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footer15.xml" ContentType="application/vnd.openxmlformats-officedocument.wordprocessingml.foot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footer18.xml" ContentType="application/vnd.openxmlformats-officedocument.wordprocessingml.footer+xml"/>
  <Override PartName="/word/header18.xml" ContentType="application/vnd.openxmlformats-officedocument.wordprocessingml.header+xml"/>
  <Override PartName="/word/footer19.xml" ContentType="application/vnd.openxmlformats-officedocument.wordprocessingml.footer+xml"/>
  <Override PartName="/word/header19.xml" ContentType="application/vnd.openxmlformats-officedocument.wordprocessingml.header+xml"/>
  <Override PartName="/word/footer20.xml" ContentType="application/vnd.openxmlformats-officedocument.wordprocessingml.footer+xml"/>
  <Override PartName="/word/header20.xml" ContentType="application/vnd.openxmlformats-officedocument.wordprocessingml.header+xml"/>
  <Override PartName="/word/footer21.xml" ContentType="application/vnd.openxmlformats-officedocument.wordprocessingml.footer+xml"/>
  <Override PartName="/word/header21.xml" ContentType="application/vnd.openxmlformats-officedocument.wordprocessingml.header+xml"/>
  <Override PartName="/word/footer22.xml" ContentType="application/vnd.openxmlformats-officedocument.wordprocessingml.footer+xml"/>
  <Override PartName="/word/header22.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oter26.xml" ContentType="application/vnd.openxmlformats-officedocument.wordprocessingml.footer+xml"/>
  <Override PartName="/word/header25.xml" ContentType="application/vnd.openxmlformats-officedocument.wordprocessingml.header+xml"/>
  <Override PartName="/word/footer27.xml" ContentType="application/vnd.openxmlformats-officedocument.wordprocessingml.footer+xml"/>
  <Override PartName="/word/header26.xml" ContentType="application/vnd.openxmlformats-officedocument.wordprocessingml.header+xml"/>
  <Override PartName="/word/footer28.xml" ContentType="application/vnd.openxmlformats-officedocument.wordprocessingml.footer+xml"/>
  <Override PartName="/word/header27.xml" ContentType="application/vnd.openxmlformats-officedocument.wordprocessingml.header+xml"/>
  <Override PartName="/word/footer29.xml" ContentType="application/vnd.openxmlformats-officedocument.wordprocessingml.footer+xml"/>
  <Override PartName="/word/header28.xml" ContentType="application/vnd.openxmlformats-officedocument.wordprocessingml.header+xml"/>
  <Override PartName="/word/footer30.xml" ContentType="application/vnd.openxmlformats-officedocument.wordprocessingml.footer+xml"/>
  <Override PartName="/word/header29.xml" ContentType="application/vnd.openxmlformats-officedocument.wordprocessingml.header+xml"/>
  <Override PartName="/word/footer31.xml" ContentType="application/vnd.openxmlformats-officedocument.wordprocessingml.footer+xml"/>
  <Override PartName="/word/header30.xml" ContentType="application/vnd.openxmlformats-officedocument.wordprocessingml.header+xml"/>
  <Override PartName="/word/footer3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21E9D57" w14:textId="77777777" w:rsidR="000A2E54" w:rsidRDefault="000A2E54">
      <w:pPr>
        <w:rPr>
          <w:rFonts w:cs="Arial"/>
          <w:color w:val="FF0000"/>
          <w:sz w:val="32"/>
          <w:szCs w:val="32"/>
        </w:rPr>
      </w:pPr>
      <w:bookmarkStart w:id="0" w:name="_Hlk93403373"/>
      <w:bookmarkEnd w:id="0"/>
    </w:p>
    <w:p w14:paraId="1B86F597" w14:textId="77777777" w:rsidR="00247535" w:rsidRDefault="00247535">
      <w:pPr>
        <w:rPr>
          <w:rFonts w:cs="Arial"/>
          <w:color w:val="FF0000"/>
          <w:sz w:val="32"/>
          <w:szCs w:val="32"/>
        </w:rPr>
      </w:pPr>
    </w:p>
    <w:p w14:paraId="23885363" w14:textId="214D1288" w:rsidR="00847D7E" w:rsidRPr="001F6B24" w:rsidRDefault="00847D7E" w:rsidP="00847D7E">
      <w:pPr>
        <w:rPr>
          <w:rFonts w:cs="Arial"/>
          <w:b/>
          <w:color w:val="003399"/>
          <w:sz w:val="32"/>
          <w:szCs w:val="32"/>
          <w:highlight w:val="yellow"/>
        </w:rPr>
      </w:pPr>
      <w:bookmarkStart w:id="1" w:name="_Toc231959709"/>
      <w:bookmarkStart w:id="2" w:name="_Toc252880593"/>
      <w:bookmarkStart w:id="3" w:name="_Toc252949308"/>
      <w:bookmarkStart w:id="4" w:name="_Toc252972948"/>
      <w:bookmarkStart w:id="5" w:name="_Toc232393535"/>
      <w:bookmarkStart w:id="6" w:name="_Toc232393536"/>
      <w:bookmarkStart w:id="7" w:name="_Toc232479738"/>
      <w:bookmarkStart w:id="8" w:name="_Toc232479739"/>
      <w:bookmarkStart w:id="9" w:name="_Toc232480001"/>
      <w:bookmarkStart w:id="10" w:name="_Toc232480333"/>
      <w:bookmarkStart w:id="11" w:name="_Toc230507208"/>
      <w:bookmarkStart w:id="12" w:name="_Toc282416957"/>
      <w:bookmarkStart w:id="13" w:name="_Toc349834737"/>
      <w:bookmarkStart w:id="14" w:name="_Toc343698723"/>
    </w:p>
    <w:p w14:paraId="3FF3B2EA" w14:textId="77777777" w:rsidR="00847D7E" w:rsidRPr="001F6B24" w:rsidRDefault="00847D7E" w:rsidP="00847D7E">
      <w:pPr>
        <w:rPr>
          <w:rFonts w:cs="Arial"/>
          <w:b/>
          <w:color w:val="003399"/>
          <w:sz w:val="32"/>
          <w:szCs w:val="32"/>
          <w:highlight w:val="yellow"/>
        </w:rPr>
      </w:pPr>
    </w:p>
    <w:p w14:paraId="03238C75" w14:textId="77777777" w:rsidR="00847D7E" w:rsidRPr="001F6B24" w:rsidRDefault="00847D7E" w:rsidP="00847D7E">
      <w:pPr>
        <w:rPr>
          <w:rFonts w:cs="Arial"/>
          <w:b/>
          <w:color w:val="003399"/>
          <w:sz w:val="32"/>
          <w:szCs w:val="32"/>
          <w:highlight w:val="yellow"/>
        </w:rPr>
      </w:pPr>
    </w:p>
    <w:p w14:paraId="05D028FE" w14:textId="77777777" w:rsidR="00847D7E" w:rsidRPr="001F6B24" w:rsidRDefault="00847D7E" w:rsidP="00847D7E">
      <w:pPr>
        <w:rPr>
          <w:rFonts w:cs="Arial"/>
          <w:b/>
          <w:color w:val="003399"/>
          <w:sz w:val="32"/>
          <w:szCs w:val="32"/>
          <w:highlight w:val="yellow"/>
        </w:rPr>
      </w:pPr>
    </w:p>
    <w:p w14:paraId="1DC14C81" w14:textId="77777777" w:rsidR="00847D7E" w:rsidRPr="001F6B24" w:rsidRDefault="00847D7E" w:rsidP="00847D7E">
      <w:pPr>
        <w:rPr>
          <w:rFonts w:cs="Arial"/>
          <w:b/>
          <w:color w:val="003399"/>
          <w:sz w:val="32"/>
          <w:szCs w:val="32"/>
          <w:highlight w:val="yellow"/>
        </w:rPr>
      </w:pPr>
    </w:p>
    <w:p w14:paraId="1BA0AC20" w14:textId="77777777" w:rsidR="00847D7E" w:rsidRPr="001F6B24" w:rsidRDefault="00847D7E" w:rsidP="00847D7E">
      <w:pPr>
        <w:rPr>
          <w:rFonts w:cs="Arial"/>
          <w:b/>
          <w:color w:val="003399"/>
          <w:sz w:val="32"/>
          <w:szCs w:val="32"/>
          <w:highlight w:val="yellow"/>
        </w:rPr>
      </w:pPr>
    </w:p>
    <w:p w14:paraId="7DF805D9" w14:textId="77777777" w:rsidR="00847D7E" w:rsidRPr="001F6B24" w:rsidRDefault="00847D7E" w:rsidP="00847D7E">
      <w:pPr>
        <w:rPr>
          <w:rFonts w:cs="Arial"/>
          <w:b/>
          <w:color w:val="003399"/>
          <w:sz w:val="32"/>
          <w:szCs w:val="32"/>
          <w:highlight w:val="yellow"/>
        </w:rPr>
      </w:pPr>
    </w:p>
    <w:p w14:paraId="2F05638F" w14:textId="77777777" w:rsidR="00847D7E" w:rsidRPr="001F6B24" w:rsidRDefault="00847D7E" w:rsidP="00847D7E">
      <w:pPr>
        <w:rPr>
          <w:rFonts w:cs="Arial"/>
          <w:b/>
          <w:color w:val="003399"/>
          <w:sz w:val="32"/>
          <w:szCs w:val="32"/>
          <w:highlight w:val="yellow"/>
        </w:rPr>
      </w:pPr>
    </w:p>
    <w:p w14:paraId="7CC941A2" w14:textId="77777777" w:rsidR="00847D7E" w:rsidRPr="001F6B24" w:rsidRDefault="00847D7E" w:rsidP="00847D7E">
      <w:pPr>
        <w:rPr>
          <w:rFonts w:cs="Arial"/>
          <w:b/>
          <w:color w:val="003399"/>
          <w:sz w:val="32"/>
          <w:szCs w:val="32"/>
          <w:highlight w:val="yellow"/>
        </w:rPr>
      </w:pPr>
    </w:p>
    <w:p w14:paraId="4FE7D824" w14:textId="77777777" w:rsidR="00847D7E" w:rsidRPr="001F6B24" w:rsidRDefault="00847D7E" w:rsidP="00847D7E">
      <w:pPr>
        <w:rPr>
          <w:rFonts w:cs="Arial"/>
          <w:b/>
          <w:color w:val="003399"/>
          <w:sz w:val="32"/>
          <w:szCs w:val="32"/>
          <w:highlight w:val="yellow"/>
        </w:rPr>
      </w:pPr>
    </w:p>
    <w:p w14:paraId="0C5BB353" w14:textId="77777777" w:rsidR="00847D7E" w:rsidRPr="001F6B24" w:rsidRDefault="00847D7E" w:rsidP="00847D7E">
      <w:pPr>
        <w:rPr>
          <w:rFonts w:cs="Arial"/>
          <w:b/>
          <w:color w:val="003399"/>
          <w:sz w:val="32"/>
          <w:szCs w:val="32"/>
          <w:highlight w:val="yellow"/>
        </w:rPr>
      </w:pPr>
    </w:p>
    <w:p w14:paraId="34FB2D40" w14:textId="77777777" w:rsidR="00847D7E" w:rsidRPr="001F6B24" w:rsidRDefault="00847D7E" w:rsidP="00847D7E">
      <w:pPr>
        <w:rPr>
          <w:rFonts w:cs="Arial"/>
          <w:b/>
          <w:color w:val="003399"/>
          <w:sz w:val="32"/>
          <w:szCs w:val="32"/>
          <w:highlight w:val="yellow"/>
        </w:rPr>
      </w:pPr>
    </w:p>
    <w:p w14:paraId="2303CFA3" w14:textId="77777777" w:rsidR="00847D7E" w:rsidRPr="001F6B24" w:rsidRDefault="00847D7E" w:rsidP="00847D7E">
      <w:pPr>
        <w:rPr>
          <w:rFonts w:cs="Arial"/>
          <w:b/>
          <w:color w:val="003399"/>
          <w:sz w:val="32"/>
          <w:szCs w:val="32"/>
          <w:highlight w:val="yellow"/>
        </w:rPr>
      </w:pPr>
    </w:p>
    <w:p w14:paraId="64415C75" w14:textId="77777777" w:rsidR="00847D7E" w:rsidRPr="001F6B24" w:rsidRDefault="00847D7E" w:rsidP="00847D7E">
      <w:pPr>
        <w:rPr>
          <w:rFonts w:cs="Arial"/>
          <w:b/>
          <w:color w:val="003399"/>
          <w:sz w:val="32"/>
          <w:szCs w:val="32"/>
          <w:highlight w:val="yellow"/>
        </w:rPr>
      </w:pPr>
    </w:p>
    <w:p w14:paraId="3A84CFD8" w14:textId="77777777" w:rsidR="00533144" w:rsidRPr="001F6B24" w:rsidRDefault="00533144" w:rsidP="00AE06C4">
      <w:pPr>
        <w:rPr>
          <w:rFonts w:cs="Arial"/>
          <w:b/>
          <w:color w:val="003399"/>
          <w:sz w:val="32"/>
          <w:szCs w:val="32"/>
          <w:highlight w:val="yellow"/>
        </w:rPr>
      </w:pPr>
    </w:p>
    <w:p w14:paraId="1426550F" w14:textId="77777777" w:rsidR="00533144" w:rsidRPr="001F6B24" w:rsidRDefault="00533144" w:rsidP="00AE06C4">
      <w:pPr>
        <w:rPr>
          <w:rFonts w:cs="Arial"/>
          <w:b/>
          <w:color w:val="003399"/>
          <w:sz w:val="32"/>
          <w:szCs w:val="32"/>
          <w:highlight w:val="yellow"/>
        </w:rPr>
      </w:pPr>
    </w:p>
    <w:p w14:paraId="1D99CDC9" w14:textId="77777777" w:rsidR="00533144" w:rsidRPr="001F6B24" w:rsidRDefault="00533144" w:rsidP="00AE06C4">
      <w:pPr>
        <w:rPr>
          <w:rFonts w:cs="Arial"/>
          <w:b/>
          <w:color w:val="003399"/>
          <w:sz w:val="32"/>
          <w:szCs w:val="32"/>
          <w:highlight w:val="yellow"/>
        </w:rPr>
      </w:pPr>
    </w:p>
    <w:p w14:paraId="30784760" w14:textId="6B538887" w:rsidR="00B25A83" w:rsidRPr="007E7C2B" w:rsidRDefault="00017787" w:rsidP="00847D7E">
      <w:pPr>
        <w:rPr>
          <w:rFonts w:cs="Arial"/>
          <w:b/>
          <w:color w:val="003399"/>
          <w:sz w:val="32"/>
          <w:szCs w:val="32"/>
        </w:rPr>
      </w:pPr>
      <w:r w:rsidRPr="007E7C2B">
        <w:rPr>
          <w:rFonts w:cs="Arial"/>
          <w:b/>
          <w:color w:val="003399"/>
          <w:sz w:val="32"/>
          <w:szCs w:val="32"/>
        </w:rPr>
        <w:t>COVENTRY</w:t>
      </w:r>
      <w:r w:rsidR="007E7C2B" w:rsidRPr="007E7C2B">
        <w:rPr>
          <w:rFonts w:cs="Arial"/>
          <w:b/>
          <w:color w:val="003399"/>
          <w:sz w:val="32"/>
          <w:szCs w:val="32"/>
        </w:rPr>
        <w:t xml:space="preserve"> CITY COUNCIL</w:t>
      </w:r>
    </w:p>
    <w:p w14:paraId="1156FFED" w14:textId="5C575217" w:rsidR="00847D7E" w:rsidRPr="007E7C2B" w:rsidRDefault="00AE06C4" w:rsidP="00847D7E">
      <w:pPr>
        <w:rPr>
          <w:rFonts w:cs="Arial"/>
          <w:b/>
          <w:color w:val="003399"/>
          <w:sz w:val="32"/>
          <w:szCs w:val="32"/>
        </w:rPr>
      </w:pPr>
      <w:r w:rsidRPr="007E7C2B">
        <w:rPr>
          <w:rFonts w:cs="Arial"/>
          <w:b/>
          <w:color w:val="003399"/>
          <w:sz w:val="32"/>
          <w:szCs w:val="32"/>
        </w:rPr>
        <w:t>PLAYING PITCH</w:t>
      </w:r>
      <w:r w:rsidR="007E7C2B" w:rsidRPr="007E7C2B">
        <w:rPr>
          <w:rFonts w:cs="Arial"/>
          <w:b/>
          <w:color w:val="003399"/>
          <w:sz w:val="32"/>
          <w:szCs w:val="32"/>
        </w:rPr>
        <w:t xml:space="preserve"> &amp; OUTDOOR SPORT</w:t>
      </w:r>
      <w:r w:rsidRPr="007E7C2B">
        <w:rPr>
          <w:rFonts w:cs="Arial"/>
          <w:b/>
          <w:color w:val="003399"/>
          <w:sz w:val="32"/>
          <w:szCs w:val="32"/>
        </w:rPr>
        <w:t xml:space="preserve"> STRATEGY</w:t>
      </w:r>
      <w:r w:rsidR="00F7410E" w:rsidRPr="007E7C2B">
        <w:rPr>
          <w:rFonts w:cs="Arial"/>
          <w:b/>
          <w:color w:val="003399"/>
          <w:sz w:val="32"/>
          <w:szCs w:val="32"/>
        </w:rPr>
        <w:t xml:space="preserve"> </w:t>
      </w:r>
    </w:p>
    <w:p w14:paraId="51A4D69A" w14:textId="77777777" w:rsidR="00CE4C49" w:rsidRPr="007E7C2B" w:rsidRDefault="00CE4C49" w:rsidP="00847D7E">
      <w:pPr>
        <w:rPr>
          <w:rFonts w:cs="Arial"/>
          <w:b/>
          <w:color w:val="003399"/>
          <w:sz w:val="32"/>
          <w:szCs w:val="32"/>
        </w:rPr>
      </w:pPr>
    </w:p>
    <w:p w14:paraId="3BC9B1EE" w14:textId="77777777" w:rsidR="00CE4C49" w:rsidRPr="007E7C2B" w:rsidRDefault="00CE4C49" w:rsidP="00847D7E">
      <w:pPr>
        <w:rPr>
          <w:rFonts w:cs="Arial"/>
          <w:b/>
          <w:color w:val="003399"/>
          <w:sz w:val="32"/>
          <w:szCs w:val="32"/>
        </w:rPr>
      </w:pPr>
      <w:r w:rsidRPr="007E7C2B">
        <w:rPr>
          <w:rFonts w:cs="Arial"/>
          <w:b/>
          <w:color w:val="003399"/>
          <w:sz w:val="32"/>
          <w:szCs w:val="32"/>
        </w:rPr>
        <w:t>ASSESSMENT REPORT</w:t>
      </w:r>
    </w:p>
    <w:p w14:paraId="43BBC516" w14:textId="4253F841" w:rsidR="00CE4C49" w:rsidRPr="007E7C2B" w:rsidRDefault="00AA2FCE" w:rsidP="00847D7E">
      <w:pPr>
        <w:rPr>
          <w:rFonts w:cs="Arial"/>
          <w:b/>
          <w:color w:val="003399"/>
          <w:sz w:val="32"/>
          <w:szCs w:val="32"/>
        </w:rPr>
      </w:pPr>
      <w:r>
        <w:rPr>
          <w:rFonts w:cs="Arial"/>
          <w:b/>
          <w:color w:val="003399"/>
          <w:sz w:val="32"/>
          <w:szCs w:val="32"/>
        </w:rPr>
        <w:t>AUGUST 2023</w:t>
      </w:r>
    </w:p>
    <w:p w14:paraId="1584BDBA" w14:textId="77777777" w:rsidR="00847D7E" w:rsidRPr="007E7C2B" w:rsidRDefault="00847D7E" w:rsidP="00847D7E">
      <w:pPr>
        <w:rPr>
          <w:rFonts w:cs="Arial"/>
          <w:b/>
          <w:color w:val="003399"/>
          <w:sz w:val="32"/>
          <w:szCs w:val="32"/>
        </w:rPr>
      </w:pPr>
    </w:p>
    <w:p w14:paraId="206F4F28" w14:textId="77777777" w:rsidR="00847D7E" w:rsidRPr="001F6B24" w:rsidRDefault="00847D7E" w:rsidP="00203BDC">
      <w:pPr>
        <w:jc w:val="left"/>
        <w:rPr>
          <w:rFonts w:cs="Arial"/>
          <w:b/>
          <w:color w:val="003399"/>
          <w:sz w:val="32"/>
          <w:szCs w:val="32"/>
          <w:highlight w:val="yellow"/>
        </w:rPr>
        <w:sectPr w:rsidR="00847D7E" w:rsidRPr="001F6B24" w:rsidSect="002F1405">
          <w:headerReference w:type="default" r:id="rId8"/>
          <w:footerReference w:type="default" r:id="rId9"/>
          <w:pgSz w:w="11909" w:h="16834" w:code="9"/>
          <w:pgMar w:top="2155" w:right="1440" w:bottom="1440" w:left="1440" w:header="720" w:footer="576" w:gutter="0"/>
          <w:cols w:space="720"/>
        </w:sectPr>
      </w:pPr>
      <w:r w:rsidRPr="001F6B24">
        <w:rPr>
          <w:rFonts w:cs="Arial"/>
          <w:b/>
          <w:color w:val="003399"/>
          <w:sz w:val="32"/>
          <w:szCs w:val="32"/>
          <w:highlight w:val="yellow"/>
        </w:rPr>
        <w:br w:type="page"/>
      </w:r>
    </w:p>
    <w:p w14:paraId="693C690D" w14:textId="6892A8C1" w:rsidR="00315F62" w:rsidRPr="007E7C2B" w:rsidRDefault="00315F62" w:rsidP="00446F85">
      <w:pPr>
        <w:tabs>
          <w:tab w:val="left" w:pos="3192"/>
        </w:tabs>
        <w:rPr>
          <w:b/>
        </w:rPr>
      </w:pPr>
      <w:r w:rsidRPr="007E7C2B">
        <w:rPr>
          <w:b/>
        </w:rPr>
        <w:lastRenderedPageBreak/>
        <w:t>CONTENTS</w:t>
      </w:r>
      <w:r w:rsidR="00446F85">
        <w:rPr>
          <w:b/>
        </w:rPr>
        <w:tab/>
      </w:r>
    </w:p>
    <w:p w14:paraId="4D97086A" w14:textId="77777777" w:rsidR="007C3CB7" w:rsidRPr="001F6B24" w:rsidRDefault="007C3CB7" w:rsidP="00315F62">
      <w:pPr>
        <w:rPr>
          <w:b/>
          <w:highlight w:val="yellow"/>
        </w:rPr>
      </w:pPr>
    </w:p>
    <w:p w14:paraId="2D2008CF" w14:textId="3F0BA602" w:rsidR="006D5982" w:rsidRPr="006D5982" w:rsidRDefault="00D14231">
      <w:pPr>
        <w:pStyle w:val="TOC1"/>
        <w:rPr>
          <w:rFonts w:asciiTheme="minorHAnsi" w:eastAsiaTheme="minorEastAsia" w:hAnsiTheme="minorHAnsi" w:cstheme="minorBidi"/>
          <w:b w:val="0"/>
          <w:kern w:val="0"/>
          <w:szCs w:val="22"/>
          <w:lang w:eastAsia="en-GB"/>
        </w:rPr>
      </w:pPr>
      <w:r w:rsidRPr="006D5982">
        <w:rPr>
          <w:b w:val="0"/>
          <w:szCs w:val="22"/>
          <w:highlight w:val="yellow"/>
        </w:rPr>
        <w:fldChar w:fldCharType="begin"/>
      </w:r>
      <w:r w:rsidR="00847D7E" w:rsidRPr="006D5982">
        <w:rPr>
          <w:b w:val="0"/>
          <w:szCs w:val="22"/>
          <w:highlight w:val="yellow"/>
        </w:rPr>
        <w:instrText xml:space="preserve"> TOC \o "1-2" \h \z \u </w:instrText>
      </w:r>
      <w:r w:rsidRPr="006D5982">
        <w:rPr>
          <w:b w:val="0"/>
          <w:szCs w:val="22"/>
          <w:highlight w:val="yellow"/>
        </w:rPr>
        <w:fldChar w:fldCharType="separate"/>
      </w:r>
      <w:hyperlink w:anchor="_Toc112243055" w:history="1">
        <w:r w:rsidR="006D5982" w:rsidRPr="006D5982">
          <w:rPr>
            <w:rStyle w:val="Hyperlink"/>
            <w:rFonts w:cs="Arial"/>
            <w:b w:val="0"/>
          </w:rPr>
          <w:t>PART 1: INTRODUCTION AND METHODOLOGY</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_Toc112243055 \h </w:instrText>
        </w:r>
        <w:r w:rsidR="006D5982" w:rsidRPr="006D5982">
          <w:rPr>
            <w:b w:val="0"/>
            <w:webHidden/>
          </w:rPr>
        </w:r>
        <w:r w:rsidR="006D5982" w:rsidRPr="006D5982">
          <w:rPr>
            <w:b w:val="0"/>
            <w:webHidden/>
          </w:rPr>
          <w:fldChar w:fldCharType="separate"/>
        </w:r>
        <w:r w:rsidR="00404570">
          <w:rPr>
            <w:b w:val="0"/>
            <w:webHidden/>
          </w:rPr>
          <w:t>2</w:t>
        </w:r>
        <w:r w:rsidR="006D5982" w:rsidRPr="006D5982">
          <w:rPr>
            <w:b w:val="0"/>
            <w:webHidden/>
          </w:rPr>
          <w:fldChar w:fldCharType="end"/>
        </w:r>
      </w:hyperlink>
    </w:p>
    <w:p w14:paraId="40FEB761" w14:textId="5150CFD4" w:rsidR="006D5982" w:rsidRPr="006D5982" w:rsidRDefault="00000000">
      <w:pPr>
        <w:pStyle w:val="TOC1"/>
        <w:rPr>
          <w:rFonts w:asciiTheme="minorHAnsi" w:eastAsiaTheme="minorEastAsia" w:hAnsiTheme="minorHAnsi" w:cstheme="minorBidi"/>
          <w:b w:val="0"/>
          <w:kern w:val="0"/>
          <w:szCs w:val="22"/>
          <w:lang w:eastAsia="en-GB"/>
        </w:rPr>
      </w:pPr>
      <w:hyperlink w:anchor="_Toc112243056" w:history="1">
        <w:r w:rsidR="006D5982" w:rsidRPr="006D5982">
          <w:rPr>
            <w:rStyle w:val="Hyperlink"/>
            <w:b w:val="0"/>
          </w:rPr>
          <w:t>PART 2: FOOTBALL</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_Toc112243056 \h </w:instrText>
        </w:r>
        <w:r w:rsidR="006D5982" w:rsidRPr="006D5982">
          <w:rPr>
            <w:b w:val="0"/>
            <w:webHidden/>
          </w:rPr>
        </w:r>
        <w:r w:rsidR="006D5982" w:rsidRPr="006D5982">
          <w:rPr>
            <w:b w:val="0"/>
            <w:webHidden/>
          </w:rPr>
          <w:fldChar w:fldCharType="separate"/>
        </w:r>
        <w:r w:rsidR="00404570">
          <w:rPr>
            <w:b w:val="0"/>
            <w:webHidden/>
          </w:rPr>
          <w:t>12</w:t>
        </w:r>
        <w:r w:rsidR="006D5982" w:rsidRPr="006D5982">
          <w:rPr>
            <w:b w:val="0"/>
            <w:webHidden/>
          </w:rPr>
          <w:fldChar w:fldCharType="end"/>
        </w:r>
      </w:hyperlink>
    </w:p>
    <w:p w14:paraId="06CDD756" w14:textId="0ED9F0AE" w:rsidR="006D5982" w:rsidRPr="006D5982" w:rsidRDefault="00000000">
      <w:pPr>
        <w:pStyle w:val="TOC1"/>
        <w:rPr>
          <w:rFonts w:asciiTheme="minorHAnsi" w:eastAsiaTheme="minorEastAsia" w:hAnsiTheme="minorHAnsi" w:cstheme="minorBidi"/>
          <w:b w:val="0"/>
          <w:kern w:val="0"/>
          <w:szCs w:val="22"/>
          <w:lang w:eastAsia="en-GB"/>
        </w:rPr>
      </w:pPr>
      <w:hyperlink w:anchor="_Toc112243057" w:history="1">
        <w:r w:rsidR="006D5982" w:rsidRPr="006D5982">
          <w:rPr>
            <w:rStyle w:val="Hyperlink"/>
            <w:b w:val="0"/>
          </w:rPr>
          <w:t>PART 3: THIRD GENERATION TURF (3G) ARTIFICIAL GRASS PITCHES (AGPS)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_Toc112243057 \h </w:instrText>
        </w:r>
        <w:r w:rsidR="006D5982" w:rsidRPr="006D5982">
          <w:rPr>
            <w:b w:val="0"/>
            <w:webHidden/>
          </w:rPr>
        </w:r>
        <w:r w:rsidR="006D5982" w:rsidRPr="006D5982">
          <w:rPr>
            <w:b w:val="0"/>
            <w:webHidden/>
          </w:rPr>
          <w:fldChar w:fldCharType="separate"/>
        </w:r>
        <w:r w:rsidR="00404570">
          <w:rPr>
            <w:b w:val="0"/>
            <w:webHidden/>
          </w:rPr>
          <w:t>40</w:t>
        </w:r>
        <w:r w:rsidR="006D5982" w:rsidRPr="006D5982">
          <w:rPr>
            <w:b w:val="0"/>
            <w:webHidden/>
          </w:rPr>
          <w:fldChar w:fldCharType="end"/>
        </w:r>
      </w:hyperlink>
    </w:p>
    <w:p w14:paraId="7A97746A" w14:textId="57A6DE5A" w:rsidR="006D5982" w:rsidRPr="006D5982" w:rsidRDefault="00000000">
      <w:pPr>
        <w:pStyle w:val="TOC1"/>
        <w:rPr>
          <w:rFonts w:asciiTheme="minorHAnsi" w:eastAsiaTheme="minorEastAsia" w:hAnsiTheme="minorHAnsi" w:cstheme="minorBidi"/>
          <w:b w:val="0"/>
          <w:kern w:val="0"/>
          <w:szCs w:val="22"/>
          <w:lang w:eastAsia="en-GB"/>
        </w:rPr>
      </w:pPr>
      <w:hyperlink w:anchor="_Toc112243059" w:history="1">
        <w:r w:rsidR="006D5982" w:rsidRPr="006D5982">
          <w:rPr>
            <w:rStyle w:val="Hyperlink"/>
            <w:b w:val="0"/>
          </w:rPr>
          <w:t>PART 4: CRICKET</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_Toc112243059 \h </w:instrText>
        </w:r>
        <w:r w:rsidR="006D5982" w:rsidRPr="006D5982">
          <w:rPr>
            <w:b w:val="0"/>
            <w:webHidden/>
          </w:rPr>
        </w:r>
        <w:r w:rsidR="006D5982" w:rsidRPr="006D5982">
          <w:rPr>
            <w:b w:val="0"/>
            <w:webHidden/>
          </w:rPr>
          <w:fldChar w:fldCharType="separate"/>
        </w:r>
        <w:r w:rsidR="00404570">
          <w:rPr>
            <w:b w:val="0"/>
            <w:webHidden/>
          </w:rPr>
          <w:t>55</w:t>
        </w:r>
        <w:r w:rsidR="006D5982" w:rsidRPr="006D5982">
          <w:rPr>
            <w:b w:val="0"/>
            <w:webHidden/>
          </w:rPr>
          <w:fldChar w:fldCharType="end"/>
        </w:r>
      </w:hyperlink>
    </w:p>
    <w:p w14:paraId="1F59FFBE" w14:textId="03B9D5ED" w:rsidR="006D5982" w:rsidRPr="006D5982" w:rsidRDefault="00000000">
      <w:pPr>
        <w:pStyle w:val="TOC1"/>
        <w:rPr>
          <w:rFonts w:asciiTheme="minorHAnsi" w:eastAsiaTheme="minorEastAsia" w:hAnsiTheme="minorHAnsi" w:cstheme="minorBidi"/>
          <w:b w:val="0"/>
          <w:kern w:val="0"/>
          <w:szCs w:val="22"/>
          <w:lang w:eastAsia="en-GB"/>
        </w:rPr>
      </w:pPr>
      <w:hyperlink w:anchor="_Toc112243060" w:history="1">
        <w:r w:rsidR="006D5982" w:rsidRPr="006D5982">
          <w:rPr>
            <w:rStyle w:val="Hyperlink"/>
            <w:b w:val="0"/>
          </w:rPr>
          <w:t>PART 5: RUGBY UNION</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_Toc112243060 \h </w:instrText>
        </w:r>
        <w:r w:rsidR="006D5982" w:rsidRPr="006D5982">
          <w:rPr>
            <w:b w:val="0"/>
            <w:webHidden/>
          </w:rPr>
        </w:r>
        <w:r w:rsidR="006D5982" w:rsidRPr="006D5982">
          <w:rPr>
            <w:b w:val="0"/>
            <w:webHidden/>
          </w:rPr>
          <w:fldChar w:fldCharType="separate"/>
        </w:r>
        <w:r w:rsidR="00404570">
          <w:rPr>
            <w:b w:val="0"/>
            <w:webHidden/>
          </w:rPr>
          <w:t>74</w:t>
        </w:r>
        <w:r w:rsidR="006D5982" w:rsidRPr="006D5982">
          <w:rPr>
            <w:b w:val="0"/>
            <w:webHidden/>
          </w:rPr>
          <w:fldChar w:fldCharType="end"/>
        </w:r>
      </w:hyperlink>
    </w:p>
    <w:p w14:paraId="5AB4F1F7" w14:textId="2E89CA9C" w:rsidR="006D5982" w:rsidRPr="006D5982" w:rsidRDefault="00000000">
      <w:pPr>
        <w:pStyle w:val="TOC1"/>
        <w:rPr>
          <w:rFonts w:asciiTheme="minorHAnsi" w:eastAsiaTheme="minorEastAsia" w:hAnsiTheme="minorHAnsi" w:cstheme="minorBidi"/>
          <w:b w:val="0"/>
          <w:kern w:val="0"/>
          <w:szCs w:val="22"/>
          <w:lang w:eastAsia="en-GB"/>
        </w:rPr>
      </w:pPr>
      <w:hyperlink w:anchor="_Toc112243061" w:history="1">
        <w:r w:rsidR="006D5982" w:rsidRPr="006D5982">
          <w:rPr>
            <w:rStyle w:val="Hyperlink"/>
            <w:b w:val="0"/>
          </w:rPr>
          <w:t>PART 6: RUGBY LEAGUE</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_Toc112243061 \h </w:instrText>
        </w:r>
        <w:r w:rsidR="006D5982" w:rsidRPr="006D5982">
          <w:rPr>
            <w:b w:val="0"/>
            <w:webHidden/>
          </w:rPr>
        </w:r>
        <w:r w:rsidR="006D5982" w:rsidRPr="006D5982">
          <w:rPr>
            <w:b w:val="0"/>
            <w:webHidden/>
          </w:rPr>
          <w:fldChar w:fldCharType="separate"/>
        </w:r>
        <w:r w:rsidR="00404570">
          <w:rPr>
            <w:b w:val="0"/>
            <w:webHidden/>
          </w:rPr>
          <w:t>95</w:t>
        </w:r>
        <w:r w:rsidR="006D5982" w:rsidRPr="006D5982">
          <w:rPr>
            <w:b w:val="0"/>
            <w:webHidden/>
          </w:rPr>
          <w:fldChar w:fldCharType="end"/>
        </w:r>
      </w:hyperlink>
    </w:p>
    <w:p w14:paraId="5171665F" w14:textId="5003B89C" w:rsidR="006D5982" w:rsidRPr="006D5982" w:rsidRDefault="00000000">
      <w:pPr>
        <w:pStyle w:val="TOC1"/>
        <w:rPr>
          <w:rFonts w:asciiTheme="minorHAnsi" w:eastAsiaTheme="minorEastAsia" w:hAnsiTheme="minorHAnsi" w:cstheme="minorBidi"/>
          <w:b w:val="0"/>
          <w:kern w:val="0"/>
          <w:szCs w:val="22"/>
          <w:lang w:eastAsia="en-GB"/>
        </w:rPr>
      </w:pPr>
      <w:hyperlink w:anchor="_Toc112243064" w:history="1">
        <w:r w:rsidR="006D5982" w:rsidRPr="006D5982">
          <w:rPr>
            <w:rStyle w:val="Hyperlink"/>
            <w:b w:val="0"/>
          </w:rPr>
          <w:t>PART 7: HOCKEY</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_Toc112243064 \h </w:instrText>
        </w:r>
        <w:r w:rsidR="006D5982" w:rsidRPr="006D5982">
          <w:rPr>
            <w:b w:val="0"/>
            <w:webHidden/>
          </w:rPr>
        </w:r>
        <w:r w:rsidR="006D5982" w:rsidRPr="006D5982">
          <w:rPr>
            <w:b w:val="0"/>
            <w:webHidden/>
          </w:rPr>
          <w:fldChar w:fldCharType="separate"/>
        </w:r>
        <w:r w:rsidR="00404570">
          <w:rPr>
            <w:b w:val="0"/>
            <w:webHidden/>
          </w:rPr>
          <w:t>97</w:t>
        </w:r>
        <w:r w:rsidR="006D5982" w:rsidRPr="006D5982">
          <w:rPr>
            <w:b w:val="0"/>
            <w:webHidden/>
          </w:rPr>
          <w:fldChar w:fldCharType="end"/>
        </w:r>
      </w:hyperlink>
    </w:p>
    <w:p w14:paraId="067133F1" w14:textId="31EDFA29" w:rsidR="006D5982" w:rsidRPr="006D5982" w:rsidRDefault="00000000">
      <w:pPr>
        <w:pStyle w:val="TOC1"/>
        <w:rPr>
          <w:rFonts w:asciiTheme="minorHAnsi" w:eastAsiaTheme="minorEastAsia" w:hAnsiTheme="minorHAnsi" w:cstheme="minorBidi"/>
          <w:b w:val="0"/>
          <w:kern w:val="0"/>
          <w:szCs w:val="22"/>
          <w:lang w:eastAsia="en-GB"/>
        </w:rPr>
      </w:pPr>
      <w:hyperlink w:anchor="_Toc112243065" w:history="1">
        <w:r w:rsidR="006D5982" w:rsidRPr="006D5982">
          <w:rPr>
            <w:rStyle w:val="Hyperlink"/>
            <w:b w:val="0"/>
          </w:rPr>
          <w:t>PART 8: OTHER GRASS PITCH SPORTS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_Toc112243065 \h </w:instrText>
        </w:r>
        <w:r w:rsidR="006D5982" w:rsidRPr="006D5982">
          <w:rPr>
            <w:b w:val="0"/>
            <w:webHidden/>
          </w:rPr>
        </w:r>
        <w:r w:rsidR="006D5982" w:rsidRPr="006D5982">
          <w:rPr>
            <w:b w:val="0"/>
            <w:webHidden/>
          </w:rPr>
          <w:fldChar w:fldCharType="separate"/>
        </w:r>
        <w:r w:rsidR="00404570">
          <w:rPr>
            <w:b w:val="0"/>
            <w:webHidden/>
          </w:rPr>
          <w:t>109</w:t>
        </w:r>
        <w:r w:rsidR="006D5982" w:rsidRPr="006D5982">
          <w:rPr>
            <w:b w:val="0"/>
            <w:webHidden/>
          </w:rPr>
          <w:fldChar w:fldCharType="end"/>
        </w:r>
      </w:hyperlink>
    </w:p>
    <w:p w14:paraId="3FE25E78" w14:textId="2ACA7507" w:rsidR="006D5982" w:rsidRPr="006D5982" w:rsidRDefault="00000000">
      <w:pPr>
        <w:pStyle w:val="TOC1"/>
        <w:rPr>
          <w:rFonts w:asciiTheme="minorHAnsi" w:eastAsiaTheme="minorEastAsia" w:hAnsiTheme="minorHAnsi" w:cstheme="minorBidi"/>
          <w:b w:val="0"/>
          <w:kern w:val="0"/>
          <w:szCs w:val="22"/>
          <w:lang w:eastAsia="en-GB"/>
        </w:rPr>
      </w:pPr>
      <w:hyperlink w:anchor="_Toc112243066" w:history="1">
        <w:r w:rsidR="006D5982" w:rsidRPr="006D5982">
          <w:rPr>
            <w:rStyle w:val="Hyperlink"/>
            <w:b w:val="0"/>
          </w:rPr>
          <w:t>PART 9: BOWLS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_Toc112243066 \h </w:instrText>
        </w:r>
        <w:r w:rsidR="006D5982" w:rsidRPr="006D5982">
          <w:rPr>
            <w:b w:val="0"/>
            <w:webHidden/>
          </w:rPr>
        </w:r>
        <w:r w:rsidR="006D5982" w:rsidRPr="006D5982">
          <w:rPr>
            <w:b w:val="0"/>
            <w:webHidden/>
          </w:rPr>
          <w:fldChar w:fldCharType="separate"/>
        </w:r>
        <w:r w:rsidR="00404570">
          <w:rPr>
            <w:b w:val="0"/>
            <w:webHidden/>
          </w:rPr>
          <w:t>113</w:t>
        </w:r>
        <w:r w:rsidR="006D5982" w:rsidRPr="006D5982">
          <w:rPr>
            <w:b w:val="0"/>
            <w:webHidden/>
          </w:rPr>
          <w:fldChar w:fldCharType="end"/>
        </w:r>
      </w:hyperlink>
    </w:p>
    <w:p w14:paraId="6A4F0B17" w14:textId="585B9209" w:rsidR="006D5982" w:rsidRPr="006D5982" w:rsidRDefault="00000000">
      <w:pPr>
        <w:pStyle w:val="TOC1"/>
        <w:rPr>
          <w:rFonts w:asciiTheme="minorHAnsi" w:eastAsiaTheme="minorEastAsia" w:hAnsiTheme="minorHAnsi" w:cstheme="minorBidi"/>
          <w:b w:val="0"/>
          <w:kern w:val="0"/>
          <w:szCs w:val="22"/>
          <w:lang w:eastAsia="en-GB"/>
        </w:rPr>
      </w:pPr>
      <w:hyperlink w:anchor="_Toc112243067" w:history="1">
        <w:r w:rsidR="006D5982" w:rsidRPr="006D5982">
          <w:rPr>
            <w:rStyle w:val="Hyperlink"/>
            <w:b w:val="0"/>
          </w:rPr>
          <w:t>PART 10: TENNIS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_Toc112243067 \h </w:instrText>
        </w:r>
        <w:r w:rsidR="006D5982" w:rsidRPr="006D5982">
          <w:rPr>
            <w:b w:val="0"/>
            <w:webHidden/>
          </w:rPr>
        </w:r>
        <w:r w:rsidR="006D5982" w:rsidRPr="006D5982">
          <w:rPr>
            <w:b w:val="0"/>
            <w:webHidden/>
          </w:rPr>
          <w:fldChar w:fldCharType="separate"/>
        </w:r>
        <w:r w:rsidR="00404570">
          <w:rPr>
            <w:b w:val="0"/>
            <w:webHidden/>
          </w:rPr>
          <w:t>123</w:t>
        </w:r>
        <w:r w:rsidR="006D5982" w:rsidRPr="006D5982">
          <w:rPr>
            <w:b w:val="0"/>
            <w:webHidden/>
          </w:rPr>
          <w:fldChar w:fldCharType="end"/>
        </w:r>
      </w:hyperlink>
    </w:p>
    <w:p w14:paraId="756967F7" w14:textId="7586554E" w:rsidR="006D5982" w:rsidRPr="006D5982" w:rsidRDefault="00000000">
      <w:pPr>
        <w:pStyle w:val="TOC1"/>
        <w:rPr>
          <w:rFonts w:asciiTheme="minorHAnsi" w:eastAsiaTheme="minorEastAsia" w:hAnsiTheme="minorHAnsi" w:cstheme="minorBidi"/>
          <w:b w:val="0"/>
          <w:kern w:val="0"/>
          <w:szCs w:val="22"/>
          <w:lang w:eastAsia="en-GB"/>
        </w:rPr>
      </w:pPr>
      <w:hyperlink w:anchor="_Toc112243068" w:history="1">
        <w:r w:rsidR="006D5982" w:rsidRPr="006D5982">
          <w:rPr>
            <w:rStyle w:val="Hyperlink"/>
            <w:b w:val="0"/>
          </w:rPr>
          <w:t>PART 11: NETBALL</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_Toc112243068 \h </w:instrText>
        </w:r>
        <w:r w:rsidR="006D5982" w:rsidRPr="006D5982">
          <w:rPr>
            <w:b w:val="0"/>
            <w:webHidden/>
          </w:rPr>
        </w:r>
        <w:r w:rsidR="006D5982" w:rsidRPr="006D5982">
          <w:rPr>
            <w:b w:val="0"/>
            <w:webHidden/>
          </w:rPr>
          <w:fldChar w:fldCharType="separate"/>
        </w:r>
        <w:r w:rsidR="00404570">
          <w:rPr>
            <w:b w:val="0"/>
            <w:webHidden/>
          </w:rPr>
          <w:t>137</w:t>
        </w:r>
        <w:r w:rsidR="006D5982" w:rsidRPr="006D5982">
          <w:rPr>
            <w:b w:val="0"/>
            <w:webHidden/>
          </w:rPr>
          <w:fldChar w:fldCharType="end"/>
        </w:r>
      </w:hyperlink>
    </w:p>
    <w:p w14:paraId="67C65D2C" w14:textId="7837521F" w:rsidR="006D5982" w:rsidRPr="006D5982" w:rsidRDefault="00000000">
      <w:pPr>
        <w:pStyle w:val="TOC1"/>
        <w:rPr>
          <w:rFonts w:asciiTheme="minorHAnsi" w:eastAsiaTheme="minorEastAsia" w:hAnsiTheme="minorHAnsi" w:cstheme="minorBidi"/>
          <w:b w:val="0"/>
          <w:kern w:val="0"/>
          <w:szCs w:val="22"/>
          <w:lang w:eastAsia="en-GB"/>
        </w:rPr>
      </w:pPr>
      <w:hyperlink w:anchor="_Toc112243069" w:history="1">
        <w:r w:rsidR="006D5982" w:rsidRPr="006D5982">
          <w:rPr>
            <w:rStyle w:val="Hyperlink"/>
            <w:b w:val="0"/>
          </w:rPr>
          <w:t>PART 12: ATHLETICS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_Toc112243069 \h </w:instrText>
        </w:r>
        <w:r w:rsidR="006D5982" w:rsidRPr="006D5982">
          <w:rPr>
            <w:b w:val="0"/>
            <w:webHidden/>
          </w:rPr>
        </w:r>
        <w:r w:rsidR="006D5982" w:rsidRPr="006D5982">
          <w:rPr>
            <w:b w:val="0"/>
            <w:webHidden/>
          </w:rPr>
          <w:fldChar w:fldCharType="separate"/>
        </w:r>
        <w:r w:rsidR="00404570">
          <w:rPr>
            <w:b w:val="0"/>
            <w:webHidden/>
          </w:rPr>
          <w:t>148</w:t>
        </w:r>
        <w:r w:rsidR="006D5982" w:rsidRPr="006D5982">
          <w:rPr>
            <w:b w:val="0"/>
            <w:webHidden/>
          </w:rPr>
          <w:fldChar w:fldCharType="end"/>
        </w:r>
      </w:hyperlink>
    </w:p>
    <w:p w14:paraId="28AED12F" w14:textId="789D12F0" w:rsidR="006D5982" w:rsidRPr="006D5982" w:rsidRDefault="00000000">
      <w:pPr>
        <w:pStyle w:val="TOC1"/>
        <w:rPr>
          <w:rFonts w:asciiTheme="minorHAnsi" w:eastAsiaTheme="minorEastAsia" w:hAnsiTheme="minorHAnsi" w:cstheme="minorBidi"/>
          <w:b w:val="0"/>
          <w:kern w:val="0"/>
          <w:szCs w:val="22"/>
          <w:lang w:eastAsia="en-GB"/>
        </w:rPr>
      </w:pPr>
      <w:hyperlink w:anchor="_Toc112243071" w:history="1">
        <w:r w:rsidR="006D5982" w:rsidRPr="006D5982">
          <w:rPr>
            <w:rStyle w:val="Hyperlink"/>
            <w:b w:val="0"/>
          </w:rPr>
          <w:t>PART 13: GOLF</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_Toc112243071 \h </w:instrText>
        </w:r>
        <w:r w:rsidR="006D5982" w:rsidRPr="006D5982">
          <w:rPr>
            <w:b w:val="0"/>
            <w:webHidden/>
          </w:rPr>
        </w:r>
        <w:r w:rsidR="006D5982" w:rsidRPr="006D5982">
          <w:rPr>
            <w:b w:val="0"/>
            <w:webHidden/>
          </w:rPr>
          <w:fldChar w:fldCharType="separate"/>
        </w:r>
        <w:r w:rsidR="00404570">
          <w:rPr>
            <w:b w:val="0"/>
            <w:webHidden/>
          </w:rPr>
          <w:t>156</w:t>
        </w:r>
        <w:r w:rsidR="006D5982" w:rsidRPr="006D5982">
          <w:rPr>
            <w:b w:val="0"/>
            <w:webHidden/>
          </w:rPr>
          <w:fldChar w:fldCharType="end"/>
        </w:r>
      </w:hyperlink>
    </w:p>
    <w:p w14:paraId="559BB1FE" w14:textId="54FC4FCD" w:rsidR="006D5982" w:rsidRPr="006D5982" w:rsidRDefault="00000000">
      <w:pPr>
        <w:pStyle w:val="TOC1"/>
        <w:rPr>
          <w:rFonts w:asciiTheme="minorHAnsi" w:eastAsiaTheme="minorEastAsia" w:hAnsiTheme="minorHAnsi" w:cstheme="minorBidi"/>
          <w:b w:val="0"/>
          <w:kern w:val="0"/>
          <w:szCs w:val="22"/>
          <w:lang w:eastAsia="en-GB"/>
        </w:rPr>
      </w:pPr>
      <w:hyperlink w:anchor="_Toc112243072" w:history="1">
        <w:r w:rsidR="006D5982" w:rsidRPr="006D5982">
          <w:rPr>
            <w:rStyle w:val="Hyperlink"/>
            <w:b w:val="0"/>
          </w:rPr>
          <w:t>APPENDIX 1: SPORTING CONTEXT</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_Toc112243072 \h </w:instrText>
        </w:r>
        <w:r w:rsidR="006D5982" w:rsidRPr="006D5982">
          <w:rPr>
            <w:b w:val="0"/>
            <w:webHidden/>
          </w:rPr>
        </w:r>
        <w:r w:rsidR="006D5982" w:rsidRPr="006D5982">
          <w:rPr>
            <w:b w:val="0"/>
            <w:webHidden/>
          </w:rPr>
          <w:fldChar w:fldCharType="separate"/>
        </w:r>
        <w:r w:rsidR="00404570">
          <w:rPr>
            <w:b w:val="0"/>
            <w:webHidden/>
          </w:rPr>
          <w:t>167</w:t>
        </w:r>
        <w:r w:rsidR="006D5982" w:rsidRPr="006D5982">
          <w:rPr>
            <w:b w:val="0"/>
            <w:webHidden/>
          </w:rPr>
          <w:fldChar w:fldCharType="end"/>
        </w:r>
      </w:hyperlink>
    </w:p>
    <w:p w14:paraId="510846C6" w14:textId="66EB52DB" w:rsidR="006D5982" w:rsidRPr="006D5982" w:rsidRDefault="00000000">
      <w:pPr>
        <w:pStyle w:val="TOC1"/>
        <w:rPr>
          <w:rFonts w:asciiTheme="minorHAnsi" w:eastAsiaTheme="minorEastAsia" w:hAnsiTheme="minorHAnsi" w:cstheme="minorBidi"/>
          <w:b w:val="0"/>
          <w:kern w:val="0"/>
          <w:szCs w:val="22"/>
          <w:lang w:eastAsia="en-GB"/>
        </w:rPr>
      </w:pPr>
      <w:hyperlink w:anchor="_Toc112243073" w:history="1">
        <w:r w:rsidR="006D5982" w:rsidRPr="006D5982">
          <w:rPr>
            <w:rStyle w:val="Hyperlink"/>
            <w:rFonts w:cs="Arial"/>
            <w:b w:val="0"/>
          </w:rPr>
          <w:t>APPENDIX 2: NON TECHNICAL ASSESSMENT SHEETS</w:t>
        </w:r>
        <w:r w:rsidR="006D5982" w:rsidRPr="006D5982">
          <w:rPr>
            <w:b w:val="0"/>
            <w:webHidden/>
          </w:rPr>
          <w:tab/>
        </w:r>
        <w:r w:rsidR="006D5982" w:rsidRPr="006D5982">
          <w:rPr>
            <w:b w:val="0"/>
            <w:webHidden/>
          </w:rPr>
          <w:fldChar w:fldCharType="begin"/>
        </w:r>
        <w:r w:rsidR="006D5982" w:rsidRPr="006D5982">
          <w:rPr>
            <w:b w:val="0"/>
            <w:webHidden/>
          </w:rPr>
          <w:instrText xml:space="preserve"> PAGEREF _Toc112243073 \h </w:instrText>
        </w:r>
        <w:r w:rsidR="006D5982" w:rsidRPr="006D5982">
          <w:rPr>
            <w:b w:val="0"/>
            <w:webHidden/>
          </w:rPr>
        </w:r>
        <w:r w:rsidR="006D5982" w:rsidRPr="006D5982">
          <w:rPr>
            <w:b w:val="0"/>
            <w:webHidden/>
          </w:rPr>
          <w:fldChar w:fldCharType="separate"/>
        </w:r>
        <w:r w:rsidR="00404570">
          <w:rPr>
            <w:b w:val="0"/>
            <w:webHidden/>
          </w:rPr>
          <w:t>179</w:t>
        </w:r>
        <w:r w:rsidR="006D5982" w:rsidRPr="006D5982">
          <w:rPr>
            <w:b w:val="0"/>
            <w:webHidden/>
          </w:rPr>
          <w:fldChar w:fldCharType="end"/>
        </w:r>
      </w:hyperlink>
    </w:p>
    <w:p w14:paraId="458FEA2E" w14:textId="6AC49109" w:rsidR="006D5982" w:rsidRPr="006D5982" w:rsidRDefault="006D5982">
      <w:pPr>
        <w:pStyle w:val="TOC1"/>
        <w:rPr>
          <w:rFonts w:asciiTheme="minorHAnsi" w:eastAsiaTheme="minorEastAsia" w:hAnsiTheme="minorHAnsi" w:cstheme="minorBidi"/>
          <w:b w:val="0"/>
          <w:kern w:val="0"/>
          <w:szCs w:val="22"/>
          <w:lang w:eastAsia="en-GB"/>
        </w:rPr>
      </w:pPr>
    </w:p>
    <w:p w14:paraId="67A127D3" w14:textId="3D17AECB" w:rsidR="00847D7E" w:rsidRPr="001F6B24" w:rsidRDefault="00D14231" w:rsidP="007C3CB7">
      <w:pPr>
        <w:tabs>
          <w:tab w:val="right" w:leader="dot" w:pos="8731"/>
        </w:tabs>
        <w:spacing w:beforeLines="80" w:before="192" w:after="240"/>
        <w:jc w:val="left"/>
        <w:rPr>
          <w:rFonts w:cs="Arial"/>
          <w:noProof/>
          <w:kern w:val="32"/>
          <w:szCs w:val="22"/>
          <w:highlight w:val="yellow"/>
        </w:rPr>
        <w:sectPr w:rsidR="00847D7E" w:rsidRPr="001F6B24" w:rsidSect="002F1405">
          <w:headerReference w:type="default" r:id="rId10"/>
          <w:footerReference w:type="default" r:id="rId11"/>
          <w:pgSz w:w="11909" w:h="16834" w:code="9"/>
          <w:pgMar w:top="2155" w:right="1440" w:bottom="1440" w:left="1440" w:header="720" w:footer="576" w:gutter="0"/>
          <w:cols w:space="720"/>
        </w:sectPr>
      </w:pPr>
      <w:r w:rsidRPr="006D5982">
        <w:rPr>
          <w:rFonts w:cs="Arial"/>
          <w:bCs/>
          <w:noProof/>
          <w:kern w:val="32"/>
          <w:szCs w:val="22"/>
          <w:highlight w:val="yellow"/>
        </w:rPr>
        <w:fldChar w:fldCharType="end"/>
      </w:r>
    </w:p>
    <w:p w14:paraId="2C81A96A" w14:textId="77777777" w:rsidR="0019339D" w:rsidRPr="007E7C2B" w:rsidRDefault="0019339D" w:rsidP="00FA02B9">
      <w:pPr>
        <w:rPr>
          <w:rFonts w:cs="Arial"/>
          <w:b/>
          <w:bCs/>
          <w:caps/>
          <w:kern w:val="32"/>
          <w:szCs w:val="32"/>
        </w:rPr>
      </w:pPr>
      <w:bookmarkStart w:id="15" w:name="_Toc476293188"/>
      <w:bookmarkStart w:id="16" w:name="_Toc480382451"/>
      <w:bookmarkStart w:id="17" w:name="_Toc480788973"/>
      <w:bookmarkStart w:id="18" w:name="_Toc426541123"/>
      <w:bookmarkStart w:id="19" w:name="_Toc426541544"/>
      <w:bookmarkStart w:id="20" w:name="_Toc432581611"/>
      <w:bookmarkStart w:id="21" w:name="_Toc448151040"/>
      <w:bookmarkStart w:id="22" w:name="_Toc411525994"/>
      <w:bookmarkStart w:id="23" w:name="_Toc340834428"/>
      <w:bookmarkStart w:id="24" w:name="_Toc360456797"/>
      <w:bookmarkEnd w:id="1"/>
      <w:bookmarkEnd w:id="2"/>
      <w:bookmarkEnd w:id="3"/>
      <w:bookmarkEnd w:id="4"/>
      <w:bookmarkEnd w:id="5"/>
      <w:bookmarkEnd w:id="6"/>
      <w:bookmarkEnd w:id="7"/>
      <w:bookmarkEnd w:id="8"/>
      <w:bookmarkEnd w:id="9"/>
      <w:bookmarkEnd w:id="10"/>
      <w:bookmarkEnd w:id="11"/>
      <w:bookmarkEnd w:id="12"/>
      <w:bookmarkEnd w:id="13"/>
      <w:bookmarkEnd w:id="14"/>
      <w:r w:rsidRPr="007E7C2B">
        <w:rPr>
          <w:rFonts w:cs="Arial"/>
          <w:b/>
          <w:bCs/>
          <w:caps/>
          <w:kern w:val="32"/>
          <w:szCs w:val="32"/>
        </w:rPr>
        <w:lastRenderedPageBreak/>
        <w:t>GlossAry</w:t>
      </w:r>
      <w:bookmarkEnd w:id="15"/>
      <w:bookmarkEnd w:id="16"/>
      <w:bookmarkEnd w:id="17"/>
    </w:p>
    <w:p w14:paraId="054D003C" w14:textId="77777777" w:rsidR="0019339D" w:rsidRPr="001F6B24" w:rsidRDefault="0019339D" w:rsidP="00FA02B9">
      <w:pPr>
        <w:rPr>
          <w:rFonts w:cs="Arial"/>
          <w:b/>
          <w:bCs/>
          <w:caps/>
          <w:kern w:val="32"/>
          <w:szCs w:val="32"/>
          <w:highlight w:val="yellow"/>
        </w:rPr>
      </w:pPr>
    </w:p>
    <w:p w14:paraId="760E9E2A" w14:textId="77777777" w:rsidR="00937650" w:rsidRPr="00BF7AA4" w:rsidRDefault="00937650" w:rsidP="00937650">
      <w:pPr>
        <w:rPr>
          <w:rFonts w:cs="Arial"/>
          <w:iCs/>
          <w:color w:val="000000"/>
        </w:rPr>
      </w:pPr>
      <w:bookmarkStart w:id="25" w:name="_Toc476123692"/>
      <w:bookmarkStart w:id="26" w:name="_Toc476239453"/>
      <w:bookmarkStart w:id="27" w:name="_Toc476239588"/>
      <w:bookmarkStart w:id="28" w:name="_Toc476293203"/>
      <w:r w:rsidRPr="00BF7AA4">
        <w:rPr>
          <w:rFonts w:cs="Arial"/>
          <w:iCs/>
          <w:color w:val="000000"/>
        </w:rPr>
        <w:t>3G</w:t>
      </w:r>
      <w:r w:rsidRPr="00BF7AA4">
        <w:rPr>
          <w:rFonts w:cs="Arial"/>
          <w:iCs/>
          <w:color w:val="000000"/>
        </w:rPr>
        <w:tab/>
      </w:r>
      <w:r w:rsidRPr="00BF7AA4">
        <w:rPr>
          <w:rFonts w:cs="Arial"/>
          <w:iCs/>
          <w:color w:val="000000"/>
        </w:rPr>
        <w:tab/>
      </w:r>
      <w:r w:rsidRPr="00BF7AA4">
        <w:rPr>
          <w:rFonts w:cs="Arial"/>
          <w:iCs/>
          <w:color w:val="000000"/>
        </w:rPr>
        <w:tab/>
        <w:t>Third Generation (artificial turf)</w:t>
      </w:r>
    </w:p>
    <w:p w14:paraId="29D69D15" w14:textId="6DE738C1" w:rsidR="00937650" w:rsidRDefault="00937650" w:rsidP="00937650">
      <w:pPr>
        <w:rPr>
          <w:rFonts w:cs="Arial"/>
          <w:iCs/>
          <w:color w:val="000000"/>
        </w:rPr>
      </w:pPr>
      <w:r w:rsidRPr="00BF7AA4">
        <w:rPr>
          <w:rFonts w:cs="Arial"/>
          <w:iCs/>
          <w:color w:val="000000"/>
        </w:rPr>
        <w:t>AGP</w:t>
      </w:r>
      <w:r w:rsidRPr="00BF7AA4">
        <w:rPr>
          <w:rFonts w:cs="Arial"/>
          <w:iCs/>
          <w:color w:val="000000"/>
        </w:rPr>
        <w:tab/>
      </w:r>
      <w:r w:rsidRPr="00BF7AA4">
        <w:rPr>
          <w:rFonts w:cs="Arial"/>
          <w:iCs/>
          <w:color w:val="000000"/>
        </w:rPr>
        <w:tab/>
      </w:r>
      <w:r w:rsidRPr="00BF7AA4">
        <w:rPr>
          <w:rFonts w:cs="Arial"/>
          <w:iCs/>
          <w:color w:val="000000"/>
        </w:rPr>
        <w:tab/>
        <w:t>Artificial Grass Pitch</w:t>
      </w:r>
    </w:p>
    <w:p w14:paraId="6625B543" w14:textId="3A407273" w:rsidR="00700C2B" w:rsidRDefault="00700C2B" w:rsidP="00937650">
      <w:pPr>
        <w:rPr>
          <w:rFonts w:cs="Arial"/>
          <w:iCs/>
          <w:color w:val="000000"/>
        </w:rPr>
      </w:pPr>
      <w:r>
        <w:rPr>
          <w:rFonts w:cs="Arial"/>
          <w:iCs/>
          <w:color w:val="000000"/>
        </w:rPr>
        <w:t>BAFA</w:t>
      </w:r>
      <w:r>
        <w:rPr>
          <w:rFonts w:cs="Arial"/>
          <w:iCs/>
          <w:color w:val="000000"/>
        </w:rPr>
        <w:tab/>
      </w:r>
      <w:r>
        <w:rPr>
          <w:rFonts w:cs="Arial"/>
          <w:iCs/>
          <w:color w:val="000000"/>
        </w:rPr>
        <w:tab/>
      </w:r>
      <w:r>
        <w:rPr>
          <w:rFonts w:cs="Arial"/>
          <w:iCs/>
          <w:color w:val="000000"/>
        </w:rPr>
        <w:tab/>
        <w:t>British American Football Association</w:t>
      </w:r>
    </w:p>
    <w:p w14:paraId="1696A7BD" w14:textId="644C820A" w:rsidR="00A973E1" w:rsidRDefault="00A973E1" w:rsidP="00937650">
      <w:pPr>
        <w:rPr>
          <w:rFonts w:cs="Arial"/>
          <w:iCs/>
          <w:color w:val="000000"/>
        </w:rPr>
      </w:pPr>
      <w:r>
        <w:rPr>
          <w:rFonts w:cs="Arial"/>
          <w:iCs/>
          <w:color w:val="000000"/>
        </w:rPr>
        <w:t>BARLA</w:t>
      </w:r>
      <w:r>
        <w:rPr>
          <w:rFonts w:cs="Arial"/>
          <w:iCs/>
          <w:color w:val="000000"/>
        </w:rPr>
        <w:tab/>
      </w:r>
      <w:r>
        <w:rPr>
          <w:rFonts w:cs="Arial"/>
          <w:iCs/>
          <w:color w:val="000000"/>
        </w:rPr>
        <w:tab/>
      </w:r>
      <w:r w:rsidRPr="00987066">
        <w:rPr>
          <w:color w:val="000000"/>
        </w:rPr>
        <w:t>British Amateur Rugby League Association</w:t>
      </w:r>
    </w:p>
    <w:p w14:paraId="406C4B26" w14:textId="73476FBD" w:rsidR="00A973E1" w:rsidRDefault="00A973E1" w:rsidP="00937650">
      <w:pPr>
        <w:rPr>
          <w:rFonts w:cs="Arial"/>
          <w:iCs/>
          <w:color w:val="000000"/>
        </w:rPr>
      </w:pPr>
      <w:r>
        <w:rPr>
          <w:rFonts w:cs="Arial"/>
          <w:iCs/>
          <w:color w:val="000000"/>
        </w:rPr>
        <w:t>BC</w:t>
      </w:r>
      <w:r>
        <w:rPr>
          <w:rFonts w:cs="Arial"/>
          <w:iCs/>
          <w:color w:val="000000"/>
        </w:rPr>
        <w:tab/>
      </w:r>
      <w:r>
        <w:rPr>
          <w:rFonts w:cs="Arial"/>
          <w:iCs/>
          <w:color w:val="000000"/>
        </w:rPr>
        <w:tab/>
      </w:r>
      <w:r>
        <w:rPr>
          <w:rFonts w:cs="Arial"/>
          <w:iCs/>
          <w:color w:val="000000"/>
        </w:rPr>
        <w:tab/>
        <w:t>Bowls Club</w:t>
      </w:r>
    </w:p>
    <w:p w14:paraId="6BE5FC86" w14:textId="3F9B0986" w:rsidR="00A973E1" w:rsidRDefault="00A973E1" w:rsidP="00937650">
      <w:pPr>
        <w:rPr>
          <w:rFonts w:cs="Arial"/>
          <w:iCs/>
          <w:color w:val="000000"/>
        </w:rPr>
      </w:pPr>
      <w:r>
        <w:rPr>
          <w:rFonts w:cs="Arial"/>
          <w:iCs/>
          <w:color w:val="000000"/>
        </w:rPr>
        <w:t>BCGBA</w:t>
      </w:r>
      <w:r>
        <w:rPr>
          <w:rFonts w:cs="Arial"/>
          <w:iCs/>
          <w:color w:val="000000"/>
        </w:rPr>
        <w:tab/>
      </w:r>
      <w:r>
        <w:rPr>
          <w:rFonts w:cs="Arial"/>
          <w:iCs/>
          <w:color w:val="000000"/>
        </w:rPr>
        <w:tab/>
        <w:t>British Crown Green Bowling Association</w:t>
      </w:r>
    </w:p>
    <w:p w14:paraId="5A793315" w14:textId="67D8313E" w:rsidR="00A973E1" w:rsidRPr="00BF7AA4" w:rsidRDefault="00A973E1" w:rsidP="00937650">
      <w:pPr>
        <w:rPr>
          <w:rFonts w:cs="Arial"/>
          <w:iCs/>
          <w:color w:val="000000"/>
        </w:rPr>
      </w:pPr>
      <w:r>
        <w:rPr>
          <w:rFonts w:cs="Arial"/>
          <w:iCs/>
          <w:color w:val="000000"/>
        </w:rPr>
        <w:t>CC</w:t>
      </w:r>
      <w:r>
        <w:rPr>
          <w:rFonts w:cs="Arial"/>
          <w:iCs/>
          <w:color w:val="000000"/>
        </w:rPr>
        <w:tab/>
      </w:r>
      <w:r>
        <w:rPr>
          <w:rFonts w:cs="Arial"/>
          <w:iCs/>
          <w:color w:val="000000"/>
        </w:rPr>
        <w:tab/>
      </w:r>
      <w:r>
        <w:rPr>
          <w:rFonts w:cs="Arial"/>
          <w:iCs/>
          <w:color w:val="000000"/>
        </w:rPr>
        <w:tab/>
        <w:t>Cricket Club</w:t>
      </w:r>
    </w:p>
    <w:bookmarkEnd w:id="25"/>
    <w:bookmarkEnd w:id="26"/>
    <w:bookmarkEnd w:id="27"/>
    <w:bookmarkEnd w:id="28"/>
    <w:p w14:paraId="7CF0FFE2" w14:textId="1E0B8122" w:rsidR="001F5C18" w:rsidRPr="00BF7AA4" w:rsidRDefault="001F5C18" w:rsidP="00FA02B9">
      <w:pPr>
        <w:rPr>
          <w:rFonts w:cs="Arial"/>
          <w:iCs/>
          <w:color w:val="000000"/>
        </w:rPr>
      </w:pPr>
      <w:r w:rsidRPr="00BF7AA4">
        <w:rPr>
          <w:rFonts w:cs="Arial"/>
          <w:iCs/>
          <w:color w:val="000000"/>
        </w:rPr>
        <w:t>CCC</w:t>
      </w:r>
      <w:r w:rsidRPr="00BF7AA4">
        <w:rPr>
          <w:rFonts w:cs="Arial"/>
          <w:iCs/>
          <w:color w:val="000000"/>
        </w:rPr>
        <w:tab/>
      </w:r>
      <w:r w:rsidRPr="00BF7AA4">
        <w:rPr>
          <w:rFonts w:cs="Arial"/>
          <w:iCs/>
          <w:color w:val="000000"/>
        </w:rPr>
        <w:tab/>
      </w:r>
      <w:r w:rsidRPr="00BF7AA4">
        <w:rPr>
          <w:rFonts w:cs="Arial"/>
          <w:iCs/>
          <w:color w:val="000000"/>
        </w:rPr>
        <w:tab/>
        <w:t>Coventry City Council</w:t>
      </w:r>
    </w:p>
    <w:p w14:paraId="45130048" w14:textId="25A9BF85" w:rsidR="00A669E8" w:rsidRPr="00BF7AA4" w:rsidRDefault="00A669E8" w:rsidP="00FA02B9">
      <w:pPr>
        <w:rPr>
          <w:rFonts w:cs="Arial"/>
          <w:iCs/>
          <w:color w:val="000000"/>
        </w:rPr>
      </w:pPr>
      <w:r w:rsidRPr="00BF7AA4">
        <w:rPr>
          <w:rFonts w:cs="Arial"/>
          <w:iCs/>
          <w:color w:val="000000"/>
        </w:rPr>
        <w:t>DCMS</w:t>
      </w:r>
      <w:r w:rsidRPr="00BF7AA4">
        <w:rPr>
          <w:rFonts w:cs="Arial"/>
          <w:iCs/>
          <w:color w:val="000000"/>
        </w:rPr>
        <w:tab/>
      </w:r>
      <w:r w:rsidRPr="00BF7AA4">
        <w:rPr>
          <w:rFonts w:cs="Arial"/>
          <w:iCs/>
          <w:color w:val="000000"/>
        </w:rPr>
        <w:tab/>
      </w:r>
      <w:r w:rsidRPr="00BF7AA4">
        <w:rPr>
          <w:rFonts w:cs="Arial"/>
          <w:iCs/>
          <w:color w:val="000000"/>
        </w:rPr>
        <w:tab/>
        <w:t>Department for Culture, Media and Sport</w:t>
      </w:r>
    </w:p>
    <w:p w14:paraId="205F3ECF" w14:textId="18DC8D38" w:rsidR="00A973E1" w:rsidRDefault="00A973E1" w:rsidP="0019339D">
      <w:pPr>
        <w:rPr>
          <w:rFonts w:cs="Arial"/>
          <w:iCs/>
          <w:color w:val="000000"/>
        </w:rPr>
      </w:pPr>
      <w:r>
        <w:rPr>
          <w:rFonts w:cs="Arial"/>
          <w:iCs/>
          <w:color w:val="000000"/>
        </w:rPr>
        <w:t>ECB</w:t>
      </w:r>
      <w:r>
        <w:rPr>
          <w:rFonts w:cs="Arial"/>
          <w:iCs/>
          <w:color w:val="000000"/>
        </w:rPr>
        <w:tab/>
      </w:r>
      <w:r>
        <w:rPr>
          <w:rFonts w:cs="Arial"/>
          <w:iCs/>
          <w:color w:val="000000"/>
        </w:rPr>
        <w:tab/>
      </w:r>
      <w:r>
        <w:rPr>
          <w:rFonts w:cs="Arial"/>
          <w:iCs/>
          <w:color w:val="000000"/>
        </w:rPr>
        <w:tab/>
        <w:t>England &amp; Wales Cricket Board</w:t>
      </w:r>
    </w:p>
    <w:p w14:paraId="719EA810" w14:textId="621024C3" w:rsidR="001541C5" w:rsidRPr="00BF7AA4" w:rsidRDefault="001541C5" w:rsidP="0019339D">
      <w:pPr>
        <w:rPr>
          <w:rFonts w:cs="Arial"/>
          <w:iCs/>
          <w:color w:val="000000"/>
        </w:rPr>
      </w:pPr>
      <w:r w:rsidRPr="00BF7AA4">
        <w:rPr>
          <w:rFonts w:cs="Arial"/>
          <w:iCs/>
          <w:color w:val="000000"/>
        </w:rPr>
        <w:t>EH</w:t>
      </w:r>
      <w:r w:rsidRPr="00BF7AA4">
        <w:rPr>
          <w:rFonts w:cs="Arial"/>
          <w:iCs/>
          <w:color w:val="000000"/>
        </w:rPr>
        <w:tab/>
      </w:r>
      <w:r w:rsidRPr="00BF7AA4">
        <w:rPr>
          <w:rFonts w:cs="Arial"/>
          <w:iCs/>
          <w:color w:val="000000"/>
        </w:rPr>
        <w:tab/>
      </w:r>
      <w:r w:rsidRPr="00BF7AA4">
        <w:rPr>
          <w:rFonts w:cs="Arial"/>
          <w:iCs/>
          <w:color w:val="000000"/>
        </w:rPr>
        <w:tab/>
        <w:t>England Hockey</w:t>
      </w:r>
    </w:p>
    <w:p w14:paraId="6EA255A9" w14:textId="77777777" w:rsidR="00937650" w:rsidRPr="00BF7AA4" w:rsidRDefault="00937650" w:rsidP="00FA02B9">
      <w:pPr>
        <w:rPr>
          <w:rFonts w:cs="Arial"/>
          <w:iCs/>
          <w:color w:val="000000"/>
        </w:rPr>
      </w:pPr>
      <w:bookmarkStart w:id="29" w:name="_Toc480382455"/>
      <w:bookmarkStart w:id="30" w:name="_Toc480788977"/>
      <w:r w:rsidRPr="00BF7AA4">
        <w:rPr>
          <w:rFonts w:cs="Arial"/>
          <w:iCs/>
          <w:color w:val="000000"/>
        </w:rPr>
        <w:t>FA</w:t>
      </w:r>
      <w:r w:rsidRPr="00BF7AA4">
        <w:rPr>
          <w:rFonts w:cs="Arial"/>
          <w:iCs/>
          <w:color w:val="000000"/>
        </w:rPr>
        <w:tab/>
      </w:r>
      <w:r w:rsidRPr="00BF7AA4">
        <w:rPr>
          <w:rFonts w:cs="Arial"/>
          <w:iCs/>
          <w:color w:val="000000"/>
        </w:rPr>
        <w:tab/>
      </w:r>
      <w:r w:rsidRPr="00BF7AA4">
        <w:rPr>
          <w:rFonts w:cs="Arial"/>
          <w:iCs/>
          <w:color w:val="000000"/>
        </w:rPr>
        <w:tab/>
        <w:t>Football Association</w:t>
      </w:r>
      <w:bookmarkStart w:id="31" w:name="_Toc476123680"/>
      <w:bookmarkStart w:id="32" w:name="_Toc476239441"/>
      <w:bookmarkStart w:id="33" w:name="_Toc476239576"/>
      <w:bookmarkStart w:id="34" w:name="_Toc476293191"/>
      <w:bookmarkEnd w:id="29"/>
      <w:bookmarkEnd w:id="30"/>
      <w:r w:rsidRPr="00BF7AA4">
        <w:rPr>
          <w:rFonts w:cs="Arial"/>
          <w:iCs/>
          <w:color w:val="000000"/>
        </w:rPr>
        <w:t xml:space="preserve"> </w:t>
      </w:r>
    </w:p>
    <w:p w14:paraId="64BD2B4E" w14:textId="77777777" w:rsidR="00937650" w:rsidRPr="00BF7AA4" w:rsidRDefault="00937650" w:rsidP="00FA02B9">
      <w:pPr>
        <w:rPr>
          <w:rFonts w:cs="Arial"/>
          <w:iCs/>
          <w:color w:val="000000"/>
        </w:rPr>
      </w:pPr>
      <w:bookmarkStart w:id="35" w:name="_Toc480382456"/>
      <w:bookmarkStart w:id="36" w:name="_Toc480788978"/>
      <w:r w:rsidRPr="00BF7AA4">
        <w:rPr>
          <w:rFonts w:cs="Arial"/>
          <w:iCs/>
          <w:color w:val="000000"/>
        </w:rPr>
        <w:t xml:space="preserve">FC </w:t>
      </w:r>
      <w:r w:rsidRPr="00BF7AA4">
        <w:rPr>
          <w:rFonts w:cs="Arial"/>
          <w:iCs/>
          <w:color w:val="000000"/>
        </w:rPr>
        <w:tab/>
      </w:r>
      <w:r w:rsidRPr="00BF7AA4">
        <w:rPr>
          <w:rFonts w:cs="Arial"/>
          <w:iCs/>
          <w:color w:val="000000"/>
        </w:rPr>
        <w:tab/>
      </w:r>
      <w:r w:rsidRPr="00BF7AA4">
        <w:rPr>
          <w:rFonts w:cs="Arial"/>
          <w:iCs/>
          <w:color w:val="000000"/>
        </w:rPr>
        <w:tab/>
        <w:t>Football Club</w:t>
      </w:r>
      <w:bookmarkEnd w:id="31"/>
      <w:bookmarkEnd w:id="32"/>
      <w:bookmarkEnd w:id="33"/>
      <w:bookmarkEnd w:id="34"/>
      <w:bookmarkEnd w:id="35"/>
      <w:bookmarkEnd w:id="36"/>
    </w:p>
    <w:p w14:paraId="4833335D" w14:textId="77777777" w:rsidR="00937650" w:rsidRPr="00BF7AA4" w:rsidRDefault="00937650" w:rsidP="00FA02B9">
      <w:pPr>
        <w:rPr>
          <w:rFonts w:cs="Arial"/>
          <w:bCs/>
          <w:color w:val="000000" w:themeColor="text1"/>
          <w:szCs w:val="21"/>
          <w:shd w:val="clear" w:color="auto" w:fill="FFFFFF"/>
          <w:lang w:val="fr-FR"/>
        </w:rPr>
      </w:pPr>
      <w:bookmarkStart w:id="37" w:name="_Toc476123688"/>
      <w:bookmarkStart w:id="38" w:name="_Toc476239449"/>
      <w:bookmarkStart w:id="39" w:name="_Toc476239584"/>
      <w:bookmarkStart w:id="40" w:name="_Toc476293199"/>
      <w:bookmarkStart w:id="41" w:name="_Toc480382457"/>
      <w:bookmarkStart w:id="42" w:name="_Toc480788979"/>
      <w:r w:rsidRPr="00BF7AA4">
        <w:rPr>
          <w:rFonts w:cs="Arial"/>
          <w:iCs/>
          <w:color w:val="000000"/>
        </w:rPr>
        <w:t>FIFA</w:t>
      </w:r>
      <w:r w:rsidRPr="00BF7AA4">
        <w:rPr>
          <w:rFonts w:cs="Arial"/>
          <w:iCs/>
          <w:color w:val="000000"/>
        </w:rPr>
        <w:tab/>
      </w:r>
      <w:r w:rsidRPr="00BF7AA4">
        <w:rPr>
          <w:rFonts w:cs="Arial"/>
          <w:iCs/>
          <w:color w:val="000000"/>
        </w:rPr>
        <w:tab/>
      </w:r>
      <w:r w:rsidRPr="00BF7AA4">
        <w:rPr>
          <w:rFonts w:cs="Arial"/>
          <w:iCs/>
          <w:color w:val="000000"/>
        </w:rPr>
        <w:tab/>
      </w:r>
      <w:r w:rsidRPr="00BF7AA4">
        <w:rPr>
          <w:rFonts w:cs="Arial"/>
          <w:bCs/>
          <w:color w:val="000000" w:themeColor="text1"/>
          <w:szCs w:val="21"/>
          <w:shd w:val="clear" w:color="auto" w:fill="FFFFFF"/>
          <w:lang w:val="fr-FR"/>
        </w:rPr>
        <w:t>Fédération Internationale de Football Association</w:t>
      </w:r>
      <w:bookmarkEnd w:id="37"/>
      <w:bookmarkEnd w:id="38"/>
      <w:bookmarkEnd w:id="39"/>
      <w:bookmarkEnd w:id="40"/>
      <w:bookmarkEnd w:id="41"/>
      <w:bookmarkEnd w:id="42"/>
    </w:p>
    <w:p w14:paraId="7A615B55" w14:textId="77777777" w:rsidR="00937650" w:rsidRPr="00BF7AA4" w:rsidRDefault="00937650" w:rsidP="00937650">
      <w:pPr>
        <w:rPr>
          <w:rFonts w:cs="Arial"/>
          <w:iCs/>
          <w:color w:val="000000"/>
        </w:rPr>
      </w:pPr>
      <w:bookmarkStart w:id="43" w:name="_Toc476123678"/>
      <w:bookmarkStart w:id="44" w:name="_Toc476239439"/>
      <w:bookmarkStart w:id="45" w:name="_Toc476239574"/>
      <w:bookmarkStart w:id="46" w:name="_Toc476293189"/>
      <w:r w:rsidRPr="00BF7AA4">
        <w:rPr>
          <w:rFonts w:cs="Arial"/>
          <w:iCs/>
          <w:color w:val="000000"/>
        </w:rPr>
        <w:t>FPM</w:t>
      </w:r>
      <w:r w:rsidRPr="00BF7AA4">
        <w:rPr>
          <w:rFonts w:cs="Arial"/>
          <w:iCs/>
          <w:color w:val="000000"/>
        </w:rPr>
        <w:tab/>
      </w:r>
      <w:r w:rsidRPr="00BF7AA4">
        <w:rPr>
          <w:rFonts w:cs="Arial"/>
          <w:iCs/>
          <w:color w:val="000000"/>
        </w:rPr>
        <w:tab/>
      </w:r>
      <w:r w:rsidRPr="00BF7AA4">
        <w:rPr>
          <w:rFonts w:cs="Arial"/>
          <w:iCs/>
          <w:color w:val="000000"/>
        </w:rPr>
        <w:tab/>
        <w:t>Facilities Planning Model</w:t>
      </w:r>
      <w:bookmarkEnd w:id="43"/>
      <w:bookmarkEnd w:id="44"/>
      <w:bookmarkEnd w:id="45"/>
      <w:bookmarkEnd w:id="46"/>
    </w:p>
    <w:p w14:paraId="65102E03" w14:textId="3ADDCF98" w:rsidR="003D66C5" w:rsidRDefault="003D66C5" w:rsidP="00937650">
      <w:pPr>
        <w:rPr>
          <w:rFonts w:cs="Arial"/>
          <w:iCs/>
          <w:color w:val="000000"/>
        </w:rPr>
      </w:pPr>
      <w:r>
        <w:rPr>
          <w:rFonts w:cs="Arial"/>
          <w:iCs/>
          <w:color w:val="000000"/>
        </w:rPr>
        <w:t>GAA</w:t>
      </w:r>
      <w:r>
        <w:rPr>
          <w:rFonts w:cs="Arial"/>
          <w:iCs/>
          <w:color w:val="000000"/>
        </w:rPr>
        <w:tab/>
      </w:r>
      <w:r>
        <w:rPr>
          <w:rFonts w:cs="Arial"/>
          <w:iCs/>
          <w:color w:val="000000"/>
        </w:rPr>
        <w:tab/>
      </w:r>
      <w:r>
        <w:rPr>
          <w:rFonts w:cs="Arial"/>
          <w:iCs/>
          <w:color w:val="000000"/>
        </w:rPr>
        <w:tab/>
      </w:r>
      <w:r w:rsidRPr="00B06CDF">
        <w:rPr>
          <w:bCs/>
          <w:color w:val="000000"/>
          <w:szCs w:val="26"/>
        </w:rPr>
        <w:t>Gaelic Athletic Association</w:t>
      </w:r>
    </w:p>
    <w:p w14:paraId="58548069" w14:textId="0DBB49F0" w:rsidR="006E62DA" w:rsidRPr="00BF7AA4" w:rsidRDefault="006E62DA" w:rsidP="00937650">
      <w:pPr>
        <w:rPr>
          <w:rFonts w:cs="Arial"/>
          <w:iCs/>
          <w:color w:val="000000"/>
        </w:rPr>
      </w:pPr>
      <w:r w:rsidRPr="00BF7AA4">
        <w:rPr>
          <w:rFonts w:cs="Arial"/>
          <w:iCs/>
          <w:color w:val="000000"/>
        </w:rPr>
        <w:t>GMA</w:t>
      </w:r>
      <w:r w:rsidRPr="00BF7AA4">
        <w:rPr>
          <w:rFonts w:cs="Arial"/>
          <w:iCs/>
          <w:color w:val="000000"/>
        </w:rPr>
        <w:tab/>
      </w:r>
      <w:r w:rsidRPr="00BF7AA4">
        <w:rPr>
          <w:rFonts w:cs="Arial"/>
          <w:iCs/>
          <w:color w:val="000000"/>
        </w:rPr>
        <w:tab/>
      </w:r>
      <w:r w:rsidRPr="00BF7AA4">
        <w:rPr>
          <w:rFonts w:cs="Arial"/>
          <w:iCs/>
          <w:color w:val="000000"/>
        </w:rPr>
        <w:tab/>
        <w:t>Grounds Maintenance Association</w:t>
      </w:r>
    </w:p>
    <w:p w14:paraId="1528F4B4" w14:textId="77777777" w:rsidR="00937650" w:rsidRPr="00BF7AA4" w:rsidRDefault="00937650" w:rsidP="00FA02B9">
      <w:pPr>
        <w:rPr>
          <w:rFonts w:cs="Arial"/>
          <w:iCs/>
          <w:color w:val="000000"/>
        </w:rPr>
      </w:pPr>
      <w:bookmarkStart w:id="47" w:name="_Toc476123686"/>
      <w:bookmarkStart w:id="48" w:name="_Toc476239447"/>
      <w:bookmarkStart w:id="49" w:name="_Toc476239582"/>
      <w:bookmarkStart w:id="50" w:name="_Toc476293197"/>
      <w:bookmarkStart w:id="51" w:name="_Toc480382458"/>
      <w:bookmarkStart w:id="52" w:name="_Toc480788980"/>
      <w:r w:rsidRPr="00BF7AA4">
        <w:rPr>
          <w:rFonts w:cs="Arial"/>
          <w:iCs/>
          <w:color w:val="000000"/>
        </w:rPr>
        <w:t>HC</w:t>
      </w:r>
      <w:r w:rsidRPr="00BF7AA4">
        <w:rPr>
          <w:rFonts w:cs="Arial"/>
          <w:iCs/>
          <w:color w:val="000000"/>
        </w:rPr>
        <w:tab/>
      </w:r>
      <w:r w:rsidRPr="00BF7AA4">
        <w:rPr>
          <w:rFonts w:cs="Arial"/>
          <w:iCs/>
          <w:color w:val="000000"/>
        </w:rPr>
        <w:tab/>
      </w:r>
      <w:r w:rsidRPr="00BF7AA4">
        <w:rPr>
          <w:rFonts w:cs="Arial"/>
          <w:iCs/>
          <w:color w:val="000000"/>
        </w:rPr>
        <w:tab/>
        <w:t>Hockey Clu</w:t>
      </w:r>
      <w:bookmarkEnd w:id="47"/>
      <w:bookmarkEnd w:id="48"/>
      <w:bookmarkEnd w:id="49"/>
      <w:bookmarkEnd w:id="50"/>
      <w:r w:rsidRPr="00BF7AA4">
        <w:rPr>
          <w:rFonts w:cs="Arial"/>
          <w:iCs/>
          <w:color w:val="000000"/>
        </w:rPr>
        <w:t>b</w:t>
      </w:r>
      <w:bookmarkEnd w:id="51"/>
      <w:bookmarkEnd w:id="52"/>
    </w:p>
    <w:p w14:paraId="04FBD082" w14:textId="77777777" w:rsidR="00CE4C49" w:rsidRPr="00BF7AA4" w:rsidRDefault="00937650" w:rsidP="00937650">
      <w:pPr>
        <w:rPr>
          <w:rFonts w:cs="Arial"/>
          <w:iCs/>
          <w:color w:val="000000"/>
        </w:rPr>
      </w:pPr>
      <w:r w:rsidRPr="00BF7AA4">
        <w:rPr>
          <w:rFonts w:cs="Arial"/>
          <w:iCs/>
          <w:color w:val="000000"/>
        </w:rPr>
        <w:t>KKP</w:t>
      </w:r>
      <w:r w:rsidRPr="00BF7AA4">
        <w:rPr>
          <w:rFonts w:cs="Arial"/>
          <w:iCs/>
          <w:color w:val="000000"/>
        </w:rPr>
        <w:tab/>
      </w:r>
      <w:r w:rsidRPr="00BF7AA4">
        <w:rPr>
          <w:rFonts w:cs="Arial"/>
          <w:iCs/>
          <w:color w:val="000000"/>
        </w:rPr>
        <w:tab/>
      </w:r>
      <w:r w:rsidRPr="00BF7AA4">
        <w:rPr>
          <w:rFonts w:cs="Arial"/>
          <w:iCs/>
          <w:color w:val="000000"/>
        </w:rPr>
        <w:tab/>
        <w:t>Knight, Kavanagh and Page</w:t>
      </w:r>
    </w:p>
    <w:p w14:paraId="50C713B9" w14:textId="692591CA" w:rsidR="00937650" w:rsidRPr="00BF7AA4" w:rsidRDefault="002263D7" w:rsidP="00FA02B9">
      <w:pPr>
        <w:rPr>
          <w:rFonts w:cs="Arial"/>
          <w:iCs/>
          <w:color w:val="000000"/>
        </w:rPr>
      </w:pPr>
      <w:r w:rsidRPr="00BF7AA4">
        <w:rPr>
          <w:rFonts w:cs="Arial"/>
          <w:iCs/>
          <w:color w:val="000000"/>
        </w:rPr>
        <w:t>LFFP</w:t>
      </w:r>
      <w:r w:rsidRPr="00BF7AA4">
        <w:rPr>
          <w:rFonts w:cs="Arial"/>
          <w:iCs/>
          <w:color w:val="000000"/>
        </w:rPr>
        <w:tab/>
      </w:r>
      <w:r w:rsidRPr="00BF7AA4">
        <w:rPr>
          <w:rFonts w:cs="Arial"/>
          <w:iCs/>
          <w:color w:val="000000"/>
        </w:rPr>
        <w:tab/>
      </w:r>
      <w:r w:rsidRPr="00BF7AA4">
        <w:rPr>
          <w:rFonts w:cs="Arial"/>
          <w:iCs/>
          <w:color w:val="000000"/>
        </w:rPr>
        <w:tab/>
        <w:t>Local Football Facility Plan</w:t>
      </w:r>
      <w:r w:rsidR="00937650" w:rsidRPr="00BF7AA4">
        <w:rPr>
          <w:rFonts w:cs="Arial"/>
          <w:iCs/>
          <w:color w:val="000000"/>
        </w:rPr>
        <w:tab/>
      </w:r>
    </w:p>
    <w:p w14:paraId="591F46AA" w14:textId="6682568D" w:rsidR="008869B7" w:rsidRDefault="008869B7" w:rsidP="00FA02B9">
      <w:pPr>
        <w:rPr>
          <w:rFonts w:cs="Arial"/>
          <w:iCs/>
          <w:color w:val="000000"/>
        </w:rPr>
      </w:pPr>
      <w:r>
        <w:rPr>
          <w:rFonts w:cs="Arial"/>
          <w:iCs/>
          <w:color w:val="000000"/>
        </w:rPr>
        <w:t>NC</w:t>
      </w:r>
      <w:r>
        <w:rPr>
          <w:rFonts w:cs="Arial"/>
          <w:iCs/>
          <w:color w:val="000000"/>
        </w:rPr>
        <w:tab/>
      </w:r>
      <w:r>
        <w:rPr>
          <w:rFonts w:cs="Arial"/>
          <w:iCs/>
          <w:color w:val="000000"/>
        </w:rPr>
        <w:tab/>
      </w:r>
      <w:r>
        <w:rPr>
          <w:rFonts w:cs="Arial"/>
          <w:iCs/>
          <w:color w:val="000000"/>
        </w:rPr>
        <w:tab/>
        <w:t>Netball Club</w:t>
      </w:r>
    </w:p>
    <w:p w14:paraId="6156DBA8" w14:textId="010287C5" w:rsidR="00D900AF" w:rsidRPr="00BF7AA4" w:rsidRDefault="00D900AF" w:rsidP="00FA02B9">
      <w:pPr>
        <w:rPr>
          <w:rFonts w:cs="Arial"/>
          <w:iCs/>
          <w:color w:val="000000"/>
        </w:rPr>
      </w:pPr>
      <w:r w:rsidRPr="00BF7AA4">
        <w:rPr>
          <w:rFonts w:cs="Arial"/>
          <w:iCs/>
          <w:color w:val="000000"/>
        </w:rPr>
        <w:t>NFFS</w:t>
      </w:r>
      <w:r w:rsidRPr="00BF7AA4">
        <w:rPr>
          <w:rFonts w:cs="Arial"/>
          <w:iCs/>
          <w:color w:val="000000"/>
        </w:rPr>
        <w:tab/>
      </w:r>
      <w:r w:rsidRPr="00BF7AA4">
        <w:rPr>
          <w:rFonts w:cs="Arial"/>
          <w:iCs/>
          <w:color w:val="000000"/>
        </w:rPr>
        <w:tab/>
      </w:r>
      <w:r w:rsidRPr="00BF7AA4">
        <w:rPr>
          <w:rFonts w:cs="Arial"/>
          <w:iCs/>
          <w:color w:val="000000"/>
        </w:rPr>
        <w:tab/>
      </w:r>
      <w:r w:rsidRPr="00BF7AA4">
        <w:t>National Football Facilities Strategy</w:t>
      </w:r>
    </w:p>
    <w:p w14:paraId="004C8763" w14:textId="5884D420" w:rsidR="00937650" w:rsidRPr="00BF7AA4" w:rsidRDefault="00937650" w:rsidP="00937650">
      <w:pPr>
        <w:rPr>
          <w:rFonts w:cs="Arial"/>
          <w:iCs/>
          <w:color w:val="000000"/>
        </w:rPr>
      </w:pPr>
      <w:r w:rsidRPr="00BF7AA4">
        <w:rPr>
          <w:rFonts w:cs="Arial"/>
          <w:iCs/>
          <w:color w:val="000000"/>
        </w:rPr>
        <w:t>NGB</w:t>
      </w:r>
      <w:r w:rsidR="00A15462" w:rsidRPr="00BF7AA4">
        <w:rPr>
          <w:rFonts w:cs="Arial"/>
          <w:iCs/>
          <w:color w:val="000000"/>
        </w:rPr>
        <w:t>(s)</w:t>
      </w:r>
      <w:r w:rsidRPr="00BF7AA4">
        <w:rPr>
          <w:rFonts w:cs="Arial"/>
          <w:iCs/>
          <w:color w:val="000000"/>
        </w:rPr>
        <w:tab/>
      </w:r>
      <w:r w:rsidRPr="00BF7AA4">
        <w:rPr>
          <w:rFonts w:cs="Arial"/>
          <w:iCs/>
          <w:color w:val="000000"/>
        </w:rPr>
        <w:tab/>
        <w:t>National Governing Body</w:t>
      </w:r>
      <w:r w:rsidR="00CE4C49" w:rsidRPr="00BF7AA4">
        <w:rPr>
          <w:rFonts w:cs="Arial"/>
          <w:iCs/>
          <w:color w:val="000000"/>
        </w:rPr>
        <w:t xml:space="preserve"> (of sport)</w:t>
      </w:r>
    </w:p>
    <w:p w14:paraId="12F29904" w14:textId="77777777" w:rsidR="00937650" w:rsidRPr="00BF7AA4" w:rsidRDefault="00937650" w:rsidP="00937650">
      <w:pPr>
        <w:rPr>
          <w:rFonts w:cs="Arial"/>
          <w:iCs/>
        </w:rPr>
      </w:pPr>
      <w:r w:rsidRPr="00BF7AA4">
        <w:rPr>
          <w:rFonts w:cs="Arial"/>
          <w:iCs/>
        </w:rPr>
        <w:t xml:space="preserve">NPPF </w:t>
      </w:r>
      <w:r w:rsidRPr="00BF7AA4">
        <w:rPr>
          <w:rFonts w:cs="Arial"/>
          <w:iCs/>
        </w:rPr>
        <w:tab/>
      </w:r>
      <w:r w:rsidRPr="00BF7AA4">
        <w:rPr>
          <w:rFonts w:cs="Arial"/>
          <w:iCs/>
        </w:rPr>
        <w:tab/>
      </w:r>
      <w:r w:rsidRPr="00BF7AA4">
        <w:rPr>
          <w:rFonts w:cs="Arial"/>
          <w:iCs/>
        </w:rPr>
        <w:tab/>
        <w:t xml:space="preserve">National Planning Policy Framework </w:t>
      </w:r>
    </w:p>
    <w:p w14:paraId="09F8D04C" w14:textId="77777777" w:rsidR="00937650" w:rsidRPr="00BF7AA4" w:rsidRDefault="00937650" w:rsidP="00FA02B9">
      <w:pPr>
        <w:rPr>
          <w:rFonts w:cs="Arial"/>
          <w:iCs/>
          <w:color w:val="000000"/>
        </w:rPr>
      </w:pPr>
      <w:bookmarkStart w:id="53" w:name="_Toc476123687"/>
      <w:bookmarkStart w:id="54" w:name="_Toc476239448"/>
      <w:bookmarkStart w:id="55" w:name="_Toc476239583"/>
      <w:bookmarkStart w:id="56" w:name="_Toc476293198"/>
      <w:bookmarkStart w:id="57" w:name="_Toc480382460"/>
      <w:bookmarkStart w:id="58" w:name="_Toc480788982"/>
      <w:r w:rsidRPr="00BF7AA4">
        <w:rPr>
          <w:rFonts w:cs="Arial"/>
          <w:iCs/>
          <w:color w:val="000000"/>
        </w:rPr>
        <w:t>ONS</w:t>
      </w:r>
      <w:r w:rsidRPr="00BF7AA4">
        <w:rPr>
          <w:rFonts w:cs="Arial"/>
          <w:iCs/>
          <w:color w:val="000000"/>
        </w:rPr>
        <w:tab/>
      </w:r>
      <w:r w:rsidRPr="00BF7AA4">
        <w:rPr>
          <w:rFonts w:cs="Arial"/>
          <w:iCs/>
          <w:color w:val="000000"/>
        </w:rPr>
        <w:tab/>
      </w:r>
      <w:r w:rsidRPr="00BF7AA4">
        <w:rPr>
          <w:rFonts w:cs="Arial"/>
          <w:iCs/>
          <w:color w:val="000000"/>
        </w:rPr>
        <w:tab/>
        <w:t>Office for National Statistics</w:t>
      </w:r>
      <w:bookmarkEnd w:id="53"/>
      <w:bookmarkEnd w:id="54"/>
      <w:bookmarkEnd w:id="55"/>
      <w:bookmarkEnd w:id="56"/>
      <w:bookmarkEnd w:id="57"/>
      <w:bookmarkEnd w:id="58"/>
    </w:p>
    <w:p w14:paraId="295BB579" w14:textId="1D242657" w:rsidR="0019339D" w:rsidRPr="00BF7AA4" w:rsidRDefault="0019339D" w:rsidP="0019339D">
      <w:pPr>
        <w:rPr>
          <w:rFonts w:cs="Arial"/>
          <w:iCs/>
          <w:color w:val="000000"/>
        </w:rPr>
      </w:pPr>
      <w:r w:rsidRPr="00BF7AA4">
        <w:rPr>
          <w:rFonts w:cs="Arial"/>
          <w:iCs/>
          <w:color w:val="000000"/>
        </w:rPr>
        <w:t>PPS</w:t>
      </w:r>
      <w:r w:rsidRPr="00BF7AA4">
        <w:rPr>
          <w:rFonts w:cs="Arial"/>
          <w:iCs/>
          <w:color w:val="000000"/>
        </w:rPr>
        <w:tab/>
      </w:r>
      <w:r w:rsidRPr="00BF7AA4">
        <w:rPr>
          <w:rFonts w:cs="Arial"/>
          <w:iCs/>
          <w:color w:val="000000"/>
        </w:rPr>
        <w:tab/>
      </w:r>
      <w:r w:rsidRPr="00BF7AA4">
        <w:rPr>
          <w:rFonts w:cs="Arial"/>
          <w:iCs/>
          <w:color w:val="000000"/>
        </w:rPr>
        <w:tab/>
        <w:t>Playing Pitch Strategy</w:t>
      </w:r>
    </w:p>
    <w:p w14:paraId="0EDFA0E3" w14:textId="3C3049B6" w:rsidR="00DE6BF5" w:rsidRPr="00BF7AA4" w:rsidRDefault="00DE6BF5" w:rsidP="0019339D">
      <w:pPr>
        <w:rPr>
          <w:rFonts w:cs="Arial"/>
          <w:iCs/>
          <w:color w:val="000000"/>
        </w:rPr>
      </w:pPr>
      <w:r w:rsidRPr="00BF7AA4">
        <w:rPr>
          <w:rFonts w:cs="Arial"/>
          <w:iCs/>
          <w:color w:val="000000"/>
        </w:rPr>
        <w:t xml:space="preserve">PPOSS </w:t>
      </w:r>
      <w:r w:rsidRPr="00BF7AA4">
        <w:rPr>
          <w:rFonts w:cs="Arial"/>
          <w:iCs/>
          <w:color w:val="000000"/>
        </w:rPr>
        <w:tab/>
      </w:r>
      <w:r w:rsidRPr="00BF7AA4">
        <w:rPr>
          <w:rFonts w:cs="Arial"/>
          <w:iCs/>
          <w:color w:val="000000"/>
        </w:rPr>
        <w:tab/>
        <w:t>Playing Pitch and Outdoor Sport Strategy</w:t>
      </w:r>
    </w:p>
    <w:p w14:paraId="3E4DAFD5" w14:textId="59635C89" w:rsidR="0019339D" w:rsidRPr="00BF7AA4" w:rsidRDefault="00937650" w:rsidP="00FA02B9">
      <w:pPr>
        <w:rPr>
          <w:rFonts w:cs="Arial"/>
          <w:bCs/>
          <w:color w:val="000000" w:themeColor="text1"/>
          <w:szCs w:val="21"/>
          <w:shd w:val="clear" w:color="auto" w:fill="FFFFFF"/>
          <w:lang w:val="fr-FR"/>
        </w:rPr>
      </w:pPr>
      <w:bookmarkStart w:id="59" w:name="_Toc476123689"/>
      <w:bookmarkStart w:id="60" w:name="_Toc476239450"/>
      <w:bookmarkStart w:id="61" w:name="_Toc476239585"/>
      <w:bookmarkStart w:id="62" w:name="_Toc476293200"/>
      <w:bookmarkStart w:id="63" w:name="_Toc480382462"/>
      <w:bookmarkStart w:id="64" w:name="_Toc480788984"/>
      <w:r w:rsidRPr="00BF7AA4">
        <w:rPr>
          <w:rFonts w:cs="Arial"/>
          <w:bCs/>
          <w:color w:val="000000" w:themeColor="text1"/>
          <w:szCs w:val="21"/>
          <w:shd w:val="clear" w:color="auto" w:fill="FFFFFF"/>
          <w:lang w:val="fr-FR"/>
        </w:rPr>
        <w:t>PQS</w:t>
      </w:r>
      <w:r w:rsidRPr="00BF7AA4">
        <w:rPr>
          <w:rFonts w:cs="Arial"/>
          <w:bCs/>
          <w:color w:val="000000" w:themeColor="text1"/>
          <w:szCs w:val="21"/>
          <w:shd w:val="clear" w:color="auto" w:fill="FFFFFF"/>
          <w:lang w:val="fr-FR"/>
        </w:rPr>
        <w:tab/>
      </w:r>
      <w:r w:rsidRPr="00BF7AA4">
        <w:rPr>
          <w:rFonts w:cs="Arial"/>
          <w:bCs/>
          <w:color w:val="000000" w:themeColor="text1"/>
          <w:szCs w:val="21"/>
          <w:shd w:val="clear" w:color="auto" w:fill="FFFFFF"/>
          <w:lang w:val="fr-FR"/>
        </w:rPr>
        <w:tab/>
      </w:r>
      <w:r w:rsidRPr="00BF7AA4">
        <w:rPr>
          <w:rFonts w:cs="Arial"/>
          <w:bCs/>
          <w:color w:val="000000" w:themeColor="text1"/>
          <w:szCs w:val="21"/>
          <w:shd w:val="clear" w:color="auto" w:fill="FFFFFF"/>
          <w:lang w:val="fr-FR"/>
        </w:rPr>
        <w:tab/>
        <w:t>Performance Quality Standard</w:t>
      </w:r>
      <w:bookmarkEnd w:id="59"/>
      <w:bookmarkEnd w:id="60"/>
      <w:bookmarkEnd w:id="61"/>
      <w:bookmarkEnd w:id="62"/>
      <w:bookmarkEnd w:id="63"/>
      <w:bookmarkEnd w:id="64"/>
    </w:p>
    <w:p w14:paraId="29799F33" w14:textId="77777777" w:rsidR="006E62DA" w:rsidRPr="00BF7AA4" w:rsidRDefault="006E62DA" w:rsidP="006E62DA">
      <w:pPr>
        <w:rPr>
          <w:rFonts w:cs="Arial"/>
          <w:iCs/>
          <w:color w:val="000000"/>
        </w:rPr>
      </w:pPr>
      <w:r w:rsidRPr="00BF7AA4">
        <w:rPr>
          <w:rFonts w:cs="Arial"/>
          <w:iCs/>
          <w:color w:val="000000"/>
        </w:rPr>
        <w:t>RFL</w:t>
      </w:r>
      <w:r w:rsidRPr="00BF7AA4">
        <w:rPr>
          <w:rFonts w:cs="Arial"/>
          <w:iCs/>
          <w:color w:val="000000"/>
        </w:rPr>
        <w:tab/>
      </w:r>
      <w:r w:rsidRPr="00BF7AA4">
        <w:rPr>
          <w:rFonts w:cs="Arial"/>
          <w:iCs/>
          <w:color w:val="000000"/>
        </w:rPr>
        <w:tab/>
      </w:r>
      <w:r w:rsidRPr="00BF7AA4">
        <w:rPr>
          <w:rFonts w:cs="Arial"/>
          <w:iCs/>
          <w:color w:val="000000"/>
        </w:rPr>
        <w:tab/>
        <w:t>Rugby Football League</w:t>
      </w:r>
    </w:p>
    <w:p w14:paraId="455F6628" w14:textId="24868BA8" w:rsidR="0019339D" w:rsidRPr="00BF7AA4" w:rsidRDefault="0019339D" w:rsidP="0019339D">
      <w:pPr>
        <w:rPr>
          <w:rFonts w:cs="Arial"/>
          <w:iCs/>
          <w:color w:val="000000"/>
        </w:rPr>
      </w:pPr>
      <w:r w:rsidRPr="00BF7AA4">
        <w:rPr>
          <w:rFonts w:cs="Arial"/>
          <w:iCs/>
          <w:color w:val="000000"/>
        </w:rPr>
        <w:t>RFU</w:t>
      </w:r>
      <w:r w:rsidRPr="00BF7AA4">
        <w:rPr>
          <w:rFonts w:cs="Arial"/>
          <w:iCs/>
          <w:color w:val="000000"/>
        </w:rPr>
        <w:tab/>
      </w:r>
      <w:r w:rsidRPr="00BF7AA4">
        <w:rPr>
          <w:rFonts w:cs="Arial"/>
          <w:iCs/>
          <w:color w:val="000000"/>
        </w:rPr>
        <w:tab/>
      </w:r>
      <w:r w:rsidRPr="00BF7AA4">
        <w:rPr>
          <w:rFonts w:cs="Arial"/>
          <w:iCs/>
          <w:color w:val="000000"/>
        </w:rPr>
        <w:tab/>
        <w:t>Rugby Football Union</w:t>
      </w:r>
    </w:p>
    <w:p w14:paraId="77DED5F5" w14:textId="0C6004FE" w:rsidR="00937650" w:rsidRPr="00BF7AA4" w:rsidRDefault="00937650" w:rsidP="00FA02B9">
      <w:pPr>
        <w:rPr>
          <w:rFonts w:cs="Arial"/>
          <w:iCs/>
          <w:color w:val="000000"/>
        </w:rPr>
      </w:pPr>
      <w:bookmarkStart w:id="65" w:name="_Toc476123685"/>
      <w:bookmarkStart w:id="66" w:name="_Toc476239446"/>
      <w:bookmarkStart w:id="67" w:name="_Toc476239581"/>
      <w:bookmarkStart w:id="68" w:name="_Toc476293196"/>
      <w:bookmarkStart w:id="69" w:name="_Toc480382463"/>
      <w:bookmarkStart w:id="70" w:name="_Toc480788985"/>
      <w:r w:rsidRPr="00BF7AA4">
        <w:rPr>
          <w:rFonts w:cs="Arial"/>
          <w:iCs/>
          <w:color w:val="000000"/>
        </w:rPr>
        <w:t>RUFC</w:t>
      </w:r>
      <w:r w:rsidRPr="00BF7AA4">
        <w:rPr>
          <w:rFonts w:cs="Arial"/>
          <w:iCs/>
          <w:color w:val="000000"/>
        </w:rPr>
        <w:tab/>
      </w:r>
      <w:r w:rsidRPr="00BF7AA4">
        <w:rPr>
          <w:rFonts w:cs="Arial"/>
          <w:iCs/>
          <w:color w:val="000000"/>
        </w:rPr>
        <w:tab/>
      </w:r>
      <w:r w:rsidRPr="00BF7AA4">
        <w:rPr>
          <w:rFonts w:cs="Arial"/>
          <w:iCs/>
          <w:color w:val="000000"/>
        </w:rPr>
        <w:tab/>
        <w:t>Rugby Union Football Club</w:t>
      </w:r>
      <w:bookmarkEnd w:id="65"/>
      <w:bookmarkEnd w:id="66"/>
      <w:bookmarkEnd w:id="67"/>
      <w:bookmarkEnd w:id="68"/>
      <w:bookmarkEnd w:id="69"/>
      <w:bookmarkEnd w:id="70"/>
    </w:p>
    <w:p w14:paraId="5DD738BD" w14:textId="7FE6B2B4" w:rsidR="00A973E1" w:rsidRDefault="00A973E1" w:rsidP="00FA02B9">
      <w:pPr>
        <w:rPr>
          <w:rFonts w:cs="Arial"/>
          <w:iCs/>
          <w:color w:val="000000"/>
        </w:rPr>
      </w:pPr>
      <w:bookmarkStart w:id="71" w:name="_Toc476123683"/>
      <w:bookmarkStart w:id="72" w:name="_Toc476239444"/>
      <w:bookmarkStart w:id="73" w:name="_Toc476239579"/>
      <w:bookmarkStart w:id="74" w:name="_Toc476293194"/>
      <w:bookmarkStart w:id="75" w:name="_Toc480382466"/>
      <w:bookmarkStart w:id="76" w:name="_Toc480788988"/>
      <w:r>
        <w:rPr>
          <w:rFonts w:cs="Arial"/>
          <w:iCs/>
          <w:color w:val="000000"/>
        </w:rPr>
        <w:t>TC</w:t>
      </w:r>
      <w:r>
        <w:rPr>
          <w:rFonts w:cs="Arial"/>
          <w:iCs/>
          <w:color w:val="000000"/>
        </w:rPr>
        <w:tab/>
      </w:r>
      <w:r>
        <w:rPr>
          <w:rFonts w:cs="Arial"/>
          <w:iCs/>
          <w:color w:val="000000"/>
        </w:rPr>
        <w:tab/>
      </w:r>
      <w:r>
        <w:rPr>
          <w:rFonts w:cs="Arial"/>
          <w:iCs/>
          <w:color w:val="000000"/>
        </w:rPr>
        <w:tab/>
        <w:t>Tennis Club</w:t>
      </w:r>
    </w:p>
    <w:p w14:paraId="520CC756" w14:textId="0E43E5E5" w:rsidR="0019339D" w:rsidRPr="00BF7AA4" w:rsidRDefault="0019339D" w:rsidP="00FA02B9">
      <w:pPr>
        <w:rPr>
          <w:rFonts w:cs="Arial"/>
          <w:iCs/>
          <w:color w:val="000000"/>
        </w:rPr>
      </w:pPr>
      <w:r w:rsidRPr="00BF7AA4">
        <w:rPr>
          <w:rFonts w:cs="Arial"/>
          <w:iCs/>
          <w:color w:val="000000"/>
        </w:rPr>
        <w:t>U</w:t>
      </w:r>
      <w:r w:rsidRPr="00BF7AA4">
        <w:rPr>
          <w:rFonts w:cs="Arial"/>
          <w:iCs/>
          <w:color w:val="000000"/>
        </w:rPr>
        <w:tab/>
      </w:r>
      <w:r w:rsidRPr="00BF7AA4">
        <w:rPr>
          <w:rFonts w:cs="Arial"/>
          <w:iCs/>
          <w:color w:val="000000"/>
        </w:rPr>
        <w:tab/>
      </w:r>
      <w:r w:rsidRPr="00BF7AA4">
        <w:rPr>
          <w:rFonts w:cs="Arial"/>
          <w:iCs/>
          <w:color w:val="000000"/>
        </w:rPr>
        <w:tab/>
        <w:t>Under</w:t>
      </w:r>
      <w:bookmarkEnd w:id="71"/>
      <w:bookmarkEnd w:id="72"/>
      <w:bookmarkEnd w:id="73"/>
      <w:bookmarkEnd w:id="74"/>
      <w:bookmarkEnd w:id="75"/>
      <w:bookmarkEnd w:id="76"/>
    </w:p>
    <w:p w14:paraId="4F4812A5" w14:textId="77777777" w:rsidR="0019339D" w:rsidRPr="001F6B24" w:rsidRDefault="0019339D" w:rsidP="00FA02B9">
      <w:pPr>
        <w:rPr>
          <w:rFonts w:cs="Arial"/>
          <w:iCs/>
          <w:color w:val="000000"/>
          <w:highlight w:val="yellow"/>
        </w:rPr>
      </w:pPr>
    </w:p>
    <w:p w14:paraId="1B002D12" w14:textId="77777777" w:rsidR="0019339D" w:rsidRPr="001F6B24" w:rsidRDefault="0019339D" w:rsidP="00FA02B9">
      <w:pPr>
        <w:rPr>
          <w:rFonts w:cs="Arial"/>
          <w:b/>
          <w:bCs/>
          <w:caps/>
          <w:kern w:val="32"/>
          <w:szCs w:val="32"/>
          <w:highlight w:val="yellow"/>
        </w:rPr>
      </w:pPr>
    </w:p>
    <w:p w14:paraId="70CDB8F1" w14:textId="77777777" w:rsidR="0019339D" w:rsidRPr="001F6B24" w:rsidRDefault="0019339D" w:rsidP="00FA02B9">
      <w:pPr>
        <w:rPr>
          <w:rFonts w:cs="Arial"/>
          <w:b/>
          <w:bCs/>
          <w:caps/>
          <w:kern w:val="32"/>
          <w:szCs w:val="32"/>
          <w:highlight w:val="yellow"/>
        </w:rPr>
      </w:pPr>
    </w:p>
    <w:p w14:paraId="1F3CF89A" w14:textId="77777777" w:rsidR="0019339D" w:rsidRPr="001F6B24" w:rsidRDefault="0019339D" w:rsidP="00FA02B9">
      <w:pPr>
        <w:rPr>
          <w:rFonts w:cs="Arial"/>
          <w:b/>
          <w:bCs/>
          <w:caps/>
          <w:kern w:val="32"/>
          <w:szCs w:val="32"/>
          <w:highlight w:val="yellow"/>
        </w:rPr>
      </w:pPr>
    </w:p>
    <w:p w14:paraId="0119F9F3" w14:textId="77777777" w:rsidR="0019339D" w:rsidRPr="001F6B24" w:rsidRDefault="0019339D" w:rsidP="0019339D">
      <w:pPr>
        <w:rPr>
          <w:rFonts w:cs="Arial"/>
          <w:szCs w:val="32"/>
          <w:highlight w:val="yellow"/>
        </w:rPr>
      </w:pPr>
    </w:p>
    <w:p w14:paraId="5C969620" w14:textId="77777777" w:rsidR="0019339D" w:rsidRPr="001F6B24" w:rsidRDefault="0019339D" w:rsidP="0019339D">
      <w:pPr>
        <w:rPr>
          <w:rFonts w:cs="Arial"/>
          <w:szCs w:val="32"/>
          <w:highlight w:val="yellow"/>
        </w:rPr>
      </w:pPr>
    </w:p>
    <w:p w14:paraId="180A21F8" w14:textId="77777777" w:rsidR="0019339D" w:rsidRPr="001F6B24" w:rsidRDefault="0019339D" w:rsidP="0019339D">
      <w:pPr>
        <w:rPr>
          <w:rFonts w:cs="Arial"/>
          <w:szCs w:val="32"/>
          <w:highlight w:val="yellow"/>
        </w:rPr>
      </w:pPr>
    </w:p>
    <w:p w14:paraId="57C5EBF4" w14:textId="77777777" w:rsidR="0019339D" w:rsidRPr="001F6B24" w:rsidRDefault="0019339D" w:rsidP="0019339D">
      <w:pPr>
        <w:rPr>
          <w:rFonts w:cs="Arial"/>
          <w:szCs w:val="32"/>
          <w:highlight w:val="yellow"/>
        </w:rPr>
      </w:pPr>
    </w:p>
    <w:p w14:paraId="5EF9C6B5" w14:textId="77777777" w:rsidR="0019339D" w:rsidRPr="001F6B24" w:rsidRDefault="0019339D" w:rsidP="0019339D">
      <w:pPr>
        <w:rPr>
          <w:rFonts w:cs="Arial"/>
          <w:szCs w:val="32"/>
          <w:highlight w:val="yellow"/>
        </w:rPr>
      </w:pPr>
    </w:p>
    <w:p w14:paraId="2F48EA24" w14:textId="77777777" w:rsidR="0019339D" w:rsidRPr="001F6B24" w:rsidRDefault="0019339D" w:rsidP="0019339D">
      <w:pPr>
        <w:rPr>
          <w:rFonts w:cs="Arial"/>
          <w:szCs w:val="32"/>
          <w:highlight w:val="yellow"/>
        </w:rPr>
      </w:pPr>
    </w:p>
    <w:p w14:paraId="1B4B3F7F" w14:textId="77777777" w:rsidR="0019339D" w:rsidRPr="001F6B24" w:rsidRDefault="0019339D" w:rsidP="0019339D">
      <w:pPr>
        <w:rPr>
          <w:rFonts w:cs="Arial"/>
          <w:szCs w:val="32"/>
          <w:highlight w:val="yellow"/>
        </w:rPr>
      </w:pPr>
    </w:p>
    <w:p w14:paraId="30CFAB80" w14:textId="77777777" w:rsidR="0019339D" w:rsidRPr="001F6B24" w:rsidRDefault="0019339D" w:rsidP="0019339D">
      <w:pPr>
        <w:rPr>
          <w:rFonts w:cs="Arial"/>
          <w:szCs w:val="32"/>
          <w:highlight w:val="yellow"/>
        </w:rPr>
      </w:pPr>
    </w:p>
    <w:p w14:paraId="29F32877" w14:textId="77777777" w:rsidR="0019339D" w:rsidRPr="001F6B24" w:rsidRDefault="0019339D" w:rsidP="0019339D">
      <w:pPr>
        <w:tabs>
          <w:tab w:val="center" w:pos="4372"/>
        </w:tabs>
        <w:rPr>
          <w:rFonts w:cs="Arial"/>
          <w:szCs w:val="32"/>
          <w:highlight w:val="yellow"/>
        </w:rPr>
        <w:sectPr w:rsidR="0019339D" w:rsidRPr="001F6B24" w:rsidSect="00A446AE">
          <w:footerReference w:type="default" r:id="rId12"/>
          <w:pgSz w:w="11909" w:h="16834" w:code="9"/>
          <w:pgMar w:top="2155" w:right="1440" w:bottom="1440" w:left="1440" w:header="720" w:footer="563" w:gutter="0"/>
          <w:pgNumType w:start="1"/>
          <w:cols w:space="720"/>
          <w:docGrid w:linePitch="299"/>
        </w:sectPr>
      </w:pPr>
    </w:p>
    <w:p w14:paraId="70642456" w14:textId="77777777" w:rsidR="00210D98" w:rsidRPr="007E7C2B" w:rsidRDefault="00247535" w:rsidP="0019339D">
      <w:pPr>
        <w:keepNext/>
        <w:outlineLvl w:val="0"/>
        <w:rPr>
          <w:rFonts w:cs="Arial"/>
          <w:b/>
          <w:bCs/>
          <w:kern w:val="32"/>
          <w:szCs w:val="32"/>
        </w:rPr>
      </w:pPr>
      <w:bookmarkStart w:id="77" w:name="_Toc411525984"/>
      <w:bookmarkStart w:id="78" w:name="_Toc426541121"/>
      <w:bookmarkStart w:id="79" w:name="_Toc426541542"/>
      <w:bookmarkStart w:id="80" w:name="_Toc432581602"/>
      <w:bookmarkStart w:id="81" w:name="_Toc476293205"/>
      <w:bookmarkStart w:id="82" w:name="_Toc112243055"/>
      <w:r w:rsidRPr="007E7C2B">
        <w:rPr>
          <w:rFonts w:cs="Arial"/>
          <w:b/>
          <w:bCs/>
          <w:kern w:val="32"/>
          <w:szCs w:val="32"/>
        </w:rPr>
        <w:lastRenderedPageBreak/>
        <w:t>PART 1: INTRODUCTION AND METHODOLOGY</w:t>
      </w:r>
      <w:bookmarkEnd w:id="77"/>
      <w:bookmarkEnd w:id="78"/>
      <w:bookmarkEnd w:id="79"/>
      <w:bookmarkEnd w:id="80"/>
      <w:bookmarkEnd w:id="81"/>
      <w:bookmarkEnd w:id="82"/>
    </w:p>
    <w:p w14:paraId="4CD2DF8B" w14:textId="77777777" w:rsidR="0087339D" w:rsidRPr="001F6B24" w:rsidRDefault="0087339D" w:rsidP="002B13B3">
      <w:pPr>
        <w:rPr>
          <w:highlight w:val="yellow"/>
        </w:rPr>
      </w:pPr>
    </w:p>
    <w:p w14:paraId="50D6AB57" w14:textId="77777777" w:rsidR="0087339D" w:rsidRPr="007E7C2B" w:rsidRDefault="0087339D" w:rsidP="0087339D">
      <w:pPr>
        <w:rPr>
          <w:b/>
        </w:rPr>
      </w:pPr>
      <w:r w:rsidRPr="007E7C2B">
        <w:rPr>
          <w:b/>
        </w:rPr>
        <w:t>1.1: Introduction</w:t>
      </w:r>
    </w:p>
    <w:p w14:paraId="56780C42" w14:textId="77777777" w:rsidR="0019339D" w:rsidRPr="001F6B24" w:rsidRDefault="0019339D" w:rsidP="0019339D">
      <w:pPr>
        <w:rPr>
          <w:rFonts w:cs="Arial"/>
          <w:szCs w:val="22"/>
          <w:highlight w:val="yellow"/>
          <w:lang w:eastAsia="en-GB"/>
        </w:rPr>
      </w:pPr>
    </w:p>
    <w:p w14:paraId="064B9427" w14:textId="22D5AE57" w:rsidR="007E7C2B" w:rsidRDefault="007E7C2B" w:rsidP="007E7C2B">
      <w:pPr>
        <w:rPr>
          <w:lang w:eastAsia="en-GB"/>
        </w:rPr>
      </w:pPr>
      <w:bookmarkStart w:id="83" w:name="_Toc232393486"/>
      <w:bookmarkStart w:id="84" w:name="_Toc232479665"/>
      <w:bookmarkStart w:id="85" w:name="_Toc238380120"/>
      <w:bookmarkStart w:id="86" w:name="_Toc252972907"/>
      <w:bookmarkStart w:id="87" w:name="_Toc282416937"/>
      <w:bookmarkStart w:id="88" w:name="_Toc232393472"/>
      <w:bookmarkStart w:id="89" w:name="_Toc232412316"/>
      <w:bookmarkStart w:id="90" w:name="_Toc232479651"/>
      <w:bookmarkStart w:id="91" w:name="_Toc238380110"/>
      <w:bookmarkStart w:id="92" w:name="_Toc252972898"/>
      <w:bookmarkStart w:id="93" w:name="_Toc282416933"/>
      <w:bookmarkStart w:id="94" w:name="_Toc360456763"/>
      <w:bookmarkStart w:id="95" w:name="_Toc232393471"/>
      <w:r w:rsidRPr="00015C42">
        <w:rPr>
          <w:lang w:eastAsia="en-GB"/>
        </w:rPr>
        <w:t xml:space="preserve">Knight Kavanagh &amp; Page (KKP) has been commissioned by </w:t>
      </w:r>
      <w:r>
        <w:rPr>
          <w:lang w:eastAsia="en-GB"/>
        </w:rPr>
        <w:t>Coventry City</w:t>
      </w:r>
      <w:r w:rsidRPr="00015C42">
        <w:rPr>
          <w:lang w:eastAsia="en-GB"/>
        </w:rPr>
        <w:t xml:space="preserve"> Council to undertake a Playing Pitch &amp; Outdoor Sport Strategy (PPOSS). This report</w:t>
      </w:r>
      <w:r>
        <w:rPr>
          <w:lang w:eastAsia="en-GB"/>
        </w:rPr>
        <w:t xml:space="preserve">, </w:t>
      </w:r>
      <w:r w:rsidRPr="00015C42">
        <w:rPr>
          <w:lang w:eastAsia="en-GB"/>
        </w:rPr>
        <w:t>known as the Assessment Report</w:t>
      </w:r>
      <w:r>
        <w:rPr>
          <w:lang w:eastAsia="en-GB"/>
        </w:rPr>
        <w:t>,</w:t>
      </w:r>
      <w:r w:rsidRPr="00015C42">
        <w:rPr>
          <w:lang w:eastAsia="en-GB"/>
        </w:rPr>
        <w:t xml:space="preserve"> presents a supply and demand assessment of playing pitch and outdoor sport facilities within the </w:t>
      </w:r>
      <w:r w:rsidR="00DE6BF5">
        <w:rPr>
          <w:lang w:eastAsia="en-GB"/>
        </w:rPr>
        <w:t>City</w:t>
      </w:r>
      <w:r w:rsidRPr="00015C42">
        <w:rPr>
          <w:lang w:eastAsia="en-GB"/>
        </w:rPr>
        <w:t xml:space="preserve"> and is delivered in accordance with Sport England’s Playing Pitch Strategy (PPS) Guidance (for playing pitch sports) and Sport England’s Assessing Needs and Opportunities Guide (for “non-pitch” sports).</w:t>
      </w:r>
    </w:p>
    <w:p w14:paraId="207A2A91" w14:textId="09BFC882" w:rsidR="00DE6BF5" w:rsidRDefault="00DE6BF5" w:rsidP="007E7C2B">
      <w:pPr>
        <w:rPr>
          <w:lang w:eastAsia="en-GB"/>
        </w:rPr>
      </w:pPr>
    </w:p>
    <w:p w14:paraId="31E014F6" w14:textId="13598B91" w:rsidR="00DE6BF5" w:rsidRPr="00015C42" w:rsidRDefault="00DE6BF5" w:rsidP="00DE6BF5">
      <w:pPr>
        <w:rPr>
          <w:lang w:eastAsia="en-GB"/>
        </w:rPr>
      </w:pPr>
      <w:r w:rsidRPr="00015C42">
        <w:rPr>
          <w:lang w:eastAsia="en-GB"/>
        </w:rPr>
        <w:t xml:space="preserve">Sport England’s PPS Guidance details a stepped approach, separated into five distinct sections: </w:t>
      </w:r>
    </w:p>
    <w:p w14:paraId="7C90F642" w14:textId="77777777" w:rsidR="00DE6BF5" w:rsidRPr="00015C42" w:rsidRDefault="00DE6BF5" w:rsidP="00DE6BF5">
      <w:pPr>
        <w:rPr>
          <w:lang w:eastAsia="en-GB"/>
        </w:rPr>
      </w:pPr>
    </w:p>
    <w:p w14:paraId="60443A76" w14:textId="77777777" w:rsidR="00DE6BF5" w:rsidRPr="00D02E25" w:rsidRDefault="00DE6BF5" w:rsidP="00925850">
      <w:pPr>
        <w:pStyle w:val="ListParagraph"/>
        <w:numPr>
          <w:ilvl w:val="0"/>
          <w:numId w:val="7"/>
        </w:numPr>
      </w:pPr>
      <w:r w:rsidRPr="00D02E25">
        <w:t xml:space="preserve">Stage A: Prepare and tailor the approach (1) </w:t>
      </w:r>
    </w:p>
    <w:p w14:paraId="34839DB4" w14:textId="77777777" w:rsidR="00DE6BF5" w:rsidRPr="00D02E25" w:rsidRDefault="00DE6BF5" w:rsidP="00925850">
      <w:pPr>
        <w:pStyle w:val="ListParagraph"/>
        <w:numPr>
          <w:ilvl w:val="0"/>
          <w:numId w:val="7"/>
        </w:numPr>
      </w:pPr>
      <w:r w:rsidRPr="00D02E25">
        <w:t xml:space="preserve">Stage B: Gather information and views on the supply of and demand for provision (2 &amp; 3) </w:t>
      </w:r>
    </w:p>
    <w:p w14:paraId="3845DE41" w14:textId="77777777" w:rsidR="00DE6BF5" w:rsidRPr="00D02E25" w:rsidRDefault="00DE6BF5" w:rsidP="00925850">
      <w:pPr>
        <w:pStyle w:val="ListParagraph"/>
        <w:numPr>
          <w:ilvl w:val="0"/>
          <w:numId w:val="7"/>
        </w:numPr>
      </w:pPr>
      <w:r w:rsidRPr="00D02E25">
        <w:t xml:space="preserve">Stage C: Assess the supply and demand information and views (4, 5 &amp; 6) </w:t>
      </w:r>
    </w:p>
    <w:p w14:paraId="6B6C319C" w14:textId="77777777" w:rsidR="00DE6BF5" w:rsidRPr="00D02E25" w:rsidRDefault="00DE6BF5" w:rsidP="00925850">
      <w:pPr>
        <w:pStyle w:val="ListParagraph"/>
        <w:numPr>
          <w:ilvl w:val="0"/>
          <w:numId w:val="7"/>
        </w:numPr>
      </w:pPr>
      <w:r w:rsidRPr="00D02E25">
        <w:t>Stage D: Develop the strategy (7 &amp; 8)</w:t>
      </w:r>
    </w:p>
    <w:p w14:paraId="30B8313F" w14:textId="77777777" w:rsidR="00DE6BF5" w:rsidRPr="00D02E25" w:rsidRDefault="00DE6BF5" w:rsidP="00925850">
      <w:pPr>
        <w:pStyle w:val="ListParagraph"/>
        <w:numPr>
          <w:ilvl w:val="0"/>
          <w:numId w:val="7"/>
        </w:numPr>
      </w:pPr>
      <w:r w:rsidRPr="00D02E25">
        <w:t>Stage E: Deliver the strategy and keep it robust and up to date (9 &amp; 10)</w:t>
      </w:r>
    </w:p>
    <w:p w14:paraId="2546163B" w14:textId="77777777" w:rsidR="00DE6BF5" w:rsidRPr="00015C42" w:rsidRDefault="00DE6BF5" w:rsidP="00DE6BF5">
      <w:pPr>
        <w:rPr>
          <w:bCs/>
          <w:szCs w:val="22"/>
        </w:rPr>
      </w:pPr>
    </w:p>
    <w:p w14:paraId="0F5BF6E8" w14:textId="05939D43" w:rsidR="007A37FF" w:rsidRDefault="00DE6BF5" w:rsidP="007A37FF">
      <w:pPr>
        <w:rPr>
          <w:bCs/>
          <w:szCs w:val="22"/>
        </w:rPr>
      </w:pPr>
      <w:bookmarkStart w:id="96" w:name="_Hlk95292250"/>
      <w:r w:rsidRPr="00015C42">
        <w:rPr>
          <w:bCs/>
          <w:szCs w:val="22"/>
        </w:rPr>
        <w:t>Stages A to C are covered in this report, with stage D covered in the proceeding strategy document and Stage E ongoing once the work has been adopted.</w:t>
      </w:r>
      <w:r w:rsidR="007A37FF" w:rsidRPr="007A37FF">
        <w:rPr>
          <w:bCs/>
          <w:szCs w:val="22"/>
        </w:rPr>
        <w:t xml:space="preserve"> </w:t>
      </w:r>
      <w:r w:rsidR="007A37FF" w:rsidRPr="00015C42">
        <w:rPr>
          <w:bCs/>
          <w:szCs w:val="22"/>
        </w:rPr>
        <w:t>The lifespan of a PPOSS is considered to be three years, although this can be increased if it is</w:t>
      </w:r>
      <w:r w:rsidR="007A37FF">
        <w:rPr>
          <w:bCs/>
          <w:szCs w:val="22"/>
        </w:rPr>
        <w:t xml:space="preserve"> regularly</w:t>
      </w:r>
      <w:r w:rsidR="007A37FF" w:rsidRPr="00015C42">
        <w:rPr>
          <w:bCs/>
          <w:szCs w:val="22"/>
        </w:rPr>
        <w:t xml:space="preserve"> </w:t>
      </w:r>
      <w:r w:rsidR="007A37FF">
        <w:rPr>
          <w:bCs/>
          <w:szCs w:val="22"/>
        </w:rPr>
        <w:t>refreshed</w:t>
      </w:r>
      <w:r w:rsidR="007A37FF" w:rsidRPr="00015C42">
        <w:rPr>
          <w:bCs/>
          <w:szCs w:val="22"/>
        </w:rPr>
        <w:t xml:space="preserve">. </w:t>
      </w:r>
    </w:p>
    <w:bookmarkEnd w:id="96"/>
    <w:p w14:paraId="5B238ABF" w14:textId="561BDA54" w:rsidR="00DE6BF5" w:rsidRDefault="00DE6BF5" w:rsidP="00DE6BF5">
      <w:pPr>
        <w:rPr>
          <w:bCs/>
          <w:szCs w:val="22"/>
        </w:rPr>
      </w:pPr>
      <w:r w:rsidRPr="00015C42">
        <w:rPr>
          <w:bCs/>
          <w:szCs w:val="22"/>
        </w:rPr>
        <w:t xml:space="preserve"> </w:t>
      </w:r>
    </w:p>
    <w:p w14:paraId="6CC278C6" w14:textId="77777777" w:rsidR="00DE6BF5" w:rsidRDefault="00DE6BF5" w:rsidP="00DE6BF5">
      <w:pPr>
        <w:ind w:right="-167"/>
        <w:rPr>
          <w:b/>
          <w:lang w:eastAsia="en-GB"/>
        </w:rPr>
      </w:pPr>
      <w:r w:rsidRPr="00607187">
        <w:rPr>
          <w:b/>
          <w:lang w:eastAsia="en-GB"/>
        </w:rPr>
        <w:t>1.1:</w:t>
      </w:r>
      <w:r w:rsidRPr="00607187">
        <w:rPr>
          <w:b/>
          <w:bCs/>
          <w:iCs/>
          <w:color w:val="000000"/>
          <w:szCs w:val="28"/>
        </w:rPr>
        <w:t xml:space="preserve"> Stage A: Prepare and tailor the approach</w:t>
      </w:r>
      <w:r w:rsidRPr="00607187">
        <w:rPr>
          <w:b/>
          <w:lang w:eastAsia="en-GB"/>
        </w:rPr>
        <w:t xml:space="preserve"> </w:t>
      </w:r>
    </w:p>
    <w:p w14:paraId="7BA034B2" w14:textId="77777777" w:rsidR="00DE6BF5" w:rsidRDefault="00DE6BF5" w:rsidP="00DE6BF5">
      <w:pPr>
        <w:ind w:right="-167"/>
        <w:rPr>
          <w:b/>
          <w:lang w:eastAsia="en-GB"/>
        </w:rPr>
      </w:pPr>
    </w:p>
    <w:p w14:paraId="4C1278BD" w14:textId="35FDFC9B" w:rsidR="00DE6BF5" w:rsidRPr="00D529D1" w:rsidRDefault="00DE6BF5" w:rsidP="00DE6BF5">
      <w:pPr>
        <w:ind w:right="-167"/>
        <w:rPr>
          <w:b/>
          <w:i/>
          <w:iCs/>
          <w:lang w:eastAsia="en-GB"/>
        </w:rPr>
      </w:pPr>
      <w:r w:rsidRPr="00D529D1">
        <w:rPr>
          <w:b/>
          <w:i/>
          <w:iCs/>
          <w:lang w:eastAsia="en-GB"/>
        </w:rPr>
        <w:t>Why the Strategy is being developed</w:t>
      </w:r>
    </w:p>
    <w:p w14:paraId="6BD0876B" w14:textId="39E80E28" w:rsidR="002263D7" w:rsidRDefault="002263D7" w:rsidP="00DE6BF5">
      <w:pPr>
        <w:ind w:right="-167"/>
        <w:rPr>
          <w:b/>
          <w:i/>
          <w:iCs/>
          <w:lang w:eastAsia="en-GB"/>
        </w:rPr>
      </w:pPr>
    </w:p>
    <w:p w14:paraId="1673D8CB" w14:textId="7DC1F910" w:rsidR="002263D7" w:rsidRDefault="002263D7" w:rsidP="002263D7">
      <w:pPr>
        <w:rPr>
          <w:b/>
          <w:i/>
          <w:iCs/>
          <w:lang w:eastAsia="en-GB"/>
        </w:rPr>
      </w:pPr>
      <w:r>
        <w:rPr>
          <w:lang w:eastAsia="en-GB"/>
        </w:rPr>
        <w:t>The PPOSS replaces the previous study for Coventry, which was</w:t>
      </w:r>
      <w:r w:rsidR="007A37FF">
        <w:rPr>
          <w:lang w:eastAsia="en-GB"/>
        </w:rPr>
        <w:t xml:space="preserve"> published in 2014</w:t>
      </w:r>
      <w:r w:rsidR="00B057D0">
        <w:rPr>
          <w:lang w:eastAsia="en-GB"/>
        </w:rPr>
        <w:t xml:space="preserve">. </w:t>
      </w:r>
      <w:r>
        <w:rPr>
          <w:bCs/>
          <w:szCs w:val="22"/>
        </w:rPr>
        <w:t xml:space="preserve">Key objectives for the PPOSS, as identified by the Council, are to: </w:t>
      </w:r>
    </w:p>
    <w:p w14:paraId="455F1780" w14:textId="6C156B94" w:rsidR="002263D7" w:rsidRDefault="002263D7" w:rsidP="00DE6BF5">
      <w:pPr>
        <w:ind w:right="-167"/>
        <w:rPr>
          <w:b/>
          <w:i/>
          <w:iCs/>
          <w:lang w:eastAsia="en-GB"/>
        </w:rPr>
      </w:pPr>
    </w:p>
    <w:p w14:paraId="78C72140"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bookmarkStart w:id="97" w:name="_Hlk118294864"/>
      <w:r>
        <w:rPr>
          <w:rFonts w:ascii="Arial" w:hAnsi="Arial" w:cs="Arial"/>
          <w:sz w:val="22"/>
          <w:szCs w:val="22"/>
        </w:rPr>
        <w:t>P</w:t>
      </w:r>
      <w:r w:rsidRPr="000C3713">
        <w:rPr>
          <w:rFonts w:ascii="Arial" w:hAnsi="Arial" w:cs="Arial"/>
          <w:sz w:val="22"/>
          <w:szCs w:val="22"/>
        </w:rPr>
        <w:t xml:space="preserve">rovide a documented assessment of current and future needs for outdoor sports facilities within the </w:t>
      </w:r>
      <w:r>
        <w:rPr>
          <w:rFonts w:ascii="Arial" w:hAnsi="Arial" w:cs="Arial"/>
          <w:sz w:val="22"/>
          <w:szCs w:val="22"/>
        </w:rPr>
        <w:t>C</w:t>
      </w:r>
      <w:r w:rsidRPr="000C3713">
        <w:rPr>
          <w:rFonts w:ascii="Arial" w:hAnsi="Arial" w:cs="Arial"/>
          <w:sz w:val="22"/>
          <w:szCs w:val="22"/>
        </w:rPr>
        <w:t>ity; focusing on quantity and quality issues in relation to supply and demand.</w:t>
      </w:r>
    </w:p>
    <w:p w14:paraId="0A537B81"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I</w:t>
      </w:r>
      <w:r w:rsidRPr="000C3713">
        <w:rPr>
          <w:rFonts w:ascii="Arial" w:hAnsi="Arial" w:cs="Arial"/>
          <w:sz w:val="22"/>
          <w:szCs w:val="22"/>
        </w:rPr>
        <w:t>dentify all valuable sites to ensure they can be protected and improved for the long- term benefit of</w:t>
      </w:r>
      <w:r w:rsidRPr="000C3713">
        <w:rPr>
          <w:rFonts w:ascii="Arial" w:hAnsi="Arial" w:cs="Arial"/>
          <w:spacing w:val="1"/>
          <w:sz w:val="22"/>
          <w:szCs w:val="22"/>
        </w:rPr>
        <w:t xml:space="preserve"> </w:t>
      </w:r>
      <w:r w:rsidRPr="000C3713">
        <w:rPr>
          <w:rFonts w:ascii="Arial" w:hAnsi="Arial" w:cs="Arial"/>
          <w:sz w:val="22"/>
          <w:szCs w:val="22"/>
        </w:rPr>
        <w:t>sport.</w:t>
      </w:r>
    </w:p>
    <w:p w14:paraId="3FB5C307"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P</w:t>
      </w:r>
      <w:r w:rsidRPr="000C3713">
        <w:rPr>
          <w:rFonts w:ascii="Arial" w:hAnsi="Arial" w:cs="Arial"/>
          <w:sz w:val="22"/>
          <w:szCs w:val="22"/>
        </w:rPr>
        <w:t>rovide a clear</w:t>
      </w:r>
      <w:r>
        <w:rPr>
          <w:rFonts w:ascii="Arial" w:hAnsi="Arial" w:cs="Arial"/>
          <w:sz w:val="22"/>
          <w:szCs w:val="22"/>
        </w:rPr>
        <w:t>,</w:t>
      </w:r>
      <w:r w:rsidRPr="000C3713">
        <w:rPr>
          <w:rFonts w:ascii="Arial" w:hAnsi="Arial" w:cs="Arial"/>
          <w:sz w:val="22"/>
          <w:szCs w:val="22"/>
        </w:rPr>
        <w:t xml:space="preserve"> justified series of recommendations and associated action plans for</w:t>
      </w:r>
      <w:r w:rsidRPr="000C3713">
        <w:rPr>
          <w:rFonts w:ascii="Arial" w:hAnsi="Arial" w:cs="Arial"/>
          <w:spacing w:val="-9"/>
          <w:sz w:val="22"/>
          <w:szCs w:val="22"/>
        </w:rPr>
        <w:t xml:space="preserve"> </w:t>
      </w:r>
      <w:r w:rsidRPr="000C3713">
        <w:rPr>
          <w:rFonts w:ascii="Arial" w:hAnsi="Arial" w:cs="Arial"/>
          <w:sz w:val="22"/>
          <w:szCs w:val="22"/>
        </w:rPr>
        <w:t>disposal/provision</w:t>
      </w:r>
      <w:r w:rsidRPr="000C3713">
        <w:rPr>
          <w:rFonts w:ascii="Arial" w:hAnsi="Arial" w:cs="Arial"/>
          <w:spacing w:val="-8"/>
          <w:sz w:val="22"/>
          <w:szCs w:val="22"/>
        </w:rPr>
        <w:t xml:space="preserve"> </w:t>
      </w:r>
      <w:r w:rsidRPr="000C3713">
        <w:rPr>
          <w:rFonts w:ascii="Arial" w:hAnsi="Arial" w:cs="Arial"/>
          <w:sz w:val="22"/>
          <w:szCs w:val="22"/>
        </w:rPr>
        <w:t>of</w:t>
      </w:r>
      <w:r w:rsidRPr="000C3713">
        <w:rPr>
          <w:rFonts w:ascii="Arial" w:hAnsi="Arial" w:cs="Arial"/>
          <w:spacing w:val="-7"/>
          <w:sz w:val="22"/>
          <w:szCs w:val="22"/>
        </w:rPr>
        <w:t xml:space="preserve"> </w:t>
      </w:r>
      <w:r w:rsidRPr="000C3713">
        <w:rPr>
          <w:rFonts w:ascii="Arial" w:hAnsi="Arial" w:cs="Arial"/>
          <w:sz w:val="22"/>
          <w:szCs w:val="22"/>
        </w:rPr>
        <w:t>pitches</w:t>
      </w:r>
      <w:r w:rsidRPr="000C3713">
        <w:rPr>
          <w:rFonts w:ascii="Arial" w:hAnsi="Arial" w:cs="Arial"/>
          <w:spacing w:val="-7"/>
          <w:sz w:val="22"/>
          <w:szCs w:val="22"/>
        </w:rPr>
        <w:t xml:space="preserve"> </w:t>
      </w:r>
      <w:r w:rsidRPr="000C3713">
        <w:rPr>
          <w:rFonts w:ascii="Arial" w:hAnsi="Arial" w:cs="Arial"/>
          <w:sz w:val="22"/>
          <w:szCs w:val="22"/>
        </w:rPr>
        <w:t>and</w:t>
      </w:r>
      <w:r w:rsidRPr="000C3713">
        <w:rPr>
          <w:rFonts w:ascii="Arial" w:hAnsi="Arial" w:cs="Arial"/>
          <w:spacing w:val="-9"/>
          <w:sz w:val="22"/>
          <w:szCs w:val="22"/>
        </w:rPr>
        <w:t xml:space="preserve"> </w:t>
      </w:r>
      <w:r w:rsidRPr="000C3713">
        <w:rPr>
          <w:rFonts w:ascii="Arial" w:hAnsi="Arial" w:cs="Arial"/>
          <w:sz w:val="22"/>
          <w:szCs w:val="22"/>
        </w:rPr>
        <w:t>facilities</w:t>
      </w:r>
      <w:r w:rsidRPr="000C3713">
        <w:rPr>
          <w:rFonts w:ascii="Arial" w:hAnsi="Arial" w:cs="Arial"/>
          <w:spacing w:val="-8"/>
          <w:sz w:val="22"/>
          <w:szCs w:val="22"/>
        </w:rPr>
        <w:t xml:space="preserve"> </w:t>
      </w:r>
      <w:r w:rsidRPr="000C3713">
        <w:rPr>
          <w:rFonts w:ascii="Arial" w:hAnsi="Arial" w:cs="Arial"/>
          <w:sz w:val="22"/>
          <w:szCs w:val="22"/>
        </w:rPr>
        <w:t>surplus</w:t>
      </w:r>
      <w:r w:rsidRPr="000C3713">
        <w:rPr>
          <w:rFonts w:ascii="Arial" w:hAnsi="Arial" w:cs="Arial"/>
          <w:spacing w:val="-8"/>
          <w:sz w:val="22"/>
          <w:szCs w:val="22"/>
        </w:rPr>
        <w:t xml:space="preserve"> </w:t>
      </w:r>
      <w:r w:rsidRPr="000C3713">
        <w:rPr>
          <w:rFonts w:ascii="Arial" w:hAnsi="Arial" w:cs="Arial"/>
          <w:sz w:val="22"/>
          <w:szCs w:val="22"/>
        </w:rPr>
        <w:t>to</w:t>
      </w:r>
      <w:r w:rsidRPr="000C3713">
        <w:rPr>
          <w:rFonts w:ascii="Arial" w:hAnsi="Arial" w:cs="Arial"/>
          <w:spacing w:val="-9"/>
          <w:sz w:val="22"/>
          <w:szCs w:val="22"/>
        </w:rPr>
        <w:t xml:space="preserve"> </w:t>
      </w:r>
      <w:r w:rsidRPr="000C3713">
        <w:rPr>
          <w:rFonts w:ascii="Arial" w:hAnsi="Arial" w:cs="Arial"/>
          <w:sz w:val="22"/>
          <w:szCs w:val="22"/>
        </w:rPr>
        <w:t>requirements</w:t>
      </w:r>
      <w:r w:rsidRPr="000C3713">
        <w:rPr>
          <w:rFonts w:ascii="Arial" w:hAnsi="Arial" w:cs="Arial"/>
          <w:spacing w:val="-6"/>
          <w:sz w:val="22"/>
          <w:szCs w:val="22"/>
        </w:rPr>
        <w:t xml:space="preserve"> </w:t>
      </w:r>
      <w:r w:rsidRPr="000C3713">
        <w:rPr>
          <w:rFonts w:ascii="Arial" w:hAnsi="Arial" w:cs="Arial"/>
          <w:sz w:val="22"/>
          <w:szCs w:val="22"/>
        </w:rPr>
        <w:t>to</w:t>
      </w:r>
      <w:r w:rsidRPr="000C3713">
        <w:rPr>
          <w:rFonts w:ascii="Arial" w:hAnsi="Arial" w:cs="Arial"/>
          <w:spacing w:val="-8"/>
          <w:sz w:val="22"/>
          <w:szCs w:val="22"/>
        </w:rPr>
        <w:t xml:space="preserve"> </w:t>
      </w:r>
      <w:r w:rsidRPr="000C3713">
        <w:rPr>
          <w:rFonts w:ascii="Arial" w:hAnsi="Arial" w:cs="Arial"/>
          <w:sz w:val="22"/>
          <w:szCs w:val="22"/>
        </w:rPr>
        <w:t>meet</w:t>
      </w:r>
      <w:r w:rsidRPr="000C3713">
        <w:rPr>
          <w:rFonts w:ascii="Arial" w:hAnsi="Arial" w:cs="Arial"/>
          <w:spacing w:val="-9"/>
          <w:sz w:val="22"/>
          <w:szCs w:val="22"/>
        </w:rPr>
        <w:t xml:space="preserve"> </w:t>
      </w:r>
      <w:r w:rsidRPr="000C3713">
        <w:rPr>
          <w:rFonts w:ascii="Arial" w:hAnsi="Arial" w:cs="Arial"/>
          <w:sz w:val="22"/>
          <w:szCs w:val="22"/>
        </w:rPr>
        <w:t>current and future</w:t>
      </w:r>
      <w:r w:rsidRPr="000C3713">
        <w:rPr>
          <w:rFonts w:ascii="Arial" w:hAnsi="Arial" w:cs="Arial"/>
          <w:spacing w:val="-3"/>
          <w:sz w:val="22"/>
          <w:szCs w:val="22"/>
        </w:rPr>
        <w:t xml:space="preserve"> </w:t>
      </w:r>
      <w:r w:rsidRPr="000C3713">
        <w:rPr>
          <w:rFonts w:ascii="Arial" w:hAnsi="Arial" w:cs="Arial"/>
          <w:sz w:val="22"/>
          <w:szCs w:val="22"/>
        </w:rPr>
        <w:t>demand.</w:t>
      </w:r>
      <w:r>
        <w:rPr>
          <w:rFonts w:ascii="Arial" w:hAnsi="Arial" w:cs="Arial"/>
          <w:sz w:val="22"/>
          <w:szCs w:val="22"/>
        </w:rPr>
        <w:t xml:space="preserve"> Within these recommendations examples of sites will also be provided to demonstrate the impact that following through on these recommendations would have.</w:t>
      </w:r>
    </w:p>
    <w:p w14:paraId="3B07C21A"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P</w:t>
      </w:r>
      <w:r w:rsidRPr="000C3713">
        <w:rPr>
          <w:rFonts w:ascii="Arial" w:hAnsi="Arial" w:cs="Arial"/>
          <w:sz w:val="22"/>
          <w:szCs w:val="22"/>
        </w:rPr>
        <w:t>romote a sustainable approach to the provision of outdoor sports facilities and management of sports</w:t>
      </w:r>
      <w:r w:rsidRPr="000C3713">
        <w:rPr>
          <w:rFonts w:ascii="Arial" w:hAnsi="Arial" w:cs="Arial"/>
          <w:spacing w:val="-2"/>
          <w:sz w:val="22"/>
          <w:szCs w:val="22"/>
        </w:rPr>
        <w:t xml:space="preserve"> </w:t>
      </w:r>
      <w:r w:rsidRPr="000C3713">
        <w:rPr>
          <w:rFonts w:ascii="Arial" w:hAnsi="Arial" w:cs="Arial"/>
          <w:sz w:val="22"/>
          <w:szCs w:val="22"/>
        </w:rPr>
        <w:t>clubs.</w:t>
      </w:r>
    </w:p>
    <w:p w14:paraId="33AE4220"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E</w:t>
      </w:r>
      <w:r w:rsidRPr="000C3713">
        <w:rPr>
          <w:rFonts w:ascii="Arial" w:hAnsi="Arial" w:cs="Arial"/>
          <w:sz w:val="22"/>
          <w:szCs w:val="22"/>
        </w:rPr>
        <w:t>nsure that all clubs have access to ancillary facilities of appropriate quality to meet current needs and long-term</w:t>
      </w:r>
      <w:r w:rsidRPr="000C3713">
        <w:rPr>
          <w:rFonts w:ascii="Arial" w:hAnsi="Arial" w:cs="Arial"/>
          <w:spacing w:val="-3"/>
          <w:sz w:val="22"/>
          <w:szCs w:val="22"/>
        </w:rPr>
        <w:t xml:space="preserve"> </w:t>
      </w:r>
      <w:r w:rsidRPr="000C3713">
        <w:rPr>
          <w:rFonts w:ascii="Arial" w:hAnsi="Arial" w:cs="Arial"/>
          <w:sz w:val="22"/>
          <w:szCs w:val="22"/>
        </w:rPr>
        <w:t>aspirations.</w:t>
      </w:r>
    </w:p>
    <w:p w14:paraId="3F2BA7EE"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I</w:t>
      </w:r>
      <w:r w:rsidRPr="000C3713">
        <w:rPr>
          <w:rFonts w:ascii="Arial" w:hAnsi="Arial" w:cs="Arial"/>
          <w:sz w:val="22"/>
          <w:szCs w:val="22"/>
        </w:rPr>
        <w:t>nform the development and implementation of planning</w:t>
      </w:r>
      <w:r w:rsidRPr="000C3713">
        <w:rPr>
          <w:rFonts w:ascii="Arial" w:hAnsi="Arial" w:cs="Arial"/>
          <w:spacing w:val="-8"/>
          <w:sz w:val="22"/>
          <w:szCs w:val="22"/>
        </w:rPr>
        <w:t xml:space="preserve"> </w:t>
      </w:r>
      <w:r w:rsidRPr="000C3713">
        <w:rPr>
          <w:rFonts w:ascii="Arial" w:hAnsi="Arial" w:cs="Arial"/>
          <w:sz w:val="22"/>
          <w:szCs w:val="22"/>
        </w:rPr>
        <w:t>policy.</w:t>
      </w:r>
    </w:p>
    <w:p w14:paraId="08D63B4B"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I</w:t>
      </w:r>
      <w:r w:rsidRPr="000C3713">
        <w:rPr>
          <w:rFonts w:ascii="Arial" w:hAnsi="Arial" w:cs="Arial"/>
          <w:sz w:val="22"/>
          <w:szCs w:val="22"/>
        </w:rPr>
        <w:t>nform the assessment of planning applications and Section 106</w:t>
      </w:r>
      <w:r>
        <w:rPr>
          <w:rFonts w:ascii="Arial" w:hAnsi="Arial" w:cs="Arial"/>
          <w:sz w:val="22"/>
          <w:szCs w:val="22"/>
        </w:rPr>
        <w:t xml:space="preserve"> (S106)</w:t>
      </w:r>
      <w:r w:rsidRPr="000C3713">
        <w:rPr>
          <w:rFonts w:ascii="Arial" w:hAnsi="Arial" w:cs="Arial"/>
          <w:sz w:val="22"/>
          <w:szCs w:val="22"/>
        </w:rPr>
        <w:t xml:space="preserve"> contributions</w:t>
      </w:r>
      <w:r>
        <w:rPr>
          <w:rFonts w:ascii="Arial" w:hAnsi="Arial" w:cs="Arial"/>
          <w:sz w:val="22"/>
          <w:szCs w:val="22"/>
        </w:rPr>
        <w:t>, plus</w:t>
      </w:r>
      <w:r w:rsidRPr="000C3713">
        <w:rPr>
          <w:rFonts w:ascii="Arial" w:hAnsi="Arial" w:cs="Arial"/>
          <w:sz w:val="22"/>
          <w:szCs w:val="22"/>
        </w:rPr>
        <w:t xml:space="preserve"> any agreements with Sport England </w:t>
      </w:r>
      <w:r>
        <w:rPr>
          <w:rFonts w:ascii="Arial" w:hAnsi="Arial" w:cs="Arial"/>
          <w:sz w:val="22"/>
          <w:szCs w:val="22"/>
        </w:rPr>
        <w:t>and</w:t>
      </w:r>
      <w:r w:rsidRPr="000C3713">
        <w:rPr>
          <w:rFonts w:ascii="Arial" w:hAnsi="Arial" w:cs="Arial"/>
          <w:sz w:val="22"/>
          <w:szCs w:val="22"/>
        </w:rPr>
        <w:t xml:space="preserve"> other bodies regarding</w:t>
      </w:r>
      <w:r w:rsidRPr="000C3713">
        <w:rPr>
          <w:rFonts w:ascii="Arial" w:hAnsi="Arial" w:cs="Arial"/>
          <w:spacing w:val="-3"/>
          <w:sz w:val="22"/>
          <w:szCs w:val="22"/>
        </w:rPr>
        <w:t xml:space="preserve"> </w:t>
      </w:r>
      <w:r w:rsidRPr="000C3713">
        <w:rPr>
          <w:rFonts w:ascii="Arial" w:hAnsi="Arial" w:cs="Arial"/>
          <w:sz w:val="22"/>
          <w:szCs w:val="22"/>
        </w:rPr>
        <w:t>planning.</w:t>
      </w:r>
    </w:p>
    <w:p w14:paraId="1DAD59F4"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P</w:t>
      </w:r>
      <w:r w:rsidRPr="000C3713">
        <w:rPr>
          <w:rFonts w:ascii="Arial" w:hAnsi="Arial" w:cs="Arial"/>
          <w:sz w:val="22"/>
          <w:szCs w:val="22"/>
        </w:rPr>
        <w:t>lan for the provision and use of shared spaces</w:t>
      </w:r>
      <w:r>
        <w:rPr>
          <w:rFonts w:ascii="Arial" w:hAnsi="Arial" w:cs="Arial"/>
          <w:sz w:val="22"/>
          <w:szCs w:val="22"/>
        </w:rPr>
        <w:t>,</w:t>
      </w:r>
      <w:r w:rsidRPr="000C3713">
        <w:rPr>
          <w:rFonts w:ascii="Arial" w:hAnsi="Arial" w:cs="Arial"/>
          <w:sz w:val="22"/>
          <w:szCs w:val="22"/>
        </w:rPr>
        <w:t xml:space="preserve"> including the identification of school facilities which could be utilised to address any identified deficits in</w:t>
      </w:r>
      <w:r w:rsidRPr="000C3713">
        <w:rPr>
          <w:rFonts w:ascii="Arial" w:hAnsi="Arial" w:cs="Arial"/>
          <w:spacing w:val="-11"/>
          <w:sz w:val="22"/>
          <w:szCs w:val="22"/>
        </w:rPr>
        <w:t xml:space="preserve"> </w:t>
      </w:r>
      <w:r w:rsidRPr="000C3713">
        <w:rPr>
          <w:rFonts w:ascii="Arial" w:hAnsi="Arial" w:cs="Arial"/>
          <w:sz w:val="22"/>
          <w:szCs w:val="22"/>
        </w:rPr>
        <w:t>provision.</w:t>
      </w:r>
    </w:p>
    <w:p w14:paraId="1E60B7D7"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sidRPr="000C3713">
        <w:rPr>
          <w:rFonts w:ascii="Arial" w:hAnsi="Arial" w:cs="Arial"/>
          <w:sz w:val="22"/>
          <w:szCs w:val="22"/>
        </w:rPr>
        <w:t>Take account of outdoor sport facilities provided in neighbouring local authorities that presently service the sporting and recreational needs of Coventry residents (and vice versa).</w:t>
      </w:r>
    </w:p>
    <w:p w14:paraId="7F79708B" w14:textId="63311FCD" w:rsidR="00F23D2D"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E</w:t>
      </w:r>
      <w:r w:rsidRPr="000C3713">
        <w:rPr>
          <w:rFonts w:ascii="Arial" w:hAnsi="Arial" w:cs="Arial"/>
          <w:sz w:val="22"/>
          <w:szCs w:val="22"/>
        </w:rPr>
        <w:t>nsure provision can meet future demand derived from housing growth and to guide the level of increased provision required (using Sport England’s Playing Pitch Calculator).</w:t>
      </w:r>
    </w:p>
    <w:p w14:paraId="6E9DE39F" w14:textId="77777777" w:rsidR="00C736BD" w:rsidRPr="000C3713" w:rsidRDefault="00C736BD" w:rsidP="00C736BD">
      <w:pPr>
        <w:pStyle w:val="Default"/>
        <w:widowControl w:val="0"/>
        <w:ind w:left="360" w:right="-22"/>
        <w:jc w:val="both"/>
        <w:rPr>
          <w:rFonts w:ascii="Arial" w:hAnsi="Arial" w:cs="Arial"/>
          <w:sz w:val="22"/>
          <w:szCs w:val="22"/>
        </w:rPr>
      </w:pPr>
    </w:p>
    <w:p w14:paraId="70DF8299" w14:textId="77777777" w:rsidR="00F23D2D" w:rsidRPr="00645641" w:rsidRDefault="00F23D2D" w:rsidP="00F23D2D">
      <w:pPr>
        <w:pStyle w:val="Default"/>
        <w:widowControl w:val="0"/>
        <w:numPr>
          <w:ilvl w:val="0"/>
          <w:numId w:val="8"/>
        </w:numPr>
        <w:ind w:right="-22"/>
        <w:jc w:val="both"/>
        <w:rPr>
          <w:rFonts w:ascii="Arial" w:hAnsi="Arial" w:cs="Arial"/>
          <w:sz w:val="22"/>
          <w:szCs w:val="22"/>
        </w:rPr>
      </w:pPr>
      <w:r w:rsidRPr="00645641">
        <w:rPr>
          <w:rFonts w:ascii="Arial" w:hAnsi="Arial" w:cs="Arial"/>
          <w:sz w:val="22"/>
          <w:szCs w:val="22"/>
        </w:rPr>
        <w:lastRenderedPageBreak/>
        <w:t>Provide a clear plan for the development of football hubs within the City, located at War Memorial Park and Coundon Hall Park, linked to the amalgamation of parks provision, where</w:t>
      </w:r>
      <w:r w:rsidRPr="00645641">
        <w:rPr>
          <w:rFonts w:ascii="Arial" w:hAnsi="Arial" w:cs="Arial"/>
          <w:spacing w:val="-16"/>
          <w:sz w:val="22"/>
          <w:szCs w:val="22"/>
        </w:rPr>
        <w:t xml:space="preserve"> </w:t>
      </w:r>
      <w:r w:rsidRPr="00645641">
        <w:rPr>
          <w:rFonts w:ascii="Arial" w:hAnsi="Arial" w:cs="Arial"/>
          <w:sz w:val="22"/>
          <w:szCs w:val="22"/>
        </w:rPr>
        <w:t>evidenced.</w:t>
      </w:r>
    </w:p>
    <w:p w14:paraId="49A21C65"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Deliver a</w:t>
      </w:r>
      <w:r w:rsidRPr="000C3713">
        <w:rPr>
          <w:rFonts w:ascii="Arial" w:hAnsi="Arial" w:cs="Arial"/>
          <w:sz w:val="22"/>
          <w:szCs w:val="22"/>
        </w:rPr>
        <w:t xml:space="preserve"> strategic need and action plan for the delivery of future 3G provision across the City to support the revision of the </w:t>
      </w:r>
      <w:r>
        <w:rPr>
          <w:rFonts w:ascii="Arial" w:hAnsi="Arial" w:cs="Arial"/>
          <w:sz w:val="22"/>
          <w:szCs w:val="22"/>
        </w:rPr>
        <w:t>Local Football Facility Plan (</w:t>
      </w:r>
      <w:r w:rsidRPr="000C3713">
        <w:rPr>
          <w:rFonts w:ascii="Arial" w:hAnsi="Arial" w:cs="Arial"/>
          <w:sz w:val="22"/>
          <w:szCs w:val="22"/>
        </w:rPr>
        <w:t>LFFP</w:t>
      </w:r>
      <w:r>
        <w:rPr>
          <w:rFonts w:ascii="Arial" w:hAnsi="Arial" w:cs="Arial"/>
          <w:sz w:val="22"/>
          <w:szCs w:val="22"/>
        </w:rPr>
        <w:t>)</w:t>
      </w:r>
      <w:r w:rsidRPr="000C3713">
        <w:rPr>
          <w:rFonts w:ascii="Arial" w:hAnsi="Arial" w:cs="Arial"/>
          <w:sz w:val="22"/>
          <w:szCs w:val="22"/>
        </w:rPr>
        <w:t>.</w:t>
      </w:r>
    </w:p>
    <w:p w14:paraId="6B282F6C" w14:textId="77777777" w:rsidR="00F23D2D"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P</w:t>
      </w:r>
      <w:r w:rsidRPr="000C3713">
        <w:rPr>
          <w:rFonts w:ascii="Arial" w:hAnsi="Arial" w:cs="Arial"/>
          <w:sz w:val="22"/>
          <w:szCs w:val="22"/>
        </w:rPr>
        <w:t xml:space="preserve">rovide a clear and justified series of recommendations and associated action plans for the provision of new pitches and facilities. </w:t>
      </w:r>
    </w:p>
    <w:p w14:paraId="7FB02F2D"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Pr</w:t>
      </w:r>
      <w:r w:rsidRPr="000C3713">
        <w:rPr>
          <w:rFonts w:ascii="Arial" w:hAnsi="Arial" w:cs="Arial"/>
          <w:sz w:val="22"/>
          <w:szCs w:val="22"/>
        </w:rPr>
        <w:t>ovide a framework that helps secure future internal and external funding to support the PP</w:t>
      </w:r>
      <w:r>
        <w:rPr>
          <w:rFonts w:ascii="Arial" w:hAnsi="Arial" w:cs="Arial"/>
          <w:sz w:val="22"/>
          <w:szCs w:val="22"/>
        </w:rPr>
        <w:t>OS</w:t>
      </w:r>
      <w:r w:rsidRPr="000C3713">
        <w:rPr>
          <w:rFonts w:ascii="Arial" w:hAnsi="Arial" w:cs="Arial"/>
          <w:sz w:val="22"/>
          <w:szCs w:val="22"/>
        </w:rPr>
        <w:t>S action</w:t>
      </w:r>
      <w:r w:rsidRPr="000C3713">
        <w:rPr>
          <w:rFonts w:ascii="Arial" w:hAnsi="Arial" w:cs="Arial"/>
          <w:spacing w:val="-1"/>
          <w:sz w:val="22"/>
          <w:szCs w:val="22"/>
        </w:rPr>
        <w:t xml:space="preserve"> </w:t>
      </w:r>
      <w:r w:rsidRPr="000C3713">
        <w:rPr>
          <w:rFonts w:ascii="Arial" w:hAnsi="Arial" w:cs="Arial"/>
          <w:sz w:val="22"/>
          <w:szCs w:val="22"/>
        </w:rPr>
        <w:t>plan.</w:t>
      </w:r>
    </w:p>
    <w:p w14:paraId="250ED5BF"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E</w:t>
      </w:r>
      <w:r w:rsidRPr="000C3713">
        <w:rPr>
          <w:rFonts w:ascii="Arial" w:hAnsi="Arial" w:cs="Arial"/>
          <w:sz w:val="22"/>
          <w:szCs w:val="22"/>
        </w:rPr>
        <w:t xml:space="preserve">nsure that the </w:t>
      </w:r>
      <w:r>
        <w:rPr>
          <w:rFonts w:ascii="Arial" w:hAnsi="Arial" w:cs="Arial"/>
          <w:sz w:val="22"/>
          <w:szCs w:val="22"/>
        </w:rPr>
        <w:t>work</w:t>
      </w:r>
      <w:r w:rsidRPr="000C3713">
        <w:rPr>
          <w:rFonts w:ascii="Arial" w:hAnsi="Arial" w:cs="Arial"/>
          <w:sz w:val="22"/>
          <w:szCs w:val="22"/>
        </w:rPr>
        <w:t xml:space="preserve"> utilises the existing Greenspace Strategy and Education Capital Strategy for</w:t>
      </w:r>
      <w:r w:rsidRPr="000C3713">
        <w:rPr>
          <w:rFonts w:ascii="Arial" w:hAnsi="Arial" w:cs="Arial"/>
          <w:spacing w:val="-3"/>
          <w:sz w:val="22"/>
          <w:szCs w:val="22"/>
        </w:rPr>
        <w:t xml:space="preserve"> </w:t>
      </w:r>
      <w:r w:rsidRPr="000C3713">
        <w:rPr>
          <w:rFonts w:ascii="Arial" w:hAnsi="Arial" w:cs="Arial"/>
          <w:sz w:val="22"/>
          <w:szCs w:val="22"/>
        </w:rPr>
        <w:t>Coventry.</w:t>
      </w:r>
    </w:p>
    <w:p w14:paraId="452AD8BA" w14:textId="77777777" w:rsidR="00F23D2D" w:rsidRPr="000C3713" w:rsidRDefault="00F23D2D" w:rsidP="00F23D2D">
      <w:pPr>
        <w:pStyle w:val="Default"/>
        <w:widowControl w:val="0"/>
        <w:numPr>
          <w:ilvl w:val="0"/>
          <w:numId w:val="8"/>
        </w:numPr>
        <w:ind w:right="-22"/>
        <w:jc w:val="both"/>
        <w:rPr>
          <w:rFonts w:ascii="Arial" w:hAnsi="Arial" w:cs="Arial"/>
          <w:sz w:val="22"/>
          <w:szCs w:val="22"/>
        </w:rPr>
      </w:pPr>
      <w:r>
        <w:rPr>
          <w:rFonts w:ascii="Arial" w:hAnsi="Arial" w:cs="Arial"/>
          <w:sz w:val="22"/>
          <w:szCs w:val="22"/>
        </w:rPr>
        <w:t>A</w:t>
      </w:r>
      <w:r w:rsidRPr="000C3713">
        <w:rPr>
          <w:rFonts w:ascii="Arial" w:hAnsi="Arial" w:cs="Arial"/>
          <w:sz w:val="22"/>
          <w:szCs w:val="22"/>
        </w:rPr>
        <w:t xml:space="preserve">lign </w:t>
      </w:r>
      <w:r>
        <w:rPr>
          <w:rFonts w:ascii="Arial" w:hAnsi="Arial" w:cs="Arial"/>
          <w:sz w:val="22"/>
          <w:szCs w:val="22"/>
        </w:rPr>
        <w:t xml:space="preserve">the work </w:t>
      </w:r>
      <w:r w:rsidRPr="000C3713">
        <w:rPr>
          <w:rFonts w:ascii="Arial" w:hAnsi="Arial" w:cs="Arial"/>
          <w:sz w:val="22"/>
          <w:szCs w:val="22"/>
        </w:rPr>
        <w:t xml:space="preserve">with wider objectives of the refreshed Coventry Sports and </w:t>
      </w:r>
      <w:r>
        <w:rPr>
          <w:rFonts w:ascii="Arial" w:hAnsi="Arial" w:cs="Arial"/>
          <w:sz w:val="22"/>
          <w:szCs w:val="22"/>
        </w:rPr>
        <w:t>P</w:t>
      </w:r>
      <w:r w:rsidRPr="000C3713">
        <w:rPr>
          <w:rFonts w:ascii="Arial" w:hAnsi="Arial" w:cs="Arial"/>
          <w:sz w:val="22"/>
          <w:szCs w:val="22"/>
        </w:rPr>
        <w:t xml:space="preserve">hysical </w:t>
      </w:r>
      <w:r>
        <w:rPr>
          <w:rFonts w:ascii="Arial" w:hAnsi="Arial" w:cs="Arial"/>
          <w:sz w:val="22"/>
          <w:szCs w:val="22"/>
        </w:rPr>
        <w:t>A</w:t>
      </w:r>
      <w:r w:rsidRPr="000C3713">
        <w:rPr>
          <w:rFonts w:ascii="Arial" w:hAnsi="Arial" w:cs="Arial"/>
          <w:sz w:val="22"/>
          <w:szCs w:val="22"/>
        </w:rPr>
        <w:t>ctivity Strategy as they</w:t>
      </w:r>
      <w:r w:rsidRPr="000C3713">
        <w:rPr>
          <w:rFonts w:ascii="Arial" w:hAnsi="Arial" w:cs="Arial"/>
          <w:spacing w:val="-19"/>
          <w:sz w:val="22"/>
          <w:szCs w:val="22"/>
        </w:rPr>
        <w:t xml:space="preserve"> </w:t>
      </w:r>
      <w:r w:rsidRPr="000C3713">
        <w:rPr>
          <w:rFonts w:ascii="Arial" w:hAnsi="Arial" w:cs="Arial"/>
          <w:sz w:val="22"/>
          <w:szCs w:val="22"/>
        </w:rPr>
        <w:t>emerge.</w:t>
      </w:r>
    </w:p>
    <w:bookmarkEnd w:id="97"/>
    <w:p w14:paraId="0CCD040E" w14:textId="77777777" w:rsidR="002263D7" w:rsidRDefault="002263D7" w:rsidP="00DE6BF5">
      <w:pPr>
        <w:ind w:right="-167"/>
        <w:rPr>
          <w:b/>
          <w:i/>
          <w:iCs/>
          <w:lang w:eastAsia="en-GB"/>
        </w:rPr>
      </w:pPr>
    </w:p>
    <w:p w14:paraId="586F7148" w14:textId="7960B5D8" w:rsidR="001A75D3" w:rsidRPr="007A37FF" w:rsidRDefault="002263D7" w:rsidP="0019339D">
      <w:pPr>
        <w:rPr>
          <w:rFonts w:cs="Arial"/>
          <w:szCs w:val="22"/>
          <w:lang w:eastAsia="en-GB"/>
        </w:rPr>
      </w:pPr>
      <w:bookmarkStart w:id="98" w:name="_Toc380414982"/>
      <w:bookmarkStart w:id="99" w:name="_Toc380416130"/>
      <w:bookmarkStart w:id="100" w:name="_Toc389827550"/>
      <w:bookmarkStart w:id="101" w:name="_Toc392846875"/>
      <w:bookmarkStart w:id="102" w:name="_Toc392846964"/>
      <w:r w:rsidRPr="007A37FF">
        <w:rPr>
          <w:rFonts w:cs="Arial"/>
          <w:szCs w:val="22"/>
          <w:lang w:eastAsia="en-GB"/>
        </w:rPr>
        <w:t>In addition, t</w:t>
      </w:r>
      <w:r w:rsidR="001A75D3" w:rsidRPr="007A37FF">
        <w:rPr>
          <w:rFonts w:cs="Arial"/>
          <w:szCs w:val="22"/>
          <w:lang w:eastAsia="en-GB"/>
        </w:rPr>
        <w:t>he PP</w:t>
      </w:r>
      <w:r w:rsidRPr="007A37FF">
        <w:rPr>
          <w:rFonts w:cs="Arial"/>
          <w:szCs w:val="22"/>
          <w:lang w:eastAsia="en-GB"/>
        </w:rPr>
        <w:t>OS</w:t>
      </w:r>
      <w:r w:rsidR="001A75D3" w:rsidRPr="007A37FF">
        <w:rPr>
          <w:rFonts w:cs="Arial"/>
          <w:szCs w:val="22"/>
          <w:lang w:eastAsia="en-GB"/>
        </w:rPr>
        <w:t xml:space="preserve">S will </w:t>
      </w:r>
      <w:r w:rsidR="007A37FF" w:rsidRPr="007A37FF">
        <w:rPr>
          <w:rFonts w:cs="Arial"/>
          <w:szCs w:val="22"/>
          <w:lang w:eastAsia="en-GB"/>
        </w:rPr>
        <w:t xml:space="preserve">continue to </w:t>
      </w:r>
      <w:r w:rsidR="001A75D3" w:rsidRPr="007A37FF">
        <w:rPr>
          <w:rFonts w:cs="Arial"/>
          <w:szCs w:val="22"/>
          <w:lang w:eastAsia="en-GB"/>
        </w:rPr>
        <w:t xml:space="preserve">underpin and inform local planning policy over </w:t>
      </w:r>
      <w:r w:rsidR="007A37FF" w:rsidRPr="007A37FF">
        <w:rPr>
          <w:rFonts w:cs="Arial"/>
          <w:szCs w:val="22"/>
          <w:lang w:eastAsia="en-GB"/>
        </w:rPr>
        <w:t xml:space="preserve">the </w:t>
      </w:r>
      <w:r w:rsidR="001A75D3" w:rsidRPr="007A37FF">
        <w:rPr>
          <w:rFonts w:cs="Arial"/>
          <w:szCs w:val="22"/>
          <w:lang w:eastAsia="en-GB"/>
        </w:rPr>
        <w:t>period up to 20</w:t>
      </w:r>
      <w:r w:rsidR="00491806">
        <w:rPr>
          <w:rFonts w:cs="Arial"/>
          <w:szCs w:val="22"/>
          <w:lang w:eastAsia="en-GB"/>
        </w:rPr>
        <w:t>4</w:t>
      </w:r>
      <w:r w:rsidR="0053684D">
        <w:rPr>
          <w:rFonts w:cs="Arial"/>
          <w:szCs w:val="22"/>
          <w:lang w:eastAsia="en-GB"/>
        </w:rPr>
        <w:t>0 to provide robust evidence for a future Local Plan review</w:t>
      </w:r>
      <w:r w:rsidR="001A75D3" w:rsidRPr="007A37FF">
        <w:rPr>
          <w:rFonts w:cs="Arial"/>
          <w:szCs w:val="22"/>
          <w:lang w:eastAsia="en-GB"/>
        </w:rPr>
        <w:t xml:space="preserve">. The overarching vision of the </w:t>
      </w:r>
      <w:r w:rsidR="00491806">
        <w:rPr>
          <w:rFonts w:cs="Arial"/>
          <w:szCs w:val="22"/>
          <w:lang w:eastAsia="en-GB"/>
        </w:rPr>
        <w:t xml:space="preserve">existing </w:t>
      </w:r>
      <w:r w:rsidR="001A75D3" w:rsidRPr="007A37FF">
        <w:rPr>
          <w:rFonts w:cs="Arial"/>
          <w:szCs w:val="22"/>
          <w:lang w:eastAsia="en-GB"/>
        </w:rPr>
        <w:t xml:space="preserve">Local Plan is to make Coventry one of the top ten cities in England that is globally connected and locally committed. Its objectives include: </w:t>
      </w:r>
    </w:p>
    <w:p w14:paraId="4659BC76" w14:textId="77777777" w:rsidR="001A75D3" w:rsidRPr="007A37FF" w:rsidRDefault="001A75D3" w:rsidP="0019339D">
      <w:pPr>
        <w:rPr>
          <w:rFonts w:cs="Arial"/>
          <w:szCs w:val="22"/>
          <w:lang w:eastAsia="en-GB"/>
        </w:rPr>
      </w:pPr>
    </w:p>
    <w:p w14:paraId="7B9FC485"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Supporting businesses to grow. </w:t>
      </w:r>
    </w:p>
    <w:p w14:paraId="3B43115C"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Enabling the right infrastructure for a city to grow and thrive. </w:t>
      </w:r>
    </w:p>
    <w:p w14:paraId="16FDD7C2"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Developing a dynamic 21</w:t>
      </w:r>
      <w:r w:rsidRPr="007A37FF">
        <w:rPr>
          <w:rFonts w:cs="Arial"/>
          <w:szCs w:val="22"/>
          <w:vertAlign w:val="superscript"/>
          <w:lang w:eastAsia="en-GB"/>
        </w:rPr>
        <w:t>st</w:t>
      </w:r>
      <w:r w:rsidRPr="007A37FF">
        <w:rPr>
          <w:rFonts w:cs="Arial"/>
          <w:szCs w:val="22"/>
          <w:lang w:eastAsia="en-GB"/>
        </w:rPr>
        <w:t xml:space="preserve"> century city centre.</w:t>
      </w:r>
    </w:p>
    <w:p w14:paraId="234ADF15"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Raising the profile of Coventry. </w:t>
      </w:r>
    </w:p>
    <w:p w14:paraId="0A5CE58D"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Creating an attractive, cleaner and greener city. </w:t>
      </w:r>
    </w:p>
    <w:p w14:paraId="28DEF930"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Maintaining and enhancing an accessible transport network.</w:t>
      </w:r>
    </w:p>
    <w:p w14:paraId="0D0A6B4D"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Housing that meets the needs of all people. </w:t>
      </w:r>
    </w:p>
    <w:p w14:paraId="63C319AD" w14:textId="77777777" w:rsidR="001A75D3" w:rsidRPr="007A37FF" w:rsidRDefault="001A75D3" w:rsidP="00925850">
      <w:pPr>
        <w:pStyle w:val="ListParagraph"/>
        <w:numPr>
          <w:ilvl w:val="0"/>
          <w:numId w:val="4"/>
        </w:numPr>
        <w:rPr>
          <w:rFonts w:cs="Arial"/>
          <w:szCs w:val="22"/>
          <w:lang w:eastAsia="en-GB"/>
        </w:rPr>
      </w:pPr>
      <w:r w:rsidRPr="007A37FF">
        <w:rPr>
          <w:rFonts w:cs="Arial"/>
          <w:szCs w:val="22"/>
          <w:lang w:eastAsia="en-GB"/>
        </w:rPr>
        <w:t xml:space="preserve">Improving the health and wellbeing of local residents. </w:t>
      </w:r>
    </w:p>
    <w:p w14:paraId="4280127E" w14:textId="0B04D787" w:rsidR="007A37FF" w:rsidRDefault="001A75D3" w:rsidP="00925850">
      <w:pPr>
        <w:pStyle w:val="ListParagraph"/>
        <w:numPr>
          <w:ilvl w:val="0"/>
          <w:numId w:val="4"/>
        </w:numPr>
        <w:rPr>
          <w:rFonts w:cs="Arial"/>
          <w:szCs w:val="22"/>
          <w:lang w:eastAsia="en-GB"/>
        </w:rPr>
      </w:pPr>
      <w:r w:rsidRPr="007A37FF">
        <w:rPr>
          <w:rFonts w:cs="Arial"/>
          <w:szCs w:val="22"/>
          <w:lang w:eastAsia="en-GB"/>
        </w:rPr>
        <w:t>Supporting safer communities.</w:t>
      </w:r>
    </w:p>
    <w:p w14:paraId="53CD14C2" w14:textId="0222ED9C" w:rsidR="007A37FF" w:rsidRDefault="007A37FF" w:rsidP="007A37FF">
      <w:pPr>
        <w:rPr>
          <w:rFonts w:cs="Arial"/>
          <w:szCs w:val="22"/>
          <w:lang w:eastAsia="en-GB"/>
        </w:rPr>
      </w:pPr>
    </w:p>
    <w:p w14:paraId="76569DAC" w14:textId="23F7E03A" w:rsidR="00A15462" w:rsidRPr="00A15462" w:rsidRDefault="007A37FF" w:rsidP="00491806">
      <w:pPr>
        <w:rPr>
          <w:rFonts w:eastAsia="Cambria" w:cs="Arial"/>
          <w:szCs w:val="22"/>
        </w:rPr>
      </w:pPr>
      <w:r>
        <w:rPr>
          <w:rFonts w:cs="Arial"/>
          <w:szCs w:val="22"/>
          <w:lang w:eastAsia="en-GB"/>
        </w:rPr>
        <w:t>Furthermore, Coventry’s 10-year Sport Strategy is also to be refreshed, with the PPOSS considered to be integral to this and its direction. The likely component of the new strategy, and a fundamental component of the existing one, is to ensure the sustainability</w:t>
      </w:r>
      <w:r w:rsidR="00491806">
        <w:rPr>
          <w:rFonts w:cs="Arial"/>
          <w:szCs w:val="22"/>
          <w:lang w:eastAsia="en-GB"/>
        </w:rPr>
        <w:t xml:space="preserve"> and future provision</w:t>
      </w:r>
      <w:r>
        <w:rPr>
          <w:rFonts w:cs="Arial"/>
          <w:szCs w:val="22"/>
          <w:lang w:eastAsia="en-GB"/>
        </w:rPr>
        <w:t xml:space="preserve"> of sports facilities across the City</w:t>
      </w:r>
      <w:r w:rsidR="00491806">
        <w:rPr>
          <w:rFonts w:cs="Arial"/>
          <w:szCs w:val="22"/>
          <w:lang w:eastAsia="en-GB"/>
        </w:rPr>
        <w:t xml:space="preserve"> is addressed</w:t>
      </w:r>
      <w:r>
        <w:rPr>
          <w:rFonts w:cs="Arial"/>
          <w:szCs w:val="22"/>
          <w:lang w:eastAsia="en-GB"/>
        </w:rPr>
        <w:t xml:space="preserve">. </w:t>
      </w:r>
    </w:p>
    <w:p w14:paraId="5D48D0B7" w14:textId="77777777" w:rsidR="00A15462" w:rsidRPr="007A37FF" w:rsidRDefault="00A15462" w:rsidP="007A37FF">
      <w:pPr>
        <w:rPr>
          <w:rFonts w:cs="Arial"/>
          <w:szCs w:val="22"/>
          <w:lang w:eastAsia="en-GB"/>
        </w:rPr>
      </w:pPr>
    </w:p>
    <w:p w14:paraId="496CA2AB" w14:textId="77777777" w:rsidR="007A37FF" w:rsidRPr="00607187" w:rsidRDefault="007A37FF" w:rsidP="007A37FF">
      <w:pPr>
        <w:rPr>
          <w:rFonts w:cs="Arial"/>
          <w:szCs w:val="22"/>
          <w:lang w:eastAsia="en-GB"/>
        </w:rPr>
      </w:pPr>
      <w:r w:rsidRPr="00607187">
        <w:rPr>
          <w:rFonts w:cs="Arial"/>
          <w:szCs w:val="22"/>
        </w:rPr>
        <w:t xml:space="preserve">The PPOSS will also meet the requirements of the National Planning Policy Framework (NPPF). </w:t>
      </w:r>
      <w:r w:rsidRPr="00607187">
        <w:rPr>
          <w:rFonts w:cs="Arial"/>
          <w:szCs w:val="22"/>
          <w:lang w:eastAsia="en-GB"/>
        </w:rPr>
        <w:t>One of the core planning principles of the NPPF is to improve health, social and cultural wellbeing for all and deliver sufficient community and cultural facilities and services to meet local needs. Section 8 of the NPPF deals specifically with the topic of healthy communities, with paragraph 9</w:t>
      </w:r>
      <w:r>
        <w:rPr>
          <w:rFonts w:cs="Arial"/>
          <w:szCs w:val="22"/>
          <w:lang w:eastAsia="en-GB"/>
        </w:rPr>
        <w:t>8</w:t>
      </w:r>
      <w:r w:rsidRPr="00607187">
        <w:rPr>
          <w:rFonts w:cs="Arial"/>
          <w:szCs w:val="22"/>
          <w:lang w:eastAsia="en-GB"/>
        </w:rPr>
        <w:t xml:space="preserve"> discussing the importance of access to high quality open spaces and opportunities for sport and recreation that can make an important contribution to the health and well-being of communities. </w:t>
      </w:r>
    </w:p>
    <w:p w14:paraId="67A94CD7" w14:textId="77777777" w:rsidR="007A37FF" w:rsidRPr="00607187" w:rsidRDefault="007A37FF" w:rsidP="007A37FF">
      <w:pPr>
        <w:rPr>
          <w:rFonts w:cs="Arial"/>
          <w:szCs w:val="22"/>
          <w:lang w:eastAsia="en-GB"/>
        </w:rPr>
      </w:pPr>
    </w:p>
    <w:p w14:paraId="5BA24394" w14:textId="461C2C5C" w:rsidR="0087339D" w:rsidRPr="00A15462" w:rsidRDefault="007A37FF" w:rsidP="0087339D">
      <w:pPr>
        <w:rPr>
          <w:rFonts w:cs="Arial"/>
          <w:szCs w:val="22"/>
          <w:lang w:eastAsia="en-GB"/>
        </w:rPr>
      </w:pPr>
      <w:r w:rsidRPr="00607187">
        <w:rPr>
          <w:rFonts w:cs="Arial"/>
          <w:szCs w:val="22"/>
          <w:lang w:eastAsia="en-GB"/>
        </w:rPr>
        <w:t>Paragraph 9</w:t>
      </w:r>
      <w:r>
        <w:rPr>
          <w:rFonts w:cs="Arial"/>
          <w:szCs w:val="22"/>
          <w:lang w:eastAsia="en-GB"/>
        </w:rPr>
        <w:t>9</w:t>
      </w:r>
      <w:r w:rsidRPr="00607187">
        <w:rPr>
          <w:rFonts w:cs="Arial"/>
          <w:szCs w:val="22"/>
          <w:lang w:eastAsia="en-GB"/>
        </w:rPr>
        <w:t xml:space="preserve"> discusses assessments and the protection of “existing open space, sports and recreational buildings and land, including playing fields”. Paragraphs </w:t>
      </w:r>
      <w:r>
        <w:rPr>
          <w:rFonts w:cs="Arial"/>
          <w:szCs w:val="22"/>
          <w:lang w:eastAsia="en-GB"/>
        </w:rPr>
        <w:t>101</w:t>
      </w:r>
      <w:r w:rsidRPr="00607187">
        <w:rPr>
          <w:rFonts w:cs="Arial"/>
          <w:szCs w:val="22"/>
          <w:lang w:eastAsia="en-GB"/>
        </w:rPr>
        <w:t xml:space="preserve"> and 10</w:t>
      </w:r>
      <w:r>
        <w:rPr>
          <w:rFonts w:cs="Arial"/>
          <w:szCs w:val="22"/>
          <w:lang w:eastAsia="en-GB"/>
        </w:rPr>
        <w:t>2</w:t>
      </w:r>
      <w:r w:rsidRPr="00607187">
        <w:rPr>
          <w:rFonts w:cs="Arial"/>
          <w:szCs w:val="22"/>
          <w:lang w:eastAsia="en-GB"/>
        </w:rPr>
        <w:t xml:space="preserve"> also promote the identification of important green spaces by local communities and the protection of these facilities. Such spaces may include playing fields and outdoor sport facilities.</w:t>
      </w:r>
    </w:p>
    <w:p w14:paraId="7837EA9E" w14:textId="77777777" w:rsidR="00491806" w:rsidRDefault="00491806" w:rsidP="0087339D">
      <w:pPr>
        <w:ind w:right="95"/>
        <w:rPr>
          <w:b/>
          <w:i/>
        </w:rPr>
      </w:pPr>
    </w:p>
    <w:p w14:paraId="7B076558" w14:textId="1DAC5B51" w:rsidR="0087339D" w:rsidRPr="00A15462" w:rsidRDefault="0087339D" w:rsidP="0087339D">
      <w:pPr>
        <w:ind w:right="95"/>
        <w:rPr>
          <w:b/>
          <w:i/>
        </w:rPr>
      </w:pPr>
      <w:r w:rsidRPr="00A15462">
        <w:rPr>
          <w:b/>
          <w:i/>
        </w:rPr>
        <w:t>Management arrangements</w:t>
      </w:r>
    </w:p>
    <w:p w14:paraId="65C7E657" w14:textId="77777777" w:rsidR="0087339D" w:rsidRPr="00A15462" w:rsidRDefault="0087339D" w:rsidP="0087339D">
      <w:pPr>
        <w:ind w:right="95"/>
        <w:rPr>
          <w:color w:val="000000"/>
        </w:rPr>
      </w:pPr>
    </w:p>
    <w:p w14:paraId="40DC7DBC" w14:textId="0B2BB418" w:rsidR="0087339D" w:rsidRPr="00A15462" w:rsidRDefault="0087339D" w:rsidP="0087339D">
      <w:pPr>
        <w:ind w:right="95"/>
        <w:rPr>
          <w:color w:val="000000"/>
        </w:rPr>
      </w:pPr>
      <w:r w:rsidRPr="00A15462">
        <w:rPr>
          <w:color w:val="000000"/>
        </w:rPr>
        <w:t xml:space="preserve">A project team from </w:t>
      </w:r>
      <w:r w:rsidR="00A15462" w:rsidRPr="00A15462">
        <w:rPr>
          <w:color w:val="000000"/>
        </w:rPr>
        <w:t>the Council</w:t>
      </w:r>
      <w:r w:rsidRPr="00A15462">
        <w:rPr>
          <w:color w:val="000000"/>
        </w:rPr>
        <w:t xml:space="preserve"> has worked with KKP to ensure that all relevant information is readily available and to support the consultants as necessary to ensure that project stages and milestones are delivered on time, within the cost envelope and to the required standard to meet Sport England guidance.</w:t>
      </w:r>
    </w:p>
    <w:p w14:paraId="65D05EE0" w14:textId="77777777" w:rsidR="0087339D" w:rsidRPr="00A15462" w:rsidRDefault="0087339D" w:rsidP="0087339D">
      <w:pPr>
        <w:ind w:right="95"/>
        <w:rPr>
          <w:color w:val="000000"/>
        </w:rPr>
      </w:pPr>
    </w:p>
    <w:p w14:paraId="05D49F74" w14:textId="7C10CDC1" w:rsidR="0087339D" w:rsidRPr="00A15462" w:rsidRDefault="0087339D" w:rsidP="0087339D">
      <w:pPr>
        <w:ind w:right="95"/>
        <w:rPr>
          <w:color w:val="000000"/>
        </w:rPr>
      </w:pPr>
      <w:r w:rsidRPr="00A15462">
        <w:rPr>
          <w:color w:val="000000"/>
        </w:rPr>
        <w:lastRenderedPageBreak/>
        <w:t xml:space="preserve">Further to this, a </w:t>
      </w:r>
      <w:r w:rsidRPr="00A15462">
        <w:t xml:space="preserve">Steering Group is and has been </w:t>
      </w:r>
      <w:r w:rsidRPr="00A15462">
        <w:rPr>
          <w:color w:val="000000"/>
        </w:rPr>
        <w:t>responsible for the direction of the PP</w:t>
      </w:r>
      <w:r w:rsidR="00A15462" w:rsidRPr="00A15462">
        <w:rPr>
          <w:color w:val="000000"/>
        </w:rPr>
        <w:t>OS</w:t>
      </w:r>
      <w:r w:rsidRPr="00A15462">
        <w:rPr>
          <w:color w:val="000000"/>
        </w:rPr>
        <w:t xml:space="preserve">S from a strategic perspective and for supporting, checking and challenging the work of the project team. The Steering Group is made up of representatives from </w:t>
      </w:r>
      <w:r w:rsidR="00A15462" w:rsidRPr="00A15462">
        <w:rPr>
          <w:color w:val="000000"/>
        </w:rPr>
        <w:t>the Council</w:t>
      </w:r>
      <w:r w:rsidRPr="00A15462">
        <w:rPr>
          <w:color w:val="000000"/>
        </w:rPr>
        <w:t xml:space="preserve">, Sport England and </w:t>
      </w:r>
      <w:r w:rsidR="00A15462" w:rsidRPr="00A15462">
        <w:rPr>
          <w:color w:val="000000"/>
        </w:rPr>
        <w:t>the relevant National Governing Bodies of Sport (NGBs)</w:t>
      </w:r>
      <w:r w:rsidR="0052167C" w:rsidRPr="00A15462">
        <w:rPr>
          <w:color w:val="000000"/>
        </w:rPr>
        <w:t>.</w:t>
      </w:r>
    </w:p>
    <w:p w14:paraId="48F5E415" w14:textId="77777777" w:rsidR="0087339D" w:rsidRPr="001F6B24" w:rsidRDefault="0087339D" w:rsidP="0087339D">
      <w:pPr>
        <w:ind w:right="95"/>
        <w:rPr>
          <w:highlight w:val="yellow"/>
        </w:rPr>
      </w:pPr>
    </w:p>
    <w:p w14:paraId="1C3BC349" w14:textId="6251E301" w:rsidR="0087339D" w:rsidRPr="00A15462" w:rsidRDefault="0087339D" w:rsidP="0087339D">
      <w:pPr>
        <w:ind w:right="95"/>
      </w:pPr>
      <w:r w:rsidRPr="00A15462">
        <w:t>It will be important for the Steering Group to continue</w:t>
      </w:r>
      <w:r w:rsidR="00DC3A40" w:rsidRPr="00A15462">
        <w:t xml:space="preserve"> to meet</w:t>
      </w:r>
      <w:r w:rsidRPr="00A15462">
        <w:t xml:space="preserve"> once the PP</w:t>
      </w:r>
      <w:r w:rsidR="00A15462" w:rsidRPr="00A15462">
        <w:t>OS</w:t>
      </w:r>
      <w:r w:rsidRPr="00A15462">
        <w:t>S has been finalised for several reasons, including a continuing responsibility to:</w:t>
      </w:r>
    </w:p>
    <w:p w14:paraId="3BBF9033" w14:textId="77777777" w:rsidR="0087339D" w:rsidRPr="00A15462" w:rsidRDefault="0087339D" w:rsidP="0087339D">
      <w:pPr>
        <w:ind w:right="95"/>
      </w:pPr>
    </w:p>
    <w:p w14:paraId="3F0BD5B6" w14:textId="614550D6" w:rsidR="0087339D" w:rsidRPr="00A15462" w:rsidRDefault="0087339D" w:rsidP="0087339D">
      <w:pPr>
        <w:numPr>
          <w:ilvl w:val="0"/>
          <w:numId w:val="1"/>
        </w:numPr>
        <w:tabs>
          <w:tab w:val="num" w:pos="574"/>
        </w:tabs>
        <w:ind w:right="95"/>
        <w:rPr>
          <w:rFonts w:cs="Arial"/>
          <w:color w:val="000000"/>
          <w:szCs w:val="22"/>
        </w:rPr>
      </w:pPr>
      <w:r w:rsidRPr="00A15462">
        <w:rPr>
          <w:rFonts w:cs="Arial"/>
          <w:color w:val="000000"/>
          <w:szCs w:val="22"/>
        </w:rPr>
        <w:t>Be a champion for playing pitch provision in the area and promote the value and importance of the PP</w:t>
      </w:r>
      <w:r w:rsidR="00A15462" w:rsidRPr="00A15462">
        <w:rPr>
          <w:rFonts w:cs="Arial"/>
          <w:color w:val="000000"/>
          <w:szCs w:val="22"/>
        </w:rPr>
        <w:t>OS</w:t>
      </w:r>
      <w:r w:rsidRPr="00A15462">
        <w:rPr>
          <w:rFonts w:cs="Arial"/>
          <w:color w:val="000000"/>
          <w:szCs w:val="22"/>
        </w:rPr>
        <w:t>S.</w:t>
      </w:r>
    </w:p>
    <w:p w14:paraId="44127125" w14:textId="3B3B0B2B" w:rsidR="0087339D" w:rsidRPr="00A15462" w:rsidRDefault="0087339D" w:rsidP="0087339D">
      <w:pPr>
        <w:numPr>
          <w:ilvl w:val="0"/>
          <w:numId w:val="1"/>
        </w:numPr>
        <w:tabs>
          <w:tab w:val="num" w:pos="574"/>
        </w:tabs>
        <w:ind w:right="95"/>
        <w:rPr>
          <w:rFonts w:cs="Arial"/>
          <w:color w:val="000000"/>
          <w:szCs w:val="22"/>
        </w:rPr>
      </w:pPr>
      <w:r w:rsidRPr="00A15462">
        <w:rPr>
          <w:rFonts w:cs="Arial"/>
          <w:color w:val="000000"/>
          <w:szCs w:val="22"/>
        </w:rPr>
        <w:t>Ensure implementation of the recommendations and action plan.</w:t>
      </w:r>
    </w:p>
    <w:p w14:paraId="128B83F7" w14:textId="4E83A318" w:rsidR="0087339D" w:rsidRPr="00A15462" w:rsidRDefault="0087339D" w:rsidP="0087339D">
      <w:pPr>
        <w:numPr>
          <w:ilvl w:val="0"/>
          <w:numId w:val="1"/>
        </w:numPr>
        <w:tabs>
          <w:tab w:val="num" w:pos="574"/>
        </w:tabs>
        <w:ind w:right="95"/>
        <w:rPr>
          <w:rFonts w:cs="Arial"/>
          <w:color w:val="000000"/>
          <w:szCs w:val="22"/>
        </w:rPr>
      </w:pPr>
      <w:r w:rsidRPr="00A15462">
        <w:rPr>
          <w:rFonts w:cs="Arial"/>
          <w:color w:val="000000"/>
          <w:szCs w:val="22"/>
        </w:rPr>
        <w:t>Monitor and evaluate the outcomes of the PP</w:t>
      </w:r>
      <w:r w:rsidR="00A15462" w:rsidRPr="00A15462">
        <w:rPr>
          <w:rFonts w:cs="Arial"/>
          <w:color w:val="000000"/>
          <w:szCs w:val="22"/>
        </w:rPr>
        <w:t>OSS</w:t>
      </w:r>
      <w:r w:rsidRPr="00A15462">
        <w:rPr>
          <w:rFonts w:cs="Arial"/>
          <w:color w:val="000000"/>
          <w:szCs w:val="22"/>
        </w:rPr>
        <w:t>.</w:t>
      </w:r>
    </w:p>
    <w:p w14:paraId="0D526750" w14:textId="77777777" w:rsidR="0087339D" w:rsidRPr="00A15462" w:rsidRDefault="0087339D" w:rsidP="0087339D">
      <w:pPr>
        <w:numPr>
          <w:ilvl w:val="0"/>
          <w:numId w:val="1"/>
        </w:numPr>
        <w:tabs>
          <w:tab w:val="num" w:pos="574"/>
        </w:tabs>
        <w:ind w:right="95"/>
        <w:rPr>
          <w:rFonts w:cs="Arial"/>
          <w:color w:val="000000"/>
          <w:szCs w:val="22"/>
        </w:rPr>
      </w:pPr>
      <w:r w:rsidRPr="00A15462">
        <w:rPr>
          <w:rFonts w:cs="Arial"/>
          <w:color w:val="000000"/>
          <w:szCs w:val="22"/>
        </w:rPr>
        <w:t>Ensure that the PPS is kept up to date and refreshed.</w:t>
      </w:r>
    </w:p>
    <w:p w14:paraId="59B8517C" w14:textId="77777777" w:rsidR="004F1B59" w:rsidRPr="001F6B24" w:rsidRDefault="004F1B59" w:rsidP="0087339D">
      <w:pPr>
        <w:rPr>
          <w:b/>
          <w:i/>
          <w:color w:val="000000"/>
          <w:highlight w:val="yellow"/>
        </w:rPr>
      </w:pPr>
    </w:p>
    <w:p w14:paraId="53B10252" w14:textId="77777777" w:rsidR="00A15462" w:rsidRPr="00A15462" w:rsidRDefault="00A15462" w:rsidP="00A15462">
      <w:pPr>
        <w:shd w:val="clear" w:color="auto" w:fill="FFFFFF"/>
        <w:spacing w:after="300"/>
        <w:ind w:right="74"/>
        <w:textAlignment w:val="baseline"/>
        <w:rPr>
          <w:b/>
          <w:i/>
          <w:szCs w:val="22"/>
        </w:rPr>
      </w:pPr>
      <w:bookmarkStart w:id="103" w:name="_Hlk496784974"/>
      <w:bookmarkStart w:id="104" w:name="_Hlk524333513"/>
      <w:r w:rsidRPr="00A15462">
        <w:rPr>
          <w:b/>
          <w:i/>
          <w:szCs w:val="22"/>
        </w:rPr>
        <w:t xml:space="preserve">Agreed scope </w:t>
      </w:r>
    </w:p>
    <w:p w14:paraId="48B2EA5E" w14:textId="30781CDA" w:rsidR="00A15462" w:rsidRPr="00A15462" w:rsidRDefault="00A15462" w:rsidP="00A15462">
      <w:r w:rsidRPr="00A15462">
        <w:t xml:space="preserve">The following types of outdoor sports facilities have been agreed for inclusion in the Assessment Report and Strategy: </w:t>
      </w:r>
    </w:p>
    <w:p w14:paraId="12D5E52E" w14:textId="77777777" w:rsidR="00A15462" w:rsidRPr="001F6B24" w:rsidRDefault="00A15462" w:rsidP="00A15462">
      <w:pPr>
        <w:rPr>
          <w:highlight w:val="yellow"/>
        </w:rPr>
      </w:pPr>
    </w:p>
    <w:p w14:paraId="32C5BEB3" w14:textId="68EF32C2"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Football pitches (including 3G pitches)</w:t>
      </w:r>
    </w:p>
    <w:p w14:paraId="74F60ADE" w14:textId="77777777"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Cricket pitches</w:t>
      </w:r>
    </w:p>
    <w:p w14:paraId="1E0BCD27" w14:textId="1E3FED83"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Rugby union pitches (including 3G pitches)</w:t>
      </w:r>
    </w:p>
    <w:p w14:paraId="45CA173A" w14:textId="77777777"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 xml:space="preserve">Rugby league pitches </w:t>
      </w:r>
    </w:p>
    <w:p w14:paraId="74E9DF8A" w14:textId="77777777"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Hockey pitches (sand/water based AGPs)</w:t>
      </w:r>
    </w:p>
    <w:p w14:paraId="4B31984F" w14:textId="40C3A1FF" w:rsidR="00A15462" w:rsidRPr="00E553E2" w:rsidRDefault="00A15462" w:rsidP="00A15462">
      <w:pPr>
        <w:numPr>
          <w:ilvl w:val="0"/>
          <w:numId w:val="1"/>
        </w:numPr>
        <w:tabs>
          <w:tab w:val="num" w:pos="993"/>
        </w:tabs>
        <w:ind w:left="426" w:hanging="426"/>
        <w:rPr>
          <w:rFonts w:cs="Arial"/>
          <w:szCs w:val="22"/>
        </w:rPr>
      </w:pPr>
      <w:r w:rsidRPr="00E553E2">
        <w:rPr>
          <w:rFonts w:cs="Arial"/>
          <w:szCs w:val="22"/>
        </w:rPr>
        <w:t>Golf courses</w:t>
      </w:r>
    </w:p>
    <w:p w14:paraId="2C2A896E" w14:textId="5BC21BB9" w:rsidR="00E553E2" w:rsidRPr="00E553E2" w:rsidRDefault="00E553E2" w:rsidP="00A15462">
      <w:pPr>
        <w:numPr>
          <w:ilvl w:val="0"/>
          <w:numId w:val="1"/>
        </w:numPr>
        <w:tabs>
          <w:tab w:val="num" w:pos="993"/>
        </w:tabs>
        <w:ind w:left="426" w:hanging="426"/>
        <w:rPr>
          <w:rFonts w:cs="Arial"/>
          <w:szCs w:val="22"/>
        </w:rPr>
      </w:pPr>
      <w:r w:rsidRPr="00E553E2">
        <w:rPr>
          <w:rFonts w:cs="Arial"/>
          <w:szCs w:val="22"/>
        </w:rPr>
        <w:t>Athletics tracks</w:t>
      </w:r>
    </w:p>
    <w:p w14:paraId="48ACED2F" w14:textId="77777777" w:rsidR="00A15462" w:rsidRPr="00E553E2" w:rsidRDefault="00A15462" w:rsidP="00A15462">
      <w:pPr>
        <w:numPr>
          <w:ilvl w:val="0"/>
          <w:numId w:val="1"/>
        </w:numPr>
        <w:shd w:val="clear" w:color="auto" w:fill="FFFFFF" w:themeFill="background1"/>
        <w:tabs>
          <w:tab w:val="num" w:pos="993"/>
        </w:tabs>
        <w:ind w:left="426" w:hanging="426"/>
        <w:rPr>
          <w:rFonts w:cs="Arial"/>
          <w:szCs w:val="22"/>
        </w:rPr>
      </w:pPr>
      <w:r w:rsidRPr="00E553E2">
        <w:rPr>
          <w:rFonts w:cs="Arial"/>
          <w:szCs w:val="22"/>
        </w:rPr>
        <w:t>Outdoor bowling greens</w:t>
      </w:r>
    </w:p>
    <w:p w14:paraId="2D13FFCA" w14:textId="77777777" w:rsidR="00A15462" w:rsidRPr="00E553E2" w:rsidRDefault="00A15462" w:rsidP="00A15462">
      <w:pPr>
        <w:numPr>
          <w:ilvl w:val="0"/>
          <w:numId w:val="1"/>
        </w:numPr>
        <w:shd w:val="clear" w:color="auto" w:fill="FFFFFF" w:themeFill="background1"/>
        <w:tabs>
          <w:tab w:val="num" w:pos="993"/>
        </w:tabs>
        <w:ind w:left="426" w:hanging="426"/>
        <w:rPr>
          <w:rFonts w:cs="Arial"/>
          <w:szCs w:val="22"/>
        </w:rPr>
      </w:pPr>
      <w:r w:rsidRPr="00E553E2">
        <w:rPr>
          <w:rFonts w:cs="Arial"/>
          <w:szCs w:val="22"/>
        </w:rPr>
        <w:t>Outdoor tennis courts</w:t>
      </w:r>
    </w:p>
    <w:p w14:paraId="7348A872" w14:textId="0F90E238" w:rsidR="00A15462" w:rsidRDefault="00A15462" w:rsidP="00A15462">
      <w:pPr>
        <w:numPr>
          <w:ilvl w:val="0"/>
          <w:numId w:val="1"/>
        </w:numPr>
        <w:shd w:val="clear" w:color="auto" w:fill="FFFFFF" w:themeFill="background1"/>
        <w:tabs>
          <w:tab w:val="num" w:pos="993"/>
        </w:tabs>
        <w:ind w:left="426" w:hanging="426"/>
        <w:rPr>
          <w:rFonts w:cs="Arial"/>
          <w:szCs w:val="22"/>
        </w:rPr>
      </w:pPr>
      <w:r w:rsidRPr="00E553E2">
        <w:rPr>
          <w:rFonts w:cs="Arial"/>
          <w:szCs w:val="22"/>
        </w:rPr>
        <w:t>Outdoor netball courts</w:t>
      </w:r>
    </w:p>
    <w:p w14:paraId="0EBBEB68" w14:textId="6A5B4BD4" w:rsidR="00E553E2" w:rsidRDefault="00E553E2" w:rsidP="00E553E2">
      <w:pPr>
        <w:shd w:val="clear" w:color="auto" w:fill="FFFFFF" w:themeFill="background1"/>
        <w:tabs>
          <w:tab w:val="num" w:pos="993"/>
        </w:tabs>
        <w:rPr>
          <w:rFonts w:cs="Arial"/>
          <w:szCs w:val="22"/>
        </w:rPr>
      </w:pPr>
    </w:p>
    <w:p w14:paraId="4B7906FD" w14:textId="1881E22B" w:rsidR="00E553E2" w:rsidRDefault="00E553E2" w:rsidP="00E553E2">
      <w:pPr>
        <w:shd w:val="clear" w:color="auto" w:fill="FFFFFF" w:themeFill="background1"/>
        <w:tabs>
          <w:tab w:val="num" w:pos="993"/>
        </w:tabs>
        <w:rPr>
          <w:rFonts w:cs="Arial"/>
          <w:szCs w:val="22"/>
        </w:rPr>
      </w:pPr>
      <w:r>
        <w:rPr>
          <w:rFonts w:cs="Arial"/>
          <w:szCs w:val="22"/>
        </w:rPr>
        <w:t xml:space="preserve">Other grass pitch sports (e.g. lacrosse and American football) are also included, where there is a presence within the City (where no activity has been identified, the sports are not included, although that is not to say that they are not played informally). To that end, Sport England’s PPS guidance applies to football, both rugby codes, cricket and hockey as well as any other grass pitch sports identified for inclusion. </w:t>
      </w:r>
    </w:p>
    <w:p w14:paraId="2400E94E" w14:textId="520308D0" w:rsidR="00E553E2" w:rsidRDefault="00E553E2" w:rsidP="00E553E2">
      <w:pPr>
        <w:shd w:val="clear" w:color="auto" w:fill="FFFFFF" w:themeFill="background1"/>
        <w:tabs>
          <w:tab w:val="num" w:pos="993"/>
        </w:tabs>
        <w:rPr>
          <w:rFonts w:cs="Arial"/>
          <w:szCs w:val="22"/>
        </w:rPr>
      </w:pPr>
    </w:p>
    <w:p w14:paraId="23F91D48" w14:textId="3DF5F45C" w:rsidR="00D62492" w:rsidRDefault="00E553E2" w:rsidP="00E553E2">
      <w:pPr>
        <w:shd w:val="clear" w:color="auto" w:fill="FFFFFF" w:themeFill="background1"/>
        <w:tabs>
          <w:tab w:val="num" w:pos="993"/>
        </w:tabs>
        <w:rPr>
          <w:rFonts w:cs="Arial"/>
          <w:szCs w:val="22"/>
        </w:rPr>
      </w:pPr>
      <w:r>
        <w:rPr>
          <w:rFonts w:cs="Arial"/>
          <w:szCs w:val="22"/>
        </w:rPr>
        <w:t>The ANOG guidance applies to the remaining sports (as these are “non-pitch”).</w:t>
      </w:r>
      <w:bookmarkEnd w:id="103"/>
      <w:bookmarkEnd w:id="104"/>
    </w:p>
    <w:p w14:paraId="1FAC3F19" w14:textId="77777777" w:rsidR="00E553E2" w:rsidRPr="00E553E2" w:rsidRDefault="00E553E2" w:rsidP="00E553E2">
      <w:pPr>
        <w:shd w:val="clear" w:color="auto" w:fill="FFFFFF" w:themeFill="background1"/>
        <w:tabs>
          <w:tab w:val="num" w:pos="993"/>
        </w:tabs>
        <w:rPr>
          <w:rFonts w:cs="Arial"/>
          <w:szCs w:val="22"/>
        </w:rPr>
      </w:pPr>
    </w:p>
    <w:p w14:paraId="7924D412" w14:textId="62B063FF" w:rsidR="0010689A" w:rsidRPr="005964CC" w:rsidRDefault="0010689A" w:rsidP="0010689A">
      <w:pPr>
        <w:rPr>
          <w:b/>
          <w:i/>
          <w:color w:val="000000"/>
        </w:rPr>
      </w:pPr>
      <w:bookmarkStart w:id="105" w:name="_Hlk524333522"/>
      <w:r w:rsidRPr="005964CC">
        <w:rPr>
          <w:b/>
          <w:i/>
          <w:color w:val="000000"/>
        </w:rPr>
        <w:t>Study area</w:t>
      </w:r>
    </w:p>
    <w:p w14:paraId="14E8A104" w14:textId="77777777" w:rsidR="0010689A" w:rsidRPr="005964CC" w:rsidRDefault="0010689A" w:rsidP="0010689A">
      <w:pPr>
        <w:rPr>
          <w:b/>
          <w:i/>
          <w:color w:val="000000"/>
        </w:rPr>
      </w:pPr>
    </w:p>
    <w:p w14:paraId="714BE26C" w14:textId="7CBC42BD" w:rsidR="005964CC" w:rsidRPr="005964CC" w:rsidRDefault="0010689A" w:rsidP="000246FD">
      <w:pPr>
        <w:rPr>
          <w:color w:val="000000"/>
        </w:rPr>
      </w:pPr>
      <w:bookmarkStart w:id="106" w:name="_Hlk496785097"/>
      <w:r w:rsidRPr="005964CC">
        <w:rPr>
          <w:color w:val="000000"/>
        </w:rPr>
        <w:t xml:space="preserve">The study area comprises the whole of </w:t>
      </w:r>
      <w:r w:rsidR="000246FD" w:rsidRPr="005964CC">
        <w:rPr>
          <w:color w:val="000000"/>
        </w:rPr>
        <w:t>the Coventry</w:t>
      </w:r>
      <w:r w:rsidRPr="005964CC">
        <w:rPr>
          <w:color w:val="000000"/>
        </w:rPr>
        <w:t xml:space="preserve"> administrative area. </w:t>
      </w:r>
      <w:r w:rsidR="000246FD" w:rsidRPr="005964CC">
        <w:rPr>
          <w:color w:val="000000"/>
        </w:rPr>
        <w:t xml:space="preserve">Moreover, for the purposes of this project, Coventry has been divided into </w:t>
      </w:r>
      <w:r w:rsidR="005964CC" w:rsidRPr="005964CC">
        <w:rPr>
          <w:color w:val="000000"/>
        </w:rPr>
        <w:t>four</w:t>
      </w:r>
      <w:r w:rsidR="000246FD" w:rsidRPr="005964CC">
        <w:rPr>
          <w:color w:val="000000"/>
        </w:rPr>
        <w:t xml:space="preserve"> analysis areas.</w:t>
      </w:r>
      <w:r w:rsidR="005964CC">
        <w:rPr>
          <w:color w:val="000000"/>
        </w:rPr>
        <w:t xml:space="preserve"> These are based on grouping wards together and reflect how sport is played in the City as well as the travel patter</w:t>
      </w:r>
      <w:r w:rsidR="001038DD">
        <w:rPr>
          <w:color w:val="000000"/>
        </w:rPr>
        <w:t>n</w:t>
      </w:r>
      <w:r w:rsidR="005964CC">
        <w:rPr>
          <w:color w:val="000000"/>
        </w:rPr>
        <w:t>s of users</w:t>
      </w:r>
      <w:r w:rsidR="007B1C59">
        <w:rPr>
          <w:color w:val="000000"/>
        </w:rPr>
        <w:t>, as agreed by the Steering Group</w:t>
      </w:r>
      <w:r w:rsidR="005964CC">
        <w:rPr>
          <w:color w:val="000000"/>
        </w:rPr>
        <w:t>.</w:t>
      </w:r>
      <w:r w:rsidR="000246FD" w:rsidRPr="005964CC">
        <w:rPr>
          <w:color w:val="000000"/>
        </w:rPr>
        <w:t xml:space="preserve"> </w:t>
      </w:r>
      <w:r w:rsidR="005964CC">
        <w:rPr>
          <w:color w:val="000000"/>
        </w:rPr>
        <w:t xml:space="preserve">They </w:t>
      </w:r>
      <w:r w:rsidR="000246FD" w:rsidRPr="005964CC">
        <w:rPr>
          <w:color w:val="000000"/>
        </w:rPr>
        <w:t xml:space="preserve">allow </w:t>
      </w:r>
      <w:r w:rsidR="001038DD">
        <w:rPr>
          <w:color w:val="000000"/>
        </w:rPr>
        <w:t>for</w:t>
      </w:r>
      <w:r w:rsidR="005964CC">
        <w:rPr>
          <w:color w:val="000000"/>
        </w:rPr>
        <w:t xml:space="preserve"> </w:t>
      </w:r>
      <w:r w:rsidR="000246FD" w:rsidRPr="005964CC">
        <w:rPr>
          <w:color w:val="000000"/>
        </w:rPr>
        <w:t>a more localised assessment of provision and examination of playing pitch surplus and deficiencies at a local level</w:t>
      </w:r>
      <w:r w:rsidR="005964CC">
        <w:rPr>
          <w:color w:val="000000"/>
        </w:rPr>
        <w:t xml:space="preserve"> </w:t>
      </w:r>
      <w:r w:rsidR="005964CC" w:rsidRPr="005964CC">
        <w:rPr>
          <w:color w:val="000000"/>
        </w:rPr>
        <w:t xml:space="preserve">and </w:t>
      </w:r>
      <w:r w:rsidR="000246FD" w:rsidRPr="005964CC">
        <w:rPr>
          <w:color w:val="000000"/>
        </w:rPr>
        <w:t xml:space="preserve">allow local circumstances and issues to be taken into account. </w:t>
      </w:r>
    </w:p>
    <w:p w14:paraId="60DE2DEB" w14:textId="77777777" w:rsidR="005964CC" w:rsidRDefault="005964CC" w:rsidP="000246FD">
      <w:pPr>
        <w:rPr>
          <w:color w:val="000000"/>
          <w:highlight w:val="yellow"/>
        </w:rPr>
      </w:pPr>
    </w:p>
    <w:p w14:paraId="3B75CE46" w14:textId="02299B0A" w:rsidR="000246FD" w:rsidRDefault="005964CC" w:rsidP="000246FD">
      <w:pPr>
        <w:rPr>
          <w:color w:val="000000"/>
        </w:rPr>
      </w:pPr>
      <w:r w:rsidRPr="005964CC">
        <w:rPr>
          <w:color w:val="000000"/>
        </w:rPr>
        <w:t>T</w:t>
      </w:r>
      <w:r w:rsidR="000246FD" w:rsidRPr="005964CC">
        <w:rPr>
          <w:color w:val="000000"/>
        </w:rPr>
        <w:t xml:space="preserve">he analysis areas are </w:t>
      </w:r>
      <w:r w:rsidRPr="005964CC">
        <w:rPr>
          <w:color w:val="000000"/>
        </w:rPr>
        <w:t>summarised below.</w:t>
      </w:r>
    </w:p>
    <w:p w14:paraId="112D7BBE" w14:textId="18F0E8D7" w:rsidR="005964CC" w:rsidRDefault="005964CC" w:rsidP="000246FD">
      <w:pPr>
        <w:rPr>
          <w:color w:val="000000"/>
        </w:rPr>
      </w:pPr>
    </w:p>
    <w:p w14:paraId="29D62CC7" w14:textId="77777777" w:rsidR="00491806" w:rsidRDefault="00491806" w:rsidP="000246FD">
      <w:pPr>
        <w:rPr>
          <w:i/>
          <w:iCs/>
          <w:color w:val="000000"/>
        </w:rPr>
      </w:pPr>
    </w:p>
    <w:p w14:paraId="16BFA011" w14:textId="77777777" w:rsidR="00491806" w:rsidRDefault="00491806" w:rsidP="000246FD">
      <w:pPr>
        <w:rPr>
          <w:i/>
          <w:iCs/>
          <w:color w:val="000000"/>
        </w:rPr>
      </w:pPr>
    </w:p>
    <w:p w14:paraId="69F18C14" w14:textId="77777777" w:rsidR="00491806" w:rsidRDefault="00491806" w:rsidP="000246FD">
      <w:pPr>
        <w:rPr>
          <w:i/>
          <w:iCs/>
          <w:color w:val="000000"/>
        </w:rPr>
      </w:pPr>
    </w:p>
    <w:p w14:paraId="42D789CA" w14:textId="77777777" w:rsidR="00491806" w:rsidRDefault="00491806" w:rsidP="000246FD">
      <w:pPr>
        <w:rPr>
          <w:i/>
          <w:iCs/>
          <w:color w:val="000000"/>
        </w:rPr>
      </w:pPr>
    </w:p>
    <w:p w14:paraId="3199BD50" w14:textId="77777777" w:rsidR="00491806" w:rsidRDefault="00491806" w:rsidP="000246FD">
      <w:pPr>
        <w:rPr>
          <w:i/>
          <w:iCs/>
          <w:color w:val="000000"/>
        </w:rPr>
      </w:pPr>
    </w:p>
    <w:p w14:paraId="6D214F27" w14:textId="61CDDCBA" w:rsidR="005964CC" w:rsidRDefault="005964CC" w:rsidP="000246FD">
      <w:pPr>
        <w:rPr>
          <w:i/>
          <w:iCs/>
          <w:color w:val="000000"/>
        </w:rPr>
      </w:pPr>
      <w:r>
        <w:rPr>
          <w:i/>
          <w:iCs/>
          <w:color w:val="000000"/>
        </w:rPr>
        <w:lastRenderedPageBreak/>
        <w:t>Table 1.1: Analysis areas</w:t>
      </w:r>
    </w:p>
    <w:p w14:paraId="358E1C2A" w14:textId="77777777" w:rsidR="005964CC" w:rsidRPr="005964CC" w:rsidRDefault="005964CC" w:rsidP="000246FD">
      <w:pPr>
        <w:rPr>
          <w:i/>
          <w:iCs/>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8"/>
        <w:gridCol w:w="3412"/>
      </w:tblGrid>
      <w:tr w:rsidR="005964CC" w:rsidRPr="004066A9" w14:paraId="55981759" w14:textId="77777777" w:rsidTr="00CB3852">
        <w:tc>
          <w:tcPr>
            <w:tcW w:w="3113" w:type="pct"/>
            <w:shd w:val="clear" w:color="auto" w:fill="DEEAF6" w:themeFill="accent1" w:themeFillTint="33"/>
          </w:tcPr>
          <w:p w14:paraId="53F9E8DD" w14:textId="77777777" w:rsidR="005964CC" w:rsidRPr="004066A9" w:rsidRDefault="005964CC" w:rsidP="00A35945">
            <w:pPr>
              <w:spacing w:before="40" w:after="40"/>
              <w:rPr>
                <w:b/>
                <w:bCs/>
                <w:sz w:val="20"/>
                <w:szCs w:val="20"/>
              </w:rPr>
            </w:pPr>
            <w:r w:rsidRPr="004066A9">
              <w:rPr>
                <w:b/>
                <w:bCs/>
                <w:sz w:val="20"/>
                <w:szCs w:val="20"/>
              </w:rPr>
              <w:t>Ward</w:t>
            </w:r>
          </w:p>
        </w:tc>
        <w:tc>
          <w:tcPr>
            <w:tcW w:w="1887" w:type="pct"/>
            <w:shd w:val="clear" w:color="auto" w:fill="DEEAF6" w:themeFill="accent1" w:themeFillTint="33"/>
          </w:tcPr>
          <w:p w14:paraId="35674392" w14:textId="77777777" w:rsidR="005964CC" w:rsidRPr="004066A9" w:rsidRDefault="005964CC" w:rsidP="00A35945">
            <w:pPr>
              <w:spacing w:before="40" w:after="40"/>
              <w:rPr>
                <w:b/>
                <w:bCs/>
                <w:sz w:val="20"/>
                <w:szCs w:val="20"/>
              </w:rPr>
            </w:pPr>
            <w:r w:rsidRPr="004066A9">
              <w:rPr>
                <w:b/>
                <w:bCs/>
                <w:sz w:val="20"/>
                <w:szCs w:val="20"/>
              </w:rPr>
              <w:t>Analysis area</w:t>
            </w:r>
          </w:p>
        </w:tc>
      </w:tr>
      <w:tr w:rsidR="005964CC" w:rsidRPr="004066A9" w14:paraId="09533BCD" w14:textId="77777777" w:rsidTr="00A35945">
        <w:tc>
          <w:tcPr>
            <w:tcW w:w="3113" w:type="pct"/>
            <w:shd w:val="clear" w:color="auto" w:fill="auto"/>
          </w:tcPr>
          <w:p w14:paraId="46C48CF8" w14:textId="77777777" w:rsidR="005964CC" w:rsidRPr="004066A9" w:rsidRDefault="005964CC" w:rsidP="00A35945">
            <w:pPr>
              <w:spacing w:before="40" w:after="40"/>
              <w:rPr>
                <w:sz w:val="20"/>
                <w:szCs w:val="20"/>
              </w:rPr>
            </w:pPr>
            <w:r w:rsidRPr="004066A9">
              <w:rPr>
                <w:sz w:val="20"/>
                <w:szCs w:val="20"/>
              </w:rPr>
              <w:t>Foleshill</w:t>
            </w:r>
          </w:p>
        </w:tc>
        <w:tc>
          <w:tcPr>
            <w:tcW w:w="1887" w:type="pct"/>
            <w:vMerge w:val="restart"/>
            <w:shd w:val="clear" w:color="auto" w:fill="auto"/>
          </w:tcPr>
          <w:p w14:paraId="7D60E58D" w14:textId="77777777" w:rsidR="005964CC" w:rsidRPr="004066A9" w:rsidRDefault="005964CC" w:rsidP="00A35945">
            <w:pPr>
              <w:spacing w:before="40" w:after="40"/>
              <w:rPr>
                <w:sz w:val="20"/>
                <w:szCs w:val="20"/>
              </w:rPr>
            </w:pPr>
            <w:r w:rsidRPr="004066A9">
              <w:rPr>
                <w:sz w:val="20"/>
                <w:szCs w:val="20"/>
              </w:rPr>
              <w:t>North East</w:t>
            </w:r>
          </w:p>
        </w:tc>
      </w:tr>
      <w:tr w:rsidR="005964CC" w:rsidRPr="004066A9" w14:paraId="3349CC63" w14:textId="77777777" w:rsidTr="00A35945">
        <w:tc>
          <w:tcPr>
            <w:tcW w:w="3113" w:type="pct"/>
            <w:shd w:val="clear" w:color="auto" w:fill="auto"/>
          </w:tcPr>
          <w:p w14:paraId="5929D866" w14:textId="77777777" w:rsidR="005964CC" w:rsidRPr="004066A9" w:rsidRDefault="005964CC" w:rsidP="00A35945">
            <w:pPr>
              <w:spacing w:before="40" w:after="40"/>
              <w:rPr>
                <w:sz w:val="20"/>
                <w:szCs w:val="20"/>
              </w:rPr>
            </w:pPr>
            <w:r w:rsidRPr="004066A9">
              <w:rPr>
                <w:sz w:val="20"/>
                <w:szCs w:val="20"/>
              </w:rPr>
              <w:t>Henley</w:t>
            </w:r>
          </w:p>
        </w:tc>
        <w:tc>
          <w:tcPr>
            <w:tcW w:w="1887" w:type="pct"/>
            <w:vMerge/>
            <w:shd w:val="clear" w:color="auto" w:fill="auto"/>
          </w:tcPr>
          <w:p w14:paraId="355FB259" w14:textId="77777777" w:rsidR="005964CC" w:rsidRPr="004066A9" w:rsidRDefault="005964CC" w:rsidP="00A35945">
            <w:pPr>
              <w:spacing w:before="40" w:after="40"/>
              <w:rPr>
                <w:sz w:val="20"/>
                <w:szCs w:val="20"/>
              </w:rPr>
            </w:pPr>
          </w:p>
        </w:tc>
      </w:tr>
      <w:tr w:rsidR="005964CC" w:rsidRPr="004066A9" w14:paraId="0C7B3927" w14:textId="77777777" w:rsidTr="00A35945">
        <w:tc>
          <w:tcPr>
            <w:tcW w:w="3113" w:type="pct"/>
            <w:shd w:val="clear" w:color="auto" w:fill="auto"/>
          </w:tcPr>
          <w:p w14:paraId="3132B374" w14:textId="77777777" w:rsidR="005964CC" w:rsidRPr="004066A9" w:rsidRDefault="005964CC" w:rsidP="00A35945">
            <w:pPr>
              <w:spacing w:before="40" w:after="40"/>
              <w:rPr>
                <w:sz w:val="20"/>
                <w:szCs w:val="20"/>
              </w:rPr>
            </w:pPr>
            <w:r w:rsidRPr="004066A9">
              <w:rPr>
                <w:sz w:val="20"/>
                <w:szCs w:val="20"/>
              </w:rPr>
              <w:t>Holbrook</w:t>
            </w:r>
          </w:p>
        </w:tc>
        <w:tc>
          <w:tcPr>
            <w:tcW w:w="1887" w:type="pct"/>
            <w:vMerge/>
            <w:shd w:val="clear" w:color="auto" w:fill="auto"/>
          </w:tcPr>
          <w:p w14:paraId="011B398B" w14:textId="77777777" w:rsidR="005964CC" w:rsidRPr="004066A9" w:rsidRDefault="005964CC" w:rsidP="00A35945">
            <w:pPr>
              <w:spacing w:before="40" w:after="40"/>
              <w:rPr>
                <w:sz w:val="20"/>
                <w:szCs w:val="20"/>
              </w:rPr>
            </w:pPr>
          </w:p>
        </w:tc>
      </w:tr>
      <w:tr w:rsidR="005964CC" w:rsidRPr="004066A9" w14:paraId="22F8364F" w14:textId="77777777" w:rsidTr="00A35945">
        <w:tc>
          <w:tcPr>
            <w:tcW w:w="3113" w:type="pct"/>
            <w:shd w:val="clear" w:color="auto" w:fill="auto"/>
          </w:tcPr>
          <w:p w14:paraId="6E4C54B9" w14:textId="77777777" w:rsidR="005964CC" w:rsidRPr="004066A9" w:rsidRDefault="005964CC" w:rsidP="00A35945">
            <w:pPr>
              <w:spacing w:before="40" w:after="40"/>
              <w:rPr>
                <w:sz w:val="20"/>
                <w:szCs w:val="20"/>
              </w:rPr>
            </w:pPr>
            <w:r w:rsidRPr="004066A9">
              <w:rPr>
                <w:sz w:val="20"/>
                <w:szCs w:val="20"/>
              </w:rPr>
              <w:t>Longford</w:t>
            </w:r>
          </w:p>
        </w:tc>
        <w:tc>
          <w:tcPr>
            <w:tcW w:w="1887" w:type="pct"/>
            <w:vMerge/>
            <w:shd w:val="clear" w:color="auto" w:fill="auto"/>
          </w:tcPr>
          <w:p w14:paraId="015B3476" w14:textId="77777777" w:rsidR="005964CC" w:rsidRPr="004066A9" w:rsidRDefault="005964CC" w:rsidP="00A35945">
            <w:pPr>
              <w:spacing w:before="40" w:after="40"/>
              <w:rPr>
                <w:sz w:val="20"/>
                <w:szCs w:val="20"/>
              </w:rPr>
            </w:pPr>
          </w:p>
        </w:tc>
      </w:tr>
      <w:tr w:rsidR="005964CC" w:rsidRPr="004066A9" w14:paraId="56718C13" w14:textId="77777777" w:rsidTr="00A35945">
        <w:tc>
          <w:tcPr>
            <w:tcW w:w="3113" w:type="pct"/>
            <w:shd w:val="clear" w:color="auto" w:fill="auto"/>
          </w:tcPr>
          <w:p w14:paraId="27484B52" w14:textId="77777777" w:rsidR="005964CC" w:rsidRPr="004066A9" w:rsidRDefault="005964CC" w:rsidP="00A35945">
            <w:pPr>
              <w:spacing w:before="40" w:after="40"/>
              <w:rPr>
                <w:sz w:val="20"/>
                <w:szCs w:val="20"/>
              </w:rPr>
            </w:pPr>
            <w:r w:rsidRPr="004066A9">
              <w:rPr>
                <w:sz w:val="20"/>
                <w:szCs w:val="20"/>
              </w:rPr>
              <w:t>Radford</w:t>
            </w:r>
          </w:p>
        </w:tc>
        <w:tc>
          <w:tcPr>
            <w:tcW w:w="1887" w:type="pct"/>
            <w:vMerge/>
            <w:shd w:val="clear" w:color="auto" w:fill="auto"/>
          </w:tcPr>
          <w:p w14:paraId="1B7E46DF" w14:textId="77777777" w:rsidR="005964CC" w:rsidRPr="004066A9" w:rsidRDefault="005964CC" w:rsidP="00A35945">
            <w:pPr>
              <w:spacing w:before="40" w:after="40"/>
              <w:rPr>
                <w:sz w:val="20"/>
                <w:szCs w:val="20"/>
              </w:rPr>
            </w:pPr>
          </w:p>
        </w:tc>
      </w:tr>
      <w:tr w:rsidR="005964CC" w:rsidRPr="004066A9" w14:paraId="110B58DD" w14:textId="77777777" w:rsidTr="00A35945">
        <w:tc>
          <w:tcPr>
            <w:tcW w:w="3113" w:type="pct"/>
            <w:shd w:val="clear" w:color="auto" w:fill="auto"/>
          </w:tcPr>
          <w:p w14:paraId="5D1799CB" w14:textId="77777777" w:rsidR="005964CC" w:rsidRPr="004066A9" w:rsidRDefault="005964CC" w:rsidP="00A35945">
            <w:pPr>
              <w:spacing w:before="40" w:after="40"/>
              <w:rPr>
                <w:sz w:val="20"/>
                <w:szCs w:val="20"/>
              </w:rPr>
            </w:pPr>
            <w:r w:rsidRPr="004066A9">
              <w:rPr>
                <w:sz w:val="20"/>
                <w:szCs w:val="20"/>
              </w:rPr>
              <w:t>Upper Stoke</w:t>
            </w:r>
          </w:p>
        </w:tc>
        <w:tc>
          <w:tcPr>
            <w:tcW w:w="1887" w:type="pct"/>
            <w:vMerge/>
            <w:shd w:val="clear" w:color="auto" w:fill="auto"/>
          </w:tcPr>
          <w:p w14:paraId="6D73DDA8" w14:textId="77777777" w:rsidR="005964CC" w:rsidRPr="004066A9" w:rsidRDefault="005964CC" w:rsidP="00A35945">
            <w:pPr>
              <w:spacing w:before="40" w:after="40"/>
              <w:rPr>
                <w:sz w:val="20"/>
                <w:szCs w:val="20"/>
              </w:rPr>
            </w:pPr>
          </w:p>
        </w:tc>
      </w:tr>
      <w:tr w:rsidR="005964CC" w:rsidRPr="004066A9" w14:paraId="44A50554" w14:textId="77777777" w:rsidTr="00A35945">
        <w:tc>
          <w:tcPr>
            <w:tcW w:w="3113" w:type="pct"/>
            <w:shd w:val="clear" w:color="auto" w:fill="auto"/>
          </w:tcPr>
          <w:p w14:paraId="7B5CE03C" w14:textId="77777777" w:rsidR="005964CC" w:rsidRPr="004066A9" w:rsidRDefault="005964CC" w:rsidP="00A35945">
            <w:pPr>
              <w:spacing w:before="40" w:after="40"/>
              <w:rPr>
                <w:sz w:val="20"/>
                <w:szCs w:val="20"/>
              </w:rPr>
            </w:pPr>
            <w:r w:rsidRPr="004066A9">
              <w:rPr>
                <w:sz w:val="20"/>
                <w:szCs w:val="20"/>
              </w:rPr>
              <w:t>Bablake</w:t>
            </w:r>
          </w:p>
        </w:tc>
        <w:tc>
          <w:tcPr>
            <w:tcW w:w="1887" w:type="pct"/>
            <w:vMerge w:val="restart"/>
            <w:shd w:val="clear" w:color="auto" w:fill="auto"/>
          </w:tcPr>
          <w:p w14:paraId="351368B7" w14:textId="77777777" w:rsidR="005964CC" w:rsidRPr="004066A9" w:rsidRDefault="005964CC" w:rsidP="00A35945">
            <w:pPr>
              <w:spacing w:before="40" w:after="40"/>
              <w:rPr>
                <w:sz w:val="20"/>
                <w:szCs w:val="20"/>
              </w:rPr>
            </w:pPr>
            <w:r w:rsidRPr="004066A9">
              <w:rPr>
                <w:sz w:val="20"/>
                <w:szCs w:val="20"/>
              </w:rPr>
              <w:t>North West</w:t>
            </w:r>
          </w:p>
        </w:tc>
      </w:tr>
      <w:tr w:rsidR="005964CC" w:rsidRPr="004066A9" w14:paraId="3A66FADF" w14:textId="77777777" w:rsidTr="00A35945">
        <w:tc>
          <w:tcPr>
            <w:tcW w:w="3113" w:type="pct"/>
            <w:shd w:val="clear" w:color="auto" w:fill="auto"/>
          </w:tcPr>
          <w:p w14:paraId="09CA40FC" w14:textId="77777777" w:rsidR="005964CC" w:rsidRPr="004066A9" w:rsidRDefault="005964CC" w:rsidP="00A35945">
            <w:pPr>
              <w:spacing w:before="40" w:after="40"/>
              <w:rPr>
                <w:sz w:val="20"/>
                <w:szCs w:val="20"/>
              </w:rPr>
            </w:pPr>
            <w:r w:rsidRPr="004066A9">
              <w:rPr>
                <w:sz w:val="20"/>
                <w:szCs w:val="20"/>
              </w:rPr>
              <w:t>Sherbourne</w:t>
            </w:r>
          </w:p>
        </w:tc>
        <w:tc>
          <w:tcPr>
            <w:tcW w:w="1887" w:type="pct"/>
            <w:vMerge/>
            <w:shd w:val="clear" w:color="auto" w:fill="auto"/>
          </w:tcPr>
          <w:p w14:paraId="2F2BB261" w14:textId="77777777" w:rsidR="005964CC" w:rsidRPr="004066A9" w:rsidRDefault="005964CC" w:rsidP="00A35945">
            <w:pPr>
              <w:spacing w:before="40" w:after="40"/>
              <w:rPr>
                <w:sz w:val="20"/>
                <w:szCs w:val="20"/>
              </w:rPr>
            </w:pPr>
          </w:p>
        </w:tc>
      </w:tr>
      <w:tr w:rsidR="005964CC" w:rsidRPr="004066A9" w14:paraId="013529AB" w14:textId="77777777" w:rsidTr="00A35945">
        <w:tc>
          <w:tcPr>
            <w:tcW w:w="3113" w:type="pct"/>
            <w:shd w:val="clear" w:color="auto" w:fill="auto"/>
          </w:tcPr>
          <w:p w14:paraId="068C995D" w14:textId="77777777" w:rsidR="005964CC" w:rsidRPr="004066A9" w:rsidRDefault="005964CC" w:rsidP="00A35945">
            <w:pPr>
              <w:spacing w:before="40" w:after="40"/>
              <w:rPr>
                <w:sz w:val="20"/>
                <w:szCs w:val="20"/>
              </w:rPr>
            </w:pPr>
            <w:r w:rsidRPr="004066A9">
              <w:rPr>
                <w:sz w:val="20"/>
                <w:szCs w:val="20"/>
              </w:rPr>
              <w:t>Whoberley</w:t>
            </w:r>
          </w:p>
        </w:tc>
        <w:tc>
          <w:tcPr>
            <w:tcW w:w="1887" w:type="pct"/>
            <w:vMerge/>
            <w:shd w:val="clear" w:color="auto" w:fill="auto"/>
          </w:tcPr>
          <w:p w14:paraId="5AE43E41" w14:textId="77777777" w:rsidR="005964CC" w:rsidRPr="004066A9" w:rsidRDefault="005964CC" w:rsidP="00A35945">
            <w:pPr>
              <w:spacing w:before="40" w:after="40"/>
              <w:rPr>
                <w:sz w:val="20"/>
                <w:szCs w:val="20"/>
              </w:rPr>
            </w:pPr>
          </w:p>
        </w:tc>
      </w:tr>
      <w:tr w:rsidR="005964CC" w:rsidRPr="004066A9" w14:paraId="2B6C8B75" w14:textId="77777777" w:rsidTr="00A35945">
        <w:tc>
          <w:tcPr>
            <w:tcW w:w="3113" w:type="pct"/>
            <w:shd w:val="clear" w:color="auto" w:fill="auto"/>
          </w:tcPr>
          <w:p w14:paraId="6F8C47BB" w14:textId="77777777" w:rsidR="005964CC" w:rsidRPr="004066A9" w:rsidRDefault="005964CC" w:rsidP="00A35945">
            <w:pPr>
              <w:spacing w:before="40" w:after="40"/>
              <w:rPr>
                <w:sz w:val="20"/>
                <w:szCs w:val="20"/>
              </w:rPr>
            </w:pPr>
            <w:r w:rsidRPr="004066A9">
              <w:rPr>
                <w:sz w:val="20"/>
                <w:szCs w:val="20"/>
              </w:rPr>
              <w:t>Woodlands</w:t>
            </w:r>
          </w:p>
        </w:tc>
        <w:tc>
          <w:tcPr>
            <w:tcW w:w="1887" w:type="pct"/>
            <w:vMerge/>
            <w:shd w:val="clear" w:color="auto" w:fill="auto"/>
          </w:tcPr>
          <w:p w14:paraId="73A8BD21" w14:textId="77777777" w:rsidR="005964CC" w:rsidRPr="004066A9" w:rsidRDefault="005964CC" w:rsidP="00A35945">
            <w:pPr>
              <w:spacing w:before="40" w:after="40"/>
              <w:rPr>
                <w:sz w:val="20"/>
                <w:szCs w:val="20"/>
              </w:rPr>
            </w:pPr>
          </w:p>
        </w:tc>
      </w:tr>
      <w:tr w:rsidR="005964CC" w:rsidRPr="004066A9" w14:paraId="779A2ADD" w14:textId="77777777" w:rsidTr="00A35945">
        <w:tc>
          <w:tcPr>
            <w:tcW w:w="3113" w:type="pct"/>
            <w:shd w:val="clear" w:color="auto" w:fill="auto"/>
          </w:tcPr>
          <w:p w14:paraId="7E2ED3B4" w14:textId="77777777" w:rsidR="005964CC" w:rsidRPr="004066A9" w:rsidRDefault="005964CC" w:rsidP="00A35945">
            <w:pPr>
              <w:spacing w:before="40" w:after="40"/>
              <w:rPr>
                <w:sz w:val="20"/>
                <w:szCs w:val="20"/>
              </w:rPr>
            </w:pPr>
            <w:r w:rsidRPr="004066A9">
              <w:rPr>
                <w:sz w:val="20"/>
                <w:szCs w:val="20"/>
              </w:rPr>
              <w:t>Binley and Willenhall</w:t>
            </w:r>
          </w:p>
        </w:tc>
        <w:tc>
          <w:tcPr>
            <w:tcW w:w="1887" w:type="pct"/>
            <w:vMerge w:val="restart"/>
            <w:shd w:val="clear" w:color="auto" w:fill="auto"/>
          </w:tcPr>
          <w:p w14:paraId="657C962D" w14:textId="77777777" w:rsidR="005964CC" w:rsidRPr="004066A9" w:rsidRDefault="005964CC" w:rsidP="00A35945">
            <w:pPr>
              <w:spacing w:before="40" w:after="40"/>
              <w:rPr>
                <w:sz w:val="20"/>
                <w:szCs w:val="20"/>
              </w:rPr>
            </w:pPr>
            <w:r w:rsidRPr="004066A9">
              <w:rPr>
                <w:sz w:val="20"/>
                <w:szCs w:val="20"/>
              </w:rPr>
              <w:t>South East</w:t>
            </w:r>
          </w:p>
        </w:tc>
      </w:tr>
      <w:tr w:rsidR="005964CC" w:rsidRPr="004066A9" w14:paraId="25616252" w14:textId="77777777" w:rsidTr="00A35945">
        <w:tc>
          <w:tcPr>
            <w:tcW w:w="3113" w:type="pct"/>
            <w:shd w:val="clear" w:color="auto" w:fill="auto"/>
          </w:tcPr>
          <w:p w14:paraId="706B5D6A" w14:textId="77777777" w:rsidR="005964CC" w:rsidRPr="004066A9" w:rsidRDefault="005964CC" w:rsidP="00A35945">
            <w:pPr>
              <w:spacing w:before="40" w:after="40"/>
              <w:rPr>
                <w:sz w:val="20"/>
                <w:szCs w:val="20"/>
              </w:rPr>
            </w:pPr>
            <w:r w:rsidRPr="004066A9">
              <w:rPr>
                <w:sz w:val="20"/>
                <w:szCs w:val="20"/>
              </w:rPr>
              <w:t>Cheylesmore</w:t>
            </w:r>
          </w:p>
        </w:tc>
        <w:tc>
          <w:tcPr>
            <w:tcW w:w="1887" w:type="pct"/>
            <w:vMerge/>
            <w:shd w:val="clear" w:color="auto" w:fill="auto"/>
          </w:tcPr>
          <w:p w14:paraId="61EB9288" w14:textId="77777777" w:rsidR="005964CC" w:rsidRPr="004066A9" w:rsidRDefault="005964CC" w:rsidP="00A35945">
            <w:pPr>
              <w:spacing w:before="40" w:after="40"/>
              <w:rPr>
                <w:sz w:val="20"/>
                <w:szCs w:val="20"/>
              </w:rPr>
            </w:pPr>
          </w:p>
        </w:tc>
      </w:tr>
      <w:tr w:rsidR="005964CC" w:rsidRPr="004066A9" w14:paraId="15C35C82" w14:textId="77777777" w:rsidTr="00A35945">
        <w:tc>
          <w:tcPr>
            <w:tcW w:w="3113" w:type="pct"/>
            <w:shd w:val="clear" w:color="auto" w:fill="auto"/>
          </w:tcPr>
          <w:p w14:paraId="2405A162" w14:textId="77777777" w:rsidR="005964CC" w:rsidRPr="004066A9" w:rsidRDefault="005964CC" w:rsidP="00A35945">
            <w:pPr>
              <w:spacing w:before="40" w:after="40"/>
              <w:rPr>
                <w:sz w:val="20"/>
                <w:szCs w:val="20"/>
              </w:rPr>
            </w:pPr>
            <w:r w:rsidRPr="004066A9">
              <w:rPr>
                <w:sz w:val="20"/>
                <w:szCs w:val="20"/>
              </w:rPr>
              <w:t>Lower Stoke</w:t>
            </w:r>
          </w:p>
        </w:tc>
        <w:tc>
          <w:tcPr>
            <w:tcW w:w="1887" w:type="pct"/>
            <w:vMerge/>
            <w:shd w:val="clear" w:color="auto" w:fill="auto"/>
          </w:tcPr>
          <w:p w14:paraId="070CEBEB" w14:textId="77777777" w:rsidR="005964CC" w:rsidRPr="004066A9" w:rsidRDefault="005964CC" w:rsidP="00A35945">
            <w:pPr>
              <w:spacing w:before="40" w:after="40"/>
              <w:rPr>
                <w:sz w:val="20"/>
                <w:szCs w:val="20"/>
              </w:rPr>
            </w:pPr>
          </w:p>
        </w:tc>
      </w:tr>
      <w:tr w:rsidR="00491806" w:rsidRPr="004066A9" w14:paraId="4C13F6B2" w14:textId="77777777" w:rsidTr="00A35945">
        <w:tc>
          <w:tcPr>
            <w:tcW w:w="3113" w:type="pct"/>
            <w:shd w:val="clear" w:color="auto" w:fill="auto"/>
          </w:tcPr>
          <w:p w14:paraId="63A1806F" w14:textId="34EBDE6F" w:rsidR="00491806" w:rsidRPr="004066A9" w:rsidRDefault="00491806" w:rsidP="00A35945">
            <w:pPr>
              <w:spacing w:before="40" w:after="40"/>
              <w:rPr>
                <w:sz w:val="20"/>
                <w:szCs w:val="20"/>
              </w:rPr>
            </w:pPr>
            <w:r w:rsidRPr="004066A9">
              <w:rPr>
                <w:sz w:val="20"/>
                <w:szCs w:val="20"/>
              </w:rPr>
              <w:t>St. Michael's</w:t>
            </w:r>
          </w:p>
        </w:tc>
        <w:tc>
          <w:tcPr>
            <w:tcW w:w="1887" w:type="pct"/>
            <w:vMerge/>
            <w:shd w:val="clear" w:color="auto" w:fill="auto"/>
          </w:tcPr>
          <w:p w14:paraId="45C906BA" w14:textId="77777777" w:rsidR="00491806" w:rsidRPr="004066A9" w:rsidRDefault="00491806" w:rsidP="00A35945">
            <w:pPr>
              <w:spacing w:before="40" w:after="40"/>
              <w:rPr>
                <w:sz w:val="20"/>
                <w:szCs w:val="20"/>
              </w:rPr>
            </w:pPr>
          </w:p>
        </w:tc>
      </w:tr>
      <w:tr w:rsidR="005964CC" w:rsidRPr="004066A9" w14:paraId="13C43755" w14:textId="77777777" w:rsidTr="00A35945">
        <w:tc>
          <w:tcPr>
            <w:tcW w:w="3113" w:type="pct"/>
            <w:shd w:val="clear" w:color="auto" w:fill="auto"/>
          </w:tcPr>
          <w:p w14:paraId="02C09B4E" w14:textId="77777777" w:rsidR="005964CC" w:rsidRPr="004066A9" w:rsidRDefault="005964CC" w:rsidP="00A35945">
            <w:pPr>
              <w:spacing w:before="40" w:after="40"/>
              <w:rPr>
                <w:sz w:val="20"/>
                <w:szCs w:val="20"/>
              </w:rPr>
            </w:pPr>
            <w:r w:rsidRPr="004066A9">
              <w:rPr>
                <w:sz w:val="20"/>
                <w:szCs w:val="20"/>
              </w:rPr>
              <w:t>Wyken</w:t>
            </w:r>
          </w:p>
        </w:tc>
        <w:tc>
          <w:tcPr>
            <w:tcW w:w="1887" w:type="pct"/>
            <w:vMerge/>
            <w:shd w:val="clear" w:color="auto" w:fill="auto"/>
          </w:tcPr>
          <w:p w14:paraId="3212BC07" w14:textId="77777777" w:rsidR="005964CC" w:rsidRPr="004066A9" w:rsidRDefault="005964CC" w:rsidP="00A35945">
            <w:pPr>
              <w:spacing w:before="40" w:after="40"/>
              <w:rPr>
                <w:sz w:val="20"/>
                <w:szCs w:val="20"/>
              </w:rPr>
            </w:pPr>
          </w:p>
        </w:tc>
      </w:tr>
      <w:tr w:rsidR="005964CC" w:rsidRPr="004066A9" w14:paraId="37427155" w14:textId="77777777" w:rsidTr="00A35945">
        <w:tc>
          <w:tcPr>
            <w:tcW w:w="3113" w:type="pct"/>
            <w:shd w:val="clear" w:color="auto" w:fill="auto"/>
          </w:tcPr>
          <w:p w14:paraId="698B79BD" w14:textId="77777777" w:rsidR="005964CC" w:rsidRPr="004066A9" w:rsidRDefault="005964CC" w:rsidP="00A35945">
            <w:pPr>
              <w:spacing w:before="40" w:after="40"/>
              <w:rPr>
                <w:sz w:val="20"/>
                <w:szCs w:val="20"/>
              </w:rPr>
            </w:pPr>
            <w:r w:rsidRPr="004066A9">
              <w:rPr>
                <w:sz w:val="20"/>
                <w:szCs w:val="20"/>
              </w:rPr>
              <w:t>Earlsdon</w:t>
            </w:r>
          </w:p>
        </w:tc>
        <w:tc>
          <w:tcPr>
            <w:tcW w:w="1887" w:type="pct"/>
            <w:vMerge w:val="restart"/>
            <w:shd w:val="clear" w:color="auto" w:fill="auto"/>
          </w:tcPr>
          <w:p w14:paraId="26CA3AE7" w14:textId="77777777" w:rsidR="005964CC" w:rsidRPr="004066A9" w:rsidRDefault="005964CC" w:rsidP="00A35945">
            <w:pPr>
              <w:spacing w:before="40" w:after="40"/>
              <w:rPr>
                <w:sz w:val="20"/>
                <w:szCs w:val="20"/>
              </w:rPr>
            </w:pPr>
            <w:r w:rsidRPr="004066A9">
              <w:rPr>
                <w:sz w:val="20"/>
                <w:szCs w:val="20"/>
              </w:rPr>
              <w:t>South West</w:t>
            </w:r>
          </w:p>
        </w:tc>
      </w:tr>
      <w:tr w:rsidR="005964CC" w:rsidRPr="004066A9" w14:paraId="55D15A49" w14:textId="77777777" w:rsidTr="00A35945">
        <w:tc>
          <w:tcPr>
            <w:tcW w:w="3113" w:type="pct"/>
            <w:shd w:val="clear" w:color="auto" w:fill="auto"/>
          </w:tcPr>
          <w:p w14:paraId="0B029350" w14:textId="77777777" w:rsidR="005964CC" w:rsidRPr="004066A9" w:rsidRDefault="005964CC" w:rsidP="00A35945">
            <w:pPr>
              <w:spacing w:before="40" w:after="40"/>
              <w:rPr>
                <w:sz w:val="20"/>
                <w:szCs w:val="20"/>
              </w:rPr>
            </w:pPr>
            <w:r w:rsidRPr="004066A9">
              <w:rPr>
                <w:sz w:val="20"/>
                <w:szCs w:val="20"/>
              </w:rPr>
              <w:t>Wainbody</w:t>
            </w:r>
          </w:p>
        </w:tc>
        <w:tc>
          <w:tcPr>
            <w:tcW w:w="1887" w:type="pct"/>
            <w:vMerge/>
            <w:shd w:val="clear" w:color="auto" w:fill="auto"/>
          </w:tcPr>
          <w:p w14:paraId="7CDA17D6" w14:textId="77777777" w:rsidR="005964CC" w:rsidRPr="004066A9" w:rsidRDefault="005964CC" w:rsidP="00A35945">
            <w:pPr>
              <w:spacing w:before="40" w:after="40"/>
              <w:rPr>
                <w:sz w:val="20"/>
                <w:szCs w:val="20"/>
              </w:rPr>
            </w:pPr>
          </w:p>
        </w:tc>
      </w:tr>
      <w:tr w:rsidR="005964CC" w:rsidRPr="004066A9" w14:paraId="6B2A3D9E" w14:textId="77777777" w:rsidTr="00A35945">
        <w:tc>
          <w:tcPr>
            <w:tcW w:w="3113" w:type="pct"/>
            <w:shd w:val="clear" w:color="auto" w:fill="auto"/>
          </w:tcPr>
          <w:p w14:paraId="5B8191F0" w14:textId="77777777" w:rsidR="005964CC" w:rsidRPr="004066A9" w:rsidRDefault="005964CC" w:rsidP="00A35945">
            <w:pPr>
              <w:spacing w:before="40" w:after="40"/>
              <w:rPr>
                <w:sz w:val="20"/>
                <w:szCs w:val="20"/>
              </w:rPr>
            </w:pPr>
            <w:r w:rsidRPr="004066A9">
              <w:rPr>
                <w:sz w:val="20"/>
                <w:szCs w:val="20"/>
              </w:rPr>
              <w:t>Westwood</w:t>
            </w:r>
          </w:p>
        </w:tc>
        <w:tc>
          <w:tcPr>
            <w:tcW w:w="1887" w:type="pct"/>
            <w:vMerge/>
            <w:shd w:val="clear" w:color="auto" w:fill="auto"/>
          </w:tcPr>
          <w:p w14:paraId="14C881DA" w14:textId="77777777" w:rsidR="005964CC" w:rsidRPr="004066A9" w:rsidRDefault="005964CC" w:rsidP="00A35945">
            <w:pPr>
              <w:spacing w:before="40" w:after="40"/>
              <w:rPr>
                <w:sz w:val="20"/>
                <w:szCs w:val="20"/>
              </w:rPr>
            </w:pPr>
          </w:p>
        </w:tc>
      </w:tr>
    </w:tbl>
    <w:p w14:paraId="31BEA46A" w14:textId="56F73265" w:rsidR="000F7193" w:rsidRPr="001F6B24" w:rsidRDefault="000F7193">
      <w:pPr>
        <w:jc w:val="left"/>
        <w:rPr>
          <w:rFonts w:cs="Arial"/>
          <w:bCs/>
          <w:i/>
          <w:szCs w:val="22"/>
          <w:highlight w:val="yellow"/>
        </w:rPr>
      </w:pPr>
    </w:p>
    <w:p w14:paraId="69C26661" w14:textId="61DE7486" w:rsidR="00CB7D41" w:rsidRPr="005964CC" w:rsidRDefault="00CB7D41" w:rsidP="0010689A">
      <w:pPr>
        <w:rPr>
          <w:rFonts w:cs="Arial"/>
          <w:bCs/>
          <w:szCs w:val="22"/>
        </w:rPr>
      </w:pPr>
      <w:r w:rsidRPr="005964CC">
        <w:rPr>
          <w:rFonts w:cs="Arial"/>
          <w:bCs/>
          <w:szCs w:val="22"/>
        </w:rPr>
        <w:t xml:space="preserve">For a map showing the analysis areas, please see overleaf. </w:t>
      </w:r>
    </w:p>
    <w:bookmarkEnd w:id="105"/>
    <w:p w14:paraId="4AC0188B" w14:textId="1BC182C4" w:rsidR="00CB7D41" w:rsidRPr="001F6B24" w:rsidRDefault="00CB7D41" w:rsidP="0010689A">
      <w:pPr>
        <w:rPr>
          <w:rFonts w:cs="Arial"/>
          <w:bCs/>
          <w:szCs w:val="22"/>
          <w:highlight w:val="yellow"/>
        </w:rPr>
        <w:sectPr w:rsidR="00CB7D41" w:rsidRPr="001F6B24" w:rsidSect="00DE6BF5">
          <w:pgSz w:w="11909" w:h="16834"/>
          <w:pgMar w:top="1985" w:right="1277" w:bottom="993" w:left="1582" w:header="720" w:footer="560" w:gutter="0"/>
          <w:cols w:space="720"/>
        </w:sectPr>
      </w:pPr>
    </w:p>
    <w:p w14:paraId="74C3E776" w14:textId="29A22F10" w:rsidR="009D6728" w:rsidRPr="005964CC" w:rsidRDefault="001A0CF8" w:rsidP="0010689A">
      <w:pPr>
        <w:rPr>
          <w:rFonts w:cs="Arial"/>
          <w:bCs/>
          <w:i/>
          <w:szCs w:val="22"/>
        </w:rPr>
      </w:pPr>
      <w:bookmarkStart w:id="107" w:name="_Hlk524333602"/>
      <w:r w:rsidRPr="005964CC">
        <w:rPr>
          <w:rFonts w:cs="Arial"/>
          <w:bCs/>
          <w:i/>
          <w:szCs w:val="22"/>
        </w:rPr>
        <w:lastRenderedPageBreak/>
        <w:t xml:space="preserve">Figure 1.1: Map of </w:t>
      </w:r>
      <w:r w:rsidR="000246FD" w:rsidRPr="005964CC">
        <w:rPr>
          <w:rFonts w:cs="Arial"/>
          <w:bCs/>
          <w:i/>
          <w:szCs w:val="22"/>
        </w:rPr>
        <w:t>Coventr</w:t>
      </w:r>
      <w:r w:rsidR="00256B7A">
        <w:rPr>
          <w:rFonts w:cs="Arial"/>
          <w:bCs/>
          <w:i/>
          <w:szCs w:val="22"/>
        </w:rPr>
        <w:t>y</w:t>
      </w:r>
    </w:p>
    <w:bookmarkEnd w:id="106"/>
    <w:bookmarkEnd w:id="107"/>
    <w:p w14:paraId="012487BD" w14:textId="76B106FD" w:rsidR="008A4DA4" w:rsidRDefault="008A4DA4" w:rsidP="00214B8B">
      <w:pPr>
        <w:shd w:val="clear" w:color="auto" w:fill="FFFFFF"/>
        <w:spacing w:after="300"/>
        <w:ind w:right="74"/>
        <w:textAlignment w:val="baseline"/>
        <w:rPr>
          <w:b/>
          <w:i/>
          <w:szCs w:val="22"/>
          <w:highlight w:val="yellow"/>
        </w:rPr>
      </w:pPr>
      <w:r>
        <w:rPr>
          <w:rFonts w:cs="Arial"/>
          <w:b/>
          <w:i/>
          <w:noProof/>
        </w:rPr>
        <w:drawing>
          <wp:inline distT="0" distB="0" distL="0" distR="0" wp14:anchorId="23AF7A7D" wp14:editId="52A5282A">
            <wp:extent cx="8369300" cy="4864859"/>
            <wp:effectExtent l="19050" t="19050" r="12700" b="12065"/>
            <wp:docPr id="28" name="Picture 28" descr="Map of Coventry showing the four analysis areas of North West, North East, South West and South Ea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Map of Coventry showing the four analysis areas of North West, North East, South West and South East"/>
                    <pic:cNvPicPr>
                      <a:picLocks noChangeAspect="1" noChangeArrowheads="1"/>
                    </pic:cNvPicPr>
                  </pic:nvPicPr>
                  <pic:blipFill>
                    <a:blip r:embed="rId13">
                      <a:extLst>
                        <a:ext uri="{28A0092B-C50C-407E-A947-70E740481C1C}">
                          <a14:useLocalDpi xmlns:a14="http://schemas.microsoft.com/office/drawing/2010/main" val="0"/>
                        </a:ext>
                      </a:extLst>
                    </a:blip>
                    <a:srcRect l="197" t="430" r="21667" b="430"/>
                    <a:stretch>
                      <a:fillRect/>
                    </a:stretch>
                  </pic:blipFill>
                  <pic:spPr bwMode="auto">
                    <a:xfrm>
                      <a:off x="0" y="0"/>
                      <a:ext cx="8369300" cy="4864859"/>
                    </a:xfrm>
                    <a:prstGeom prst="rect">
                      <a:avLst/>
                    </a:prstGeom>
                    <a:noFill/>
                    <a:ln w="3175">
                      <a:solidFill>
                        <a:srgbClr val="000000"/>
                      </a:solidFill>
                      <a:miter lim="800000"/>
                      <a:headEnd/>
                      <a:tailEnd/>
                    </a:ln>
                  </pic:spPr>
                </pic:pic>
              </a:graphicData>
            </a:graphic>
          </wp:inline>
        </w:drawing>
      </w:r>
    </w:p>
    <w:p w14:paraId="368F3900" w14:textId="289EFF33" w:rsidR="008A4DA4" w:rsidRPr="001F6B24" w:rsidRDefault="008A4DA4" w:rsidP="00214B8B">
      <w:pPr>
        <w:shd w:val="clear" w:color="auto" w:fill="FFFFFF"/>
        <w:spacing w:after="300"/>
        <w:ind w:right="74"/>
        <w:textAlignment w:val="baseline"/>
        <w:rPr>
          <w:b/>
          <w:i/>
          <w:szCs w:val="22"/>
          <w:highlight w:val="yellow"/>
        </w:rPr>
        <w:sectPr w:rsidR="008A4DA4" w:rsidRPr="001F6B24" w:rsidSect="00CB7D41">
          <w:headerReference w:type="default" r:id="rId14"/>
          <w:footerReference w:type="default" r:id="rId15"/>
          <w:pgSz w:w="16834" w:h="11909" w:orient="landscape"/>
          <w:pgMar w:top="2098" w:right="1440" w:bottom="1440" w:left="1440" w:header="720" w:footer="561" w:gutter="0"/>
          <w:cols w:space="720"/>
        </w:sectPr>
      </w:pPr>
    </w:p>
    <w:p w14:paraId="03F641D2" w14:textId="236C75DA" w:rsidR="0019339D" w:rsidRPr="00BA2C90" w:rsidRDefault="0087339D" w:rsidP="0087339D">
      <w:pPr>
        <w:rPr>
          <w:b/>
          <w:bCs/>
          <w:iCs/>
          <w:color w:val="000000"/>
          <w:szCs w:val="28"/>
        </w:rPr>
      </w:pPr>
      <w:bookmarkStart w:id="108" w:name="_Toc380414983"/>
      <w:bookmarkStart w:id="109" w:name="_Toc380416131"/>
      <w:bookmarkStart w:id="110" w:name="_Toc389827552"/>
      <w:bookmarkStart w:id="111" w:name="_Toc392846877"/>
      <w:bookmarkStart w:id="112" w:name="_Toc392846966"/>
      <w:bookmarkStart w:id="113" w:name="_Toc393449218"/>
      <w:bookmarkStart w:id="114" w:name="_Toc410655575"/>
      <w:bookmarkStart w:id="115" w:name="_Toc411525922"/>
      <w:bookmarkStart w:id="116" w:name="_Toc411525985"/>
      <w:bookmarkStart w:id="117" w:name="_Toc431287049"/>
      <w:bookmarkStart w:id="118" w:name="_Toc432581603"/>
      <w:bookmarkStart w:id="119" w:name="_Toc432581832"/>
      <w:bookmarkStart w:id="120" w:name="_Toc455125769"/>
      <w:bookmarkStart w:id="121" w:name="_Toc465434787"/>
      <w:bookmarkStart w:id="122" w:name="_Toc465434861"/>
      <w:bookmarkStart w:id="123" w:name="_Toc465688827"/>
      <w:bookmarkStart w:id="124" w:name="_Toc465688948"/>
      <w:bookmarkStart w:id="125" w:name="_Toc476123694"/>
      <w:bookmarkStart w:id="126" w:name="_Toc476239456"/>
      <w:bookmarkStart w:id="127" w:name="_Toc476239591"/>
      <w:bookmarkStart w:id="128" w:name="_Toc476293206"/>
      <w:bookmarkStart w:id="129" w:name="_Toc480382468"/>
      <w:bookmarkStart w:id="130" w:name="_Toc480788990"/>
      <w:bookmarkEnd w:id="83"/>
      <w:bookmarkEnd w:id="84"/>
      <w:bookmarkEnd w:id="85"/>
      <w:bookmarkEnd w:id="86"/>
      <w:bookmarkEnd w:id="87"/>
      <w:bookmarkEnd w:id="88"/>
      <w:bookmarkEnd w:id="89"/>
      <w:bookmarkEnd w:id="90"/>
      <w:bookmarkEnd w:id="91"/>
      <w:bookmarkEnd w:id="92"/>
      <w:bookmarkEnd w:id="93"/>
      <w:bookmarkEnd w:id="94"/>
      <w:bookmarkEnd w:id="95"/>
      <w:bookmarkEnd w:id="98"/>
      <w:bookmarkEnd w:id="99"/>
      <w:bookmarkEnd w:id="100"/>
      <w:bookmarkEnd w:id="101"/>
      <w:bookmarkEnd w:id="102"/>
      <w:r w:rsidRPr="00BA2C90">
        <w:rPr>
          <w:b/>
          <w:bCs/>
          <w:iCs/>
          <w:color w:val="000000"/>
          <w:szCs w:val="28"/>
        </w:rPr>
        <w:lastRenderedPageBreak/>
        <w:t>1.</w:t>
      </w:r>
      <w:r w:rsidR="00BA2C90" w:rsidRPr="00BA2C90">
        <w:rPr>
          <w:b/>
          <w:bCs/>
          <w:iCs/>
          <w:color w:val="000000"/>
          <w:szCs w:val="28"/>
        </w:rPr>
        <w:t>2</w:t>
      </w:r>
      <w:r w:rsidRPr="00BA2C90">
        <w:rPr>
          <w:b/>
          <w:bCs/>
          <w:iCs/>
          <w:color w:val="000000"/>
          <w:szCs w:val="28"/>
        </w:rPr>
        <w:t xml:space="preserve">: </w:t>
      </w:r>
      <w:r w:rsidR="0019339D" w:rsidRPr="00BA2C90">
        <w:rPr>
          <w:b/>
          <w:bCs/>
          <w:iCs/>
          <w:color w:val="000000"/>
          <w:szCs w:val="28"/>
        </w:rPr>
        <w:t>Gather information and views on supply of and demand for provision</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BA2C90">
        <w:rPr>
          <w:b/>
          <w:bCs/>
          <w:iCs/>
          <w:color w:val="000000"/>
          <w:szCs w:val="28"/>
        </w:rPr>
        <w:t xml:space="preserve"> (Stage B)</w:t>
      </w:r>
    </w:p>
    <w:p w14:paraId="1947B61C" w14:textId="77777777" w:rsidR="0019339D" w:rsidRPr="001F6B24" w:rsidRDefault="0019339D" w:rsidP="0019339D">
      <w:pPr>
        <w:rPr>
          <w:highlight w:val="yellow"/>
        </w:rPr>
      </w:pPr>
    </w:p>
    <w:p w14:paraId="35CD3AD9" w14:textId="7B778E7F" w:rsidR="00BA2C90" w:rsidRPr="00003DB0" w:rsidRDefault="00BA2C90" w:rsidP="00BA2C90">
      <w:pPr>
        <w:rPr>
          <w:rFonts w:cs="Arial"/>
        </w:rPr>
      </w:pPr>
      <w:r w:rsidRPr="00003DB0">
        <w:rPr>
          <w:rFonts w:cs="Arial"/>
        </w:rPr>
        <w:t xml:space="preserve">A clear picture of the supply of and demand for playing pitches and outdoor sport facilities in the </w:t>
      </w:r>
      <w:r>
        <w:rPr>
          <w:rFonts w:cs="Arial"/>
        </w:rPr>
        <w:t>City</w:t>
      </w:r>
      <w:r w:rsidRPr="00003DB0">
        <w:rPr>
          <w:rFonts w:cs="Arial"/>
        </w:rPr>
        <w:t xml:space="preserve"> is required to enable an accurate assessment of quantity, quality and usage. This is achieved through site assessments and consultation with key stakeholders.</w:t>
      </w:r>
    </w:p>
    <w:p w14:paraId="0A28E3FE" w14:textId="77777777" w:rsidR="0019339D" w:rsidRPr="001F6B24" w:rsidRDefault="0019339D" w:rsidP="0019339D">
      <w:pPr>
        <w:rPr>
          <w:color w:val="000000"/>
          <w:highlight w:val="yellow"/>
        </w:rPr>
      </w:pPr>
    </w:p>
    <w:p w14:paraId="5DBF44F0" w14:textId="00F62896" w:rsidR="00076D89" w:rsidRPr="00BA2C90" w:rsidRDefault="0019339D" w:rsidP="00076D89">
      <w:pPr>
        <w:tabs>
          <w:tab w:val="left" w:pos="851"/>
        </w:tabs>
        <w:spacing w:after="200" w:line="276" w:lineRule="auto"/>
        <w:jc w:val="left"/>
        <w:rPr>
          <w:b/>
          <w:i/>
          <w:color w:val="000000"/>
        </w:rPr>
      </w:pPr>
      <w:r w:rsidRPr="00BA2C90">
        <w:rPr>
          <w:rFonts w:cs="Calibri"/>
          <w:b/>
          <w:i/>
        </w:rPr>
        <w:t xml:space="preserve">Gather supply information and views – </w:t>
      </w:r>
      <w:r w:rsidRPr="00BA2C90">
        <w:rPr>
          <w:b/>
          <w:i/>
          <w:color w:val="000000"/>
        </w:rPr>
        <w:t xml:space="preserve">an audit of </w:t>
      </w:r>
      <w:r w:rsidR="00BA2C90" w:rsidRPr="00BA2C90">
        <w:rPr>
          <w:b/>
          <w:i/>
          <w:color w:val="000000"/>
        </w:rPr>
        <w:t>provision</w:t>
      </w:r>
    </w:p>
    <w:p w14:paraId="0DC497D6" w14:textId="50DB323B" w:rsidR="0019339D" w:rsidRPr="00BA2C90" w:rsidRDefault="00BA2C90" w:rsidP="00627DF1">
      <w:pPr>
        <w:rPr>
          <w:color w:val="000000"/>
        </w:rPr>
      </w:pPr>
      <w:r w:rsidRPr="00BA2C90">
        <w:rPr>
          <w:color w:val="000000"/>
        </w:rPr>
        <w:t>Sport England’s</w:t>
      </w:r>
      <w:r w:rsidR="0019339D" w:rsidRPr="00BA2C90">
        <w:rPr>
          <w:color w:val="000000"/>
        </w:rPr>
        <w:t xml:space="preserve"> guidance uses the following definitions of a playing pitch and playing field. These definitions are set out by the Government in the 20</w:t>
      </w:r>
      <w:r w:rsidR="007B1C59">
        <w:rPr>
          <w:color w:val="000000"/>
        </w:rPr>
        <w:t>21</w:t>
      </w:r>
      <w:r w:rsidR="0019339D" w:rsidRPr="00BA2C90">
        <w:rPr>
          <w:color w:val="000000"/>
        </w:rPr>
        <w:t xml:space="preserve"> ‘Town and Country Planning (Development Management Procedure) Order’.</w:t>
      </w:r>
    </w:p>
    <w:p w14:paraId="5E2E0F3A" w14:textId="77777777" w:rsidR="00627DF1" w:rsidRPr="00BA2C90" w:rsidRDefault="00627DF1" w:rsidP="00627DF1">
      <w:pPr>
        <w:rPr>
          <w:color w:val="000000"/>
        </w:rPr>
      </w:pPr>
    </w:p>
    <w:p w14:paraId="4A01AEC1" w14:textId="77777777" w:rsidR="0019339D" w:rsidRPr="00BA2C90" w:rsidRDefault="0019339D" w:rsidP="0019339D">
      <w:pPr>
        <w:numPr>
          <w:ilvl w:val="0"/>
          <w:numId w:val="1"/>
        </w:numPr>
        <w:tabs>
          <w:tab w:val="num" w:pos="993"/>
        </w:tabs>
        <w:ind w:left="426" w:hanging="426"/>
        <w:rPr>
          <w:color w:val="000000"/>
        </w:rPr>
      </w:pPr>
      <w:r w:rsidRPr="00BA2C90">
        <w:rPr>
          <w:b/>
          <w:i/>
          <w:color w:val="000000"/>
        </w:rPr>
        <w:t>Playing pitch</w:t>
      </w:r>
      <w:r w:rsidRPr="00BA2C90">
        <w:rPr>
          <w:color w:val="000000"/>
        </w:rPr>
        <w:t xml:space="preserve"> – a delineated area which is used for association football, rugby, cricket, hockey, lacrosse, </w:t>
      </w:r>
      <w:r w:rsidRPr="00BA2C90">
        <w:rPr>
          <w:rFonts w:cs="Arial"/>
          <w:szCs w:val="22"/>
        </w:rPr>
        <w:t>rounders</w:t>
      </w:r>
      <w:r w:rsidRPr="00BA2C90">
        <w:rPr>
          <w:color w:val="000000"/>
        </w:rPr>
        <w:t>, baseball, softball, American football, Australian football, Gaelic football, shinty, hurling, polo or cycle polo.</w:t>
      </w:r>
    </w:p>
    <w:p w14:paraId="3D99FCED" w14:textId="77777777" w:rsidR="0019339D" w:rsidRPr="00BA2C90" w:rsidRDefault="0019339D" w:rsidP="0019339D">
      <w:pPr>
        <w:numPr>
          <w:ilvl w:val="0"/>
          <w:numId w:val="1"/>
        </w:numPr>
        <w:tabs>
          <w:tab w:val="num" w:pos="993"/>
        </w:tabs>
        <w:ind w:left="426" w:hanging="426"/>
        <w:rPr>
          <w:color w:val="000000"/>
        </w:rPr>
      </w:pPr>
      <w:r w:rsidRPr="00BA2C90">
        <w:rPr>
          <w:b/>
          <w:i/>
          <w:color w:val="000000"/>
        </w:rPr>
        <w:t>Playing field</w:t>
      </w:r>
      <w:r w:rsidRPr="00BA2C90">
        <w:rPr>
          <w:color w:val="000000"/>
        </w:rPr>
        <w:t xml:space="preserve"> – the whole of a </w:t>
      </w:r>
      <w:r w:rsidR="00C617D7" w:rsidRPr="00BA2C90">
        <w:rPr>
          <w:color w:val="000000"/>
        </w:rPr>
        <w:t>site that encompasses at least one playing</w:t>
      </w:r>
      <w:r w:rsidRPr="00BA2C90">
        <w:rPr>
          <w:color w:val="000000"/>
        </w:rPr>
        <w:t xml:space="preserve"> pitch.</w:t>
      </w:r>
    </w:p>
    <w:p w14:paraId="5788EFA1" w14:textId="77777777" w:rsidR="0019339D" w:rsidRPr="001F6B24" w:rsidRDefault="0019339D" w:rsidP="0019339D">
      <w:pPr>
        <w:rPr>
          <w:color w:val="000000"/>
          <w:highlight w:val="yellow"/>
        </w:rPr>
      </w:pPr>
    </w:p>
    <w:p w14:paraId="518507D5" w14:textId="77777777" w:rsidR="00BA2C90" w:rsidRDefault="00BA2C90" w:rsidP="00BA2C90">
      <w:pPr>
        <w:rPr>
          <w:color w:val="000000"/>
        </w:rPr>
      </w:pPr>
      <w:r w:rsidRPr="00003DB0">
        <w:rPr>
          <w:color w:val="000000"/>
        </w:rPr>
        <w:t>Although the statutory definition of a playing field sets out a minimum size, this PPOSS takes account of smaller sized pitches that contribute to the supply side. For example, a site containing a mini 5v5 football pitch is included despite it potentially being smaller than 0.2ha. The study counts individual grass pitches (as a delineated area) as the basic unit of supply, with the definition of a playing pitch also including artificial grass pitches (AGPs).</w:t>
      </w:r>
    </w:p>
    <w:p w14:paraId="778A61AC" w14:textId="77777777" w:rsidR="00BA2C90" w:rsidRPr="00003DB0" w:rsidRDefault="00BA2C90" w:rsidP="00BA2C90">
      <w:pPr>
        <w:rPr>
          <w:color w:val="000000"/>
        </w:rPr>
      </w:pPr>
    </w:p>
    <w:p w14:paraId="12D207E3" w14:textId="261CAEE5" w:rsidR="00BA2C90" w:rsidRPr="0010643E" w:rsidRDefault="00BA2C90" w:rsidP="00BA2C90">
      <w:pPr>
        <w:rPr>
          <w:color w:val="000000"/>
        </w:rPr>
      </w:pPr>
      <w:bookmarkStart w:id="131" w:name="_Hlk508370219"/>
      <w:r w:rsidRPr="0010643E">
        <w:rPr>
          <w:color w:val="000000"/>
        </w:rPr>
        <w:t xml:space="preserve">As far as possible, this report aims to capture all of the playing pitches and relevant outdoor sport facilities within the </w:t>
      </w:r>
      <w:r>
        <w:rPr>
          <w:color w:val="000000"/>
        </w:rPr>
        <w:t>City</w:t>
      </w:r>
      <w:r w:rsidRPr="0010643E">
        <w:rPr>
          <w:color w:val="000000"/>
        </w:rPr>
        <w:t>; however, there may be instances that have led to omissions, such as unused school sites where access was not possible (although facilities at sites not accessed are still included within the study where provision is known to exist from other sources e.g. affiliation data or club/league consultation). Where provision has not been recorded within the report, it is still considered to exist for planning purposes and will continue to do so. Furthermore, any exclusion does not mean that the provision is not required from a supply and demand point of view.</w:t>
      </w:r>
    </w:p>
    <w:bookmarkEnd w:id="131"/>
    <w:p w14:paraId="6264A514" w14:textId="77777777" w:rsidR="0019339D" w:rsidRPr="001F6B24" w:rsidRDefault="0019339D" w:rsidP="0019339D">
      <w:pPr>
        <w:rPr>
          <w:color w:val="000000"/>
          <w:highlight w:val="yellow"/>
        </w:rPr>
      </w:pPr>
    </w:p>
    <w:p w14:paraId="4A1DEC6C" w14:textId="77777777" w:rsidR="0019339D" w:rsidRPr="00BA2C90" w:rsidRDefault="0019339D" w:rsidP="0019339D">
      <w:pPr>
        <w:rPr>
          <w:i/>
          <w:color w:val="000000"/>
        </w:rPr>
      </w:pPr>
      <w:r w:rsidRPr="00BA2C90">
        <w:rPr>
          <w:i/>
          <w:color w:val="000000"/>
        </w:rPr>
        <w:t>Quantity</w:t>
      </w:r>
    </w:p>
    <w:p w14:paraId="7903C43F" w14:textId="77777777" w:rsidR="0019339D" w:rsidRPr="00BA2C90" w:rsidRDefault="0019339D" w:rsidP="0019339D">
      <w:pPr>
        <w:rPr>
          <w:color w:val="000000"/>
        </w:rPr>
      </w:pPr>
    </w:p>
    <w:p w14:paraId="5622AF6D" w14:textId="77777777" w:rsidR="00BA2C90" w:rsidRPr="00BA2C90" w:rsidRDefault="0019339D" w:rsidP="0019339D">
      <w:r w:rsidRPr="00BA2C90">
        <w:t xml:space="preserve">Where known, all outdoor sports facilities are included </w:t>
      </w:r>
      <w:r w:rsidR="00BA2C90" w:rsidRPr="00BA2C90">
        <w:t xml:space="preserve">within the PPOSs, </w:t>
      </w:r>
      <w:r w:rsidRPr="00BA2C90">
        <w:t>irrespective of ownership, management and use. Sites were initially identified using Sport England’s Active Places web</w:t>
      </w:r>
      <w:r w:rsidR="00BA2C90" w:rsidRPr="00BA2C90">
        <w:t>-</w:t>
      </w:r>
      <w:r w:rsidRPr="00BA2C90">
        <w:t>based database</w:t>
      </w:r>
      <w:r w:rsidR="00E22E46" w:rsidRPr="00BA2C90">
        <w:t>, with the Council and NGBs supporting this</w:t>
      </w:r>
      <w:r w:rsidRPr="00BA2C90">
        <w:t xml:space="preserve"> process by checking</w:t>
      </w:r>
      <w:r w:rsidR="00E22E46" w:rsidRPr="00BA2C90">
        <w:t xml:space="preserve"> and updating this initial data</w:t>
      </w:r>
      <w:r w:rsidR="00B56137" w:rsidRPr="00BA2C90">
        <w:t xml:space="preserve"> as well as by supplying their own affiliation data</w:t>
      </w:r>
      <w:r w:rsidRPr="00BA2C90">
        <w:t xml:space="preserve">. </w:t>
      </w:r>
    </w:p>
    <w:p w14:paraId="1B252610" w14:textId="77777777" w:rsidR="00BA2C90" w:rsidRPr="00BA2C90" w:rsidRDefault="00BA2C90" w:rsidP="0019339D"/>
    <w:p w14:paraId="208C9D00" w14:textId="24632469" w:rsidR="0019339D" w:rsidRPr="00BA2C90" w:rsidRDefault="0019339D" w:rsidP="0019339D">
      <w:pPr>
        <w:rPr>
          <w:color w:val="000000"/>
        </w:rPr>
      </w:pPr>
      <w:r w:rsidRPr="00BA2C90">
        <w:rPr>
          <w:color w:val="000000"/>
        </w:rPr>
        <w:t>For each site</w:t>
      </w:r>
      <w:r w:rsidR="00E22E46" w:rsidRPr="00BA2C90">
        <w:rPr>
          <w:color w:val="000000"/>
        </w:rPr>
        <w:t>,</w:t>
      </w:r>
      <w:r w:rsidRPr="00BA2C90">
        <w:rPr>
          <w:color w:val="000000"/>
        </w:rPr>
        <w:t xml:space="preserve"> the following details were recorded in the project database</w:t>
      </w:r>
      <w:r w:rsidR="00BA2C90" w:rsidRPr="00BA2C90">
        <w:rPr>
          <w:color w:val="000000"/>
        </w:rPr>
        <w:t>:</w:t>
      </w:r>
    </w:p>
    <w:p w14:paraId="4D6FC312" w14:textId="77777777" w:rsidR="0019339D" w:rsidRPr="001F6B24" w:rsidRDefault="0019339D" w:rsidP="0019339D">
      <w:pPr>
        <w:rPr>
          <w:color w:val="000000"/>
          <w:highlight w:val="yellow"/>
        </w:rPr>
      </w:pPr>
    </w:p>
    <w:p w14:paraId="7B31FBAA"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Site name, address (including postcode) and location</w:t>
      </w:r>
    </w:p>
    <w:p w14:paraId="4790B061"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 xml:space="preserve">Ownership and management type </w:t>
      </w:r>
    </w:p>
    <w:p w14:paraId="14CB4A63"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 xml:space="preserve">Security of tenure </w:t>
      </w:r>
    </w:p>
    <w:p w14:paraId="55F186F0"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Community availability</w:t>
      </w:r>
    </w:p>
    <w:p w14:paraId="2DD29043"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Total number, type and quality of provision</w:t>
      </w:r>
    </w:p>
    <w:p w14:paraId="01F52379" w14:textId="77777777" w:rsidR="00BA2C90" w:rsidRPr="00D02E25" w:rsidRDefault="00BA2C90" w:rsidP="00BA2C90">
      <w:pPr>
        <w:numPr>
          <w:ilvl w:val="0"/>
          <w:numId w:val="1"/>
        </w:numPr>
        <w:tabs>
          <w:tab w:val="clear" w:pos="432"/>
          <w:tab w:val="num" w:pos="12"/>
          <w:tab w:val="num" w:pos="993"/>
        </w:tabs>
        <w:ind w:left="426" w:hanging="426"/>
        <w:rPr>
          <w:bCs/>
          <w:iCs/>
          <w:color w:val="000000"/>
        </w:rPr>
      </w:pPr>
      <w:r w:rsidRPr="00D02E25">
        <w:rPr>
          <w:bCs/>
          <w:iCs/>
          <w:color w:val="000000"/>
        </w:rPr>
        <w:t>Usage levels</w:t>
      </w:r>
    </w:p>
    <w:p w14:paraId="144A09B8" w14:textId="77777777" w:rsidR="0019339D" w:rsidRPr="001F6B24" w:rsidRDefault="0019339D" w:rsidP="0019339D">
      <w:pPr>
        <w:rPr>
          <w:color w:val="000000"/>
          <w:highlight w:val="yellow"/>
        </w:rPr>
      </w:pPr>
    </w:p>
    <w:p w14:paraId="2006018F" w14:textId="5473A310" w:rsidR="00BA2C90" w:rsidRPr="00BA2C90" w:rsidRDefault="0019339D" w:rsidP="0019339D">
      <w:pPr>
        <w:rPr>
          <w:i/>
          <w:color w:val="000000"/>
        </w:rPr>
      </w:pPr>
      <w:r w:rsidRPr="00BA2C90">
        <w:rPr>
          <w:i/>
          <w:color w:val="000000"/>
        </w:rPr>
        <w:t>Accessibility</w:t>
      </w:r>
    </w:p>
    <w:p w14:paraId="73438509" w14:textId="77777777" w:rsidR="00BA2C90" w:rsidRPr="00BA2C90" w:rsidRDefault="00BA2C90" w:rsidP="0019339D">
      <w:pPr>
        <w:rPr>
          <w:i/>
          <w:color w:val="000000"/>
        </w:rPr>
      </w:pPr>
    </w:p>
    <w:p w14:paraId="22CE6C27" w14:textId="7FE82738" w:rsidR="00BA2C90" w:rsidRDefault="0019339D" w:rsidP="0019339D">
      <w:pPr>
        <w:rPr>
          <w:color w:val="000000"/>
        </w:rPr>
      </w:pPr>
      <w:r w:rsidRPr="00BA2C90">
        <w:rPr>
          <w:color w:val="000000"/>
        </w:rPr>
        <w:t xml:space="preserve">Not all outdoor sports facilities offer the same level of access to the community. The ownership and accessibility of also influences their actual availability for community use. </w:t>
      </w:r>
    </w:p>
    <w:p w14:paraId="04B3C70E" w14:textId="77777777" w:rsidR="00BA2C90" w:rsidRDefault="00BA2C90" w:rsidP="0019339D">
      <w:pPr>
        <w:rPr>
          <w:color w:val="000000"/>
        </w:rPr>
      </w:pPr>
    </w:p>
    <w:p w14:paraId="55215E42" w14:textId="77777777" w:rsidR="00CB3852" w:rsidRDefault="00CB3852">
      <w:pPr>
        <w:jc w:val="left"/>
        <w:rPr>
          <w:color w:val="000000"/>
        </w:rPr>
      </w:pPr>
      <w:r>
        <w:rPr>
          <w:color w:val="000000"/>
        </w:rPr>
        <w:br w:type="page"/>
      </w:r>
    </w:p>
    <w:p w14:paraId="14B03B5D" w14:textId="7284363B" w:rsidR="0019339D" w:rsidRPr="00BA2C90" w:rsidRDefault="0019339D" w:rsidP="0019339D">
      <w:pPr>
        <w:rPr>
          <w:i/>
          <w:color w:val="000000"/>
        </w:rPr>
      </w:pPr>
      <w:r w:rsidRPr="00BA2C90">
        <w:rPr>
          <w:color w:val="000000"/>
        </w:rPr>
        <w:lastRenderedPageBreak/>
        <w:t>Each site is assigned a level of community use as follows:</w:t>
      </w:r>
    </w:p>
    <w:p w14:paraId="47E21615" w14:textId="77777777" w:rsidR="0019339D" w:rsidRPr="001F6B24" w:rsidRDefault="0019339D" w:rsidP="0019339D">
      <w:pPr>
        <w:rPr>
          <w:color w:val="000000"/>
          <w:highlight w:val="yellow"/>
        </w:rPr>
      </w:pPr>
    </w:p>
    <w:p w14:paraId="4775FF6A" w14:textId="77777777" w:rsidR="0019339D" w:rsidRPr="00BA2C90" w:rsidRDefault="0019339D" w:rsidP="0019339D">
      <w:pPr>
        <w:numPr>
          <w:ilvl w:val="0"/>
          <w:numId w:val="1"/>
        </w:numPr>
        <w:tabs>
          <w:tab w:val="num" w:pos="993"/>
        </w:tabs>
        <w:ind w:left="426" w:hanging="426"/>
        <w:rPr>
          <w:color w:val="000000"/>
        </w:rPr>
      </w:pPr>
      <w:r w:rsidRPr="00BA2C90">
        <w:rPr>
          <w:b/>
          <w:i/>
          <w:color w:val="000000"/>
        </w:rPr>
        <w:t>Community use</w:t>
      </w:r>
      <w:r w:rsidRPr="00BA2C90">
        <w:rPr>
          <w:color w:val="000000"/>
        </w:rPr>
        <w:t xml:space="preserve"> -</w:t>
      </w:r>
      <w:r w:rsidRPr="00BA2C90">
        <w:rPr>
          <w:b/>
          <w:i/>
          <w:color w:val="000000"/>
        </w:rPr>
        <w:t xml:space="preserve"> </w:t>
      </w:r>
      <w:r w:rsidRPr="00BA2C90">
        <w:rPr>
          <w:color w:val="000000"/>
        </w:rPr>
        <w:t xml:space="preserve">provision in public, voluntary, private or commercial ownership or management (including education sites) recorded as being available for hire and currently in use by teams playing in community leagues. </w:t>
      </w:r>
    </w:p>
    <w:p w14:paraId="14D472E8" w14:textId="77777777" w:rsidR="0019339D" w:rsidRPr="00BA2C90" w:rsidRDefault="0019339D" w:rsidP="0019339D">
      <w:pPr>
        <w:numPr>
          <w:ilvl w:val="0"/>
          <w:numId w:val="1"/>
        </w:numPr>
        <w:tabs>
          <w:tab w:val="num" w:pos="993"/>
        </w:tabs>
        <w:ind w:left="426" w:hanging="426"/>
        <w:rPr>
          <w:color w:val="000000"/>
        </w:rPr>
      </w:pPr>
      <w:r w:rsidRPr="00BA2C90">
        <w:rPr>
          <w:b/>
          <w:i/>
          <w:color w:val="000000"/>
        </w:rPr>
        <w:t xml:space="preserve">Available but unused </w:t>
      </w:r>
      <w:r w:rsidRPr="00BA2C90">
        <w:rPr>
          <w:color w:val="000000"/>
        </w:rPr>
        <w:t>-</w:t>
      </w:r>
      <w:r w:rsidRPr="00BA2C90">
        <w:rPr>
          <w:b/>
          <w:i/>
          <w:color w:val="000000"/>
        </w:rPr>
        <w:t xml:space="preserve"> </w:t>
      </w:r>
      <w:r w:rsidRPr="00BA2C90">
        <w:rPr>
          <w:color w:val="000000"/>
        </w:rPr>
        <w:t>provision that is available for hire but are not currently used by teams which play in community leagues; this most often applies to school sites but can also apply to sites which are expensive to hire.</w:t>
      </w:r>
    </w:p>
    <w:p w14:paraId="3548E940" w14:textId="77777777" w:rsidR="0019339D" w:rsidRPr="00BA2C90" w:rsidRDefault="0019339D" w:rsidP="0019339D">
      <w:pPr>
        <w:numPr>
          <w:ilvl w:val="0"/>
          <w:numId w:val="1"/>
        </w:numPr>
        <w:tabs>
          <w:tab w:val="num" w:pos="993"/>
        </w:tabs>
        <w:ind w:left="426" w:hanging="426"/>
        <w:rPr>
          <w:color w:val="000000"/>
        </w:rPr>
      </w:pPr>
      <w:r w:rsidRPr="00BA2C90">
        <w:rPr>
          <w:b/>
          <w:i/>
          <w:color w:val="000000"/>
        </w:rPr>
        <w:t xml:space="preserve">No community use </w:t>
      </w:r>
      <w:r w:rsidRPr="00BA2C90">
        <w:rPr>
          <w:color w:val="000000"/>
        </w:rPr>
        <w:t>- provision which as a matter of policy or practice is not available for hire or used by teams playing in community leagues. This should include professional club sites along with some semi-professional club sites where play is restricted to the first or second team.</w:t>
      </w:r>
    </w:p>
    <w:p w14:paraId="49291437" w14:textId="77777777" w:rsidR="0019339D" w:rsidRPr="00BA2C90" w:rsidRDefault="0019339D" w:rsidP="0019339D">
      <w:pPr>
        <w:numPr>
          <w:ilvl w:val="0"/>
          <w:numId w:val="1"/>
        </w:numPr>
        <w:rPr>
          <w:color w:val="000000"/>
        </w:rPr>
      </w:pPr>
      <w:r w:rsidRPr="00BA2C90">
        <w:rPr>
          <w:b/>
          <w:i/>
          <w:color w:val="000000"/>
        </w:rPr>
        <w:t>Disused –</w:t>
      </w:r>
      <w:r w:rsidRPr="00BA2C90">
        <w:rPr>
          <w:color w:val="000000"/>
        </w:rPr>
        <w:t xml:space="preserve"> provision that is not being used at all by any users and is not available for community hire either. Once these sites are disused for five or more years they will then be categorised as ‘lapsed sites’.</w:t>
      </w:r>
    </w:p>
    <w:p w14:paraId="47F96543" w14:textId="2CC3DDFF" w:rsidR="0019339D" w:rsidRPr="00BA2C90" w:rsidRDefault="0019339D" w:rsidP="0019339D">
      <w:pPr>
        <w:numPr>
          <w:ilvl w:val="0"/>
          <w:numId w:val="1"/>
        </w:numPr>
        <w:rPr>
          <w:color w:val="000000"/>
        </w:rPr>
      </w:pPr>
      <w:r w:rsidRPr="00BA2C90">
        <w:rPr>
          <w:b/>
          <w:i/>
          <w:color w:val="000000"/>
        </w:rPr>
        <w:t>Lapsed -</w:t>
      </w:r>
      <w:r w:rsidRPr="00BA2C90">
        <w:rPr>
          <w:color w:val="000000"/>
        </w:rPr>
        <w:t xml:space="preserve"> </w:t>
      </w:r>
      <w:r w:rsidRPr="00BA2C90">
        <w:t xml:space="preserve">last known use was more than five years ago (these fall outside of Sport England’s statutory remit but still have to be assessed using the criteria in paragraph </w:t>
      </w:r>
      <w:r w:rsidR="00BA2C90">
        <w:t>99</w:t>
      </w:r>
      <w:r w:rsidRPr="00BA2C90">
        <w:t xml:space="preserve"> of the </w:t>
      </w:r>
      <w:r w:rsidR="00BA2C90">
        <w:t>NPPF</w:t>
      </w:r>
      <w:r w:rsidR="00894CF8">
        <w:t xml:space="preserve"> and Sport England would still challenge any proposal that does not</w:t>
      </w:r>
      <w:r w:rsidRPr="00BA2C90">
        <w:t>).</w:t>
      </w:r>
    </w:p>
    <w:p w14:paraId="45AE88AA" w14:textId="77777777" w:rsidR="0019339D" w:rsidRPr="001F6B24" w:rsidRDefault="0019339D" w:rsidP="0019339D">
      <w:pPr>
        <w:rPr>
          <w:color w:val="000000"/>
          <w:highlight w:val="yellow"/>
        </w:rPr>
      </w:pPr>
    </w:p>
    <w:p w14:paraId="53BDCCFB" w14:textId="0FA4FA9D" w:rsidR="0019339D" w:rsidRPr="00894CF8" w:rsidRDefault="0019339D" w:rsidP="0027188D">
      <w:r w:rsidRPr="00894CF8">
        <w:t>In addition, there should be a good degree of certainty that provision will be available to the community for at least the following three year.</w:t>
      </w:r>
      <w:r w:rsidR="00B56137" w:rsidRPr="00894CF8">
        <w:t xml:space="preserve"> If this is not the case, the provision is still included within the report but is noted as having unsecure tenure.</w:t>
      </w:r>
      <w:r w:rsidRPr="00894CF8">
        <w:t xml:space="preserve"> A judgement is made based on the information gathered and a record of secured or unsecured community use put against each site. </w:t>
      </w:r>
    </w:p>
    <w:p w14:paraId="336D9040" w14:textId="77777777" w:rsidR="0087339D" w:rsidRPr="001F6B24" w:rsidRDefault="0087339D" w:rsidP="0087339D">
      <w:pPr>
        <w:jc w:val="left"/>
        <w:rPr>
          <w:i/>
          <w:color w:val="000000"/>
          <w:highlight w:val="yellow"/>
        </w:rPr>
      </w:pPr>
    </w:p>
    <w:p w14:paraId="3171A005" w14:textId="6E539908" w:rsidR="0019339D" w:rsidRPr="00894CF8" w:rsidRDefault="0019339D" w:rsidP="0087339D">
      <w:pPr>
        <w:jc w:val="left"/>
        <w:rPr>
          <w:i/>
          <w:color w:val="000000"/>
        </w:rPr>
      </w:pPr>
      <w:r w:rsidRPr="00894CF8">
        <w:rPr>
          <w:i/>
          <w:color w:val="000000"/>
        </w:rPr>
        <w:t>Quality</w:t>
      </w:r>
    </w:p>
    <w:p w14:paraId="6F14ADF7" w14:textId="77777777" w:rsidR="0019339D" w:rsidRPr="001F6B24" w:rsidRDefault="0019339D" w:rsidP="0019339D">
      <w:pPr>
        <w:rPr>
          <w:color w:val="000000"/>
          <w:highlight w:val="yellow"/>
        </w:rPr>
      </w:pPr>
    </w:p>
    <w:p w14:paraId="75F3CD3F" w14:textId="77777777" w:rsidR="00894CF8" w:rsidRPr="0010643E" w:rsidRDefault="00894CF8" w:rsidP="00894CF8">
      <w:pPr>
        <w:rPr>
          <w:color w:val="000000"/>
        </w:rPr>
      </w:pPr>
      <w:r w:rsidRPr="0010643E">
        <w:rPr>
          <w:color w:val="000000"/>
        </w:rPr>
        <w:t>The capacity of provision to regularly provide for competitive play, training and other activity over a season is most often determined by quality. As a minimum, the quality and therefore the capacity of provision affects the playing experience and people’s enjoyment of a sport. In extreme circumstances, it can result in a facility being unable to cater for all or certain types of play during peak and off-peak times.</w:t>
      </w:r>
    </w:p>
    <w:p w14:paraId="739AD2FC" w14:textId="77777777" w:rsidR="0019339D" w:rsidRPr="001F6B24" w:rsidRDefault="0019339D" w:rsidP="0019339D">
      <w:pPr>
        <w:rPr>
          <w:color w:val="000000"/>
          <w:highlight w:val="yellow"/>
        </w:rPr>
      </w:pPr>
    </w:p>
    <w:p w14:paraId="4D3549AC" w14:textId="77777777" w:rsidR="00894CF8" w:rsidRDefault="00894CF8" w:rsidP="00894CF8">
      <w:pPr>
        <w:rPr>
          <w:color w:val="000000"/>
        </w:rPr>
      </w:pPr>
      <w:r w:rsidRPr="0010643E">
        <w:rPr>
          <w:color w:val="000000"/>
        </w:rPr>
        <w:t xml:space="preserve">The quality of all provision identified in the audit and the ancillary facilities supporting them are assessed </w:t>
      </w:r>
      <w:r>
        <w:rPr>
          <w:color w:val="000000"/>
        </w:rPr>
        <w:t xml:space="preserve">as part of a PPOSS, </w:t>
      </w:r>
      <w:r w:rsidRPr="0010643E">
        <w:rPr>
          <w:color w:val="000000"/>
        </w:rPr>
        <w:t xml:space="preserve">regardless of ownership, management or availability. Along with capturing any details specific to the individual facilities and sites, a quality rating is also recorded within the audit for each. These ratings are then used to help estimate the capacity (aligned to NGB guidance) to accommodate competitive and other play within the supply and demand assessment.  </w:t>
      </w:r>
    </w:p>
    <w:p w14:paraId="1058362F" w14:textId="77777777" w:rsidR="00894CF8" w:rsidRDefault="00894CF8" w:rsidP="00894CF8">
      <w:pPr>
        <w:rPr>
          <w:color w:val="000000"/>
        </w:rPr>
      </w:pPr>
    </w:p>
    <w:p w14:paraId="232375BA" w14:textId="69B8A3E5" w:rsidR="00894CF8" w:rsidRPr="0010643E" w:rsidRDefault="00894CF8" w:rsidP="00894CF8">
      <w:pPr>
        <w:rPr>
          <w:color w:val="000000"/>
        </w:rPr>
      </w:pPr>
      <w:r>
        <w:rPr>
          <w:color w:val="000000"/>
        </w:rPr>
        <w:t xml:space="preserve">To ensure accurate findings, site assessments for each sport are carried out during the playing season for that sport. As such, the site assessments for sports played in the winter are conducted between November and February, whilst the sports played in the summer have assessments carried out between July and </w:t>
      </w:r>
      <w:r w:rsidR="00B476A3">
        <w:rPr>
          <w:color w:val="000000"/>
        </w:rPr>
        <w:t>September</w:t>
      </w:r>
      <w:r>
        <w:rPr>
          <w:color w:val="000000"/>
        </w:rPr>
        <w:t xml:space="preserve">. </w:t>
      </w:r>
    </w:p>
    <w:p w14:paraId="22683371" w14:textId="77777777" w:rsidR="00894CF8" w:rsidRPr="00015C42" w:rsidRDefault="00894CF8" w:rsidP="00894CF8">
      <w:pPr>
        <w:rPr>
          <w:color w:val="000000"/>
          <w:highlight w:val="yellow"/>
        </w:rPr>
      </w:pPr>
    </w:p>
    <w:p w14:paraId="128A4BD9" w14:textId="4060F785" w:rsidR="00894CF8" w:rsidRDefault="00894CF8" w:rsidP="00894CF8">
      <w:pPr>
        <w:rPr>
          <w:color w:val="000000"/>
        </w:rPr>
      </w:pPr>
      <w:r w:rsidRPr="0010643E">
        <w:rPr>
          <w:color w:val="000000"/>
        </w:rPr>
        <w:t xml:space="preserve">In addition to undertaking non-technical assessments (using the templates provided within the guidance and as determined by NGBs), users and providers have also been consulted on the quality. In some instances, the quality rating has been adjusted to reflect this </w:t>
      </w:r>
      <w:r>
        <w:rPr>
          <w:color w:val="000000"/>
        </w:rPr>
        <w:t>(thus establishing</w:t>
      </w:r>
      <w:r w:rsidRPr="0010643E">
        <w:rPr>
          <w:color w:val="000000"/>
        </w:rPr>
        <w:t xml:space="preserve"> an “agreed quality rating”</w:t>
      </w:r>
      <w:r>
        <w:rPr>
          <w:color w:val="000000"/>
        </w:rPr>
        <w:t>)</w:t>
      </w:r>
      <w:r w:rsidRPr="0010643E">
        <w:rPr>
          <w:color w:val="000000"/>
        </w:rPr>
        <w:t xml:space="preserve">. </w:t>
      </w:r>
    </w:p>
    <w:p w14:paraId="54F06DAA" w14:textId="77777777" w:rsidR="002F1405" w:rsidRPr="001F6B24" w:rsidRDefault="002F1405" w:rsidP="0019339D">
      <w:pPr>
        <w:rPr>
          <w:rFonts w:cs="Calibri"/>
          <w:b/>
          <w:i/>
          <w:highlight w:val="yellow"/>
        </w:rPr>
      </w:pPr>
    </w:p>
    <w:p w14:paraId="20D69562" w14:textId="77777777" w:rsidR="00894CF8" w:rsidRDefault="00894CF8" w:rsidP="0019339D">
      <w:pPr>
        <w:rPr>
          <w:rFonts w:cs="Calibri"/>
          <w:b/>
          <w:i/>
          <w:highlight w:val="yellow"/>
        </w:rPr>
      </w:pPr>
    </w:p>
    <w:p w14:paraId="67360226" w14:textId="77777777" w:rsidR="00894CF8" w:rsidRDefault="00894CF8" w:rsidP="0019339D">
      <w:pPr>
        <w:rPr>
          <w:rFonts w:cs="Calibri"/>
          <w:b/>
          <w:i/>
          <w:highlight w:val="yellow"/>
        </w:rPr>
      </w:pPr>
    </w:p>
    <w:p w14:paraId="18ECB68A" w14:textId="77777777" w:rsidR="00894CF8" w:rsidRDefault="00894CF8" w:rsidP="0019339D">
      <w:pPr>
        <w:rPr>
          <w:rFonts w:cs="Calibri"/>
          <w:b/>
          <w:i/>
          <w:highlight w:val="yellow"/>
        </w:rPr>
      </w:pPr>
    </w:p>
    <w:p w14:paraId="25F111B5" w14:textId="77777777" w:rsidR="00CB3852" w:rsidRDefault="00CB3852">
      <w:pPr>
        <w:jc w:val="left"/>
        <w:rPr>
          <w:rFonts w:cs="Calibri"/>
          <w:b/>
          <w:i/>
        </w:rPr>
      </w:pPr>
      <w:r>
        <w:rPr>
          <w:rFonts w:cs="Calibri"/>
          <w:b/>
          <w:i/>
        </w:rPr>
        <w:br w:type="page"/>
      </w:r>
    </w:p>
    <w:p w14:paraId="26AC0147" w14:textId="295E690E" w:rsidR="0019339D" w:rsidRPr="00894CF8" w:rsidRDefault="0019339D" w:rsidP="0019339D">
      <w:pPr>
        <w:rPr>
          <w:color w:val="000000"/>
        </w:rPr>
      </w:pPr>
      <w:r w:rsidRPr="00894CF8">
        <w:rPr>
          <w:rFonts w:cs="Calibri"/>
          <w:b/>
          <w:i/>
        </w:rPr>
        <w:lastRenderedPageBreak/>
        <w:t>Gather demand information and views</w:t>
      </w:r>
      <w:r w:rsidRPr="00894CF8">
        <w:rPr>
          <w:b/>
          <w:i/>
          <w:color w:val="000000"/>
        </w:rPr>
        <w:t xml:space="preserve"> </w:t>
      </w:r>
    </w:p>
    <w:p w14:paraId="2FB9D790" w14:textId="77777777" w:rsidR="0019339D" w:rsidRPr="00894CF8" w:rsidRDefault="0019339D" w:rsidP="0019339D">
      <w:pPr>
        <w:rPr>
          <w:color w:val="000000"/>
        </w:rPr>
      </w:pPr>
    </w:p>
    <w:p w14:paraId="088A395B" w14:textId="7ACAA5F0" w:rsidR="00894CF8" w:rsidRPr="00894CF8" w:rsidRDefault="00894CF8" w:rsidP="00894CF8">
      <w:pPr>
        <w:rPr>
          <w:color w:val="000000"/>
        </w:rPr>
      </w:pPr>
      <w:r w:rsidRPr="00894CF8">
        <w:rPr>
          <w:color w:val="000000"/>
        </w:rPr>
        <w:t>Presenting an accurate picture of current demand for playing pitches and outdoor sport facilities (i.e.</w:t>
      </w:r>
      <w:r>
        <w:rPr>
          <w:color w:val="000000"/>
        </w:rPr>
        <w:t>,</w:t>
      </w:r>
      <w:r w:rsidRPr="00894CF8">
        <w:rPr>
          <w:color w:val="000000"/>
        </w:rPr>
        <w:t xml:space="preserve"> recording how and when provision is used) is important when undertaking a supply and demand assessment. Demand for provision in the City tends to fall within the following categories:</w:t>
      </w:r>
    </w:p>
    <w:p w14:paraId="24C1DA8E" w14:textId="77777777" w:rsidR="0019339D" w:rsidRPr="00894CF8" w:rsidRDefault="0019339D" w:rsidP="0019339D">
      <w:pPr>
        <w:rPr>
          <w:color w:val="000000"/>
        </w:rPr>
      </w:pPr>
      <w:r w:rsidRPr="00894CF8">
        <w:rPr>
          <w:color w:val="000000"/>
        </w:rPr>
        <w:t xml:space="preserve"> </w:t>
      </w:r>
    </w:p>
    <w:p w14:paraId="3BEA3874" w14:textId="77777777" w:rsidR="0019339D" w:rsidRPr="00894CF8" w:rsidRDefault="0019339D" w:rsidP="0019339D">
      <w:pPr>
        <w:numPr>
          <w:ilvl w:val="0"/>
          <w:numId w:val="2"/>
        </w:numPr>
        <w:ind w:left="426" w:hanging="426"/>
        <w:rPr>
          <w:color w:val="000000"/>
        </w:rPr>
      </w:pPr>
      <w:r w:rsidRPr="00894CF8">
        <w:rPr>
          <w:color w:val="000000"/>
        </w:rPr>
        <w:t>Organised competitive play</w:t>
      </w:r>
    </w:p>
    <w:p w14:paraId="23847CD4" w14:textId="77777777" w:rsidR="0019339D" w:rsidRPr="00894CF8" w:rsidRDefault="0019339D" w:rsidP="0019339D">
      <w:pPr>
        <w:numPr>
          <w:ilvl w:val="0"/>
          <w:numId w:val="2"/>
        </w:numPr>
        <w:ind w:left="426" w:hanging="426"/>
        <w:rPr>
          <w:color w:val="000000"/>
        </w:rPr>
      </w:pPr>
      <w:r w:rsidRPr="00894CF8">
        <w:rPr>
          <w:color w:val="000000"/>
        </w:rPr>
        <w:t>Organised training</w:t>
      </w:r>
    </w:p>
    <w:p w14:paraId="2CB59DD2" w14:textId="77777777" w:rsidR="00076D89" w:rsidRPr="00894CF8" w:rsidRDefault="0019339D" w:rsidP="0019339D">
      <w:pPr>
        <w:numPr>
          <w:ilvl w:val="0"/>
          <w:numId w:val="2"/>
        </w:numPr>
        <w:ind w:left="426" w:hanging="426"/>
        <w:rPr>
          <w:color w:val="000000"/>
        </w:rPr>
      </w:pPr>
      <w:r w:rsidRPr="00894CF8">
        <w:rPr>
          <w:color w:val="000000"/>
        </w:rPr>
        <w:t xml:space="preserve">Informal play </w:t>
      </w:r>
    </w:p>
    <w:p w14:paraId="4E743BBC" w14:textId="77777777" w:rsidR="00BE16FE" w:rsidRPr="001F6B24" w:rsidRDefault="00BE16FE" w:rsidP="00BE16FE">
      <w:pPr>
        <w:ind w:left="426"/>
        <w:rPr>
          <w:color w:val="000000"/>
          <w:highlight w:val="yellow"/>
        </w:rPr>
      </w:pPr>
    </w:p>
    <w:p w14:paraId="60991294" w14:textId="77777777" w:rsidR="00894CF8" w:rsidRDefault="00894CF8" w:rsidP="00894CF8">
      <w:pPr>
        <w:rPr>
          <w:rFonts w:cs="Arial"/>
          <w:szCs w:val="22"/>
        </w:rPr>
      </w:pPr>
      <w:r w:rsidRPr="0010643E">
        <w:rPr>
          <w:color w:val="000000"/>
        </w:rPr>
        <w:t>Current and future demand for provision is presented on a sport-by-sport basis within the relevant sections of this report. In addition, unmet, latent, imported and exported demand for provision is also identified within each section</w:t>
      </w:r>
      <w:r>
        <w:rPr>
          <w:color w:val="000000"/>
        </w:rPr>
        <w:t xml:space="preserve"> (unless no such demand has been identified)</w:t>
      </w:r>
      <w:r w:rsidRPr="0010643E">
        <w:rPr>
          <w:color w:val="000000"/>
        </w:rPr>
        <w:t xml:space="preserve">. Unmet demand is existing demand that is not getting access to </w:t>
      </w:r>
      <w:r w:rsidRPr="0010643E">
        <w:rPr>
          <w:rFonts w:cs="Arial"/>
          <w:szCs w:val="22"/>
        </w:rPr>
        <w:t xml:space="preserve">provision; it is usually expressed, for example, when a team is in training but is unable to access a match pitch, or when a league has a waiting list due to a lack of provision, which in turn is hindering the growth of the competition. </w:t>
      </w:r>
    </w:p>
    <w:p w14:paraId="6B6A9101" w14:textId="77777777" w:rsidR="00894CF8" w:rsidRDefault="00894CF8" w:rsidP="00894CF8">
      <w:pPr>
        <w:rPr>
          <w:rFonts w:cs="Arial"/>
          <w:szCs w:val="22"/>
        </w:rPr>
      </w:pPr>
    </w:p>
    <w:p w14:paraId="7249BA03" w14:textId="77777777" w:rsidR="00894CF8" w:rsidRDefault="00894CF8" w:rsidP="00894CF8">
      <w:pPr>
        <w:rPr>
          <w:color w:val="000000"/>
        </w:rPr>
      </w:pPr>
      <w:r w:rsidRPr="0010643E">
        <w:rPr>
          <w:rFonts w:cs="Arial"/>
          <w:szCs w:val="22"/>
        </w:rPr>
        <w:t>In comparison, latent demand is</w:t>
      </w:r>
      <w:r w:rsidRPr="0010643E">
        <w:rPr>
          <w:color w:val="000000"/>
        </w:rPr>
        <w:t xml:space="preserve"> defined as the number of additional teams (or members) that could be accommodated if access to a sufficient number of outdoor sports facilities (and ancillary provision) was available. Exported and imported demand refers to those that are playing outside of their local authority area of choice.  </w:t>
      </w:r>
    </w:p>
    <w:p w14:paraId="1171FF9A" w14:textId="77777777" w:rsidR="00894CF8" w:rsidRDefault="00894CF8" w:rsidP="00894CF8">
      <w:pPr>
        <w:rPr>
          <w:color w:val="000000"/>
        </w:rPr>
      </w:pPr>
    </w:p>
    <w:p w14:paraId="5D6769D2" w14:textId="20F82E17" w:rsidR="00894CF8" w:rsidRDefault="00894CF8" w:rsidP="00894CF8">
      <w:pPr>
        <w:rPr>
          <w:rFonts w:cs="Arial"/>
        </w:rPr>
      </w:pPr>
      <w:r w:rsidRPr="0010643E">
        <w:rPr>
          <w:color w:val="000000"/>
        </w:rPr>
        <w:t xml:space="preserve">A variety of consultation methods </w:t>
      </w:r>
      <w:r>
        <w:rPr>
          <w:color w:val="000000"/>
        </w:rPr>
        <w:t>have been</w:t>
      </w:r>
      <w:r w:rsidRPr="0010643E">
        <w:rPr>
          <w:color w:val="000000"/>
        </w:rPr>
        <w:t xml:space="preserve"> used to collate demand information. Firstly, face-to-face consultation (normally via video call due to Covid-19 restrictions) </w:t>
      </w:r>
      <w:r>
        <w:rPr>
          <w:color w:val="000000"/>
        </w:rPr>
        <w:t>has been</w:t>
      </w:r>
      <w:r w:rsidRPr="0010643E">
        <w:rPr>
          <w:color w:val="000000"/>
        </w:rPr>
        <w:t xml:space="preserve"> carried out with key clubs and leagues (as identified by the Council and NGBs) from each sport, thus allowing for the collection of detailed demand information and an exploration of key issues to be interrogated and more accurately assessed. </w:t>
      </w:r>
      <w:r w:rsidRPr="0010643E">
        <w:rPr>
          <w:rFonts w:cs="Arial"/>
        </w:rPr>
        <w:t xml:space="preserve">For all remaining clubs, telephone consultation or an online survey (converted to postal if required) </w:t>
      </w:r>
      <w:r>
        <w:rPr>
          <w:rFonts w:cs="Arial"/>
        </w:rPr>
        <w:t>has been</w:t>
      </w:r>
      <w:r w:rsidRPr="0010643E">
        <w:rPr>
          <w:rFonts w:cs="Arial"/>
        </w:rPr>
        <w:t xml:space="preserve"> utilised. </w:t>
      </w:r>
    </w:p>
    <w:p w14:paraId="6C0CE9EA" w14:textId="4676B3BD" w:rsidR="00894CF8" w:rsidRDefault="00894CF8" w:rsidP="00894CF8">
      <w:pPr>
        <w:rPr>
          <w:rFonts w:cs="Arial"/>
        </w:rPr>
      </w:pPr>
    </w:p>
    <w:p w14:paraId="52DA2BB5" w14:textId="376748B9" w:rsidR="00894CF8" w:rsidRPr="0010643E" w:rsidRDefault="00894CF8" w:rsidP="00894CF8">
      <w:pPr>
        <w:rPr>
          <w:color w:val="000000"/>
        </w:rPr>
      </w:pPr>
      <w:r>
        <w:rPr>
          <w:rFonts w:cs="Arial"/>
        </w:rPr>
        <w:t>Key providers and other users of provision have also been contacted, including all schools as well as further and higher education establishments.</w:t>
      </w:r>
      <w:r w:rsidRPr="00894CF8">
        <w:rPr>
          <w:bCs/>
          <w:color w:val="000000"/>
        </w:rPr>
        <w:t xml:space="preserve"> </w:t>
      </w:r>
      <w:r w:rsidRPr="0010643E">
        <w:rPr>
          <w:bCs/>
          <w:color w:val="000000"/>
        </w:rPr>
        <w:t>This involve</w:t>
      </w:r>
      <w:r>
        <w:rPr>
          <w:bCs/>
          <w:color w:val="000000"/>
        </w:rPr>
        <w:t>s</w:t>
      </w:r>
      <w:r w:rsidRPr="0010643E">
        <w:rPr>
          <w:bCs/>
          <w:color w:val="000000"/>
        </w:rPr>
        <w:t xml:space="preserve"> face-to-face meetings with secondary schools</w:t>
      </w:r>
      <w:r>
        <w:rPr>
          <w:bCs/>
          <w:color w:val="000000"/>
        </w:rPr>
        <w:t xml:space="preserve">, </w:t>
      </w:r>
      <w:r w:rsidRPr="0010643E">
        <w:rPr>
          <w:bCs/>
          <w:color w:val="000000"/>
        </w:rPr>
        <w:t>colleges</w:t>
      </w:r>
      <w:r>
        <w:rPr>
          <w:bCs/>
          <w:color w:val="000000"/>
        </w:rPr>
        <w:t xml:space="preserve"> and universities</w:t>
      </w:r>
      <w:r w:rsidRPr="0010643E">
        <w:rPr>
          <w:bCs/>
          <w:color w:val="000000"/>
        </w:rPr>
        <w:t xml:space="preserve"> and an online survey being sent to primary schools, special schools and independent schools.  </w:t>
      </w:r>
    </w:p>
    <w:p w14:paraId="7EAFA7A3" w14:textId="77777777" w:rsidR="0019339D" w:rsidRPr="001F6B24" w:rsidRDefault="0019339D" w:rsidP="0019339D">
      <w:pPr>
        <w:rPr>
          <w:bCs/>
          <w:color w:val="000000"/>
          <w:highlight w:val="yellow"/>
        </w:rPr>
      </w:pPr>
    </w:p>
    <w:p w14:paraId="4629A668" w14:textId="77777777" w:rsidR="0019339D" w:rsidRPr="00894CF8" w:rsidRDefault="0019339D" w:rsidP="0019339D">
      <w:pPr>
        <w:rPr>
          <w:b/>
          <w:i/>
        </w:rPr>
      </w:pPr>
      <w:r w:rsidRPr="00894CF8">
        <w:rPr>
          <w:b/>
          <w:i/>
        </w:rPr>
        <w:t>Future demand</w:t>
      </w:r>
    </w:p>
    <w:p w14:paraId="46E1C33D" w14:textId="77777777" w:rsidR="0019339D" w:rsidRPr="001F6B24" w:rsidRDefault="0019339D" w:rsidP="0019339D">
      <w:pPr>
        <w:rPr>
          <w:highlight w:val="yellow"/>
        </w:rPr>
      </w:pPr>
    </w:p>
    <w:p w14:paraId="2F19D801" w14:textId="77777777" w:rsidR="00894CF8" w:rsidRPr="00D962E3" w:rsidRDefault="00894CF8" w:rsidP="00894CF8">
      <w:pPr>
        <w:rPr>
          <w:color w:val="000000"/>
        </w:rPr>
      </w:pPr>
      <w:r w:rsidRPr="00D962E3">
        <w:rPr>
          <w:color w:val="000000"/>
        </w:rPr>
        <w:t xml:space="preserve">Alongside current demand, it is important for a PPOSS to assess whether the future demand for provision can be met. Using Office of National Statistics (ONS) population projections and proposed housing growth, as well as likely participation growth informed through consultation, an estimate can be made of the likely future demand for the relevant facilities. Assumptions can then be made as to whether existing provision can cater for such growth. </w:t>
      </w:r>
    </w:p>
    <w:p w14:paraId="0952D784" w14:textId="77777777" w:rsidR="0087339D" w:rsidRPr="001F6B24" w:rsidRDefault="0087339D" w:rsidP="0087339D">
      <w:pPr>
        <w:rPr>
          <w:highlight w:val="yellow"/>
        </w:rPr>
      </w:pPr>
    </w:p>
    <w:p w14:paraId="7BE42FCA" w14:textId="2AF34107" w:rsidR="00D51FF2" w:rsidRDefault="00D51FF2" w:rsidP="00D51FF2">
      <w:pPr>
        <w:rPr>
          <w:color w:val="000000"/>
        </w:rPr>
      </w:pPr>
      <w:r w:rsidRPr="00D962E3">
        <w:rPr>
          <w:color w:val="000000"/>
        </w:rPr>
        <w:t>Team generation rates are used to provide an indication as to how many people it may take to generate a team (by gender and age group). This ratio is then applied to predicted population growth</w:t>
      </w:r>
      <w:r>
        <w:rPr>
          <w:color w:val="000000"/>
        </w:rPr>
        <w:t xml:space="preserve"> </w:t>
      </w:r>
      <w:r w:rsidRPr="00D962E3">
        <w:rPr>
          <w:color w:val="000000"/>
        </w:rPr>
        <w:t>to help estimate the change in demand for each sport that may arise in the future. Other information sources that were used to help identify future demand include:</w:t>
      </w:r>
    </w:p>
    <w:p w14:paraId="44FBA5F2" w14:textId="051A114E" w:rsidR="00D51FF2" w:rsidRDefault="00D51FF2" w:rsidP="00D51FF2">
      <w:pPr>
        <w:rPr>
          <w:color w:val="000000"/>
        </w:rPr>
      </w:pPr>
    </w:p>
    <w:p w14:paraId="0087AFB2" w14:textId="77777777" w:rsidR="00D51FF2" w:rsidRPr="00D962E3" w:rsidRDefault="00D51FF2" w:rsidP="00D51FF2">
      <w:pPr>
        <w:numPr>
          <w:ilvl w:val="0"/>
          <w:numId w:val="2"/>
        </w:numPr>
        <w:ind w:left="426" w:hanging="426"/>
        <w:rPr>
          <w:color w:val="000000"/>
        </w:rPr>
      </w:pPr>
      <w:r w:rsidRPr="00D962E3">
        <w:rPr>
          <w:color w:val="000000"/>
        </w:rPr>
        <w:t>Recent trends in the participation.</w:t>
      </w:r>
    </w:p>
    <w:p w14:paraId="706BF443" w14:textId="77777777" w:rsidR="00D51FF2" w:rsidRPr="00D962E3" w:rsidRDefault="00D51FF2" w:rsidP="00D51FF2">
      <w:pPr>
        <w:numPr>
          <w:ilvl w:val="0"/>
          <w:numId w:val="2"/>
        </w:numPr>
        <w:ind w:left="426" w:hanging="426"/>
        <w:rPr>
          <w:color w:val="000000"/>
        </w:rPr>
      </w:pPr>
      <w:r w:rsidRPr="00D962E3">
        <w:rPr>
          <w:color w:val="000000"/>
        </w:rPr>
        <w:t xml:space="preserve">The nature of the current and likely future population and their propensity to participate. </w:t>
      </w:r>
    </w:p>
    <w:p w14:paraId="78869BCF" w14:textId="77777777" w:rsidR="00D51FF2" w:rsidRPr="00D962E3" w:rsidRDefault="00D51FF2" w:rsidP="00D51FF2">
      <w:pPr>
        <w:numPr>
          <w:ilvl w:val="0"/>
          <w:numId w:val="2"/>
        </w:numPr>
        <w:ind w:left="426" w:hanging="426"/>
        <w:rPr>
          <w:color w:val="000000"/>
        </w:rPr>
      </w:pPr>
      <w:r w:rsidRPr="00D962E3">
        <w:rPr>
          <w:color w:val="000000"/>
        </w:rPr>
        <w:t>Feedback from clubs on plans to develop additional teams / attract additional members.</w:t>
      </w:r>
    </w:p>
    <w:p w14:paraId="5F14481D" w14:textId="1B4EDF0E" w:rsidR="00D51FF2" w:rsidRPr="00D962E3" w:rsidRDefault="00D51FF2" w:rsidP="00D51FF2">
      <w:pPr>
        <w:numPr>
          <w:ilvl w:val="0"/>
          <w:numId w:val="2"/>
        </w:numPr>
        <w:ind w:left="426" w:hanging="426"/>
        <w:rPr>
          <w:color w:val="000000"/>
        </w:rPr>
      </w:pPr>
      <w:r w:rsidRPr="00D962E3">
        <w:rPr>
          <w:color w:val="000000"/>
        </w:rPr>
        <w:t>Any local and NGB specific sports development targets</w:t>
      </w:r>
      <w:r>
        <w:rPr>
          <w:color w:val="000000"/>
        </w:rPr>
        <w:t xml:space="preserve"> e.g., women’s and girls</w:t>
      </w:r>
      <w:r w:rsidRPr="00D962E3">
        <w:rPr>
          <w:color w:val="000000"/>
        </w:rPr>
        <w:t>.</w:t>
      </w:r>
    </w:p>
    <w:p w14:paraId="634A02E8" w14:textId="77777777" w:rsidR="00CB3852" w:rsidRDefault="00CB3852" w:rsidP="00D51FF2">
      <w:pPr>
        <w:rPr>
          <w:color w:val="000000"/>
        </w:rPr>
      </w:pPr>
    </w:p>
    <w:p w14:paraId="5112809C" w14:textId="445CC4B0" w:rsidR="00D51FF2" w:rsidRDefault="00D51FF2" w:rsidP="00D51FF2">
      <w:pPr>
        <w:rPr>
          <w:color w:val="000000"/>
        </w:rPr>
      </w:pPr>
      <w:r w:rsidRPr="00CE31A8">
        <w:rPr>
          <w:color w:val="000000"/>
        </w:rPr>
        <w:lastRenderedPageBreak/>
        <w:t xml:space="preserve">All future demand projections across the PPOSS for </w:t>
      </w:r>
      <w:r>
        <w:rPr>
          <w:color w:val="000000"/>
        </w:rPr>
        <w:t>Coventry</w:t>
      </w:r>
      <w:r w:rsidRPr="00CE31A8">
        <w:rPr>
          <w:color w:val="000000"/>
        </w:rPr>
        <w:t xml:space="preserve"> cover the period up until </w:t>
      </w:r>
      <w:r w:rsidR="007B1C59">
        <w:rPr>
          <w:color w:val="000000"/>
        </w:rPr>
        <w:t>2040</w:t>
      </w:r>
      <w:r w:rsidRPr="00CE31A8">
        <w:rPr>
          <w:color w:val="000000"/>
        </w:rPr>
        <w:t xml:space="preserve">, </w:t>
      </w:r>
      <w:r>
        <w:rPr>
          <w:color w:val="000000"/>
        </w:rPr>
        <w:t>in line with the Council’s</w:t>
      </w:r>
      <w:r w:rsidR="0053684D">
        <w:rPr>
          <w:color w:val="000000"/>
        </w:rPr>
        <w:t xml:space="preserve"> current</w:t>
      </w:r>
      <w:r>
        <w:rPr>
          <w:color w:val="000000"/>
        </w:rPr>
        <w:t xml:space="preserve"> Local Plan</w:t>
      </w:r>
      <w:r w:rsidR="0053684D">
        <w:rPr>
          <w:color w:val="000000"/>
        </w:rPr>
        <w:t xml:space="preserve"> and to enable the provision of robust evidence base for a future Local Plan review</w:t>
      </w:r>
      <w:r w:rsidRPr="00CE31A8">
        <w:rPr>
          <w:color w:val="000000"/>
        </w:rPr>
        <w:t>.</w:t>
      </w:r>
    </w:p>
    <w:p w14:paraId="58C8FA08" w14:textId="77777777" w:rsidR="00CB3852" w:rsidRPr="00CE31A8" w:rsidRDefault="00CB3852" w:rsidP="00D51FF2">
      <w:pPr>
        <w:rPr>
          <w:color w:val="000000"/>
        </w:rPr>
      </w:pPr>
    </w:p>
    <w:p w14:paraId="476926F1" w14:textId="16FD0E9A" w:rsidR="0019339D" w:rsidRPr="00D51FF2" w:rsidRDefault="0087339D" w:rsidP="0019339D">
      <w:pPr>
        <w:jc w:val="left"/>
        <w:rPr>
          <w:b/>
          <w:bCs/>
          <w:iCs/>
          <w:color w:val="000000"/>
          <w:szCs w:val="28"/>
        </w:rPr>
      </w:pPr>
      <w:bookmarkStart w:id="132" w:name="_Toc380414984"/>
      <w:bookmarkStart w:id="133" w:name="_Toc380416132"/>
      <w:bookmarkStart w:id="134" w:name="_Toc389827553"/>
      <w:bookmarkStart w:id="135" w:name="_Toc392846878"/>
      <w:bookmarkStart w:id="136" w:name="_Toc392846967"/>
      <w:bookmarkStart w:id="137" w:name="_Toc393449219"/>
      <w:bookmarkStart w:id="138" w:name="_Toc410655576"/>
      <w:bookmarkStart w:id="139" w:name="_Toc411525923"/>
      <w:bookmarkStart w:id="140" w:name="_Toc411525986"/>
      <w:bookmarkStart w:id="141" w:name="_Toc431287050"/>
      <w:bookmarkStart w:id="142" w:name="_Toc432581604"/>
      <w:bookmarkStart w:id="143" w:name="_Toc432581833"/>
      <w:r w:rsidRPr="00D51FF2">
        <w:rPr>
          <w:b/>
          <w:color w:val="000000"/>
        </w:rPr>
        <w:t>1.</w:t>
      </w:r>
      <w:r w:rsidR="00D51FF2" w:rsidRPr="00D51FF2">
        <w:rPr>
          <w:b/>
          <w:color w:val="000000"/>
        </w:rPr>
        <w:t>3</w:t>
      </w:r>
      <w:r w:rsidRPr="00D51FF2">
        <w:rPr>
          <w:b/>
          <w:color w:val="000000"/>
        </w:rPr>
        <w:t xml:space="preserve">: </w:t>
      </w:r>
      <w:r w:rsidR="0019339D" w:rsidRPr="00D51FF2">
        <w:rPr>
          <w:b/>
          <w:bCs/>
          <w:iCs/>
          <w:color w:val="000000"/>
          <w:szCs w:val="28"/>
        </w:rPr>
        <w:t>Assess the supply and demand information and views</w:t>
      </w:r>
      <w:bookmarkEnd w:id="132"/>
      <w:bookmarkEnd w:id="133"/>
      <w:bookmarkEnd w:id="134"/>
      <w:bookmarkEnd w:id="135"/>
      <w:bookmarkEnd w:id="136"/>
      <w:bookmarkEnd w:id="137"/>
      <w:bookmarkEnd w:id="138"/>
      <w:bookmarkEnd w:id="139"/>
      <w:bookmarkEnd w:id="140"/>
      <w:bookmarkEnd w:id="141"/>
      <w:bookmarkEnd w:id="142"/>
      <w:bookmarkEnd w:id="143"/>
      <w:r w:rsidRPr="00D51FF2">
        <w:rPr>
          <w:b/>
          <w:bCs/>
          <w:iCs/>
          <w:color w:val="000000"/>
          <w:szCs w:val="28"/>
        </w:rPr>
        <w:t xml:space="preserve"> (Stage C)</w:t>
      </w:r>
    </w:p>
    <w:p w14:paraId="2807C2FE" w14:textId="77777777" w:rsidR="0019339D" w:rsidRPr="001F6B24" w:rsidRDefault="0019339D" w:rsidP="0019339D">
      <w:pPr>
        <w:rPr>
          <w:highlight w:val="yellow"/>
        </w:rPr>
      </w:pPr>
    </w:p>
    <w:p w14:paraId="1BA327C4" w14:textId="40F98C1E" w:rsidR="00D51FF2" w:rsidRPr="00D962E3" w:rsidRDefault="00D51FF2" w:rsidP="00D51FF2">
      <w:pPr>
        <w:tabs>
          <w:tab w:val="left" w:pos="851"/>
        </w:tabs>
        <w:rPr>
          <w:bCs/>
          <w:color w:val="000000"/>
        </w:rPr>
      </w:pPr>
      <w:r w:rsidRPr="00D962E3">
        <w:rPr>
          <w:bCs/>
          <w:color w:val="000000"/>
        </w:rPr>
        <w:t xml:space="preserve">Supply and demand information gathered is used to assess the adequacy of playing pitch and outdoor sport provision in </w:t>
      </w:r>
      <w:r>
        <w:rPr>
          <w:bCs/>
          <w:color w:val="000000"/>
        </w:rPr>
        <w:t>Coventry</w:t>
      </w:r>
      <w:r w:rsidRPr="00D962E3">
        <w:rPr>
          <w:bCs/>
          <w:color w:val="000000"/>
        </w:rPr>
        <w:t xml:space="preserve"> and to identify key issues, challenges and aspirations. This forms the basis of this report. </w:t>
      </w:r>
    </w:p>
    <w:p w14:paraId="71781FE3" w14:textId="77777777" w:rsidR="0087339D" w:rsidRPr="001F6B24" w:rsidRDefault="0087339D" w:rsidP="007674F8">
      <w:pPr>
        <w:jc w:val="left"/>
        <w:rPr>
          <w:rFonts w:cs="Calibri"/>
          <w:b/>
          <w:i/>
          <w:highlight w:val="yellow"/>
        </w:rPr>
      </w:pPr>
    </w:p>
    <w:p w14:paraId="286C3011" w14:textId="77777777" w:rsidR="0019339D" w:rsidRPr="00D51FF2" w:rsidRDefault="0019339D" w:rsidP="007674F8">
      <w:pPr>
        <w:jc w:val="left"/>
        <w:rPr>
          <w:rFonts w:cs="Calibri"/>
          <w:b/>
          <w:i/>
        </w:rPr>
      </w:pPr>
      <w:r w:rsidRPr="00D51FF2">
        <w:rPr>
          <w:rFonts w:cs="Calibri"/>
          <w:b/>
          <w:i/>
        </w:rPr>
        <w:t>Understand the situation at individual sites</w:t>
      </w:r>
    </w:p>
    <w:p w14:paraId="597CC588" w14:textId="77777777" w:rsidR="0019339D" w:rsidRPr="001F6B24" w:rsidRDefault="0019339D" w:rsidP="0019339D">
      <w:pPr>
        <w:rPr>
          <w:bCs/>
          <w:color w:val="000000"/>
          <w:highlight w:val="yellow"/>
        </w:rPr>
      </w:pPr>
    </w:p>
    <w:p w14:paraId="1BE2DFE7" w14:textId="4C48F8F6" w:rsidR="00D51FF2" w:rsidRDefault="00D51FF2" w:rsidP="00D51FF2">
      <w:pPr>
        <w:rPr>
          <w:bCs/>
          <w:color w:val="000000"/>
        </w:rPr>
      </w:pPr>
      <w:r w:rsidRPr="00D962E3">
        <w:rPr>
          <w:bCs/>
          <w:color w:val="000000"/>
        </w:rPr>
        <w:t xml:space="preserve">Qualitative ratings are linked to a capacity rating derived from NGB guidance and tailored to suit a local area. For playing pitch sports, the quality and use of each pitch is assessed against recommended capacity to indicate how many match equivalent sessions </w:t>
      </w:r>
      <w:r w:rsidR="00277D1E">
        <w:rPr>
          <w:bCs/>
          <w:color w:val="000000"/>
        </w:rPr>
        <w:t>provision</w:t>
      </w:r>
      <w:r w:rsidRPr="00D962E3">
        <w:rPr>
          <w:bCs/>
          <w:color w:val="000000"/>
        </w:rPr>
        <w:t xml:space="preserve"> could accommodate. </w:t>
      </w:r>
    </w:p>
    <w:p w14:paraId="3F528A12" w14:textId="77777777" w:rsidR="0019339D" w:rsidRPr="001F6B24" w:rsidRDefault="0019339D" w:rsidP="0019339D">
      <w:pPr>
        <w:rPr>
          <w:bCs/>
          <w:color w:val="000000"/>
          <w:highlight w:val="yellow"/>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76"/>
        <w:gridCol w:w="2409"/>
      </w:tblGrid>
      <w:tr w:rsidR="0019339D" w:rsidRPr="001F6B24" w14:paraId="25EF874B" w14:textId="77777777" w:rsidTr="00D51FF2">
        <w:tc>
          <w:tcPr>
            <w:tcW w:w="6776" w:type="dxa"/>
          </w:tcPr>
          <w:p w14:paraId="5C879D11" w14:textId="77777777" w:rsidR="0019339D" w:rsidRPr="00D51FF2" w:rsidRDefault="0019339D" w:rsidP="0019339D">
            <w:pPr>
              <w:spacing w:before="40"/>
              <w:jc w:val="left"/>
              <w:rPr>
                <w:rFonts w:cs="Arial"/>
                <w:sz w:val="20"/>
                <w:szCs w:val="20"/>
              </w:rPr>
            </w:pPr>
            <w:r w:rsidRPr="00D51FF2">
              <w:rPr>
                <w:rFonts w:cs="Arial"/>
                <w:sz w:val="20"/>
                <w:szCs w:val="20"/>
              </w:rPr>
              <w:t>Potential spare capacity: Play is below the level the site could sustain.</w:t>
            </w:r>
          </w:p>
        </w:tc>
        <w:tc>
          <w:tcPr>
            <w:tcW w:w="2409" w:type="dxa"/>
            <w:shd w:val="clear" w:color="auto" w:fill="00FF00"/>
          </w:tcPr>
          <w:p w14:paraId="59A18EC8" w14:textId="77777777" w:rsidR="0019339D" w:rsidRPr="00D51FF2" w:rsidRDefault="0019339D" w:rsidP="0019339D">
            <w:pPr>
              <w:spacing w:before="40"/>
              <w:rPr>
                <w:rFonts w:cs="Arial"/>
                <w:sz w:val="20"/>
                <w:szCs w:val="20"/>
              </w:rPr>
            </w:pPr>
          </w:p>
        </w:tc>
      </w:tr>
      <w:tr w:rsidR="0019339D" w:rsidRPr="001F6B24" w14:paraId="7DAF416A" w14:textId="77777777" w:rsidTr="00D51FF2">
        <w:tc>
          <w:tcPr>
            <w:tcW w:w="6776" w:type="dxa"/>
          </w:tcPr>
          <w:p w14:paraId="71260CA7" w14:textId="77777777" w:rsidR="0019339D" w:rsidRPr="00D51FF2" w:rsidRDefault="0019339D" w:rsidP="0019339D">
            <w:pPr>
              <w:spacing w:before="40"/>
              <w:jc w:val="left"/>
              <w:rPr>
                <w:rFonts w:cs="Arial"/>
                <w:sz w:val="20"/>
                <w:szCs w:val="20"/>
              </w:rPr>
            </w:pPr>
            <w:r w:rsidRPr="00D51FF2">
              <w:rPr>
                <w:rFonts w:cs="Arial"/>
                <w:sz w:val="20"/>
                <w:szCs w:val="20"/>
              </w:rPr>
              <w:t>At capacity: Play is at a level the site can sustain.</w:t>
            </w:r>
          </w:p>
        </w:tc>
        <w:tc>
          <w:tcPr>
            <w:tcW w:w="2409" w:type="dxa"/>
            <w:shd w:val="clear" w:color="auto" w:fill="FFCC00"/>
          </w:tcPr>
          <w:p w14:paraId="5BC05CA6" w14:textId="77777777" w:rsidR="0019339D" w:rsidRPr="00D51FF2" w:rsidRDefault="0019339D" w:rsidP="0019339D">
            <w:pPr>
              <w:spacing w:before="40"/>
              <w:rPr>
                <w:rFonts w:cs="Arial"/>
                <w:sz w:val="20"/>
                <w:szCs w:val="20"/>
              </w:rPr>
            </w:pPr>
          </w:p>
        </w:tc>
      </w:tr>
      <w:tr w:rsidR="0019339D" w:rsidRPr="001F6B24" w14:paraId="7D6CABDE" w14:textId="77777777" w:rsidTr="00D51FF2">
        <w:tc>
          <w:tcPr>
            <w:tcW w:w="6776" w:type="dxa"/>
          </w:tcPr>
          <w:p w14:paraId="476D7C0A" w14:textId="77777777" w:rsidR="0019339D" w:rsidRPr="00D51FF2" w:rsidRDefault="0019339D" w:rsidP="0019339D">
            <w:pPr>
              <w:spacing w:before="40"/>
              <w:jc w:val="left"/>
              <w:rPr>
                <w:rFonts w:cs="Arial"/>
                <w:sz w:val="20"/>
                <w:szCs w:val="20"/>
              </w:rPr>
            </w:pPr>
            <w:r w:rsidRPr="00D51FF2">
              <w:rPr>
                <w:rFonts w:cs="Arial"/>
                <w:sz w:val="20"/>
                <w:szCs w:val="20"/>
              </w:rPr>
              <w:t>Overused: Play exceeds the level the site can sustain.</w:t>
            </w:r>
          </w:p>
        </w:tc>
        <w:tc>
          <w:tcPr>
            <w:tcW w:w="2409" w:type="dxa"/>
            <w:shd w:val="clear" w:color="auto" w:fill="FF0000"/>
          </w:tcPr>
          <w:p w14:paraId="4E3C6146" w14:textId="77777777" w:rsidR="0019339D" w:rsidRPr="00D51FF2" w:rsidRDefault="0019339D" w:rsidP="0019339D">
            <w:pPr>
              <w:spacing w:before="40"/>
              <w:rPr>
                <w:rFonts w:cs="Arial"/>
                <w:sz w:val="20"/>
                <w:szCs w:val="20"/>
              </w:rPr>
            </w:pPr>
          </w:p>
        </w:tc>
      </w:tr>
    </w:tbl>
    <w:p w14:paraId="4D0A6400" w14:textId="77777777" w:rsidR="009307AC" w:rsidRPr="001F6B24" w:rsidRDefault="009307AC" w:rsidP="0019339D">
      <w:pPr>
        <w:rPr>
          <w:bCs/>
          <w:color w:val="000000"/>
          <w:highlight w:val="yellow"/>
        </w:rPr>
      </w:pPr>
    </w:p>
    <w:p w14:paraId="1420406B" w14:textId="337E8B10" w:rsidR="00D51FF2" w:rsidRPr="00D962E3" w:rsidRDefault="00D51FF2" w:rsidP="00D51FF2">
      <w:pPr>
        <w:pStyle w:val="BodyText"/>
        <w:jc w:val="both"/>
        <w:rPr>
          <w:rFonts w:cs="Arial"/>
          <w:sz w:val="22"/>
        </w:rPr>
      </w:pPr>
      <w:r w:rsidRPr="00D962E3">
        <w:rPr>
          <w:rFonts w:cs="Arial"/>
          <w:sz w:val="22"/>
        </w:rPr>
        <w:t>As a guide, the NGBs for football, cricket, rugby union</w:t>
      </w:r>
      <w:r>
        <w:rPr>
          <w:rFonts w:cs="Arial"/>
          <w:sz w:val="22"/>
        </w:rPr>
        <w:t>, rugby league</w:t>
      </w:r>
      <w:r w:rsidRPr="00D962E3">
        <w:rPr>
          <w:rFonts w:cs="Arial"/>
          <w:sz w:val="22"/>
        </w:rPr>
        <w:t xml:space="preserve"> and hockey have set a standard number of matches that each pitch type should be able to accommodate without adversely affecting its quality. Given how the sports operate, this is per week for football and </w:t>
      </w:r>
      <w:r>
        <w:rPr>
          <w:rFonts w:cs="Arial"/>
          <w:sz w:val="22"/>
        </w:rPr>
        <w:t>the rugby codes</w:t>
      </w:r>
      <w:r w:rsidRPr="00D962E3">
        <w:rPr>
          <w:rFonts w:cs="Arial"/>
          <w:sz w:val="22"/>
        </w:rPr>
        <w:t xml:space="preserve">, per day for hockey and per season for cricket. </w:t>
      </w:r>
    </w:p>
    <w:p w14:paraId="34540830" w14:textId="77777777" w:rsidR="00D51FF2" w:rsidRPr="00D962E3" w:rsidRDefault="00D51FF2" w:rsidP="00D51FF2">
      <w:pPr>
        <w:jc w:val="left"/>
        <w:rPr>
          <w:i/>
        </w:rPr>
      </w:pPr>
    </w:p>
    <w:p w14:paraId="7FEFBE79" w14:textId="77777777" w:rsidR="00D51FF2" w:rsidRPr="00D962E3" w:rsidRDefault="00D51FF2" w:rsidP="00D51FF2">
      <w:pPr>
        <w:jc w:val="left"/>
        <w:rPr>
          <w:i/>
        </w:rPr>
      </w:pPr>
      <w:r w:rsidRPr="00D962E3">
        <w:rPr>
          <w:i/>
        </w:rPr>
        <w:t xml:space="preserve">Table </w:t>
      </w:r>
      <w:r w:rsidRPr="005964CC">
        <w:rPr>
          <w:i/>
        </w:rPr>
        <w:t>1.2:</w:t>
      </w:r>
      <w:r w:rsidRPr="00D962E3">
        <w:rPr>
          <w:i/>
        </w:rPr>
        <w:t xml:space="preserve"> Capacity of playing pitches</w:t>
      </w:r>
    </w:p>
    <w:p w14:paraId="2B6B3161" w14:textId="77777777" w:rsidR="00D51FF2" w:rsidRPr="00D962E3" w:rsidRDefault="00D51FF2" w:rsidP="00D51FF2">
      <w:pPr>
        <w:pStyle w:val="BodyText"/>
        <w:jc w:val="both"/>
        <w:rPr>
          <w:rFonts w:cs="Arial"/>
          <w:sz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1"/>
        <w:gridCol w:w="2616"/>
        <w:gridCol w:w="1708"/>
        <w:gridCol w:w="1739"/>
        <w:gridCol w:w="1548"/>
      </w:tblGrid>
      <w:tr w:rsidR="00D51FF2" w:rsidRPr="00D962E3" w14:paraId="5778B1F6" w14:textId="77777777" w:rsidTr="003A7F72">
        <w:trPr>
          <w:tblHeader/>
        </w:trPr>
        <w:tc>
          <w:tcPr>
            <w:tcW w:w="1461" w:type="dxa"/>
            <w:vMerge w:val="restart"/>
            <w:shd w:val="clear" w:color="auto" w:fill="DBE5F1"/>
          </w:tcPr>
          <w:p w14:paraId="4A520ECF" w14:textId="77777777" w:rsidR="00D51FF2" w:rsidRPr="00D962E3" w:rsidRDefault="00D51FF2" w:rsidP="003A7F72">
            <w:pPr>
              <w:spacing w:before="20"/>
              <w:rPr>
                <w:rFonts w:eastAsia="Calibri"/>
                <w:b/>
                <w:sz w:val="20"/>
                <w:szCs w:val="20"/>
              </w:rPr>
            </w:pPr>
            <w:r w:rsidRPr="00D962E3">
              <w:rPr>
                <w:rFonts w:eastAsia="Calibri"/>
                <w:b/>
                <w:sz w:val="20"/>
                <w:szCs w:val="20"/>
              </w:rPr>
              <w:t>Sport</w:t>
            </w:r>
          </w:p>
        </w:tc>
        <w:tc>
          <w:tcPr>
            <w:tcW w:w="2616" w:type="dxa"/>
            <w:vMerge w:val="restart"/>
            <w:shd w:val="clear" w:color="auto" w:fill="DBE5F1"/>
          </w:tcPr>
          <w:p w14:paraId="490EFA5C" w14:textId="77777777" w:rsidR="00D51FF2" w:rsidRPr="00D962E3" w:rsidRDefault="00D51FF2" w:rsidP="003A7F72">
            <w:pPr>
              <w:spacing w:before="20"/>
              <w:jc w:val="left"/>
              <w:rPr>
                <w:rFonts w:eastAsia="Calibri" w:cs="Arial"/>
                <w:b/>
                <w:bCs/>
                <w:color w:val="000000"/>
                <w:sz w:val="20"/>
                <w:szCs w:val="20"/>
                <w:lang w:eastAsia="en-GB"/>
              </w:rPr>
            </w:pPr>
            <w:r w:rsidRPr="00D962E3">
              <w:rPr>
                <w:rFonts w:eastAsia="Calibri" w:cs="Arial"/>
                <w:b/>
                <w:bCs/>
                <w:color w:val="000000"/>
                <w:sz w:val="20"/>
                <w:szCs w:val="20"/>
                <w:lang w:eastAsia="en-GB"/>
              </w:rPr>
              <w:t>Pitch type</w:t>
            </w:r>
          </w:p>
        </w:tc>
        <w:tc>
          <w:tcPr>
            <w:tcW w:w="4995" w:type="dxa"/>
            <w:gridSpan w:val="3"/>
            <w:shd w:val="clear" w:color="auto" w:fill="DBE5F1"/>
          </w:tcPr>
          <w:p w14:paraId="5EA7691F" w14:textId="77777777" w:rsidR="00D51FF2" w:rsidRPr="00D962E3" w:rsidRDefault="00D51FF2" w:rsidP="003A7F72">
            <w:pPr>
              <w:spacing w:before="20"/>
              <w:jc w:val="center"/>
              <w:rPr>
                <w:rFonts w:eastAsia="Calibri" w:cs="Arial"/>
                <w:b/>
                <w:color w:val="000000"/>
                <w:sz w:val="20"/>
                <w:szCs w:val="20"/>
                <w:lang w:eastAsia="en-GB"/>
              </w:rPr>
            </w:pPr>
            <w:r w:rsidRPr="00D962E3">
              <w:rPr>
                <w:rFonts w:eastAsia="Calibri" w:cs="Arial"/>
                <w:b/>
                <w:color w:val="000000"/>
                <w:sz w:val="20"/>
                <w:szCs w:val="20"/>
                <w:lang w:eastAsia="en-GB"/>
              </w:rPr>
              <w:t xml:space="preserve">No. of match equivalent sessions </w:t>
            </w:r>
          </w:p>
        </w:tc>
      </w:tr>
      <w:tr w:rsidR="00D51FF2" w:rsidRPr="00D962E3" w14:paraId="27710B5C" w14:textId="77777777" w:rsidTr="003A7F72">
        <w:trPr>
          <w:trHeight w:val="77"/>
          <w:tblHeader/>
        </w:trPr>
        <w:tc>
          <w:tcPr>
            <w:tcW w:w="1461" w:type="dxa"/>
            <w:vMerge/>
            <w:shd w:val="clear" w:color="auto" w:fill="DBE5F1"/>
          </w:tcPr>
          <w:p w14:paraId="4C501331" w14:textId="77777777" w:rsidR="00D51FF2" w:rsidRPr="00D962E3" w:rsidRDefault="00D51FF2" w:rsidP="003A7F72">
            <w:pPr>
              <w:spacing w:before="20"/>
              <w:rPr>
                <w:rFonts w:eastAsia="Calibri"/>
                <w:b/>
                <w:sz w:val="20"/>
                <w:szCs w:val="20"/>
              </w:rPr>
            </w:pPr>
          </w:p>
        </w:tc>
        <w:tc>
          <w:tcPr>
            <w:tcW w:w="2616" w:type="dxa"/>
            <w:vMerge/>
            <w:shd w:val="clear" w:color="auto" w:fill="DBE5F1"/>
          </w:tcPr>
          <w:p w14:paraId="36FD1D10" w14:textId="77777777" w:rsidR="00D51FF2" w:rsidRPr="00D962E3" w:rsidRDefault="00D51FF2" w:rsidP="003A7F72">
            <w:pPr>
              <w:spacing w:before="20"/>
              <w:jc w:val="left"/>
              <w:rPr>
                <w:rFonts w:eastAsia="Calibri" w:cs="Arial"/>
                <w:b/>
                <w:bCs/>
                <w:color w:val="000000"/>
                <w:sz w:val="20"/>
                <w:szCs w:val="20"/>
                <w:lang w:eastAsia="en-GB"/>
              </w:rPr>
            </w:pPr>
          </w:p>
        </w:tc>
        <w:tc>
          <w:tcPr>
            <w:tcW w:w="1708" w:type="dxa"/>
            <w:shd w:val="clear" w:color="auto" w:fill="DBE5F1"/>
          </w:tcPr>
          <w:p w14:paraId="2750B59F" w14:textId="77777777" w:rsidR="00D51FF2" w:rsidRPr="00D962E3" w:rsidRDefault="00D51FF2" w:rsidP="003A7F72">
            <w:pPr>
              <w:spacing w:before="20"/>
              <w:jc w:val="center"/>
              <w:rPr>
                <w:rFonts w:eastAsia="Calibri" w:cs="Arial"/>
                <w:b/>
                <w:color w:val="000000"/>
                <w:sz w:val="20"/>
                <w:szCs w:val="20"/>
                <w:lang w:eastAsia="en-GB"/>
              </w:rPr>
            </w:pPr>
            <w:r w:rsidRPr="00D962E3">
              <w:rPr>
                <w:rFonts w:eastAsia="Calibri" w:cs="Arial"/>
                <w:b/>
                <w:color w:val="000000"/>
                <w:sz w:val="20"/>
                <w:szCs w:val="20"/>
                <w:lang w:eastAsia="en-GB"/>
              </w:rPr>
              <w:t xml:space="preserve">Good </w:t>
            </w:r>
          </w:p>
        </w:tc>
        <w:tc>
          <w:tcPr>
            <w:tcW w:w="1739" w:type="dxa"/>
            <w:shd w:val="clear" w:color="auto" w:fill="DBE5F1"/>
          </w:tcPr>
          <w:p w14:paraId="5E546130" w14:textId="77777777" w:rsidR="00D51FF2" w:rsidRPr="00D962E3" w:rsidRDefault="00D51FF2" w:rsidP="003A7F72">
            <w:pPr>
              <w:spacing w:before="20"/>
              <w:jc w:val="center"/>
              <w:rPr>
                <w:rFonts w:eastAsia="Calibri" w:cs="Arial"/>
                <w:b/>
                <w:color w:val="000000"/>
                <w:sz w:val="20"/>
                <w:szCs w:val="20"/>
                <w:lang w:eastAsia="en-GB"/>
              </w:rPr>
            </w:pPr>
            <w:r w:rsidRPr="00D962E3">
              <w:rPr>
                <w:rFonts w:eastAsia="Calibri" w:cs="Arial"/>
                <w:b/>
                <w:color w:val="000000"/>
                <w:sz w:val="20"/>
                <w:szCs w:val="20"/>
                <w:lang w:eastAsia="en-GB"/>
              </w:rPr>
              <w:t xml:space="preserve">Standard </w:t>
            </w:r>
          </w:p>
        </w:tc>
        <w:tc>
          <w:tcPr>
            <w:tcW w:w="1548" w:type="dxa"/>
            <w:shd w:val="clear" w:color="auto" w:fill="DBE5F1"/>
          </w:tcPr>
          <w:p w14:paraId="662152C4" w14:textId="77777777" w:rsidR="00D51FF2" w:rsidRPr="00D962E3" w:rsidRDefault="00D51FF2" w:rsidP="003A7F72">
            <w:pPr>
              <w:spacing w:before="20"/>
              <w:jc w:val="center"/>
              <w:rPr>
                <w:rFonts w:eastAsia="Calibri" w:cs="Arial"/>
                <w:b/>
                <w:color w:val="000000"/>
                <w:sz w:val="20"/>
                <w:szCs w:val="20"/>
                <w:lang w:eastAsia="en-GB"/>
              </w:rPr>
            </w:pPr>
            <w:r w:rsidRPr="00D962E3">
              <w:rPr>
                <w:rFonts w:eastAsia="Calibri" w:cs="Arial"/>
                <w:b/>
                <w:color w:val="000000"/>
                <w:sz w:val="20"/>
                <w:szCs w:val="20"/>
                <w:lang w:eastAsia="en-GB"/>
              </w:rPr>
              <w:t xml:space="preserve">Poor </w:t>
            </w:r>
          </w:p>
        </w:tc>
      </w:tr>
      <w:tr w:rsidR="00D51FF2" w:rsidRPr="00D962E3" w14:paraId="0F0B9578" w14:textId="77777777" w:rsidTr="003A7F72">
        <w:tc>
          <w:tcPr>
            <w:tcW w:w="1461" w:type="dxa"/>
            <w:vMerge w:val="restart"/>
            <w:shd w:val="clear" w:color="auto" w:fill="auto"/>
          </w:tcPr>
          <w:p w14:paraId="36CDA050" w14:textId="77777777" w:rsidR="00D51FF2" w:rsidRPr="00D962E3" w:rsidRDefault="00D51FF2" w:rsidP="003A7F72">
            <w:pPr>
              <w:spacing w:before="20"/>
              <w:rPr>
                <w:rFonts w:eastAsia="Calibri"/>
                <w:sz w:val="20"/>
                <w:szCs w:val="20"/>
              </w:rPr>
            </w:pPr>
            <w:r w:rsidRPr="00D962E3">
              <w:rPr>
                <w:rFonts w:eastAsia="Calibri"/>
                <w:sz w:val="20"/>
                <w:szCs w:val="20"/>
              </w:rPr>
              <w:t>Football</w:t>
            </w:r>
          </w:p>
        </w:tc>
        <w:tc>
          <w:tcPr>
            <w:tcW w:w="2616" w:type="dxa"/>
            <w:shd w:val="clear" w:color="auto" w:fill="auto"/>
          </w:tcPr>
          <w:p w14:paraId="098BF961" w14:textId="77777777" w:rsidR="00D51FF2" w:rsidRPr="00D962E3" w:rsidRDefault="00D51FF2" w:rsidP="003A7F72">
            <w:pPr>
              <w:spacing w:before="20"/>
              <w:jc w:val="left"/>
              <w:rPr>
                <w:rFonts w:eastAsia="Calibri"/>
                <w:sz w:val="20"/>
                <w:szCs w:val="20"/>
              </w:rPr>
            </w:pPr>
            <w:r w:rsidRPr="00D962E3">
              <w:rPr>
                <w:rFonts w:eastAsia="Calibri" w:cs="Arial"/>
                <w:bCs/>
                <w:color w:val="000000"/>
                <w:sz w:val="20"/>
                <w:szCs w:val="20"/>
                <w:lang w:eastAsia="en-GB"/>
              </w:rPr>
              <w:t>Adult pitches</w:t>
            </w:r>
          </w:p>
        </w:tc>
        <w:tc>
          <w:tcPr>
            <w:tcW w:w="1708" w:type="dxa"/>
            <w:shd w:val="clear" w:color="auto" w:fill="auto"/>
          </w:tcPr>
          <w:p w14:paraId="59EAA952" w14:textId="77777777" w:rsidR="00D51FF2" w:rsidRPr="00D962E3" w:rsidRDefault="00D51FF2" w:rsidP="003A7F72">
            <w:pPr>
              <w:spacing w:before="20"/>
              <w:jc w:val="center"/>
              <w:rPr>
                <w:rFonts w:eastAsia="Calibri"/>
                <w:sz w:val="20"/>
                <w:szCs w:val="20"/>
              </w:rPr>
            </w:pPr>
            <w:r w:rsidRPr="00D962E3">
              <w:rPr>
                <w:rFonts w:eastAsia="Calibri" w:cs="Arial"/>
                <w:color w:val="000000"/>
                <w:sz w:val="20"/>
                <w:szCs w:val="20"/>
                <w:lang w:eastAsia="en-GB"/>
              </w:rPr>
              <w:t>3 per week</w:t>
            </w:r>
          </w:p>
        </w:tc>
        <w:tc>
          <w:tcPr>
            <w:tcW w:w="1739" w:type="dxa"/>
          </w:tcPr>
          <w:p w14:paraId="1A6E99A4" w14:textId="77777777" w:rsidR="00D51FF2" w:rsidRPr="00D962E3" w:rsidRDefault="00D51FF2" w:rsidP="003A7F72">
            <w:pPr>
              <w:spacing w:before="20"/>
              <w:jc w:val="center"/>
              <w:rPr>
                <w:rFonts w:eastAsia="Calibri" w:cs="Arial"/>
                <w:color w:val="000000"/>
                <w:sz w:val="20"/>
                <w:szCs w:val="20"/>
                <w:lang w:eastAsia="en-GB"/>
              </w:rPr>
            </w:pPr>
            <w:r w:rsidRPr="00D962E3">
              <w:rPr>
                <w:rFonts w:eastAsia="Calibri" w:cs="Arial"/>
                <w:color w:val="000000"/>
                <w:sz w:val="20"/>
                <w:szCs w:val="20"/>
                <w:lang w:eastAsia="en-GB"/>
              </w:rPr>
              <w:t>2</w:t>
            </w:r>
            <w:r w:rsidRPr="00D962E3">
              <w:rPr>
                <w:rFonts w:cs="Arial"/>
                <w:sz w:val="20"/>
                <w:szCs w:val="20"/>
                <w:lang w:eastAsia="en-GB"/>
              </w:rPr>
              <w:t xml:space="preserve"> per week</w:t>
            </w:r>
          </w:p>
        </w:tc>
        <w:tc>
          <w:tcPr>
            <w:tcW w:w="1548" w:type="dxa"/>
          </w:tcPr>
          <w:p w14:paraId="2008DCCE" w14:textId="77777777" w:rsidR="00D51FF2" w:rsidRPr="00D962E3" w:rsidRDefault="00D51FF2" w:rsidP="003A7F72">
            <w:pPr>
              <w:spacing w:before="20"/>
              <w:jc w:val="center"/>
              <w:rPr>
                <w:rFonts w:eastAsia="Calibri" w:cs="Arial"/>
                <w:color w:val="000000"/>
                <w:sz w:val="20"/>
                <w:szCs w:val="20"/>
                <w:lang w:eastAsia="en-GB"/>
              </w:rPr>
            </w:pPr>
            <w:r w:rsidRPr="00D962E3">
              <w:rPr>
                <w:rFonts w:eastAsia="Calibri" w:cs="Arial"/>
                <w:color w:val="000000"/>
                <w:sz w:val="20"/>
                <w:szCs w:val="20"/>
                <w:lang w:eastAsia="en-GB"/>
              </w:rPr>
              <w:t>1</w:t>
            </w:r>
            <w:r w:rsidRPr="00D962E3">
              <w:rPr>
                <w:rFonts w:cs="Arial"/>
                <w:sz w:val="20"/>
                <w:szCs w:val="20"/>
                <w:lang w:eastAsia="en-GB"/>
              </w:rPr>
              <w:t xml:space="preserve"> per week</w:t>
            </w:r>
          </w:p>
        </w:tc>
      </w:tr>
      <w:tr w:rsidR="00D51FF2" w:rsidRPr="00D962E3" w14:paraId="6A2F4DDC" w14:textId="77777777" w:rsidTr="003A7F72">
        <w:tc>
          <w:tcPr>
            <w:tcW w:w="1461" w:type="dxa"/>
            <w:vMerge/>
            <w:shd w:val="clear" w:color="auto" w:fill="auto"/>
          </w:tcPr>
          <w:p w14:paraId="4A71CCC6" w14:textId="77777777" w:rsidR="00D51FF2" w:rsidRPr="00D962E3" w:rsidRDefault="00D51FF2" w:rsidP="003A7F72">
            <w:pPr>
              <w:spacing w:before="20"/>
              <w:rPr>
                <w:rFonts w:eastAsia="Calibri"/>
                <w:sz w:val="20"/>
                <w:szCs w:val="20"/>
              </w:rPr>
            </w:pPr>
          </w:p>
        </w:tc>
        <w:tc>
          <w:tcPr>
            <w:tcW w:w="2616" w:type="dxa"/>
            <w:shd w:val="clear" w:color="auto" w:fill="auto"/>
          </w:tcPr>
          <w:p w14:paraId="0AC999E8" w14:textId="77777777" w:rsidR="00D51FF2" w:rsidRPr="00D962E3" w:rsidRDefault="00D51FF2" w:rsidP="003A7F72">
            <w:pPr>
              <w:spacing w:before="20"/>
              <w:jc w:val="left"/>
              <w:rPr>
                <w:rFonts w:eastAsia="Calibri"/>
                <w:sz w:val="20"/>
                <w:szCs w:val="20"/>
              </w:rPr>
            </w:pPr>
            <w:r w:rsidRPr="00D962E3">
              <w:rPr>
                <w:rFonts w:eastAsia="Calibri" w:cs="Arial"/>
                <w:bCs/>
                <w:color w:val="000000"/>
                <w:sz w:val="20"/>
                <w:szCs w:val="20"/>
                <w:lang w:eastAsia="en-GB"/>
              </w:rPr>
              <w:t>Youth pitches</w:t>
            </w:r>
          </w:p>
        </w:tc>
        <w:tc>
          <w:tcPr>
            <w:tcW w:w="1708" w:type="dxa"/>
            <w:shd w:val="clear" w:color="auto" w:fill="auto"/>
          </w:tcPr>
          <w:p w14:paraId="732201D1" w14:textId="77777777" w:rsidR="00D51FF2" w:rsidRPr="00D962E3" w:rsidRDefault="00D51FF2" w:rsidP="003A7F72">
            <w:pPr>
              <w:spacing w:before="20"/>
              <w:jc w:val="center"/>
              <w:rPr>
                <w:rFonts w:eastAsia="Calibri"/>
                <w:sz w:val="20"/>
                <w:szCs w:val="20"/>
              </w:rPr>
            </w:pPr>
            <w:r w:rsidRPr="00D962E3">
              <w:rPr>
                <w:rFonts w:eastAsia="Calibri" w:cs="Arial"/>
                <w:color w:val="000000"/>
                <w:sz w:val="20"/>
                <w:szCs w:val="20"/>
                <w:lang w:eastAsia="en-GB"/>
              </w:rPr>
              <w:t>4 per week</w:t>
            </w:r>
          </w:p>
        </w:tc>
        <w:tc>
          <w:tcPr>
            <w:tcW w:w="1739" w:type="dxa"/>
          </w:tcPr>
          <w:p w14:paraId="7AAC9307" w14:textId="77777777" w:rsidR="00D51FF2" w:rsidRPr="00D962E3" w:rsidRDefault="00D51FF2" w:rsidP="003A7F72">
            <w:pPr>
              <w:spacing w:before="20"/>
              <w:jc w:val="center"/>
              <w:rPr>
                <w:rFonts w:eastAsia="Calibri" w:cs="Arial"/>
                <w:color w:val="000000"/>
                <w:sz w:val="20"/>
                <w:szCs w:val="20"/>
                <w:lang w:eastAsia="en-GB"/>
              </w:rPr>
            </w:pPr>
            <w:r w:rsidRPr="00D962E3">
              <w:rPr>
                <w:rFonts w:eastAsia="Calibri" w:cs="Arial"/>
                <w:color w:val="000000"/>
                <w:sz w:val="20"/>
                <w:szCs w:val="20"/>
                <w:lang w:eastAsia="en-GB"/>
              </w:rPr>
              <w:t>2</w:t>
            </w:r>
            <w:r w:rsidRPr="00D962E3">
              <w:rPr>
                <w:rFonts w:cs="Arial"/>
                <w:sz w:val="20"/>
                <w:szCs w:val="20"/>
                <w:lang w:eastAsia="en-GB"/>
              </w:rPr>
              <w:t xml:space="preserve"> per week</w:t>
            </w:r>
          </w:p>
        </w:tc>
        <w:tc>
          <w:tcPr>
            <w:tcW w:w="1548" w:type="dxa"/>
          </w:tcPr>
          <w:p w14:paraId="49916728" w14:textId="77777777" w:rsidR="00D51FF2" w:rsidRPr="00D962E3" w:rsidRDefault="00D51FF2" w:rsidP="003A7F72">
            <w:pPr>
              <w:spacing w:before="20"/>
              <w:jc w:val="center"/>
              <w:rPr>
                <w:rFonts w:eastAsia="Calibri" w:cs="Arial"/>
                <w:color w:val="000000"/>
                <w:sz w:val="20"/>
                <w:szCs w:val="20"/>
                <w:lang w:eastAsia="en-GB"/>
              </w:rPr>
            </w:pPr>
            <w:r w:rsidRPr="00D962E3">
              <w:rPr>
                <w:rFonts w:eastAsia="Calibri" w:cs="Arial"/>
                <w:color w:val="000000"/>
                <w:sz w:val="20"/>
                <w:szCs w:val="20"/>
                <w:lang w:eastAsia="en-GB"/>
              </w:rPr>
              <w:t>1</w:t>
            </w:r>
            <w:r w:rsidRPr="00D962E3">
              <w:rPr>
                <w:rFonts w:cs="Arial"/>
                <w:sz w:val="20"/>
                <w:szCs w:val="20"/>
                <w:lang w:eastAsia="en-GB"/>
              </w:rPr>
              <w:t xml:space="preserve"> per week</w:t>
            </w:r>
          </w:p>
        </w:tc>
      </w:tr>
      <w:tr w:rsidR="00D51FF2" w:rsidRPr="00D962E3" w14:paraId="74E1E24B" w14:textId="77777777" w:rsidTr="003A7F72">
        <w:tc>
          <w:tcPr>
            <w:tcW w:w="1461" w:type="dxa"/>
            <w:vMerge/>
            <w:shd w:val="clear" w:color="auto" w:fill="auto"/>
          </w:tcPr>
          <w:p w14:paraId="33CAD314" w14:textId="77777777" w:rsidR="00D51FF2" w:rsidRPr="00D962E3" w:rsidRDefault="00D51FF2" w:rsidP="003A7F72">
            <w:pPr>
              <w:spacing w:before="20"/>
              <w:rPr>
                <w:rFonts w:eastAsia="Calibri"/>
                <w:sz w:val="20"/>
                <w:szCs w:val="20"/>
              </w:rPr>
            </w:pPr>
          </w:p>
        </w:tc>
        <w:tc>
          <w:tcPr>
            <w:tcW w:w="2616" w:type="dxa"/>
            <w:shd w:val="clear" w:color="auto" w:fill="auto"/>
          </w:tcPr>
          <w:p w14:paraId="07107E29" w14:textId="77777777" w:rsidR="00D51FF2" w:rsidRPr="00D962E3" w:rsidRDefault="00D51FF2" w:rsidP="003A7F72">
            <w:pPr>
              <w:spacing w:before="20"/>
              <w:jc w:val="left"/>
              <w:rPr>
                <w:rFonts w:eastAsia="Calibri" w:cs="Arial"/>
                <w:bCs/>
                <w:color w:val="000000"/>
                <w:sz w:val="20"/>
                <w:szCs w:val="20"/>
                <w:lang w:eastAsia="en-GB"/>
              </w:rPr>
            </w:pPr>
            <w:r w:rsidRPr="00D962E3">
              <w:rPr>
                <w:rFonts w:eastAsia="Calibri" w:cs="Arial"/>
                <w:bCs/>
                <w:color w:val="000000"/>
                <w:sz w:val="20"/>
                <w:szCs w:val="20"/>
                <w:lang w:eastAsia="en-GB"/>
              </w:rPr>
              <w:t>Mini pitches</w:t>
            </w:r>
          </w:p>
        </w:tc>
        <w:tc>
          <w:tcPr>
            <w:tcW w:w="1708" w:type="dxa"/>
            <w:shd w:val="clear" w:color="auto" w:fill="auto"/>
          </w:tcPr>
          <w:p w14:paraId="1EC4A0D8" w14:textId="77777777" w:rsidR="00D51FF2" w:rsidRPr="00D962E3" w:rsidRDefault="00D51FF2" w:rsidP="003A7F72">
            <w:pPr>
              <w:spacing w:before="20"/>
              <w:jc w:val="center"/>
              <w:rPr>
                <w:rFonts w:eastAsia="Calibri"/>
                <w:sz w:val="20"/>
                <w:szCs w:val="20"/>
              </w:rPr>
            </w:pPr>
            <w:r w:rsidRPr="00D962E3">
              <w:rPr>
                <w:rFonts w:eastAsia="Calibri"/>
                <w:bCs/>
                <w:color w:val="000000"/>
                <w:sz w:val="20"/>
                <w:szCs w:val="20"/>
              </w:rPr>
              <w:t>6 per week</w:t>
            </w:r>
          </w:p>
        </w:tc>
        <w:tc>
          <w:tcPr>
            <w:tcW w:w="1739" w:type="dxa"/>
          </w:tcPr>
          <w:p w14:paraId="785B4FEA" w14:textId="77777777" w:rsidR="00D51FF2" w:rsidRPr="00D962E3" w:rsidRDefault="00D51FF2" w:rsidP="003A7F72">
            <w:pPr>
              <w:spacing w:before="20"/>
              <w:jc w:val="center"/>
              <w:rPr>
                <w:rFonts w:eastAsia="Calibri"/>
                <w:bCs/>
                <w:color w:val="000000"/>
                <w:sz w:val="20"/>
                <w:szCs w:val="20"/>
              </w:rPr>
            </w:pPr>
            <w:r w:rsidRPr="00D962E3">
              <w:rPr>
                <w:rFonts w:eastAsia="Calibri"/>
                <w:bCs/>
                <w:color w:val="000000"/>
                <w:sz w:val="20"/>
                <w:szCs w:val="20"/>
              </w:rPr>
              <w:t xml:space="preserve">4 </w:t>
            </w:r>
            <w:r w:rsidRPr="00D962E3">
              <w:rPr>
                <w:rFonts w:cs="Arial"/>
                <w:sz w:val="20"/>
                <w:szCs w:val="20"/>
                <w:lang w:eastAsia="en-GB"/>
              </w:rPr>
              <w:t>per week</w:t>
            </w:r>
          </w:p>
        </w:tc>
        <w:tc>
          <w:tcPr>
            <w:tcW w:w="1548" w:type="dxa"/>
          </w:tcPr>
          <w:p w14:paraId="6215AEDB" w14:textId="77777777" w:rsidR="00D51FF2" w:rsidRPr="00D962E3" w:rsidRDefault="00D51FF2" w:rsidP="003A7F72">
            <w:pPr>
              <w:spacing w:before="20"/>
              <w:jc w:val="center"/>
              <w:rPr>
                <w:rFonts w:eastAsia="Calibri"/>
                <w:bCs/>
                <w:color w:val="000000"/>
                <w:sz w:val="20"/>
                <w:szCs w:val="20"/>
              </w:rPr>
            </w:pPr>
            <w:r w:rsidRPr="00D962E3">
              <w:rPr>
                <w:rFonts w:eastAsia="Calibri"/>
                <w:bCs/>
                <w:color w:val="000000"/>
                <w:sz w:val="20"/>
                <w:szCs w:val="20"/>
              </w:rPr>
              <w:t>2</w:t>
            </w:r>
            <w:r w:rsidRPr="00D962E3">
              <w:rPr>
                <w:rFonts w:cs="Arial"/>
                <w:sz w:val="20"/>
                <w:szCs w:val="20"/>
                <w:lang w:eastAsia="en-GB"/>
              </w:rPr>
              <w:t xml:space="preserve"> per week</w:t>
            </w:r>
          </w:p>
        </w:tc>
      </w:tr>
      <w:tr w:rsidR="00D51FF2" w:rsidRPr="00D962E3" w14:paraId="513D9BCC" w14:textId="77777777" w:rsidTr="003A7F72">
        <w:tc>
          <w:tcPr>
            <w:tcW w:w="1461" w:type="dxa"/>
            <w:vMerge w:val="restart"/>
            <w:shd w:val="clear" w:color="auto" w:fill="auto"/>
          </w:tcPr>
          <w:p w14:paraId="18B3562D" w14:textId="77777777" w:rsidR="00D51FF2" w:rsidRPr="00D962E3" w:rsidRDefault="00D51FF2" w:rsidP="003A7F72">
            <w:pPr>
              <w:spacing w:before="20"/>
              <w:rPr>
                <w:rFonts w:eastAsia="Calibri"/>
                <w:sz w:val="20"/>
                <w:szCs w:val="20"/>
              </w:rPr>
            </w:pPr>
            <w:r w:rsidRPr="00D962E3">
              <w:rPr>
                <w:rFonts w:eastAsia="Calibri"/>
                <w:sz w:val="20"/>
                <w:szCs w:val="20"/>
              </w:rPr>
              <w:t>Rugby union</w:t>
            </w:r>
          </w:p>
        </w:tc>
        <w:tc>
          <w:tcPr>
            <w:tcW w:w="2616" w:type="dxa"/>
            <w:shd w:val="clear" w:color="auto" w:fill="auto"/>
            <w:vAlign w:val="center"/>
          </w:tcPr>
          <w:p w14:paraId="32FDCACC" w14:textId="77777777" w:rsidR="00D51FF2" w:rsidRPr="00D962E3" w:rsidRDefault="00D51FF2" w:rsidP="003A7F72">
            <w:pPr>
              <w:spacing w:before="20"/>
              <w:jc w:val="left"/>
              <w:rPr>
                <w:rFonts w:cs="Arial"/>
                <w:sz w:val="20"/>
                <w:szCs w:val="20"/>
                <w:lang w:eastAsia="en-GB"/>
              </w:rPr>
            </w:pPr>
            <w:r w:rsidRPr="00D962E3">
              <w:rPr>
                <w:rFonts w:cs="Arial"/>
                <w:sz w:val="20"/>
                <w:szCs w:val="20"/>
                <w:lang w:eastAsia="en-GB"/>
              </w:rPr>
              <w:t>Natural Inadequate (D0)</w:t>
            </w:r>
          </w:p>
        </w:tc>
        <w:tc>
          <w:tcPr>
            <w:tcW w:w="1708" w:type="dxa"/>
            <w:shd w:val="clear" w:color="auto" w:fill="auto"/>
            <w:vAlign w:val="center"/>
          </w:tcPr>
          <w:p w14:paraId="4D59D4C4"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2 per week</w:t>
            </w:r>
          </w:p>
        </w:tc>
        <w:tc>
          <w:tcPr>
            <w:tcW w:w="1739" w:type="dxa"/>
            <w:vAlign w:val="center"/>
          </w:tcPr>
          <w:p w14:paraId="0A44492F"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1.5 per week</w:t>
            </w:r>
          </w:p>
        </w:tc>
        <w:tc>
          <w:tcPr>
            <w:tcW w:w="1548" w:type="dxa"/>
            <w:vAlign w:val="center"/>
          </w:tcPr>
          <w:p w14:paraId="78B84BB7"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0.5 per week</w:t>
            </w:r>
          </w:p>
        </w:tc>
      </w:tr>
      <w:tr w:rsidR="00D51FF2" w:rsidRPr="00D962E3" w14:paraId="37793580" w14:textId="77777777" w:rsidTr="003A7F72">
        <w:tc>
          <w:tcPr>
            <w:tcW w:w="1461" w:type="dxa"/>
            <w:vMerge/>
            <w:shd w:val="clear" w:color="auto" w:fill="auto"/>
          </w:tcPr>
          <w:p w14:paraId="438EC5BD" w14:textId="77777777" w:rsidR="00D51FF2" w:rsidRPr="00D962E3" w:rsidRDefault="00D51FF2" w:rsidP="003A7F72">
            <w:pPr>
              <w:spacing w:before="20"/>
              <w:rPr>
                <w:rFonts w:eastAsia="Calibri"/>
                <w:sz w:val="20"/>
                <w:szCs w:val="20"/>
              </w:rPr>
            </w:pPr>
          </w:p>
        </w:tc>
        <w:tc>
          <w:tcPr>
            <w:tcW w:w="2616" w:type="dxa"/>
            <w:shd w:val="clear" w:color="auto" w:fill="auto"/>
            <w:vAlign w:val="center"/>
          </w:tcPr>
          <w:p w14:paraId="5744BB53" w14:textId="77777777" w:rsidR="00D51FF2" w:rsidRPr="00D962E3" w:rsidRDefault="00D51FF2" w:rsidP="003A7F72">
            <w:pPr>
              <w:spacing w:before="20"/>
              <w:jc w:val="left"/>
              <w:rPr>
                <w:rFonts w:cs="Arial"/>
                <w:sz w:val="20"/>
                <w:szCs w:val="20"/>
                <w:lang w:eastAsia="en-GB"/>
              </w:rPr>
            </w:pPr>
            <w:r w:rsidRPr="00D962E3">
              <w:rPr>
                <w:rFonts w:cs="Arial"/>
                <w:sz w:val="20"/>
                <w:szCs w:val="20"/>
                <w:lang w:eastAsia="en-GB"/>
              </w:rPr>
              <w:t>Natural Adequate (D1)</w:t>
            </w:r>
          </w:p>
        </w:tc>
        <w:tc>
          <w:tcPr>
            <w:tcW w:w="1708" w:type="dxa"/>
            <w:shd w:val="clear" w:color="auto" w:fill="auto"/>
            <w:vAlign w:val="center"/>
          </w:tcPr>
          <w:p w14:paraId="02D34CED"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3 per week</w:t>
            </w:r>
          </w:p>
        </w:tc>
        <w:tc>
          <w:tcPr>
            <w:tcW w:w="1739" w:type="dxa"/>
            <w:vAlign w:val="center"/>
          </w:tcPr>
          <w:p w14:paraId="7F3AD78B"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2 per week</w:t>
            </w:r>
          </w:p>
        </w:tc>
        <w:tc>
          <w:tcPr>
            <w:tcW w:w="1548" w:type="dxa"/>
            <w:vAlign w:val="center"/>
          </w:tcPr>
          <w:p w14:paraId="0F6BD93A"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1.5 per week</w:t>
            </w:r>
          </w:p>
        </w:tc>
      </w:tr>
      <w:tr w:rsidR="00D51FF2" w:rsidRPr="00D962E3" w14:paraId="14C9BE73" w14:textId="77777777" w:rsidTr="003A7F72">
        <w:tc>
          <w:tcPr>
            <w:tcW w:w="1461" w:type="dxa"/>
            <w:vMerge/>
            <w:shd w:val="clear" w:color="auto" w:fill="auto"/>
          </w:tcPr>
          <w:p w14:paraId="40064884" w14:textId="77777777" w:rsidR="00D51FF2" w:rsidRPr="00D962E3" w:rsidRDefault="00D51FF2" w:rsidP="003A7F72">
            <w:pPr>
              <w:spacing w:before="20"/>
              <w:rPr>
                <w:rFonts w:eastAsia="Calibri"/>
                <w:sz w:val="20"/>
                <w:szCs w:val="20"/>
              </w:rPr>
            </w:pPr>
          </w:p>
        </w:tc>
        <w:tc>
          <w:tcPr>
            <w:tcW w:w="2616" w:type="dxa"/>
            <w:shd w:val="clear" w:color="auto" w:fill="auto"/>
            <w:vAlign w:val="center"/>
          </w:tcPr>
          <w:p w14:paraId="4C18C1B3" w14:textId="77777777" w:rsidR="00D51FF2" w:rsidRPr="00D962E3" w:rsidRDefault="00D51FF2" w:rsidP="003A7F72">
            <w:pPr>
              <w:spacing w:before="20"/>
              <w:jc w:val="left"/>
              <w:rPr>
                <w:rFonts w:cs="Arial"/>
                <w:sz w:val="20"/>
                <w:szCs w:val="20"/>
                <w:lang w:eastAsia="en-GB"/>
              </w:rPr>
            </w:pPr>
            <w:r w:rsidRPr="00D962E3">
              <w:rPr>
                <w:rFonts w:cs="Arial"/>
                <w:sz w:val="20"/>
                <w:szCs w:val="20"/>
                <w:lang w:eastAsia="en-GB"/>
              </w:rPr>
              <w:t>Pipe Drained (D2)</w:t>
            </w:r>
          </w:p>
        </w:tc>
        <w:tc>
          <w:tcPr>
            <w:tcW w:w="1708" w:type="dxa"/>
            <w:shd w:val="clear" w:color="auto" w:fill="auto"/>
            <w:vAlign w:val="center"/>
          </w:tcPr>
          <w:p w14:paraId="6CCBD062"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3.25 per week</w:t>
            </w:r>
          </w:p>
        </w:tc>
        <w:tc>
          <w:tcPr>
            <w:tcW w:w="1739" w:type="dxa"/>
            <w:vAlign w:val="center"/>
          </w:tcPr>
          <w:p w14:paraId="62063011"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2.5 per week</w:t>
            </w:r>
          </w:p>
        </w:tc>
        <w:tc>
          <w:tcPr>
            <w:tcW w:w="1548" w:type="dxa"/>
            <w:vAlign w:val="center"/>
          </w:tcPr>
          <w:p w14:paraId="226EEEBE"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1.75 per week</w:t>
            </w:r>
          </w:p>
        </w:tc>
      </w:tr>
      <w:tr w:rsidR="00D51FF2" w:rsidRPr="00D962E3" w14:paraId="378E6154" w14:textId="77777777" w:rsidTr="003A7F72">
        <w:tc>
          <w:tcPr>
            <w:tcW w:w="1461" w:type="dxa"/>
            <w:vMerge/>
            <w:shd w:val="clear" w:color="auto" w:fill="auto"/>
          </w:tcPr>
          <w:p w14:paraId="1A9C09F0" w14:textId="77777777" w:rsidR="00D51FF2" w:rsidRPr="00D962E3" w:rsidRDefault="00D51FF2" w:rsidP="003A7F72">
            <w:pPr>
              <w:spacing w:before="20"/>
              <w:rPr>
                <w:rFonts w:eastAsia="Calibri"/>
                <w:sz w:val="20"/>
                <w:szCs w:val="20"/>
              </w:rPr>
            </w:pPr>
          </w:p>
        </w:tc>
        <w:tc>
          <w:tcPr>
            <w:tcW w:w="2616" w:type="dxa"/>
            <w:shd w:val="clear" w:color="auto" w:fill="auto"/>
            <w:vAlign w:val="center"/>
          </w:tcPr>
          <w:p w14:paraId="6F35EC97" w14:textId="77777777" w:rsidR="00D51FF2" w:rsidRPr="00D962E3" w:rsidRDefault="00D51FF2" w:rsidP="003A7F72">
            <w:pPr>
              <w:spacing w:before="20"/>
              <w:jc w:val="left"/>
              <w:rPr>
                <w:rFonts w:cs="Arial"/>
                <w:sz w:val="20"/>
                <w:szCs w:val="20"/>
                <w:lang w:eastAsia="en-GB"/>
              </w:rPr>
            </w:pPr>
            <w:r w:rsidRPr="00D962E3">
              <w:rPr>
                <w:rFonts w:cs="Arial"/>
                <w:sz w:val="20"/>
                <w:szCs w:val="20"/>
                <w:lang w:eastAsia="en-GB"/>
              </w:rPr>
              <w:t>Pipe and Slit Drained (D3)</w:t>
            </w:r>
          </w:p>
        </w:tc>
        <w:tc>
          <w:tcPr>
            <w:tcW w:w="1708" w:type="dxa"/>
            <w:shd w:val="clear" w:color="auto" w:fill="auto"/>
            <w:vAlign w:val="center"/>
          </w:tcPr>
          <w:p w14:paraId="02C243BC"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3.5 per week</w:t>
            </w:r>
          </w:p>
        </w:tc>
        <w:tc>
          <w:tcPr>
            <w:tcW w:w="1739" w:type="dxa"/>
            <w:vAlign w:val="center"/>
          </w:tcPr>
          <w:p w14:paraId="71AD45E8"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3 per week</w:t>
            </w:r>
          </w:p>
        </w:tc>
        <w:tc>
          <w:tcPr>
            <w:tcW w:w="1548" w:type="dxa"/>
            <w:vAlign w:val="center"/>
          </w:tcPr>
          <w:p w14:paraId="1F5FC17B" w14:textId="77777777" w:rsidR="00D51FF2" w:rsidRPr="00D962E3" w:rsidRDefault="00D51FF2" w:rsidP="003A7F72">
            <w:pPr>
              <w:spacing w:before="20"/>
              <w:jc w:val="center"/>
              <w:rPr>
                <w:rFonts w:cs="Arial"/>
                <w:sz w:val="20"/>
                <w:szCs w:val="20"/>
                <w:lang w:eastAsia="en-GB"/>
              </w:rPr>
            </w:pPr>
            <w:r w:rsidRPr="00D962E3">
              <w:rPr>
                <w:rFonts w:cs="Arial"/>
                <w:sz w:val="20"/>
                <w:szCs w:val="20"/>
                <w:lang w:eastAsia="en-GB"/>
              </w:rPr>
              <w:t>2 per week</w:t>
            </w:r>
          </w:p>
        </w:tc>
      </w:tr>
      <w:tr w:rsidR="00D51FF2" w:rsidRPr="00D962E3" w14:paraId="158AE172" w14:textId="77777777" w:rsidTr="003A7F72">
        <w:trPr>
          <w:cantSplit/>
          <w:trHeight w:val="265"/>
        </w:trPr>
        <w:tc>
          <w:tcPr>
            <w:tcW w:w="1461" w:type="dxa"/>
            <w:vMerge w:val="restart"/>
            <w:shd w:val="clear" w:color="auto" w:fill="auto"/>
          </w:tcPr>
          <w:p w14:paraId="23926682" w14:textId="18A06A73" w:rsidR="00D51FF2" w:rsidRPr="00D962E3" w:rsidRDefault="00D51FF2" w:rsidP="00D51FF2">
            <w:pPr>
              <w:spacing w:before="20"/>
              <w:rPr>
                <w:rFonts w:eastAsia="Calibri"/>
                <w:sz w:val="20"/>
                <w:szCs w:val="20"/>
              </w:rPr>
            </w:pPr>
            <w:r>
              <w:rPr>
                <w:rFonts w:eastAsia="Calibri"/>
                <w:sz w:val="20"/>
                <w:szCs w:val="20"/>
              </w:rPr>
              <w:t>Rugby league</w:t>
            </w:r>
          </w:p>
        </w:tc>
        <w:tc>
          <w:tcPr>
            <w:tcW w:w="2616" w:type="dxa"/>
            <w:shd w:val="clear" w:color="auto" w:fill="auto"/>
          </w:tcPr>
          <w:p w14:paraId="42735847" w14:textId="7E44D0D7" w:rsidR="00D51FF2" w:rsidRPr="00D962E3" w:rsidRDefault="00D51FF2" w:rsidP="00D51FF2">
            <w:pPr>
              <w:spacing w:before="20"/>
              <w:jc w:val="left"/>
              <w:rPr>
                <w:rFonts w:eastAsia="Calibri" w:cs="Arial"/>
                <w:bCs/>
                <w:color w:val="000000"/>
                <w:sz w:val="20"/>
                <w:szCs w:val="20"/>
                <w:lang w:eastAsia="en-GB"/>
              </w:rPr>
            </w:pPr>
            <w:r>
              <w:rPr>
                <w:rFonts w:eastAsia="Calibri" w:cs="Arial"/>
                <w:bCs/>
                <w:color w:val="000000"/>
                <w:sz w:val="20"/>
                <w:szCs w:val="20"/>
                <w:lang w:eastAsia="en-GB"/>
              </w:rPr>
              <w:t>Adult pitches</w:t>
            </w:r>
          </w:p>
        </w:tc>
        <w:tc>
          <w:tcPr>
            <w:tcW w:w="1708" w:type="dxa"/>
            <w:shd w:val="clear" w:color="auto" w:fill="auto"/>
          </w:tcPr>
          <w:p w14:paraId="5E0E6778" w14:textId="1ADF34D6"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3 per week</w:t>
            </w:r>
          </w:p>
        </w:tc>
        <w:tc>
          <w:tcPr>
            <w:tcW w:w="1739" w:type="dxa"/>
          </w:tcPr>
          <w:p w14:paraId="69A451F7" w14:textId="7FFAA551"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2</w:t>
            </w:r>
            <w:r w:rsidRPr="00D962E3">
              <w:rPr>
                <w:rFonts w:cs="Arial"/>
                <w:sz w:val="20"/>
                <w:szCs w:val="20"/>
                <w:lang w:eastAsia="en-GB"/>
              </w:rPr>
              <w:t xml:space="preserve"> per week</w:t>
            </w:r>
          </w:p>
        </w:tc>
        <w:tc>
          <w:tcPr>
            <w:tcW w:w="1548" w:type="dxa"/>
          </w:tcPr>
          <w:p w14:paraId="5FE955BB" w14:textId="4DA521BD"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1</w:t>
            </w:r>
            <w:r w:rsidRPr="00D962E3">
              <w:rPr>
                <w:rFonts w:cs="Arial"/>
                <w:sz w:val="20"/>
                <w:szCs w:val="20"/>
                <w:lang w:eastAsia="en-GB"/>
              </w:rPr>
              <w:t xml:space="preserve"> per week</w:t>
            </w:r>
          </w:p>
        </w:tc>
      </w:tr>
      <w:tr w:rsidR="00D51FF2" w:rsidRPr="00D962E3" w14:paraId="363DCBD3" w14:textId="77777777" w:rsidTr="003A7F72">
        <w:trPr>
          <w:cantSplit/>
          <w:trHeight w:val="265"/>
        </w:trPr>
        <w:tc>
          <w:tcPr>
            <w:tcW w:w="1461" w:type="dxa"/>
            <w:vMerge/>
            <w:shd w:val="clear" w:color="auto" w:fill="auto"/>
          </w:tcPr>
          <w:p w14:paraId="28366637" w14:textId="77777777" w:rsidR="00D51FF2" w:rsidRPr="00D962E3" w:rsidRDefault="00D51FF2" w:rsidP="00D51FF2">
            <w:pPr>
              <w:spacing w:before="20"/>
              <w:rPr>
                <w:rFonts w:eastAsia="Calibri"/>
                <w:sz w:val="20"/>
                <w:szCs w:val="20"/>
              </w:rPr>
            </w:pPr>
          </w:p>
        </w:tc>
        <w:tc>
          <w:tcPr>
            <w:tcW w:w="2616" w:type="dxa"/>
            <w:shd w:val="clear" w:color="auto" w:fill="auto"/>
          </w:tcPr>
          <w:p w14:paraId="49FC02D4" w14:textId="3A427287" w:rsidR="00D51FF2" w:rsidRPr="00D962E3" w:rsidRDefault="00D51FF2" w:rsidP="00D51FF2">
            <w:pPr>
              <w:spacing w:before="20"/>
              <w:jc w:val="left"/>
              <w:rPr>
                <w:rFonts w:eastAsia="Calibri" w:cs="Arial"/>
                <w:bCs/>
                <w:color w:val="000000"/>
                <w:sz w:val="20"/>
                <w:szCs w:val="20"/>
                <w:lang w:eastAsia="en-GB"/>
              </w:rPr>
            </w:pPr>
            <w:r>
              <w:rPr>
                <w:rFonts w:eastAsia="Calibri" w:cs="Arial"/>
                <w:bCs/>
                <w:color w:val="000000"/>
                <w:sz w:val="20"/>
                <w:szCs w:val="20"/>
                <w:lang w:eastAsia="en-GB"/>
              </w:rPr>
              <w:t>Junior pitches</w:t>
            </w:r>
          </w:p>
        </w:tc>
        <w:tc>
          <w:tcPr>
            <w:tcW w:w="1708" w:type="dxa"/>
            <w:shd w:val="clear" w:color="auto" w:fill="auto"/>
          </w:tcPr>
          <w:p w14:paraId="6405575B" w14:textId="3179C6D0"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3 per week</w:t>
            </w:r>
          </w:p>
        </w:tc>
        <w:tc>
          <w:tcPr>
            <w:tcW w:w="1739" w:type="dxa"/>
          </w:tcPr>
          <w:p w14:paraId="3BF51DD1" w14:textId="27CCF175"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2</w:t>
            </w:r>
            <w:r w:rsidRPr="00D962E3">
              <w:rPr>
                <w:rFonts w:cs="Arial"/>
                <w:sz w:val="20"/>
                <w:szCs w:val="20"/>
                <w:lang w:eastAsia="en-GB"/>
              </w:rPr>
              <w:t xml:space="preserve"> per week</w:t>
            </w:r>
          </w:p>
        </w:tc>
        <w:tc>
          <w:tcPr>
            <w:tcW w:w="1548" w:type="dxa"/>
          </w:tcPr>
          <w:p w14:paraId="4585BA03" w14:textId="7C57CB73"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color w:val="000000"/>
                <w:sz w:val="20"/>
                <w:szCs w:val="20"/>
                <w:lang w:eastAsia="en-GB"/>
              </w:rPr>
              <w:t>1</w:t>
            </w:r>
            <w:r w:rsidRPr="00D962E3">
              <w:rPr>
                <w:rFonts w:cs="Arial"/>
                <w:sz w:val="20"/>
                <w:szCs w:val="20"/>
                <w:lang w:eastAsia="en-GB"/>
              </w:rPr>
              <w:t xml:space="preserve"> per week</w:t>
            </w:r>
          </w:p>
        </w:tc>
      </w:tr>
      <w:tr w:rsidR="00D51FF2" w:rsidRPr="00D962E3" w14:paraId="689819E2" w14:textId="77777777" w:rsidTr="003A7F72">
        <w:trPr>
          <w:cantSplit/>
          <w:trHeight w:val="265"/>
        </w:trPr>
        <w:tc>
          <w:tcPr>
            <w:tcW w:w="1461" w:type="dxa"/>
            <w:vMerge w:val="restart"/>
            <w:shd w:val="clear" w:color="auto" w:fill="auto"/>
          </w:tcPr>
          <w:p w14:paraId="6C389E97" w14:textId="77777777" w:rsidR="00D51FF2" w:rsidRPr="00D962E3" w:rsidRDefault="00D51FF2" w:rsidP="00D51FF2">
            <w:pPr>
              <w:spacing w:before="20"/>
              <w:rPr>
                <w:rFonts w:eastAsia="Calibri"/>
                <w:sz w:val="20"/>
                <w:szCs w:val="20"/>
              </w:rPr>
            </w:pPr>
            <w:r w:rsidRPr="00D962E3">
              <w:rPr>
                <w:rFonts w:eastAsia="Calibri"/>
                <w:sz w:val="20"/>
                <w:szCs w:val="20"/>
              </w:rPr>
              <w:t>Cricket</w:t>
            </w:r>
          </w:p>
        </w:tc>
        <w:tc>
          <w:tcPr>
            <w:tcW w:w="2616" w:type="dxa"/>
            <w:shd w:val="clear" w:color="auto" w:fill="auto"/>
          </w:tcPr>
          <w:p w14:paraId="53290735" w14:textId="77777777" w:rsidR="00D51FF2" w:rsidRPr="00D962E3" w:rsidRDefault="00D51FF2" w:rsidP="00D51FF2">
            <w:pPr>
              <w:spacing w:before="20"/>
              <w:jc w:val="left"/>
              <w:rPr>
                <w:rFonts w:eastAsia="Calibri" w:cs="Arial"/>
                <w:bCs/>
                <w:color w:val="000000"/>
                <w:sz w:val="20"/>
                <w:szCs w:val="20"/>
                <w:lang w:eastAsia="en-GB"/>
              </w:rPr>
            </w:pPr>
            <w:r w:rsidRPr="00D962E3">
              <w:rPr>
                <w:rFonts w:eastAsia="Calibri" w:cs="Arial"/>
                <w:bCs/>
                <w:color w:val="000000"/>
                <w:sz w:val="20"/>
                <w:szCs w:val="20"/>
                <w:lang w:eastAsia="en-GB"/>
              </w:rPr>
              <w:t>One grass wicket</w:t>
            </w:r>
          </w:p>
        </w:tc>
        <w:tc>
          <w:tcPr>
            <w:tcW w:w="1708" w:type="dxa"/>
            <w:shd w:val="clear" w:color="auto" w:fill="auto"/>
          </w:tcPr>
          <w:p w14:paraId="68065BEF"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5 per season</w:t>
            </w:r>
          </w:p>
        </w:tc>
        <w:tc>
          <w:tcPr>
            <w:tcW w:w="1739" w:type="dxa"/>
          </w:tcPr>
          <w:p w14:paraId="5701DE4D"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4 per season</w:t>
            </w:r>
          </w:p>
        </w:tc>
        <w:tc>
          <w:tcPr>
            <w:tcW w:w="1548" w:type="dxa"/>
          </w:tcPr>
          <w:p w14:paraId="7DBA2130"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0 per season</w:t>
            </w:r>
          </w:p>
        </w:tc>
      </w:tr>
      <w:tr w:rsidR="00D51FF2" w:rsidRPr="00D962E3" w14:paraId="4567DB2E" w14:textId="77777777" w:rsidTr="003A7F72">
        <w:tc>
          <w:tcPr>
            <w:tcW w:w="1461" w:type="dxa"/>
            <w:vMerge/>
            <w:shd w:val="clear" w:color="auto" w:fill="auto"/>
          </w:tcPr>
          <w:p w14:paraId="2E25DF39" w14:textId="77777777" w:rsidR="00D51FF2" w:rsidRPr="00D962E3" w:rsidRDefault="00D51FF2" w:rsidP="00D51FF2">
            <w:pPr>
              <w:spacing w:before="20"/>
              <w:rPr>
                <w:rFonts w:eastAsia="Calibri"/>
                <w:sz w:val="20"/>
                <w:szCs w:val="20"/>
              </w:rPr>
            </w:pPr>
          </w:p>
        </w:tc>
        <w:tc>
          <w:tcPr>
            <w:tcW w:w="2616" w:type="dxa"/>
            <w:shd w:val="clear" w:color="auto" w:fill="auto"/>
          </w:tcPr>
          <w:p w14:paraId="7DF16BAA" w14:textId="77777777" w:rsidR="00D51FF2" w:rsidRPr="00D962E3" w:rsidRDefault="00D51FF2" w:rsidP="00D51FF2">
            <w:pPr>
              <w:spacing w:before="20"/>
              <w:jc w:val="left"/>
              <w:rPr>
                <w:rFonts w:eastAsia="Calibri" w:cs="Arial"/>
                <w:bCs/>
                <w:color w:val="000000"/>
                <w:sz w:val="20"/>
                <w:szCs w:val="20"/>
                <w:lang w:eastAsia="en-GB"/>
              </w:rPr>
            </w:pPr>
            <w:r w:rsidRPr="00D962E3">
              <w:rPr>
                <w:rFonts w:eastAsia="Calibri" w:cs="Arial"/>
                <w:bCs/>
                <w:color w:val="000000"/>
                <w:sz w:val="20"/>
                <w:szCs w:val="20"/>
                <w:lang w:eastAsia="en-GB"/>
              </w:rPr>
              <w:t>One synthetic wicket</w:t>
            </w:r>
          </w:p>
        </w:tc>
        <w:tc>
          <w:tcPr>
            <w:tcW w:w="1708" w:type="dxa"/>
            <w:shd w:val="clear" w:color="auto" w:fill="auto"/>
          </w:tcPr>
          <w:p w14:paraId="31BC506B"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60 per season</w:t>
            </w:r>
          </w:p>
        </w:tc>
        <w:tc>
          <w:tcPr>
            <w:tcW w:w="1739" w:type="dxa"/>
          </w:tcPr>
          <w:p w14:paraId="2065F5DC"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60 per season</w:t>
            </w:r>
          </w:p>
        </w:tc>
        <w:tc>
          <w:tcPr>
            <w:tcW w:w="1548" w:type="dxa"/>
          </w:tcPr>
          <w:p w14:paraId="0295BC5D"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60 per season</w:t>
            </w:r>
          </w:p>
        </w:tc>
      </w:tr>
      <w:tr w:rsidR="00D51FF2" w:rsidRPr="00D962E3" w14:paraId="1E9E5C92" w14:textId="77777777" w:rsidTr="003A7F72">
        <w:tc>
          <w:tcPr>
            <w:tcW w:w="1461" w:type="dxa"/>
            <w:shd w:val="clear" w:color="auto" w:fill="auto"/>
          </w:tcPr>
          <w:p w14:paraId="3C5051AD" w14:textId="77777777" w:rsidR="00D51FF2" w:rsidRPr="00D962E3" w:rsidRDefault="00D51FF2" w:rsidP="00D51FF2">
            <w:pPr>
              <w:spacing w:before="20"/>
              <w:rPr>
                <w:rFonts w:eastAsia="Calibri"/>
                <w:sz w:val="20"/>
                <w:szCs w:val="20"/>
              </w:rPr>
            </w:pPr>
            <w:r w:rsidRPr="00D962E3">
              <w:rPr>
                <w:rFonts w:eastAsia="Calibri"/>
                <w:sz w:val="20"/>
                <w:szCs w:val="20"/>
              </w:rPr>
              <w:t>Hockey</w:t>
            </w:r>
          </w:p>
        </w:tc>
        <w:tc>
          <w:tcPr>
            <w:tcW w:w="2616" w:type="dxa"/>
            <w:shd w:val="clear" w:color="auto" w:fill="auto"/>
          </w:tcPr>
          <w:p w14:paraId="705A1BC8" w14:textId="77777777" w:rsidR="00D51FF2" w:rsidRPr="00D962E3" w:rsidRDefault="00D51FF2" w:rsidP="00D51FF2">
            <w:pPr>
              <w:spacing w:before="20"/>
              <w:jc w:val="left"/>
              <w:rPr>
                <w:rFonts w:eastAsia="Calibri" w:cs="Arial"/>
                <w:bCs/>
                <w:color w:val="000000"/>
                <w:sz w:val="20"/>
                <w:szCs w:val="20"/>
                <w:lang w:eastAsia="en-GB"/>
              </w:rPr>
            </w:pPr>
            <w:r w:rsidRPr="00D962E3">
              <w:rPr>
                <w:rFonts w:eastAsia="Calibri" w:cs="Arial"/>
                <w:bCs/>
                <w:color w:val="000000"/>
                <w:sz w:val="20"/>
                <w:szCs w:val="20"/>
                <w:lang w:eastAsia="en-GB"/>
              </w:rPr>
              <w:t>One AGP</w:t>
            </w:r>
          </w:p>
        </w:tc>
        <w:tc>
          <w:tcPr>
            <w:tcW w:w="1708" w:type="dxa"/>
            <w:shd w:val="clear" w:color="auto" w:fill="auto"/>
          </w:tcPr>
          <w:p w14:paraId="4BE8C1DD"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4 matches per day</w:t>
            </w:r>
          </w:p>
        </w:tc>
        <w:tc>
          <w:tcPr>
            <w:tcW w:w="1739" w:type="dxa"/>
          </w:tcPr>
          <w:p w14:paraId="3B621F04"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4 matches per day</w:t>
            </w:r>
          </w:p>
        </w:tc>
        <w:tc>
          <w:tcPr>
            <w:tcW w:w="1548" w:type="dxa"/>
          </w:tcPr>
          <w:p w14:paraId="3E4CAD3A" w14:textId="77777777" w:rsidR="00D51FF2" w:rsidRPr="00D962E3" w:rsidRDefault="00D51FF2" w:rsidP="00D51FF2">
            <w:pPr>
              <w:spacing w:before="20"/>
              <w:jc w:val="center"/>
              <w:rPr>
                <w:rFonts w:eastAsia="Calibri" w:cs="Arial"/>
                <w:bCs/>
                <w:color w:val="000000"/>
                <w:sz w:val="20"/>
                <w:szCs w:val="20"/>
                <w:lang w:eastAsia="en-GB"/>
              </w:rPr>
            </w:pPr>
            <w:r w:rsidRPr="00D962E3">
              <w:rPr>
                <w:rFonts w:eastAsia="Calibri" w:cs="Arial"/>
                <w:bCs/>
                <w:color w:val="000000"/>
                <w:sz w:val="20"/>
                <w:szCs w:val="20"/>
                <w:lang w:eastAsia="en-GB"/>
              </w:rPr>
              <w:t>0 matches per day</w:t>
            </w:r>
          </w:p>
        </w:tc>
      </w:tr>
    </w:tbl>
    <w:p w14:paraId="1CEA98B1" w14:textId="77777777" w:rsidR="008713B4" w:rsidRPr="001F6B24" w:rsidRDefault="008713B4" w:rsidP="0019339D">
      <w:pPr>
        <w:rPr>
          <w:bCs/>
          <w:color w:val="000000"/>
          <w:highlight w:val="yellow"/>
        </w:rPr>
      </w:pPr>
    </w:p>
    <w:p w14:paraId="342A6D35" w14:textId="0A9952A6" w:rsidR="00D51FF2" w:rsidRPr="00D962E3" w:rsidRDefault="00D51FF2" w:rsidP="00D51FF2">
      <w:pPr>
        <w:pStyle w:val="BodyText"/>
        <w:jc w:val="both"/>
        <w:rPr>
          <w:rFonts w:cs="Arial"/>
          <w:sz w:val="22"/>
        </w:rPr>
      </w:pPr>
      <w:r w:rsidRPr="00D962E3">
        <w:rPr>
          <w:rFonts w:cs="Arial"/>
          <w:sz w:val="22"/>
        </w:rPr>
        <w:t xml:space="preserve">For non-pitch sports, capacity is not linked to the number of matches taking place but rather the number of members (and other users) attracted to a site. For example, for tennis, a </w:t>
      </w:r>
      <w:r w:rsidR="0031474D">
        <w:rPr>
          <w:rFonts w:cs="Arial"/>
          <w:sz w:val="22"/>
        </w:rPr>
        <w:t>sportslit</w:t>
      </w:r>
      <w:r w:rsidRPr="00D962E3">
        <w:rPr>
          <w:rFonts w:cs="Arial"/>
          <w:sz w:val="22"/>
        </w:rPr>
        <w:t xml:space="preserve"> hard court is said to have capacity for 60 members, whereas a non-</w:t>
      </w:r>
      <w:r w:rsidR="0031474D">
        <w:rPr>
          <w:rFonts w:cs="Arial"/>
          <w:sz w:val="22"/>
        </w:rPr>
        <w:t>sportslit</w:t>
      </w:r>
      <w:r w:rsidRPr="00D962E3">
        <w:rPr>
          <w:rFonts w:cs="Arial"/>
          <w:sz w:val="22"/>
        </w:rPr>
        <w:t xml:space="preserve"> has court has capacity for 40 members (this varies for grass courts). Other sport specific capacity guidance is detailed within the relevant sections of this report. </w:t>
      </w:r>
    </w:p>
    <w:p w14:paraId="1CCA889E" w14:textId="7115F7A7" w:rsidR="0087339D" w:rsidRDefault="0087339D" w:rsidP="0019339D">
      <w:pPr>
        <w:rPr>
          <w:bCs/>
          <w:color w:val="000000"/>
          <w:highlight w:val="yellow"/>
        </w:rPr>
      </w:pPr>
    </w:p>
    <w:p w14:paraId="2635A192" w14:textId="77777777" w:rsidR="00CB3852" w:rsidRDefault="00CB3852">
      <w:pPr>
        <w:jc w:val="left"/>
        <w:rPr>
          <w:rFonts w:cs="Arial"/>
          <w:b/>
          <w:i/>
        </w:rPr>
      </w:pPr>
      <w:r>
        <w:rPr>
          <w:rFonts w:cs="Arial"/>
          <w:b/>
          <w:i/>
        </w:rPr>
        <w:br w:type="page"/>
      </w:r>
    </w:p>
    <w:p w14:paraId="255B9213" w14:textId="020F762F" w:rsidR="0019339D" w:rsidRPr="00D51FF2" w:rsidRDefault="0019339D" w:rsidP="0019339D">
      <w:pPr>
        <w:tabs>
          <w:tab w:val="num" w:pos="1296"/>
          <w:tab w:val="left" w:pos="8789"/>
          <w:tab w:val="left" w:pos="9072"/>
        </w:tabs>
        <w:ind w:right="-186"/>
        <w:rPr>
          <w:rFonts w:cs="Arial"/>
          <w:b/>
          <w:i/>
        </w:rPr>
      </w:pPr>
      <w:r w:rsidRPr="00D51FF2">
        <w:rPr>
          <w:rFonts w:cs="Arial"/>
          <w:b/>
          <w:i/>
        </w:rPr>
        <w:lastRenderedPageBreak/>
        <w:t>Develop the current</w:t>
      </w:r>
      <w:r w:rsidR="0048416A">
        <w:rPr>
          <w:rFonts w:cs="Arial"/>
          <w:b/>
          <w:i/>
        </w:rPr>
        <w:t xml:space="preserve"> and future</w:t>
      </w:r>
      <w:r w:rsidRPr="00D51FF2">
        <w:rPr>
          <w:rFonts w:cs="Arial"/>
          <w:b/>
          <w:i/>
        </w:rPr>
        <w:t xml:space="preserve"> picture of provision</w:t>
      </w:r>
    </w:p>
    <w:p w14:paraId="44FF9986" w14:textId="77777777" w:rsidR="0019339D" w:rsidRPr="001F6B24" w:rsidRDefault="0019339D" w:rsidP="0019339D">
      <w:pPr>
        <w:tabs>
          <w:tab w:val="left" w:pos="8789"/>
        </w:tabs>
        <w:rPr>
          <w:bCs/>
          <w:color w:val="000000"/>
          <w:highlight w:val="yellow"/>
        </w:rPr>
      </w:pPr>
    </w:p>
    <w:p w14:paraId="342DE38E" w14:textId="6B7DCC8B" w:rsidR="00D51FF2" w:rsidRPr="00D962E3" w:rsidRDefault="00D51FF2" w:rsidP="00D51FF2">
      <w:pPr>
        <w:tabs>
          <w:tab w:val="left" w:pos="8789"/>
        </w:tabs>
        <w:rPr>
          <w:bCs/>
          <w:color w:val="000000"/>
        </w:rPr>
      </w:pPr>
      <w:r w:rsidRPr="00D962E3">
        <w:rPr>
          <w:bCs/>
          <w:color w:val="000000"/>
        </w:rPr>
        <w:t xml:space="preserve">Once capacity is determined on a site-by-site basis, actual spare capacity is calculated on a </w:t>
      </w:r>
      <w:r>
        <w:rPr>
          <w:bCs/>
          <w:color w:val="000000"/>
        </w:rPr>
        <w:t>City</w:t>
      </w:r>
      <w:r w:rsidRPr="00D962E3">
        <w:rPr>
          <w:bCs/>
          <w:color w:val="000000"/>
        </w:rPr>
        <w:t xml:space="preserve">-wide and an area-by-area basis via further interrogation of </w:t>
      </w:r>
      <w:r>
        <w:rPr>
          <w:bCs/>
          <w:color w:val="000000"/>
        </w:rPr>
        <w:t>peak time</w:t>
      </w:r>
      <w:r w:rsidRPr="00D962E3">
        <w:rPr>
          <w:bCs/>
          <w:color w:val="000000"/>
        </w:rPr>
        <w:t xml:space="preserve"> demand</w:t>
      </w:r>
      <w:r>
        <w:rPr>
          <w:bCs/>
          <w:color w:val="000000"/>
        </w:rPr>
        <w:t xml:space="preserve"> (i.e. the day/time demand is most likely to exist)</w:t>
      </w:r>
      <w:r w:rsidRPr="00D962E3">
        <w:rPr>
          <w:bCs/>
          <w:color w:val="000000"/>
        </w:rPr>
        <w:t xml:space="preserve">. This then identifies whether there is overall spare capacity on provision or whether there is a shortfall.  </w:t>
      </w:r>
    </w:p>
    <w:p w14:paraId="5F7F9737" w14:textId="77777777" w:rsidR="00D51FF2" w:rsidRPr="00015C42" w:rsidRDefault="00D51FF2" w:rsidP="00D51FF2">
      <w:pPr>
        <w:tabs>
          <w:tab w:val="left" w:pos="8789"/>
        </w:tabs>
        <w:rPr>
          <w:bCs/>
          <w:color w:val="000000"/>
          <w:highlight w:val="yellow"/>
        </w:rPr>
      </w:pPr>
    </w:p>
    <w:p w14:paraId="3CD9055D" w14:textId="6D65BD1C" w:rsidR="00D51FF2" w:rsidRDefault="00D51FF2" w:rsidP="00D51FF2">
      <w:pPr>
        <w:tabs>
          <w:tab w:val="left" w:pos="8789"/>
        </w:tabs>
        <w:rPr>
          <w:bCs/>
          <w:color w:val="000000"/>
        </w:rPr>
      </w:pPr>
      <w:r w:rsidRPr="00D962E3">
        <w:rPr>
          <w:bCs/>
          <w:color w:val="000000"/>
        </w:rPr>
        <w:t>Although spare capacity may be identified at some sites and in some areas, it does not necessarily mean that there is surplus provision. For example, spare capacity may not be available when it is needed (actual spare capacity), or a site may be retained in a ‘strategic reserve’ to enable rotation and to reduce wear and tear.</w:t>
      </w:r>
      <w:r>
        <w:rPr>
          <w:bCs/>
          <w:color w:val="000000"/>
        </w:rPr>
        <w:t xml:space="preserve"> There may also be a need to discount some capacity, for example at poor quality sites that should not be used or at unsecure sites where long-term access cannot be guaranteed. </w:t>
      </w:r>
    </w:p>
    <w:p w14:paraId="7314C126" w14:textId="7E42B0E2" w:rsidR="0048416A" w:rsidRDefault="0048416A" w:rsidP="00D51FF2">
      <w:pPr>
        <w:tabs>
          <w:tab w:val="left" w:pos="8789"/>
        </w:tabs>
        <w:rPr>
          <w:bCs/>
          <w:color w:val="000000"/>
        </w:rPr>
      </w:pPr>
    </w:p>
    <w:p w14:paraId="5F88C576" w14:textId="5B1E8F92" w:rsidR="0048416A" w:rsidRPr="00D962E3" w:rsidRDefault="0048416A" w:rsidP="00D51FF2">
      <w:pPr>
        <w:tabs>
          <w:tab w:val="left" w:pos="8789"/>
        </w:tabs>
        <w:rPr>
          <w:bCs/>
          <w:color w:val="000000"/>
        </w:rPr>
      </w:pPr>
      <w:r>
        <w:rPr>
          <w:bCs/>
          <w:color w:val="000000"/>
        </w:rPr>
        <w:t xml:space="preserve">Once current capacity has been determined, future capacity can also be calculated via incorporating the future demand that has been identified as well as unmet, latent and exported demand. </w:t>
      </w:r>
    </w:p>
    <w:p w14:paraId="63739B71" w14:textId="77777777" w:rsidR="008713B4" w:rsidRPr="001F6B24" w:rsidRDefault="008713B4" w:rsidP="0019339D">
      <w:pPr>
        <w:tabs>
          <w:tab w:val="left" w:pos="8789"/>
        </w:tabs>
        <w:rPr>
          <w:bCs/>
          <w:color w:val="000000"/>
          <w:highlight w:val="yellow"/>
        </w:rPr>
      </w:pPr>
    </w:p>
    <w:p w14:paraId="30C40E35" w14:textId="738472D8" w:rsidR="0019339D" w:rsidRPr="0048416A" w:rsidRDefault="0019339D" w:rsidP="00FA5A5A">
      <w:pPr>
        <w:tabs>
          <w:tab w:val="num" w:pos="1296"/>
          <w:tab w:val="left" w:pos="8789"/>
          <w:tab w:val="left" w:pos="9072"/>
        </w:tabs>
        <w:rPr>
          <w:rFonts w:cs="Arial"/>
        </w:rPr>
      </w:pPr>
      <w:bookmarkStart w:id="144" w:name="_Toc369177814"/>
      <w:bookmarkStart w:id="145" w:name="_Toc371065998"/>
      <w:bookmarkStart w:id="146" w:name="_Toc372105219"/>
      <w:bookmarkStart w:id="147" w:name="_Toc380414985"/>
      <w:bookmarkStart w:id="148" w:name="_Toc380416133"/>
      <w:bookmarkStart w:id="149" w:name="_Toc389827554"/>
      <w:bookmarkStart w:id="150" w:name="_Toc392846879"/>
      <w:bookmarkStart w:id="151" w:name="_Toc392846968"/>
      <w:bookmarkStart w:id="152" w:name="_Toc393449220"/>
      <w:bookmarkStart w:id="153" w:name="_Toc410655577"/>
      <w:bookmarkStart w:id="154" w:name="_Toc411525924"/>
      <w:bookmarkStart w:id="155" w:name="_Toc411525987"/>
      <w:bookmarkStart w:id="156" w:name="_Toc431287051"/>
      <w:bookmarkStart w:id="157" w:name="_Toc432581605"/>
      <w:bookmarkStart w:id="158" w:name="_Toc432581834"/>
      <w:bookmarkStart w:id="159" w:name="_Toc455125770"/>
      <w:bookmarkStart w:id="160" w:name="_Toc465434788"/>
      <w:bookmarkStart w:id="161" w:name="_Toc465434862"/>
      <w:bookmarkStart w:id="162" w:name="_Toc465688828"/>
      <w:bookmarkStart w:id="163" w:name="_Toc465688949"/>
      <w:bookmarkStart w:id="164" w:name="_Toc476123695"/>
      <w:bookmarkStart w:id="165" w:name="_Toc476239457"/>
      <w:bookmarkStart w:id="166" w:name="_Toc476239592"/>
      <w:bookmarkStart w:id="167" w:name="_Toc476293207"/>
      <w:bookmarkStart w:id="168" w:name="_Toc480382469"/>
      <w:bookmarkStart w:id="169" w:name="_Toc480788991"/>
      <w:r w:rsidRPr="0048416A">
        <w:rPr>
          <w:b/>
          <w:bCs/>
          <w:i/>
          <w:iCs/>
          <w:color w:val="000000"/>
          <w:szCs w:val="28"/>
        </w:rPr>
        <w:t>Identify the key findings and issues</w:t>
      </w:r>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p>
    <w:p w14:paraId="6C61D121" w14:textId="77777777" w:rsidR="0019339D" w:rsidRPr="0048416A" w:rsidRDefault="0019339D" w:rsidP="0019339D">
      <w:pPr>
        <w:tabs>
          <w:tab w:val="left" w:pos="8789"/>
          <w:tab w:val="left" w:pos="9072"/>
        </w:tabs>
        <w:rPr>
          <w:rFonts w:cs="Arial"/>
          <w:b/>
          <w:sz w:val="20"/>
          <w:szCs w:val="20"/>
          <w:lang w:eastAsia="en-GB"/>
        </w:rPr>
      </w:pPr>
    </w:p>
    <w:p w14:paraId="7FA0E2EF" w14:textId="40D40D71" w:rsidR="0019339D" w:rsidRPr="0048416A" w:rsidRDefault="0019339D" w:rsidP="0019339D">
      <w:pPr>
        <w:tabs>
          <w:tab w:val="num" w:pos="1296"/>
          <w:tab w:val="left" w:pos="8789"/>
          <w:tab w:val="left" w:pos="9072"/>
        </w:tabs>
        <w:rPr>
          <w:rFonts w:cs="Arial"/>
        </w:rPr>
      </w:pPr>
      <w:r w:rsidRPr="0048416A">
        <w:rPr>
          <w:rFonts w:cs="Arial"/>
        </w:rPr>
        <w:t xml:space="preserve">By completing </w:t>
      </w:r>
      <w:r w:rsidR="00FA5A5A" w:rsidRPr="0048416A">
        <w:rPr>
          <w:rFonts w:cs="Arial"/>
        </w:rPr>
        <w:t>the above steps,</w:t>
      </w:r>
      <w:r w:rsidRPr="0048416A">
        <w:rPr>
          <w:rFonts w:cs="Arial"/>
        </w:rPr>
        <w:t xml:space="preserve"> it is possible to identify several findings and issues relating to the supply, demand and adequacy of outdoor sports provision in </w:t>
      </w:r>
      <w:r w:rsidR="0087339D" w:rsidRPr="0048416A">
        <w:rPr>
          <w:rFonts w:cs="Arial"/>
        </w:rPr>
        <w:t>Coventry</w:t>
      </w:r>
      <w:r w:rsidRPr="0048416A">
        <w:rPr>
          <w:rFonts w:cs="Arial"/>
        </w:rPr>
        <w:t xml:space="preserve">. This report seeks to identify and present the key findings and issues prior to </w:t>
      </w:r>
      <w:r w:rsidR="0048416A" w:rsidRPr="0048416A">
        <w:rPr>
          <w:rFonts w:cs="Arial"/>
        </w:rPr>
        <w:t xml:space="preserve">developing </w:t>
      </w:r>
      <w:r w:rsidRPr="0048416A">
        <w:rPr>
          <w:rFonts w:cs="Arial"/>
        </w:rPr>
        <w:t xml:space="preserve">the Strategy.   </w:t>
      </w:r>
    </w:p>
    <w:p w14:paraId="5A2EE614" w14:textId="77777777" w:rsidR="0019339D" w:rsidRPr="0048416A" w:rsidRDefault="0019339D" w:rsidP="0019339D">
      <w:pPr>
        <w:rPr>
          <w:color w:val="000000"/>
        </w:rPr>
      </w:pPr>
    </w:p>
    <w:p w14:paraId="543D85D3" w14:textId="5632F6F8" w:rsidR="0019339D" w:rsidRPr="0048416A" w:rsidRDefault="0019339D" w:rsidP="0019339D">
      <w:r w:rsidRPr="0048416A">
        <w:rPr>
          <w:color w:val="000000"/>
        </w:rPr>
        <w:t>The following sections summarise the local administration of the included</w:t>
      </w:r>
      <w:r w:rsidR="0048416A" w:rsidRPr="0048416A">
        <w:rPr>
          <w:color w:val="000000"/>
        </w:rPr>
        <w:t xml:space="preserve"> playing pitch and</w:t>
      </w:r>
      <w:r w:rsidRPr="0048416A">
        <w:rPr>
          <w:color w:val="000000"/>
        </w:rPr>
        <w:t xml:space="preserve"> outdoor sports facilities. Each provides a quantitative summary of provision and a map showing the distribution of facilities. </w:t>
      </w:r>
      <w:r w:rsidR="00FA5A5A" w:rsidRPr="0048416A">
        <w:rPr>
          <w:color w:val="000000"/>
        </w:rPr>
        <w:t>I</w:t>
      </w:r>
      <w:r w:rsidRPr="0048416A">
        <w:rPr>
          <w:color w:val="000000"/>
        </w:rPr>
        <w:t>nformation about the availability of facilities to/for the local community and t</w:t>
      </w:r>
      <w:r w:rsidR="00FA5A5A" w:rsidRPr="0048416A">
        <w:rPr>
          <w:color w:val="000000"/>
        </w:rPr>
        <w:t xml:space="preserve">he governing body of each sport is also provided as are any key issues. </w:t>
      </w:r>
    </w:p>
    <w:bookmarkEnd w:id="18"/>
    <w:bookmarkEnd w:id="19"/>
    <w:bookmarkEnd w:id="20"/>
    <w:bookmarkEnd w:id="21"/>
    <w:bookmarkEnd w:id="22"/>
    <w:bookmarkEnd w:id="23"/>
    <w:bookmarkEnd w:id="24"/>
    <w:p w14:paraId="5743D375" w14:textId="77777777" w:rsidR="007A30F4" w:rsidRPr="001F6B24" w:rsidRDefault="007A30F4">
      <w:pPr>
        <w:jc w:val="left"/>
        <w:rPr>
          <w:b/>
          <w:bCs/>
          <w:caps/>
          <w:kern w:val="32"/>
          <w:szCs w:val="32"/>
          <w:highlight w:val="yellow"/>
        </w:rPr>
      </w:pPr>
      <w:r w:rsidRPr="001F6B24">
        <w:rPr>
          <w:highlight w:val="yellow"/>
        </w:rPr>
        <w:br w:type="page"/>
      </w:r>
    </w:p>
    <w:p w14:paraId="02E3022B" w14:textId="77777777" w:rsidR="00CE6DA4" w:rsidRPr="00D900AF" w:rsidRDefault="00CE6DA4" w:rsidP="00CE6DA4">
      <w:pPr>
        <w:pStyle w:val="Heading1"/>
      </w:pPr>
      <w:bookmarkStart w:id="170" w:name="_Toc417906417"/>
      <w:bookmarkStart w:id="171" w:name="_Toc112243056"/>
      <w:bookmarkStart w:id="172" w:name="_Toc475089707"/>
      <w:bookmarkStart w:id="173" w:name="_Toc508279315"/>
      <w:bookmarkStart w:id="174" w:name="_Toc451945386"/>
      <w:bookmarkStart w:id="175" w:name="_Toc468960300"/>
      <w:bookmarkStart w:id="176" w:name="_Toc411525932"/>
      <w:bookmarkStart w:id="177" w:name="_Toc411525995"/>
      <w:bookmarkStart w:id="178" w:name="_Toc431287068"/>
      <w:bookmarkStart w:id="179" w:name="_Toc432581622"/>
      <w:bookmarkStart w:id="180" w:name="_Toc432581845"/>
      <w:bookmarkStart w:id="181" w:name="_Toc442857858"/>
      <w:bookmarkStart w:id="182" w:name="_Toc445393740"/>
      <w:r w:rsidRPr="00D900AF">
        <w:lastRenderedPageBreak/>
        <w:t>PART 2: FOOTBALL</w:t>
      </w:r>
      <w:bookmarkEnd w:id="170"/>
      <w:bookmarkEnd w:id="171"/>
      <w:r w:rsidRPr="00D900AF">
        <w:t xml:space="preserve"> </w:t>
      </w:r>
    </w:p>
    <w:p w14:paraId="59D6D8BA" w14:textId="77777777" w:rsidR="00CE6DA4" w:rsidRPr="00D900AF" w:rsidRDefault="00CE6DA4" w:rsidP="00CE6DA4"/>
    <w:p w14:paraId="22453EC0" w14:textId="77777777" w:rsidR="00CE6DA4" w:rsidRPr="00D900AF" w:rsidRDefault="00CE6DA4" w:rsidP="00CE6DA4">
      <w:pPr>
        <w:rPr>
          <w:b/>
          <w:color w:val="000000"/>
        </w:rPr>
      </w:pPr>
      <w:bookmarkStart w:id="183" w:name="_Toc355773230"/>
      <w:bookmarkStart w:id="184" w:name="_Toc349834738"/>
      <w:bookmarkStart w:id="185" w:name="_Toc323546434"/>
      <w:bookmarkStart w:id="186" w:name="_Toc372884562"/>
      <w:bookmarkStart w:id="187" w:name="_Toc389827556"/>
      <w:bookmarkStart w:id="188" w:name="_Toc392846881"/>
      <w:bookmarkStart w:id="189" w:name="_Toc392846970"/>
      <w:bookmarkStart w:id="190" w:name="_Toc417906418"/>
      <w:r w:rsidRPr="00D900AF">
        <w:rPr>
          <w:b/>
          <w:color w:val="000000"/>
        </w:rPr>
        <w:t>2.1: Introduction</w:t>
      </w:r>
      <w:bookmarkEnd w:id="183"/>
      <w:bookmarkEnd w:id="184"/>
      <w:bookmarkEnd w:id="185"/>
      <w:bookmarkEnd w:id="186"/>
      <w:bookmarkEnd w:id="187"/>
      <w:bookmarkEnd w:id="188"/>
      <w:bookmarkEnd w:id="189"/>
      <w:bookmarkEnd w:id="190"/>
    </w:p>
    <w:p w14:paraId="55851ACC" w14:textId="77777777" w:rsidR="00CE6DA4" w:rsidRPr="00D900AF" w:rsidRDefault="00CE6DA4" w:rsidP="00CE6DA4">
      <w:pPr>
        <w:rPr>
          <w:color w:val="000000"/>
        </w:rPr>
      </w:pPr>
    </w:p>
    <w:p w14:paraId="6E61F626" w14:textId="77777777" w:rsidR="00CE6DA4" w:rsidRDefault="00CE6DA4" w:rsidP="00CE6DA4">
      <w:pPr>
        <w:rPr>
          <w:color w:val="000000"/>
        </w:rPr>
      </w:pPr>
      <w:r w:rsidRPr="00D900AF">
        <w:rPr>
          <w:color w:val="000000"/>
        </w:rPr>
        <w:t>Birmingham County FA is the primary organisation overseeing the development (and some elements of administration) of football in Coventry. It is responsible for growing participation, promoting diversity and regulating the sport for everyone to enjoy.</w:t>
      </w:r>
    </w:p>
    <w:p w14:paraId="3F2CFB2D" w14:textId="77777777" w:rsidR="00CE6DA4" w:rsidRDefault="00CE6DA4" w:rsidP="00CE6DA4">
      <w:pPr>
        <w:rPr>
          <w:color w:val="000000"/>
        </w:rPr>
      </w:pPr>
    </w:p>
    <w:p w14:paraId="3BACD26D" w14:textId="77777777" w:rsidR="00CE6DA4" w:rsidRDefault="00CE6DA4" w:rsidP="00CE6DA4">
      <w:pPr>
        <w:ind w:right="-23"/>
        <w:rPr>
          <w:color w:val="000000"/>
        </w:rPr>
      </w:pPr>
      <w:r>
        <w:rPr>
          <w:color w:val="000000"/>
        </w:rPr>
        <w:t xml:space="preserve">Facility development for football is largely the responsibility of the Football Foundation, which is a charity, linked to the Premier League, the FA and the Government, that helps communities improve their local football facilities through grant funding. It is committed to improving the experience of playing football for everyone involved in the game. </w:t>
      </w:r>
    </w:p>
    <w:p w14:paraId="70117AB5" w14:textId="77777777" w:rsidR="00CE6DA4" w:rsidRDefault="00CE6DA4" w:rsidP="00CE6DA4">
      <w:pPr>
        <w:ind w:right="-23"/>
        <w:rPr>
          <w:color w:val="000000"/>
        </w:rPr>
      </w:pPr>
    </w:p>
    <w:p w14:paraId="699D6D29" w14:textId="77777777" w:rsidR="00CE6DA4" w:rsidRPr="00015C42" w:rsidRDefault="00CE6DA4" w:rsidP="00CE6DA4">
      <w:pPr>
        <w:rPr>
          <w:highlight w:val="yellow"/>
        </w:rPr>
      </w:pPr>
      <w:r w:rsidRPr="00215575">
        <w:rPr>
          <w:color w:val="000000"/>
        </w:rPr>
        <w:t>This section of the report focuses on the supply and demand for grass football pitches</w:t>
      </w:r>
      <w:r>
        <w:rPr>
          <w:color w:val="000000"/>
        </w:rPr>
        <w:t xml:space="preserve">, where formal demand is generally defined through five formats of play and five pitch types, linked to the age of teams and players. </w:t>
      </w:r>
      <w:r w:rsidRPr="0013557B">
        <w:t xml:space="preserve">Please refer to the table below for more detail relating to </w:t>
      </w:r>
      <w:r>
        <w:t>this</w:t>
      </w:r>
      <w:r w:rsidRPr="0013557B">
        <w:t>.</w:t>
      </w:r>
    </w:p>
    <w:p w14:paraId="57719E07" w14:textId="77777777" w:rsidR="00CE6DA4" w:rsidRDefault="00CE6DA4" w:rsidP="00CE6DA4">
      <w:pPr>
        <w:ind w:right="-46"/>
        <w:rPr>
          <w:color w:val="000000"/>
        </w:rPr>
      </w:pPr>
    </w:p>
    <w:p w14:paraId="3CC84E1B" w14:textId="77777777" w:rsidR="00CE6DA4" w:rsidRDefault="00CE6DA4" w:rsidP="00CE6DA4">
      <w:pPr>
        <w:ind w:right="-46"/>
        <w:rPr>
          <w:i/>
          <w:iCs/>
          <w:color w:val="000000"/>
        </w:rPr>
      </w:pPr>
      <w:r>
        <w:rPr>
          <w:i/>
          <w:iCs/>
          <w:color w:val="000000"/>
        </w:rPr>
        <w:t>Table 2.1: Football grass pitch formats</w:t>
      </w:r>
    </w:p>
    <w:p w14:paraId="6B693A4C" w14:textId="77777777" w:rsidR="00CE6DA4" w:rsidRDefault="00CE6DA4" w:rsidP="00CE6DA4">
      <w:pPr>
        <w:ind w:right="-46"/>
        <w:rPr>
          <w:i/>
          <w:iCs/>
          <w:color w:val="000000"/>
        </w:rPr>
      </w:pPr>
    </w:p>
    <w:tbl>
      <w:tblPr>
        <w:tblStyle w:val="TableGrid"/>
        <w:tblW w:w="9039" w:type="dxa"/>
        <w:tblLook w:val="04A0" w:firstRow="1" w:lastRow="0" w:firstColumn="1" w:lastColumn="0" w:noHBand="0" w:noVBand="1"/>
      </w:tblPr>
      <w:tblGrid>
        <w:gridCol w:w="2830"/>
        <w:gridCol w:w="2127"/>
        <w:gridCol w:w="4082"/>
      </w:tblGrid>
      <w:tr w:rsidR="00CE6DA4" w:rsidRPr="00351161" w14:paraId="08AEA695" w14:textId="77777777" w:rsidTr="00E959D0">
        <w:tc>
          <w:tcPr>
            <w:tcW w:w="2830" w:type="dxa"/>
            <w:shd w:val="clear" w:color="auto" w:fill="DEEAF6" w:themeFill="accent1" w:themeFillTint="33"/>
          </w:tcPr>
          <w:p w14:paraId="3EEE634E" w14:textId="77777777" w:rsidR="00CE6DA4" w:rsidRPr="00351161" w:rsidRDefault="00CE6DA4" w:rsidP="00E959D0">
            <w:pPr>
              <w:spacing w:before="40"/>
              <w:rPr>
                <w:b/>
                <w:bCs/>
                <w:color w:val="000000"/>
                <w:sz w:val="20"/>
                <w:szCs w:val="22"/>
              </w:rPr>
            </w:pPr>
            <w:r>
              <w:rPr>
                <w:b/>
                <w:bCs/>
                <w:color w:val="000000"/>
                <w:sz w:val="20"/>
                <w:szCs w:val="22"/>
              </w:rPr>
              <w:t>Format/pitch type</w:t>
            </w:r>
          </w:p>
        </w:tc>
        <w:tc>
          <w:tcPr>
            <w:tcW w:w="2127" w:type="dxa"/>
            <w:shd w:val="clear" w:color="auto" w:fill="DEEAF6" w:themeFill="accent1" w:themeFillTint="33"/>
          </w:tcPr>
          <w:p w14:paraId="5A647E2D" w14:textId="77777777" w:rsidR="00CE6DA4" w:rsidRPr="00351161" w:rsidRDefault="00CE6DA4" w:rsidP="00E959D0">
            <w:pPr>
              <w:spacing w:before="40"/>
              <w:jc w:val="center"/>
              <w:rPr>
                <w:b/>
                <w:bCs/>
                <w:color w:val="000000"/>
                <w:sz w:val="20"/>
                <w:szCs w:val="22"/>
              </w:rPr>
            </w:pPr>
            <w:r>
              <w:rPr>
                <w:b/>
                <w:bCs/>
                <w:color w:val="000000"/>
                <w:sz w:val="20"/>
                <w:szCs w:val="22"/>
              </w:rPr>
              <w:t>Age range</w:t>
            </w:r>
          </w:p>
        </w:tc>
        <w:tc>
          <w:tcPr>
            <w:tcW w:w="4082" w:type="dxa"/>
            <w:shd w:val="clear" w:color="auto" w:fill="DEEAF6" w:themeFill="accent1" w:themeFillTint="33"/>
          </w:tcPr>
          <w:p w14:paraId="5C497231" w14:textId="77777777" w:rsidR="00CE6DA4" w:rsidRPr="00615817" w:rsidRDefault="00CE6DA4" w:rsidP="00E959D0">
            <w:pPr>
              <w:spacing w:before="40"/>
              <w:jc w:val="center"/>
              <w:rPr>
                <w:b/>
                <w:bCs/>
                <w:color w:val="000000"/>
                <w:sz w:val="20"/>
                <w:szCs w:val="22"/>
              </w:rPr>
            </w:pPr>
            <w:r w:rsidRPr="00615817">
              <w:rPr>
                <w:rFonts w:cs="Arial"/>
                <w:b/>
                <w:color w:val="000000"/>
                <w:sz w:val="20"/>
                <w:szCs w:val="20"/>
              </w:rPr>
              <w:t>Recommended pitch size (metres)</w:t>
            </w:r>
          </w:p>
        </w:tc>
      </w:tr>
      <w:tr w:rsidR="00CE6DA4" w:rsidRPr="00351161" w14:paraId="65BB2F76" w14:textId="77777777" w:rsidTr="00E959D0">
        <w:tc>
          <w:tcPr>
            <w:tcW w:w="2830" w:type="dxa"/>
          </w:tcPr>
          <w:p w14:paraId="2F39615F" w14:textId="77777777" w:rsidR="00CE6DA4" w:rsidRPr="00351161" w:rsidRDefault="00CE6DA4" w:rsidP="00E959D0">
            <w:pPr>
              <w:spacing w:before="40"/>
              <w:rPr>
                <w:color w:val="000000"/>
                <w:sz w:val="20"/>
                <w:szCs w:val="22"/>
              </w:rPr>
            </w:pPr>
            <w:r>
              <w:rPr>
                <w:color w:val="000000"/>
                <w:sz w:val="20"/>
                <w:szCs w:val="22"/>
              </w:rPr>
              <w:t>Adult</w:t>
            </w:r>
          </w:p>
        </w:tc>
        <w:tc>
          <w:tcPr>
            <w:tcW w:w="2127" w:type="dxa"/>
          </w:tcPr>
          <w:p w14:paraId="475938AD" w14:textId="77777777" w:rsidR="00CE6DA4" w:rsidRPr="00351161" w:rsidRDefault="00CE6DA4" w:rsidP="00E959D0">
            <w:pPr>
              <w:spacing w:before="40"/>
              <w:jc w:val="center"/>
              <w:rPr>
                <w:color w:val="000000"/>
                <w:sz w:val="20"/>
                <w:szCs w:val="22"/>
              </w:rPr>
            </w:pPr>
            <w:r>
              <w:rPr>
                <w:color w:val="000000"/>
                <w:sz w:val="20"/>
                <w:szCs w:val="22"/>
              </w:rPr>
              <w:t>U17s+</w:t>
            </w:r>
          </w:p>
        </w:tc>
        <w:tc>
          <w:tcPr>
            <w:tcW w:w="4082" w:type="dxa"/>
          </w:tcPr>
          <w:p w14:paraId="44E02368" w14:textId="77777777" w:rsidR="00CE6DA4" w:rsidRPr="00615817" w:rsidRDefault="00CE6DA4" w:rsidP="00E959D0">
            <w:pPr>
              <w:spacing w:before="40"/>
              <w:jc w:val="center"/>
              <w:rPr>
                <w:color w:val="000000"/>
                <w:sz w:val="20"/>
                <w:szCs w:val="22"/>
              </w:rPr>
            </w:pPr>
            <w:r w:rsidRPr="00615817">
              <w:rPr>
                <w:rFonts w:cs="Arial"/>
                <w:color w:val="000000"/>
                <w:sz w:val="20"/>
                <w:szCs w:val="20"/>
              </w:rPr>
              <w:t>100 x 64</w:t>
            </w:r>
          </w:p>
        </w:tc>
      </w:tr>
      <w:tr w:rsidR="00CE6DA4" w:rsidRPr="00351161" w14:paraId="142C150D" w14:textId="77777777" w:rsidTr="00E959D0">
        <w:tc>
          <w:tcPr>
            <w:tcW w:w="2830" w:type="dxa"/>
            <w:vMerge w:val="restart"/>
          </w:tcPr>
          <w:p w14:paraId="5918A42C" w14:textId="77777777" w:rsidR="00CE6DA4" w:rsidRPr="00351161" w:rsidRDefault="00CE6DA4" w:rsidP="00E959D0">
            <w:pPr>
              <w:spacing w:before="40"/>
              <w:rPr>
                <w:color w:val="000000"/>
                <w:sz w:val="20"/>
                <w:szCs w:val="22"/>
              </w:rPr>
            </w:pPr>
            <w:r>
              <w:rPr>
                <w:color w:val="000000"/>
                <w:sz w:val="20"/>
                <w:szCs w:val="22"/>
              </w:rPr>
              <w:t>Youth 11v11</w:t>
            </w:r>
          </w:p>
        </w:tc>
        <w:tc>
          <w:tcPr>
            <w:tcW w:w="2127" w:type="dxa"/>
          </w:tcPr>
          <w:p w14:paraId="215F11D0" w14:textId="77777777" w:rsidR="00CE6DA4" w:rsidRPr="00351161" w:rsidRDefault="00CE6DA4" w:rsidP="00E959D0">
            <w:pPr>
              <w:spacing w:before="40"/>
              <w:jc w:val="center"/>
              <w:rPr>
                <w:color w:val="000000"/>
                <w:sz w:val="20"/>
                <w:szCs w:val="22"/>
              </w:rPr>
            </w:pPr>
            <w:r>
              <w:rPr>
                <w:color w:val="000000"/>
                <w:sz w:val="20"/>
                <w:szCs w:val="22"/>
              </w:rPr>
              <w:t>U15s-U16s</w:t>
            </w:r>
          </w:p>
        </w:tc>
        <w:tc>
          <w:tcPr>
            <w:tcW w:w="4082" w:type="dxa"/>
          </w:tcPr>
          <w:p w14:paraId="573B2CA2" w14:textId="77777777" w:rsidR="00CE6DA4" w:rsidRPr="00615817" w:rsidRDefault="00CE6DA4" w:rsidP="00E959D0">
            <w:pPr>
              <w:spacing w:before="40"/>
              <w:jc w:val="center"/>
              <w:rPr>
                <w:color w:val="000000"/>
                <w:sz w:val="20"/>
                <w:szCs w:val="22"/>
              </w:rPr>
            </w:pPr>
            <w:r w:rsidRPr="00615817">
              <w:rPr>
                <w:rFonts w:cs="Arial"/>
                <w:color w:val="000000"/>
                <w:sz w:val="20"/>
                <w:szCs w:val="20"/>
              </w:rPr>
              <w:t>91 x 55</w:t>
            </w:r>
          </w:p>
        </w:tc>
      </w:tr>
      <w:tr w:rsidR="00CE6DA4" w:rsidRPr="00351161" w14:paraId="3A70026F" w14:textId="77777777" w:rsidTr="00E959D0">
        <w:tc>
          <w:tcPr>
            <w:tcW w:w="2830" w:type="dxa"/>
            <w:vMerge/>
          </w:tcPr>
          <w:p w14:paraId="7A305129" w14:textId="77777777" w:rsidR="00CE6DA4" w:rsidRDefault="00CE6DA4" w:rsidP="00E959D0">
            <w:pPr>
              <w:spacing w:before="40"/>
              <w:rPr>
                <w:color w:val="000000"/>
                <w:sz w:val="20"/>
                <w:szCs w:val="22"/>
              </w:rPr>
            </w:pPr>
          </w:p>
        </w:tc>
        <w:tc>
          <w:tcPr>
            <w:tcW w:w="2127" w:type="dxa"/>
          </w:tcPr>
          <w:p w14:paraId="2AA69000" w14:textId="77777777" w:rsidR="00CE6DA4" w:rsidRDefault="00CE6DA4" w:rsidP="00E959D0">
            <w:pPr>
              <w:spacing w:before="40"/>
              <w:jc w:val="center"/>
              <w:rPr>
                <w:color w:val="000000"/>
                <w:sz w:val="20"/>
                <w:szCs w:val="22"/>
              </w:rPr>
            </w:pPr>
            <w:r>
              <w:rPr>
                <w:color w:val="000000"/>
                <w:sz w:val="20"/>
                <w:szCs w:val="22"/>
              </w:rPr>
              <w:t>U13s-U14s</w:t>
            </w:r>
          </w:p>
        </w:tc>
        <w:tc>
          <w:tcPr>
            <w:tcW w:w="4082" w:type="dxa"/>
          </w:tcPr>
          <w:p w14:paraId="52EF1E73" w14:textId="77777777" w:rsidR="00CE6DA4" w:rsidRPr="00615817" w:rsidRDefault="00CE6DA4" w:rsidP="00E959D0">
            <w:pPr>
              <w:spacing w:before="40"/>
              <w:jc w:val="center"/>
              <w:rPr>
                <w:rFonts w:cs="Arial"/>
                <w:color w:val="000000"/>
                <w:sz w:val="20"/>
                <w:szCs w:val="20"/>
              </w:rPr>
            </w:pPr>
            <w:r w:rsidRPr="00615817">
              <w:rPr>
                <w:rFonts w:cs="Arial"/>
                <w:color w:val="000000"/>
                <w:sz w:val="20"/>
                <w:szCs w:val="20"/>
              </w:rPr>
              <w:t>82 x 50</w:t>
            </w:r>
          </w:p>
        </w:tc>
      </w:tr>
      <w:tr w:rsidR="00CE6DA4" w:rsidRPr="00351161" w14:paraId="51E9DB45" w14:textId="77777777" w:rsidTr="00E959D0">
        <w:tc>
          <w:tcPr>
            <w:tcW w:w="2830" w:type="dxa"/>
          </w:tcPr>
          <w:p w14:paraId="761A424C" w14:textId="77777777" w:rsidR="00CE6DA4" w:rsidRPr="00351161" w:rsidRDefault="00CE6DA4" w:rsidP="00E959D0">
            <w:pPr>
              <w:spacing w:before="40"/>
              <w:rPr>
                <w:color w:val="000000"/>
                <w:sz w:val="20"/>
                <w:szCs w:val="22"/>
              </w:rPr>
            </w:pPr>
            <w:r>
              <w:rPr>
                <w:color w:val="000000"/>
                <w:sz w:val="20"/>
                <w:szCs w:val="22"/>
              </w:rPr>
              <w:t>Youth 9v9</w:t>
            </w:r>
          </w:p>
        </w:tc>
        <w:tc>
          <w:tcPr>
            <w:tcW w:w="2127" w:type="dxa"/>
          </w:tcPr>
          <w:p w14:paraId="686E65FA" w14:textId="77777777" w:rsidR="00CE6DA4" w:rsidRDefault="00CE6DA4" w:rsidP="00E959D0">
            <w:pPr>
              <w:spacing w:before="40"/>
              <w:jc w:val="center"/>
              <w:rPr>
                <w:color w:val="000000"/>
                <w:sz w:val="20"/>
                <w:szCs w:val="22"/>
              </w:rPr>
            </w:pPr>
            <w:r>
              <w:rPr>
                <w:color w:val="000000"/>
                <w:sz w:val="20"/>
                <w:szCs w:val="22"/>
              </w:rPr>
              <w:t>U11s-U12s</w:t>
            </w:r>
          </w:p>
        </w:tc>
        <w:tc>
          <w:tcPr>
            <w:tcW w:w="4082" w:type="dxa"/>
          </w:tcPr>
          <w:p w14:paraId="6E4B1823" w14:textId="77777777" w:rsidR="00CE6DA4" w:rsidRPr="00615817" w:rsidRDefault="00CE6DA4" w:rsidP="00E959D0">
            <w:pPr>
              <w:spacing w:before="40"/>
              <w:jc w:val="center"/>
              <w:rPr>
                <w:color w:val="000000"/>
                <w:sz w:val="20"/>
                <w:szCs w:val="22"/>
              </w:rPr>
            </w:pPr>
            <w:r w:rsidRPr="00615817">
              <w:rPr>
                <w:rFonts w:cs="Arial"/>
                <w:color w:val="000000"/>
                <w:sz w:val="20"/>
                <w:szCs w:val="20"/>
              </w:rPr>
              <w:t>73 x 46</w:t>
            </w:r>
          </w:p>
        </w:tc>
      </w:tr>
      <w:tr w:rsidR="00CE6DA4" w:rsidRPr="00351161" w14:paraId="7651A2CC" w14:textId="77777777" w:rsidTr="00E959D0">
        <w:tc>
          <w:tcPr>
            <w:tcW w:w="2830" w:type="dxa"/>
          </w:tcPr>
          <w:p w14:paraId="138DB6EB" w14:textId="77777777" w:rsidR="00CE6DA4" w:rsidRPr="00351161" w:rsidRDefault="00CE6DA4" w:rsidP="00E959D0">
            <w:pPr>
              <w:spacing w:before="40"/>
              <w:rPr>
                <w:color w:val="000000"/>
                <w:sz w:val="20"/>
                <w:szCs w:val="22"/>
              </w:rPr>
            </w:pPr>
            <w:r>
              <w:rPr>
                <w:color w:val="000000"/>
                <w:sz w:val="20"/>
                <w:szCs w:val="22"/>
              </w:rPr>
              <w:t>Mini 7v7</w:t>
            </w:r>
          </w:p>
        </w:tc>
        <w:tc>
          <w:tcPr>
            <w:tcW w:w="2127" w:type="dxa"/>
          </w:tcPr>
          <w:p w14:paraId="3EAF0879" w14:textId="77777777" w:rsidR="00CE6DA4" w:rsidRPr="00351161" w:rsidRDefault="00CE6DA4" w:rsidP="00E959D0">
            <w:pPr>
              <w:spacing w:before="40"/>
              <w:jc w:val="center"/>
              <w:rPr>
                <w:color w:val="000000"/>
                <w:sz w:val="20"/>
                <w:szCs w:val="22"/>
              </w:rPr>
            </w:pPr>
            <w:r>
              <w:rPr>
                <w:color w:val="000000"/>
                <w:sz w:val="20"/>
                <w:szCs w:val="22"/>
              </w:rPr>
              <w:t>U9s-U10s</w:t>
            </w:r>
          </w:p>
        </w:tc>
        <w:tc>
          <w:tcPr>
            <w:tcW w:w="4082" w:type="dxa"/>
          </w:tcPr>
          <w:p w14:paraId="5BE4DF26" w14:textId="77777777" w:rsidR="00CE6DA4" w:rsidRPr="00615817" w:rsidRDefault="00CE6DA4" w:rsidP="00E959D0">
            <w:pPr>
              <w:spacing w:before="40"/>
              <w:jc w:val="center"/>
              <w:rPr>
                <w:color w:val="000000"/>
                <w:sz w:val="20"/>
                <w:szCs w:val="22"/>
              </w:rPr>
            </w:pPr>
            <w:r w:rsidRPr="00615817">
              <w:rPr>
                <w:rFonts w:cs="Arial"/>
                <w:color w:val="000000"/>
                <w:sz w:val="20"/>
                <w:szCs w:val="20"/>
              </w:rPr>
              <w:t>55 x 37</w:t>
            </w:r>
          </w:p>
        </w:tc>
      </w:tr>
      <w:tr w:rsidR="00CE6DA4" w:rsidRPr="00351161" w14:paraId="0DB6DEB5" w14:textId="77777777" w:rsidTr="00E959D0">
        <w:tc>
          <w:tcPr>
            <w:tcW w:w="2830" w:type="dxa"/>
          </w:tcPr>
          <w:p w14:paraId="34DF5ED3" w14:textId="77777777" w:rsidR="00CE6DA4" w:rsidRDefault="00CE6DA4" w:rsidP="00E959D0">
            <w:pPr>
              <w:spacing w:before="40"/>
              <w:rPr>
                <w:color w:val="000000"/>
                <w:sz w:val="20"/>
                <w:szCs w:val="22"/>
              </w:rPr>
            </w:pPr>
            <w:r>
              <w:rPr>
                <w:color w:val="000000"/>
                <w:sz w:val="20"/>
                <w:szCs w:val="22"/>
              </w:rPr>
              <w:t>Mini 5v5</w:t>
            </w:r>
          </w:p>
        </w:tc>
        <w:tc>
          <w:tcPr>
            <w:tcW w:w="2127" w:type="dxa"/>
          </w:tcPr>
          <w:p w14:paraId="7845A216" w14:textId="77777777" w:rsidR="00CE6DA4" w:rsidRDefault="00CE6DA4" w:rsidP="00E959D0">
            <w:pPr>
              <w:spacing w:before="40"/>
              <w:jc w:val="center"/>
              <w:rPr>
                <w:color w:val="000000"/>
                <w:sz w:val="20"/>
                <w:szCs w:val="22"/>
              </w:rPr>
            </w:pPr>
            <w:r>
              <w:rPr>
                <w:color w:val="000000"/>
                <w:sz w:val="20"/>
                <w:szCs w:val="22"/>
              </w:rPr>
              <w:t>U7s-U8s</w:t>
            </w:r>
          </w:p>
        </w:tc>
        <w:tc>
          <w:tcPr>
            <w:tcW w:w="4082" w:type="dxa"/>
          </w:tcPr>
          <w:p w14:paraId="2268133D" w14:textId="77777777" w:rsidR="00CE6DA4" w:rsidRPr="00615817" w:rsidRDefault="00CE6DA4" w:rsidP="00E959D0">
            <w:pPr>
              <w:spacing w:before="40"/>
              <w:jc w:val="center"/>
              <w:rPr>
                <w:color w:val="000000"/>
                <w:sz w:val="20"/>
                <w:szCs w:val="22"/>
              </w:rPr>
            </w:pPr>
            <w:r w:rsidRPr="00615817">
              <w:rPr>
                <w:rFonts w:cs="Arial"/>
                <w:color w:val="000000"/>
                <w:sz w:val="20"/>
                <w:szCs w:val="20"/>
              </w:rPr>
              <w:t>37 x 27</w:t>
            </w:r>
          </w:p>
        </w:tc>
      </w:tr>
    </w:tbl>
    <w:p w14:paraId="3B8A8D89" w14:textId="77777777" w:rsidR="00CE6DA4" w:rsidRDefault="00CE6DA4" w:rsidP="00CE6DA4">
      <w:pPr>
        <w:ind w:right="-23"/>
        <w:rPr>
          <w:color w:val="000000"/>
        </w:rPr>
      </w:pPr>
    </w:p>
    <w:p w14:paraId="4D649B0F" w14:textId="77777777" w:rsidR="00CE6DA4" w:rsidRDefault="00CE6DA4" w:rsidP="00CE6DA4">
      <w:pPr>
        <w:ind w:right="-23"/>
        <w:rPr>
          <w:color w:val="000000"/>
        </w:rPr>
      </w:pPr>
      <w:r w:rsidRPr="00215575">
        <w:rPr>
          <w:color w:val="000000"/>
        </w:rPr>
        <w:t>Part 3 captures supply and demand for third generation pitches (3G pitches), which is the preferred artificial surface type for football. There is a growing demand for the use of 3G pitches for competitive football fixtures, in addition to training needs, especially to accommodate mini and youth football.</w:t>
      </w:r>
    </w:p>
    <w:p w14:paraId="279D6392" w14:textId="77777777" w:rsidR="00CE6DA4" w:rsidRPr="001F6B24" w:rsidRDefault="00CE6DA4" w:rsidP="00CE6DA4">
      <w:pPr>
        <w:rPr>
          <w:color w:val="000000"/>
          <w:highlight w:val="yellow"/>
        </w:rPr>
      </w:pPr>
    </w:p>
    <w:p w14:paraId="5C0198B3" w14:textId="77777777" w:rsidR="00CE6DA4" w:rsidRPr="00215575" w:rsidRDefault="00CE6DA4" w:rsidP="00CE6DA4">
      <w:pPr>
        <w:autoSpaceDE w:val="0"/>
        <w:autoSpaceDN w:val="0"/>
        <w:rPr>
          <w:b/>
          <w:bCs/>
          <w:i/>
          <w:iCs/>
          <w:szCs w:val="22"/>
        </w:rPr>
      </w:pPr>
      <w:bookmarkStart w:id="191" w:name="_Toc355773231"/>
      <w:bookmarkStart w:id="192" w:name="_Toc349834739"/>
      <w:bookmarkStart w:id="193" w:name="_Toc323546435"/>
      <w:r w:rsidRPr="00215575">
        <w:rPr>
          <w:b/>
          <w:bCs/>
          <w:i/>
          <w:iCs/>
        </w:rPr>
        <w:t>Local Football Facility Plans (LFFPs)</w:t>
      </w:r>
    </w:p>
    <w:p w14:paraId="444C01DD" w14:textId="77777777" w:rsidR="00CE6DA4" w:rsidRPr="007D0C2E" w:rsidRDefault="00CE6DA4" w:rsidP="00CE6DA4">
      <w:pPr>
        <w:autoSpaceDE w:val="0"/>
        <w:autoSpaceDN w:val="0"/>
        <w:rPr>
          <w:sz w:val="16"/>
          <w:szCs w:val="16"/>
        </w:rPr>
      </w:pPr>
    </w:p>
    <w:p w14:paraId="32F05846" w14:textId="77777777" w:rsidR="00CE6DA4" w:rsidRPr="00215575" w:rsidRDefault="00CE6DA4" w:rsidP="00CE6DA4">
      <w:pPr>
        <w:autoSpaceDE w:val="0"/>
        <w:autoSpaceDN w:val="0"/>
      </w:pPr>
      <w:r w:rsidRPr="00215575">
        <w:t xml:space="preserve">To support in delivery of both the current and superseding FA National Games Strategy, the FA commissioned a nationwide consultancy project which has now been completed. As part of this, </w:t>
      </w:r>
      <w:r>
        <w:t>a LFFP</w:t>
      </w:r>
      <w:r w:rsidRPr="00215575">
        <w:t xml:space="preserve"> has been produced for every local authority across England, with each plan being unique to its area as well as being diverse in its representation. </w:t>
      </w:r>
    </w:p>
    <w:p w14:paraId="497738DD" w14:textId="77777777" w:rsidR="00CE6DA4" w:rsidRPr="007D0C2E" w:rsidRDefault="00CE6DA4" w:rsidP="00CE6DA4">
      <w:pPr>
        <w:autoSpaceDE w:val="0"/>
        <w:autoSpaceDN w:val="0"/>
        <w:rPr>
          <w:sz w:val="16"/>
          <w:szCs w:val="16"/>
          <w:highlight w:val="yellow"/>
        </w:rPr>
      </w:pPr>
    </w:p>
    <w:p w14:paraId="7DCD6267" w14:textId="77777777" w:rsidR="00CE6DA4" w:rsidRPr="00215575" w:rsidRDefault="00CE6DA4" w:rsidP="00CE6DA4">
      <w:pPr>
        <w:autoSpaceDE w:val="0"/>
        <w:autoSpaceDN w:val="0"/>
        <w:rPr>
          <w:b/>
          <w:bCs/>
          <w:lang w:val="en-US"/>
        </w:rPr>
      </w:pPr>
      <w:r w:rsidRPr="00215575">
        <w:t>The LFFP is strategically aligned to the National Football Facilities Strategy (NFFS); a 10-year plan to change the landscape of football facilities in England. The NFFS represents a major funding commitment from the national funding partners (the FA, Premier League and Department for Culture, Media and Sport (DCMS)) and is delivered through the Football Foundation</w:t>
      </w:r>
      <w:r w:rsidRPr="00215575">
        <w:rPr>
          <w:lang w:val="en-US"/>
        </w:rPr>
        <w:t xml:space="preserve"> </w:t>
      </w:r>
      <w:r w:rsidRPr="00215575">
        <w:t>t</w:t>
      </w:r>
      <w:r w:rsidRPr="00215575">
        <w:rPr>
          <w:lang w:val="en-US"/>
        </w:rPr>
        <w:t xml:space="preserve">o inform and </w:t>
      </w:r>
      <w:r w:rsidRPr="00215575">
        <w:rPr>
          <w:bCs/>
          <w:lang w:val="en-US"/>
        </w:rPr>
        <w:t>direct an estimated one billion pounds of investment into football facilities over the next ten years.</w:t>
      </w:r>
    </w:p>
    <w:p w14:paraId="4B450DBE" w14:textId="77777777" w:rsidR="00CE6DA4" w:rsidRPr="007D0C2E" w:rsidRDefault="00CE6DA4" w:rsidP="00CE6DA4">
      <w:pPr>
        <w:autoSpaceDE w:val="0"/>
        <w:autoSpaceDN w:val="0"/>
        <w:rPr>
          <w:sz w:val="16"/>
          <w:szCs w:val="16"/>
          <w:highlight w:val="yellow"/>
        </w:rPr>
      </w:pPr>
    </w:p>
    <w:p w14:paraId="332D0379" w14:textId="77777777" w:rsidR="00CE6DA4" w:rsidRPr="00215575" w:rsidRDefault="00CE6DA4" w:rsidP="00CE6DA4">
      <w:pPr>
        <w:autoSpaceDE w:val="0"/>
        <w:autoSpaceDN w:val="0"/>
      </w:pPr>
      <w:r w:rsidRPr="00215575">
        <w:t>Each LFFP builds upon PPOSS findings (where present and current) regarding the formal and affiliated game as well as including strategic priorities for investment across small-sided football (including recreational and indoor activity). The LFFP also incorporates consultation with groups outside of formal football, as well as under-represented communities. This includes those which may be key partners with regards to using football for behavioural change, plus groups which may be key drivers of FA priorities around participation in the likes of women and girls' football, disability football and futsal.</w:t>
      </w:r>
    </w:p>
    <w:p w14:paraId="60EAFD71" w14:textId="7AD95D8D" w:rsidR="00CE6DA4" w:rsidRDefault="00CE6DA4" w:rsidP="00CE6DA4">
      <w:pPr>
        <w:autoSpaceDE w:val="0"/>
        <w:autoSpaceDN w:val="0"/>
      </w:pPr>
      <w:r w:rsidRPr="00215575">
        <w:lastRenderedPageBreak/>
        <w:t xml:space="preserve">The LFFP is a ‘live’ document that </w:t>
      </w:r>
      <w:r w:rsidR="00303CE7">
        <w:t>should</w:t>
      </w:r>
      <w:r w:rsidRPr="00215575">
        <w:t xml:space="preserve"> be updated following the completion of a PPOSS as an up-to-date supply and demand assessment may present findings and recommendations that need to be incorporated for investment purposes. LFFPs identify key projects to be delivered and act as an investment portfolio for projects that require funding. As such, around 90% of all national football investment will be identified via LFFPs. </w:t>
      </w:r>
    </w:p>
    <w:p w14:paraId="3209B2A4" w14:textId="77777777" w:rsidR="00CE6DA4" w:rsidRPr="00215575" w:rsidRDefault="00CE6DA4" w:rsidP="00CE6DA4">
      <w:pPr>
        <w:autoSpaceDE w:val="0"/>
        <w:autoSpaceDN w:val="0"/>
      </w:pPr>
    </w:p>
    <w:p w14:paraId="39170835" w14:textId="50F41750" w:rsidR="00CE6DA4" w:rsidRPr="00215575" w:rsidRDefault="00CE6DA4" w:rsidP="00CE6DA4">
      <w:pPr>
        <w:autoSpaceDE w:val="0"/>
        <w:autoSpaceDN w:val="0"/>
      </w:pPr>
      <w:r w:rsidRPr="00215575">
        <w:t>Notwithstanding the above, it is important to recognise that the LFFP is an investment portfolio of priority projects for potential investment; it is not a detailed supply and demand analysis of all pitch provision in a local area.  Consequently, it cannot be used in place of a PPOSS and is not an accepted evidence base for site change of use or disposal. A LFFP does, however, build on available/existing local evidence and strategic plans</w:t>
      </w:r>
      <w:r w:rsidR="00303CE7">
        <w:t xml:space="preserve">. </w:t>
      </w:r>
    </w:p>
    <w:p w14:paraId="43A2AFCC" w14:textId="77777777" w:rsidR="00CE6DA4" w:rsidRPr="00015C42" w:rsidRDefault="00CE6DA4" w:rsidP="00CE6DA4">
      <w:pPr>
        <w:autoSpaceDE w:val="0"/>
        <w:autoSpaceDN w:val="0"/>
        <w:rPr>
          <w:highlight w:val="yellow"/>
        </w:rPr>
      </w:pPr>
    </w:p>
    <w:p w14:paraId="533EF715" w14:textId="2AC9EC7B" w:rsidR="00CE6DA4" w:rsidRDefault="00CE6DA4" w:rsidP="00CE6DA4">
      <w:pPr>
        <w:autoSpaceDE w:val="0"/>
        <w:autoSpaceDN w:val="0"/>
      </w:pPr>
      <w:r w:rsidRPr="00215575">
        <w:t xml:space="preserve">The LFFP for </w:t>
      </w:r>
      <w:r>
        <w:t>Coventry</w:t>
      </w:r>
      <w:r w:rsidRPr="00215575">
        <w:t xml:space="preserve"> was produced in 2019 and identifies priority projects for investment. </w:t>
      </w:r>
      <w:r w:rsidR="001E1C90">
        <w:t xml:space="preserve">This should be refreshed following the PPOSS based on its findings and recommendations. </w:t>
      </w:r>
    </w:p>
    <w:p w14:paraId="3199AF88" w14:textId="77777777" w:rsidR="00CE6DA4" w:rsidRPr="00215575" w:rsidRDefault="00CE6DA4" w:rsidP="00CE6DA4">
      <w:pPr>
        <w:autoSpaceDE w:val="0"/>
        <w:autoSpaceDN w:val="0"/>
      </w:pPr>
    </w:p>
    <w:p w14:paraId="6FEFB225" w14:textId="77777777" w:rsidR="00CE6DA4" w:rsidRPr="00240B51" w:rsidRDefault="00CE6DA4" w:rsidP="00CE6DA4">
      <w:pPr>
        <w:rPr>
          <w:b/>
          <w:bCs/>
          <w:i/>
          <w:szCs w:val="26"/>
        </w:rPr>
      </w:pPr>
      <w:r w:rsidRPr="00240B51">
        <w:rPr>
          <w:b/>
          <w:bCs/>
          <w:i/>
          <w:szCs w:val="26"/>
        </w:rPr>
        <w:t xml:space="preserve">Consultation </w:t>
      </w:r>
    </w:p>
    <w:p w14:paraId="5992290E" w14:textId="77777777" w:rsidR="00CE6DA4" w:rsidRPr="00240B51" w:rsidRDefault="00CE6DA4" w:rsidP="00CE6DA4">
      <w:pPr>
        <w:rPr>
          <w:b/>
          <w:bCs/>
          <w:i/>
          <w:szCs w:val="26"/>
        </w:rPr>
      </w:pPr>
    </w:p>
    <w:p w14:paraId="0721F7A7" w14:textId="15173794" w:rsidR="00CE6DA4" w:rsidRDefault="00CE6DA4" w:rsidP="00CE6DA4">
      <w:r w:rsidRPr="00240B51">
        <w:rPr>
          <w:iCs/>
          <w:szCs w:val="26"/>
        </w:rPr>
        <w:t xml:space="preserve">A total of 86 football clubs </w:t>
      </w:r>
      <w:r w:rsidR="00946143">
        <w:rPr>
          <w:iCs/>
          <w:szCs w:val="26"/>
        </w:rPr>
        <w:t>play</w:t>
      </w:r>
      <w:r w:rsidRPr="00240B51">
        <w:rPr>
          <w:iCs/>
          <w:szCs w:val="26"/>
        </w:rPr>
        <w:t xml:space="preserve"> in Coventry</w:t>
      </w:r>
      <w:r w:rsidR="00946143">
        <w:rPr>
          <w:iCs/>
          <w:szCs w:val="26"/>
        </w:rPr>
        <w:t xml:space="preserve">, with </w:t>
      </w:r>
      <w:r w:rsidR="00BF7AA4">
        <w:rPr>
          <w:iCs/>
          <w:szCs w:val="26"/>
        </w:rPr>
        <w:t>4</w:t>
      </w:r>
      <w:r w:rsidR="007B1C59">
        <w:rPr>
          <w:iCs/>
          <w:szCs w:val="26"/>
        </w:rPr>
        <w:t>6</w:t>
      </w:r>
      <w:r w:rsidRPr="00240B51">
        <w:rPr>
          <w:iCs/>
          <w:szCs w:val="26"/>
        </w:rPr>
        <w:t xml:space="preserve"> respond</w:t>
      </w:r>
      <w:r w:rsidR="00946143">
        <w:rPr>
          <w:iCs/>
          <w:szCs w:val="26"/>
        </w:rPr>
        <w:t>ing</w:t>
      </w:r>
      <w:r w:rsidRPr="00240B51">
        <w:rPr>
          <w:iCs/>
          <w:szCs w:val="26"/>
        </w:rPr>
        <w:t xml:space="preserve"> to </w:t>
      </w:r>
      <w:r w:rsidR="00BF7AA4">
        <w:rPr>
          <w:iCs/>
          <w:szCs w:val="26"/>
        </w:rPr>
        <w:t>consultation requests</w:t>
      </w:r>
      <w:r w:rsidRPr="00240B51">
        <w:rPr>
          <w:iCs/>
          <w:szCs w:val="26"/>
        </w:rPr>
        <w:t xml:space="preserve">. This equates to a club response rate of </w:t>
      </w:r>
      <w:r w:rsidR="007B1C59">
        <w:rPr>
          <w:iCs/>
          <w:szCs w:val="26"/>
        </w:rPr>
        <w:t>53</w:t>
      </w:r>
      <w:r w:rsidRPr="00240B51">
        <w:rPr>
          <w:iCs/>
          <w:szCs w:val="26"/>
        </w:rPr>
        <w:t xml:space="preserve">% and a team response rate of </w:t>
      </w:r>
      <w:r w:rsidR="00875D30">
        <w:rPr>
          <w:iCs/>
          <w:szCs w:val="26"/>
        </w:rPr>
        <w:t>7</w:t>
      </w:r>
      <w:r w:rsidR="007B1C59">
        <w:rPr>
          <w:iCs/>
          <w:szCs w:val="26"/>
        </w:rPr>
        <w:t>8</w:t>
      </w:r>
      <w:r w:rsidRPr="00240B51">
        <w:rPr>
          <w:iCs/>
          <w:szCs w:val="26"/>
        </w:rPr>
        <w:t xml:space="preserve">%. </w:t>
      </w:r>
      <w:r w:rsidR="00A446AE">
        <w:t>Most</w:t>
      </w:r>
      <w:r w:rsidR="00875D30">
        <w:t xml:space="preserve"> clubs that have not responded are small clubs fielding just one or two teams</w:t>
      </w:r>
      <w:r w:rsidR="00946143">
        <w:t>, although some larger clubs such as Coventrians FC have also been unresponsive</w:t>
      </w:r>
      <w:r w:rsidR="00875D30">
        <w:t xml:space="preserve">. </w:t>
      </w:r>
    </w:p>
    <w:p w14:paraId="12B33AF8" w14:textId="00E9F5B8" w:rsidR="00875D30" w:rsidRDefault="00875D30" w:rsidP="00CE6DA4"/>
    <w:p w14:paraId="2A843B1C" w14:textId="5B61820D" w:rsidR="00875D30" w:rsidRPr="00240B51" w:rsidRDefault="00875D30" w:rsidP="00CE6DA4">
      <w:r>
        <w:t>Emphasis has been placed on larger clubs that are considered key by Birmingham FA. The responsive clubs therefore include:</w:t>
      </w:r>
    </w:p>
    <w:p w14:paraId="3D2677B1" w14:textId="77777777" w:rsidR="00CE6DA4" w:rsidRPr="00240B51" w:rsidRDefault="00CE6DA4" w:rsidP="00CE6DA4"/>
    <w:tbl>
      <w:tblPr>
        <w:tblStyle w:val="TableGrid"/>
        <w:tblW w:w="9472" w:type="dxa"/>
        <w:tblInd w:w="-142" w:type="dxa"/>
        <w:tblLook w:val="04A0" w:firstRow="1" w:lastRow="0" w:firstColumn="1" w:lastColumn="0" w:noHBand="0" w:noVBand="1"/>
      </w:tblPr>
      <w:tblGrid>
        <w:gridCol w:w="4962"/>
        <w:gridCol w:w="4510"/>
      </w:tblGrid>
      <w:tr w:rsidR="00CE6DA4" w:rsidRPr="00240B51" w14:paraId="4D141437" w14:textId="77777777" w:rsidTr="00D57860">
        <w:tc>
          <w:tcPr>
            <w:tcW w:w="4962" w:type="dxa"/>
            <w:tcBorders>
              <w:top w:val="nil"/>
              <w:left w:val="nil"/>
              <w:bottom w:val="nil"/>
              <w:right w:val="nil"/>
            </w:tcBorders>
          </w:tcPr>
          <w:p w14:paraId="1B223AC1" w14:textId="14C30ECA" w:rsidR="00875D30" w:rsidRDefault="00875D30" w:rsidP="00925850">
            <w:pPr>
              <w:pStyle w:val="ListParagraph"/>
              <w:numPr>
                <w:ilvl w:val="0"/>
                <w:numId w:val="16"/>
              </w:numPr>
              <w:ind w:left="321"/>
            </w:pPr>
            <w:r w:rsidRPr="00240B51">
              <w:t>Chapelfield Colts FC</w:t>
            </w:r>
          </w:p>
          <w:p w14:paraId="1A1B1142" w14:textId="506B9F43" w:rsidR="00875D30" w:rsidRDefault="00875D30" w:rsidP="00925850">
            <w:pPr>
              <w:pStyle w:val="ListParagraph"/>
              <w:numPr>
                <w:ilvl w:val="0"/>
                <w:numId w:val="16"/>
              </w:numPr>
              <w:ind w:left="321"/>
            </w:pPr>
            <w:r>
              <w:t>Christ the King FC</w:t>
            </w:r>
          </w:p>
          <w:p w14:paraId="7080A23B" w14:textId="0B34B809" w:rsidR="00875D30" w:rsidRDefault="00875D30" w:rsidP="00925850">
            <w:pPr>
              <w:pStyle w:val="ListParagraph"/>
              <w:numPr>
                <w:ilvl w:val="0"/>
                <w:numId w:val="16"/>
              </w:numPr>
              <w:ind w:left="321"/>
            </w:pPr>
            <w:r w:rsidRPr="00240B51">
              <w:t xml:space="preserve">Coundon Cockerels FC </w:t>
            </w:r>
          </w:p>
          <w:p w14:paraId="2B39BB40" w14:textId="77777777" w:rsidR="00875D30" w:rsidRDefault="00875D30" w:rsidP="00925850">
            <w:pPr>
              <w:pStyle w:val="ListParagraph"/>
              <w:numPr>
                <w:ilvl w:val="0"/>
                <w:numId w:val="16"/>
              </w:numPr>
              <w:ind w:left="321"/>
            </w:pPr>
            <w:r w:rsidRPr="00240B51">
              <w:t>Coundon Court</w:t>
            </w:r>
            <w:r>
              <w:t xml:space="preserve"> FC</w:t>
            </w:r>
            <w:r w:rsidRPr="00240B51">
              <w:t xml:space="preserve"> </w:t>
            </w:r>
          </w:p>
          <w:p w14:paraId="6A2E542E" w14:textId="4BC99CFD" w:rsidR="00CE6DA4" w:rsidRDefault="00CE6DA4" w:rsidP="00925850">
            <w:pPr>
              <w:pStyle w:val="ListParagraph"/>
              <w:numPr>
                <w:ilvl w:val="0"/>
                <w:numId w:val="16"/>
              </w:numPr>
              <w:ind w:left="321"/>
            </w:pPr>
            <w:r w:rsidRPr="00240B51">
              <w:t>Coventry Copsewood FC</w:t>
            </w:r>
          </w:p>
          <w:p w14:paraId="109872F9" w14:textId="5625F41F" w:rsidR="00875D30" w:rsidRDefault="00875D30" w:rsidP="00925850">
            <w:pPr>
              <w:pStyle w:val="ListParagraph"/>
              <w:numPr>
                <w:ilvl w:val="0"/>
                <w:numId w:val="16"/>
              </w:numPr>
              <w:ind w:left="321"/>
            </w:pPr>
            <w:r>
              <w:t>Coventry Jaguar FC</w:t>
            </w:r>
          </w:p>
          <w:p w14:paraId="07CA99B8" w14:textId="2CA9027C" w:rsidR="00875D30" w:rsidRPr="00240B51" w:rsidRDefault="00875D30" w:rsidP="00925850">
            <w:pPr>
              <w:pStyle w:val="ListParagraph"/>
              <w:numPr>
                <w:ilvl w:val="0"/>
                <w:numId w:val="16"/>
              </w:numPr>
              <w:ind w:left="321"/>
            </w:pPr>
            <w:r>
              <w:t>Coventry Sphinx FC</w:t>
            </w:r>
          </w:p>
        </w:tc>
        <w:tc>
          <w:tcPr>
            <w:tcW w:w="4510" w:type="dxa"/>
            <w:tcBorders>
              <w:top w:val="nil"/>
              <w:left w:val="nil"/>
              <w:bottom w:val="nil"/>
              <w:right w:val="nil"/>
            </w:tcBorders>
          </w:tcPr>
          <w:p w14:paraId="149E0CD1" w14:textId="77777777" w:rsidR="00875D30" w:rsidRDefault="00875D30" w:rsidP="00925850">
            <w:pPr>
              <w:pStyle w:val="ListParagraph"/>
              <w:numPr>
                <w:ilvl w:val="0"/>
                <w:numId w:val="16"/>
              </w:numPr>
              <w:ind w:left="321"/>
            </w:pPr>
            <w:r w:rsidRPr="00240B51">
              <w:t>Coventry University FC</w:t>
            </w:r>
            <w:r>
              <w:t xml:space="preserve"> </w:t>
            </w:r>
          </w:p>
          <w:p w14:paraId="04B75101" w14:textId="1F380010" w:rsidR="00CE6DA4" w:rsidRDefault="00875D30" w:rsidP="00925850">
            <w:pPr>
              <w:pStyle w:val="ListParagraph"/>
              <w:numPr>
                <w:ilvl w:val="0"/>
                <w:numId w:val="16"/>
              </w:numPr>
              <w:ind w:left="321"/>
            </w:pPr>
            <w:r>
              <w:t>Dunlop FC</w:t>
            </w:r>
          </w:p>
          <w:p w14:paraId="42673649" w14:textId="23E1493A" w:rsidR="00875D30" w:rsidRDefault="00875D30" w:rsidP="00925850">
            <w:pPr>
              <w:pStyle w:val="ListParagraph"/>
              <w:numPr>
                <w:ilvl w:val="0"/>
                <w:numId w:val="16"/>
              </w:numPr>
              <w:ind w:left="321"/>
            </w:pPr>
            <w:r>
              <w:t>Firefighters Juniors FC</w:t>
            </w:r>
          </w:p>
          <w:p w14:paraId="304712C5" w14:textId="77777777" w:rsidR="00875D30" w:rsidRDefault="00875D30" w:rsidP="00925850">
            <w:pPr>
              <w:pStyle w:val="ListParagraph"/>
              <w:numPr>
                <w:ilvl w:val="0"/>
                <w:numId w:val="16"/>
              </w:numPr>
              <w:ind w:left="321"/>
            </w:pPr>
            <w:r w:rsidRPr="00240B51">
              <w:t>Mount Nod FC</w:t>
            </w:r>
          </w:p>
          <w:p w14:paraId="2DE3417B" w14:textId="77777777" w:rsidR="00875D30" w:rsidRDefault="00875D30" w:rsidP="00925850">
            <w:pPr>
              <w:pStyle w:val="ListParagraph"/>
              <w:numPr>
                <w:ilvl w:val="0"/>
                <w:numId w:val="16"/>
              </w:numPr>
              <w:ind w:left="321"/>
            </w:pPr>
            <w:r w:rsidRPr="00240B51">
              <w:t>Sky Blues in the Community FC</w:t>
            </w:r>
          </w:p>
          <w:p w14:paraId="766863AC" w14:textId="77777777" w:rsidR="00875D30" w:rsidRDefault="00875D30" w:rsidP="00925850">
            <w:pPr>
              <w:pStyle w:val="ListParagraph"/>
              <w:numPr>
                <w:ilvl w:val="0"/>
                <w:numId w:val="16"/>
              </w:numPr>
              <w:ind w:left="321"/>
            </w:pPr>
            <w:r>
              <w:t>Triumph Athletic FC</w:t>
            </w:r>
          </w:p>
          <w:p w14:paraId="0277E836" w14:textId="1DC4BA9E" w:rsidR="00875D30" w:rsidRPr="00240B51" w:rsidRDefault="00875D30" w:rsidP="00925850">
            <w:pPr>
              <w:pStyle w:val="ListParagraph"/>
              <w:numPr>
                <w:ilvl w:val="0"/>
                <w:numId w:val="16"/>
              </w:numPr>
              <w:ind w:left="321"/>
            </w:pPr>
            <w:r>
              <w:t>Whitley Juniors FC</w:t>
            </w:r>
          </w:p>
        </w:tc>
      </w:tr>
    </w:tbl>
    <w:p w14:paraId="39987631" w14:textId="77777777" w:rsidR="00CE6DA4" w:rsidRDefault="00CE6DA4" w:rsidP="00CE6DA4">
      <w:pPr>
        <w:rPr>
          <w:highlight w:val="yellow"/>
        </w:rPr>
      </w:pPr>
    </w:p>
    <w:p w14:paraId="28FAFFD5" w14:textId="77777777" w:rsidR="00CE6DA4" w:rsidRPr="009011EA" w:rsidRDefault="00CE6DA4" w:rsidP="00CE6DA4">
      <w:pPr>
        <w:rPr>
          <w:b/>
          <w:color w:val="000000"/>
        </w:rPr>
      </w:pPr>
      <w:bookmarkStart w:id="194" w:name="_Toc372884563"/>
      <w:bookmarkStart w:id="195" w:name="_Toc389827557"/>
      <w:bookmarkStart w:id="196" w:name="_Toc392846882"/>
      <w:bookmarkStart w:id="197" w:name="_Toc392846971"/>
      <w:bookmarkStart w:id="198" w:name="_Toc417906419"/>
      <w:r w:rsidRPr="009011EA">
        <w:rPr>
          <w:b/>
          <w:color w:val="000000"/>
        </w:rPr>
        <w:t xml:space="preserve">2.2: </w:t>
      </w:r>
      <w:bookmarkEnd w:id="191"/>
      <w:bookmarkEnd w:id="192"/>
      <w:bookmarkEnd w:id="193"/>
      <w:r w:rsidRPr="009011EA">
        <w:rPr>
          <w:b/>
          <w:color w:val="000000"/>
        </w:rPr>
        <w:t>Supply</w:t>
      </w:r>
      <w:bookmarkEnd w:id="194"/>
      <w:bookmarkEnd w:id="195"/>
      <w:bookmarkEnd w:id="196"/>
      <w:bookmarkEnd w:id="197"/>
      <w:bookmarkEnd w:id="198"/>
      <w:r w:rsidRPr="009011EA">
        <w:rPr>
          <w:b/>
          <w:color w:val="000000"/>
        </w:rPr>
        <w:t xml:space="preserve"> </w:t>
      </w:r>
    </w:p>
    <w:p w14:paraId="4035538A" w14:textId="77777777" w:rsidR="00CE6DA4" w:rsidRPr="009011EA" w:rsidRDefault="00CE6DA4" w:rsidP="00CE6DA4">
      <w:pPr>
        <w:rPr>
          <w:color w:val="000000"/>
        </w:rPr>
      </w:pPr>
    </w:p>
    <w:p w14:paraId="58D2A1B5" w14:textId="22306BC3" w:rsidR="00CE6DA4" w:rsidRDefault="00CE6DA4" w:rsidP="00CE6DA4">
      <w:pPr>
        <w:rPr>
          <w:bCs/>
          <w:color w:val="000000"/>
        </w:rPr>
      </w:pPr>
      <w:r w:rsidRPr="009011EA">
        <w:rPr>
          <w:bCs/>
          <w:color w:val="000000"/>
        </w:rPr>
        <w:t>The audit identifies a total of 2</w:t>
      </w:r>
      <w:r w:rsidR="00FA6D61">
        <w:rPr>
          <w:bCs/>
          <w:color w:val="000000"/>
        </w:rPr>
        <w:t>5</w:t>
      </w:r>
      <w:r w:rsidR="00D2176E">
        <w:rPr>
          <w:bCs/>
          <w:color w:val="000000"/>
        </w:rPr>
        <w:t>1</w:t>
      </w:r>
      <w:r w:rsidRPr="009011EA">
        <w:rPr>
          <w:bCs/>
          <w:color w:val="000000"/>
        </w:rPr>
        <w:t xml:space="preserve"> football pitches across </w:t>
      </w:r>
      <w:r w:rsidR="00090155">
        <w:rPr>
          <w:bCs/>
          <w:color w:val="000000"/>
        </w:rPr>
        <w:t>9</w:t>
      </w:r>
      <w:r w:rsidR="001E421F">
        <w:rPr>
          <w:bCs/>
          <w:color w:val="000000"/>
        </w:rPr>
        <w:t>8</w:t>
      </w:r>
      <w:r w:rsidRPr="009011EA">
        <w:rPr>
          <w:bCs/>
          <w:color w:val="000000"/>
        </w:rPr>
        <w:t xml:space="preserve"> sites in Coventry. Of these, </w:t>
      </w:r>
      <w:r w:rsidR="003622BF">
        <w:rPr>
          <w:bCs/>
          <w:color w:val="000000"/>
        </w:rPr>
        <w:t>199</w:t>
      </w:r>
      <w:r w:rsidRPr="009011EA">
        <w:rPr>
          <w:bCs/>
          <w:color w:val="000000"/>
        </w:rPr>
        <w:t xml:space="preserve"> pitches are available at some level for community use (although not necessarily used) across </w:t>
      </w:r>
      <w:r w:rsidR="001E421F">
        <w:rPr>
          <w:bCs/>
          <w:color w:val="000000"/>
        </w:rPr>
        <w:t>59</w:t>
      </w:r>
      <w:r w:rsidRPr="009011EA">
        <w:rPr>
          <w:bCs/>
          <w:color w:val="000000"/>
        </w:rPr>
        <w:t xml:space="preserve"> sites.</w:t>
      </w:r>
      <w:r w:rsidR="00875D30">
        <w:rPr>
          <w:bCs/>
          <w:color w:val="000000"/>
        </w:rPr>
        <w:t xml:space="preserve"> The majority of unavailable pitches are located at education sites. </w:t>
      </w:r>
    </w:p>
    <w:p w14:paraId="64DF03F6" w14:textId="1C35CDD8" w:rsidR="00875D30" w:rsidRDefault="00875D30" w:rsidP="00CE6DA4">
      <w:pPr>
        <w:rPr>
          <w:bCs/>
          <w:color w:val="000000"/>
        </w:rPr>
      </w:pPr>
    </w:p>
    <w:p w14:paraId="26F78196" w14:textId="247FDE5D" w:rsidR="00875D30" w:rsidRPr="00B65BEE" w:rsidRDefault="00875D30" w:rsidP="00875D30">
      <w:pPr>
        <w:rPr>
          <w:rFonts w:cs="Arial"/>
        </w:rPr>
      </w:pPr>
      <w:r w:rsidRPr="00B65BEE">
        <w:rPr>
          <w:rFonts w:cs="Arial"/>
        </w:rPr>
        <w:t xml:space="preserve">Please note that included within the figures above are </w:t>
      </w:r>
      <w:r>
        <w:rPr>
          <w:rFonts w:cs="Arial"/>
        </w:rPr>
        <w:t xml:space="preserve">pitches at both </w:t>
      </w:r>
      <w:r w:rsidRPr="00B65BEE">
        <w:rPr>
          <w:rFonts w:cs="Arial"/>
        </w:rPr>
        <w:t xml:space="preserve">Alvis Sports Club and University of Warwick (Cryfield Pavilion), despite </w:t>
      </w:r>
      <w:r>
        <w:rPr>
          <w:rFonts w:cs="Arial"/>
        </w:rPr>
        <w:t xml:space="preserve">them </w:t>
      </w:r>
      <w:r w:rsidRPr="00B65BEE">
        <w:rPr>
          <w:rFonts w:cs="Arial"/>
        </w:rPr>
        <w:t>being located within Warwick. This is because of</w:t>
      </w:r>
      <w:r>
        <w:rPr>
          <w:rFonts w:cs="Arial"/>
        </w:rPr>
        <w:t xml:space="preserve"> their proximity to the border and due to</w:t>
      </w:r>
      <w:r w:rsidRPr="00B65BEE">
        <w:rPr>
          <w:rFonts w:cs="Arial"/>
        </w:rPr>
        <w:t xml:space="preserve"> the level of demand catered for from Coventry residents. </w:t>
      </w:r>
    </w:p>
    <w:p w14:paraId="23928F06" w14:textId="77777777" w:rsidR="00CE6DA4" w:rsidRPr="009011EA" w:rsidRDefault="00CE6DA4" w:rsidP="00CE6DA4">
      <w:pPr>
        <w:rPr>
          <w:color w:val="000000"/>
        </w:rPr>
      </w:pPr>
    </w:p>
    <w:p w14:paraId="48858CBB" w14:textId="77777777" w:rsidR="00CE6DA4" w:rsidRPr="009011EA" w:rsidRDefault="00CE6DA4" w:rsidP="00CE6DA4">
      <w:pPr>
        <w:rPr>
          <w:bCs/>
          <w:i/>
          <w:color w:val="000000"/>
          <w:szCs w:val="28"/>
        </w:rPr>
      </w:pPr>
      <w:r w:rsidRPr="009011EA">
        <w:rPr>
          <w:bCs/>
          <w:i/>
          <w:color w:val="000000"/>
          <w:szCs w:val="28"/>
        </w:rPr>
        <w:t xml:space="preserve">Table 2.1: Summary of pitches available for community use </w:t>
      </w:r>
    </w:p>
    <w:p w14:paraId="4674BA93" w14:textId="77777777" w:rsidR="00CE6DA4" w:rsidRPr="001F6B24" w:rsidRDefault="00CE6DA4" w:rsidP="00CE6DA4">
      <w:pPr>
        <w:rPr>
          <w:color w:val="000000"/>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92"/>
        <w:gridCol w:w="1043"/>
        <w:gridCol w:w="1353"/>
        <w:gridCol w:w="1129"/>
        <w:gridCol w:w="1082"/>
        <w:gridCol w:w="1032"/>
        <w:gridCol w:w="988"/>
      </w:tblGrid>
      <w:tr w:rsidR="00CE6DA4" w:rsidRPr="001F6B24" w14:paraId="40949339" w14:textId="77777777" w:rsidTr="00750124">
        <w:trPr>
          <w:trHeight w:val="300"/>
        </w:trPr>
        <w:tc>
          <w:tcPr>
            <w:tcW w:w="1326" w:type="pct"/>
            <w:vMerge w:val="restart"/>
            <w:tcBorders>
              <w:top w:val="single" w:sz="4" w:space="0" w:color="auto"/>
              <w:left w:val="single" w:sz="4" w:space="0" w:color="auto"/>
              <w:bottom w:val="single" w:sz="4" w:space="0" w:color="auto"/>
              <w:right w:val="single" w:sz="4" w:space="0" w:color="auto"/>
            </w:tcBorders>
            <w:shd w:val="clear" w:color="auto" w:fill="DBE5F1"/>
            <w:noWrap/>
            <w:hideMark/>
          </w:tcPr>
          <w:p w14:paraId="07266EAD" w14:textId="77777777" w:rsidR="00CE6DA4" w:rsidRPr="009011EA" w:rsidRDefault="00CE6DA4" w:rsidP="00750124">
            <w:pPr>
              <w:spacing w:before="40"/>
              <w:ind w:left="101" w:hanging="10"/>
              <w:jc w:val="left"/>
              <w:rPr>
                <w:rFonts w:cs="Arial"/>
                <w:b/>
                <w:bCs/>
                <w:color w:val="000000"/>
                <w:sz w:val="20"/>
                <w:szCs w:val="20"/>
              </w:rPr>
            </w:pPr>
            <w:r w:rsidRPr="009011EA">
              <w:rPr>
                <w:rFonts w:cs="Arial"/>
                <w:b/>
                <w:bCs/>
                <w:color w:val="000000"/>
                <w:sz w:val="20"/>
                <w:szCs w:val="20"/>
              </w:rPr>
              <w:t>Analysis area</w:t>
            </w:r>
          </w:p>
        </w:tc>
        <w:tc>
          <w:tcPr>
            <w:tcW w:w="3674" w:type="pct"/>
            <w:gridSpan w:val="6"/>
            <w:tcBorders>
              <w:top w:val="single" w:sz="4" w:space="0" w:color="auto"/>
              <w:left w:val="single" w:sz="4" w:space="0" w:color="auto"/>
              <w:bottom w:val="nil"/>
              <w:right w:val="single" w:sz="4" w:space="0" w:color="auto"/>
            </w:tcBorders>
            <w:shd w:val="clear" w:color="auto" w:fill="DBE5F1"/>
          </w:tcPr>
          <w:p w14:paraId="68708B15" w14:textId="77777777" w:rsidR="00CE6DA4" w:rsidRPr="009011EA" w:rsidRDefault="00CE6DA4" w:rsidP="00750124">
            <w:pPr>
              <w:spacing w:before="40"/>
              <w:ind w:left="85"/>
              <w:jc w:val="center"/>
              <w:rPr>
                <w:rFonts w:cs="Arial"/>
                <w:b/>
                <w:bCs/>
                <w:color w:val="000000"/>
                <w:sz w:val="20"/>
                <w:szCs w:val="20"/>
              </w:rPr>
            </w:pPr>
            <w:r w:rsidRPr="009011EA">
              <w:rPr>
                <w:rFonts w:cs="Arial"/>
                <w:b/>
                <w:bCs/>
                <w:color w:val="000000"/>
                <w:sz w:val="20"/>
                <w:szCs w:val="20"/>
              </w:rPr>
              <w:t>Pitch type</w:t>
            </w:r>
          </w:p>
        </w:tc>
      </w:tr>
      <w:tr w:rsidR="00750124" w:rsidRPr="001F6B24" w14:paraId="5ADC6E51" w14:textId="77777777" w:rsidTr="00750124">
        <w:trPr>
          <w:trHeight w:val="113"/>
        </w:trPr>
        <w:tc>
          <w:tcPr>
            <w:tcW w:w="1326" w:type="pct"/>
            <w:vMerge/>
            <w:tcBorders>
              <w:top w:val="single" w:sz="4" w:space="0" w:color="auto"/>
              <w:left w:val="single" w:sz="4" w:space="0" w:color="auto"/>
              <w:bottom w:val="single" w:sz="4" w:space="0" w:color="auto"/>
              <w:right w:val="single" w:sz="4" w:space="0" w:color="auto"/>
            </w:tcBorders>
            <w:vAlign w:val="center"/>
            <w:hideMark/>
          </w:tcPr>
          <w:p w14:paraId="1EE0CF72" w14:textId="77777777" w:rsidR="00CE6DA4" w:rsidRPr="009011EA" w:rsidRDefault="00CE6DA4" w:rsidP="00750124">
            <w:pPr>
              <w:spacing w:before="40"/>
              <w:ind w:left="101"/>
              <w:jc w:val="left"/>
              <w:rPr>
                <w:rFonts w:cs="Arial"/>
                <w:b/>
                <w:bCs/>
                <w:color w:val="000000"/>
                <w:sz w:val="20"/>
                <w:szCs w:val="20"/>
              </w:rPr>
            </w:pPr>
          </w:p>
        </w:tc>
        <w:tc>
          <w:tcPr>
            <w:tcW w:w="578" w:type="pct"/>
            <w:tcBorders>
              <w:top w:val="nil"/>
              <w:left w:val="single" w:sz="4" w:space="0" w:color="auto"/>
              <w:bottom w:val="single" w:sz="4" w:space="0" w:color="auto"/>
              <w:right w:val="single" w:sz="4" w:space="0" w:color="auto"/>
            </w:tcBorders>
            <w:shd w:val="clear" w:color="auto" w:fill="DBE5F1"/>
            <w:hideMark/>
          </w:tcPr>
          <w:p w14:paraId="318304CF" w14:textId="77777777" w:rsidR="00CE6DA4" w:rsidRPr="009011EA" w:rsidRDefault="00CE6DA4" w:rsidP="00750124">
            <w:pPr>
              <w:spacing w:before="40"/>
              <w:jc w:val="center"/>
              <w:rPr>
                <w:rFonts w:cs="Arial"/>
                <w:b/>
                <w:bCs/>
                <w:color w:val="000000"/>
                <w:sz w:val="20"/>
                <w:szCs w:val="20"/>
              </w:rPr>
            </w:pPr>
            <w:r w:rsidRPr="009011EA">
              <w:rPr>
                <w:rFonts w:cs="Arial"/>
                <w:b/>
                <w:bCs/>
                <w:color w:val="000000"/>
                <w:sz w:val="20"/>
                <w:szCs w:val="20"/>
              </w:rPr>
              <w:t>Adult</w:t>
            </w:r>
          </w:p>
        </w:tc>
        <w:tc>
          <w:tcPr>
            <w:tcW w:w="750" w:type="pct"/>
            <w:tcBorders>
              <w:top w:val="nil"/>
              <w:left w:val="single" w:sz="4" w:space="0" w:color="auto"/>
              <w:bottom w:val="single" w:sz="4" w:space="0" w:color="auto"/>
              <w:right w:val="single" w:sz="4" w:space="0" w:color="auto"/>
            </w:tcBorders>
            <w:shd w:val="clear" w:color="auto" w:fill="DBE5F1"/>
            <w:hideMark/>
          </w:tcPr>
          <w:p w14:paraId="0A5C3C1D" w14:textId="77777777" w:rsidR="00CE6DA4" w:rsidRPr="009011EA" w:rsidRDefault="00CE6DA4" w:rsidP="00750124">
            <w:pPr>
              <w:spacing w:before="40"/>
              <w:ind w:left="-14"/>
              <w:jc w:val="center"/>
              <w:rPr>
                <w:rFonts w:cs="Arial"/>
                <w:b/>
                <w:bCs/>
                <w:color w:val="000000"/>
                <w:sz w:val="20"/>
                <w:szCs w:val="20"/>
              </w:rPr>
            </w:pPr>
            <w:r w:rsidRPr="009011EA">
              <w:rPr>
                <w:rFonts w:cs="Arial"/>
                <w:b/>
                <w:bCs/>
                <w:color w:val="000000"/>
                <w:sz w:val="20"/>
                <w:szCs w:val="20"/>
              </w:rPr>
              <w:t>Youth 11v11</w:t>
            </w:r>
          </w:p>
        </w:tc>
        <w:tc>
          <w:tcPr>
            <w:tcW w:w="626" w:type="pct"/>
            <w:tcBorders>
              <w:top w:val="nil"/>
              <w:left w:val="single" w:sz="4" w:space="0" w:color="auto"/>
              <w:bottom w:val="single" w:sz="4" w:space="0" w:color="auto"/>
              <w:right w:val="single" w:sz="4" w:space="0" w:color="auto"/>
            </w:tcBorders>
            <w:shd w:val="clear" w:color="auto" w:fill="DBE5F1"/>
          </w:tcPr>
          <w:p w14:paraId="77EB8F2E" w14:textId="579B148B" w:rsidR="00CE6DA4" w:rsidRPr="009011EA" w:rsidRDefault="00CE6DA4" w:rsidP="00750124">
            <w:pPr>
              <w:spacing w:before="40"/>
              <w:ind w:left="10"/>
              <w:jc w:val="center"/>
              <w:rPr>
                <w:rFonts w:cs="Arial"/>
                <w:b/>
                <w:bCs/>
                <w:color w:val="000000"/>
                <w:sz w:val="20"/>
                <w:szCs w:val="20"/>
              </w:rPr>
            </w:pPr>
            <w:r w:rsidRPr="009011EA">
              <w:rPr>
                <w:rFonts w:cs="Arial"/>
                <w:b/>
                <w:bCs/>
                <w:color w:val="000000"/>
                <w:sz w:val="20"/>
                <w:szCs w:val="20"/>
              </w:rPr>
              <w:t>Youth 9v9</w:t>
            </w:r>
          </w:p>
        </w:tc>
        <w:tc>
          <w:tcPr>
            <w:tcW w:w="600" w:type="pct"/>
            <w:tcBorders>
              <w:top w:val="nil"/>
              <w:left w:val="single" w:sz="4" w:space="0" w:color="auto"/>
              <w:bottom w:val="single" w:sz="4" w:space="0" w:color="auto"/>
              <w:right w:val="single" w:sz="4" w:space="0" w:color="auto"/>
            </w:tcBorders>
            <w:shd w:val="clear" w:color="auto" w:fill="DBE5F1"/>
            <w:hideMark/>
          </w:tcPr>
          <w:p w14:paraId="251BB11A" w14:textId="285B746E" w:rsidR="00CE6DA4" w:rsidRPr="009011EA" w:rsidRDefault="00CE6DA4" w:rsidP="00750124">
            <w:pPr>
              <w:spacing w:before="40"/>
              <w:ind w:left="10"/>
              <w:jc w:val="center"/>
              <w:rPr>
                <w:rFonts w:cs="Arial"/>
                <w:b/>
                <w:bCs/>
                <w:color w:val="000000"/>
                <w:sz w:val="20"/>
                <w:szCs w:val="20"/>
              </w:rPr>
            </w:pPr>
            <w:r w:rsidRPr="009011EA">
              <w:rPr>
                <w:rFonts w:cs="Arial"/>
                <w:b/>
                <w:bCs/>
                <w:color w:val="000000"/>
                <w:sz w:val="20"/>
                <w:szCs w:val="20"/>
              </w:rPr>
              <w:t>Mini</w:t>
            </w:r>
            <w:r w:rsidR="00750124">
              <w:rPr>
                <w:rFonts w:cs="Arial"/>
                <w:b/>
                <w:bCs/>
                <w:color w:val="000000"/>
                <w:sz w:val="20"/>
                <w:szCs w:val="20"/>
              </w:rPr>
              <w:t xml:space="preserve"> </w:t>
            </w:r>
            <w:r w:rsidRPr="009011EA">
              <w:rPr>
                <w:rFonts w:cs="Arial"/>
                <w:b/>
                <w:bCs/>
                <w:color w:val="000000"/>
                <w:sz w:val="20"/>
                <w:szCs w:val="20"/>
              </w:rPr>
              <w:t>7v7</w:t>
            </w:r>
          </w:p>
        </w:tc>
        <w:tc>
          <w:tcPr>
            <w:tcW w:w="572" w:type="pct"/>
            <w:tcBorders>
              <w:top w:val="nil"/>
              <w:left w:val="single" w:sz="4" w:space="0" w:color="auto"/>
              <w:bottom w:val="single" w:sz="4" w:space="0" w:color="auto"/>
              <w:right w:val="single" w:sz="4" w:space="0" w:color="auto"/>
            </w:tcBorders>
            <w:shd w:val="clear" w:color="auto" w:fill="DBE5F1"/>
          </w:tcPr>
          <w:p w14:paraId="0C4068BE" w14:textId="0DACA108" w:rsidR="00CE6DA4" w:rsidRPr="009011EA" w:rsidRDefault="00CE6DA4" w:rsidP="00750124">
            <w:pPr>
              <w:spacing w:before="40"/>
              <w:ind w:left="10"/>
              <w:jc w:val="center"/>
              <w:rPr>
                <w:rFonts w:cs="Arial"/>
                <w:b/>
                <w:bCs/>
                <w:color w:val="000000"/>
                <w:sz w:val="20"/>
                <w:szCs w:val="20"/>
              </w:rPr>
            </w:pPr>
            <w:r w:rsidRPr="009011EA">
              <w:rPr>
                <w:rFonts w:cs="Arial"/>
                <w:b/>
                <w:bCs/>
                <w:color w:val="000000"/>
                <w:sz w:val="20"/>
                <w:szCs w:val="20"/>
              </w:rPr>
              <w:t>Mini</w:t>
            </w:r>
            <w:r w:rsidR="00750124">
              <w:rPr>
                <w:rFonts w:cs="Arial"/>
                <w:b/>
                <w:bCs/>
                <w:color w:val="000000"/>
                <w:sz w:val="20"/>
                <w:szCs w:val="20"/>
              </w:rPr>
              <w:t xml:space="preserve"> </w:t>
            </w:r>
            <w:r w:rsidRPr="009011EA">
              <w:rPr>
                <w:rFonts w:cs="Arial"/>
                <w:b/>
                <w:bCs/>
                <w:color w:val="000000"/>
                <w:sz w:val="20"/>
                <w:szCs w:val="20"/>
              </w:rPr>
              <w:t>5v5</w:t>
            </w:r>
          </w:p>
        </w:tc>
        <w:tc>
          <w:tcPr>
            <w:tcW w:w="547" w:type="pct"/>
            <w:tcBorders>
              <w:top w:val="nil"/>
              <w:left w:val="single" w:sz="4" w:space="0" w:color="auto"/>
              <w:bottom w:val="single" w:sz="4" w:space="0" w:color="auto"/>
              <w:right w:val="single" w:sz="4" w:space="0" w:color="auto"/>
            </w:tcBorders>
            <w:shd w:val="clear" w:color="auto" w:fill="DBE5F1"/>
          </w:tcPr>
          <w:p w14:paraId="1DFF012A" w14:textId="77777777" w:rsidR="00CE6DA4" w:rsidRPr="009011EA" w:rsidRDefault="00CE6DA4" w:rsidP="00750124">
            <w:pPr>
              <w:spacing w:before="40"/>
              <w:ind w:left="10"/>
              <w:jc w:val="center"/>
              <w:rPr>
                <w:rFonts w:cs="Arial"/>
                <w:b/>
                <w:bCs/>
                <w:color w:val="000000"/>
                <w:sz w:val="20"/>
                <w:szCs w:val="20"/>
              </w:rPr>
            </w:pPr>
            <w:r w:rsidRPr="009011EA">
              <w:rPr>
                <w:rFonts w:cs="Arial"/>
                <w:b/>
                <w:bCs/>
                <w:color w:val="000000"/>
                <w:sz w:val="20"/>
                <w:szCs w:val="20"/>
              </w:rPr>
              <w:t>Total</w:t>
            </w:r>
          </w:p>
        </w:tc>
      </w:tr>
      <w:tr w:rsidR="00750124" w:rsidRPr="001F6B24" w14:paraId="4261B385" w14:textId="77777777" w:rsidTr="00750124">
        <w:trPr>
          <w:trHeight w:val="115"/>
        </w:trPr>
        <w:tc>
          <w:tcPr>
            <w:tcW w:w="1326" w:type="pct"/>
            <w:tcBorders>
              <w:top w:val="single" w:sz="4" w:space="0" w:color="auto"/>
              <w:left w:val="single" w:sz="4" w:space="0" w:color="auto"/>
              <w:bottom w:val="single" w:sz="4" w:space="0" w:color="auto"/>
              <w:right w:val="single" w:sz="4" w:space="0" w:color="auto"/>
            </w:tcBorders>
            <w:noWrap/>
            <w:hideMark/>
          </w:tcPr>
          <w:p w14:paraId="5580ECE5" w14:textId="77777777" w:rsidR="00CE6DA4" w:rsidRPr="009011EA" w:rsidRDefault="00CE6DA4" w:rsidP="00750124">
            <w:pPr>
              <w:spacing w:before="40"/>
              <w:ind w:left="101" w:hanging="10"/>
              <w:jc w:val="left"/>
              <w:rPr>
                <w:rFonts w:cs="Arial"/>
                <w:bCs/>
                <w:color w:val="000000"/>
                <w:sz w:val="20"/>
              </w:rPr>
            </w:pPr>
            <w:r w:rsidRPr="009011EA">
              <w:rPr>
                <w:rFonts w:cs="Arial"/>
                <w:bCs/>
                <w:color w:val="000000"/>
                <w:sz w:val="20"/>
              </w:rPr>
              <w:t>North East</w:t>
            </w:r>
          </w:p>
        </w:tc>
        <w:tc>
          <w:tcPr>
            <w:tcW w:w="578" w:type="pct"/>
            <w:tcBorders>
              <w:top w:val="single" w:sz="4" w:space="0" w:color="auto"/>
              <w:left w:val="single" w:sz="4" w:space="0" w:color="auto"/>
              <w:bottom w:val="single" w:sz="4" w:space="0" w:color="auto"/>
              <w:right w:val="single" w:sz="4" w:space="0" w:color="auto"/>
            </w:tcBorders>
            <w:vAlign w:val="bottom"/>
          </w:tcPr>
          <w:p w14:paraId="4E0CF45E" w14:textId="7CD4E79D" w:rsidR="00CE6DA4" w:rsidRPr="009011EA" w:rsidRDefault="00CE6DA4" w:rsidP="00750124">
            <w:pPr>
              <w:spacing w:before="40"/>
              <w:jc w:val="center"/>
              <w:rPr>
                <w:rFonts w:eastAsia="Calibri" w:cs="Arial"/>
                <w:sz w:val="20"/>
                <w:szCs w:val="20"/>
              </w:rPr>
            </w:pPr>
            <w:r w:rsidRPr="009011EA">
              <w:rPr>
                <w:rFonts w:eastAsia="Calibri" w:cs="Arial"/>
                <w:sz w:val="20"/>
                <w:szCs w:val="20"/>
              </w:rPr>
              <w:t>2</w:t>
            </w:r>
            <w:r w:rsidR="003622BF">
              <w:rPr>
                <w:rFonts w:eastAsia="Calibri" w:cs="Arial"/>
                <w:sz w:val="20"/>
                <w:szCs w:val="20"/>
              </w:rPr>
              <w:t>7</w:t>
            </w:r>
          </w:p>
        </w:tc>
        <w:tc>
          <w:tcPr>
            <w:tcW w:w="750" w:type="pct"/>
            <w:tcBorders>
              <w:top w:val="single" w:sz="4" w:space="0" w:color="auto"/>
              <w:left w:val="single" w:sz="4" w:space="0" w:color="auto"/>
              <w:bottom w:val="single" w:sz="4" w:space="0" w:color="auto"/>
              <w:right w:val="single" w:sz="4" w:space="0" w:color="auto"/>
            </w:tcBorders>
            <w:vAlign w:val="bottom"/>
          </w:tcPr>
          <w:p w14:paraId="6207988E" w14:textId="205D6BED" w:rsidR="00CE6DA4" w:rsidRPr="009011EA" w:rsidRDefault="009316C6" w:rsidP="00750124">
            <w:pPr>
              <w:spacing w:before="40"/>
              <w:jc w:val="center"/>
              <w:rPr>
                <w:rFonts w:eastAsia="Calibri" w:cs="Arial"/>
                <w:sz w:val="20"/>
                <w:szCs w:val="20"/>
              </w:rPr>
            </w:pPr>
            <w:r>
              <w:rPr>
                <w:rFonts w:eastAsia="Calibri" w:cs="Arial"/>
                <w:sz w:val="20"/>
                <w:szCs w:val="20"/>
              </w:rPr>
              <w:t>10</w:t>
            </w:r>
          </w:p>
        </w:tc>
        <w:tc>
          <w:tcPr>
            <w:tcW w:w="626" w:type="pct"/>
            <w:tcBorders>
              <w:top w:val="single" w:sz="4" w:space="0" w:color="auto"/>
              <w:left w:val="single" w:sz="4" w:space="0" w:color="auto"/>
              <w:bottom w:val="single" w:sz="4" w:space="0" w:color="auto"/>
              <w:right w:val="single" w:sz="4" w:space="0" w:color="auto"/>
            </w:tcBorders>
          </w:tcPr>
          <w:p w14:paraId="58747AB1" w14:textId="77777777" w:rsidR="00CE6DA4" w:rsidRPr="009011EA" w:rsidRDefault="00CE6DA4" w:rsidP="00750124">
            <w:pPr>
              <w:spacing w:before="40"/>
              <w:jc w:val="center"/>
              <w:rPr>
                <w:rFonts w:eastAsia="Calibri" w:cs="Arial"/>
                <w:sz w:val="20"/>
                <w:szCs w:val="20"/>
              </w:rPr>
            </w:pPr>
            <w:r>
              <w:rPr>
                <w:rFonts w:eastAsia="Calibri" w:cs="Arial"/>
                <w:sz w:val="20"/>
                <w:szCs w:val="20"/>
              </w:rPr>
              <w:t>2</w:t>
            </w:r>
          </w:p>
        </w:tc>
        <w:tc>
          <w:tcPr>
            <w:tcW w:w="600" w:type="pct"/>
            <w:tcBorders>
              <w:top w:val="single" w:sz="4" w:space="0" w:color="auto"/>
              <w:left w:val="single" w:sz="4" w:space="0" w:color="auto"/>
              <w:bottom w:val="single" w:sz="4" w:space="0" w:color="auto"/>
              <w:right w:val="single" w:sz="4" w:space="0" w:color="auto"/>
            </w:tcBorders>
            <w:vAlign w:val="bottom"/>
          </w:tcPr>
          <w:p w14:paraId="0793C2DA" w14:textId="77777777" w:rsidR="00CE6DA4" w:rsidRPr="009011EA" w:rsidRDefault="00CE6DA4" w:rsidP="00750124">
            <w:pPr>
              <w:spacing w:before="40"/>
              <w:jc w:val="center"/>
              <w:rPr>
                <w:rFonts w:eastAsia="Calibri" w:cs="Arial"/>
                <w:sz w:val="20"/>
                <w:szCs w:val="20"/>
              </w:rPr>
            </w:pPr>
            <w:r>
              <w:rPr>
                <w:rFonts w:eastAsia="Calibri" w:cs="Arial"/>
                <w:sz w:val="20"/>
                <w:szCs w:val="20"/>
              </w:rPr>
              <w:t>11</w:t>
            </w:r>
          </w:p>
        </w:tc>
        <w:tc>
          <w:tcPr>
            <w:tcW w:w="572" w:type="pct"/>
            <w:tcBorders>
              <w:top w:val="single" w:sz="4" w:space="0" w:color="auto"/>
              <w:left w:val="single" w:sz="4" w:space="0" w:color="auto"/>
              <w:bottom w:val="single" w:sz="4" w:space="0" w:color="auto"/>
              <w:right w:val="single" w:sz="4" w:space="0" w:color="auto"/>
            </w:tcBorders>
          </w:tcPr>
          <w:p w14:paraId="4AA6E3E9" w14:textId="77777777" w:rsidR="00CE6DA4" w:rsidRPr="009011EA" w:rsidRDefault="00CE6DA4" w:rsidP="00750124">
            <w:pPr>
              <w:spacing w:before="40"/>
              <w:jc w:val="center"/>
              <w:rPr>
                <w:rFonts w:eastAsia="Calibri" w:cs="Arial"/>
                <w:sz w:val="20"/>
                <w:szCs w:val="20"/>
              </w:rPr>
            </w:pPr>
            <w:r w:rsidRPr="009011EA">
              <w:rPr>
                <w:rFonts w:eastAsia="Calibri" w:cs="Arial"/>
                <w:sz w:val="20"/>
                <w:szCs w:val="20"/>
              </w:rPr>
              <w:t>1</w:t>
            </w:r>
          </w:p>
        </w:tc>
        <w:tc>
          <w:tcPr>
            <w:tcW w:w="547" w:type="pct"/>
            <w:tcBorders>
              <w:top w:val="single" w:sz="4" w:space="0" w:color="auto"/>
              <w:left w:val="single" w:sz="4" w:space="0" w:color="auto"/>
              <w:bottom w:val="single" w:sz="4" w:space="0" w:color="auto"/>
              <w:right w:val="single" w:sz="4" w:space="0" w:color="auto"/>
            </w:tcBorders>
          </w:tcPr>
          <w:p w14:paraId="7F823CC1" w14:textId="501405BB" w:rsidR="00CE6DA4" w:rsidRPr="009011EA" w:rsidRDefault="003622BF" w:rsidP="00750124">
            <w:pPr>
              <w:spacing w:before="40"/>
              <w:jc w:val="center"/>
              <w:rPr>
                <w:rFonts w:eastAsia="Calibri" w:cs="Arial"/>
                <w:sz w:val="20"/>
                <w:szCs w:val="20"/>
              </w:rPr>
            </w:pPr>
            <w:r>
              <w:rPr>
                <w:rFonts w:eastAsia="Calibri" w:cs="Arial"/>
                <w:sz w:val="20"/>
                <w:szCs w:val="20"/>
              </w:rPr>
              <w:t>5</w:t>
            </w:r>
            <w:r w:rsidR="00D0344B">
              <w:rPr>
                <w:rFonts w:eastAsia="Calibri" w:cs="Arial"/>
                <w:sz w:val="20"/>
                <w:szCs w:val="20"/>
              </w:rPr>
              <w:t>1</w:t>
            </w:r>
          </w:p>
        </w:tc>
      </w:tr>
      <w:tr w:rsidR="00750124" w:rsidRPr="001F6B24" w14:paraId="3803413B" w14:textId="77777777" w:rsidTr="00750124">
        <w:trPr>
          <w:trHeight w:val="115"/>
        </w:trPr>
        <w:tc>
          <w:tcPr>
            <w:tcW w:w="1326" w:type="pct"/>
            <w:tcBorders>
              <w:top w:val="single" w:sz="4" w:space="0" w:color="auto"/>
              <w:left w:val="single" w:sz="4" w:space="0" w:color="auto"/>
              <w:bottom w:val="single" w:sz="4" w:space="0" w:color="auto"/>
              <w:right w:val="single" w:sz="4" w:space="0" w:color="auto"/>
            </w:tcBorders>
            <w:noWrap/>
          </w:tcPr>
          <w:p w14:paraId="3930D573" w14:textId="77777777" w:rsidR="00CE6DA4" w:rsidRPr="009011EA" w:rsidRDefault="00CE6DA4" w:rsidP="00750124">
            <w:pPr>
              <w:spacing w:before="40"/>
              <w:ind w:left="101" w:hanging="10"/>
              <w:jc w:val="left"/>
              <w:rPr>
                <w:rFonts w:cs="Arial"/>
                <w:bCs/>
                <w:color w:val="000000"/>
                <w:sz w:val="20"/>
              </w:rPr>
            </w:pPr>
            <w:r w:rsidRPr="009011EA">
              <w:rPr>
                <w:rFonts w:cs="Arial"/>
                <w:bCs/>
                <w:color w:val="000000"/>
                <w:sz w:val="20"/>
              </w:rPr>
              <w:t>North West</w:t>
            </w:r>
          </w:p>
        </w:tc>
        <w:tc>
          <w:tcPr>
            <w:tcW w:w="578" w:type="pct"/>
            <w:tcBorders>
              <w:top w:val="single" w:sz="4" w:space="0" w:color="auto"/>
              <w:left w:val="single" w:sz="4" w:space="0" w:color="auto"/>
              <w:bottom w:val="single" w:sz="4" w:space="0" w:color="auto"/>
              <w:right w:val="single" w:sz="4" w:space="0" w:color="auto"/>
            </w:tcBorders>
            <w:vAlign w:val="bottom"/>
          </w:tcPr>
          <w:p w14:paraId="21797858" w14:textId="635109C1" w:rsidR="00CE6DA4" w:rsidRPr="009011EA" w:rsidRDefault="00CE6DA4" w:rsidP="00750124">
            <w:pPr>
              <w:spacing w:before="40"/>
              <w:jc w:val="center"/>
              <w:rPr>
                <w:rFonts w:eastAsia="Calibri" w:cs="Arial"/>
                <w:sz w:val="20"/>
                <w:szCs w:val="20"/>
              </w:rPr>
            </w:pPr>
            <w:r w:rsidRPr="009011EA">
              <w:rPr>
                <w:rFonts w:eastAsia="Calibri" w:cs="Arial"/>
                <w:sz w:val="20"/>
                <w:szCs w:val="20"/>
              </w:rPr>
              <w:t>2</w:t>
            </w:r>
            <w:r w:rsidR="00FA6D61">
              <w:rPr>
                <w:rFonts w:eastAsia="Calibri" w:cs="Arial"/>
                <w:sz w:val="20"/>
                <w:szCs w:val="20"/>
              </w:rPr>
              <w:t>6</w:t>
            </w:r>
          </w:p>
        </w:tc>
        <w:tc>
          <w:tcPr>
            <w:tcW w:w="750" w:type="pct"/>
            <w:tcBorders>
              <w:top w:val="single" w:sz="4" w:space="0" w:color="auto"/>
              <w:left w:val="single" w:sz="4" w:space="0" w:color="auto"/>
              <w:bottom w:val="single" w:sz="4" w:space="0" w:color="auto"/>
              <w:right w:val="single" w:sz="4" w:space="0" w:color="auto"/>
            </w:tcBorders>
            <w:vAlign w:val="bottom"/>
          </w:tcPr>
          <w:p w14:paraId="4C0A7A18" w14:textId="7E44C026" w:rsidR="00CE6DA4" w:rsidRPr="009011EA" w:rsidRDefault="00CE6DA4" w:rsidP="00750124">
            <w:pPr>
              <w:spacing w:before="40"/>
              <w:jc w:val="center"/>
              <w:rPr>
                <w:rFonts w:eastAsia="Calibri" w:cs="Arial"/>
                <w:sz w:val="20"/>
                <w:szCs w:val="20"/>
              </w:rPr>
            </w:pPr>
            <w:r w:rsidRPr="009011EA">
              <w:rPr>
                <w:rFonts w:eastAsia="Calibri" w:cs="Arial"/>
                <w:sz w:val="20"/>
                <w:szCs w:val="20"/>
              </w:rPr>
              <w:t>1</w:t>
            </w:r>
            <w:r w:rsidR="00140EE7">
              <w:rPr>
                <w:rFonts w:eastAsia="Calibri" w:cs="Arial"/>
                <w:sz w:val="20"/>
                <w:szCs w:val="20"/>
              </w:rPr>
              <w:t>1</w:t>
            </w:r>
          </w:p>
        </w:tc>
        <w:tc>
          <w:tcPr>
            <w:tcW w:w="626" w:type="pct"/>
            <w:tcBorders>
              <w:top w:val="single" w:sz="4" w:space="0" w:color="auto"/>
              <w:left w:val="single" w:sz="4" w:space="0" w:color="auto"/>
              <w:bottom w:val="single" w:sz="4" w:space="0" w:color="auto"/>
              <w:right w:val="single" w:sz="4" w:space="0" w:color="auto"/>
            </w:tcBorders>
          </w:tcPr>
          <w:p w14:paraId="48FAD86A" w14:textId="611E7932" w:rsidR="00CE6DA4" w:rsidRPr="009011EA" w:rsidRDefault="00D0344B" w:rsidP="00750124">
            <w:pPr>
              <w:spacing w:before="40"/>
              <w:jc w:val="center"/>
              <w:rPr>
                <w:rFonts w:eastAsia="Calibri" w:cs="Arial"/>
                <w:sz w:val="20"/>
                <w:szCs w:val="20"/>
              </w:rPr>
            </w:pPr>
            <w:r>
              <w:rPr>
                <w:rFonts w:eastAsia="Calibri" w:cs="Arial"/>
                <w:sz w:val="20"/>
                <w:szCs w:val="20"/>
              </w:rPr>
              <w:t>4</w:t>
            </w:r>
          </w:p>
        </w:tc>
        <w:tc>
          <w:tcPr>
            <w:tcW w:w="600" w:type="pct"/>
            <w:tcBorders>
              <w:top w:val="single" w:sz="4" w:space="0" w:color="auto"/>
              <w:left w:val="single" w:sz="4" w:space="0" w:color="auto"/>
              <w:bottom w:val="single" w:sz="4" w:space="0" w:color="auto"/>
              <w:right w:val="single" w:sz="4" w:space="0" w:color="auto"/>
            </w:tcBorders>
            <w:vAlign w:val="bottom"/>
          </w:tcPr>
          <w:p w14:paraId="5A4D3159" w14:textId="3CB7E88A" w:rsidR="00CE6DA4" w:rsidRPr="009011EA" w:rsidRDefault="00D0344B" w:rsidP="00750124">
            <w:pPr>
              <w:spacing w:before="40"/>
              <w:jc w:val="center"/>
              <w:rPr>
                <w:rFonts w:eastAsia="Calibri" w:cs="Arial"/>
                <w:sz w:val="20"/>
                <w:szCs w:val="20"/>
              </w:rPr>
            </w:pPr>
            <w:r>
              <w:rPr>
                <w:rFonts w:eastAsia="Calibri" w:cs="Arial"/>
                <w:sz w:val="20"/>
                <w:szCs w:val="20"/>
              </w:rPr>
              <w:t>10</w:t>
            </w:r>
          </w:p>
        </w:tc>
        <w:tc>
          <w:tcPr>
            <w:tcW w:w="572" w:type="pct"/>
            <w:tcBorders>
              <w:top w:val="single" w:sz="4" w:space="0" w:color="auto"/>
              <w:left w:val="single" w:sz="4" w:space="0" w:color="auto"/>
              <w:bottom w:val="single" w:sz="4" w:space="0" w:color="auto"/>
              <w:right w:val="single" w:sz="4" w:space="0" w:color="auto"/>
            </w:tcBorders>
          </w:tcPr>
          <w:p w14:paraId="5E6B112D" w14:textId="73F3C039" w:rsidR="00CE6DA4" w:rsidRPr="009011EA" w:rsidRDefault="00FA6D61" w:rsidP="00750124">
            <w:pPr>
              <w:spacing w:before="40"/>
              <w:jc w:val="center"/>
              <w:rPr>
                <w:rFonts w:eastAsia="Calibri" w:cs="Arial"/>
                <w:sz w:val="20"/>
                <w:szCs w:val="20"/>
              </w:rPr>
            </w:pPr>
            <w:r>
              <w:rPr>
                <w:rFonts w:eastAsia="Calibri" w:cs="Arial"/>
                <w:sz w:val="20"/>
                <w:szCs w:val="20"/>
              </w:rPr>
              <w:t>6</w:t>
            </w:r>
          </w:p>
        </w:tc>
        <w:tc>
          <w:tcPr>
            <w:tcW w:w="547" w:type="pct"/>
            <w:tcBorders>
              <w:top w:val="single" w:sz="4" w:space="0" w:color="auto"/>
              <w:left w:val="single" w:sz="4" w:space="0" w:color="auto"/>
              <w:bottom w:val="single" w:sz="4" w:space="0" w:color="auto"/>
              <w:right w:val="single" w:sz="4" w:space="0" w:color="auto"/>
            </w:tcBorders>
          </w:tcPr>
          <w:p w14:paraId="4C7ED020" w14:textId="324F80C3" w:rsidR="00CE6DA4" w:rsidRPr="009011EA" w:rsidRDefault="00D0344B" w:rsidP="00750124">
            <w:pPr>
              <w:spacing w:before="40"/>
              <w:jc w:val="center"/>
              <w:rPr>
                <w:rFonts w:eastAsia="Calibri" w:cs="Arial"/>
                <w:sz w:val="20"/>
                <w:szCs w:val="20"/>
              </w:rPr>
            </w:pPr>
            <w:r>
              <w:rPr>
                <w:rFonts w:eastAsia="Calibri" w:cs="Arial"/>
                <w:sz w:val="20"/>
                <w:szCs w:val="20"/>
              </w:rPr>
              <w:t>57</w:t>
            </w:r>
          </w:p>
        </w:tc>
      </w:tr>
      <w:tr w:rsidR="00750124" w:rsidRPr="001F6B24" w14:paraId="5E504056" w14:textId="77777777" w:rsidTr="00750124">
        <w:trPr>
          <w:trHeight w:val="70"/>
        </w:trPr>
        <w:tc>
          <w:tcPr>
            <w:tcW w:w="1326" w:type="pct"/>
            <w:tcBorders>
              <w:top w:val="single" w:sz="4" w:space="0" w:color="auto"/>
              <w:left w:val="single" w:sz="4" w:space="0" w:color="auto"/>
              <w:bottom w:val="single" w:sz="4" w:space="0" w:color="auto"/>
              <w:right w:val="single" w:sz="4" w:space="0" w:color="auto"/>
            </w:tcBorders>
            <w:noWrap/>
          </w:tcPr>
          <w:p w14:paraId="6FEA3398" w14:textId="77777777" w:rsidR="00CE6DA4" w:rsidRPr="009011EA" w:rsidRDefault="00CE6DA4" w:rsidP="00750124">
            <w:pPr>
              <w:spacing w:before="40"/>
              <w:ind w:left="101" w:hanging="10"/>
              <w:jc w:val="left"/>
              <w:rPr>
                <w:rFonts w:cs="Arial"/>
                <w:bCs/>
                <w:color w:val="000000"/>
                <w:sz w:val="20"/>
              </w:rPr>
            </w:pPr>
            <w:r w:rsidRPr="009011EA">
              <w:rPr>
                <w:rFonts w:cs="Arial"/>
                <w:bCs/>
                <w:color w:val="000000"/>
                <w:sz w:val="20"/>
              </w:rPr>
              <w:t>South East</w:t>
            </w:r>
          </w:p>
        </w:tc>
        <w:tc>
          <w:tcPr>
            <w:tcW w:w="578" w:type="pct"/>
            <w:tcBorders>
              <w:top w:val="single" w:sz="4" w:space="0" w:color="auto"/>
              <w:left w:val="single" w:sz="4" w:space="0" w:color="auto"/>
              <w:bottom w:val="single" w:sz="4" w:space="0" w:color="auto"/>
              <w:right w:val="single" w:sz="4" w:space="0" w:color="auto"/>
            </w:tcBorders>
            <w:vAlign w:val="bottom"/>
          </w:tcPr>
          <w:p w14:paraId="06CA5325" w14:textId="12D3BB56" w:rsidR="00CE6DA4" w:rsidRPr="009011EA" w:rsidRDefault="001E421F" w:rsidP="00750124">
            <w:pPr>
              <w:spacing w:before="40"/>
              <w:jc w:val="center"/>
              <w:rPr>
                <w:rFonts w:eastAsia="Calibri" w:cs="Arial"/>
                <w:sz w:val="20"/>
                <w:szCs w:val="20"/>
              </w:rPr>
            </w:pPr>
            <w:r>
              <w:rPr>
                <w:rFonts w:eastAsia="Calibri" w:cs="Arial"/>
                <w:sz w:val="20"/>
                <w:szCs w:val="20"/>
              </w:rPr>
              <w:t>19</w:t>
            </w:r>
          </w:p>
        </w:tc>
        <w:tc>
          <w:tcPr>
            <w:tcW w:w="750" w:type="pct"/>
            <w:tcBorders>
              <w:top w:val="single" w:sz="4" w:space="0" w:color="auto"/>
              <w:left w:val="single" w:sz="4" w:space="0" w:color="auto"/>
              <w:bottom w:val="single" w:sz="4" w:space="0" w:color="auto"/>
              <w:right w:val="single" w:sz="4" w:space="0" w:color="auto"/>
            </w:tcBorders>
            <w:vAlign w:val="bottom"/>
          </w:tcPr>
          <w:p w14:paraId="1AE46EE9" w14:textId="77777777" w:rsidR="00CE6DA4" w:rsidRPr="009011EA" w:rsidRDefault="00CE6DA4" w:rsidP="00750124">
            <w:pPr>
              <w:spacing w:before="40"/>
              <w:jc w:val="center"/>
              <w:rPr>
                <w:rFonts w:eastAsia="Calibri" w:cs="Arial"/>
                <w:sz w:val="20"/>
                <w:szCs w:val="20"/>
              </w:rPr>
            </w:pPr>
            <w:r>
              <w:rPr>
                <w:rFonts w:eastAsia="Calibri" w:cs="Arial"/>
                <w:sz w:val="20"/>
                <w:szCs w:val="20"/>
              </w:rPr>
              <w:t>5</w:t>
            </w:r>
          </w:p>
        </w:tc>
        <w:tc>
          <w:tcPr>
            <w:tcW w:w="626" w:type="pct"/>
            <w:tcBorders>
              <w:top w:val="single" w:sz="4" w:space="0" w:color="auto"/>
              <w:left w:val="single" w:sz="4" w:space="0" w:color="auto"/>
              <w:bottom w:val="single" w:sz="4" w:space="0" w:color="auto"/>
              <w:right w:val="single" w:sz="4" w:space="0" w:color="auto"/>
            </w:tcBorders>
          </w:tcPr>
          <w:p w14:paraId="487FAA86" w14:textId="55AD5380" w:rsidR="00CE6DA4" w:rsidRPr="009011EA" w:rsidRDefault="00D0344B" w:rsidP="00750124">
            <w:pPr>
              <w:spacing w:before="40"/>
              <w:jc w:val="center"/>
              <w:rPr>
                <w:rFonts w:eastAsia="Calibri" w:cs="Arial"/>
                <w:sz w:val="20"/>
                <w:szCs w:val="20"/>
              </w:rPr>
            </w:pPr>
            <w:r>
              <w:rPr>
                <w:rFonts w:eastAsia="Calibri" w:cs="Arial"/>
                <w:sz w:val="20"/>
                <w:szCs w:val="20"/>
              </w:rPr>
              <w:t>8</w:t>
            </w:r>
          </w:p>
        </w:tc>
        <w:tc>
          <w:tcPr>
            <w:tcW w:w="600" w:type="pct"/>
            <w:tcBorders>
              <w:top w:val="single" w:sz="4" w:space="0" w:color="auto"/>
              <w:left w:val="single" w:sz="4" w:space="0" w:color="auto"/>
              <w:bottom w:val="single" w:sz="4" w:space="0" w:color="auto"/>
              <w:right w:val="single" w:sz="4" w:space="0" w:color="auto"/>
            </w:tcBorders>
            <w:vAlign w:val="bottom"/>
          </w:tcPr>
          <w:p w14:paraId="64BDB443" w14:textId="7951298F" w:rsidR="00CE6DA4" w:rsidRPr="009011EA" w:rsidRDefault="00D0344B" w:rsidP="00750124">
            <w:pPr>
              <w:spacing w:before="40"/>
              <w:jc w:val="center"/>
              <w:rPr>
                <w:rFonts w:eastAsia="Calibri" w:cs="Arial"/>
                <w:sz w:val="20"/>
                <w:szCs w:val="20"/>
              </w:rPr>
            </w:pPr>
            <w:r>
              <w:rPr>
                <w:rFonts w:eastAsia="Calibri" w:cs="Arial"/>
                <w:sz w:val="20"/>
                <w:szCs w:val="20"/>
              </w:rPr>
              <w:t>7</w:t>
            </w:r>
          </w:p>
        </w:tc>
        <w:tc>
          <w:tcPr>
            <w:tcW w:w="572" w:type="pct"/>
            <w:tcBorders>
              <w:top w:val="single" w:sz="4" w:space="0" w:color="auto"/>
              <w:left w:val="single" w:sz="4" w:space="0" w:color="auto"/>
              <w:bottom w:val="single" w:sz="4" w:space="0" w:color="auto"/>
              <w:right w:val="single" w:sz="4" w:space="0" w:color="auto"/>
            </w:tcBorders>
          </w:tcPr>
          <w:p w14:paraId="5CB96985" w14:textId="77777777" w:rsidR="00CE6DA4" w:rsidRPr="009011EA" w:rsidRDefault="00CE6DA4" w:rsidP="00750124">
            <w:pPr>
              <w:spacing w:before="40"/>
              <w:jc w:val="center"/>
              <w:rPr>
                <w:rFonts w:eastAsia="Calibri" w:cs="Arial"/>
                <w:sz w:val="20"/>
                <w:szCs w:val="20"/>
              </w:rPr>
            </w:pPr>
            <w:r w:rsidRPr="009011EA">
              <w:rPr>
                <w:rFonts w:eastAsia="Calibri" w:cs="Arial"/>
                <w:sz w:val="20"/>
                <w:szCs w:val="20"/>
              </w:rPr>
              <w:t>3</w:t>
            </w:r>
          </w:p>
        </w:tc>
        <w:tc>
          <w:tcPr>
            <w:tcW w:w="547" w:type="pct"/>
            <w:tcBorders>
              <w:top w:val="single" w:sz="4" w:space="0" w:color="auto"/>
              <w:left w:val="single" w:sz="4" w:space="0" w:color="auto"/>
              <w:bottom w:val="single" w:sz="4" w:space="0" w:color="auto"/>
              <w:right w:val="single" w:sz="4" w:space="0" w:color="auto"/>
            </w:tcBorders>
          </w:tcPr>
          <w:p w14:paraId="501204D5" w14:textId="20D58185" w:rsidR="00CE6DA4" w:rsidRPr="009011EA" w:rsidRDefault="00D0344B" w:rsidP="00750124">
            <w:pPr>
              <w:spacing w:before="40"/>
              <w:jc w:val="center"/>
              <w:rPr>
                <w:rFonts w:eastAsia="Calibri" w:cs="Arial"/>
                <w:sz w:val="20"/>
                <w:szCs w:val="20"/>
              </w:rPr>
            </w:pPr>
            <w:r>
              <w:rPr>
                <w:rFonts w:eastAsia="Calibri" w:cs="Arial"/>
                <w:sz w:val="20"/>
                <w:szCs w:val="20"/>
              </w:rPr>
              <w:t>42</w:t>
            </w:r>
          </w:p>
        </w:tc>
      </w:tr>
      <w:tr w:rsidR="00750124" w:rsidRPr="001F6B24" w14:paraId="25B74770" w14:textId="77777777" w:rsidTr="00750124">
        <w:trPr>
          <w:trHeight w:val="70"/>
        </w:trPr>
        <w:tc>
          <w:tcPr>
            <w:tcW w:w="1326" w:type="pct"/>
            <w:tcBorders>
              <w:top w:val="single" w:sz="4" w:space="0" w:color="auto"/>
              <w:left w:val="single" w:sz="4" w:space="0" w:color="auto"/>
              <w:bottom w:val="single" w:sz="4" w:space="0" w:color="auto"/>
              <w:right w:val="single" w:sz="4" w:space="0" w:color="auto"/>
            </w:tcBorders>
            <w:noWrap/>
          </w:tcPr>
          <w:p w14:paraId="47C0FEBB" w14:textId="77777777" w:rsidR="00CE6DA4" w:rsidRPr="009011EA" w:rsidRDefault="00CE6DA4" w:rsidP="00750124">
            <w:pPr>
              <w:spacing w:before="40"/>
              <w:ind w:left="101" w:hanging="10"/>
              <w:jc w:val="left"/>
              <w:rPr>
                <w:rFonts w:cs="Arial"/>
                <w:bCs/>
                <w:color w:val="000000"/>
                <w:sz w:val="20"/>
              </w:rPr>
            </w:pPr>
            <w:r w:rsidRPr="009011EA">
              <w:rPr>
                <w:rFonts w:cs="Arial"/>
                <w:bCs/>
                <w:color w:val="000000"/>
                <w:sz w:val="20"/>
              </w:rPr>
              <w:t>South West</w:t>
            </w:r>
          </w:p>
        </w:tc>
        <w:tc>
          <w:tcPr>
            <w:tcW w:w="578" w:type="pct"/>
            <w:tcBorders>
              <w:top w:val="single" w:sz="4" w:space="0" w:color="auto"/>
              <w:left w:val="single" w:sz="4" w:space="0" w:color="auto"/>
              <w:bottom w:val="single" w:sz="4" w:space="0" w:color="auto"/>
              <w:right w:val="single" w:sz="4" w:space="0" w:color="auto"/>
            </w:tcBorders>
            <w:vAlign w:val="bottom"/>
          </w:tcPr>
          <w:p w14:paraId="51F91D74" w14:textId="0431BDDB" w:rsidR="00CE6DA4" w:rsidRPr="009011EA" w:rsidRDefault="00E31CC3" w:rsidP="00750124">
            <w:pPr>
              <w:spacing w:before="40"/>
              <w:jc w:val="center"/>
              <w:rPr>
                <w:rFonts w:eastAsia="Calibri" w:cs="Arial"/>
                <w:sz w:val="20"/>
                <w:szCs w:val="20"/>
              </w:rPr>
            </w:pPr>
            <w:r>
              <w:rPr>
                <w:rFonts w:eastAsia="Calibri" w:cs="Arial"/>
                <w:sz w:val="20"/>
                <w:szCs w:val="20"/>
              </w:rPr>
              <w:t>29</w:t>
            </w:r>
          </w:p>
        </w:tc>
        <w:tc>
          <w:tcPr>
            <w:tcW w:w="750" w:type="pct"/>
            <w:tcBorders>
              <w:top w:val="single" w:sz="4" w:space="0" w:color="auto"/>
              <w:left w:val="single" w:sz="4" w:space="0" w:color="auto"/>
              <w:bottom w:val="single" w:sz="4" w:space="0" w:color="auto"/>
              <w:right w:val="single" w:sz="4" w:space="0" w:color="auto"/>
            </w:tcBorders>
            <w:vAlign w:val="bottom"/>
          </w:tcPr>
          <w:p w14:paraId="5CEBDCF5" w14:textId="434C4510" w:rsidR="00CE6DA4" w:rsidRPr="009011EA" w:rsidRDefault="00C12D4B" w:rsidP="00750124">
            <w:pPr>
              <w:spacing w:before="40"/>
              <w:jc w:val="center"/>
              <w:rPr>
                <w:rFonts w:eastAsia="Calibri" w:cs="Arial"/>
                <w:sz w:val="20"/>
                <w:szCs w:val="20"/>
              </w:rPr>
            </w:pPr>
            <w:r>
              <w:rPr>
                <w:rFonts w:eastAsia="Calibri" w:cs="Arial"/>
                <w:sz w:val="20"/>
                <w:szCs w:val="20"/>
              </w:rPr>
              <w:t>8</w:t>
            </w:r>
          </w:p>
        </w:tc>
        <w:tc>
          <w:tcPr>
            <w:tcW w:w="626" w:type="pct"/>
            <w:tcBorders>
              <w:top w:val="single" w:sz="4" w:space="0" w:color="auto"/>
              <w:left w:val="single" w:sz="4" w:space="0" w:color="auto"/>
              <w:bottom w:val="single" w:sz="4" w:space="0" w:color="auto"/>
              <w:right w:val="single" w:sz="4" w:space="0" w:color="auto"/>
            </w:tcBorders>
          </w:tcPr>
          <w:p w14:paraId="5F887978" w14:textId="77777777" w:rsidR="00CE6DA4" w:rsidRPr="009011EA" w:rsidRDefault="00CE6DA4" w:rsidP="00750124">
            <w:pPr>
              <w:spacing w:before="40"/>
              <w:jc w:val="center"/>
              <w:rPr>
                <w:rFonts w:eastAsia="Calibri" w:cs="Arial"/>
                <w:sz w:val="20"/>
                <w:szCs w:val="20"/>
              </w:rPr>
            </w:pPr>
            <w:r>
              <w:rPr>
                <w:rFonts w:eastAsia="Calibri" w:cs="Arial"/>
                <w:sz w:val="20"/>
                <w:szCs w:val="20"/>
              </w:rPr>
              <w:t>4</w:t>
            </w:r>
          </w:p>
        </w:tc>
        <w:tc>
          <w:tcPr>
            <w:tcW w:w="600" w:type="pct"/>
            <w:tcBorders>
              <w:top w:val="single" w:sz="4" w:space="0" w:color="auto"/>
              <w:left w:val="single" w:sz="4" w:space="0" w:color="auto"/>
              <w:bottom w:val="single" w:sz="4" w:space="0" w:color="auto"/>
              <w:right w:val="single" w:sz="4" w:space="0" w:color="auto"/>
            </w:tcBorders>
            <w:vAlign w:val="bottom"/>
          </w:tcPr>
          <w:p w14:paraId="11A8E1F7" w14:textId="404E1F13" w:rsidR="00CE6DA4" w:rsidRPr="009011EA" w:rsidRDefault="00E31CC3" w:rsidP="00750124">
            <w:pPr>
              <w:spacing w:before="40"/>
              <w:jc w:val="center"/>
              <w:rPr>
                <w:rFonts w:eastAsia="Calibri" w:cs="Arial"/>
                <w:sz w:val="20"/>
                <w:szCs w:val="20"/>
              </w:rPr>
            </w:pPr>
            <w:r>
              <w:rPr>
                <w:rFonts w:eastAsia="Calibri" w:cs="Arial"/>
                <w:sz w:val="20"/>
                <w:szCs w:val="20"/>
              </w:rPr>
              <w:t>6</w:t>
            </w:r>
          </w:p>
        </w:tc>
        <w:tc>
          <w:tcPr>
            <w:tcW w:w="572" w:type="pct"/>
            <w:tcBorders>
              <w:top w:val="single" w:sz="4" w:space="0" w:color="auto"/>
              <w:left w:val="single" w:sz="4" w:space="0" w:color="auto"/>
              <w:bottom w:val="single" w:sz="4" w:space="0" w:color="auto"/>
              <w:right w:val="single" w:sz="4" w:space="0" w:color="auto"/>
            </w:tcBorders>
          </w:tcPr>
          <w:p w14:paraId="16F16D64" w14:textId="77777777" w:rsidR="00CE6DA4" w:rsidRPr="009011EA" w:rsidRDefault="00CE6DA4" w:rsidP="00750124">
            <w:pPr>
              <w:spacing w:before="40"/>
              <w:jc w:val="center"/>
              <w:rPr>
                <w:rFonts w:eastAsia="Calibri" w:cs="Arial"/>
                <w:sz w:val="20"/>
                <w:szCs w:val="20"/>
              </w:rPr>
            </w:pPr>
            <w:r>
              <w:rPr>
                <w:rFonts w:eastAsia="Calibri" w:cs="Arial"/>
                <w:sz w:val="20"/>
                <w:szCs w:val="20"/>
              </w:rPr>
              <w:t>2</w:t>
            </w:r>
          </w:p>
        </w:tc>
        <w:tc>
          <w:tcPr>
            <w:tcW w:w="547" w:type="pct"/>
            <w:tcBorders>
              <w:top w:val="single" w:sz="4" w:space="0" w:color="auto"/>
              <w:left w:val="single" w:sz="4" w:space="0" w:color="auto"/>
              <w:bottom w:val="single" w:sz="4" w:space="0" w:color="auto"/>
              <w:right w:val="single" w:sz="4" w:space="0" w:color="auto"/>
            </w:tcBorders>
          </w:tcPr>
          <w:p w14:paraId="46FE52B2" w14:textId="788AF65D" w:rsidR="00CE6DA4" w:rsidRPr="009011EA" w:rsidRDefault="00E31CC3" w:rsidP="00750124">
            <w:pPr>
              <w:spacing w:before="40"/>
              <w:jc w:val="center"/>
              <w:rPr>
                <w:rFonts w:eastAsia="Calibri" w:cs="Arial"/>
                <w:sz w:val="20"/>
                <w:szCs w:val="20"/>
              </w:rPr>
            </w:pPr>
            <w:r>
              <w:rPr>
                <w:rFonts w:eastAsia="Calibri" w:cs="Arial"/>
                <w:sz w:val="20"/>
                <w:szCs w:val="20"/>
              </w:rPr>
              <w:t>49</w:t>
            </w:r>
          </w:p>
        </w:tc>
      </w:tr>
      <w:tr w:rsidR="00750124" w:rsidRPr="001F6B24" w14:paraId="5D13E672" w14:textId="77777777" w:rsidTr="00750124">
        <w:trPr>
          <w:trHeight w:val="70"/>
        </w:trPr>
        <w:tc>
          <w:tcPr>
            <w:tcW w:w="1326" w:type="pct"/>
            <w:tcBorders>
              <w:top w:val="single" w:sz="4" w:space="0" w:color="auto"/>
              <w:left w:val="single" w:sz="4" w:space="0" w:color="auto"/>
              <w:bottom w:val="single" w:sz="4" w:space="0" w:color="auto"/>
              <w:right w:val="single" w:sz="4" w:space="0" w:color="auto"/>
            </w:tcBorders>
            <w:noWrap/>
            <w:vAlign w:val="bottom"/>
            <w:hideMark/>
          </w:tcPr>
          <w:p w14:paraId="033C6630" w14:textId="77777777" w:rsidR="00CE6DA4" w:rsidRPr="009011EA" w:rsidRDefault="00CE6DA4" w:rsidP="00750124">
            <w:pPr>
              <w:spacing w:before="40"/>
              <w:ind w:left="101"/>
              <w:jc w:val="left"/>
              <w:rPr>
                <w:rFonts w:eastAsia="Calibri" w:cs="Arial"/>
                <w:b/>
                <w:bCs/>
                <w:sz w:val="20"/>
                <w:szCs w:val="20"/>
              </w:rPr>
            </w:pPr>
            <w:r w:rsidRPr="009011EA">
              <w:rPr>
                <w:rFonts w:eastAsia="Calibri" w:cs="Arial"/>
                <w:b/>
                <w:bCs/>
                <w:sz w:val="20"/>
                <w:szCs w:val="20"/>
              </w:rPr>
              <w:t xml:space="preserve">Coventry </w:t>
            </w:r>
          </w:p>
        </w:tc>
        <w:tc>
          <w:tcPr>
            <w:tcW w:w="578" w:type="pct"/>
            <w:tcBorders>
              <w:top w:val="single" w:sz="4" w:space="0" w:color="auto"/>
              <w:left w:val="single" w:sz="4" w:space="0" w:color="auto"/>
              <w:bottom w:val="single" w:sz="4" w:space="0" w:color="auto"/>
              <w:right w:val="single" w:sz="4" w:space="0" w:color="auto"/>
            </w:tcBorders>
            <w:vAlign w:val="bottom"/>
          </w:tcPr>
          <w:p w14:paraId="3F28F264" w14:textId="6DB5AEBF" w:rsidR="00CE6DA4" w:rsidRPr="009011EA" w:rsidRDefault="00CE6DA4" w:rsidP="00750124">
            <w:pPr>
              <w:spacing w:before="40"/>
              <w:jc w:val="center"/>
              <w:rPr>
                <w:rFonts w:eastAsia="Calibri" w:cs="Arial"/>
                <w:b/>
                <w:bCs/>
                <w:sz w:val="20"/>
                <w:szCs w:val="20"/>
              </w:rPr>
            </w:pPr>
            <w:r>
              <w:rPr>
                <w:rFonts w:eastAsia="Calibri" w:cs="Arial"/>
                <w:b/>
                <w:bCs/>
                <w:sz w:val="20"/>
                <w:szCs w:val="20"/>
              </w:rPr>
              <w:t>10</w:t>
            </w:r>
            <w:r w:rsidR="003622BF">
              <w:rPr>
                <w:rFonts w:eastAsia="Calibri" w:cs="Arial"/>
                <w:b/>
                <w:bCs/>
                <w:sz w:val="20"/>
                <w:szCs w:val="20"/>
              </w:rPr>
              <w:t>1</w:t>
            </w:r>
          </w:p>
        </w:tc>
        <w:tc>
          <w:tcPr>
            <w:tcW w:w="750" w:type="pct"/>
            <w:tcBorders>
              <w:top w:val="single" w:sz="4" w:space="0" w:color="auto"/>
              <w:left w:val="single" w:sz="4" w:space="0" w:color="auto"/>
              <w:bottom w:val="single" w:sz="4" w:space="0" w:color="auto"/>
              <w:right w:val="single" w:sz="4" w:space="0" w:color="auto"/>
            </w:tcBorders>
            <w:vAlign w:val="bottom"/>
          </w:tcPr>
          <w:p w14:paraId="20E7AD97" w14:textId="536FAD41" w:rsidR="00CE6DA4" w:rsidRPr="009011EA" w:rsidRDefault="009316C6" w:rsidP="00750124">
            <w:pPr>
              <w:spacing w:before="40"/>
              <w:jc w:val="center"/>
              <w:rPr>
                <w:rFonts w:eastAsia="Calibri" w:cs="Arial"/>
                <w:b/>
                <w:bCs/>
                <w:sz w:val="20"/>
                <w:szCs w:val="20"/>
              </w:rPr>
            </w:pPr>
            <w:r>
              <w:rPr>
                <w:rFonts w:eastAsia="Calibri" w:cs="Arial"/>
                <w:b/>
                <w:bCs/>
                <w:sz w:val="20"/>
                <w:szCs w:val="20"/>
              </w:rPr>
              <w:t>3</w:t>
            </w:r>
            <w:r w:rsidR="00C12D4B">
              <w:rPr>
                <w:rFonts w:eastAsia="Calibri" w:cs="Arial"/>
                <w:b/>
                <w:bCs/>
                <w:sz w:val="20"/>
                <w:szCs w:val="20"/>
              </w:rPr>
              <w:t>4</w:t>
            </w:r>
          </w:p>
        </w:tc>
        <w:tc>
          <w:tcPr>
            <w:tcW w:w="626" w:type="pct"/>
            <w:tcBorders>
              <w:top w:val="single" w:sz="4" w:space="0" w:color="auto"/>
              <w:left w:val="single" w:sz="4" w:space="0" w:color="auto"/>
              <w:bottom w:val="single" w:sz="4" w:space="0" w:color="auto"/>
              <w:right w:val="single" w:sz="4" w:space="0" w:color="auto"/>
            </w:tcBorders>
          </w:tcPr>
          <w:p w14:paraId="72FB3A5E" w14:textId="138759D2" w:rsidR="00CE6DA4" w:rsidRPr="009011EA" w:rsidRDefault="00FA6D61" w:rsidP="00750124">
            <w:pPr>
              <w:spacing w:before="40"/>
              <w:jc w:val="center"/>
              <w:rPr>
                <w:rFonts w:eastAsia="Calibri" w:cs="Arial"/>
                <w:b/>
                <w:bCs/>
                <w:sz w:val="20"/>
                <w:szCs w:val="20"/>
              </w:rPr>
            </w:pPr>
            <w:r>
              <w:rPr>
                <w:rFonts w:eastAsia="Calibri" w:cs="Arial"/>
                <w:b/>
                <w:bCs/>
                <w:sz w:val="20"/>
                <w:szCs w:val="20"/>
              </w:rPr>
              <w:t>18</w:t>
            </w:r>
          </w:p>
        </w:tc>
        <w:tc>
          <w:tcPr>
            <w:tcW w:w="600" w:type="pct"/>
            <w:tcBorders>
              <w:top w:val="single" w:sz="4" w:space="0" w:color="auto"/>
              <w:left w:val="single" w:sz="4" w:space="0" w:color="auto"/>
              <w:bottom w:val="single" w:sz="4" w:space="0" w:color="auto"/>
              <w:right w:val="single" w:sz="4" w:space="0" w:color="auto"/>
            </w:tcBorders>
            <w:vAlign w:val="bottom"/>
          </w:tcPr>
          <w:p w14:paraId="2AFB110D" w14:textId="6C7536AF" w:rsidR="00CE6DA4" w:rsidRPr="009011EA" w:rsidRDefault="00FA6D61" w:rsidP="00750124">
            <w:pPr>
              <w:spacing w:before="40"/>
              <w:jc w:val="center"/>
              <w:rPr>
                <w:rFonts w:eastAsia="Calibri" w:cs="Arial"/>
                <w:b/>
                <w:bCs/>
                <w:sz w:val="20"/>
                <w:szCs w:val="20"/>
              </w:rPr>
            </w:pPr>
            <w:r>
              <w:rPr>
                <w:rFonts w:eastAsia="Calibri" w:cs="Arial"/>
                <w:b/>
                <w:bCs/>
                <w:sz w:val="20"/>
                <w:szCs w:val="20"/>
              </w:rPr>
              <w:t>34</w:t>
            </w:r>
          </w:p>
        </w:tc>
        <w:tc>
          <w:tcPr>
            <w:tcW w:w="572" w:type="pct"/>
            <w:tcBorders>
              <w:top w:val="single" w:sz="4" w:space="0" w:color="auto"/>
              <w:left w:val="single" w:sz="4" w:space="0" w:color="auto"/>
              <w:bottom w:val="single" w:sz="4" w:space="0" w:color="auto"/>
              <w:right w:val="single" w:sz="4" w:space="0" w:color="auto"/>
            </w:tcBorders>
          </w:tcPr>
          <w:p w14:paraId="7CC9DE96" w14:textId="75BDF18C" w:rsidR="00CE6DA4" w:rsidRPr="009011EA" w:rsidRDefault="00FA6D61" w:rsidP="00750124">
            <w:pPr>
              <w:spacing w:before="40"/>
              <w:jc w:val="center"/>
              <w:rPr>
                <w:rFonts w:eastAsia="Calibri" w:cs="Arial"/>
                <w:b/>
                <w:bCs/>
                <w:sz w:val="20"/>
                <w:szCs w:val="20"/>
              </w:rPr>
            </w:pPr>
            <w:r>
              <w:rPr>
                <w:rFonts w:eastAsia="Calibri" w:cs="Arial"/>
                <w:b/>
                <w:bCs/>
                <w:sz w:val="20"/>
                <w:szCs w:val="20"/>
              </w:rPr>
              <w:t>12</w:t>
            </w:r>
          </w:p>
        </w:tc>
        <w:tc>
          <w:tcPr>
            <w:tcW w:w="547" w:type="pct"/>
            <w:tcBorders>
              <w:top w:val="single" w:sz="4" w:space="0" w:color="auto"/>
              <w:left w:val="single" w:sz="4" w:space="0" w:color="auto"/>
              <w:bottom w:val="single" w:sz="4" w:space="0" w:color="auto"/>
              <w:right w:val="single" w:sz="4" w:space="0" w:color="auto"/>
            </w:tcBorders>
          </w:tcPr>
          <w:p w14:paraId="676D098A" w14:textId="2038569F" w:rsidR="00CE6DA4" w:rsidRPr="009011EA" w:rsidRDefault="003622BF" w:rsidP="00750124">
            <w:pPr>
              <w:spacing w:before="40"/>
              <w:jc w:val="center"/>
              <w:rPr>
                <w:rFonts w:eastAsia="Calibri" w:cs="Arial"/>
                <w:b/>
                <w:bCs/>
                <w:sz w:val="20"/>
                <w:szCs w:val="20"/>
              </w:rPr>
            </w:pPr>
            <w:r>
              <w:rPr>
                <w:rFonts w:eastAsia="Calibri" w:cs="Arial"/>
                <w:b/>
                <w:bCs/>
                <w:sz w:val="20"/>
                <w:szCs w:val="20"/>
              </w:rPr>
              <w:t>199</w:t>
            </w:r>
          </w:p>
        </w:tc>
      </w:tr>
    </w:tbl>
    <w:p w14:paraId="48FFF434" w14:textId="79D49ABA" w:rsidR="00CE6DA4" w:rsidRPr="001F6B24" w:rsidRDefault="00CE6DA4" w:rsidP="00CE6DA4">
      <w:pPr>
        <w:rPr>
          <w:highlight w:val="yellow"/>
        </w:rPr>
      </w:pPr>
      <w:r w:rsidRPr="009011EA">
        <w:lastRenderedPageBreak/>
        <w:t xml:space="preserve">Provision is relatively evenly split across the four analysis areas, with the North West Analysis Area containing the highest number of pitches with </w:t>
      </w:r>
      <w:r w:rsidR="00D0344B">
        <w:t>57</w:t>
      </w:r>
      <w:r w:rsidRPr="009011EA">
        <w:t xml:space="preserve"> </w:t>
      </w:r>
      <w:r w:rsidR="00875D30">
        <w:t>and</w:t>
      </w:r>
      <w:r w:rsidRPr="009011EA">
        <w:t xml:space="preserve"> the South East Analysis Area </w:t>
      </w:r>
      <w:r w:rsidR="00875D30">
        <w:t>containing</w:t>
      </w:r>
      <w:r w:rsidRPr="009011EA">
        <w:t xml:space="preserve"> the least with </w:t>
      </w:r>
      <w:r w:rsidR="00D0344B">
        <w:t>42</w:t>
      </w:r>
      <w:r w:rsidRPr="009011EA">
        <w:t xml:space="preserve">. </w:t>
      </w:r>
    </w:p>
    <w:p w14:paraId="1E484968" w14:textId="77777777" w:rsidR="00CE6DA4" w:rsidRPr="001F6B24" w:rsidRDefault="00CE6DA4" w:rsidP="00CE6DA4">
      <w:pPr>
        <w:rPr>
          <w:highlight w:val="yellow"/>
        </w:rPr>
      </w:pPr>
    </w:p>
    <w:p w14:paraId="45466FB7" w14:textId="026B23F6" w:rsidR="00CE6DA4" w:rsidRDefault="00CE6DA4" w:rsidP="00CE6DA4">
      <w:r w:rsidRPr="009011EA">
        <w:t>There are a large number of adult pitches (</w:t>
      </w:r>
      <w:r>
        <w:t>10</w:t>
      </w:r>
      <w:r w:rsidR="003622BF">
        <w:t>1</w:t>
      </w:r>
      <w:r w:rsidRPr="009011EA">
        <w:t xml:space="preserve">) identified when compared to other pitch sizes, which reflects </w:t>
      </w:r>
      <w:r w:rsidR="00875D30">
        <w:t>high demand for adult football</w:t>
      </w:r>
      <w:r w:rsidRPr="009011EA">
        <w:t>.</w:t>
      </w:r>
      <w:r w:rsidR="00875D30">
        <w:t xml:space="preserve"> However, i</w:t>
      </w:r>
      <w:r w:rsidRPr="009011EA">
        <w:t>t should be noted</w:t>
      </w:r>
      <w:r w:rsidR="00875D30">
        <w:t xml:space="preserve"> that youth 11v11 demand is higher, despite there being considerably less youth 11v11 pitches. </w:t>
      </w:r>
      <w:r w:rsidR="00946143">
        <w:t>This is common n</w:t>
      </w:r>
      <w:r w:rsidRPr="009011EA">
        <w:t>ationally</w:t>
      </w:r>
      <w:r w:rsidR="00875D30">
        <w:t>,</w:t>
      </w:r>
      <w:r w:rsidRPr="009011EA">
        <w:t xml:space="preserve"> </w:t>
      </w:r>
      <w:r w:rsidR="00946143">
        <w:t xml:space="preserve">with </w:t>
      </w:r>
      <w:r w:rsidRPr="009011EA">
        <w:t xml:space="preserve">many youth 11v11 teams </w:t>
      </w:r>
      <w:r w:rsidR="00875D30">
        <w:t>play</w:t>
      </w:r>
      <w:r w:rsidR="00C93DAC">
        <w:t>ing on</w:t>
      </w:r>
      <w:r w:rsidR="00875D30">
        <w:t xml:space="preserve"> </w:t>
      </w:r>
      <w:r w:rsidRPr="009011EA">
        <w:t xml:space="preserve">adult pitches, </w:t>
      </w:r>
      <w:r w:rsidR="00946143">
        <w:t>although this</w:t>
      </w:r>
      <w:r w:rsidRPr="009011EA">
        <w:t xml:space="preserve"> </w:t>
      </w:r>
      <w:r w:rsidR="00875D30">
        <w:t>can</w:t>
      </w:r>
      <w:r w:rsidRPr="009011EA">
        <w:t xml:space="preserve"> be due to a lack of dedicated provision rather than through preference.</w:t>
      </w:r>
    </w:p>
    <w:p w14:paraId="6072C9D5" w14:textId="77777777" w:rsidR="00875D30" w:rsidRPr="009011EA" w:rsidRDefault="00875D30" w:rsidP="00CE6DA4"/>
    <w:p w14:paraId="7CDBD3E5" w14:textId="3813B76D" w:rsidR="00CE6DA4" w:rsidRDefault="00CE6DA4" w:rsidP="00CE6DA4">
      <w:pPr>
        <w:rPr>
          <w:rFonts w:cs="Arial"/>
        </w:rPr>
      </w:pPr>
      <w:r w:rsidRPr="00B65BEE">
        <w:t>In accordance with the FA Youth Review, u17s and u18s can play on adult pitches. The FA</w:t>
      </w:r>
      <w:r w:rsidRPr="00B65BEE">
        <w:rPr>
          <w:color w:val="000000"/>
        </w:rPr>
        <w:t xml:space="preserve">’s recommended pitch size for adult football is 100 x 64 metres. </w:t>
      </w:r>
      <w:r w:rsidRPr="00B65BEE">
        <w:t>The recommended size of a</w:t>
      </w:r>
      <w:r w:rsidRPr="00B65BEE">
        <w:rPr>
          <w:rFonts w:cs="Arial"/>
        </w:rPr>
        <w:t xml:space="preserve"> youth pitch is 91 x 55 metres for u16s and u15s, 82 x 50 metres for u14s and u13s and 73 x 46 metres for u12s and u11s. The recommended size for 7v7 pitches (u10s and u9s) is 55 x 37 metres and for 5v5 pitches (u8s and u7s) it is 37 x 27 metres. </w:t>
      </w:r>
    </w:p>
    <w:p w14:paraId="6770A63D" w14:textId="67A66399" w:rsidR="00875D30" w:rsidRDefault="00875D30" w:rsidP="00CE6DA4">
      <w:pPr>
        <w:rPr>
          <w:rFonts w:cs="Arial"/>
        </w:rPr>
      </w:pPr>
    </w:p>
    <w:p w14:paraId="6226846E" w14:textId="5726A611" w:rsidR="00875D30" w:rsidRDefault="00875D30" w:rsidP="00875D30">
      <w:r>
        <w:t xml:space="preserve">There are also relatively few youth 9v9 and mini 5v5 pitches compared to the other pitch types. Some clubs resort to marking out such pitches within larger pitch types to overcome this, and sometimes achieve this through cones rather than dedicated line markings. </w:t>
      </w:r>
    </w:p>
    <w:p w14:paraId="00BDC8C6" w14:textId="0BCC0B4E" w:rsidR="007B1C59" w:rsidRDefault="007B1C59" w:rsidP="00875D30"/>
    <w:p w14:paraId="2DDA6BBB" w14:textId="663417E2" w:rsidR="007B1C59" w:rsidRDefault="007B1C59" w:rsidP="00875D30">
      <w:r>
        <w:t>When compared to previous PPS findings, in 2014, there has been a reduction of 4</w:t>
      </w:r>
      <w:r w:rsidR="003622BF">
        <w:t>7</w:t>
      </w:r>
      <w:r>
        <w:t xml:space="preserve"> pitches</w:t>
      </w:r>
      <w:r w:rsidR="00286BA8">
        <w:t xml:space="preserve">, albeit there are only </w:t>
      </w:r>
      <w:r w:rsidR="003622BF">
        <w:t>eight</w:t>
      </w:r>
      <w:r w:rsidR="00286BA8">
        <w:t xml:space="preserve"> fewer that are available for community use. This can be attributed to several factors but most commonly is a consequence of numerous sites now having fewer pitches marked out, particularly schools. </w:t>
      </w:r>
      <w:r w:rsidR="00946143">
        <w:t xml:space="preserve">Some sites have also become disused (see disused/lapsed section). </w:t>
      </w:r>
    </w:p>
    <w:p w14:paraId="512BC3EA" w14:textId="77777777" w:rsidR="00CE6DA4" w:rsidRPr="001F6B24" w:rsidRDefault="00CE6DA4" w:rsidP="00CE6DA4">
      <w:pPr>
        <w:rPr>
          <w:rFonts w:cs="Arial"/>
          <w:highlight w:val="yellow"/>
        </w:rPr>
      </w:pPr>
    </w:p>
    <w:p w14:paraId="1707CBE4" w14:textId="34F443F0" w:rsidR="00CE6DA4" w:rsidRPr="001F6B24" w:rsidRDefault="00CE6DA4" w:rsidP="00CE6DA4">
      <w:pPr>
        <w:rPr>
          <w:bCs/>
          <w:highlight w:val="yellow"/>
        </w:rPr>
      </w:pPr>
      <w:r w:rsidRPr="00CE6DA4">
        <w:rPr>
          <w:bCs/>
        </w:rPr>
        <w:t xml:space="preserve">Figure 2.1 identifies all grass football pitches currently servicing </w:t>
      </w:r>
      <w:r w:rsidRPr="00CE6DA4">
        <w:t>Coventry, regardless of community use</w:t>
      </w:r>
      <w:r w:rsidRPr="00CE6DA4">
        <w:rPr>
          <w:bCs/>
        </w:rPr>
        <w:t>. For a key to the map, see Table 2.1</w:t>
      </w:r>
      <w:r w:rsidR="00E52C50">
        <w:rPr>
          <w:bCs/>
        </w:rPr>
        <w:t>2</w:t>
      </w:r>
      <w:r w:rsidRPr="00CE6DA4">
        <w:rPr>
          <w:bCs/>
        </w:rPr>
        <w:t>.</w:t>
      </w:r>
      <w:r w:rsidRPr="001F6B24">
        <w:rPr>
          <w:bCs/>
          <w:highlight w:val="yellow"/>
        </w:rPr>
        <w:br w:type="page"/>
      </w:r>
    </w:p>
    <w:p w14:paraId="2125A22D" w14:textId="77777777" w:rsidR="00CE6DA4" w:rsidRPr="001F6B24" w:rsidRDefault="00CE6DA4" w:rsidP="00CE6DA4">
      <w:pPr>
        <w:jc w:val="left"/>
        <w:rPr>
          <w:i/>
          <w:color w:val="000000"/>
          <w:highlight w:val="yellow"/>
        </w:rPr>
        <w:sectPr w:rsidR="00CE6DA4" w:rsidRPr="001F6B24" w:rsidSect="00750124">
          <w:headerReference w:type="default" r:id="rId16"/>
          <w:footerReference w:type="default" r:id="rId17"/>
          <w:pgSz w:w="11909" w:h="16834" w:code="9"/>
          <w:pgMar w:top="1985" w:right="1440" w:bottom="1134" w:left="1440" w:header="720" w:footer="561" w:gutter="0"/>
          <w:cols w:space="720"/>
        </w:sectPr>
      </w:pPr>
    </w:p>
    <w:p w14:paraId="18EC1D3C" w14:textId="3015C5C3" w:rsidR="00CE6DA4" w:rsidRPr="00CE6DA4" w:rsidRDefault="005337D9" w:rsidP="00CE6DA4">
      <w:pPr>
        <w:jc w:val="left"/>
        <w:rPr>
          <w:i/>
          <w:color w:val="000000"/>
        </w:rPr>
      </w:pPr>
      <w:r>
        <w:rPr>
          <w:i/>
          <w:noProof/>
          <w:color w:val="000000"/>
        </w:rPr>
        <w:lastRenderedPageBreak/>
        <w:drawing>
          <wp:inline distT="0" distB="0" distL="0" distR="0" wp14:anchorId="5B6C687E" wp14:editId="789DA66D">
            <wp:extent cx="8515350" cy="5090160"/>
            <wp:effectExtent l="19050" t="19050" r="19050" b="15240"/>
            <wp:docPr id="17" name="Picture 17" descr="Map of Coventry showing locations of football pitch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Map of Coventry showing locations of football pitches across the City. "/>
                    <pic:cNvPicPr>
                      <a:picLocks noChangeAspect="1" noChangeArrowheads="1"/>
                    </pic:cNvPicPr>
                  </pic:nvPicPr>
                  <pic:blipFill>
                    <a:blip r:embed="rId18">
                      <a:extLst>
                        <a:ext uri="{28A0092B-C50C-407E-A947-70E740481C1C}">
                          <a14:useLocalDpi xmlns:a14="http://schemas.microsoft.com/office/drawing/2010/main" val="0"/>
                        </a:ext>
                      </a:extLst>
                    </a:blip>
                    <a:srcRect l="197" t="418" r="21667" b="418"/>
                    <a:stretch>
                      <a:fillRect/>
                    </a:stretch>
                  </pic:blipFill>
                  <pic:spPr bwMode="auto">
                    <a:xfrm>
                      <a:off x="0" y="0"/>
                      <a:ext cx="8528052" cy="5098102"/>
                    </a:xfrm>
                    <a:prstGeom prst="rect">
                      <a:avLst/>
                    </a:prstGeom>
                    <a:noFill/>
                    <a:ln w="3175">
                      <a:solidFill>
                        <a:srgbClr val="000000"/>
                      </a:solidFill>
                      <a:miter lim="800000"/>
                      <a:headEnd/>
                      <a:tailEnd/>
                    </a:ln>
                  </pic:spPr>
                </pic:pic>
              </a:graphicData>
            </a:graphic>
          </wp:inline>
        </w:drawing>
      </w:r>
      <w:r w:rsidR="00CE6DA4" w:rsidRPr="00CE6DA4">
        <w:rPr>
          <w:i/>
          <w:color w:val="000000"/>
        </w:rPr>
        <w:t>Figure 2.1: Location of football pitches in Coventry</w:t>
      </w:r>
    </w:p>
    <w:p w14:paraId="04928803" w14:textId="29C61B65" w:rsidR="005337D9" w:rsidRPr="001F6B24" w:rsidRDefault="005337D9" w:rsidP="00CE6DA4">
      <w:pPr>
        <w:jc w:val="left"/>
        <w:rPr>
          <w:i/>
          <w:color w:val="000000"/>
          <w:highlight w:val="yellow"/>
        </w:rPr>
        <w:sectPr w:rsidR="005337D9" w:rsidRPr="001F6B24" w:rsidSect="00750124">
          <w:headerReference w:type="default" r:id="rId19"/>
          <w:footerReference w:type="default" r:id="rId20"/>
          <w:pgSz w:w="16834" w:h="11909" w:orient="landscape"/>
          <w:pgMar w:top="1985" w:right="1440" w:bottom="1440" w:left="1440" w:header="720" w:footer="561" w:gutter="0"/>
          <w:cols w:space="720"/>
        </w:sectPr>
      </w:pPr>
    </w:p>
    <w:p w14:paraId="0C7270EF" w14:textId="10D913A8" w:rsidR="00077078" w:rsidRDefault="00077078" w:rsidP="00A446AE">
      <w:pPr>
        <w:jc w:val="left"/>
        <w:rPr>
          <w:b/>
          <w:bCs/>
          <w:i/>
          <w:color w:val="000000"/>
          <w:szCs w:val="26"/>
        </w:rPr>
      </w:pPr>
      <w:r>
        <w:rPr>
          <w:b/>
          <w:bCs/>
          <w:i/>
          <w:color w:val="000000"/>
          <w:szCs w:val="26"/>
        </w:rPr>
        <w:lastRenderedPageBreak/>
        <w:t>Disused/lapsed provision</w:t>
      </w:r>
    </w:p>
    <w:p w14:paraId="72D3D9DD" w14:textId="4C62AB9C" w:rsidR="00077078" w:rsidRDefault="00077078" w:rsidP="00A446AE">
      <w:pPr>
        <w:jc w:val="left"/>
        <w:rPr>
          <w:b/>
          <w:bCs/>
          <w:i/>
          <w:color w:val="000000"/>
          <w:szCs w:val="26"/>
        </w:rPr>
      </w:pPr>
    </w:p>
    <w:p w14:paraId="070FDDCA" w14:textId="069F2AF8" w:rsidR="00384730" w:rsidRDefault="00E31CC3" w:rsidP="00A446AE">
      <w:pPr>
        <w:rPr>
          <w:bCs/>
          <w:color w:val="000000"/>
          <w:szCs w:val="26"/>
        </w:rPr>
      </w:pPr>
      <w:r w:rsidRPr="00E31CC3">
        <w:rPr>
          <w:bCs/>
          <w:color w:val="000000"/>
          <w:szCs w:val="26"/>
        </w:rPr>
        <w:t>Pitches at council sites Cashs Park, Eastern Green Recreation Ground</w:t>
      </w:r>
      <w:r w:rsidR="00946143">
        <w:rPr>
          <w:bCs/>
          <w:color w:val="000000"/>
          <w:szCs w:val="26"/>
        </w:rPr>
        <w:t xml:space="preserve">, </w:t>
      </w:r>
      <w:r w:rsidRPr="00E31CC3">
        <w:rPr>
          <w:bCs/>
          <w:color w:val="000000"/>
          <w:szCs w:val="26"/>
        </w:rPr>
        <w:t>Floyds Fields</w:t>
      </w:r>
      <w:r w:rsidR="00946143">
        <w:rPr>
          <w:bCs/>
          <w:color w:val="000000"/>
          <w:szCs w:val="26"/>
        </w:rPr>
        <w:t xml:space="preserve"> and Stoke Heath Recreation Ground</w:t>
      </w:r>
      <w:r w:rsidRPr="00E31CC3">
        <w:rPr>
          <w:bCs/>
          <w:color w:val="000000"/>
          <w:szCs w:val="26"/>
        </w:rPr>
        <w:t xml:space="preserve"> are no longer </w:t>
      </w:r>
      <w:r>
        <w:rPr>
          <w:bCs/>
          <w:color w:val="000000"/>
          <w:szCs w:val="26"/>
        </w:rPr>
        <w:t>marked out having not been hired for numerous years. Cashs Park</w:t>
      </w:r>
      <w:r w:rsidR="003622BF">
        <w:rPr>
          <w:bCs/>
          <w:color w:val="000000"/>
          <w:szCs w:val="26"/>
        </w:rPr>
        <w:t xml:space="preserve"> provided one adult pitch, </w:t>
      </w:r>
      <w:r>
        <w:rPr>
          <w:bCs/>
          <w:color w:val="000000"/>
          <w:szCs w:val="26"/>
        </w:rPr>
        <w:t xml:space="preserve">Eastern Green Recreation Ground provided one </w:t>
      </w:r>
      <w:r w:rsidR="003622BF">
        <w:rPr>
          <w:bCs/>
          <w:color w:val="000000"/>
          <w:szCs w:val="26"/>
        </w:rPr>
        <w:t>youth 11v11,</w:t>
      </w:r>
      <w:r>
        <w:rPr>
          <w:bCs/>
          <w:color w:val="000000"/>
          <w:szCs w:val="26"/>
        </w:rPr>
        <w:t xml:space="preserve"> pitch, </w:t>
      </w:r>
      <w:r w:rsidR="00384730">
        <w:rPr>
          <w:bCs/>
          <w:color w:val="000000"/>
          <w:szCs w:val="26"/>
        </w:rPr>
        <w:t>Stoke Heath Recreation Ground provided three adult pitches and</w:t>
      </w:r>
      <w:r>
        <w:rPr>
          <w:bCs/>
          <w:color w:val="000000"/>
          <w:szCs w:val="26"/>
        </w:rPr>
        <w:t xml:space="preserve"> Floyds Fields provided two adult and one mini 7v7 pitch. </w:t>
      </w:r>
    </w:p>
    <w:p w14:paraId="007C37FC" w14:textId="362D92D2" w:rsidR="00384730" w:rsidRDefault="00384730" w:rsidP="00A446AE">
      <w:pPr>
        <w:rPr>
          <w:bCs/>
          <w:color w:val="000000"/>
          <w:szCs w:val="26"/>
        </w:rPr>
      </w:pPr>
    </w:p>
    <w:p w14:paraId="005E5F0F" w14:textId="3F949F3A" w:rsidR="00E31CC3" w:rsidRDefault="003622BF" w:rsidP="00A446AE">
      <w:pPr>
        <w:rPr>
          <w:bCs/>
          <w:color w:val="000000"/>
          <w:szCs w:val="26"/>
        </w:rPr>
      </w:pPr>
      <w:r>
        <w:rPr>
          <w:bCs/>
          <w:color w:val="000000"/>
          <w:szCs w:val="26"/>
        </w:rPr>
        <w:t xml:space="preserve">Pitches at </w:t>
      </w:r>
      <w:r w:rsidR="00384730">
        <w:rPr>
          <w:bCs/>
          <w:color w:val="000000"/>
          <w:szCs w:val="26"/>
        </w:rPr>
        <w:t>Cashs Park</w:t>
      </w:r>
      <w:r>
        <w:rPr>
          <w:bCs/>
          <w:color w:val="000000"/>
          <w:szCs w:val="26"/>
        </w:rPr>
        <w:t xml:space="preserve"> and Eastern Green Recreation Ground</w:t>
      </w:r>
      <w:r w:rsidR="00384730">
        <w:rPr>
          <w:bCs/>
          <w:color w:val="000000"/>
          <w:szCs w:val="26"/>
        </w:rPr>
        <w:t xml:space="preserve"> were taken out of use following quality deterioration and frequent flooding, whereas Stoke Heath Recreation Ground, which is a former landfill site, was deemed to be unfit for competitive use. </w:t>
      </w:r>
      <w:r w:rsidR="00E31CC3">
        <w:rPr>
          <w:bCs/>
          <w:color w:val="000000"/>
          <w:szCs w:val="26"/>
        </w:rPr>
        <w:t xml:space="preserve">Some trees have recently been planted at </w:t>
      </w:r>
      <w:r w:rsidR="00384730">
        <w:rPr>
          <w:bCs/>
          <w:color w:val="000000"/>
          <w:szCs w:val="26"/>
        </w:rPr>
        <w:t>Floyds Fields,</w:t>
      </w:r>
      <w:r w:rsidR="00E31CC3">
        <w:rPr>
          <w:bCs/>
          <w:color w:val="000000"/>
          <w:szCs w:val="26"/>
        </w:rPr>
        <w:t xml:space="preserve"> although space remains for pitch provision. </w:t>
      </w:r>
    </w:p>
    <w:p w14:paraId="43AD546E" w14:textId="4F680ACA" w:rsidR="007B3E4E" w:rsidRDefault="007B3E4E" w:rsidP="00A446AE">
      <w:pPr>
        <w:rPr>
          <w:bCs/>
          <w:color w:val="000000"/>
          <w:szCs w:val="26"/>
        </w:rPr>
      </w:pPr>
    </w:p>
    <w:p w14:paraId="6572DA05" w14:textId="5112B5A9" w:rsidR="007B3E4E" w:rsidRDefault="007B3E4E" w:rsidP="00D57860">
      <w:pPr>
        <w:rPr>
          <w:bCs/>
          <w:color w:val="000000"/>
          <w:szCs w:val="26"/>
        </w:rPr>
      </w:pPr>
      <w:r>
        <w:rPr>
          <w:bCs/>
          <w:color w:val="000000"/>
          <w:szCs w:val="26"/>
        </w:rPr>
        <w:t>Football provision was also previously provided at The Highway Club, where an adult pitch was marked out until 2019.</w:t>
      </w:r>
      <w:r w:rsidR="00D57860">
        <w:rPr>
          <w:bCs/>
          <w:color w:val="000000"/>
          <w:szCs w:val="26"/>
        </w:rPr>
        <w:t xml:space="preserve"> </w:t>
      </w:r>
      <w:r w:rsidR="00C93DAC">
        <w:rPr>
          <w:bCs/>
          <w:color w:val="000000"/>
          <w:szCs w:val="26"/>
        </w:rPr>
        <w:t xml:space="preserve">A planning application for the site has been approved which </w:t>
      </w:r>
      <w:r w:rsidR="00D57860">
        <w:t>w</w:t>
      </w:r>
      <w:r w:rsidR="00C93DAC">
        <w:t>ill</w:t>
      </w:r>
      <w:r w:rsidR="00D57860">
        <w:t xml:space="preserve"> see the replacement of the pitch as mitigation </w:t>
      </w:r>
      <w:r w:rsidR="00D57860" w:rsidRPr="00D52A6C">
        <w:t>(Ref: FUL/2021/2240).</w:t>
      </w:r>
      <w:r w:rsidR="00D57860">
        <w:t xml:space="preserve"> </w:t>
      </w:r>
    </w:p>
    <w:p w14:paraId="2D590D5E" w14:textId="77777777" w:rsidR="00E31CC3" w:rsidRDefault="00E31CC3" w:rsidP="00A446AE">
      <w:pPr>
        <w:rPr>
          <w:bCs/>
          <w:color w:val="000000"/>
          <w:szCs w:val="26"/>
        </w:rPr>
      </w:pPr>
    </w:p>
    <w:p w14:paraId="45C8833B" w14:textId="3486DC14" w:rsidR="00077078" w:rsidRPr="003809B4" w:rsidRDefault="007B3E4E" w:rsidP="00A446AE">
      <w:pPr>
        <w:rPr>
          <w:bCs/>
          <w:color w:val="000000"/>
          <w:szCs w:val="26"/>
        </w:rPr>
      </w:pPr>
      <w:r>
        <w:rPr>
          <w:bCs/>
          <w:color w:val="000000"/>
          <w:szCs w:val="26"/>
        </w:rPr>
        <w:t>Similarly, pitches have historically been marked</w:t>
      </w:r>
      <w:r w:rsidR="00286BA8" w:rsidRPr="003809B4">
        <w:rPr>
          <w:bCs/>
          <w:color w:val="000000"/>
          <w:szCs w:val="26"/>
        </w:rPr>
        <w:t xml:space="preserve"> on land at Charter Avenue</w:t>
      </w:r>
      <w:r w:rsidR="00BD266E">
        <w:rPr>
          <w:bCs/>
          <w:color w:val="000000"/>
          <w:szCs w:val="26"/>
        </w:rPr>
        <w:t xml:space="preserve"> (opposite Marler Road)</w:t>
      </w:r>
      <w:r w:rsidR="00286BA8" w:rsidRPr="003809B4">
        <w:rPr>
          <w:bCs/>
          <w:color w:val="000000"/>
          <w:szCs w:val="26"/>
        </w:rPr>
        <w:t>, with a</w:t>
      </w:r>
      <w:r w:rsidR="003809B4" w:rsidRPr="003809B4">
        <w:rPr>
          <w:bCs/>
          <w:color w:val="000000"/>
          <w:szCs w:val="26"/>
        </w:rPr>
        <w:t>n adult</w:t>
      </w:r>
      <w:r w:rsidR="00286BA8" w:rsidRPr="003809B4">
        <w:rPr>
          <w:bCs/>
          <w:color w:val="000000"/>
          <w:szCs w:val="26"/>
        </w:rPr>
        <w:t xml:space="preserve"> pitch last </w:t>
      </w:r>
      <w:r>
        <w:rPr>
          <w:bCs/>
          <w:color w:val="000000"/>
          <w:szCs w:val="26"/>
        </w:rPr>
        <w:t>in place</w:t>
      </w:r>
      <w:r w:rsidR="00286BA8" w:rsidRPr="003809B4">
        <w:rPr>
          <w:bCs/>
          <w:color w:val="000000"/>
          <w:szCs w:val="26"/>
        </w:rPr>
        <w:t xml:space="preserve"> in 2013.</w:t>
      </w:r>
      <w:r w:rsidR="003809B4" w:rsidRPr="003809B4">
        <w:rPr>
          <w:bCs/>
          <w:color w:val="000000"/>
          <w:szCs w:val="26"/>
        </w:rPr>
        <w:t xml:space="preserve"> Prior to this, up to 2010, a youth pitch was also </w:t>
      </w:r>
      <w:r>
        <w:rPr>
          <w:bCs/>
          <w:color w:val="000000"/>
          <w:szCs w:val="26"/>
        </w:rPr>
        <w:t>provided</w:t>
      </w:r>
      <w:r w:rsidR="003809B4" w:rsidRPr="003809B4">
        <w:rPr>
          <w:bCs/>
          <w:color w:val="000000"/>
          <w:szCs w:val="26"/>
        </w:rPr>
        <w:t xml:space="preserve">. The area is now unmaintained.  </w:t>
      </w:r>
    </w:p>
    <w:p w14:paraId="7FE05667" w14:textId="77777777" w:rsidR="00077078" w:rsidRDefault="00077078" w:rsidP="00A446AE">
      <w:pPr>
        <w:jc w:val="left"/>
        <w:rPr>
          <w:b/>
          <w:bCs/>
          <w:i/>
          <w:color w:val="000000"/>
          <w:szCs w:val="26"/>
        </w:rPr>
      </w:pPr>
    </w:p>
    <w:p w14:paraId="6553F776" w14:textId="77777777" w:rsidR="00AE2E73" w:rsidRDefault="00AE2E73" w:rsidP="00A446AE">
      <w:pPr>
        <w:jc w:val="left"/>
        <w:rPr>
          <w:b/>
          <w:bCs/>
          <w:i/>
          <w:color w:val="000000"/>
          <w:szCs w:val="26"/>
        </w:rPr>
      </w:pPr>
      <w:r w:rsidRPr="00B8529B">
        <w:rPr>
          <w:b/>
          <w:bCs/>
          <w:i/>
          <w:color w:val="000000"/>
          <w:szCs w:val="26"/>
        </w:rPr>
        <w:t>Future provision</w:t>
      </w:r>
    </w:p>
    <w:p w14:paraId="12DE891E" w14:textId="7E3F1185" w:rsidR="003809B4" w:rsidRDefault="003809B4" w:rsidP="00A446AE">
      <w:pPr>
        <w:jc w:val="left"/>
        <w:rPr>
          <w:b/>
          <w:bCs/>
          <w:i/>
          <w:color w:val="000000"/>
          <w:szCs w:val="26"/>
        </w:rPr>
      </w:pPr>
    </w:p>
    <w:p w14:paraId="54902269" w14:textId="6A9A7D80" w:rsidR="003809B4" w:rsidRPr="003809B4" w:rsidRDefault="003809B4" w:rsidP="00A446AE">
      <w:pPr>
        <w:rPr>
          <w:bCs/>
          <w:color w:val="000000"/>
          <w:szCs w:val="26"/>
        </w:rPr>
      </w:pPr>
      <w:r w:rsidRPr="003809B4">
        <w:rPr>
          <w:bCs/>
          <w:color w:val="000000"/>
          <w:szCs w:val="26"/>
        </w:rPr>
        <w:t xml:space="preserve">Plans </w:t>
      </w:r>
      <w:r w:rsidR="00E039A3">
        <w:rPr>
          <w:bCs/>
          <w:color w:val="000000"/>
          <w:szCs w:val="26"/>
        </w:rPr>
        <w:t>have been approved</w:t>
      </w:r>
      <w:r w:rsidRPr="003809B4">
        <w:rPr>
          <w:bCs/>
          <w:color w:val="000000"/>
          <w:szCs w:val="26"/>
        </w:rPr>
        <w:t xml:space="preserve"> at Woodlands Sports Complex to bring the site back into educational use after it ceased operating as a secondary school in 2016. To help fund this, 0.95 hectares of the accompanying playing field land is proposed to be sold for housing, with a youth 11v11 pitch currently marked out in this area</w:t>
      </w:r>
      <w:r w:rsidR="007D16CC">
        <w:rPr>
          <w:bCs/>
          <w:color w:val="000000"/>
          <w:szCs w:val="26"/>
        </w:rPr>
        <w:t xml:space="preserve"> and with an additional pitch also previously provided</w:t>
      </w:r>
      <w:r w:rsidRPr="003809B4">
        <w:rPr>
          <w:bCs/>
          <w:color w:val="000000"/>
          <w:szCs w:val="26"/>
        </w:rPr>
        <w:t xml:space="preserve">. </w:t>
      </w:r>
    </w:p>
    <w:p w14:paraId="21EACC5D" w14:textId="77777777" w:rsidR="00CE6DA4" w:rsidRDefault="00CE6DA4" w:rsidP="00CE6DA4">
      <w:pPr>
        <w:spacing w:line="276" w:lineRule="auto"/>
        <w:jc w:val="left"/>
        <w:rPr>
          <w:b/>
          <w:bCs/>
          <w:i/>
          <w:color w:val="000000"/>
          <w:szCs w:val="26"/>
        </w:rPr>
      </w:pPr>
    </w:p>
    <w:p w14:paraId="47AEDB22" w14:textId="4ED6D034" w:rsidR="00CE6DA4" w:rsidRDefault="00CE6DA4" w:rsidP="00CE6DA4">
      <w:pPr>
        <w:rPr>
          <w:bCs/>
          <w:color w:val="000000"/>
          <w:szCs w:val="26"/>
        </w:rPr>
      </w:pPr>
      <w:r w:rsidRPr="00B8529B">
        <w:rPr>
          <w:bCs/>
          <w:color w:val="000000"/>
          <w:szCs w:val="26"/>
        </w:rPr>
        <w:t xml:space="preserve">In addition, 1.17 hectares of playing field land at the bordering Woodfield School site is also set to be lost to support the plans, as is 0.44 hectares of land at its Stoneleigh Road Campus. The former </w:t>
      </w:r>
      <w:r w:rsidR="007D16CC">
        <w:rPr>
          <w:bCs/>
          <w:color w:val="000000"/>
          <w:szCs w:val="26"/>
        </w:rPr>
        <w:t>has not had a pitch marked out</w:t>
      </w:r>
      <w:r w:rsidRPr="00B8529B">
        <w:rPr>
          <w:bCs/>
          <w:color w:val="000000"/>
          <w:szCs w:val="26"/>
        </w:rPr>
        <w:t xml:space="preserve">, whereas the latter has a mini 7v7 football pitch marked out albeit this is unavailable for community use. </w:t>
      </w:r>
    </w:p>
    <w:p w14:paraId="1A198EE8" w14:textId="77777777" w:rsidR="00CE6DA4" w:rsidRDefault="00CE6DA4" w:rsidP="00CE6DA4">
      <w:pPr>
        <w:rPr>
          <w:bCs/>
          <w:color w:val="000000"/>
          <w:szCs w:val="26"/>
        </w:rPr>
      </w:pPr>
    </w:p>
    <w:p w14:paraId="618C0ECE" w14:textId="77777777" w:rsidR="00CE6DA4" w:rsidRDefault="00CE6DA4" w:rsidP="00CE6DA4">
      <w:pPr>
        <w:rPr>
          <w:bCs/>
          <w:color w:val="000000"/>
          <w:szCs w:val="26"/>
        </w:rPr>
      </w:pPr>
      <w:r>
        <w:rPr>
          <w:bCs/>
          <w:color w:val="000000"/>
          <w:szCs w:val="26"/>
        </w:rPr>
        <w:t xml:space="preserve">Due to the construction of a new sports block at Coundon Court School, one adult pitch will be temporarily lost. Building work is expected to take three or four years although the pitch will be reinstated once the block is complete. </w:t>
      </w:r>
    </w:p>
    <w:p w14:paraId="5520DB56" w14:textId="77777777" w:rsidR="00CE6DA4" w:rsidRDefault="00CE6DA4" w:rsidP="00CE6DA4">
      <w:pPr>
        <w:rPr>
          <w:bCs/>
          <w:color w:val="000000"/>
          <w:szCs w:val="26"/>
        </w:rPr>
      </w:pPr>
    </w:p>
    <w:p w14:paraId="7FD85762" w14:textId="23402916" w:rsidR="003B4C0B" w:rsidRPr="00203905" w:rsidRDefault="003B4C0B" w:rsidP="003622BF">
      <w:pPr>
        <w:tabs>
          <w:tab w:val="left" w:pos="5808"/>
        </w:tabs>
        <w:rPr>
          <w:b/>
          <w:bCs/>
          <w:i/>
          <w:color w:val="000000"/>
          <w:szCs w:val="26"/>
        </w:rPr>
      </w:pPr>
      <w:r w:rsidRPr="00203905">
        <w:rPr>
          <w:b/>
          <w:bCs/>
          <w:i/>
          <w:color w:val="000000"/>
          <w:szCs w:val="26"/>
        </w:rPr>
        <w:t>Security of tenure</w:t>
      </w:r>
      <w:r w:rsidR="003622BF">
        <w:rPr>
          <w:b/>
          <w:bCs/>
          <w:i/>
          <w:color w:val="000000"/>
          <w:szCs w:val="26"/>
        </w:rPr>
        <w:tab/>
      </w:r>
    </w:p>
    <w:p w14:paraId="299D5705" w14:textId="77777777" w:rsidR="003B4C0B" w:rsidRPr="00203905" w:rsidRDefault="003B4C0B" w:rsidP="003B4C0B"/>
    <w:p w14:paraId="14201D95" w14:textId="5B9903EE" w:rsidR="003B4C0B" w:rsidRDefault="003B4C0B" w:rsidP="003B4C0B">
      <w:pPr>
        <w:rPr>
          <w:bCs/>
          <w:color w:val="000000"/>
          <w:szCs w:val="26"/>
        </w:rPr>
      </w:pPr>
      <w:r w:rsidRPr="00203905">
        <w:rPr>
          <w:bCs/>
          <w:color w:val="000000"/>
          <w:szCs w:val="26"/>
        </w:rPr>
        <w:t xml:space="preserve">Tenure of sites in Coventry is generally secure. A site is thought to have secure tenure if it has a long-term lease or a guarantee that the pitch will continue to be provided over the next three years. Most local authority sites ensure community use is available for this time period and are therefore considered to provide security of tenure. </w:t>
      </w:r>
    </w:p>
    <w:p w14:paraId="1838971C" w14:textId="4E09BD5A" w:rsidR="00BD3ABF" w:rsidRDefault="00BD3ABF" w:rsidP="003B4C0B">
      <w:pPr>
        <w:rPr>
          <w:bCs/>
          <w:color w:val="000000"/>
          <w:szCs w:val="26"/>
        </w:rPr>
      </w:pPr>
    </w:p>
    <w:p w14:paraId="66B1F7AA" w14:textId="4525F276" w:rsidR="00BD3ABF" w:rsidRDefault="00BD3ABF" w:rsidP="003B4C0B">
      <w:pPr>
        <w:rPr>
          <w:color w:val="000000"/>
        </w:rPr>
      </w:pPr>
      <w:r>
        <w:rPr>
          <w:color w:val="000000"/>
        </w:rPr>
        <w:t>Some</w:t>
      </w:r>
      <w:r w:rsidRPr="00EB43B6">
        <w:rPr>
          <w:color w:val="000000"/>
        </w:rPr>
        <w:t xml:space="preserve"> clubs have lease </w:t>
      </w:r>
      <w:r>
        <w:rPr>
          <w:color w:val="000000"/>
        </w:rPr>
        <w:t>arrangements</w:t>
      </w:r>
      <w:r w:rsidRPr="00EB43B6">
        <w:rPr>
          <w:color w:val="000000"/>
        </w:rPr>
        <w:t xml:space="preserve"> in place for use of their pitches</w:t>
      </w:r>
      <w:r>
        <w:rPr>
          <w:color w:val="000000"/>
        </w:rPr>
        <w:t>, which provides security of tenure providing sufficient time remains on the agreement</w:t>
      </w:r>
      <w:r w:rsidRPr="00EB43B6">
        <w:rPr>
          <w:color w:val="000000"/>
        </w:rPr>
        <w:t xml:space="preserve">. This applies to Mount Nod JFC at Jardine Crescent, Coundon Court FC at Coundon Court School, Jaguar Daimler FC at Daimler Green Community Centre, Coventry Copsewood FC at Copsewood Community Sports </w:t>
      </w:r>
      <w:r>
        <w:rPr>
          <w:color w:val="000000"/>
        </w:rPr>
        <w:t>&amp;</w:t>
      </w:r>
      <w:r w:rsidRPr="00EB43B6">
        <w:rPr>
          <w:color w:val="000000"/>
        </w:rPr>
        <w:t xml:space="preserve"> Social Club, Chapelfield Colts FC at Coventry University (The Place), </w:t>
      </w:r>
      <w:r w:rsidR="00946143">
        <w:rPr>
          <w:color w:val="000000"/>
        </w:rPr>
        <w:t xml:space="preserve">Coventrians FC at Holbrook’s Park, </w:t>
      </w:r>
      <w:r w:rsidRPr="00EB43B6">
        <w:rPr>
          <w:color w:val="000000"/>
        </w:rPr>
        <w:t>Bullshead FC at Ashington Grove</w:t>
      </w:r>
      <w:r w:rsidR="007D16CC">
        <w:rPr>
          <w:color w:val="000000"/>
        </w:rPr>
        <w:t xml:space="preserve"> and</w:t>
      </w:r>
      <w:r>
        <w:rPr>
          <w:color w:val="000000"/>
        </w:rPr>
        <w:t xml:space="preserve"> Whitley Juniors FC at Chace Avenue Playing Field</w:t>
      </w:r>
      <w:r w:rsidR="007D16CC">
        <w:rPr>
          <w:color w:val="000000"/>
        </w:rPr>
        <w:t xml:space="preserve">. </w:t>
      </w:r>
      <w:r w:rsidRPr="0095248A">
        <w:rPr>
          <w:color w:val="000000"/>
        </w:rPr>
        <w:t xml:space="preserve">As a general rule, any agreement under 25 years is considered to offer limited security of tenure to the tenant club and should therefore be extended, if possible. </w:t>
      </w:r>
      <w:r>
        <w:rPr>
          <w:color w:val="000000"/>
        </w:rPr>
        <w:t xml:space="preserve">Longer term lease agreements can assist with site development and any associated funding bids. </w:t>
      </w:r>
    </w:p>
    <w:p w14:paraId="01D7C3CE" w14:textId="4D7F784C" w:rsidR="007D16CC" w:rsidRDefault="007D16CC" w:rsidP="003B4C0B">
      <w:pPr>
        <w:rPr>
          <w:color w:val="000000"/>
        </w:rPr>
      </w:pPr>
    </w:p>
    <w:p w14:paraId="2E36D9DF" w14:textId="2E4DA225" w:rsidR="007D16CC" w:rsidRDefault="007D16CC" w:rsidP="003B4C0B">
      <w:pPr>
        <w:rPr>
          <w:color w:val="000000"/>
        </w:rPr>
      </w:pPr>
      <w:r>
        <w:rPr>
          <w:color w:val="000000"/>
        </w:rPr>
        <w:lastRenderedPageBreak/>
        <w:t xml:space="preserve">Triumph Athletic FC also has a lease agreement in place for use of </w:t>
      </w:r>
      <w:r w:rsidR="00F65BD6">
        <w:rPr>
          <w:color w:val="000000"/>
        </w:rPr>
        <w:t>Standard Triumph Club (Tanners Lane)</w:t>
      </w:r>
      <w:r>
        <w:rPr>
          <w:color w:val="000000"/>
        </w:rPr>
        <w:t>; however, the Club, together with Standard CC, has been served notice to vacate the site at the end of the current season. This is currently being disputed by the clubs</w:t>
      </w:r>
      <w:r w:rsidR="006B2477">
        <w:rPr>
          <w:color w:val="000000"/>
        </w:rPr>
        <w:t xml:space="preserve"> and they are continuing to use the site although in recent weeks they have been told they must cover all gas, electric and legal bills at Standard Triumph Club from March 2021 or leave the site entirely by the 25</w:t>
      </w:r>
      <w:r w:rsidR="006B2477" w:rsidRPr="006B2477">
        <w:rPr>
          <w:color w:val="000000"/>
          <w:vertAlign w:val="superscript"/>
        </w:rPr>
        <w:t>th</w:t>
      </w:r>
      <w:r w:rsidR="006B2477">
        <w:rPr>
          <w:color w:val="000000"/>
        </w:rPr>
        <w:t xml:space="preserve"> October 2022. </w:t>
      </w:r>
    </w:p>
    <w:p w14:paraId="59FB5A64" w14:textId="1AC78D1D" w:rsidR="00AE2E73" w:rsidRDefault="00AE2E73" w:rsidP="003B4C0B">
      <w:pPr>
        <w:rPr>
          <w:color w:val="000000"/>
        </w:rPr>
      </w:pPr>
    </w:p>
    <w:p w14:paraId="747D62C1" w14:textId="3A814F71" w:rsidR="00AE2E73" w:rsidRDefault="00AE2E73" w:rsidP="003B4C0B">
      <w:pPr>
        <w:rPr>
          <w:color w:val="000000"/>
        </w:rPr>
      </w:pPr>
      <w:r w:rsidRPr="00EB43B6">
        <w:rPr>
          <w:color w:val="000000"/>
        </w:rPr>
        <w:t xml:space="preserve">AFC Coventry Rangers </w:t>
      </w:r>
      <w:r>
        <w:rPr>
          <w:color w:val="000000"/>
        </w:rPr>
        <w:t xml:space="preserve">has a lease agreement for us of </w:t>
      </w:r>
      <w:r w:rsidRPr="00EB43B6">
        <w:rPr>
          <w:color w:val="000000"/>
        </w:rPr>
        <w:t>Coventry Technical Rugby Club</w:t>
      </w:r>
      <w:r>
        <w:rPr>
          <w:color w:val="000000"/>
        </w:rPr>
        <w:t xml:space="preserve">; however, the site has been allocated for residential development. </w:t>
      </w:r>
    </w:p>
    <w:p w14:paraId="1E33BBD2" w14:textId="41B916B8" w:rsidR="00126BDE" w:rsidRDefault="00126BDE" w:rsidP="003B4C0B">
      <w:pPr>
        <w:rPr>
          <w:color w:val="000000"/>
        </w:rPr>
      </w:pPr>
    </w:p>
    <w:p w14:paraId="74A969DB" w14:textId="18359AD6" w:rsidR="00126BDE" w:rsidRPr="00BD3ABF" w:rsidRDefault="00126BDE" w:rsidP="003B4C0B">
      <w:pPr>
        <w:rPr>
          <w:color w:val="000000"/>
        </w:rPr>
      </w:pPr>
      <w:r>
        <w:rPr>
          <w:color w:val="000000"/>
        </w:rPr>
        <w:t xml:space="preserve">Christ the King FC leases Bablake Playing Field from Bablake &amp; King Henry VIII School in an agreement that has only 10 years remaining. </w:t>
      </w:r>
      <w:r w:rsidR="005017AD">
        <w:rPr>
          <w:color w:val="000000"/>
        </w:rPr>
        <w:t xml:space="preserve">However, the Club has a longer term agreement (circa 34 years) for use of its second site (Wheelwright Lane Playing Field). </w:t>
      </w:r>
    </w:p>
    <w:p w14:paraId="2F1B8A89" w14:textId="77777777" w:rsidR="003B4C0B" w:rsidRPr="002F6F6B" w:rsidRDefault="003B4C0B" w:rsidP="003B4C0B"/>
    <w:p w14:paraId="48D8CC3C" w14:textId="056CF0AD" w:rsidR="00090155" w:rsidRDefault="001E421F" w:rsidP="003B4C0B">
      <w:pPr>
        <w:rPr>
          <w:bCs/>
          <w:color w:val="000000"/>
          <w:szCs w:val="26"/>
        </w:rPr>
      </w:pPr>
      <w:r>
        <w:rPr>
          <w:bCs/>
          <w:color w:val="000000"/>
          <w:szCs w:val="26"/>
        </w:rPr>
        <w:t>Tenure is also</w:t>
      </w:r>
      <w:r w:rsidR="003B4C0B" w:rsidRPr="002F6F6B">
        <w:rPr>
          <w:bCs/>
          <w:color w:val="000000"/>
          <w:szCs w:val="26"/>
        </w:rPr>
        <w:t xml:space="preserve"> unsecure</w:t>
      </w:r>
      <w:r>
        <w:rPr>
          <w:bCs/>
          <w:color w:val="000000"/>
          <w:szCs w:val="26"/>
        </w:rPr>
        <w:t xml:space="preserve"> at other venues</w:t>
      </w:r>
      <w:r w:rsidR="003B4C0B" w:rsidRPr="002F6F6B">
        <w:rPr>
          <w:bCs/>
          <w:color w:val="000000"/>
          <w:szCs w:val="26"/>
        </w:rPr>
        <w:t xml:space="preserve">, </w:t>
      </w:r>
      <w:r w:rsidR="003B4C0B">
        <w:rPr>
          <w:bCs/>
          <w:color w:val="000000"/>
          <w:szCs w:val="26"/>
        </w:rPr>
        <w:t xml:space="preserve">most </w:t>
      </w:r>
      <w:r w:rsidR="003B4C0B" w:rsidRPr="002F6F6B">
        <w:rPr>
          <w:bCs/>
          <w:color w:val="000000"/>
          <w:szCs w:val="26"/>
        </w:rPr>
        <w:t>notably at education sites</w:t>
      </w:r>
      <w:r w:rsidR="003B4C0B">
        <w:rPr>
          <w:bCs/>
          <w:color w:val="000000"/>
          <w:szCs w:val="26"/>
        </w:rPr>
        <w:t xml:space="preserve"> where long-term access is not guaranteed. This is the case across education sites in Coventry, even where community use is high such as at Bishop Ullathorne </w:t>
      </w:r>
      <w:r w:rsidR="003B4C0B" w:rsidRPr="002F6F6B">
        <w:rPr>
          <w:bCs/>
          <w:color w:val="000000"/>
          <w:szCs w:val="26"/>
        </w:rPr>
        <w:t>Catholic School, Caludon Castle Sports Centre</w:t>
      </w:r>
      <w:r w:rsidR="003B4C0B">
        <w:rPr>
          <w:bCs/>
          <w:color w:val="000000"/>
          <w:szCs w:val="26"/>
        </w:rPr>
        <w:t xml:space="preserve">, </w:t>
      </w:r>
      <w:r w:rsidR="003B4C0B" w:rsidRPr="002F6F6B">
        <w:rPr>
          <w:bCs/>
          <w:color w:val="000000"/>
          <w:szCs w:val="26"/>
        </w:rPr>
        <w:t>Lyng Hall School Sports Centre</w:t>
      </w:r>
      <w:r w:rsidR="003B4C0B">
        <w:rPr>
          <w:bCs/>
          <w:color w:val="000000"/>
          <w:szCs w:val="26"/>
        </w:rPr>
        <w:t xml:space="preserve"> and</w:t>
      </w:r>
      <w:r w:rsidR="003B4C0B" w:rsidRPr="002F6F6B">
        <w:rPr>
          <w:bCs/>
          <w:color w:val="000000"/>
          <w:szCs w:val="26"/>
        </w:rPr>
        <w:t xml:space="preserve"> University</w:t>
      </w:r>
      <w:r w:rsidR="003B4C0B" w:rsidRPr="008A755B">
        <w:rPr>
          <w:bCs/>
          <w:color w:val="000000"/>
          <w:szCs w:val="26"/>
        </w:rPr>
        <w:t xml:space="preserve"> of Warwick (Westwood Campus)</w:t>
      </w:r>
      <w:r w:rsidR="003B4C0B">
        <w:rPr>
          <w:bCs/>
          <w:color w:val="000000"/>
          <w:szCs w:val="26"/>
        </w:rPr>
        <w:t xml:space="preserve">. </w:t>
      </w:r>
    </w:p>
    <w:p w14:paraId="3F59CDA0" w14:textId="77777777" w:rsidR="001E421F" w:rsidRDefault="001E421F" w:rsidP="003B4C0B">
      <w:pPr>
        <w:rPr>
          <w:bCs/>
          <w:color w:val="000000"/>
          <w:szCs w:val="26"/>
        </w:rPr>
      </w:pPr>
    </w:p>
    <w:p w14:paraId="4E9E8675" w14:textId="1F81E701" w:rsidR="003B4C0B" w:rsidRDefault="00CF70C1" w:rsidP="003B4C0B">
      <w:pPr>
        <w:rPr>
          <w:bCs/>
          <w:color w:val="000000"/>
          <w:szCs w:val="26"/>
        </w:rPr>
      </w:pPr>
      <w:r>
        <w:rPr>
          <w:bCs/>
          <w:color w:val="000000"/>
          <w:szCs w:val="26"/>
        </w:rPr>
        <w:t>Schools that are not governed by the Council (e.g., academies)</w:t>
      </w:r>
      <w:r w:rsidR="003B4C0B" w:rsidRPr="002F6F6B">
        <w:rPr>
          <w:bCs/>
          <w:color w:val="000000"/>
          <w:szCs w:val="26"/>
        </w:rPr>
        <w:t xml:space="preserve"> are able to make their own decisions regarding community use, which is a particular issue given the large number of pitches provided by each. Users of such sites should therefore be encouraged to enter into community use agreements that guarantee access beyond the current season. </w:t>
      </w:r>
    </w:p>
    <w:p w14:paraId="5587CD4E" w14:textId="55DC0F2A" w:rsidR="001E1C90" w:rsidRDefault="001E1C90" w:rsidP="003B4C0B">
      <w:pPr>
        <w:rPr>
          <w:bCs/>
          <w:color w:val="000000"/>
          <w:szCs w:val="26"/>
        </w:rPr>
      </w:pPr>
    </w:p>
    <w:p w14:paraId="763E9253" w14:textId="2E031B5B" w:rsidR="001E1C90" w:rsidRPr="001F6B24" w:rsidRDefault="001E1C90" w:rsidP="003B4C0B">
      <w:pPr>
        <w:rPr>
          <w:bCs/>
          <w:color w:val="000000"/>
          <w:szCs w:val="26"/>
          <w:highlight w:val="yellow"/>
        </w:rPr>
      </w:pPr>
      <w:r>
        <w:rPr>
          <w:bCs/>
          <w:color w:val="000000"/>
          <w:szCs w:val="26"/>
        </w:rPr>
        <w:t xml:space="preserve">In order to attract external funding, clubs and sites generally need </w:t>
      </w:r>
      <w:r w:rsidR="001431CF">
        <w:rPr>
          <w:bCs/>
          <w:color w:val="000000"/>
          <w:szCs w:val="26"/>
        </w:rPr>
        <w:t xml:space="preserve">long-term </w:t>
      </w:r>
      <w:r>
        <w:rPr>
          <w:bCs/>
          <w:color w:val="000000"/>
          <w:szCs w:val="26"/>
        </w:rPr>
        <w:t>security of tenure</w:t>
      </w:r>
      <w:r w:rsidR="001431CF">
        <w:rPr>
          <w:bCs/>
          <w:color w:val="000000"/>
          <w:szCs w:val="26"/>
        </w:rPr>
        <w:t xml:space="preserve">. As an example, this is a requirement for Football Foundation investment. </w:t>
      </w:r>
    </w:p>
    <w:p w14:paraId="3808A666" w14:textId="77777777" w:rsidR="00CF70C1" w:rsidRDefault="00CF70C1" w:rsidP="00CE6DA4">
      <w:pPr>
        <w:jc w:val="left"/>
        <w:rPr>
          <w:b/>
          <w:bCs/>
          <w:i/>
          <w:color w:val="000000"/>
          <w:szCs w:val="26"/>
        </w:rPr>
      </w:pPr>
    </w:p>
    <w:p w14:paraId="43405F3F" w14:textId="11E5CD7B" w:rsidR="00CE6DA4" w:rsidRPr="006E62DA" w:rsidRDefault="00CE6DA4" w:rsidP="00CE6DA4">
      <w:pPr>
        <w:jc w:val="left"/>
        <w:rPr>
          <w:b/>
          <w:bCs/>
          <w:i/>
          <w:color w:val="000000"/>
          <w:szCs w:val="26"/>
        </w:rPr>
      </w:pPr>
      <w:r w:rsidRPr="006E62DA">
        <w:rPr>
          <w:b/>
          <w:bCs/>
          <w:i/>
          <w:color w:val="000000"/>
          <w:szCs w:val="26"/>
        </w:rPr>
        <w:t>Pitch quality</w:t>
      </w:r>
    </w:p>
    <w:p w14:paraId="1792D24D" w14:textId="77777777" w:rsidR="00CE6DA4" w:rsidRPr="001F6B24" w:rsidRDefault="00CE6DA4" w:rsidP="00CE6DA4">
      <w:pPr>
        <w:ind w:right="-44"/>
        <w:rPr>
          <w:color w:val="000000"/>
          <w:highlight w:val="yellow"/>
        </w:rPr>
      </w:pPr>
    </w:p>
    <w:p w14:paraId="6ED55728" w14:textId="52EE4BF5" w:rsidR="00303CE7" w:rsidRPr="0013557B" w:rsidRDefault="00CE6DA4" w:rsidP="00303CE7">
      <w:pPr>
        <w:rPr>
          <w:color w:val="000000"/>
        </w:rPr>
      </w:pPr>
      <w:bookmarkStart w:id="199" w:name="_Toc431287055"/>
      <w:bookmarkStart w:id="200" w:name="_Toc432581609"/>
      <w:r w:rsidRPr="0013557B">
        <w:t xml:space="preserve">The quality of football pitches across </w:t>
      </w:r>
      <w:r>
        <w:t>Coventry</w:t>
      </w:r>
      <w:r w:rsidRPr="0013557B">
        <w:t xml:space="preserve"> has been assessed via a combination of site visits (using non-technical assessments as determined by the FA)</w:t>
      </w:r>
      <w:r w:rsidR="001431CF">
        <w:t>, PitchPower reports (see below),</w:t>
      </w:r>
      <w:r w:rsidRPr="0013557B">
        <w:t xml:space="preserve"> and user consultation to reach and apply an agreed rating </w:t>
      </w:r>
      <w:bookmarkEnd w:id="199"/>
      <w:bookmarkEnd w:id="200"/>
      <w:r w:rsidR="00AE2E73">
        <w:t xml:space="preserve">on a scale of good, standard and poor. </w:t>
      </w:r>
      <w:r w:rsidR="00303CE7">
        <w:rPr>
          <w:color w:val="000000"/>
        </w:rPr>
        <w:t xml:space="preserve">For the full site assessment criteria, please refer to Appendix 2. </w:t>
      </w:r>
    </w:p>
    <w:p w14:paraId="5EEFE61D" w14:textId="77777777" w:rsidR="00BD3ABF" w:rsidRDefault="00BD3ABF" w:rsidP="00CE6DA4"/>
    <w:p w14:paraId="2D7556B6" w14:textId="0CACEE24" w:rsidR="00CE6DA4" w:rsidRDefault="00CE6DA4" w:rsidP="00CE6DA4">
      <w:r w:rsidRPr="00D17528">
        <w:t xml:space="preserve">Pitch quality primarily influences the carrying capacity of a site; often pitches lack the drainage and maintenance necessary to sustain use. Pitches that receive little to no ongoing repair or post-season remedial work are likely to be assessed as poor, therefore limiting the number of games they </w:t>
      </w:r>
      <w:r w:rsidR="001E421F">
        <w:t>can</w:t>
      </w:r>
      <w:r w:rsidRPr="00D17528">
        <w:t xml:space="preserve"> accommodate each week without it having a detrimental effect on quality. Conversely, well maintained pitches are likely to be of a higher standard and capable of taking a number of matches without a significant reduction in surface quality. </w:t>
      </w:r>
    </w:p>
    <w:p w14:paraId="098C5DE3" w14:textId="77777777" w:rsidR="00CE6DA4" w:rsidRPr="001F6B24" w:rsidRDefault="00CE6DA4" w:rsidP="00CE6DA4">
      <w:pPr>
        <w:rPr>
          <w:color w:val="000000"/>
          <w:highlight w:val="yellow"/>
        </w:rPr>
      </w:pPr>
    </w:p>
    <w:p w14:paraId="68FA71CE" w14:textId="4FE5A9E9" w:rsidR="00CE6DA4" w:rsidRPr="002E0A54" w:rsidRDefault="00CE6DA4" w:rsidP="00CE6DA4">
      <w:pPr>
        <w:rPr>
          <w:color w:val="000000"/>
        </w:rPr>
      </w:pPr>
      <w:r w:rsidRPr="002E0A54">
        <w:rPr>
          <w:color w:val="000000"/>
        </w:rPr>
        <w:t xml:space="preserve">The table below summarises the quality of </w:t>
      </w:r>
      <w:r w:rsidR="001E421F">
        <w:rPr>
          <w:color w:val="000000"/>
        </w:rPr>
        <w:t xml:space="preserve">community available </w:t>
      </w:r>
      <w:r w:rsidRPr="002E0A54">
        <w:rPr>
          <w:color w:val="000000"/>
        </w:rPr>
        <w:t xml:space="preserve">pitches in Coventry. As seen, </w:t>
      </w:r>
      <w:r w:rsidR="00DE7297" w:rsidRPr="002E0A54">
        <w:rPr>
          <w:color w:val="000000"/>
        </w:rPr>
        <w:t>most</w:t>
      </w:r>
      <w:r w:rsidRPr="002E0A54">
        <w:rPr>
          <w:color w:val="000000"/>
        </w:rPr>
        <w:t xml:space="preserve"> pitches are assessed as standard</w:t>
      </w:r>
      <w:r w:rsidR="00303CE7">
        <w:rPr>
          <w:color w:val="000000"/>
        </w:rPr>
        <w:t>, with 1</w:t>
      </w:r>
      <w:r w:rsidR="003622BF">
        <w:rPr>
          <w:color w:val="000000"/>
        </w:rPr>
        <w:t>40</w:t>
      </w:r>
      <w:r w:rsidR="00303CE7">
        <w:rPr>
          <w:color w:val="000000"/>
        </w:rPr>
        <w:t xml:space="preserve"> being rated as such. There are then </w:t>
      </w:r>
      <w:r w:rsidR="008367D6">
        <w:rPr>
          <w:color w:val="000000"/>
        </w:rPr>
        <w:t>2</w:t>
      </w:r>
      <w:r w:rsidR="00CF70C1">
        <w:rPr>
          <w:color w:val="000000"/>
        </w:rPr>
        <w:t>7</w:t>
      </w:r>
      <w:r w:rsidR="00303CE7">
        <w:rPr>
          <w:color w:val="000000"/>
        </w:rPr>
        <w:t xml:space="preserve"> community available pitches assessed as good quality and </w:t>
      </w:r>
      <w:r w:rsidR="009004DA">
        <w:rPr>
          <w:color w:val="000000"/>
        </w:rPr>
        <w:t>3</w:t>
      </w:r>
      <w:r w:rsidR="001E421F">
        <w:rPr>
          <w:color w:val="000000"/>
        </w:rPr>
        <w:t>2</w:t>
      </w:r>
      <w:r w:rsidR="00303CE7">
        <w:rPr>
          <w:color w:val="000000"/>
        </w:rPr>
        <w:t xml:space="preserve"> assessed as poor. </w:t>
      </w:r>
    </w:p>
    <w:p w14:paraId="6AECC958" w14:textId="77777777" w:rsidR="00CE6DA4" w:rsidRPr="002E0A54" w:rsidRDefault="00CE6DA4" w:rsidP="00CE6DA4">
      <w:pPr>
        <w:ind w:right="-44"/>
        <w:rPr>
          <w:color w:val="000000"/>
        </w:rPr>
      </w:pPr>
    </w:p>
    <w:p w14:paraId="18F5292F" w14:textId="77777777" w:rsidR="00CE6DA4" w:rsidRPr="002E0A54" w:rsidRDefault="00CE6DA4" w:rsidP="00CE6DA4">
      <w:pPr>
        <w:ind w:right="-44"/>
        <w:rPr>
          <w:bCs/>
          <w:i/>
          <w:color w:val="000000"/>
          <w:szCs w:val="28"/>
        </w:rPr>
      </w:pPr>
      <w:r w:rsidRPr="002E0A54">
        <w:rPr>
          <w:bCs/>
          <w:i/>
          <w:color w:val="000000"/>
          <w:szCs w:val="28"/>
        </w:rPr>
        <w:t xml:space="preserve">Table 2.2: Pitch quality assessments (community use pitches)  </w:t>
      </w:r>
    </w:p>
    <w:p w14:paraId="1039BF6D" w14:textId="77777777" w:rsidR="00CE6DA4" w:rsidRPr="001F6B24" w:rsidRDefault="00CE6DA4" w:rsidP="00CE6DA4">
      <w:pPr>
        <w:ind w:right="544"/>
        <w:rPr>
          <w:color w:val="000000"/>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31"/>
        <w:gridCol w:w="1703"/>
        <w:gridCol w:w="1701"/>
        <w:gridCol w:w="1784"/>
      </w:tblGrid>
      <w:tr w:rsidR="00CE6DA4" w:rsidRPr="001F6B24" w14:paraId="624323BC" w14:textId="77777777" w:rsidTr="00E959D0">
        <w:trPr>
          <w:trHeight w:val="64"/>
        </w:trPr>
        <w:tc>
          <w:tcPr>
            <w:tcW w:w="2124" w:type="pct"/>
            <w:tcBorders>
              <w:top w:val="single" w:sz="4" w:space="0" w:color="auto"/>
              <w:left w:val="single" w:sz="4" w:space="0" w:color="auto"/>
              <w:right w:val="single" w:sz="4" w:space="0" w:color="auto"/>
            </w:tcBorders>
            <w:shd w:val="clear" w:color="auto" w:fill="DEEAF6" w:themeFill="accent1" w:themeFillTint="33"/>
          </w:tcPr>
          <w:p w14:paraId="127179CA" w14:textId="77777777" w:rsidR="00CE6DA4" w:rsidRPr="002E0A54" w:rsidRDefault="00CE6DA4" w:rsidP="00E959D0">
            <w:pPr>
              <w:spacing w:before="40"/>
              <w:ind w:right="-119"/>
              <w:jc w:val="left"/>
              <w:rPr>
                <w:rFonts w:eastAsia="MS Mincho" w:cs="Arial"/>
                <w:b/>
                <w:color w:val="000000"/>
                <w:sz w:val="20"/>
                <w:szCs w:val="20"/>
                <w:lang w:eastAsia="ja-JP"/>
              </w:rPr>
            </w:pPr>
            <w:r w:rsidRPr="002E0A54">
              <w:rPr>
                <w:rFonts w:eastAsia="MS Mincho" w:cs="Arial"/>
                <w:b/>
                <w:color w:val="000000"/>
                <w:sz w:val="20"/>
                <w:szCs w:val="20"/>
                <w:lang w:eastAsia="ja-JP"/>
              </w:rPr>
              <w:t>Pitch type</w:t>
            </w:r>
          </w:p>
        </w:tc>
        <w:tc>
          <w:tcPr>
            <w:tcW w:w="944" w:type="pct"/>
            <w:tcBorders>
              <w:top w:val="single" w:sz="4" w:space="0" w:color="auto"/>
              <w:left w:val="single" w:sz="4" w:space="0" w:color="auto"/>
              <w:right w:val="single" w:sz="4" w:space="0" w:color="auto"/>
            </w:tcBorders>
            <w:shd w:val="clear" w:color="auto" w:fill="00FF00"/>
            <w:hideMark/>
          </w:tcPr>
          <w:p w14:paraId="2659EEE9" w14:textId="77777777" w:rsidR="00CE6DA4" w:rsidRPr="002E0A54" w:rsidRDefault="00CE6DA4" w:rsidP="00E959D0">
            <w:pPr>
              <w:spacing w:before="40"/>
              <w:ind w:left="-90" w:right="-119"/>
              <w:jc w:val="center"/>
              <w:rPr>
                <w:rFonts w:eastAsia="MS Mincho" w:cs="Arial"/>
                <w:b/>
                <w:color w:val="000000"/>
                <w:sz w:val="20"/>
                <w:szCs w:val="20"/>
                <w:lang w:eastAsia="ja-JP"/>
              </w:rPr>
            </w:pPr>
            <w:r w:rsidRPr="002E0A54">
              <w:rPr>
                <w:rFonts w:eastAsia="MS Mincho" w:cs="Arial"/>
                <w:b/>
                <w:color w:val="000000"/>
                <w:sz w:val="20"/>
                <w:szCs w:val="20"/>
                <w:lang w:eastAsia="ja-JP"/>
              </w:rPr>
              <w:t xml:space="preserve">Good </w:t>
            </w:r>
          </w:p>
        </w:tc>
        <w:tc>
          <w:tcPr>
            <w:tcW w:w="943" w:type="pct"/>
            <w:tcBorders>
              <w:top w:val="single" w:sz="4" w:space="0" w:color="auto"/>
              <w:left w:val="single" w:sz="4" w:space="0" w:color="auto"/>
              <w:right w:val="single" w:sz="4" w:space="0" w:color="auto"/>
            </w:tcBorders>
            <w:shd w:val="clear" w:color="auto" w:fill="FFC000"/>
            <w:hideMark/>
          </w:tcPr>
          <w:p w14:paraId="632F20C8" w14:textId="77777777" w:rsidR="00CE6DA4" w:rsidRPr="002E0A54" w:rsidRDefault="00CE6DA4" w:rsidP="00E959D0">
            <w:pPr>
              <w:spacing w:before="40"/>
              <w:ind w:left="-90" w:right="-119"/>
              <w:jc w:val="center"/>
              <w:rPr>
                <w:rFonts w:eastAsia="MS Mincho" w:cs="Arial"/>
                <w:b/>
                <w:color w:val="000000"/>
                <w:sz w:val="20"/>
                <w:szCs w:val="20"/>
                <w:lang w:eastAsia="ja-JP"/>
              </w:rPr>
            </w:pPr>
            <w:r w:rsidRPr="002E0A54">
              <w:rPr>
                <w:rFonts w:eastAsia="MS Mincho" w:cs="Arial"/>
                <w:b/>
                <w:color w:val="000000"/>
                <w:sz w:val="20"/>
                <w:szCs w:val="20"/>
                <w:lang w:eastAsia="ja-JP"/>
              </w:rPr>
              <w:t>Standard</w:t>
            </w:r>
          </w:p>
        </w:tc>
        <w:tc>
          <w:tcPr>
            <w:tcW w:w="989" w:type="pct"/>
            <w:tcBorders>
              <w:top w:val="single" w:sz="4" w:space="0" w:color="auto"/>
              <w:left w:val="single" w:sz="4" w:space="0" w:color="auto"/>
              <w:right w:val="single" w:sz="4" w:space="0" w:color="auto"/>
            </w:tcBorders>
            <w:shd w:val="clear" w:color="auto" w:fill="FF0000"/>
            <w:hideMark/>
          </w:tcPr>
          <w:p w14:paraId="22098514" w14:textId="77777777" w:rsidR="00CE6DA4" w:rsidRPr="002E0A54" w:rsidRDefault="00CE6DA4" w:rsidP="00E959D0">
            <w:pPr>
              <w:spacing w:before="40"/>
              <w:ind w:left="-90" w:right="-119"/>
              <w:jc w:val="center"/>
              <w:rPr>
                <w:rFonts w:eastAsia="MS Mincho" w:cs="Arial"/>
                <w:b/>
                <w:color w:val="000000"/>
                <w:sz w:val="20"/>
                <w:szCs w:val="20"/>
                <w:lang w:eastAsia="ja-JP"/>
              </w:rPr>
            </w:pPr>
            <w:r w:rsidRPr="002E0A54">
              <w:rPr>
                <w:rFonts w:eastAsia="MS Mincho" w:cs="Arial"/>
                <w:b/>
                <w:color w:val="000000"/>
                <w:sz w:val="20"/>
                <w:szCs w:val="20"/>
                <w:lang w:eastAsia="ja-JP"/>
              </w:rPr>
              <w:t>Poor</w:t>
            </w:r>
          </w:p>
        </w:tc>
      </w:tr>
      <w:tr w:rsidR="00CE6DA4" w:rsidRPr="001F6B24" w14:paraId="17DB8CF5"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shd w:val="clear" w:color="auto" w:fill="auto"/>
          </w:tcPr>
          <w:p w14:paraId="44BECA79" w14:textId="77777777" w:rsidR="00CE6DA4" w:rsidRPr="002E0A54" w:rsidRDefault="00CE6DA4" w:rsidP="00E959D0">
            <w:pPr>
              <w:spacing w:before="40"/>
              <w:jc w:val="left"/>
              <w:rPr>
                <w:rFonts w:cs="Arial"/>
                <w:bCs/>
                <w:sz w:val="20"/>
                <w:szCs w:val="20"/>
              </w:rPr>
            </w:pPr>
            <w:r w:rsidRPr="002E0A54">
              <w:rPr>
                <w:rFonts w:cs="Arial"/>
                <w:bCs/>
                <w:sz w:val="20"/>
                <w:szCs w:val="20"/>
              </w:rPr>
              <w:t>Adult</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666A625D" w14:textId="53B14E0B" w:rsidR="00CE6DA4" w:rsidRPr="00F627F7" w:rsidRDefault="00CF70C1" w:rsidP="00E959D0">
            <w:pPr>
              <w:spacing w:before="40"/>
              <w:jc w:val="center"/>
              <w:rPr>
                <w:rFonts w:cs="Arial"/>
                <w:bCs/>
                <w:sz w:val="20"/>
                <w:szCs w:val="22"/>
              </w:rPr>
            </w:pPr>
            <w:r>
              <w:rPr>
                <w:rFonts w:cs="Arial"/>
                <w:bCs/>
                <w:sz w:val="20"/>
                <w:szCs w:val="22"/>
              </w:rPr>
              <w:t>19</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1A4C84E5" w14:textId="481A6EE0" w:rsidR="00CE6DA4" w:rsidRPr="00F627F7" w:rsidRDefault="00090155" w:rsidP="00E959D0">
            <w:pPr>
              <w:spacing w:before="40"/>
              <w:jc w:val="center"/>
              <w:rPr>
                <w:rFonts w:cs="Arial"/>
                <w:bCs/>
                <w:sz w:val="20"/>
                <w:szCs w:val="22"/>
              </w:rPr>
            </w:pPr>
            <w:r>
              <w:rPr>
                <w:rFonts w:cs="Arial"/>
                <w:bCs/>
                <w:sz w:val="20"/>
                <w:szCs w:val="22"/>
              </w:rPr>
              <w:t>6</w:t>
            </w:r>
            <w:r w:rsidR="003622BF">
              <w:rPr>
                <w:rFonts w:cs="Arial"/>
                <w:bCs/>
                <w:sz w:val="20"/>
                <w:szCs w:val="22"/>
              </w:rPr>
              <w:t>7</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04930961" w14:textId="08BD5E20" w:rsidR="00CE6DA4" w:rsidRPr="00F627F7" w:rsidRDefault="009004DA" w:rsidP="00E959D0">
            <w:pPr>
              <w:spacing w:before="40"/>
              <w:jc w:val="center"/>
              <w:rPr>
                <w:rFonts w:cs="Arial"/>
                <w:bCs/>
                <w:sz w:val="20"/>
                <w:szCs w:val="22"/>
              </w:rPr>
            </w:pPr>
            <w:r>
              <w:rPr>
                <w:rFonts w:cs="Arial"/>
                <w:bCs/>
                <w:sz w:val="20"/>
                <w:szCs w:val="22"/>
              </w:rPr>
              <w:t>1</w:t>
            </w:r>
            <w:r w:rsidR="001E421F">
              <w:rPr>
                <w:rFonts w:cs="Arial"/>
                <w:bCs/>
                <w:sz w:val="20"/>
                <w:szCs w:val="22"/>
              </w:rPr>
              <w:t>5</w:t>
            </w:r>
          </w:p>
        </w:tc>
      </w:tr>
      <w:tr w:rsidR="00CE6DA4" w:rsidRPr="001F6B24" w14:paraId="3422A364"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shd w:val="clear" w:color="auto" w:fill="auto"/>
          </w:tcPr>
          <w:p w14:paraId="5CBB47C1" w14:textId="77777777" w:rsidR="00CE6DA4" w:rsidRPr="002E0A54" w:rsidRDefault="00CE6DA4" w:rsidP="00E959D0">
            <w:pPr>
              <w:spacing w:before="40"/>
              <w:jc w:val="left"/>
              <w:rPr>
                <w:rFonts w:cs="Arial"/>
                <w:bCs/>
                <w:sz w:val="20"/>
                <w:szCs w:val="20"/>
              </w:rPr>
            </w:pPr>
            <w:r w:rsidRPr="002E0A54">
              <w:rPr>
                <w:rFonts w:cs="Arial"/>
                <w:bCs/>
                <w:sz w:val="20"/>
                <w:szCs w:val="20"/>
              </w:rPr>
              <w:t>Youth 11v11</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17BC8C29" w14:textId="0EDCDD9B" w:rsidR="00CE6DA4" w:rsidRPr="00F627F7" w:rsidRDefault="008367D6" w:rsidP="00E959D0">
            <w:pPr>
              <w:spacing w:before="40"/>
              <w:jc w:val="center"/>
              <w:rPr>
                <w:rFonts w:cs="Arial"/>
                <w:bCs/>
                <w:sz w:val="20"/>
                <w:szCs w:val="22"/>
              </w:rPr>
            </w:pPr>
            <w:r>
              <w:rPr>
                <w:rFonts w:cs="Arial"/>
                <w:bCs/>
                <w:sz w:val="20"/>
                <w:szCs w:val="22"/>
              </w:rPr>
              <w:t>2</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3759BA97" w14:textId="4FEE32AD" w:rsidR="00CE6DA4" w:rsidRPr="00F627F7" w:rsidRDefault="008367D6" w:rsidP="00E959D0">
            <w:pPr>
              <w:spacing w:before="40"/>
              <w:jc w:val="center"/>
              <w:rPr>
                <w:rFonts w:cs="Arial"/>
                <w:bCs/>
                <w:sz w:val="20"/>
                <w:szCs w:val="22"/>
              </w:rPr>
            </w:pPr>
            <w:r>
              <w:rPr>
                <w:sz w:val="20"/>
                <w:szCs w:val="22"/>
              </w:rPr>
              <w:t>2</w:t>
            </w:r>
            <w:r w:rsidR="00140EE7">
              <w:rPr>
                <w:sz w:val="20"/>
                <w:szCs w:val="22"/>
              </w:rPr>
              <w:t>6</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08580774" w14:textId="0AE4CBCC" w:rsidR="00CE6DA4" w:rsidRPr="00F627F7" w:rsidRDefault="00C12D4B" w:rsidP="00E959D0">
            <w:pPr>
              <w:spacing w:before="40"/>
              <w:jc w:val="center"/>
              <w:rPr>
                <w:rFonts w:cs="Arial"/>
                <w:bCs/>
                <w:sz w:val="20"/>
                <w:szCs w:val="22"/>
              </w:rPr>
            </w:pPr>
            <w:r>
              <w:rPr>
                <w:rFonts w:cs="Arial"/>
                <w:bCs/>
                <w:sz w:val="20"/>
                <w:szCs w:val="22"/>
              </w:rPr>
              <w:t>6</w:t>
            </w:r>
          </w:p>
        </w:tc>
      </w:tr>
      <w:tr w:rsidR="00CE6DA4" w:rsidRPr="001F6B24" w14:paraId="4F8A5AD1"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shd w:val="clear" w:color="auto" w:fill="auto"/>
          </w:tcPr>
          <w:p w14:paraId="2FE2FA49" w14:textId="77777777" w:rsidR="00CE6DA4" w:rsidRPr="002E0A54" w:rsidRDefault="00CE6DA4" w:rsidP="00E959D0">
            <w:pPr>
              <w:spacing w:before="40"/>
              <w:jc w:val="left"/>
              <w:rPr>
                <w:rFonts w:cs="Arial"/>
                <w:bCs/>
                <w:sz w:val="20"/>
                <w:szCs w:val="20"/>
              </w:rPr>
            </w:pPr>
            <w:r w:rsidRPr="002E0A54">
              <w:rPr>
                <w:rFonts w:cs="Arial"/>
                <w:bCs/>
                <w:sz w:val="20"/>
                <w:szCs w:val="20"/>
              </w:rPr>
              <w:t>Youth 9v9</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31A89CE2" w14:textId="22E6DD9C" w:rsidR="00CE6DA4" w:rsidRPr="00F627F7" w:rsidRDefault="008367D6" w:rsidP="00E959D0">
            <w:pPr>
              <w:spacing w:before="40"/>
              <w:jc w:val="center"/>
              <w:rPr>
                <w:rFonts w:cs="Arial"/>
                <w:bCs/>
                <w:sz w:val="20"/>
                <w:szCs w:val="22"/>
              </w:rPr>
            </w:pPr>
            <w:r>
              <w:rPr>
                <w:rFonts w:cs="Arial"/>
                <w:bCs/>
                <w:sz w:val="20"/>
                <w:szCs w:val="22"/>
              </w:rPr>
              <w:t>1</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2C976631" w14:textId="3B176079" w:rsidR="00CE6DA4" w:rsidRPr="00F627F7" w:rsidRDefault="008367D6" w:rsidP="00E959D0">
            <w:pPr>
              <w:spacing w:before="40"/>
              <w:jc w:val="center"/>
              <w:rPr>
                <w:rFonts w:cs="Arial"/>
                <w:bCs/>
                <w:sz w:val="20"/>
                <w:szCs w:val="22"/>
              </w:rPr>
            </w:pPr>
            <w:r>
              <w:rPr>
                <w:rFonts w:cs="Arial"/>
                <w:bCs/>
                <w:sz w:val="20"/>
                <w:szCs w:val="22"/>
              </w:rPr>
              <w:t>1</w:t>
            </w:r>
            <w:r w:rsidR="00FA6D61">
              <w:rPr>
                <w:rFonts w:cs="Arial"/>
                <w:bCs/>
                <w:sz w:val="20"/>
                <w:szCs w:val="22"/>
              </w:rPr>
              <w:t>1</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47382258" w14:textId="77777777" w:rsidR="00CE6DA4" w:rsidRPr="00F627F7" w:rsidRDefault="00CE6DA4" w:rsidP="00E959D0">
            <w:pPr>
              <w:spacing w:before="40"/>
              <w:jc w:val="center"/>
              <w:rPr>
                <w:rFonts w:cs="Arial"/>
                <w:bCs/>
                <w:sz w:val="20"/>
                <w:szCs w:val="22"/>
              </w:rPr>
            </w:pPr>
            <w:r w:rsidRPr="00F627F7">
              <w:rPr>
                <w:sz w:val="20"/>
                <w:szCs w:val="22"/>
              </w:rPr>
              <w:t>6</w:t>
            </w:r>
          </w:p>
        </w:tc>
      </w:tr>
      <w:tr w:rsidR="00CE6DA4" w:rsidRPr="001F6B24" w14:paraId="178902F2"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shd w:val="clear" w:color="auto" w:fill="auto"/>
          </w:tcPr>
          <w:p w14:paraId="09CADD65" w14:textId="77777777" w:rsidR="00CE6DA4" w:rsidRPr="002E0A54" w:rsidRDefault="00CE6DA4" w:rsidP="00E959D0">
            <w:pPr>
              <w:spacing w:before="40"/>
              <w:jc w:val="left"/>
              <w:rPr>
                <w:rFonts w:cs="Arial"/>
                <w:bCs/>
                <w:sz w:val="20"/>
                <w:szCs w:val="20"/>
              </w:rPr>
            </w:pPr>
            <w:r w:rsidRPr="002E0A54">
              <w:rPr>
                <w:rFonts w:cs="Arial"/>
                <w:bCs/>
                <w:sz w:val="20"/>
                <w:szCs w:val="20"/>
              </w:rPr>
              <w:t>Mini 7v7</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469C1A86" w14:textId="75E7CE27" w:rsidR="00CE6DA4" w:rsidRPr="00F627F7" w:rsidRDefault="008367D6" w:rsidP="00E959D0">
            <w:pPr>
              <w:spacing w:before="40"/>
              <w:jc w:val="center"/>
              <w:rPr>
                <w:rFonts w:cs="Arial"/>
                <w:bCs/>
                <w:sz w:val="20"/>
                <w:szCs w:val="22"/>
              </w:rPr>
            </w:pPr>
            <w:r>
              <w:rPr>
                <w:rFonts w:cs="Arial"/>
                <w:bCs/>
                <w:sz w:val="20"/>
                <w:szCs w:val="22"/>
              </w:rPr>
              <w:t>2</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6DB24E4F" w14:textId="5559393F" w:rsidR="00CE6DA4" w:rsidRPr="00F627F7" w:rsidRDefault="00CE6DA4" w:rsidP="00E959D0">
            <w:pPr>
              <w:spacing w:before="40"/>
              <w:jc w:val="center"/>
              <w:rPr>
                <w:rFonts w:cs="Arial"/>
                <w:bCs/>
                <w:sz w:val="20"/>
                <w:szCs w:val="22"/>
              </w:rPr>
            </w:pPr>
            <w:r w:rsidRPr="00F627F7">
              <w:rPr>
                <w:sz w:val="20"/>
                <w:szCs w:val="22"/>
              </w:rPr>
              <w:t>2</w:t>
            </w:r>
            <w:r w:rsidR="00FA6D61">
              <w:rPr>
                <w:sz w:val="20"/>
                <w:szCs w:val="22"/>
              </w:rPr>
              <w:t>8</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6C731F69" w14:textId="2B805758" w:rsidR="00CE6DA4" w:rsidRPr="00F627F7" w:rsidRDefault="009004DA" w:rsidP="00E959D0">
            <w:pPr>
              <w:spacing w:before="40"/>
              <w:jc w:val="center"/>
              <w:rPr>
                <w:rFonts w:cs="Arial"/>
                <w:bCs/>
                <w:sz w:val="20"/>
                <w:szCs w:val="22"/>
              </w:rPr>
            </w:pPr>
            <w:r>
              <w:rPr>
                <w:rFonts w:cs="Arial"/>
                <w:bCs/>
                <w:sz w:val="20"/>
                <w:szCs w:val="22"/>
              </w:rPr>
              <w:t>4</w:t>
            </w:r>
          </w:p>
        </w:tc>
      </w:tr>
      <w:tr w:rsidR="00CE6DA4" w:rsidRPr="001F6B24" w14:paraId="608DED0F"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shd w:val="clear" w:color="auto" w:fill="auto"/>
          </w:tcPr>
          <w:p w14:paraId="7E42C4DE" w14:textId="77777777" w:rsidR="00CE6DA4" w:rsidRPr="002E0A54" w:rsidRDefault="00CE6DA4" w:rsidP="00E959D0">
            <w:pPr>
              <w:spacing w:before="40"/>
              <w:jc w:val="left"/>
              <w:rPr>
                <w:rFonts w:cs="Arial"/>
                <w:bCs/>
                <w:sz w:val="20"/>
                <w:szCs w:val="20"/>
              </w:rPr>
            </w:pPr>
            <w:r w:rsidRPr="002E0A54">
              <w:rPr>
                <w:rFonts w:cs="Arial"/>
                <w:bCs/>
                <w:sz w:val="20"/>
                <w:szCs w:val="20"/>
              </w:rPr>
              <w:t>Mini 5v5</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62877960" w14:textId="1AA69319" w:rsidR="00CE6DA4" w:rsidRPr="00F627F7" w:rsidRDefault="008367D6" w:rsidP="00E959D0">
            <w:pPr>
              <w:spacing w:before="40"/>
              <w:jc w:val="center"/>
              <w:rPr>
                <w:rFonts w:cs="Arial"/>
                <w:bCs/>
                <w:sz w:val="20"/>
                <w:szCs w:val="22"/>
              </w:rPr>
            </w:pPr>
            <w:r>
              <w:rPr>
                <w:rFonts w:cs="Arial"/>
                <w:bCs/>
                <w:sz w:val="20"/>
                <w:szCs w:val="22"/>
              </w:rPr>
              <w:t>3</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0248341E" w14:textId="2C713C73" w:rsidR="00CE6DA4" w:rsidRPr="00F627F7" w:rsidRDefault="00FA6D61" w:rsidP="00E959D0">
            <w:pPr>
              <w:spacing w:before="40"/>
              <w:jc w:val="center"/>
              <w:rPr>
                <w:rFonts w:cs="Arial"/>
                <w:bCs/>
                <w:sz w:val="20"/>
                <w:szCs w:val="22"/>
              </w:rPr>
            </w:pPr>
            <w:r>
              <w:rPr>
                <w:rFonts w:cs="Arial"/>
                <w:bCs/>
                <w:sz w:val="20"/>
                <w:szCs w:val="22"/>
              </w:rPr>
              <w:t>8</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27040704" w14:textId="217510B1" w:rsidR="00CE6DA4" w:rsidRPr="00F627F7" w:rsidRDefault="009004DA" w:rsidP="00E959D0">
            <w:pPr>
              <w:spacing w:before="40"/>
              <w:jc w:val="center"/>
              <w:rPr>
                <w:rFonts w:cs="Arial"/>
                <w:bCs/>
                <w:sz w:val="20"/>
                <w:szCs w:val="22"/>
              </w:rPr>
            </w:pPr>
            <w:r>
              <w:rPr>
                <w:rFonts w:cs="Arial"/>
                <w:bCs/>
                <w:sz w:val="20"/>
                <w:szCs w:val="22"/>
              </w:rPr>
              <w:t>1</w:t>
            </w:r>
          </w:p>
        </w:tc>
      </w:tr>
      <w:tr w:rsidR="00CE6DA4" w:rsidRPr="001F6B24" w14:paraId="508B9E3D" w14:textId="77777777" w:rsidTr="00E959D0">
        <w:trPr>
          <w:trHeight w:val="240"/>
        </w:trPr>
        <w:tc>
          <w:tcPr>
            <w:tcW w:w="2124" w:type="pct"/>
            <w:tcBorders>
              <w:top w:val="single" w:sz="4" w:space="0" w:color="auto"/>
              <w:left w:val="single" w:sz="4" w:space="0" w:color="auto"/>
              <w:bottom w:val="single" w:sz="4" w:space="0" w:color="auto"/>
              <w:right w:val="single" w:sz="4" w:space="0" w:color="auto"/>
            </w:tcBorders>
          </w:tcPr>
          <w:p w14:paraId="3FCC49AB" w14:textId="77777777" w:rsidR="00CE6DA4" w:rsidRPr="002E0A54" w:rsidRDefault="00CE6DA4" w:rsidP="00E959D0">
            <w:pPr>
              <w:spacing w:before="40"/>
              <w:jc w:val="left"/>
              <w:rPr>
                <w:rFonts w:cs="Arial"/>
                <w:b/>
                <w:bCs/>
                <w:sz w:val="20"/>
                <w:szCs w:val="20"/>
              </w:rPr>
            </w:pPr>
            <w:r w:rsidRPr="002E0A54">
              <w:rPr>
                <w:rFonts w:cs="Arial"/>
                <w:b/>
                <w:bCs/>
                <w:sz w:val="20"/>
                <w:szCs w:val="20"/>
              </w:rPr>
              <w:t>Total</w:t>
            </w:r>
          </w:p>
        </w:tc>
        <w:tc>
          <w:tcPr>
            <w:tcW w:w="944" w:type="pct"/>
            <w:tcBorders>
              <w:top w:val="single" w:sz="4" w:space="0" w:color="auto"/>
              <w:left w:val="single" w:sz="4" w:space="0" w:color="auto"/>
              <w:bottom w:val="single" w:sz="4" w:space="0" w:color="auto"/>
              <w:right w:val="single" w:sz="4" w:space="0" w:color="auto"/>
            </w:tcBorders>
            <w:shd w:val="clear" w:color="auto" w:fill="auto"/>
            <w:noWrap/>
          </w:tcPr>
          <w:p w14:paraId="1B32EA35" w14:textId="497B1554" w:rsidR="00CE6DA4" w:rsidRPr="00F627F7" w:rsidRDefault="008367D6" w:rsidP="00E959D0">
            <w:pPr>
              <w:spacing w:before="40"/>
              <w:jc w:val="center"/>
              <w:rPr>
                <w:rFonts w:cs="Arial"/>
                <w:b/>
                <w:bCs/>
                <w:sz w:val="20"/>
                <w:szCs w:val="22"/>
              </w:rPr>
            </w:pPr>
            <w:r>
              <w:rPr>
                <w:rFonts w:cs="Arial"/>
                <w:b/>
                <w:bCs/>
                <w:sz w:val="20"/>
                <w:szCs w:val="22"/>
              </w:rPr>
              <w:t>2</w:t>
            </w:r>
            <w:r w:rsidR="00CF70C1">
              <w:rPr>
                <w:rFonts w:cs="Arial"/>
                <w:b/>
                <w:bCs/>
                <w:sz w:val="20"/>
                <w:szCs w:val="22"/>
              </w:rPr>
              <w:t>7</w:t>
            </w:r>
          </w:p>
        </w:tc>
        <w:tc>
          <w:tcPr>
            <w:tcW w:w="943" w:type="pct"/>
            <w:tcBorders>
              <w:top w:val="single" w:sz="4" w:space="0" w:color="auto"/>
              <w:left w:val="single" w:sz="4" w:space="0" w:color="auto"/>
              <w:bottom w:val="single" w:sz="4" w:space="0" w:color="auto"/>
              <w:right w:val="single" w:sz="4" w:space="0" w:color="auto"/>
            </w:tcBorders>
            <w:shd w:val="clear" w:color="auto" w:fill="auto"/>
            <w:noWrap/>
          </w:tcPr>
          <w:p w14:paraId="0B4FB8DE" w14:textId="1314B246" w:rsidR="00CE6DA4" w:rsidRPr="00F627F7" w:rsidRDefault="009004DA" w:rsidP="00E959D0">
            <w:pPr>
              <w:spacing w:before="40"/>
              <w:jc w:val="center"/>
              <w:rPr>
                <w:rFonts w:cs="Arial"/>
                <w:b/>
                <w:bCs/>
                <w:sz w:val="20"/>
                <w:szCs w:val="22"/>
              </w:rPr>
            </w:pPr>
            <w:r>
              <w:rPr>
                <w:b/>
                <w:bCs/>
                <w:sz w:val="20"/>
                <w:szCs w:val="22"/>
              </w:rPr>
              <w:t>1</w:t>
            </w:r>
            <w:r w:rsidR="00FA6D61">
              <w:rPr>
                <w:b/>
                <w:bCs/>
                <w:sz w:val="20"/>
                <w:szCs w:val="22"/>
              </w:rPr>
              <w:t>4</w:t>
            </w:r>
            <w:r w:rsidR="003622BF">
              <w:rPr>
                <w:b/>
                <w:bCs/>
                <w:sz w:val="20"/>
                <w:szCs w:val="22"/>
              </w:rPr>
              <w:t>0</w:t>
            </w:r>
          </w:p>
        </w:tc>
        <w:tc>
          <w:tcPr>
            <w:tcW w:w="989" w:type="pct"/>
            <w:tcBorders>
              <w:top w:val="single" w:sz="4" w:space="0" w:color="auto"/>
              <w:left w:val="single" w:sz="4" w:space="0" w:color="auto"/>
              <w:bottom w:val="single" w:sz="4" w:space="0" w:color="auto"/>
              <w:right w:val="single" w:sz="4" w:space="0" w:color="auto"/>
            </w:tcBorders>
            <w:shd w:val="clear" w:color="auto" w:fill="auto"/>
            <w:noWrap/>
          </w:tcPr>
          <w:p w14:paraId="0C73C650" w14:textId="56A284E2" w:rsidR="00CE6DA4" w:rsidRPr="00F627F7" w:rsidRDefault="009004DA" w:rsidP="00E959D0">
            <w:pPr>
              <w:spacing w:before="40"/>
              <w:jc w:val="center"/>
              <w:rPr>
                <w:rFonts w:cs="Arial"/>
                <w:b/>
                <w:bCs/>
                <w:sz w:val="20"/>
                <w:szCs w:val="22"/>
              </w:rPr>
            </w:pPr>
            <w:r>
              <w:rPr>
                <w:rFonts w:cs="Arial"/>
                <w:b/>
                <w:bCs/>
                <w:sz w:val="20"/>
                <w:szCs w:val="22"/>
              </w:rPr>
              <w:t>3</w:t>
            </w:r>
            <w:r w:rsidR="001E421F">
              <w:rPr>
                <w:rFonts w:cs="Arial"/>
                <w:b/>
                <w:bCs/>
                <w:sz w:val="20"/>
                <w:szCs w:val="22"/>
              </w:rPr>
              <w:t>2</w:t>
            </w:r>
          </w:p>
        </w:tc>
      </w:tr>
    </w:tbl>
    <w:p w14:paraId="17426653" w14:textId="794C591B" w:rsidR="00CE6DA4" w:rsidRDefault="00CE6DA4" w:rsidP="00CE6DA4">
      <w:pPr>
        <w:ind w:right="-44"/>
        <w:rPr>
          <w:color w:val="000000"/>
          <w:highlight w:val="yellow"/>
        </w:rPr>
      </w:pPr>
    </w:p>
    <w:p w14:paraId="3E48AF17" w14:textId="26A19E64" w:rsidR="00BB32D0" w:rsidRPr="00C96088" w:rsidRDefault="00BB32D0" w:rsidP="00BB32D0">
      <w:pPr>
        <w:jc w:val="left"/>
        <w:rPr>
          <w:color w:val="000000"/>
        </w:rPr>
      </w:pPr>
      <w:r>
        <w:rPr>
          <w:color w:val="000000"/>
        </w:rPr>
        <w:lastRenderedPageBreak/>
        <w:t>The g</w:t>
      </w:r>
      <w:r w:rsidRPr="00C96088">
        <w:rPr>
          <w:color w:val="000000"/>
        </w:rPr>
        <w:t xml:space="preserve">ood quality pitches are located at the following sites: </w:t>
      </w:r>
    </w:p>
    <w:p w14:paraId="7D4A0A4C" w14:textId="05B48F50" w:rsidR="00BB32D0" w:rsidRDefault="00BB32D0" w:rsidP="00BD3ABF">
      <w:pPr>
        <w:ind w:right="-44" w:hanging="284"/>
        <w:rPr>
          <w:color w:val="000000"/>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1081"/>
      </w:tblGrid>
      <w:tr w:rsidR="00BB32D0" w:rsidRPr="00F627F7" w14:paraId="61051DFE" w14:textId="77777777" w:rsidTr="00503962">
        <w:tc>
          <w:tcPr>
            <w:tcW w:w="8080" w:type="dxa"/>
          </w:tcPr>
          <w:p w14:paraId="0ABEACAD" w14:textId="77777777" w:rsidR="00BB32D0" w:rsidRDefault="00BB32D0" w:rsidP="00925850">
            <w:pPr>
              <w:pStyle w:val="ListParagraph"/>
              <w:numPr>
                <w:ilvl w:val="0"/>
                <w:numId w:val="17"/>
              </w:numPr>
              <w:ind w:left="321" w:hanging="284"/>
              <w:rPr>
                <w:color w:val="000000"/>
              </w:rPr>
            </w:pPr>
            <w:r w:rsidRPr="00F627F7">
              <w:rPr>
                <w:color w:val="000000"/>
              </w:rPr>
              <w:t>Alan Higgs Centre</w:t>
            </w:r>
          </w:p>
          <w:p w14:paraId="177F4C13" w14:textId="36455FC6" w:rsidR="00E52C50" w:rsidRPr="00E52C50" w:rsidRDefault="00E52C50" w:rsidP="00925850">
            <w:pPr>
              <w:pStyle w:val="ListParagraph"/>
              <w:numPr>
                <w:ilvl w:val="0"/>
                <w:numId w:val="17"/>
              </w:numPr>
              <w:ind w:left="321" w:hanging="284"/>
              <w:rPr>
                <w:color w:val="000000"/>
              </w:rPr>
            </w:pPr>
            <w:r>
              <w:rPr>
                <w:color w:val="000000"/>
              </w:rPr>
              <w:t>Alvis Sports Club</w:t>
            </w:r>
          </w:p>
        </w:tc>
        <w:tc>
          <w:tcPr>
            <w:tcW w:w="1081" w:type="dxa"/>
          </w:tcPr>
          <w:p w14:paraId="09962B3B" w14:textId="64CAAD20" w:rsidR="00BB32D0" w:rsidRPr="00503962" w:rsidRDefault="00BB32D0" w:rsidP="00503962">
            <w:pPr>
              <w:ind w:left="37"/>
              <w:rPr>
                <w:color w:val="000000"/>
              </w:rPr>
            </w:pPr>
          </w:p>
        </w:tc>
      </w:tr>
      <w:tr w:rsidR="00BB32D0" w:rsidRPr="00F627F7" w14:paraId="578B1771" w14:textId="77777777" w:rsidTr="00503962">
        <w:tc>
          <w:tcPr>
            <w:tcW w:w="8080" w:type="dxa"/>
          </w:tcPr>
          <w:p w14:paraId="434BF2CA" w14:textId="77777777" w:rsidR="00BB32D0" w:rsidRDefault="00E52C50" w:rsidP="00925850">
            <w:pPr>
              <w:pStyle w:val="ListParagraph"/>
              <w:numPr>
                <w:ilvl w:val="0"/>
                <w:numId w:val="17"/>
              </w:numPr>
              <w:ind w:left="321" w:hanging="284"/>
              <w:rPr>
                <w:color w:val="000000"/>
              </w:rPr>
            </w:pPr>
            <w:r>
              <w:rPr>
                <w:color w:val="000000"/>
              </w:rPr>
              <w:t>Colliery Sports Ground</w:t>
            </w:r>
          </w:p>
          <w:p w14:paraId="53AE0D0B" w14:textId="77777777" w:rsidR="00503962" w:rsidRDefault="00503962" w:rsidP="00925850">
            <w:pPr>
              <w:pStyle w:val="ListParagraph"/>
              <w:numPr>
                <w:ilvl w:val="0"/>
                <w:numId w:val="17"/>
              </w:numPr>
              <w:ind w:left="321" w:hanging="284"/>
              <w:rPr>
                <w:color w:val="000000"/>
              </w:rPr>
            </w:pPr>
            <w:r>
              <w:rPr>
                <w:color w:val="000000"/>
              </w:rPr>
              <w:t>Coventry University (The Place)</w:t>
            </w:r>
          </w:p>
          <w:p w14:paraId="7B7E36B5" w14:textId="77777777" w:rsidR="00503962" w:rsidRDefault="00503962" w:rsidP="00925850">
            <w:pPr>
              <w:pStyle w:val="ListParagraph"/>
              <w:numPr>
                <w:ilvl w:val="0"/>
                <w:numId w:val="17"/>
              </w:numPr>
              <w:ind w:left="321" w:hanging="284"/>
              <w:rPr>
                <w:color w:val="000000"/>
              </w:rPr>
            </w:pPr>
            <w:r w:rsidRPr="00F627F7">
              <w:rPr>
                <w:color w:val="000000"/>
              </w:rPr>
              <w:t>Hawkesmill Sports Club</w:t>
            </w:r>
          </w:p>
          <w:p w14:paraId="3E8845B7" w14:textId="0C47EFB5" w:rsidR="00503962" w:rsidRDefault="00503962" w:rsidP="00925850">
            <w:pPr>
              <w:pStyle w:val="ListParagraph"/>
              <w:numPr>
                <w:ilvl w:val="0"/>
                <w:numId w:val="17"/>
              </w:numPr>
              <w:ind w:left="321" w:hanging="284"/>
              <w:rPr>
                <w:color w:val="000000"/>
              </w:rPr>
            </w:pPr>
            <w:r w:rsidRPr="00F627F7">
              <w:rPr>
                <w:color w:val="000000"/>
              </w:rPr>
              <w:t>Ryona Engineering Supplies Stadium</w:t>
            </w:r>
            <w:r>
              <w:rPr>
                <w:color w:val="000000"/>
              </w:rPr>
              <w:t xml:space="preserve"> (Coventry Sphinx Football Club)</w:t>
            </w:r>
          </w:p>
          <w:p w14:paraId="55228140" w14:textId="7D2651A4" w:rsidR="00503962" w:rsidRPr="00E52C50" w:rsidRDefault="00503962" w:rsidP="00925850">
            <w:pPr>
              <w:pStyle w:val="ListParagraph"/>
              <w:numPr>
                <w:ilvl w:val="0"/>
                <w:numId w:val="17"/>
              </w:numPr>
              <w:ind w:left="321" w:hanging="284"/>
              <w:rPr>
                <w:color w:val="000000"/>
              </w:rPr>
            </w:pPr>
            <w:r w:rsidRPr="00F627F7">
              <w:rPr>
                <w:color w:val="000000"/>
              </w:rPr>
              <w:t>University of Warwick (Cryfield Pavilion</w:t>
            </w:r>
            <w:r>
              <w:rPr>
                <w:color w:val="000000"/>
              </w:rPr>
              <w:t>)</w:t>
            </w:r>
          </w:p>
        </w:tc>
        <w:tc>
          <w:tcPr>
            <w:tcW w:w="1081" w:type="dxa"/>
          </w:tcPr>
          <w:p w14:paraId="27C54F97" w14:textId="2284D023" w:rsidR="00BB32D0" w:rsidRPr="00F627F7" w:rsidRDefault="00BB32D0" w:rsidP="00503962">
            <w:pPr>
              <w:pStyle w:val="ListParagraph"/>
              <w:ind w:left="321"/>
              <w:rPr>
                <w:color w:val="000000"/>
              </w:rPr>
            </w:pPr>
          </w:p>
        </w:tc>
      </w:tr>
    </w:tbl>
    <w:p w14:paraId="1DFC4760" w14:textId="77777777" w:rsidR="005017AD" w:rsidRDefault="005017AD" w:rsidP="008367D6">
      <w:pPr>
        <w:ind w:right="-44"/>
        <w:rPr>
          <w:color w:val="000000"/>
        </w:rPr>
      </w:pPr>
    </w:p>
    <w:p w14:paraId="115A30DB" w14:textId="5B81CF58" w:rsidR="008367D6" w:rsidRDefault="008367D6" w:rsidP="008367D6">
      <w:pPr>
        <w:ind w:right="-44"/>
        <w:rPr>
          <w:color w:val="000000"/>
        </w:rPr>
      </w:pPr>
      <w:r>
        <w:rPr>
          <w:color w:val="000000"/>
        </w:rPr>
        <w:t xml:space="preserve">Coventry Colliery FC states that pitch quality has recently improved at Hawkesmill Sports Club as investment has been made in enhanced maintenance. </w:t>
      </w:r>
    </w:p>
    <w:p w14:paraId="522EEA58" w14:textId="77777777" w:rsidR="001E421F" w:rsidRDefault="001E421F" w:rsidP="008367D6">
      <w:pPr>
        <w:ind w:right="-44"/>
        <w:rPr>
          <w:color w:val="000000"/>
        </w:rPr>
      </w:pPr>
    </w:p>
    <w:p w14:paraId="07D92695" w14:textId="733D065F" w:rsidR="00503962" w:rsidRDefault="008367D6" w:rsidP="00090155">
      <w:pPr>
        <w:ind w:right="-44"/>
        <w:rPr>
          <w:color w:val="000000"/>
        </w:rPr>
      </w:pPr>
      <w:r>
        <w:rPr>
          <w:color w:val="000000"/>
        </w:rPr>
        <w:t xml:space="preserve">Additionally, Coventry Copsewood FC received a National League sports grant which has been utilised to improve pitch quality, and Triumph Athletic FC has invested more time into pitch maintenance to improve pitch quality at </w:t>
      </w:r>
      <w:r w:rsidR="00F65BD6">
        <w:rPr>
          <w:color w:val="000000"/>
        </w:rPr>
        <w:t>Standard Triumph Club (Tanners Lane)</w:t>
      </w:r>
      <w:r>
        <w:rPr>
          <w:color w:val="000000"/>
        </w:rPr>
        <w:t xml:space="preserve">. Pitches at these sites are assessed as standard quality. </w:t>
      </w:r>
    </w:p>
    <w:p w14:paraId="7DB99562" w14:textId="77777777" w:rsidR="00503962" w:rsidRDefault="00503962" w:rsidP="00BB32D0">
      <w:pPr>
        <w:jc w:val="left"/>
        <w:rPr>
          <w:color w:val="000000"/>
        </w:rPr>
      </w:pPr>
    </w:p>
    <w:p w14:paraId="30B33E89" w14:textId="30A9D0BC" w:rsidR="00303CE7" w:rsidRPr="00BB32D0" w:rsidRDefault="00BB32D0" w:rsidP="00BB32D0">
      <w:pPr>
        <w:jc w:val="left"/>
        <w:rPr>
          <w:color w:val="000000"/>
        </w:rPr>
      </w:pPr>
      <w:r>
        <w:rPr>
          <w:color w:val="000000"/>
        </w:rPr>
        <w:t>Conversely, t</w:t>
      </w:r>
      <w:r w:rsidRPr="00BB32D0">
        <w:rPr>
          <w:color w:val="000000"/>
        </w:rPr>
        <w:t xml:space="preserve">he poor quality pitches are located at: </w:t>
      </w:r>
    </w:p>
    <w:p w14:paraId="5147004C" w14:textId="77777777" w:rsidR="00303CE7" w:rsidRDefault="00303CE7" w:rsidP="00CE6DA4">
      <w:pPr>
        <w:ind w:right="-44"/>
        <w:rPr>
          <w:color w:val="000000"/>
          <w:highlight w:val="yellow"/>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483"/>
      </w:tblGrid>
      <w:tr w:rsidR="00BB32D0" w:rsidRPr="00F627F7" w14:paraId="6BD84624" w14:textId="77777777" w:rsidTr="00BD3ABF">
        <w:tc>
          <w:tcPr>
            <w:tcW w:w="4678" w:type="dxa"/>
          </w:tcPr>
          <w:p w14:paraId="65ECCD2B" w14:textId="77777777" w:rsidR="00BB32D0" w:rsidRPr="00BB32D0" w:rsidRDefault="00BB32D0" w:rsidP="00925850">
            <w:pPr>
              <w:pStyle w:val="ListParagraph"/>
              <w:numPr>
                <w:ilvl w:val="0"/>
                <w:numId w:val="18"/>
              </w:numPr>
              <w:ind w:right="-44" w:hanging="320"/>
              <w:rPr>
                <w:color w:val="000000"/>
              </w:rPr>
            </w:pPr>
            <w:r w:rsidRPr="00BB32D0">
              <w:rPr>
                <w:color w:val="000000"/>
              </w:rPr>
              <w:t>Bishop Ullathorne Catholic College</w:t>
            </w:r>
          </w:p>
          <w:p w14:paraId="24F3E7F5" w14:textId="77777777" w:rsidR="00BB32D0" w:rsidRPr="00BB32D0" w:rsidRDefault="00BB32D0" w:rsidP="00925850">
            <w:pPr>
              <w:pStyle w:val="ListParagraph"/>
              <w:numPr>
                <w:ilvl w:val="0"/>
                <w:numId w:val="18"/>
              </w:numPr>
              <w:ind w:right="-44" w:hanging="320"/>
              <w:rPr>
                <w:color w:val="000000"/>
              </w:rPr>
            </w:pPr>
            <w:r w:rsidRPr="00BB32D0">
              <w:rPr>
                <w:color w:val="000000"/>
              </w:rPr>
              <w:t>Cardinal Wiseman Catholic School</w:t>
            </w:r>
          </w:p>
          <w:p w14:paraId="3C167028" w14:textId="77777777" w:rsidR="00BB32D0" w:rsidRPr="00BB32D0" w:rsidRDefault="00BB32D0" w:rsidP="00925850">
            <w:pPr>
              <w:pStyle w:val="ListParagraph"/>
              <w:numPr>
                <w:ilvl w:val="0"/>
                <w:numId w:val="18"/>
              </w:numPr>
              <w:ind w:right="-44" w:hanging="320"/>
              <w:rPr>
                <w:color w:val="000000"/>
              </w:rPr>
            </w:pPr>
            <w:r w:rsidRPr="00BB32D0">
              <w:rPr>
                <w:color w:val="000000"/>
              </w:rPr>
              <w:t>Coventry Blue Coat School</w:t>
            </w:r>
          </w:p>
          <w:p w14:paraId="4B71AE3F" w14:textId="77777777" w:rsidR="00BB32D0" w:rsidRPr="00BB32D0" w:rsidRDefault="00BB32D0" w:rsidP="00925850">
            <w:pPr>
              <w:pStyle w:val="ListParagraph"/>
              <w:numPr>
                <w:ilvl w:val="0"/>
                <w:numId w:val="18"/>
              </w:numPr>
              <w:ind w:right="-44" w:hanging="320"/>
              <w:rPr>
                <w:color w:val="000000"/>
              </w:rPr>
            </w:pPr>
            <w:r w:rsidRPr="00BB32D0">
              <w:rPr>
                <w:color w:val="000000"/>
              </w:rPr>
              <w:t>Coventry Technical Rugby Club</w:t>
            </w:r>
          </w:p>
          <w:p w14:paraId="3F57A79B" w14:textId="77777777" w:rsidR="00BB32D0" w:rsidRPr="00BB32D0" w:rsidRDefault="00BB32D0" w:rsidP="00925850">
            <w:pPr>
              <w:pStyle w:val="ListParagraph"/>
              <w:numPr>
                <w:ilvl w:val="0"/>
                <w:numId w:val="18"/>
              </w:numPr>
              <w:ind w:right="-44" w:hanging="320"/>
              <w:rPr>
                <w:color w:val="000000"/>
              </w:rPr>
            </w:pPr>
            <w:r w:rsidRPr="00BB32D0">
              <w:rPr>
                <w:color w:val="000000"/>
              </w:rPr>
              <w:t>Cubbington Recreation Ground</w:t>
            </w:r>
          </w:p>
          <w:p w14:paraId="644890AA" w14:textId="72804EB0" w:rsidR="00BB32D0" w:rsidRPr="00BB32D0" w:rsidRDefault="00BB32D0" w:rsidP="00925850">
            <w:pPr>
              <w:pStyle w:val="ListParagraph"/>
              <w:numPr>
                <w:ilvl w:val="0"/>
                <w:numId w:val="18"/>
              </w:numPr>
              <w:ind w:right="-44" w:hanging="320"/>
              <w:rPr>
                <w:color w:val="000000"/>
              </w:rPr>
            </w:pPr>
            <w:r w:rsidRPr="00BB32D0">
              <w:rPr>
                <w:color w:val="000000"/>
              </w:rPr>
              <w:t>Ernesford Grange Community Academy</w:t>
            </w:r>
          </w:p>
        </w:tc>
        <w:tc>
          <w:tcPr>
            <w:tcW w:w="4483" w:type="dxa"/>
          </w:tcPr>
          <w:p w14:paraId="5243683D" w14:textId="77777777" w:rsidR="00BB32D0" w:rsidRPr="00BB32D0" w:rsidRDefault="00BB32D0" w:rsidP="00925850">
            <w:pPr>
              <w:pStyle w:val="ListParagraph"/>
              <w:numPr>
                <w:ilvl w:val="0"/>
                <w:numId w:val="18"/>
              </w:numPr>
              <w:ind w:right="-44"/>
              <w:rPr>
                <w:color w:val="000000"/>
              </w:rPr>
            </w:pPr>
            <w:r w:rsidRPr="00BB32D0">
              <w:rPr>
                <w:color w:val="000000"/>
              </w:rPr>
              <w:t>Jaguar Leisure Centre</w:t>
            </w:r>
          </w:p>
          <w:p w14:paraId="7F02D0A3" w14:textId="77777777" w:rsidR="00BB32D0" w:rsidRPr="00BB32D0" w:rsidRDefault="00BB32D0" w:rsidP="00925850">
            <w:pPr>
              <w:pStyle w:val="ListParagraph"/>
              <w:numPr>
                <w:ilvl w:val="0"/>
                <w:numId w:val="18"/>
              </w:numPr>
              <w:ind w:right="-44"/>
              <w:rPr>
                <w:color w:val="000000"/>
              </w:rPr>
            </w:pPr>
            <w:r w:rsidRPr="00BB32D0">
              <w:rPr>
                <w:color w:val="000000"/>
              </w:rPr>
              <w:t>John White Community Centre</w:t>
            </w:r>
          </w:p>
          <w:p w14:paraId="023F9666" w14:textId="77777777" w:rsidR="00BB32D0" w:rsidRPr="00BB32D0" w:rsidRDefault="00BB32D0" w:rsidP="00925850">
            <w:pPr>
              <w:pStyle w:val="ListParagraph"/>
              <w:numPr>
                <w:ilvl w:val="0"/>
                <w:numId w:val="18"/>
              </w:numPr>
              <w:ind w:right="-44"/>
              <w:rPr>
                <w:color w:val="000000"/>
              </w:rPr>
            </w:pPr>
            <w:r w:rsidRPr="00BB32D0">
              <w:rPr>
                <w:color w:val="000000"/>
              </w:rPr>
              <w:t>Westwood United Football Club</w:t>
            </w:r>
          </w:p>
          <w:p w14:paraId="5C796B18" w14:textId="77EBF897" w:rsidR="00BB32D0" w:rsidRPr="00BB32D0" w:rsidRDefault="00BB32D0" w:rsidP="00925850">
            <w:pPr>
              <w:pStyle w:val="ListParagraph"/>
              <w:numPr>
                <w:ilvl w:val="0"/>
                <w:numId w:val="18"/>
              </w:numPr>
              <w:ind w:right="-44"/>
              <w:rPr>
                <w:color w:val="000000"/>
              </w:rPr>
            </w:pPr>
            <w:r w:rsidRPr="00BB32D0">
              <w:rPr>
                <w:color w:val="000000"/>
              </w:rPr>
              <w:t>Wheelwright</w:t>
            </w:r>
            <w:r w:rsidR="00F91F3B">
              <w:rPr>
                <w:color w:val="000000"/>
              </w:rPr>
              <w:t xml:space="preserve"> Lane</w:t>
            </w:r>
            <w:r w:rsidRPr="00BB32D0">
              <w:rPr>
                <w:color w:val="000000"/>
              </w:rPr>
              <w:t xml:space="preserve"> Playing Field</w:t>
            </w:r>
          </w:p>
          <w:p w14:paraId="390E6E18" w14:textId="77777777" w:rsidR="00BB32D0" w:rsidRPr="00BB32D0" w:rsidRDefault="00BB32D0" w:rsidP="00925850">
            <w:pPr>
              <w:pStyle w:val="ListParagraph"/>
              <w:numPr>
                <w:ilvl w:val="0"/>
                <w:numId w:val="18"/>
              </w:numPr>
              <w:ind w:right="-44"/>
              <w:rPr>
                <w:color w:val="000000"/>
              </w:rPr>
            </w:pPr>
            <w:r w:rsidRPr="00BB32D0">
              <w:rPr>
                <w:color w:val="000000"/>
              </w:rPr>
              <w:t>Xcel Leisure Centre</w:t>
            </w:r>
          </w:p>
          <w:p w14:paraId="4EE2BF78" w14:textId="7BA8203F" w:rsidR="00BB32D0" w:rsidRPr="00BB32D0" w:rsidRDefault="00BB32D0" w:rsidP="00BB32D0">
            <w:pPr>
              <w:pStyle w:val="ListParagraph"/>
              <w:ind w:left="360"/>
              <w:rPr>
                <w:color w:val="000000"/>
              </w:rPr>
            </w:pPr>
          </w:p>
        </w:tc>
      </w:tr>
    </w:tbl>
    <w:p w14:paraId="690BBCEF" w14:textId="77777777" w:rsidR="001E421F" w:rsidRDefault="001E421F" w:rsidP="008367D6">
      <w:pPr>
        <w:ind w:right="-44"/>
        <w:rPr>
          <w:color w:val="000000"/>
        </w:rPr>
      </w:pPr>
    </w:p>
    <w:p w14:paraId="13F8CDBB" w14:textId="7252AEE0" w:rsidR="00BD3ABF" w:rsidRDefault="00BB32D0" w:rsidP="008367D6">
      <w:pPr>
        <w:ind w:right="-44"/>
        <w:rPr>
          <w:color w:val="000000"/>
        </w:rPr>
      </w:pPr>
      <w:r>
        <w:rPr>
          <w:color w:val="000000"/>
        </w:rPr>
        <w:t xml:space="preserve">Although some council pitches are assessed as poor quality, most </w:t>
      </w:r>
      <w:r w:rsidR="00303CE7" w:rsidRPr="003E019E">
        <w:rPr>
          <w:color w:val="000000"/>
        </w:rPr>
        <w:t>are assessed as standard quality when considering the maintenance regime undertaken. As such, the main reasons for pitches being assessed as poor quality relates more so to drainage issues, with unofficial use also exacerbating problems due to the open access nature of the provision.</w:t>
      </w:r>
    </w:p>
    <w:p w14:paraId="74C02272" w14:textId="77777777" w:rsidR="00503962" w:rsidRDefault="00503962" w:rsidP="008367D6">
      <w:pPr>
        <w:ind w:right="-44"/>
        <w:rPr>
          <w:color w:val="000000"/>
        </w:rPr>
      </w:pPr>
    </w:p>
    <w:p w14:paraId="2638B9BB" w14:textId="00BCF08F" w:rsidR="008367D6" w:rsidRDefault="00BB32D0" w:rsidP="008367D6">
      <w:pPr>
        <w:ind w:right="-44"/>
        <w:rPr>
          <w:color w:val="000000"/>
        </w:rPr>
      </w:pPr>
      <w:r>
        <w:rPr>
          <w:color w:val="000000"/>
        </w:rPr>
        <w:t xml:space="preserve">Pitches at </w:t>
      </w:r>
      <w:r w:rsidR="008367D6">
        <w:rPr>
          <w:color w:val="000000"/>
        </w:rPr>
        <w:t xml:space="preserve">Ashington Grove, </w:t>
      </w:r>
      <w:r>
        <w:rPr>
          <w:color w:val="000000"/>
        </w:rPr>
        <w:t xml:space="preserve">Coundon Court School, </w:t>
      </w:r>
      <w:r w:rsidR="008367D6">
        <w:rPr>
          <w:color w:val="000000"/>
        </w:rPr>
        <w:t>Copsewood Community Sports &amp; Social Club, Coventry Technical Rugby Club, Daimler Green Community Centre, Hawkesmill Sports Club, Jardine Crescent,</w:t>
      </w:r>
      <w:r>
        <w:rPr>
          <w:color w:val="000000"/>
        </w:rPr>
        <w:t xml:space="preserve"> Xcel Leisure Centre</w:t>
      </w:r>
      <w:r w:rsidR="00474BA9">
        <w:rPr>
          <w:color w:val="000000"/>
        </w:rPr>
        <w:t xml:space="preserve">, Dunlop Sports </w:t>
      </w:r>
      <w:r w:rsidR="009316C6">
        <w:rPr>
          <w:color w:val="000000"/>
        </w:rPr>
        <w:t>&amp;</w:t>
      </w:r>
      <w:r w:rsidR="00474BA9">
        <w:rPr>
          <w:color w:val="000000"/>
        </w:rPr>
        <w:t xml:space="preserve"> Social Club and Woodlands Sports Complex</w:t>
      </w:r>
      <w:r>
        <w:rPr>
          <w:color w:val="000000"/>
        </w:rPr>
        <w:t xml:space="preserve"> are al</w:t>
      </w:r>
      <w:r w:rsidR="008367D6">
        <w:rPr>
          <w:color w:val="000000"/>
        </w:rPr>
        <w:t>l</w:t>
      </w:r>
      <w:r>
        <w:rPr>
          <w:color w:val="000000"/>
        </w:rPr>
        <w:t xml:space="preserve"> reported to suffer from drainage issues. </w:t>
      </w:r>
      <w:r w:rsidR="008367D6">
        <w:rPr>
          <w:color w:val="000000"/>
        </w:rPr>
        <w:t xml:space="preserve">Coundon Court FC is working with Coundon Court School to improve pitch quality on site whilst AFC Coventry Rangers has plans to improve pitch maintenance at Coventry Technical Rugby Club. </w:t>
      </w:r>
    </w:p>
    <w:p w14:paraId="299D8061" w14:textId="6939EFAE" w:rsidR="00BB32D0" w:rsidRDefault="00BB32D0" w:rsidP="00303CE7">
      <w:pPr>
        <w:ind w:right="-44"/>
        <w:rPr>
          <w:color w:val="000000"/>
        </w:rPr>
      </w:pPr>
    </w:p>
    <w:p w14:paraId="478F446C" w14:textId="52EEB07C" w:rsidR="00CE6DA4" w:rsidRDefault="008367D6" w:rsidP="00CE6DA4">
      <w:pPr>
        <w:ind w:right="-44"/>
        <w:rPr>
          <w:color w:val="000000"/>
        </w:rPr>
      </w:pPr>
      <w:r>
        <w:rPr>
          <w:color w:val="000000"/>
        </w:rPr>
        <w:t xml:space="preserve">Chace Avenue Playing Field, Coundon Hall Park, Jardine Crescent and </w:t>
      </w:r>
      <w:r w:rsidR="00CE6DA4">
        <w:rPr>
          <w:color w:val="000000"/>
        </w:rPr>
        <w:t>Sowe Common Sports Ground</w:t>
      </w:r>
      <w:r>
        <w:rPr>
          <w:color w:val="000000"/>
        </w:rPr>
        <w:t xml:space="preserve"> </w:t>
      </w:r>
      <w:r w:rsidR="00CE6DA4">
        <w:rPr>
          <w:color w:val="000000"/>
        </w:rPr>
        <w:t>have been damaged by motorbikes and quad bikes being driven on the pitches.</w:t>
      </w:r>
      <w:r>
        <w:rPr>
          <w:color w:val="000000"/>
        </w:rPr>
        <w:t xml:space="preserve"> Ashington Grove,</w:t>
      </w:r>
      <w:r w:rsidR="00CE6DA4">
        <w:rPr>
          <w:color w:val="000000"/>
        </w:rPr>
        <w:t xml:space="preserve"> Copsewood Community Sports and Social Club</w:t>
      </w:r>
      <w:r w:rsidR="00474BA9">
        <w:rPr>
          <w:color w:val="000000"/>
        </w:rPr>
        <w:t>, Dunlop Sports and Social Club</w:t>
      </w:r>
      <w:r>
        <w:rPr>
          <w:color w:val="000000"/>
        </w:rPr>
        <w:t xml:space="preserve"> </w:t>
      </w:r>
      <w:r w:rsidR="00BB32D0">
        <w:rPr>
          <w:color w:val="000000"/>
        </w:rPr>
        <w:t xml:space="preserve">and </w:t>
      </w:r>
      <w:r w:rsidR="00CE6DA4">
        <w:rPr>
          <w:color w:val="000000"/>
        </w:rPr>
        <w:t xml:space="preserve">Woodlands Sports Complex have also suffered damage from vandalism. </w:t>
      </w:r>
    </w:p>
    <w:p w14:paraId="5E40CE4E" w14:textId="77777777" w:rsidR="00CE6DA4" w:rsidRDefault="00CE6DA4" w:rsidP="00CE6DA4">
      <w:pPr>
        <w:ind w:right="-44"/>
        <w:rPr>
          <w:color w:val="000000"/>
        </w:rPr>
      </w:pPr>
    </w:p>
    <w:p w14:paraId="4395F5D1" w14:textId="77777777" w:rsidR="00BB32D0" w:rsidRDefault="00CE6DA4" w:rsidP="00CE6DA4">
      <w:pPr>
        <w:ind w:right="-44"/>
        <w:rPr>
          <w:color w:val="000000"/>
        </w:rPr>
      </w:pPr>
      <w:r>
        <w:rPr>
          <w:color w:val="000000"/>
        </w:rPr>
        <w:t xml:space="preserve">Mount Nod JFC reports </w:t>
      </w:r>
      <w:r w:rsidR="00BB32D0">
        <w:rPr>
          <w:color w:val="000000"/>
        </w:rPr>
        <w:t xml:space="preserve">that </w:t>
      </w:r>
      <w:r>
        <w:rPr>
          <w:color w:val="000000"/>
        </w:rPr>
        <w:t xml:space="preserve">the pitches at Jardine Crescent are poorly maintained and ravines are present where line markings are made. Athletic United JFC states </w:t>
      </w:r>
      <w:r w:rsidR="00BB32D0">
        <w:rPr>
          <w:color w:val="000000"/>
        </w:rPr>
        <w:t xml:space="preserve">that </w:t>
      </w:r>
      <w:r>
        <w:rPr>
          <w:color w:val="000000"/>
        </w:rPr>
        <w:t xml:space="preserve">grass cutting is sporadic at Sowe Common Sports Ground and </w:t>
      </w:r>
      <w:r w:rsidR="00BB32D0">
        <w:rPr>
          <w:color w:val="000000"/>
        </w:rPr>
        <w:t xml:space="preserve">that </w:t>
      </w:r>
      <w:r>
        <w:rPr>
          <w:color w:val="000000"/>
        </w:rPr>
        <w:t xml:space="preserve">the Club has had to cut the grass itself at times. </w:t>
      </w:r>
    </w:p>
    <w:p w14:paraId="1CE80DD7" w14:textId="77777777" w:rsidR="00BB32D0" w:rsidRDefault="00BB32D0" w:rsidP="00CE6DA4">
      <w:pPr>
        <w:ind w:right="-44"/>
        <w:rPr>
          <w:color w:val="000000"/>
        </w:rPr>
      </w:pPr>
    </w:p>
    <w:p w14:paraId="315A9B22" w14:textId="77777777" w:rsidR="00F91F3B" w:rsidRDefault="00CE6DA4" w:rsidP="00CE6DA4">
      <w:pPr>
        <w:ind w:right="-44"/>
        <w:rPr>
          <w:color w:val="000000"/>
        </w:rPr>
      </w:pPr>
      <w:r>
        <w:rPr>
          <w:color w:val="000000"/>
        </w:rPr>
        <w:t xml:space="preserve">Whitley Juniors FC </w:t>
      </w:r>
      <w:r w:rsidR="00BB32D0">
        <w:rPr>
          <w:color w:val="000000"/>
        </w:rPr>
        <w:t>reports that</w:t>
      </w:r>
      <w:r>
        <w:rPr>
          <w:color w:val="000000"/>
        </w:rPr>
        <w:t xml:space="preserve"> it was unable to maintain pitches at Chace Avenue Playing Field during </w:t>
      </w:r>
      <w:r w:rsidR="00BB32D0">
        <w:rPr>
          <w:color w:val="000000"/>
        </w:rPr>
        <w:t>Covid-19 lockdown periods</w:t>
      </w:r>
      <w:r>
        <w:rPr>
          <w:color w:val="000000"/>
        </w:rPr>
        <w:t>.</w:t>
      </w:r>
      <w:r w:rsidR="00BB32D0">
        <w:rPr>
          <w:color w:val="000000"/>
        </w:rPr>
        <w:t xml:space="preserve"> This has led to quality deteriorating. </w:t>
      </w:r>
      <w:r w:rsidR="00474BA9">
        <w:rPr>
          <w:color w:val="000000"/>
        </w:rPr>
        <w:t xml:space="preserve">Dunlop FC also reports pitch quality declined at Dunlop Sports and Social Club due to a lack of maintenance during lockdown. </w:t>
      </w:r>
    </w:p>
    <w:p w14:paraId="63710DF9" w14:textId="77777777" w:rsidR="00F91F3B" w:rsidRDefault="00F91F3B" w:rsidP="00CE6DA4">
      <w:pPr>
        <w:ind w:right="-44"/>
        <w:rPr>
          <w:color w:val="000000"/>
        </w:rPr>
      </w:pPr>
    </w:p>
    <w:p w14:paraId="6AA8F01F" w14:textId="77777777" w:rsidR="00AE2E73" w:rsidRDefault="00AE2E73" w:rsidP="00CE6DA4">
      <w:pPr>
        <w:ind w:right="-44"/>
        <w:rPr>
          <w:color w:val="000000"/>
        </w:rPr>
      </w:pPr>
    </w:p>
    <w:p w14:paraId="7260D3AE" w14:textId="1A8B3CD1" w:rsidR="00CE6DA4" w:rsidRDefault="00CE6DA4" w:rsidP="00CE6DA4">
      <w:pPr>
        <w:ind w:right="-44"/>
        <w:rPr>
          <w:color w:val="000000"/>
        </w:rPr>
      </w:pPr>
      <w:r>
        <w:rPr>
          <w:color w:val="000000"/>
        </w:rPr>
        <w:lastRenderedPageBreak/>
        <w:t xml:space="preserve">Similarly, Bullshead FC states </w:t>
      </w:r>
      <w:r w:rsidR="00BB32D0">
        <w:rPr>
          <w:color w:val="000000"/>
        </w:rPr>
        <w:t xml:space="preserve">that the </w:t>
      </w:r>
      <w:r>
        <w:rPr>
          <w:color w:val="000000"/>
        </w:rPr>
        <w:t>pitches at Ashington Grove are no longer maintained</w:t>
      </w:r>
      <w:r w:rsidR="00F91F3B">
        <w:rPr>
          <w:color w:val="000000"/>
        </w:rPr>
        <w:t xml:space="preserve"> to a high standard</w:t>
      </w:r>
      <w:r>
        <w:rPr>
          <w:color w:val="000000"/>
        </w:rPr>
        <w:t xml:space="preserve"> by the Council</w:t>
      </w:r>
      <w:r w:rsidR="00BB32D0">
        <w:rPr>
          <w:color w:val="000000"/>
        </w:rPr>
        <w:t>,</w:t>
      </w:r>
      <w:r>
        <w:rPr>
          <w:color w:val="000000"/>
        </w:rPr>
        <w:t xml:space="preserve"> whilst Coventry Craven and Eastern Green Street football clubs report</w:t>
      </w:r>
      <w:r w:rsidR="00F91F3B">
        <w:rPr>
          <w:color w:val="000000"/>
        </w:rPr>
        <w:t xml:space="preserve"> that</w:t>
      </w:r>
      <w:r>
        <w:rPr>
          <w:color w:val="000000"/>
        </w:rPr>
        <w:t xml:space="preserve"> maintenance </w:t>
      </w:r>
      <w:r w:rsidR="00F91F3B">
        <w:rPr>
          <w:color w:val="000000"/>
        </w:rPr>
        <w:t>could be improved at</w:t>
      </w:r>
      <w:r>
        <w:rPr>
          <w:color w:val="000000"/>
        </w:rPr>
        <w:t xml:space="preserve"> War Memorial Park and Coundon Hall Park</w:t>
      </w:r>
      <w:r w:rsidR="00BB32D0">
        <w:rPr>
          <w:color w:val="000000"/>
        </w:rPr>
        <w:t>,</w:t>
      </w:r>
      <w:r>
        <w:rPr>
          <w:color w:val="000000"/>
        </w:rPr>
        <w:t xml:space="preserve"> respectively. </w:t>
      </w:r>
    </w:p>
    <w:p w14:paraId="191FE4A8" w14:textId="77777777" w:rsidR="001E421F" w:rsidRDefault="001E421F" w:rsidP="00CE6DA4">
      <w:pPr>
        <w:rPr>
          <w:i/>
          <w:iCs/>
          <w:color w:val="000000" w:themeColor="text1"/>
        </w:rPr>
      </w:pPr>
    </w:p>
    <w:p w14:paraId="696EC6EA" w14:textId="792C735B" w:rsidR="00CE6DA4" w:rsidRDefault="00CE6DA4" w:rsidP="00CE6DA4">
      <w:pPr>
        <w:rPr>
          <w:i/>
          <w:iCs/>
          <w:color w:val="000000" w:themeColor="text1"/>
        </w:rPr>
      </w:pPr>
      <w:r>
        <w:rPr>
          <w:i/>
          <w:iCs/>
          <w:color w:val="000000" w:themeColor="text1"/>
        </w:rPr>
        <w:t xml:space="preserve">Pitch improvement </w:t>
      </w:r>
    </w:p>
    <w:p w14:paraId="59D1F4F2" w14:textId="77777777" w:rsidR="00CE6DA4" w:rsidRDefault="00CE6DA4" w:rsidP="00CE6DA4">
      <w:pPr>
        <w:rPr>
          <w:i/>
          <w:iCs/>
          <w:color w:val="000000" w:themeColor="text1"/>
        </w:rPr>
      </w:pPr>
    </w:p>
    <w:p w14:paraId="66AEBE01" w14:textId="290B665D" w:rsidR="00CE6DA4" w:rsidRDefault="00CE6DA4" w:rsidP="00CE6DA4">
      <w:pPr>
        <w:rPr>
          <w:color w:val="215868"/>
        </w:rPr>
      </w:pPr>
      <w:r w:rsidRPr="00D839D6">
        <w:t>The FA has a Pitch Improvement Programme aimed at improving the standard of grass pitches across the Country. For provision included in the programme, clubs can utilise the services of the Football Foundation’s PitchPower app to carry out a free on-site assessment of their pitches. This then provides the Grounds Management Association (GMA) with the detail needed to create a personalised, informative report to advise on how improvements can be made. Clubs then receive bespoke advice and support to help with any future actions, funding applications and equipment, with clubs getting access to discounted rates for machinery and consumables through local partnerships.</w:t>
      </w:r>
      <w:r w:rsidRPr="00D839D6">
        <w:rPr>
          <w:color w:val="215868"/>
        </w:rPr>
        <w:t xml:space="preserve"> </w:t>
      </w:r>
    </w:p>
    <w:p w14:paraId="3562D959" w14:textId="77777777" w:rsidR="001E421F" w:rsidRDefault="001E421F" w:rsidP="00CE6DA4">
      <w:pPr>
        <w:rPr>
          <w:color w:val="215868"/>
        </w:rPr>
      </w:pPr>
    </w:p>
    <w:p w14:paraId="44547BE0" w14:textId="39C5ED86" w:rsidR="00CE6DA4" w:rsidRPr="00FF19BB" w:rsidRDefault="00CE6DA4" w:rsidP="00CE6DA4">
      <w:pPr>
        <w:ind w:right="-44"/>
        <w:rPr>
          <w:rFonts w:cs="Arial"/>
          <w:iCs/>
        </w:rPr>
      </w:pPr>
      <w:r w:rsidRPr="00FF19BB">
        <w:rPr>
          <w:rFonts w:cs="Arial"/>
        </w:rPr>
        <w:t xml:space="preserve">The </w:t>
      </w:r>
      <w:r w:rsidR="002F4F83">
        <w:rPr>
          <w:rFonts w:cs="Arial"/>
        </w:rPr>
        <w:t xml:space="preserve">web app </w:t>
      </w:r>
      <w:r w:rsidRPr="00FF19BB">
        <w:rPr>
          <w:rFonts w:cs="Arial"/>
        </w:rPr>
        <w:t xml:space="preserve">is open to access by all providers, </w:t>
      </w:r>
      <w:r>
        <w:rPr>
          <w:rFonts w:cs="Arial"/>
        </w:rPr>
        <w:t>including</w:t>
      </w:r>
      <w:r w:rsidRPr="00FF19BB">
        <w:rPr>
          <w:rFonts w:cs="Arial"/>
        </w:rPr>
        <w:t xml:space="preserve"> clubs, schools and local authorities. Following a PitchPower </w:t>
      </w:r>
      <w:r>
        <w:rPr>
          <w:rFonts w:cs="Arial"/>
        </w:rPr>
        <w:t>report</w:t>
      </w:r>
      <w:r w:rsidRPr="00FF19BB">
        <w:rPr>
          <w:rFonts w:cs="Arial"/>
        </w:rPr>
        <w:t xml:space="preserve">, organisations can work towards the recommended dedicated maintenance regime identified to improve the quality of their pitches. </w:t>
      </w:r>
      <w:r w:rsidRPr="00FF19BB">
        <w:rPr>
          <w:rFonts w:cs="Arial"/>
          <w:iCs/>
        </w:rPr>
        <w:t xml:space="preserve">Applicants </w:t>
      </w:r>
      <w:r>
        <w:rPr>
          <w:rFonts w:cs="Arial"/>
          <w:iCs/>
        </w:rPr>
        <w:t xml:space="preserve">are </w:t>
      </w:r>
      <w:r w:rsidRPr="00FF19BB">
        <w:rPr>
          <w:rFonts w:cs="Arial"/>
          <w:iCs/>
        </w:rPr>
        <w:t xml:space="preserve">required to submit a PitchPower assessment for each of their pitches as a condition of </w:t>
      </w:r>
      <w:r>
        <w:rPr>
          <w:rFonts w:cs="Arial"/>
          <w:iCs/>
        </w:rPr>
        <w:t xml:space="preserve">a </w:t>
      </w:r>
      <w:r w:rsidRPr="00FF19BB">
        <w:rPr>
          <w:rFonts w:cs="Arial"/>
          <w:iCs/>
        </w:rPr>
        <w:t>grant funding application for Football Foundation grass pitch investment, such as the Grass Pitch Maintenance fund (detailed later in th</w:t>
      </w:r>
      <w:r>
        <w:rPr>
          <w:rFonts w:cs="Arial"/>
          <w:iCs/>
        </w:rPr>
        <w:t>is</w:t>
      </w:r>
      <w:r w:rsidRPr="00FF19BB">
        <w:rPr>
          <w:rFonts w:cs="Arial"/>
          <w:iCs/>
        </w:rPr>
        <w:t xml:space="preserve"> section).</w:t>
      </w:r>
    </w:p>
    <w:p w14:paraId="7821223A" w14:textId="77777777" w:rsidR="00CE6DA4" w:rsidRDefault="00CE6DA4" w:rsidP="00CE6DA4">
      <w:pPr>
        <w:rPr>
          <w:color w:val="215868"/>
        </w:rPr>
      </w:pPr>
    </w:p>
    <w:p w14:paraId="2A2B13D1" w14:textId="77777777" w:rsidR="00CE6DA4" w:rsidRDefault="00CE6DA4" w:rsidP="00CE6DA4">
      <w:pPr>
        <w:autoSpaceDE w:val="0"/>
        <w:autoSpaceDN w:val="0"/>
        <w:adjustRightInd w:val="0"/>
        <w:rPr>
          <w:rFonts w:cs="Arial"/>
          <w:iCs/>
        </w:rPr>
      </w:pPr>
      <w:r w:rsidRPr="00FF19BB">
        <w:rPr>
          <w:rFonts w:cs="Arial"/>
          <w:iCs/>
        </w:rPr>
        <w:t xml:space="preserve">PitchPower is less restricted by the seasonal window of in-season play than the non-technical assessments, instead being able to be undertaken within a </w:t>
      </w:r>
      <w:r>
        <w:rPr>
          <w:rFonts w:cs="Arial"/>
          <w:iCs/>
        </w:rPr>
        <w:t>10-</w:t>
      </w:r>
      <w:r w:rsidRPr="00FF19BB">
        <w:rPr>
          <w:rFonts w:cs="Arial"/>
          <w:iCs/>
        </w:rPr>
        <w:t>month period, with assessments completed and submitted within one of three windows: September - October, November – March or April – June.</w:t>
      </w:r>
      <w:r w:rsidRPr="000D7526">
        <w:rPr>
          <w:rFonts w:cs="Arial"/>
          <w:iCs/>
        </w:rPr>
        <w:t xml:space="preserve"> </w:t>
      </w:r>
    </w:p>
    <w:p w14:paraId="51A3FF6F" w14:textId="77777777" w:rsidR="00CE6DA4" w:rsidRDefault="00CE6DA4" w:rsidP="00CE6DA4">
      <w:pPr>
        <w:autoSpaceDE w:val="0"/>
        <w:autoSpaceDN w:val="0"/>
        <w:adjustRightInd w:val="0"/>
        <w:rPr>
          <w:rFonts w:cs="Arial"/>
          <w:iCs/>
        </w:rPr>
      </w:pPr>
    </w:p>
    <w:p w14:paraId="1B8B1C3E" w14:textId="4C06D686" w:rsidR="00CE6DA4" w:rsidRPr="00FF19BB" w:rsidRDefault="00CE6DA4" w:rsidP="00CE6DA4">
      <w:pPr>
        <w:autoSpaceDE w:val="0"/>
        <w:autoSpaceDN w:val="0"/>
        <w:adjustRightInd w:val="0"/>
        <w:rPr>
          <w:rFonts w:cs="Arial"/>
          <w:iCs/>
        </w:rPr>
      </w:pPr>
      <w:r w:rsidRPr="00FF19BB">
        <w:rPr>
          <w:rFonts w:cs="Arial"/>
          <w:iCs/>
        </w:rPr>
        <w:t xml:space="preserve">As well as the completion of other supporting information such as detail of volunteer training and what maintenance equipment is available, the assessment requires the taking of images and a single soil sample at each assessment site. There are three assessment sites for </w:t>
      </w:r>
      <w:r w:rsidR="008367D6">
        <w:rPr>
          <w:rFonts w:cs="Arial"/>
          <w:iCs/>
        </w:rPr>
        <w:t>adult and youth pitches</w:t>
      </w:r>
      <w:r w:rsidRPr="00FF19BB">
        <w:rPr>
          <w:rFonts w:cs="Arial"/>
          <w:iCs/>
        </w:rPr>
        <w:t xml:space="preserve"> at each goal area and the centre circle, whilst for mini pitches there are two sites at the centre circle and one goal area. </w:t>
      </w:r>
    </w:p>
    <w:p w14:paraId="42C744F9" w14:textId="7C7C688B" w:rsidR="00CE6DA4" w:rsidRDefault="00CE6DA4" w:rsidP="00CE6DA4">
      <w:pPr>
        <w:autoSpaceDE w:val="0"/>
        <w:autoSpaceDN w:val="0"/>
        <w:adjustRightInd w:val="0"/>
        <w:rPr>
          <w:rFonts w:cs="Arial"/>
          <w:iCs/>
        </w:rPr>
      </w:pPr>
    </w:p>
    <w:p w14:paraId="71ADE51D" w14:textId="200A2729" w:rsidR="00CE6DA4" w:rsidRDefault="00CE6DA4" w:rsidP="00CE6DA4">
      <w:pPr>
        <w:autoSpaceDE w:val="0"/>
        <w:autoSpaceDN w:val="0"/>
        <w:adjustRightInd w:val="0"/>
        <w:rPr>
          <w:rFonts w:cs="Arial"/>
          <w:iCs/>
        </w:rPr>
      </w:pPr>
      <w:r w:rsidRPr="00FF19BB">
        <w:rPr>
          <w:rFonts w:cs="Arial"/>
          <w:iCs/>
        </w:rPr>
        <w:t xml:space="preserve">The PitchPower assessments use </w:t>
      </w:r>
      <w:r>
        <w:rPr>
          <w:rFonts w:cs="Arial"/>
          <w:iCs/>
        </w:rPr>
        <w:t>a</w:t>
      </w:r>
      <w:r w:rsidRPr="00FF19BB">
        <w:rPr>
          <w:rFonts w:cs="Arial"/>
          <w:iCs/>
        </w:rPr>
        <w:t xml:space="preserve"> new five step Performance Quality Standard</w:t>
      </w:r>
      <w:r>
        <w:rPr>
          <w:rFonts w:cs="Arial"/>
          <w:iCs/>
        </w:rPr>
        <w:t xml:space="preserve"> (PQS)</w:t>
      </w:r>
      <w:r w:rsidRPr="00FF19BB">
        <w:rPr>
          <w:rFonts w:cs="Arial"/>
          <w:iCs/>
        </w:rPr>
        <w:t xml:space="preserve"> rating system developed by the </w:t>
      </w:r>
      <w:r>
        <w:rPr>
          <w:rFonts w:cs="Arial"/>
          <w:iCs/>
        </w:rPr>
        <w:t>GMA</w:t>
      </w:r>
      <w:r w:rsidRPr="00FF19BB">
        <w:rPr>
          <w:rFonts w:cs="Arial"/>
          <w:iCs/>
        </w:rPr>
        <w:t xml:space="preserve">, with the Football Foundation and Sport England agreeing alignment with the capacity guidance within the existing PPS guidance. </w:t>
      </w:r>
      <w:r>
        <w:rPr>
          <w:rFonts w:cs="Arial"/>
          <w:iCs/>
        </w:rPr>
        <w:t>This a</w:t>
      </w:r>
      <w:r w:rsidRPr="00FF19BB">
        <w:rPr>
          <w:rFonts w:cs="Arial"/>
          <w:iCs/>
        </w:rPr>
        <w:t xml:space="preserve">lignment </w:t>
      </w:r>
      <w:r>
        <w:rPr>
          <w:rFonts w:cs="Arial"/>
          <w:iCs/>
        </w:rPr>
        <w:t xml:space="preserve">is shown in the table </w:t>
      </w:r>
      <w:r w:rsidR="008367D6">
        <w:rPr>
          <w:rFonts w:cs="Arial"/>
          <w:iCs/>
        </w:rPr>
        <w:t>below</w:t>
      </w:r>
      <w:r>
        <w:rPr>
          <w:rFonts w:cs="Arial"/>
          <w:iCs/>
        </w:rPr>
        <w:t xml:space="preserve">. </w:t>
      </w:r>
    </w:p>
    <w:p w14:paraId="408D016C" w14:textId="77777777" w:rsidR="00474BA9" w:rsidRDefault="00474BA9" w:rsidP="00CE6DA4">
      <w:pPr>
        <w:autoSpaceDE w:val="0"/>
        <w:autoSpaceDN w:val="0"/>
        <w:adjustRightInd w:val="0"/>
        <w:rPr>
          <w:rFonts w:cs="Arial"/>
          <w:iCs/>
        </w:rPr>
      </w:pPr>
    </w:p>
    <w:p w14:paraId="7E31D6AB" w14:textId="0CB33101" w:rsidR="00CE6DA4" w:rsidRPr="00FF19BB" w:rsidRDefault="00CE6DA4" w:rsidP="00CE6DA4">
      <w:pPr>
        <w:autoSpaceDE w:val="0"/>
        <w:autoSpaceDN w:val="0"/>
        <w:adjustRightInd w:val="0"/>
        <w:rPr>
          <w:rFonts w:cs="Arial"/>
          <w:i/>
        </w:rPr>
      </w:pPr>
      <w:r w:rsidRPr="00FF19BB">
        <w:rPr>
          <w:rFonts w:cs="Arial"/>
          <w:i/>
        </w:rPr>
        <w:t>Table 2.</w:t>
      </w:r>
      <w:r w:rsidR="00E52C50">
        <w:rPr>
          <w:rFonts w:cs="Arial"/>
          <w:i/>
        </w:rPr>
        <w:t>3</w:t>
      </w:r>
      <w:r w:rsidRPr="00FF19BB">
        <w:rPr>
          <w:rFonts w:cs="Arial"/>
          <w:i/>
        </w:rPr>
        <w:t>: Agreed equivalent PP</w:t>
      </w:r>
      <w:r>
        <w:rPr>
          <w:rFonts w:cs="Arial"/>
          <w:i/>
        </w:rPr>
        <w:t>OS</w:t>
      </w:r>
      <w:r w:rsidRPr="00FF19BB">
        <w:rPr>
          <w:rFonts w:cs="Arial"/>
          <w:i/>
        </w:rPr>
        <w:t xml:space="preserve">S quality rating for </w:t>
      </w:r>
      <w:r>
        <w:rPr>
          <w:rFonts w:cs="Arial"/>
          <w:i/>
        </w:rPr>
        <w:t>PQS</w:t>
      </w:r>
      <w:r w:rsidRPr="00FF19BB">
        <w:rPr>
          <w:rFonts w:cs="Arial"/>
          <w:i/>
        </w:rPr>
        <w:t xml:space="preserve"> ratings.</w:t>
      </w:r>
    </w:p>
    <w:p w14:paraId="59055568" w14:textId="77777777" w:rsidR="00CE6DA4" w:rsidRPr="00FF19BB" w:rsidRDefault="00CE6DA4" w:rsidP="00CE6DA4">
      <w:pPr>
        <w:autoSpaceDE w:val="0"/>
        <w:autoSpaceDN w:val="0"/>
        <w:adjustRightInd w:val="0"/>
        <w:rPr>
          <w:rFonts w:cs="Arial"/>
          <w:i/>
        </w:rPr>
      </w:pPr>
    </w:p>
    <w:tbl>
      <w:tblPr>
        <w:tblStyle w:val="TableGrid"/>
        <w:tblW w:w="9067" w:type="dxa"/>
        <w:tblLook w:val="04A0" w:firstRow="1" w:lastRow="0" w:firstColumn="1" w:lastColumn="0" w:noHBand="0" w:noVBand="1"/>
      </w:tblPr>
      <w:tblGrid>
        <w:gridCol w:w="4815"/>
        <w:gridCol w:w="4252"/>
      </w:tblGrid>
      <w:tr w:rsidR="00CE6DA4" w:rsidRPr="00FF19BB" w14:paraId="5EE8A317" w14:textId="77777777" w:rsidTr="00E959D0">
        <w:tc>
          <w:tcPr>
            <w:tcW w:w="4815" w:type="dxa"/>
            <w:shd w:val="clear" w:color="auto" w:fill="DEEAF6" w:themeFill="accent1" w:themeFillTint="33"/>
          </w:tcPr>
          <w:p w14:paraId="3CAA5737" w14:textId="77777777" w:rsidR="00CE6DA4" w:rsidRPr="00FF19BB" w:rsidRDefault="00CE6DA4" w:rsidP="00E959D0">
            <w:pPr>
              <w:autoSpaceDE w:val="0"/>
              <w:autoSpaceDN w:val="0"/>
              <w:adjustRightInd w:val="0"/>
              <w:spacing w:before="40"/>
              <w:jc w:val="center"/>
              <w:rPr>
                <w:rFonts w:cs="Arial"/>
                <w:b/>
                <w:bCs/>
                <w:iCs/>
                <w:sz w:val="20"/>
                <w:szCs w:val="22"/>
              </w:rPr>
            </w:pPr>
            <w:r w:rsidRPr="00FF19BB">
              <w:rPr>
                <w:rFonts w:cs="Arial"/>
                <w:b/>
                <w:bCs/>
                <w:iCs/>
                <w:sz w:val="20"/>
                <w:szCs w:val="22"/>
              </w:rPr>
              <w:t>PQS Rating</w:t>
            </w:r>
          </w:p>
        </w:tc>
        <w:tc>
          <w:tcPr>
            <w:tcW w:w="4252" w:type="dxa"/>
            <w:shd w:val="clear" w:color="auto" w:fill="DEEAF6" w:themeFill="accent1" w:themeFillTint="33"/>
          </w:tcPr>
          <w:p w14:paraId="6DE0AA0D" w14:textId="77777777" w:rsidR="00CE6DA4" w:rsidRPr="00FF19BB" w:rsidRDefault="00CE6DA4" w:rsidP="00E959D0">
            <w:pPr>
              <w:autoSpaceDE w:val="0"/>
              <w:autoSpaceDN w:val="0"/>
              <w:adjustRightInd w:val="0"/>
              <w:spacing w:before="40"/>
              <w:jc w:val="center"/>
              <w:rPr>
                <w:rFonts w:cs="Arial"/>
                <w:b/>
                <w:bCs/>
                <w:iCs/>
                <w:sz w:val="20"/>
                <w:szCs w:val="22"/>
              </w:rPr>
            </w:pPr>
            <w:r w:rsidRPr="00FF19BB">
              <w:rPr>
                <w:rFonts w:cs="Arial"/>
                <w:b/>
                <w:bCs/>
                <w:iCs/>
                <w:sz w:val="20"/>
                <w:szCs w:val="22"/>
              </w:rPr>
              <w:t>PP</w:t>
            </w:r>
            <w:r>
              <w:rPr>
                <w:rFonts w:cs="Arial"/>
                <w:b/>
                <w:bCs/>
                <w:iCs/>
                <w:sz w:val="20"/>
                <w:szCs w:val="22"/>
              </w:rPr>
              <w:t>PO</w:t>
            </w:r>
            <w:r w:rsidRPr="00FF19BB">
              <w:rPr>
                <w:rFonts w:cs="Arial"/>
                <w:b/>
                <w:bCs/>
                <w:iCs/>
                <w:sz w:val="20"/>
                <w:szCs w:val="22"/>
              </w:rPr>
              <w:t>S Quality Rating</w:t>
            </w:r>
          </w:p>
        </w:tc>
      </w:tr>
      <w:tr w:rsidR="00CE6DA4" w:rsidRPr="00FF19BB" w14:paraId="16BCC5DD" w14:textId="77777777" w:rsidTr="00E959D0">
        <w:tc>
          <w:tcPr>
            <w:tcW w:w="4815" w:type="dxa"/>
          </w:tcPr>
          <w:p w14:paraId="1DC598A0"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Poor</w:t>
            </w:r>
          </w:p>
        </w:tc>
        <w:tc>
          <w:tcPr>
            <w:tcW w:w="4252" w:type="dxa"/>
            <w:shd w:val="clear" w:color="auto" w:fill="FF0000"/>
          </w:tcPr>
          <w:p w14:paraId="407D01D9"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Poor</w:t>
            </w:r>
          </w:p>
        </w:tc>
      </w:tr>
      <w:tr w:rsidR="00CE6DA4" w:rsidRPr="00FF19BB" w14:paraId="39C9E189" w14:textId="77777777" w:rsidTr="00E959D0">
        <w:tc>
          <w:tcPr>
            <w:tcW w:w="4815" w:type="dxa"/>
          </w:tcPr>
          <w:p w14:paraId="62FF7591"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Basic</w:t>
            </w:r>
          </w:p>
        </w:tc>
        <w:tc>
          <w:tcPr>
            <w:tcW w:w="4252" w:type="dxa"/>
            <w:shd w:val="clear" w:color="auto" w:fill="FFC000"/>
          </w:tcPr>
          <w:p w14:paraId="7D4E240C"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Standard</w:t>
            </w:r>
          </w:p>
        </w:tc>
      </w:tr>
      <w:tr w:rsidR="00CE6DA4" w:rsidRPr="00FF19BB" w14:paraId="301F310D" w14:textId="77777777" w:rsidTr="00E959D0">
        <w:tc>
          <w:tcPr>
            <w:tcW w:w="4815" w:type="dxa"/>
          </w:tcPr>
          <w:p w14:paraId="10DE244E"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Good</w:t>
            </w:r>
          </w:p>
        </w:tc>
        <w:tc>
          <w:tcPr>
            <w:tcW w:w="4252" w:type="dxa"/>
            <w:vMerge w:val="restart"/>
            <w:shd w:val="clear" w:color="auto" w:fill="00FF00"/>
          </w:tcPr>
          <w:p w14:paraId="35238E84"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Good</w:t>
            </w:r>
          </w:p>
        </w:tc>
      </w:tr>
      <w:tr w:rsidR="00CE6DA4" w:rsidRPr="00FF19BB" w14:paraId="01DCB852" w14:textId="77777777" w:rsidTr="00E959D0">
        <w:tc>
          <w:tcPr>
            <w:tcW w:w="4815" w:type="dxa"/>
          </w:tcPr>
          <w:p w14:paraId="37A9840F"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Advanced</w:t>
            </w:r>
          </w:p>
        </w:tc>
        <w:tc>
          <w:tcPr>
            <w:tcW w:w="4252" w:type="dxa"/>
            <w:vMerge/>
            <w:shd w:val="clear" w:color="auto" w:fill="00FF00"/>
          </w:tcPr>
          <w:p w14:paraId="7D3C0019" w14:textId="77777777" w:rsidR="00CE6DA4" w:rsidRPr="00FF19BB" w:rsidRDefault="00CE6DA4" w:rsidP="00E959D0">
            <w:pPr>
              <w:autoSpaceDE w:val="0"/>
              <w:autoSpaceDN w:val="0"/>
              <w:adjustRightInd w:val="0"/>
              <w:spacing w:before="40"/>
              <w:jc w:val="center"/>
              <w:rPr>
                <w:rFonts w:cs="Arial"/>
                <w:iCs/>
                <w:sz w:val="20"/>
                <w:szCs w:val="22"/>
              </w:rPr>
            </w:pPr>
          </w:p>
        </w:tc>
      </w:tr>
      <w:tr w:rsidR="00CE6DA4" w:rsidRPr="00FF19BB" w14:paraId="13ECC7F2" w14:textId="77777777" w:rsidTr="00E959D0">
        <w:tc>
          <w:tcPr>
            <w:tcW w:w="4815" w:type="dxa"/>
          </w:tcPr>
          <w:p w14:paraId="0B97D15F" w14:textId="77777777" w:rsidR="00CE6DA4" w:rsidRPr="00FF19BB" w:rsidRDefault="00CE6DA4" w:rsidP="00E959D0">
            <w:pPr>
              <w:autoSpaceDE w:val="0"/>
              <w:autoSpaceDN w:val="0"/>
              <w:adjustRightInd w:val="0"/>
              <w:spacing w:before="40"/>
              <w:jc w:val="center"/>
              <w:rPr>
                <w:rFonts w:cs="Arial"/>
                <w:iCs/>
                <w:sz w:val="20"/>
                <w:szCs w:val="22"/>
              </w:rPr>
            </w:pPr>
            <w:r w:rsidRPr="00FF19BB">
              <w:rPr>
                <w:rFonts w:cs="Arial"/>
                <w:iCs/>
                <w:sz w:val="20"/>
                <w:szCs w:val="22"/>
              </w:rPr>
              <w:t>High</w:t>
            </w:r>
          </w:p>
        </w:tc>
        <w:tc>
          <w:tcPr>
            <w:tcW w:w="4252" w:type="dxa"/>
            <w:vMerge/>
            <w:shd w:val="clear" w:color="auto" w:fill="00FF00"/>
          </w:tcPr>
          <w:p w14:paraId="5A47EA1A" w14:textId="77777777" w:rsidR="00CE6DA4" w:rsidRPr="00FF19BB" w:rsidRDefault="00CE6DA4" w:rsidP="00E959D0">
            <w:pPr>
              <w:autoSpaceDE w:val="0"/>
              <w:autoSpaceDN w:val="0"/>
              <w:adjustRightInd w:val="0"/>
              <w:spacing w:before="40"/>
              <w:jc w:val="center"/>
              <w:rPr>
                <w:rFonts w:cs="Arial"/>
                <w:iCs/>
                <w:sz w:val="20"/>
                <w:szCs w:val="22"/>
              </w:rPr>
            </w:pPr>
          </w:p>
        </w:tc>
      </w:tr>
    </w:tbl>
    <w:p w14:paraId="7DBF57AA" w14:textId="77777777" w:rsidR="00CE6DA4" w:rsidRDefault="00CE6DA4" w:rsidP="00CE6DA4">
      <w:pPr>
        <w:rPr>
          <w:i/>
          <w:iCs/>
          <w:color w:val="000000" w:themeColor="text1"/>
        </w:rPr>
      </w:pPr>
    </w:p>
    <w:p w14:paraId="30932346" w14:textId="7D854C0E" w:rsidR="00CE6DA4" w:rsidRPr="008367D6" w:rsidRDefault="00CE6DA4" w:rsidP="00CE6DA4">
      <w:pPr>
        <w:rPr>
          <w:color w:val="000000"/>
        </w:rPr>
      </w:pPr>
      <w:r w:rsidRPr="005A4435">
        <w:t xml:space="preserve">In </w:t>
      </w:r>
      <w:r>
        <w:t>Coventry</w:t>
      </w:r>
      <w:r w:rsidRPr="005A4435">
        <w:t xml:space="preserve">, </w:t>
      </w:r>
      <w:r w:rsidR="008367D6">
        <w:t>five</w:t>
      </w:r>
      <w:r w:rsidRPr="005A4435">
        <w:t xml:space="preserve"> sites have received a PitchPower assessment. The findings of these in comparison to PP</w:t>
      </w:r>
      <w:r>
        <w:t>OS</w:t>
      </w:r>
      <w:r w:rsidRPr="005A4435">
        <w:t xml:space="preserve">S findings are shown in the table below. </w:t>
      </w:r>
      <w:r w:rsidR="008367D6" w:rsidRPr="00524F33">
        <w:rPr>
          <w:color w:val="000000"/>
        </w:rPr>
        <w:t>As shown, the findings from PitchPower assessments are aligned with those from the PPOSS.</w:t>
      </w:r>
    </w:p>
    <w:p w14:paraId="17BCFA7E" w14:textId="77777777" w:rsidR="00CE6DA4" w:rsidRDefault="00CE6DA4" w:rsidP="00CE6DA4"/>
    <w:p w14:paraId="129898EB" w14:textId="77777777" w:rsidR="00AE2E73" w:rsidRDefault="00AE2E73" w:rsidP="00CE6DA4">
      <w:pPr>
        <w:rPr>
          <w:i/>
          <w:iCs/>
        </w:rPr>
      </w:pPr>
    </w:p>
    <w:p w14:paraId="466381F2" w14:textId="77777777" w:rsidR="00AE2E73" w:rsidRDefault="00AE2E73" w:rsidP="00CE6DA4">
      <w:pPr>
        <w:rPr>
          <w:i/>
          <w:iCs/>
        </w:rPr>
      </w:pPr>
    </w:p>
    <w:p w14:paraId="417E51D6" w14:textId="77777777" w:rsidR="00AE2E73" w:rsidRDefault="00AE2E73" w:rsidP="00CE6DA4">
      <w:pPr>
        <w:rPr>
          <w:i/>
          <w:iCs/>
        </w:rPr>
      </w:pPr>
    </w:p>
    <w:p w14:paraId="47E260E1" w14:textId="727D06E4" w:rsidR="00CE6DA4" w:rsidRPr="0082517A" w:rsidRDefault="00CE6DA4" w:rsidP="00CE6DA4">
      <w:pPr>
        <w:rPr>
          <w:i/>
          <w:iCs/>
        </w:rPr>
      </w:pPr>
      <w:r>
        <w:rPr>
          <w:i/>
          <w:iCs/>
        </w:rPr>
        <w:lastRenderedPageBreak/>
        <w:t>Table 2.</w:t>
      </w:r>
      <w:r w:rsidR="00E52C50">
        <w:rPr>
          <w:i/>
          <w:iCs/>
        </w:rPr>
        <w:t>4</w:t>
      </w:r>
      <w:r>
        <w:rPr>
          <w:i/>
          <w:iCs/>
        </w:rPr>
        <w:t>: Summary of PitchPower findings compared to PPOSS quality ratings</w:t>
      </w:r>
    </w:p>
    <w:p w14:paraId="52AB7EEA" w14:textId="77777777" w:rsidR="00CE6DA4" w:rsidRDefault="00CE6DA4" w:rsidP="00CE6DA4">
      <w:pPr>
        <w:rPr>
          <w:highlight w:val="yellow"/>
        </w:rPr>
      </w:pPr>
    </w:p>
    <w:tbl>
      <w:tblPr>
        <w:tblStyle w:val="TableGrid"/>
        <w:tblW w:w="9067" w:type="dxa"/>
        <w:tblLook w:val="04A0" w:firstRow="1" w:lastRow="0" w:firstColumn="1" w:lastColumn="0" w:noHBand="0" w:noVBand="1"/>
      </w:tblPr>
      <w:tblGrid>
        <w:gridCol w:w="655"/>
        <w:gridCol w:w="4018"/>
        <w:gridCol w:w="1701"/>
        <w:gridCol w:w="1387"/>
        <w:gridCol w:w="1306"/>
      </w:tblGrid>
      <w:tr w:rsidR="00CE6DA4" w:rsidRPr="00FF19BB" w14:paraId="112AFB32" w14:textId="77777777" w:rsidTr="00E959D0">
        <w:trPr>
          <w:tblHeader/>
        </w:trPr>
        <w:tc>
          <w:tcPr>
            <w:tcW w:w="655" w:type="dxa"/>
            <w:shd w:val="clear" w:color="auto" w:fill="DEEAF6" w:themeFill="accent1" w:themeFillTint="33"/>
          </w:tcPr>
          <w:p w14:paraId="1830B56C" w14:textId="77777777" w:rsidR="00CE6DA4" w:rsidRPr="00FF19BB" w:rsidRDefault="00CE6DA4" w:rsidP="00E959D0">
            <w:pPr>
              <w:autoSpaceDE w:val="0"/>
              <w:autoSpaceDN w:val="0"/>
              <w:adjustRightInd w:val="0"/>
              <w:spacing w:before="40"/>
              <w:jc w:val="center"/>
              <w:rPr>
                <w:rFonts w:cs="Arial"/>
                <w:b/>
                <w:bCs/>
                <w:iCs/>
                <w:sz w:val="20"/>
                <w:szCs w:val="20"/>
              </w:rPr>
            </w:pPr>
            <w:r w:rsidRPr="00FF19BB">
              <w:rPr>
                <w:rFonts w:cs="Arial"/>
                <w:b/>
                <w:bCs/>
                <w:iCs/>
                <w:sz w:val="20"/>
                <w:szCs w:val="20"/>
              </w:rPr>
              <w:t>Site ID</w:t>
            </w:r>
          </w:p>
        </w:tc>
        <w:tc>
          <w:tcPr>
            <w:tcW w:w="4018" w:type="dxa"/>
            <w:shd w:val="clear" w:color="auto" w:fill="DEEAF6" w:themeFill="accent1" w:themeFillTint="33"/>
          </w:tcPr>
          <w:p w14:paraId="1FAC9E9E" w14:textId="77777777" w:rsidR="00CE6DA4" w:rsidRPr="00FF19BB" w:rsidRDefault="00CE6DA4" w:rsidP="00E959D0">
            <w:pPr>
              <w:autoSpaceDE w:val="0"/>
              <w:autoSpaceDN w:val="0"/>
              <w:adjustRightInd w:val="0"/>
              <w:spacing w:before="40"/>
              <w:jc w:val="left"/>
              <w:rPr>
                <w:rFonts w:cs="Arial"/>
                <w:b/>
                <w:bCs/>
                <w:iCs/>
                <w:sz w:val="20"/>
                <w:szCs w:val="20"/>
              </w:rPr>
            </w:pPr>
            <w:r w:rsidRPr="00FF19BB">
              <w:rPr>
                <w:rFonts w:cs="Arial"/>
                <w:b/>
                <w:bCs/>
                <w:iCs/>
                <w:sz w:val="20"/>
                <w:szCs w:val="20"/>
              </w:rPr>
              <w:t>Site name</w:t>
            </w:r>
          </w:p>
        </w:tc>
        <w:tc>
          <w:tcPr>
            <w:tcW w:w="1701" w:type="dxa"/>
            <w:shd w:val="clear" w:color="auto" w:fill="DEEAF6" w:themeFill="accent1" w:themeFillTint="33"/>
          </w:tcPr>
          <w:p w14:paraId="3C4DD795" w14:textId="77777777" w:rsidR="00CE6DA4" w:rsidRDefault="00CE6DA4" w:rsidP="00E959D0">
            <w:pPr>
              <w:autoSpaceDE w:val="0"/>
              <w:autoSpaceDN w:val="0"/>
              <w:adjustRightInd w:val="0"/>
              <w:spacing w:before="40"/>
              <w:jc w:val="center"/>
              <w:rPr>
                <w:rFonts w:cs="Arial"/>
                <w:b/>
                <w:bCs/>
                <w:iCs/>
                <w:sz w:val="20"/>
                <w:szCs w:val="20"/>
              </w:rPr>
            </w:pPr>
            <w:r>
              <w:rPr>
                <w:rFonts w:cs="Arial"/>
                <w:b/>
                <w:bCs/>
                <w:iCs/>
                <w:sz w:val="20"/>
                <w:szCs w:val="20"/>
              </w:rPr>
              <w:t>Pitch type</w:t>
            </w:r>
          </w:p>
        </w:tc>
        <w:tc>
          <w:tcPr>
            <w:tcW w:w="1387" w:type="dxa"/>
            <w:shd w:val="clear" w:color="auto" w:fill="DEEAF6" w:themeFill="accent1" w:themeFillTint="33"/>
          </w:tcPr>
          <w:p w14:paraId="11545436" w14:textId="77777777" w:rsidR="00CE6DA4" w:rsidRPr="00FF19BB" w:rsidRDefault="00CE6DA4" w:rsidP="00E959D0">
            <w:pPr>
              <w:autoSpaceDE w:val="0"/>
              <w:autoSpaceDN w:val="0"/>
              <w:adjustRightInd w:val="0"/>
              <w:spacing w:before="40"/>
              <w:jc w:val="center"/>
              <w:rPr>
                <w:rFonts w:cs="Arial"/>
                <w:b/>
                <w:bCs/>
                <w:iCs/>
                <w:sz w:val="20"/>
                <w:szCs w:val="20"/>
              </w:rPr>
            </w:pPr>
            <w:r>
              <w:rPr>
                <w:rFonts w:cs="Arial"/>
                <w:b/>
                <w:bCs/>
                <w:iCs/>
                <w:sz w:val="20"/>
                <w:szCs w:val="20"/>
              </w:rPr>
              <w:t>PitchPower rating</w:t>
            </w:r>
          </w:p>
        </w:tc>
        <w:tc>
          <w:tcPr>
            <w:tcW w:w="1306" w:type="dxa"/>
            <w:shd w:val="clear" w:color="auto" w:fill="DEEAF6" w:themeFill="accent1" w:themeFillTint="33"/>
          </w:tcPr>
          <w:p w14:paraId="6B2F505D" w14:textId="77777777" w:rsidR="00CE6DA4" w:rsidRPr="004208E0" w:rsidRDefault="00CE6DA4" w:rsidP="00E959D0">
            <w:pPr>
              <w:autoSpaceDE w:val="0"/>
              <w:autoSpaceDN w:val="0"/>
              <w:adjustRightInd w:val="0"/>
              <w:spacing w:before="40"/>
              <w:jc w:val="center"/>
              <w:rPr>
                <w:rFonts w:cs="Arial"/>
                <w:b/>
                <w:bCs/>
                <w:iCs/>
                <w:sz w:val="20"/>
                <w:szCs w:val="20"/>
                <w:highlight w:val="yellow"/>
              </w:rPr>
            </w:pPr>
            <w:r w:rsidRPr="00524F33">
              <w:rPr>
                <w:rFonts w:cs="Arial"/>
                <w:b/>
                <w:bCs/>
                <w:iCs/>
                <w:sz w:val="20"/>
                <w:szCs w:val="20"/>
              </w:rPr>
              <w:t>PPOSS rating</w:t>
            </w:r>
          </w:p>
        </w:tc>
      </w:tr>
      <w:tr w:rsidR="00CE6DA4" w:rsidRPr="00FF19BB" w14:paraId="54F13ADE" w14:textId="77777777" w:rsidTr="00E959D0">
        <w:tc>
          <w:tcPr>
            <w:tcW w:w="655" w:type="dxa"/>
          </w:tcPr>
          <w:p w14:paraId="38F366EF" w14:textId="77777777" w:rsidR="00CE6DA4" w:rsidRPr="00A32DAE" w:rsidRDefault="00CE6DA4" w:rsidP="00E959D0">
            <w:pPr>
              <w:autoSpaceDE w:val="0"/>
              <w:autoSpaceDN w:val="0"/>
              <w:adjustRightInd w:val="0"/>
              <w:spacing w:before="40"/>
              <w:jc w:val="center"/>
              <w:rPr>
                <w:rFonts w:cs="Arial"/>
                <w:iCs/>
                <w:sz w:val="20"/>
                <w:szCs w:val="20"/>
              </w:rPr>
            </w:pPr>
            <w:r w:rsidRPr="00A32DAE">
              <w:rPr>
                <w:rFonts w:cs="Arial"/>
                <w:iCs/>
                <w:sz w:val="20"/>
                <w:szCs w:val="20"/>
              </w:rPr>
              <w:t>12</w:t>
            </w:r>
          </w:p>
        </w:tc>
        <w:tc>
          <w:tcPr>
            <w:tcW w:w="4018" w:type="dxa"/>
          </w:tcPr>
          <w:p w14:paraId="6CC0BA62" w14:textId="77777777" w:rsidR="00CE6DA4" w:rsidRPr="00A32DAE" w:rsidRDefault="00CE6DA4" w:rsidP="00E959D0">
            <w:pPr>
              <w:autoSpaceDE w:val="0"/>
              <w:autoSpaceDN w:val="0"/>
              <w:adjustRightInd w:val="0"/>
              <w:spacing w:before="40"/>
              <w:jc w:val="left"/>
              <w:rPr>
                <w:rFonts w:cs="Arial"/>
                <w:iCs/>
                <w:sz w:val="20"/>
                <w:szCs w:val="20"/>
              </w:rPr>
            </w:pPr>
            <w:r w:rsidRPr="00A32DAE">
              <w:rPr>
                <w:rFonts w:cs="Arial"/>
                <w:iCs/>
                <w:sz w:val="20"/>
                <w:szCs w:val="20"/>
              </w:rPr>
              <w:t>Bredon Avenue</w:t>
            </w:r>
          </w:p>
        </w:tc>
        <w:tc>
          <w:tcPr>
            <w:tcW w:w="1701" w:type="dxa"/>
          </w:tcPr>
          <w:p w14:paraId="38BB4075"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Youth (11v11)</w:t>
            </w:r>
          </w:p>
        </w:tc>
        <w:tc>
          <w:tcPr>
            <w:tcW w:w="1387" w:type="dxa"/>
            <w:shd w:val="clear" w:color="auto" w:fill="FFC000"/>
          </w:tcPr>
          <w:p w14:paraId="02A48FEA"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Basic</w:t>
            </w:r>
          </w:p>
        </w:tc>
        <w:tc>
          <w:tcPr>
            <w:tcW w:w="1306" w:type="dxa"/>
            <w:shd w:val="clear" w:color="auto" w:fill="FFC000"/>
          </w:tcPr>
          <w:p w14:paraId="7E31BB74"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Standard</w:t>
            </w:r>
          </w:p>
        </w:tc>
      </w:tr>
      <w:tr w:rsidR="00CE6DA4" w:rsidRPr="00FF19BB" w14:paraId="028487C9" w14:textId="77777777" w:rsidTr="00E959D0">
        <w:tc>
          <w:tcPr>
            <w:tcW w:w="655" w:type="dxa"/>
            <w:vMerge w:val="restart"/>
          </w:tcPr>
          <w:p w14:paraId="456C2C71" w14:textId="77777777" w:rsidR="00CE6DA4" w:rsidRPr="00F50183" w:rsidRDefault="00CE6DA4" w:rsidP="00E959D0">
            <w:pPr>
              <w:autoSpaceDE w:val="0"/>
              <w:autoSpaceDN w:val="0"/>
              <w:adjustRightInd w:val="0"/>
              <w:spacing w:before="40"/>
              <w:jc w:val="center"/>
              <w:rPr>
                <w:rFonts w:cs="Arial"/>
                <w:iCs/>
                <w:sz w:val="20"/>
                <w:szCs w:val="20"/>
              </w:rPr>
            </w:pPr>
            <w:r w:rsidRPr="00F50183">
              <w:rPr>
                <w:rFonts w:cs="Arial"/>
                <w:iCs/>
                <w:sz w:val="20"/>
                <w:szCs w:val="20"/>
              </w:rPr>
              <w:t>24</w:t>
            </w:r>
          </w:p>
        </w:tc>
        <w:tc>
          <w:tcPr>
            <w:tcW w:w="4018" w:type="dxa"/>
            <w:vMerge w:val="restart"/>
          </w:tcPr>
          <w:p w14:paraId="61F1C410" w14:textId="77777777" w:rsidR="00CE6DA4" w:rsidRPr="00F50183" w:rsidRDefault="00CE6DA4" w:rsidP="00E959D0">
            <w:pPr>
              <w:autoSpaceDE w:val="0"/>
              <w:autoSpaceDN w:val="0"/>
              <w:adjustRightInd w:val="0"/>
              <w:spacing w:before="40"/>
              <w:jc w:val="left"/>
              <w:rPr>
                <w:rFonts w:cs="Arial"/>
                <w:iCs/>
                <w:sz w:val="20"/>
                <w:szCs w:val="20"/>
              </w:rPr>
            </w:pPr>
            <w:r w:rsidRPr="00F50183">
              <w:rPr>
                <w:rFonts w:cs="Arial"/>
                <w:iCs/>
                <w:sz w:val="20"/>
                <w:szCs w:val="20"/>
              </w:rPr>
              <w:t>Colliery Sports Ground</w:t>
            </w:r>
          </w:p>
        </w:tc>
        <w:tc>
          <w:tcPr>
            <w:tcW w:w="1701" w:type="dxa"/>
          </w:tcPr>
          <w:p w14:paraId="12FB91ED"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Adult</w:t>
            </w:r>
          </w:p>
        </w:tc>
        <w:tc>
          <w:tcPr>
            <w:tcW w:w="1387" w:type="dxa"/>
            <w:shd w:val="clear" w:color="auto" w:fill="00FF00"/>
          </w:tcPr>
          <w:p w14:paraId="5819EB17"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High</w:t>
            </w:r>
          </w:p>
        </w:tc>
        <w:tc>
          <w:tcPr>
            <w:tcW w:w="1306" w:type="dxa"/>
            <w:shd w:val="clear" w:color="auto" w:fill="00FF00"/>
          </w:tcPr>
          <w:p w14:paraId="755CC1D2"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Good</w:t>
            </w:r>
          </w:p>
        </w:tc>
      </w:tr>
      <w:tr w:rsidR="00CE6DA4" w:rsidRPr="00FF19BB" w14:paraId="2F60D389" w14:textId="77777777" w:rsidTr="00E959D0">
        <w:tc>
          <w:tcPr>
            <w:tcW w:w="655" w:type="dxa"/>
            <w:vMerge/>
          </w:tcPr>
          <w:p w14:paraId="3159CC1D" w14:textId="77777777" w:rsidR="00CE6DA4" w:rsidRDefault="00CE6DA4" w:rsidP="00E959D0">
            <w:pPr>
              <w:autoSpaceDE w:val="0"/>
              <w:autoSpaceDN w:val="0"/>
              <w:adjustRightInd w:val="0"/>
              <w:spacing w:before="40"/>
              <w:jc w:val="center"/>
              <w:rPr>
                <w:rFonts w:cs="Arial"/>
                <w:iCs/>
                <w:sz w:val="20"/>
                <w:szCs w:val="20"/>
              </w:rPr>
            </w:pPr>
          </w:p>
        </w:tc>
        <w:tc>
          <w:tcPr>
            <w:tcW w:w="4018" w:type="dxa"/>
            <w:vMerge/>
          </w:tcPr>
          <w:p w14:paraId="5CF840D0"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3ADB58F5"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Adult</w:t>
            </w:r>
          </w:p>
        </w:tc>
        <w:tc>
          <w:tcPr>
            <w:tcW w:w="1387" w:type="dxa"/>
            <w:shd w:val="clear" w:color="auto" w:fill="00FF00"/>
          </w:tcPr>
          <w:p w14:paraId="0BF09057"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Good</w:t>
            </w:r>
          </w:p>
        </w:tc>
        <w:tc>
          <w:tcPr>
            <w:tcW w:w="1306" w:type="dxa"/>
            <w:shd w:val="clear" w:color="auto" w:fill="00FF00"/>
          </w:tcPr>
          <w:p w14:paraId="26DE0B36"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Good</w:t>
            </w:r>
          </w:p>
        </w:tc>
      </w:tr>
      <w:tr w:rsidR="00CE6DA4" w:rsidRPr="00FF19BB" w14:paraId="2328D80E" w14:textId="77777777" w:rsidTr="00E959D0">
        <w:tc>
          <w:tcPr>
            <w:tcW w:w="655" w:type="dxa"/>
          </w:tcPr>
          <w:p w14:paraId="309FFC19"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60</w:t>
            </w:r>
          </w:p>
        </w:tc>
        <w:tc>
          <w:tcPr>
            <w:tcW w:w="4018" w:type="dxa"/>
          </w:tcPr>
          <w:p w14:paraId="04970FF2" w14:textId="77777777" w:rsidR="00CE6DA4" w:rsidRDefault="00CE6DA4" w:rsidP="00E959D0">
            <w:pPr>
              <w:autoSpaceDE w:val="0"/>
              <w:autoSpaceDN w:val="0"/>
              <w:adjustRightInd w:val="0"/>
              <w:spacing w:before="40"/>
              <w:jc w:val="left"/>
              <w:rPr>
                <w:rFonts w:cs="Arial"/>
                <w:iCs/>
                <w:sz w:val="20"/>
                <w:szCs w:val="20"/>
              </w:rPr>
            </w:pPr>
            <w:r>
              <w:rPr>
                <w:rFonts w:cs="Arial"/>
                <w:iCs/>
                <w:sz w:val="20"/>
                <w:szCs w:val="20"/>
              </w:rPr>
              <w:t>Hawkesmill Sports Club</w:t>
            </w:r>
          </w:p>
        </w:tc>
        <w:tc>
          <w:tcPr>
            <w:tcW w:w="1701" w:type="dxa"/>
          </w:tcPr>
          <w:p w14:paraId="324B679E"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Adult</w:t>
            </w:r>
          </w:p>
        </w:tc>
        <w:tc>
          <w:tcPr>
            <w:tcW w:w="1387" w:type="dxa"/>
            <w:shd w:val="clear" w:color="auto" w:fill="00FF00"/>
          </w:tcPr>
          <w:p w14:paraId="11D2F4CA"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Good</w:t>
            </w:r>
          </w:p>
        </w:tc>
        <w:tc>
          <w:tcPr>
            <w:tcW w:w="1306" w:type="dxa"/>
            <w:shd w:val="clear" w:color="auto" w:fill="00FF00"/>
          </w:tcPr>
          <w:p w14:paraId="65059B6F" w14:textId="7DC3A7DF" w:rsidR="008367D6" w:rsidRPr="00FF19BB" w:rsidRDefault="00CE6DA4" w:rsidP="008367D6">
            <w:pPr>
              <w:autoSpaceDE w:val="0"/>
              <w:autoSpaceDN w:val="0"/>
              <w:adjustRightInd w:val="0"/>
              <w:spacing w:before="40"/>
              <w:jc w:val="center"/>
              <w:rPr>
                <w:rFonts w:cs="Arial"/>
                <w:iCs/>
                <w:sz w:val="20"/>
                <w:szCs w:val="20"/>
              </w:rPr>
            </w:pPr>
            <w:r>
              <w:rPr>
                <w:rFonts w:cs="Arial"/>
                <w:iCs/>
                <w:sz w:val="20"/>
                <w:szCs w:val="20"/>
              </w:rPr>
              <w:t>Good</w:t>
            </w:r>
          </w:p>
        </w:tc>
      </w:tr>
      <w:tr w:rsidR="00CE6DA4" w:rsidRPr="00FF19BB" w14:paraId="79F06A1D" w14:textId="77777777" w:rsidTr="00E959D0">
        <w:tc>
          <w:tcPr>
            <w:tcW w:w="655" w:type="dxa"/>
            <w:vMerge w:val="restart"/>
          </w:tcPr>
          <w:p w14:paraId="70F545AF" w14:textId="77777777" w:rsidR="00CE6DA4" w:rsidRPr="00F50183" w:rsidRDefault="00CE6DA4" w:rsidP="00E959D0">
            <w:pPr>
              <w:autoSpaceDE w:val="0"/>
              <w:autoSpaceDN w:val="0"/>
              <w:adjustRightInd w:val="0"/>
              <w:spacing w:before="40"/>
              <w:jc w:val="center"/>
              <w:rPr>
                <w:rFonts w:cs="Arial"/>
                <w:iCs/>
                <w:sz w:val="20"/>
                <w:szCs w:val="20"/>
              </w:rPr>
            </w:pPr>
            <w:r w:rsidRPr="00F50183">
              <w:rPr>
                <w:rFonts w:cs="Arial"/>
                <w:iCs/>
                <w:sz w:val="20"/>
                <w:szCs w:val="20"/>
              </w:rPr>
              <w:t>103</w:t>
            </w:r>
          </w:p>
        </w:tc>
        <w:tc>
          <w:tcPr>
            <w:tcW w:w="4018" w:type="dxa"/>
            <w:vMerge w:val="restart"/>
          </w:tcPr>
          <w:p w14:paraId="0C7F380C" w14:textId="356C1285" w:rsidR="00CE6DA4" w:rsidRPr="00F50183" w:rsidRDefault="00CE6DA4" w:rsidP="00E959D0">
            <w:pPr>
              <w:autoSpaceDE w:val="0"/>
              <w:autoSpaceDN w:val="0"/>
              <w:adjustRightInd w:val="0"/>
              <w:spacing w:before="40"/>
              <w:jc w:val="left"/>
              <w:rPr>
                <w:rFonts w:cs="Arial"/>
                <w:iCs/>
                <w:sz w:val="20"/>
                <w:szCs w:val="20"/>
              </w:rPr>
            </w:pPr>
            <w:r w:rsidRPr="00F50183">
              <w:rPr>
                <w:rFonts w:cs="Arial"/>
                <w:iCs/>
                <w:sz w:val="20"/>
                <w:szCs w:val="20"/>
              </w:rPr>
              <w:t>Ryona Engineering Supplies Stadium</w:t>
            </w:r>
            <w:r w:rsidR="00224BA1">
              <w:rPr>
                <w:rFonts w:cs="Arial"/>
                <w:iCs/>
                <w:sz w:val="20"/>
                <w:szCs w:val="20"/>
              </w:rPr>
              <w:t xml:space="preserve"> </w:t>
            </w:r>
            <w:r w:rsidR="00224BA1" w:rsidRPr="00224BA1">
              <w:rPr>
                <w:color w:val="000000"/>
                <w:sz w:val="20"/>
                <w:szCs w:val="22"/>
              </w:rPr>
              <w:t>(Coventry Sphinx Football Club)</w:t>
            </w:r>
          </w:p>
        </w:tc>
        <w:tc>
          <w:tcPr>
            <w:tcW w:w="1701" w:type="dxa"/>
          </w:tcPr>
          <w:p w14:paraId="0795E660"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Adult</w:t>
            </w:r>
          </w:p>
        </w:tc>
        <w:tc>
          <w:tcPr>
            <w:tcW w:w="1387" w:type="dxa"/>
            <w:shd w:val="clear" w:color="auto" w:fill="00FF00"/>
          </w:tcPr>
          <w:p w14:paraId="1CB3A554"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Advanced</w:t>
            </w:r>
          </w:p>
        </w:tc>
        <w:tc>
          <w:tcPr>
            <w:tcW w:w="1306" w:type="dxa"/>
            <w:shd w:val="clear" w:color="auto" w:fill="00FF00"/>
          </w:tcPr>
          <w:p w14:paraId="32DA40B0" w14:textId="77777777" w:rsidR="00CE6DA4" w:rsidRPr="00FF19BB" w:rsidRDefault="00CE6DA4" w:rsidP="00E959D0">
            <w:pPr>
              <w:autoSpaceDE w:val="0"/>
              <w:autoSpaceDN w:val="0"/>
              <w:adjustRightInd w:val="0"/>
              <w:spacing w:before="40"/>
              <w:jc w:val="center"/>
              <w:rPr>
                <w:rFonts w:cs="Arial"/>
                <w:iCs/>
                <w:sz w:val="20"/>
                <w:szCs w:val="20"/>
              </w:rPr>
            </w:pPr>
            <w:r w:rsidRPr="00A056CA">
              <w:rPr>
                <w:rFonts w:cs="Arial"/>
                <w:iCs/>
                <w:sz w:val="20"/>
                <w:szCs w:val="20"/>
              </w:rPr>
              <w:t>Good</w:t>
            </w:r>
          </w:p>
        </w:tc>
      </w:tr>
      <w:tr w:rsidR="00CE6DA4" w:rsidRPr="00FF19BB" w14:paraId="5A5393C4" w14:textId="77777777" w:rsidTr="00E959D0">
        <w:tc>
          <w:tcPr>
            <w:tcW w:w="655" w:type="dxa"/>
            <w:vMerge/>
          </w:tcPr>
          <w:p w14:paraId="1723D3FF" w14:textId="77777777" w:rsidR="00CE6DA4" w:rsidRPr="00FF19BB" w:rsidRDefault="00CE6DA4" w:rsidP="00E959D0">
            <w:pPr>
              <w:autoSpaceDE w:val="0"/>
              <w:autoSpaceDN w:val="0"/>
              <w:adjustRightInd w:val="0"/>
              <w:spacing w:before="40"/>
              <w:jc w:val="center"/>
              <w:rPr>
                <w:rFonts w:cs="Arial"/>
                <w:iCs/>
                <w:sz w:val="20"/>
                <w:szCs w:val="20"/>
              </w:rPr>
            </w:pPr>
          </w:p>
        </w:tc>
        <w:tc>
          <w:tcPr>
            <w:tcW w:w="4018" w:type="dxa"/>
            <w:vMerge/>
          </w:tcPr>
          <w:p w14:paraId="5488A20C"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18BD79FB"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Youth (11v11)</w:t>
            </w:r>
          </w:p>
        </w:tc>
        <w:tc>
          <w:tcPr>
            <w:tcW w:w="1387" w:type="dxa"/>
            <w:shd w:val="clear" w:color="auto" w:fill="00FF00"/>
          </w:tcPr>
          <w:p w14:paraId="37FD60EF"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Advanced</w:t>
            </w:r>
          </w:p>
        </w:tc>
        <w:tc>
          <w:tcPr>
            <w:tcW w:w="1306" w:type="dxa"/>
            <w:shd w:val="clear" w:color="auto" w:fill="00FF00"/>
          </w:tcPr>
          <w:p w14:paraId="0E7C86FF" w14:textId="77777777" w:rsidR="00CE6DA4" w:rsidRPr="00FF19BB" w:rsidRDefault="00CE6DA4" w:rsidP="00E959D0">
            <w:pPr>
              <w:autoSpaceDE w:val="0"/>
              <w:autoSpaceDN w:val="0"/>
              <w:adjustRightInd w:val="0"/>
              <w:spacing w:before="40"/>
              <w:jc w:val="center"/>
              <w:rPr>
                <w:rFonts w:cs="Arial"/>
                <w:iCs/>
                <w:sz w:val="20"/>
                <w:szCs w:val="20"/>
              </w:rPr>
            </w:pPr>
            <w:r w:rsidRPr="00A056CA">
              <w:rPr>
                <w:rFonts w:cs="Arial"/>
                <w:iCs/>
                <w:sz w:val="20"/>
                <w:szCs w:val="20"/>
              </w:rPr>
              <w:t>Good</w:t>
            </w:r>
          </w:p>
        </w:tc>
      </w:tr>
      <w:tr w:rsidR="00CE6DA4" w:rsidRPr="00FF19BB" w14:paraId="29F1EA1F" w14:textId="77777777" w:rsidTr="00E959D0">
        <w:tc>
          <w:tcPr>
            <w:tcW w:w="655" w:type="dxa"/>
            <w:vMerge/>
          </w:tcPr>
          <w:p w14:paraId="5358A9B5" w14:textId="77777777" w:rsidR="00CE6DA4" w:rsidRPr="00FF19BB" w:rsidRDefault="00CE6DA4" w:rsidP="00E959D0">
            <w:pPr>
              <w:autoSpaceDE w:val="0"/>
              <w:autoSpaceDN w:val="0"/>
              <w:adjustRightInd w:val="0"/>
              <w:spacing w:before="40"/>
              <w:jc w:val="center"/>
              <w:rPr>
                <w:rFonts w:cs="Arial"/>
                <w:iCs/>
                <w:sz w:val="20"/>
                <w:szCs w:val="20"/>
              </w:rPr>
            </w:pPr>
          </w:p>
        </w:tc>
        <w:tc>
          <w:tcPr>
            <w:tcW w:w="4018" w:type="dxa"/>
            <w:vMerge/>
          </w:tcPr>
          <w:p w14:paraId="0B7366FD"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6542B067"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Youth (11v11)</w:t>
            </w:r>
          </w:p>
        </w:tc>
        <w:tc>
          <w:tcPr>
            <w:tcW w:w="1387" w:type="dxa"/>
            <w:shd w:val="clear" w:color="auto" w:fill="00FF00"/>
          </w:tcPr>
          <w:p w14:paraId="4A765DF9"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Advanced</w:t>
            </w:r>
          </w:p>
        </w:tc>
        <w:tc>
          <w:tcPr>
            <w:tcW w:w="1306" w:type="dxa"/>
            <w:shd w:val="clear" w:color="auto" w:fill="00FF00"/>
          </w:tcPr>
          <w:p w14:paraId="39FFEB48" w14:textId="77777777" w:rsidR="00CE6DA4" w:rsidRPr="00FF19BB" w:rsidRDefault="00CE6DA4" w:rsidP="00E959D0">
            <w:pPr>
              <w:autoSpaceDE w:val="0"/>
              <w:autoSpaceDN w:val="0"/>
              <w:adjustRightInd w:val="0"/>
              <w:spacing w:before="40"/>
              <w:jc w:val="center"/>
              <w:rPr>
                <w:rFonts w:cs="Arial"/>
                <w:iCs/>
                <w:sz w:val="20"/>
                <w:szCs w:val="20"/>
              </w:rPr>
            </w:pPr>
            <w:r w:rsidRPr="00A056CA">
              <w:rPr>
                <w:rFonts w:cs="Arial"/>
                <w:iCs/>
                <w:sz w:val="20"/>
                <w:szCs w:val="20"/>
              </w:rPr>
              <w:t>Good</w:t>
            </w:r>
          </w:p>
        </w:tc>
      </w:tr>
      <w:tr w:rsidR="00CE6DA4" w:rsidRPr="00FF19BB" w14:paraId="0A765006" w14:textId="77777777" w:rsidTr="00E959D0">
        <w:tc>
          <w:tcPr>
            <w:tcW w:w="655" w:type="dxa"/>
            <w:vMerge/>
          </w:tcPr>
          <w:p w14:paraId="40AF6D3F" w14:textId="77777777" w:rsidR="00CE6DA4" w:rsidRPr="00FF19BB" w:rsidRDefault="00CE6DA4" w:rsidP="00E959D0">
            <w:pPr>
              <w:autoSpaceDE w:val="0"/>
              <w:autoSpaceDN w:val="0"/>
              <w:adjustRightInd w:val="0"/>
              <w:spacing w:before="40"/>
              <w:jc w:val="center"/>
              <w:rPr>
                <w:rFonts w:cs="Arial"/>
                <w:iCs/>
                <w:sz w:val="20"/>
                <w:szCs w:val="20"/>
              </w:rPr>
            </w:pPr>
          </w:p>
        </w:tc>
        <w:tc>
          <w:tcPr>
            <w:tcW w:w="4018" w:type="dxa"/>
            <w:vMerge/>
          </w:tcPr>
          <w:p w14:paraId="24FED664"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5F737F43"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Mini (7v7)</w:t>
            </w:r>
          </w:p>
        </w:tc>
        <w:tc>
          <w:tcPr>
            <w:tcW w:w="1387" w:type="dxa"/>
            <w:shd w:val="clear" w:color="auto" w:fill="00FF00"/>
          </w:tcPr>
          <w:p w14:paraId="6CE60B5F"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Advanced</w:t>
            </w:r>
          </w:p>
        </w:tc>
        <w:tc>
          <w:tcPr>
            <w:tcW w:w="1306" w:type="dxa"/>
            <w:shd w:val="clear" w:color="auto" w:fill="00FF00"/>
          </w:tcPr>
          <w:p w14:paraId="504F3A24" w14:textId="77777777" w:rsidR="00CE6DA4" w:rsidRPr="00FF19BB" w:rsidRDefault="00CE6DA4" w:rsidP="00E959D0">
            <w:pPr>
              <w:autoSpaceDE w:val="0"/>
              <w:autoSpaceDN w:val="0"/>
              <w:adjustRightInd w:val="0"/>
              <w:spacing w:before="40"/>
              <w:jc w:val="center"/>
              <w:rPr>
                <w:rFonts w:cs="Arial"/>
                <w:iCs/>
                <w:sz w:val="20"/>
                <w:szCs w:val="20"/>
              </w:rPr>
            </w:pPr>
            <w:r w:rsidRPr="00A056CA">
              <w:rPr>
                <w:rFonts w:cs="Arial"/>
                <w:iCs/>
                <w:sz w:val="20"/>
                <w:szCs w:val="20"/>
              </w:rPr>
              <w:t>Good</w:t>
            </w:r>
          </w:p>
        </w:tc>
      </w:tr>
      <w:tr w:rsidR="00CE6DA4" w:rsidRPr="00FF19BB" w14:paraId="5F8A2D8B" w14:textId="77777777" w:rsidTr="00E959D0">
        <w:tc>
          <w:tcPr>
            <w:tcW w:w="655" w:type="dxa"/>
            <w:vMerge/>
          </w:tcPr>
          <w:p w14:paraId="77E89A97" w14:textId="77777777" w:rsidR="00CE6DA4" w:rsidRPr="00FF19BB" w:rsidRDefault="00CE6DA4" w:rsidP="00E959D0">
            <w:pPr>
              <w:autoSpaceDE w:val="0"/>
              <w:autoSpaceDN w:val="0"/>
              <w:adjustRightInd w:val="0"/>
              <w:spacing w:before="40"/>
              <w:jc w:val="center"/>
              <w:rPr>
                <w:rFonts w:cs="Arial"/>
                <w:iCs/>
                <w:sz w:val="20"/>
                <w:szCs w:val="20"/>
              </w:rPr>
            </w:pPr>
          </w:p>
        </w:tc>
        <w:tc>
          <w:tcPr>
            <w:tcW w:w="4018" w:type="dxa"/>
            <w:vMerge/>
          </w:tcPr>
          <w:p w14:paraId="317F9DB3"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07D1A5D6"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Mini (5v5)</w:t>
            </w:r>
          </w:p>
        </w:tc>
        <w:tc>
          <w:tcPr>
            <w:tcW w:w="1387" w:type="dxa"/>
            <w:shd w:val="clear" w:color="auto" w:fill="00FF00"/>
          </w:tcPr>
          <w:p w14:paraId="10D3B300"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Advanced</w:t>
            </w:r>
          </w:p>
        </w:tc>
        <w:tc>
          <w:tcPr>
            <w:tcW w:w="1306" w:type="dxa"/>
            <w:shd w:val="clear" w:color="auto" w:fill="00FF00"/>
          </w:tcPr>
          <w:p w14:paraId="2486B994" w14:textId="77777777" w:rsidR="00CE6DA4" w:rsidRPr="00FF19BB" w:rsidRDefault="00CE6DA4" w:rsidP="00E959D0">
            <w:pPr>
              <w:autoSpaceDE w:val="0"/>
              <w:autoSpaceDN w:val="0"/>
              <w:adjustRightInd w:val="0"/>
              <w:spacing w:before="40"/>
              <w:jc w:val="center"/>
              <w:rPr>
                <w:rFonts w:cs="Arial"/>
                <w:iCs/>
                <w:sz w:val="20"/>
                <w:szCs w:val="20"/>
              </w:rPr>
            </w:pPr>
            <w:r w:rsidRPr="00A056CA">
              <w:rPr>
                <w:rFonts w:cs="Arial"/>
                <w:iCs/>
                <w:sz w:val="20"/>
                <w:szCs w:val="20"/>
              </w:rPr>
              <w:t>Good</w:t>
            </w:r>
          </w:p>
        </w:tc>
      </w:tr>
      <w:tr w:rsidR="00CE6DA4" w:rsidRPr="00FF19BB" w14:paraId="2ECD046A" w14:textId="77777777" w:rsidTr="00E959D0">
        <w:tc>
          <w:tcPr>
            <w:tcW w:w="655" w:type="dxa"/>
            <w:vMerge w:val="restart"/>
          </w:tcPr>
          <w:p w14:paraId="530211F9"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181</w:t>
            </w:r>
          </w:p>
        </w:tc>
        <w:tc>
          <w:tcPr>
            <w:tcW w:w="4018" w:type="dxa"/>
            <w:vMerge w:val="restart"/>
          </w:tcPr>
          <w:p w14:paraId="11786D8E" w14:textId="77777777" w:rsidR="00CE6DA4" w:rsidRDefault="00CE6DA4" w:rsidP="00E959D0">
            <w:pPr>
              <w:autoSpaceDE w:val="0"/>
              <w:autoSpaceDN w:val="0"/>
              <w:adjustRightInd w:val="0"/>
              <w:spacing w:before="40"/>
              <w:jc w:val="left"/>
              <w:rPr>
                <w:rFonts w:cs="Arial"/>
                <w:iCs/>
                <w:sz w:val="20"/>
                <w:szCs w:val="20"/>
              </w:rPr>
            </w:pPr>
            <w:r>
              <w:rPr>
                <w:rFonts w:cs="Arial"/>
                <w:iCs/>
                <w:sz w:val="20"/>
                <w:szCs w:val="20"/>
              </w:rPr>
              <w:t>Wheelwright Lane Playing Fields</w:t>
            </w:r>
          </w:p>
        </w:tc>
        <w:tc>
          <w:tcPr>
            <w:tcW w:w="1701" w:type="dxa"/>
          </w:tcPr>
          <w:p w14:paraId="540F89DF"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Youth (11v11)</w:t>
            </w:r>
          </w:p>
        </w:tc>
        <w:tc>
          <w:tcPr>
            <w:tcW w:w="1387" w:type="dxa"/>
            <w:shd w:val="clear" w:color="auto" w:fill="FF0000"/>
          </w:tcPr>
          <w:p w14:paraId="73290D12"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Poor</w:t>
            </w:r>
          </w:p>
        </w:tc>
        <w:tc>
          <w:tcPr>
            <w:tcW w:w="1306" w:type="dxa"/>
            <w:shd w:val="clear" w:color="auto" w:fill="FF0000"/>
          </w:tcPr>
          <w:p w14:paraId="08E75C4F"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Poor</w:t>
            </w:r>
          </w:p>
        </w:tc>
      </w:tr>
      <w:tr w:rsidR="00CE6DA4" w:rsidRPr="00FF19BB" w14:paraId="60A33FFC" w14:textId="77777777" w:rsidTr="00E959D0">
        <w:tc>
          <w:tcPr>
            <w:tcW w:w="655" w:type="dxa"/>
            <w:vMerge/>
          </w:tcPr>
          <w:p w14:paraId="0A2F1574" w14:textId="77777777" w:rsidR="00CE6DA4" w:rsidRDefault="00CE6DA4" w:rsidP="00E959D0">
            <w:pPr>
              <w:autoSpaceDE w:val="0"/>
              <w:autoSpaceDN w:val="0"/>
              <w:adjustRightInd w:val="0"/>
              <w:spacing w:before="40"/>
              <w:jc w:val="center"/>
              <w:rPr>
                <w:rFonts w:cs="Arial"/>
                <w:iCs/>
                <w:sz w:val="20"/>
                <w:szCs w:val="20"/>
              </w:rPr>
            </w:pPr>
          </w:p>
        </w:tc>
        <w:tc>
          <w:tcPr>
            <w:tcW w:w="4018" w:type="dxa"/>
            <w:vMerge/>
          </w:tcPr>
          <w:p w14:paraId="4B56A66E"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563BB901"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Youth (11v11)</w:t>
            </w:r>
          </w:p>
        </w:tc>
        <w:tc>
          <w:tcPr>
            <w:tcW w:w="1387" w:type="dxa"/>
            <w:shd w:val="clear" w:color="auto" w:fill="FFC000"/>
          </w:tcPr>
          <w:p w14:paraId="4C353C8B"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Basic</w:t>
            </w:r>
          </w:p>
        </w:tc>
        <w:tc>
          <w:tcPr>
            <w:tcW w:w="1306" w:type="dxa"/>
            <w:shd w:val="clear" w:color="auto" w:fill="FFC000"/>
          </w:tcPr>
          <w:p w14:paraId="316090E4"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Standard</w:t>
            </w:r>
          </w:p>
        </w:tc>
      </w:tr>
      <w:tr w:rsidR="00CE6DA4" w:rsidRPr="00FF19BB" w14:paraId="62556284" w14:textId="77777777" w:rsidTr="00E959D0">
        <w:tc>
          <w:tcPr>
            <w:tcW w:w="655" w:type="dxa"/>
            <w:vMerge/>
          </w:tcPr>
          <w:p w14:paraId="71DA997C" w14:textId="77777777" w:rsidR="00CE6DA4" w:rsidRDefault="00CE6DA4" w:rsidP="00E959D0">
            <w:pPr>
              <w:autoSpaceDE w:val="0"/>
              <w:autoSpaceDN w:val="0"/>
              <w:adjustRightInd w:val="0"/>
              <w:spacing w:before="40"/>
              <w:jc w:val="center"/>
              <w:rPr>
                <w:rFonts w:cs="Arial"/>
                <w:iCs/>
                <w:sz w:val="20"/>
                <w:szCs w:val="20"/>
              </w:rPr>
            </w:pPr>
          </w:p>
        </w:tc>
        <w:tc>
          <w:tcPr>
            <w:tcW w:w="4018" w:type="dxa"/>
            <w:vMerge/>
          </w:tcPr>
          <w:p w14:paraId="6A3F1C4F" w14:textId="77777777" w:rsidR="00CE6DA4" w:rsidRDefault="00CE6DA4" w:rsidP="00E959D0">
            <w:pPr>
              <w:autoSpaceDE w:val="0"/>
              <w:autoSpaceDN w:val="0"/>
              <w:adjustRightInd w:val="0"/>
              <w:spacing w:before="40"/>
              <w:jc w:val="left"/>
              <w:rPr>
                <w:rFonts w:cs="Arial"/>
                <w:iCs/>
                <w:sz w:val="20"/>
                <w:szCs w:val="20"/>
              </w:rPr>
            </w:pPr>
          </w:p>
        </w:tc>
        <w:tc>
          <w:tcPr>
            <w:tcW w:w="1701" w:type="dxa"/>
          </w:tcPr>
          <w:p w14:paraId="122E030E"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Youth (9v9)</w:t>
            </w:r>
          </w:p>
        </w:tc>
        <w:tc>
          <w:tcPr>
            <w:tcW w:w="1387" w:type="dxa"/>
            <w:shd w:val="clear" w:color="auto" w:fill="FFC000"/>
          </w:tcPr>
          <w:p w14:paraId="0A37E956" w14:textId="77777777" w:rsidR="00CE6DA4" w:rsidRDefault="00CE6DA4" w:rsidP="00E959D0">
            <w:pPr>
              <w:autoSpaceDE w:val="0"/>
              <w:autoSpaceDN w:val="0"/>
              <w:adjustRightInd w:val="0"/>
              <w:spacing w:before="40"/>
              <w:jc w:val="center"/>
              <w:rPr>
                <w:rFonts w:cs="Arial"/>
                <w:iCs/>
                <w:sz w:val="20"/>
                <w:szCs w:val="20"/>
              </w:rPr>
            </w:pPr>
            <w:r>
              <w:rPr>
                <w:rFonts w:cs="Arial"/>
                <w:iCs/>
                <w:sz w:val="20"/>
                <w:szCs w:val="20"/>
              </w:rPr>
              <w:t>Basic</w:t>
            </w:r>
          </w:p>
        </w:tc>
        <w:tc>
          <w:tcPr>
            <w:tcW w:w="1306" w:type="dxa"/>
            <w:shd w:val="clear" w:color="auto" w:fill="FFC000"/>
          </w:tcPr>
          <w:p w14:paraId="1DFF3307" w14:textId="77777777" w:rsidR="00CE6DA4" w:rsidRPr="00FF19BB" w:rsidRDefault="00CE6DA4" w:rsidP="00E959D0">
            <w:pPr>
              <w:autoSpaceDE w:val="0"/>
              <w:autoSpaceDN w:val="0"/>
              <w:adjustRightInd w:val="0"/>
              <w:spacing w:before="40"/>
              <w:jc w:val="center"/>
              <w:rPr>
                <w:rFonts w:cs="Arial"/>
                <w:iCs/>
                <w:sz w:val="20"/>
                <w:szCs w:val="20"/>
              </w:rPr>
            </w:pPr>
            <w:r>
              <w:rPr>
                <w:rFonts w:cs="Arial"/>
                <w:iCs/>
                <w:sz w:val="20"/>
                <w:szCs w:val="20"/>
              </w:rPr>
              <w:t>Standard</w:t>
            </w:r>
          </w:p>
        </w:tc>
      </w:tr>
    </w:tbl>
    <w:p w14:paraId="2CE4CEAD" w14:textId="6882719F" w:rsidR="00CE6DA4" w:rsidRDefault="00CE6DA4" w:rsidP="00CE6DA4">
      <w:pPr>
        <w:rPr>
          <w:color w:val="000000"/>
        </w:rPr>
      </w:pPr>
      <w:r>
        <w:rPr>
          <w:color w:val="000000"/>
        </w:rPr>
        <w:t xml:space="preserve"> </w:t>
      </w:r>
    </w:p>
    <w:p w14:paraId="133B18B5" w14:textId="77777777" w:rsidR="00CE6DA4" w:rsidRPr="00D839D6" w:rsidRDefault="00CE6DA4" w:rsidP="00CE6DA4">
      <w:pPr>
        <w:rPr>
          <w:color w:val="000000"/>
        </w:rPr>
      </w:pPr>
      <w:r>
        <w:rPr>
          <w:color w:val="000000"/>
        </w:rPr>
        <w:t>In addition to PitchPower</w:t>
      </w:r>
      <w:r w:rsidRPr="00D839D6">
        <w:rPr>
          <w:color w:val="000000"/>
        </w:rPr>
        <w:t>, the FA has a general pitch improvement strategy, in partnership with the GMA. As part of this, it has a grass pitch maintenance service that can be utilised by clubs with the aim of improving knowledge, skills and therefore the quality of pitches. The key principles behind the service are to provide clubs with advice and practical solutions in a range of areas, with the simple aim of improving playing surfaces. This is designed to help clubs on sites that they themselves manage and maintain but can also be used to advise local authority-maintained sites.</w:t>
      </w:r>
    </w:p>
    <w:p w14:paraId="5D2F8768" w14:textId="77777777" w:rsidR="00CE6DA4" w:rsidRPr="009E32CD" w:rsidRDefault="00CE6DA4" w:rsidP="00CE6DA4">
      <w:pPr>
        <w:rPr>
          <w:color w:val="000000"/>
          <w:highlight w:val="yellow"/>
        </w:rPr>
      </w:pPr>
    </w:p>
    <w:p w14:paraId="036A8EB4" w14:textId="1E50298A" w:rsidR="00CE6DA4" w:rsidRPr="0025560F" w:rsidRDefault="00CE6DA4" w:rsidP="00CE6DA4">
      <w:r w:rsidRPr="0025560F">
        <w:rPr>
          <w:color w:val="000000"/>
        </w:rPr>
        <w:t>T</w:t>
      </w:r>
      <w:r w:rsidRPr="0025560F">
        <w:t xml:space="preserve">he Football Foundation and the FA have also developed a </w:t>
      </w:r>
      <w:r>
        <w:t>Grass P</w:t>
      </w:r>
      <w:r w:rsidRPr="000F600B">
        <w:t xml:space="preserve">itch </w:t>
      </w:r>
      <w:r>
        <w:t>M</w:t>
      </w:r>
      <w:r w:rsidRPr="000F600B">
        <w:t xml:space="preserve">aintenance </w:t>
      </w:r>
      <w:r>
        <w:t>F</w:t>
      </w:r>
      <w:r w:rsidRPr="000F600B">
        <w:t xml:space="preserve">und </w:t>
      </w:r>
      <w:r w:rsidRPr="0025560F">
        <w:t>that allows clubs and sports organisations to apply for funding for maintenance assistance, consumables and/or equipment. Whilst local authorities are</w:t>
      </w:r>
      <w:r w:rsidR="005A1244">
        <w:t xml:space="preserve"> only</w:t>
      </w:r>
      <w:r w:rsidRPr="0025560F">
        <w:t xml:space="preserve"> currently eligible applicants </w:t>
      </w:r>
      <w:r w:rsidR="005A1244">
        <w:t xml:space="preserve">for maintenance equipment </w:t>
      </w:r>
      <w:r w:rsidRPr="0025560F">
        <w:t>through this fund, clubs, leagues and/or charitable organisations using local authority sites can apply</w:t>
      </w:r>
      <w:r w:rsidR="005A1244">
        <w:t xml:space="preserve"> for all funding</w:t>
      </w:r>
      <w:r w:rsidRPr="0025560F">
        <w:t xml:space="preserve"> provided they have security of tenure. </w:t>
      </w:r>
    </w:p>
    <w:p w14:paraId="29F154C7" w14:textId="77777777" w:rsidR="00CE6DA4" w:rsidRDefault="00CE6DA4" w:rsidP="00CE6DA4">
      <w:pPr>
        <w:jc w:val="left"/>
        <w:rPr>
          <w:bCs/>
          <w:i/>
          <w:color w:val="000000"/>
        </w:rPr>
      </w:pPr>
    </w:p>
    <w:p w14:paraId="2A4E116A" w14:textId="0B919470" w:rsidR="00CE6DA4" w:rsidRPr="006E62DA" w:rsidRDefault="00CE6DA4" w:rsidP="00CE6DA4">
      <w:r w:rsidRPr="0025560F">
        <w:t xml:space="preserve">Funding is awarded over a </w:t>
      </w:r>
      <w:r w:rsidR="005A1244">
        <w:t>six</w:t>
      </w:r>
      <w:r w:rsidRPr="0025560F">
        <w:t>-year period</w:t>
      </w:r>
      <w:r w:rsidR="005A1244">
        <w:t xml:space="preserve"> (although funding applicants sign up to a ten year agreement)</w:t>
      </w:r>
      <w:r w:rsidRPr="0025560F">
        <w:t xml:space="preserve"> for up to 66% of the total cost required to bring the pitches up to an appropriate standard, following a site assessment. The level of funding then decreases year on year, with the expectation that the Club is able to take on the works independently by the end of the term. </w:t>
      </w:r>
    </w:p>
    <w:p w14:paraId="25D413F7" w14:textId="77777777" w:rsidR="008367D6" w:rsidRDefault="008367D6" w:rsidP="00CE6DA4">
      <w:pPr>
        <w:jc w:val="left"/>
        <w:rPr>
          <w:b/>
          <w:i/>
          <w:color w:val="000000"/>
        </w:rPr>
      </w:pPr>
    </w:p>
    <w:p w14:paraId="169C2A16" w14:textId="45995163" w:rsidR="00CE6DA4" w:rsidRPr="006E62DA" w:rsidRDefault="00CE6DA4" w:rsidP="00CE6DA4">
      <w:pPr>
        <w:jc w:val="left"/>
        <w:rPr>
          <w:b/>
          <w:i/>
          <w:color w:val="000000"/>
        </w:rPr>
      </w:pPr>
      <w:r w:rsidRPr="006E62DA">
        <w:rPr>
          <w:b/>
          <w:i/>
          <w:color w:val="000000"/>
        </w:rPr>
        <w:t>Over marked pitches</w:t>
      </w:r>
    </w:p>
    <w:p w14:paraId="00075DA5" w14:textId="77777777" w:rsidR="00CE6DA4" w:rsidRPr="006E62DA" w:rsidRDefault="00CE6DA4" w:rsidP="00CE6DA4"/>
    <w:p w14:paraId="35A039A4" w14:textId="77777777" w:rsidR="00CE6DA4" w:rsidRPr="006E62DA" w:rsidRDefault="00CE6DA4" w:rsidP="00CE6DA4">
      <w:r w:rsidRPr="006E62DA">
        <w:t xml:space="preserve">Over marking of pitches can cause notable damage to the surface quality and lead to overuse beyond recommended capacity. In some cases, mini pitches may be marked onto senior pitches or mini matches may be played widthways across adult or youth pitches. This can lead to targeted areas of surface damage due to a large amount of play focused on high traffic areas, particularly the middle third of the pitch. </w:t>
      </w:r>
    </w:p>
    <w:p w14:paraId="5ED012FB" w14:textId="77777777" w:rsidR="00CE6DA4" w:rsidRPr="006E62DA" w:rsidRDefault="00CE6DA4" w:rsidP="00CE6DA4"/>
    <w:p w14:paraId="6F751CD2" w14:textId="77777777" w:rsidR="00CE6DA4" w:rsidRPr="006E62DA" w:rsidRDefault="00CE6DA4" w:rsidP="00CE6DA4">
      <w:r w:rsidRPr="006E62DA">
        <w:t xml:space="preserve">Over marking of pitches not only influences available capacity, it may also cause logistical issues regarding kick off times; for example, when two teams of differing age formats are due to play at the same site at the same time. </w:t>
      </w:r>
    </w:p>
    <w:p w14:paraId="7ADF84DE" w14:textId="77777777" w:rsidR="00CE6DA4" w:rsidRPr="001F6B24" w:rsidRDefault="00CE6DA4" w:rsidP="00CE6DA4">
      <w:pPr>
        <w:rPr>
          <w:highlight w:val="yellow"/>
        </w:rPr>
      </w:pPr>
    </w:p>
    <w:p w14:paraId="6BF93E18" w14:textId="28661C4A" w:rsidR="00CE6DA4" w:rsidRPr="006E62DA" w:rsidRDefault="00CE6DA4" w:rsidP="00CE6DA4">
      <w:r w:rsidRPr="006E62DA">
        <w:t xml:space="preserve">There are also a number of football pitches in Coventry which are marked onto or overlapping cricket outfields, which can create availability issues at multi-sport sites as the cricket season begins in April when the football season is still </w:t>
      </w:r>
      <w:r w:rsidR="00DE7297" w:rsidRPr="006E62DA">
        <w:t>ongoing,</w:t>
      </w:r>
      <w:r w:rsidRPr="006E62DA">
        <w:t xml:space="preserve"> and the football season begins in </w:t>
      </w:r>
      <w:r w:rsidR="00B476A3">
        <w:t>September</w:t>
      </w:r>
      <w:r w:rsidRPr="006E62DA">
        <w:t xml:space="preserve"> as cricket fixtures are still being played. </w:t>
      </w:r>
    </w:p>
    <w:p w14:paraId="53D00BE3" w14:textId="77777777" w:rsidR="00CE6DA4" w:rsidRPr="001F6B24" w:rsidRDefault="00CE6DA4" w:rsidP="00CE6DA4">
      <w:pPr>
        <w:rPr>
          <w:highlight w:val="yellow"/>
        </w:rPr>
      </w:pPr>
    </w:p>
    <w:p w14:paraId="6F64F654" w14:textId="77777777" w:rsidR="00CE6DA4" w:rsidRPr="006E62DA" w:rsidRDefault="00CE6DA4" w:rsidP="00CE6DA4">
      <w:r w:rsidRPr="006E62DA">
        <w:t xml:space="preserve">The table </w:t>
      </w:r>
      <w:r>
        <w:t>below</w:t>
      </w:r>
      <w:r w:rsidRPr="006E62DA">
        <w:t xml:space="preserve"> highlights all sites containing over marked pitches.</w:t>
      </w:r>
    </w:p>
    <w:p w14:paraId="0F4ADFD1" w14:textId="77777777" w:rsidR="00CE6DA4" w:rsidRDefault="00CE6DA4" w:rsidP="00CE6DA4">
      <w:pPr>
        <w:rPr>
          <w:i/>
        </w:rPr>
      </w:pPr>
    </w:p>
    <w:p w14:paraId="46790C99" w14:textId="69FEC6C3" w:rsidR="00CE6DA4" w:rsidRPr="00274AD6" w:rsidRDefault="00CE6DA4" w:rsidP="00CE6DA4">
      <w:pPr>
        <w:rPr>
          <w:i/>
        </w:rPr>
      </w:pPr>
      <w:r w:rsidRPr="00274AD6">
        <w:rPr>
          <w:i/>
        </w:rPr>
        <w:lastRenderedPageBreak/>
        <w:t>Table 2.</w:t>
      </w:r>
      <w:r w:rsidR="00E52C50">
        <w:rPr>
          <w:i/>
        </w:rPr>
        <w:t>5</w:t>
      </w:r>
      <w:r w:rsidRPr="00274AD6">
        <w:rPr>
          <w:i/>
        </w:rPr>
        <w:t>: Sites containing over marked pitches</w:t>
      </w:r>
    </w:p>
    <w:p w14:paraId="2CE521D9" w14:textId="77777777" w:rsidR="00CE6DA4" w:rsidRPr="00274AD6" w:rsidRDefault="00CE6DA4" w:rsidP="00CE6DA4"/>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8"/>
        <w:gridCol w:w="3287"/>
        <w:gridCol w:w="5024"/>
      </w:tblGrid>
      <w:tr w:rsidR="00CE6DA4" w:rsidRPr="00274AD6" w14:paraId="30F5031F" w14:textId="77777777" w:rsidTr="00F91F3B">
        <w:trPr>
          <w:trHeight w:val="210"/>
          <w:tblHeader/>
        </w:trPr>
        <w:tc>
          <w:tcPr>
            <w:tcW w:w="393" w:type="pct"/>
            <w:tcBorders>
              <w:top w:val="single" w:sz="4" w:space="0" w:color="auto"/>
              <w:left w:val="single" w:sz="4" w:space="0" w:color="auto"/>
              <w:bottom w:val="single" w:sz="4" w:space="0" w:color="auto"/>
              <w:right w:val="single" w:sz="4" w:space="0" w:color="auto"/>
            </w:tcBorders>
            <w:shd w:val="clear" w:color="auto" w:fill="DBE5F1"/>
          </w:tcPr>
          <w:p w14:paraId="6D505A9F" w14:textId="77777777" w:rsidR="00CE6DA4" w:rsidRPr="00274AD6" w:rsidRDefault="00CE6DA4" w:rsidP="00E959D0">
            <w:pPr>
              <w:tabs>
                <w:tab w:val="left" w:pos="450"/>
              </w:tabs>
              <w:spacing w:before="40"/>
              <w:ind w:right="45"/>
              <w:jc w:val="center"/>
              <w:rPr>
                <w:rFonts w:cs="Arial"/>
                <w:b/>
                <w:bCs/>
                <w:sz w:val="20"/>
                <w:szCs w:val="20"/>
              </w:rPr>
            </w:pPr>
            <w:r w:rsidRPr="00274AD6">
              <w:rPr>
                <w:rFonts w:cs="Arial"/>
                <w:b/>
                <w:bCs/>
                <w:sz w:val="20"/>
                <w:szCs w:val="20"/>
              </w:rPr>
              <w:t>Site ID</w:t>
            </w:r>
          </w:p>
        </w:tc>
        <w:tc>
          <w:tcPr>
            <w:tcW w:w="1822" w:type="pct"/>
            <w:tcBorders>
              <w:top w:val="single" w:sz="4" w:space="0" w:color="auto"/>
              <w:left w:val="single" w:sz="4" w:space="0" w:color="auto"/>
              <w:bottom w:val="single" w:sz="4" w:space="0" w:color="auto"/>
              <w:right w:val="single" w:sz="4" w:space="0" w:color="auto"/>
            </w:tcBorders>
            <w:shd w:val="clear" w:color="auto" w:fill="DBE5F1"/>
          </w:tcPr>
          <w:p w14:paraId="3EB168F8" w14:textId="77777777" w:rsidR="00CE6DA4" w:rsidRPr="00274AD6" w:rsidRDefault="00CE6DA4" w:rsidP="00E959D0">
            <w:pPr>
              <w:tabs>
                <w:tab w:val="left" w:pos="450"/>
              </w:tabs>
              <w:spacing w:before="40"/>
              <w:ind w:right="45"/>
              <w:jc w:val="left"/>
              <w:rPr>
                <w:rFonts w:cs="Arial"/>
                <w:b/>
                <w:bCs/>
                <w:sz w:val="20"/>
                <w:szCs w:val="20"/>
              </w:rPr>
            </w:pPr>
            <w:r w:rsidRPr="00274AD6">
              <w:rPr>
                <w:rFonts w:cs="Arial"/>
                <w:b/>
                <w:bCs/>
                <w:sz w:val="20"/>
                <w:szCs w:val="20"/>
              </w:rPr>
              <w:t>Site</w:t>
            </w:r>
          </w:p>
        </w:tc>
        <w:tc>
          <w:tcPr>
            <w:tcW w:w="2785" w:type="pct"/>
            <w:tcBorders>
              <w:top w:val="single" w:sz="4" w:space="0" w:color="auto"/>
              <w:left w:val="single" w:sz="4" w:space="0" w:color="auto"/>
              <w:bottom w:val="single" w:sz="4" w:space="0" w:color="auto"/>
              <w:right w:val="single" w:sz="4" w:space="0" w:color="auto"/>
            </w:tcBorders>
            <w:shd w:val="clear" w:color="auto" w:fill="DBE5F1"/>
          </w:tcPr>
          <w:p w14:paraId="3714B874" w14:textId="77777777" w:rsidR="00CE6DA4" w:rsidRPr="00274AD6" w:rsidRDefault="00CE6DA4" w:rsidP="00E959D0">
            <w:pPr>
              <w:tabs>
                <w:tab w:val="left" w:pos="450"/>
              </w:tabs>
              <w:spacing w:before="40"/>
              <w:ind w:right="45"/>
              <w:jc w:val="left"/>
              <w:rPr>
                <w:rFonts w:cs="Arial"/>
                <w:b/>
                <w:bCs/>
                <w:sz w:val="20"/>
                <w:szCs w:val="20"/>
              </w:rPr>
            </w:pPr>
            <w:r w:rsidRPr="00274AD6">
              <w:rPr>
                <w:rFonts w:cs="Arial"/>
                <w:b/>
                <w:bCs/>
                <w:sz w:val="20"/>
                <w:szCs w:val="20"/>
              </w:rPr>
              <w:t>Comments</w:t>
            </w:r>
          </w:p>
        </w:tc>
      </w:tr>
      <w:tr w:rsidR="00CE6DA4" w:rsidRPr="001F6B24" w14:paraId="64F65197"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428592F4" w14:textId="77777777" w:rsidR="00CE6DA4" w:rsidRPr="00274AD6" w:rsidRDefault="00CE6DA4" w:rsidP="00E959D0">
            <w:pPr>
              <w:spacing w:before="40"/>
              <w:jc w:val="center"/>
              <w:rPr>
                <w:sz w:val="20"/>
                <w:szCs w:val="20"/>
              </w:rPr>
            </w:pPr>
            <w:r w:rsidRPr="00274AD6">
              <w:rPr>
                <w:sz w:val="20"/>
                <w:szCs w:val="20"/>
              </w:rPr>
              <w:t>6</w:t>
            </w:r>
          </w:p>
        </w:tc>
        <w:tc>
          <w:tcPr>
            <w:tcW w:w="1822" w:type="pct"/>
            <w:tcBorders>
              <w:top w:val="single" w:sz="4" w:space="0" w:color="auto"/>
              <w:left w:val="single" w:sz="4" w:space="0" w:color="auto"/>
              <w:bottom w:val="single" w:sz="4" w:space="0" w:color="auto"/>
              <w:right w:val="single" w:sz="4" w:space="0" w:color="auto"/>
            </w:tcBorders>
          </w:tcPr>
          <w:p w14:paraId="19637A8D" w14:textId="77777777" w:rsidR="00CE6DA4" w:rsidRPr="00274AD6" w:rsidRDefault="00CE6DA4" w:rsidP="00E959D0">
            <w:pPr>
              <w:spacing w:before="40"/>
              <w:jc w:val="left"/>
              <w:rPr>
                <w:sz w:val="20"/>
                <w:szCs w:val="20"/>
              </w:rPr>
            </w:pPr>
            <w:r w:rsidRPr="00274AD6">
              <w:rPr>
                <w:sz w:val="20"/>
                <w:szCs w:val="20"/>
              </w:rPr>
              <w:t>Bablake Playing Fields</w:t>
            </w:r>
          </w:p>
        </w:tc>
        <w:tc>
          <w:tcPr>
            <w:tcW w:w="2785" w:type="pct"/>
            <w:tcBorders>
              <w:top w:val="single" w:sz="4" w:space="0" w:color="auto"/>
              <w:left w:val="single" w:sz="4" w:space="0" w:color="auto"/>
              <w:bottom w:val="single" w:sz="4" w:space="0" w:color="auto"/>
              <w:right w:val="single" w:sz="4" w:space="0" w:color="auto"/>
            </w:tcBorders>
          </w:tcPr>
          <w:p w14:paraId="186139E2" w14:textId="77777777" w:rsidR="00CE6DA4" w:rsidRPr="00274AD6" w:rsidRDefault="00CE6DA4" w:rsidP="00E959D0">
            <w:pPr>
              <w:spacing w:before="40"/>
              <w:jc w:val="left"/>
              <w:rPr>
                <w:sz w:val="20"/>
                <w:szCs w:val="20"/>
              </w:rPr>
            </w:pPr>
            <w:r>
              <w:rPr>
                <w:sz w:val="20"/>
                <w:szCs w:val="20"/>
              </w:rPr>
              <w:t>P</w:t>
            </w:r>
            <w:r w:rsidRPr="00274AD6">
              <w:rPr>
                <w:sz w:val="20"/>
                <w:szCs w:val="20"/>
              </w:rPr>
              <w:t xml:space="preserve">itches are </w:t>
            </w:r>
            <w:r>
              <w:rPr>
                <w:sz w:val="20"/>
                <w:szCs w:val="20"/>
              </w:rPr>
              <w:t>over</w:t>
            </w:r>
            <w:r w:rsidRPr="00274AD6">
              <w:rPr>
                <w:sz w:val="20"/>
                <w:szCs w:val="20"/>
              </w:rPr>
              <w:t>marked on a cricket outfield.</w:t>
            </w:r>
          </w:p>
        </w:tc>
      </w:tr>
      <w:tr w:rsidR="00CE6DA4" w:rsidRPr="001F6B24" w14:paraId="6EA524C4"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58A4FA6D" w14:textId="77777777" w:rsidR="00CE6DA4" w:rsidRPr="00274AD6" w:rsidRDefault="00CE6DA4" w:rsidP="00E959D0">
            <w:pPr>
              <w:spacing w:before="40"/>
              <w:jc w:val="center"/>
              <w:rPr>
                <w:sz w:val="20"/>
                <w:szCs w:val="20"/>
              </w:rPr>
            </w:pPr>
            <w:r>
              <w:rPr>
                <w:sz w:val="20"/>
                <w:szCs w:val="20"/>
              </w:rPr>
              <w:t>25</w:t>
            </w:r>
          </w:p>
        </w:tc>
        <w:tc>
          <w:tcPr>
            <w:tcW w:w="1822" w:type="pct"/>
            <w:tcBorders>
              <w:top w:val="single" w:sz="4" w:space="0" w:color="auto"/>
              <w:left w:val="single" w:sz="4" w:space="0" w:color="auto"/>
              <w:bottom w:val="single" w:sz="4" w:space="0" w:color="auto"/>
              <w:right w:val="single" w:sz="4" w:space="0" w:color="auto"/>
            </w:tcBorders>
          </w:tcPr>
          <w:p w14:paraId="4C280901" w14:textId="2A6FC3B3" w:rsidR="00CE6DA4" w:rsidRPr="00274AD6" w:rsidRDefault="00CE6DA4" w:rsidP="00E959D0">
            <w:pPr>
              <w:spacing w:before="40"/>
              <w:jc w:val="left"/>
              <w:rPr>
                <w:sz w:val="20"/>
                <w:szCs w:val="20"/>
              </w:rPr>
            </w:pPr>
            <w:r>
              <w:rPr>
                <w:sz w:val="20"/>
                <w:szCs w:val="20"/>
              </w:rPr>
              <w:t xml:space="preserve">Copsewood Community Sports </w:t>
            </w:r>
            <w:r w:rsidR="008367D6">
              <w:rPr>
                <w:sz w:val="20"/>
                <w:szCs w:val="20"/>
              </w:rPr>
              <w:t>&amp;</w:t>
            </w:r>
            <w:r>
              <w:rPr>
                <w:sz w:val="20"/>
                <w:szCs w:val="20"/>
              </w:rPr>
              <w:t xml:space="preserve"> Social Club</w:t>
            </w:r>
          </w:p>
        </w:tc>
        <w:tc>
          <w:tcPr>
            <w:tcW w:w="2785" w:type="pct"/>
            <w:tcBorders>
              <w:top w:val="single" w:sz="4" w:space="0" w:color="auto"/>
              <w:left w:val="single" w:sz="4" w:space="0" w:color="auto"/>
              <w:bottom w:val="single" w:sz="4" w:space="0" w:color="auto"/>
              <w:right w:val="single" w:sz="4" w:space="0" w:color="auto"/>
            </w:tcBorders>
          </w:tcPr>
          <w:p w14:paraId="36EE4A4C" w14:textId="77777777" w:rsidR="00CE6DA4" w:rsidRDefault="00CE6DA4" w:rsidP="00E959D0">
            <w:pPr>
              <w:spacing w:before="40"/>
              <w:jc w:val="left"/>
              <w:rPr>
                <w:sz w:val="20"/>
                <w:szCs w:val="20"/>
              </w:rPr>
            </w:pPr>
            <w:r>
              <w:rPr>
                <w:sz w:val="20"/>
                <w:szCs w:val="20"/>
              </w:rPr>
              <w:t>9v9 and 7v7 pitches are overmarked with mini 5v5 pitches.</w:t>
            </w:r>
          </w:p>
        </w:tc>
      </w:tr>
      <w:tr w:rsidR="00CE6DA4" w:rsidRPr="001F6B24" w14:paraId="198C65AD"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50806744" w14:textId="77777777" w:rsidR="00CE6DA4" w:rsidRPr="00274AD6" w:rsidRDefault="00CE6DA4" w:rsidP="00E959D0">
            <w:pPr>
              <w:spacing w:before="40"/>
              <w:jc w:val="center"/>
              <w:rPr>
                <w:sz w:val="20"/>
                <w:szCs w:val="20"/>
              </w:rPr>
            </w:pPr>
            <w:r>
              <w:rPr>
                <w:sz w:val="20"/>
                <w:szCs w:val="20"/>
              </w:rPr>
              <w:t>27</w:t>
            </w:r>
          </w:p>
        </w:tc>
        <w:tc>
          <w:tcPr>
            <w:tcW w:w="1822" w:type="pct"/>
            <w:tcBorders>
              <w:top w:val="single" w:sz="4" w:space="0" w:color="auto"/>
              <w:left w:val="single" w:sz="4" w:space="0" w:color="auto"/>
              <w:bottom w:val="single" w:sz="4" w:space="0" w:color="auto"/>
              <w:right w:val="single" w:sz="4" w:space="0" w:color="auto"/>
            </w:tcBorders>
          </w:tcPr>
          <w:p w14:paraId="6906837A" w14:textId="77777777" w:rsidR="00CE6DA4" w:rsidRPr="00274AD6" w:rsidRDefault="00CE6DA4" w:rsidP="00E959D0">
            <w:pPr>
              <w:spacing w:before="40"/>
              <w:jc w:val="left"/>
              <w:rPr>
                <w:sz w:val="20"/>
                <w:szCs w:val="20"/>
              </w:rPr>
            </w:pPr>
            <w:r>
              <w:rPr>
                <w:sz w:val="20"/>
                <w:szCs w:val="20"/>
              </w:rPr>
              <w:t>Coundon Court School</w:t>
            </w:r>
          </w:p>
        </w:tc>
        <w:tc>
          <w:tcPr>
            <w:tcW w:w="2785" w:type="pct"/>
            <w:tcBorders>
              <w:top w:val="single" w:sz="4" w:space="0" w:color="auto"/>
              <w:left w:val="single" w:sz="4" w:space="0" w:color="auto"/>
              <w:bottom w:val="single" w:sz="4" w:space="0" w:color="auto"/>
              <w:right w:val="single" w:sz="4" w:space="0" w:color="auto"/>
            </w:tcBorders>
          </w:tcPr>
          <w:p w14:paraId="39EECF1D" w14:textId="08786138" w:rsidR="00CE6DA4" w:rsidRDefault="00070918" w:rsidP="00E959D0">
            <w:pPr>
              <w:spacing w:before="40"/>
              <w:jc w:val="left"/>
              <w:rPr>
                <w:sz w:val="20"/>
                <w:szCs w:val="20"/>
              </w:rPr>
            </w:pPr>
            <w:r>
              <w:rPr>
                <w:sz w:val="20"/>
                <w:szCs w:val="20"/>
              </w:rPr>
              <w:t>Y</w:t>
            </w:r>
            <w:r w:rsidR="00CE6DA4">
              <w:rPr>
                <w:sz w:val="20"/>
                <w:szCs w:val="20"/>
              </w:rPr>
              <w:t xml:space="preserve">outh 11v11 pitch overmarked with a youth 9v9 pitch. </w:t>
            </w:r>
          </w:p>
        </w:tc>
      </w:tr>
      <w:tr w:rsidR="00CE6DA4" w:rsidRPr="001F6B24" w14:paraId="6F400F8C"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3A256508" w14:textId="77777777" w:rsidR="00CE6DA4" w:rsidRPr="00B66299" w:rsidRDefault="00CE6DA4" w:rsidP="00E959D0">
            <w:pPr>
              <w:spacing w:before="40"/>
              <w:jc w:val="center"/>
              <w:rPr>
                <w:sz w:val="20"/>
                <w:szCs w:val="20"/>
              </w:rPr>
            </w:pPr>
            <w:r w:rsidRPr="00B66299">
              <w:rPr>
                <w:sz w:val="20"/>
                <w:szCs w:val="20"/>
              </w:rPr>
              <w:t>40</w:t>
            </w:r>
          </w:p>
        </w:tc>
        <w:tc>
          <w:tcPr>
            <w:tcW w:w="1822" w:type="pct"/>
            <w:tcBorders>
              <w:top w:val="single" w:sz="4" w:space="0" w:color="auto"/>
              <w:left w:val="single" w:sz="4" w:space="0" w:color="auto"/>
              <w:bottom w:val="single" w:sz="4" w:space="0" w:color="auto"/>
              <w:right w:val="single" w:sz="4" w:space="0" w:color="auto"/>
            </w:tcBorders>
          </w:tcPr>
          <w:p w14:paraId="47A1ACD0" w14:textId="77777777" w:rsidR="00CE6DA4" w:rsidRPr="00B66299" w:rsidRDefault="00CE6DA4" w:rsidP="00E959D0">
            <w:pPr>
              <w:spacing w:before="40"/>
              <w:jc w:val="left"/>
              <w:rPr>
                <w:sz w:val="20"/>
                <w:szCs w:val="20"/>
              </w:rPr>
            </w:pPr>
            <w:r w:rsidRPr="00B66299">
              <w:rPr>
                <w:sz w:val="20"/>
                <w:szCs w:val="20"/>
              </w:rPr>
              <w:t>Daimler Green Community Centre</w:t>
            </w:r>
          </w:p>
        </w:tc>
        <w:tc>
          <w:tcPr>
            <w:tcW w:w="2785" w:type="pct"/>
            <w:tcBorders>
              <w:top w:val="single" w:sz="4" w:space="0" w:color="auto"/>
              <w:left w:val="single" w:sz="4" w:space="0" w:color="auto"/>
              <w:bottom w:val="single" w:sz="4" w:space="0" w:color="auto"/>
              <w:right w:val="single" w:sz="4" w:space="0" w:color="auto"/>
            </w:tcBorders>
          </w:tcPr>
          <w:p w14:paraId="206F774A" w14:textId="77777777" w:rsidR="00CE6DA4" w:rsidRPr="00B66299" w:rsidRDefault="00CE6DA4" w:rsidP="00E959D0">
            <w:pPr>
              <w:spacing w:before="40"/>
              <w:jc w:val="left"/>
              <w:rPr>
                <w:sz w:val="20"/>
                <w:szCs w:val="20"/>
              </w:rPr>
            </w:pPr>
            <w:r w:rsidRPr="00B66299">
              <w:rPr>
                <w:sz w:val="20"/>
                <w:szCs w:val="20"/>
              </w:rPr>
              <w:t>Pitches are overmarked on a cricket outfield</w:t>
            </w:r>
            <w:r>
              <w:rPr>
                <w:sz w:val="20"/>
                <w:szCs w:val="20"/>
              </w:rPr>
              <w:t xml:space="preserve"> and mini pitches are marked inside the adult pitch.</w:t>
            </w:r>
          </w:p>
        </w:tc>
      </w:tr>
      <w:tr w:rsidR="00CE6DA4" w:rsidRPr="001F6B24" w14:paraId="113FF0C6"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07A15A82" w14:textId="77777777" w:rsidR="00CE6DA4" w:rsidRPr="00025FDC" w:rsidRDefault="00CE6DA4" w:rsidP="00E959D0">
            <w:pPr>
              <w:spacing w:before="40"/>
              <w:jc w:val="center"/>
              <w:rPr>
                <w:sz w:val="20"/>
                <w:szCs w:val="20"/>
              </w:rPr>
            </w:pPr>
            <w:r w:rsidRPr="00025FDC">
              <w:rPr>
                <w:sz w:val="20"/>
                <w:szCs w:val="20"/>
              </w:rPr>
              <w:t>60</w:t>
            </w:r>
          </w:p>
        </w:tc>
        <w:tc>
          <w:tcPr>
            <w:tcW w:w="1822" w:type="pct"/>
            <w:tcBorders>
              <w:top w:val="single" w:sz="4" w:space="0" w:color="auto"/>
              <w:left w:val="single" w:sz="4" w:space="0" w:color="auto"/>
              <w:bottom w:val="single" w:sz="4" w:space="0" w:color="auto"/>
              <w:right w:val="single" w:sz="4" w:space="0" w:color="auto"/>
            </w:tcBorders>
          </w:tcPr>
          <w:p w14:paraId="5419EF63" w14:textId="77777777" w:rsidR="00CE6DA4" w:rsidRPr="00025FDC" w:rsidRDefault="00CE6DA4" w:rsidP="00E959D0">
            <w:pPr>
              <w:spacing w:before="40"/>
              <w:jc w:val="left"/>
              <w:rPr>
                <w:sz w:val="20"/>
                <w:szCs w:val="20"/>
              </w:rPr>
            </w:pPr>
            <w:r w:rsidRPr="00025FDC">
              <w:rPr>
                <w:sz w:val="20"/>
                <w:szCs w:val="20"/>
              </w:rPr>
              <w:t>Hawkesmill Sports Club</w:t>
            </w:r>
          </w:p>
        </w:tc>
        <w:tc>
          <w:tcPr>
            <w:tcW w:w="2785" w:type="pct"/>
            <w:tcBorders>
              <w:top w:val="single" w:sz="4" w:space="0" w:color="auto"/>
              <w:left w:val="single" w:sz="4" w:space="0" w:color="auto"/>
              <w:bottom w:val="single" w:sz="4" w:space="0" w:color="auto"/>
              <w:right w:val="single" w:sz="4" w:space="0" w:color="auto"/>
            </w:tcBorders>
          </w:tcPr>
          <w:p w14:paraId="020191B8" w14:textId="56086278" w:rsidR="00CE6DA4" w:rsidRPr="00025FDC" w:rsidRDefault="00CE6DA4" w:rsidP="00E959D0">
            <w:pPr>
              <w:spacing w:before="40"/>
              <w:jc w:val="left"/>
              <w:rPr>
                <w:sz w:val="20"/>
                <w:szCs w:val="20"/>
              </w:rPr>
            </w:pPr>
            <w:r w:rsidRPr="00025FDC">
              <w:rPr>
                <w:sz w:val="20"/>
                <w:szCs w:val="20"/>
              </w:rPr>
              <w:t xml:space="preserve">A mini 7v7 pitch overmarks </w:t>
            </w:r>
            <w:r w:rsidR="00BD3ABF">
              <w:rPr>
                <w:sz w:val="20"/>
                <w:szCs w:val="20"/>
              </w:rPr>
              <w:t>an</w:t>
            </w:r>
            <w:r w:rsidRPr="00025FDC">
              <w:rPr>
                <w:sz w:val="20"/>
                <w:szCs w:val="20"/>
              </w:rPr>
              <w:t xml:space="preserve"> adult pitch</w:t>
            </w:r>
            <w:r w:rsidR="00BD3ABF">
              <w:rPr>
                <w:sz w:val="20"/>
                <w:szCs w:val="20"/>
              </w:rPr>
              <w:t xml:space="preserve"> </w:t>
            </w:r>
            <w:r w:rsidRPr="00025FDC">
              <w:rPr>
                <w:sz w:val="20"/>
                <w:szCs w:val="20"/>
              </w:rPr>
              <w:t xml:space="preserve">on site. </w:t>
            </w:r>
          </w:p>
        </w:tc>
      </w:tr>
      <w:tr w:rsidR="00CE6DA4" w:rsidRPr="001F6B24" w14:paraId="10C45489"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5D04A6DC" w14:textId="77777777" w:rsidR="00CE6DA4" w:rsidRPr="00025FDC" w:rsidRDefault="00CE6DA4" w:rsidP="00E959D0">
            <w:pPr>
              <w:spacing w:before="40"/>
              <w:jc w:val="center"/>
              <w:rPr>
                <w:sz w:val="20"/>
                <w:szCs w:val="20"/>
              </w:rPr>
            </w:pPr>
            <w:r w:rsidRPr="00025FDC">
              <w:rPr>
                <w:sz w:val="20"/>
                <w:szCs w:val="20"/>
              </w:rPr>
              <w:t>84</w:t>
            </w:r>
          </w:p>
        </w:tc>
        <w:tc>
          <w:tcPr>
            <w:tcW w:w="1822" w:type="pct"/>
            <w:tcBorders>
              <w:top w:val="single" w:sz="4" w:space="0" w:color="auto"/>
              <w:left w:val="single" w:sz="4" w:space="0" w:color="auto"/>
              <w:bottom w:val="single" w:sz="4" w:space="0" w:color="auto"/>
              <w:right w:val="single" w:sz="4" w:space="0" w:color="auto"/>
            </w:tcBorders>
          </w:tcPr>
          <w:p w14:paraId="168228FB" w14:textId="77777777" w:rsidR="00CE6DA4" w:rsidRPr="00025FDC" w:rsidRDefault="00CE6DA4" w:rsidP="00E959D0">
            <w:pPr>
              <w:spacing w:before="40"/>
              <w:jc w:val="left"/>
              <w:rPr>
                <w:sz w:val="20"/>
                <w:szCs w:val="20"/>
              </w:rPr>
            </w:pPr>
            <w:r w:rsidRPr="00025FDC">
              <w:rPr>
                <w:sz w:val="20"/>
                <w:szCs w:val="20"/>
              </w:rPr>
              <w:t>Massey Ferguson Sports Ground</w:t>
            </w:r>
          </w:p>
        </w:tc>
        <w:tc>
          <w:tcPr>
            <w:tcW w:w="2785" w:type="pct"/>
            <w:tcBorders>
              <w:top w:val="single" w:sz="4" w:space="0" w:color="auto"/>
              <w:left w:val="single" w:sz="4" w:space="0" w:color="auto"/>
              <w:bottom w:val="single" w:sz="4" w:space="0" w:color="auto"/>
              <w:right w:val="single" w:sz="4" w:space="0" w:color="auto"/>
            </w:tcBorders>
          </w:tcPr>
          <w:p w14:paraId="1A6ADD9B" w14:textId="77777777" w:rsidR="00CE6DA4" w:rsidRPr="00025FDC" w:rsidRDefault="00CE6DA4" w:rsidP="00E959D0">
            <w:pPr>
              <w:spacing w:before="40"/>
              <w:jc w:val="left"/>
              <w:rPr>
                <w:sz w:val="20"/>
                <w:szCs w:val="20"/>
              </w:rPr>
            </w:pPr>
            <w:r w:rsidRPr="00025FDC">
              <w:rPr>
                <w:sz w:val="20"/>
                <w:szCs w:val="20"/>
              </w:rPr>
              <w:t>Two adult pitches overmark a cricket outfield.</w:t>
            </w:r>
          </w:p>
        </w:tc>
      </w:tr>
      <w:tr w:rsidR="005F5688" w:rsidRPr="001F6B24" w14:paraId="1F0B0638"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7B145BA2" w14:textId="1E90FF7B" w:rsidR="005F5688" w:rsidRPr="005F5688" w:rsidRDefault="005F5688" w:rsidP="005F5688">
            <w:pPr>
              <w:spacing w:before="40"/>
              <w:jc w:val="center"/>
              <w:rPr>
                <w:sz w:val="20"/>
                <w:szCs w:val="20"/>
              </w:rPr>
            </w:pPr>
            <w:r w:rsidRPr="005F5688">
              <w:rPr>
                <w:sz w:val="20"/>
                <w:szCs w:val="20"/>
              </w:rPr>
              <w:t>103</w:t>
            </w:r>
          </w:p>
        </w:tc>
        <w:tc>
          <w:tcPr>
            <w:tcW w:w="1822" w:type="pct"/>
            <w:tcBorders>
              <w:top w:val="single" w:sz="4" w:space="0" w:color="auto"/>
              <w:left w:val="single" w:sz="4" w:space="0" w:color="auto"/>
              <w:bottom w:val="single" w:sz="4" w:space="0" w:color="auto"/>
              <w:right w:val="single" w:sz="4" w:space="0" w:color="auto"/>
            </w:tcBorders>
          </w:tcPr>
          <w:p w14:paraId="570C5860" w14:textId="3BA5E0CF" w:rsidR="005F5688" w:rsidRPr="005F5688" w:rsidRDefault="005F5688" w:rsidP="005F5688">
            <w:pPr>
              <w:spacing w:before="40"/>
              <w:jc w:val="left"/>
              <w:rPr>
                <w:sz w:val="20"/>
                <w:szCs w:val="20"/>
              </w:rPr>
            </w:pPr>
            <w:r w:rsidRPr="005F5688">
              <w:rPr>
                <w:sz w:val="20"/>
                <w:szCs w:val="20"/>
              </w:rPr>
              <w:t xml:space="preserve">Ryona Engineering Supplies Stadium </w:t>
            </w:r>
            <w:r w:rsidRPr="005F5688">
              <w:rPr>
                <w:color w:val="000000"/>
                <w:sz w:val="20"/>
                <w:szCs w:val="20"/>
              </w:rPr>
              <w:t>(Coventry Sphinx Football Club)</w:t>
            </w:r>
          </w:p>
        </w:tc>
        <w:tc>
          <w:tcPr>
            <w:tcW w:w="2785" w:type="pct"/>
            <w:tcBorders>
              <w:top w:val="single" w:sz="4" w:space="0" w:color="auto"/>
              <w:left w:val="single" w:sz="4" w:space="0" w:color="auto"/>
              <w:bottom w:val="single" w:sz="4" w:space="0" w:color="auto"/>
              <w:right w:val="single" w:sz="4" w:space="0" w:color="auto"/>
            </w:tcBorders>
          </w:tcPr>
          <w:p w14:paraId="0FA744E7" w14:textId="52B84FB1" w:rsidR="005F5688" w:rsidRDefault="005F5688" w:rsidP="005F5688">
            <w:pPr>
              <w:spacing w:before="40"/>
              <w:jc w:val="left"/>
              <w:rPr>
                <w:sz w:val="20"/>
                <w:szCs w:val="20"/>
              </w:rPr>
            </w:pPr>
            <w:r>
              <w:rPr>
                <w:sz w:val="20"/>
                <w:szCs w:val="20"/>
              </w:rPr>
              <w:t xml:space="preserve">A youth and mini pitch are overmarked by a Gaelic football pitch. </w:t>
            </w:r>
          </w:p>
        </w:tc>
      </w:tr>
      <w:tr w:rsidR="005F5688" w:rsidRPr="001F6B24" w14:paraId="1F9DE54A"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56EBBB59" w14:textId="77777777" w:rsidR="005F5688" w:rsidRPr="00025FDC" w:rsidRDefault="005F5688" w:rsidP="005F5688">
            <w:pPr>
              <w:spacing w:before="40"/>
              <w:jc w:val="center"/>
              <w:rPr>
                <w:sz w:val="20"/>
                <w:szCs w:val="20"/>
              </w:rPr>
            </w:pPr>
            <w:r w:rsidRPr="00025FDC">
              <w:rPr>
                <w:sz w:val="20"/>
                <w:szCs w:val="20"/>
              </w:rPr>
              <w:t>137</w:t>
            </w:r>
          </w:p>
        </w:tc>
        <w:tc>
          <w:tcPr>
            <w:tcW w:w="1822" w:type="pct"/>
            <w:tcBorders>
              <w:top w:val="single" w:sz="4" w:space="0" w:color="auto"/>
              <w:left w:val="single" w:sz="4" w:space="0" w:color="auto"/>
              <w:bottom w:val="single" w:sz="4" w:space="0" w:color="auto"/>
              <w:right w:val="single" w:sz="4" w:space="0" w:color="auto"/>
            </w:tcBorders>
          </w:tcPr>
          <w:p w14:paraId="2C7F2C49" w14:textId="73F2C98E" w:rsidR="005F5688" w:rsidRPr="00025FDC" w:rsidRDefault="005F5688" w:rsidP="005F5688">
            <w:pPr>
              <w:spacing w:before="40"/>
              <w:jc w:val="left"/>
              <w:rPr>
                <w:sz w:val="20"/>
                <w:szCs w:val="20"/>
              </w:rPr>
            </w:pPr>
            <w:r>
              <w:rPr>
                <w:sz w:val="20"/>
                <w:szCs w:val="20"/>
              </w:rPr>
              <w:t>The Parkridge Centre (Formerly Peugeot Sports Club)</w:t>
            </w:r>
          </w:p>
        </w:tc>
        <w:tc>
          <w:tcPr>
            <w:tcW w:w="2785" w:type="pct"/>
            <w:tcBorders>
              <w:top w:val="single" w:sz="4" w:space="0" w:color="auto"/>
              <w:left w:val="single" w:sz="4" w:space="0" w:color="auto"/>
              <w:bottom w:val="single" w:sz="4" w:space="0" w:color="auto"/>
              <w:right w:val="single" w:sz="4" w:space="0" w:color="auto"/>
            </w:tcBorders>
          </w:tcPr>
          <w:p w14:paraId="25D2B607" w14:textId="77777777" w:rsidR="005F5688" w:rsidRPr="001F6B24" w:rsidRDefault="005F5688" w:rsidP="005F5688">
            <w:pPr>
              <w:spacing w:before="40"/>
              <w:jc w:val="left"/>
              <w:rPr>
                <w:sz w:val="20"/>
                <w:szCs w:val="20"/>
                <w:highlight w:val="yellow"/>
              </w:rPr>
            </w:pPr>
            <w:r>
              <w:rPr>
                <w:sz w:val="20"/>
                <w:szCs w:val="20"/>
              </w:rPr>
              <w:t>An adult pitch is</w:t>
            </w:r>
            <w:r w:rsidRPr="00B66299">
              <w:rPr>
                <w:sz w:val="20"/>
                <w:szCs w:val="20"/>
              </w:rPr>
              <w:t xml:space="preserve"> overmarked on a cricket outfield.</w:t>
            </w:r>
          </w:p>
        </w:tc>
      </w:tr>
      <w:tr w:rsidR="005F5688" w:rsidRPr="001F6B24" w14:paraId="329C2E93" w14:textId="77777777" w:rsidTr="00F91F3B">
        <w:trPr>
          <w:trHeight w:val="210"/>
        </w:trPr>
        <w:tc>
          <w:tcPr>
            <w:tcW w:w="393" w:type="pct"/>
            <w:tcBorders>
              <w:top w:val="single" w:sz="4" w:space="0" w:color="auto"/>
              <w:left w:val="single" w:sz="4" w:space="0" w:color="auto"/>
              <w:bottom w:val="single" w:sz="4" w:space="0" w:color="auto"/>
              <w:right w:val="single" w:sz="4" w:space="0" w:color="auto"/>
            </w:tcBorders>
          </w:tcPr>
          <w:p w14:paraId="07720AF3" w14:textId="77777777" w:rsidR="005F5688" w:rsidRPr="00025FDC" w:rsidRDefault="005F5688" w:rsidP="005F5688">
            <w:pPr>
              <w:spacing w:before="40"/>
              <w:jc w:val="center"/>
              <w:rPr>
                <w:sz w:val="20"/>
                <w:szCs w:val="20"/>
              </w:rPr>
            </w:pPr>
            <w:r w:rsidRPr="00025FDC">
              <w:rPr>
                <w:sz w:val="20"/>
                <w:szCs w:val="20"/>
              </w:rPr>
              <w:t>172</w:t>
            </w:r>
          </w:p>
        </w:tc>
        <w:tc>
          <w:tcPr>
            <w:tcW w:w="1822" w:type="pct"/>
            <w:tcBorders>
              <w:top w:val="single" w:sz="4" w:space="0" w:color="auto"/>
              <w:left w:val="single" w:sz="4" w:space="0" w:color="auto"/>
              <w:bottom w:val="single" w:sz="4" w:space="0" w:color="auto"/>
              <w:right w:val="single" w:sz="4" w:space="0" w:color="auto"/>
            </w:tcBorders>
          </w:tcPr>
          <w:p w14:paraId="3D1AAF32" w14:textId="77777777" w:rsidR="005F5688" w:rsidRPr="00025FDC" w:rsidRDefault="005F5688" w:rsidP="005F5688">
            <w:pPr>
              <w:spacing w:before="40"/>
              <w:jc w:val="left"/>
              <w:rPr>
                <w:sz w:val="20"/>
                <w:szCs w:val="20"/>
              </w:rPr>
            </w:pPr>
            <w:r w:rsidRPr="00025FDC">
              <w:rPr>
                <w:sz w:val="20"/>
                <w:szCs w:val="20"/>
              </w:rPr>
              <w:t>Alvis Sports Club</w:t>
            </w:r>
          </w:p>
        </w:tc>
        <w:tc>
          <w:tcPr>
            <w:tcW w:w="2785" w:type="pct"/>
            <w:tcBorders>
              <w:top w:val="single" w:sz="4" w:space="0" w:color="auto"/>
              <w:left w:val="single" w:sz="4" w:space="0" w:color="auto"/>
              <w:bottom w:val="single" w:sz="4" w:space="0" w:color="auto"/>
              <w:right w:val="single" w:sz="4" w:space="0" w:color="auto"/>
            </w:tcBorders>
          </w:tcPr>
          <w:p w14:paraId="43BFDD5E" w14:textId="77777777" w:rsidR="005F5688" w:rsidRPr="00025FDC" w:rsidRDefault="005F5688" w:rsidP="005F5688">
            <w:pPr>
              <w:spacing w:before="40"/>
              <w:jc w:val="left"/>
              <w:rPr>
                <w:sz w:val="20"/>
                <w:szCs w:val="20"/>
              </w:rPr>
            </w:pPr>
            <w:r w:rsidRPr="00025FDC">
              <w:rPr>
                <w:sz w:val="20"/>
                <w:szCs w:val="20"/>
              </w:rPr>
              <w:t xml:space="preserve">Youth and mini pitches overmark a cricket outfield. </w:t>
            </w:r>
          </w:p>
        </w:tc>
      </w:tr>
    </w:tbl>
    <w:p w14:paraId="01779AAF" w14:textId="48F29EC5" w:rsidR="001E421F" w:rsidRDefault="001E421F" w:rsidP="00CE6DA4">
      <w:pPr>
        <w:ind w:right="-44"/>
        <w:rPr>
          <w:b/>
          <w:bCs/>
          <w:i/>
          <w:color w:val="000000"/>
          <w:szCs w:val="26"/>
        </w:rPr>
      </w:pPr>
    </w:p>
    <w:p w14:paraId="1EC1B659" w14:textId="08410F69" w:rsidR="006D7B45" w:rsidRPr="006D7B45" w:rsidRDefault="006D7B45" w:rsidP="00CE6DA4">
      <w:pPr>
        <w:ind w:right="-44"/>
        <w:rPr>
          <w:iCs/>
          <w:color w:val="000000"/>
          <w:szCs w:val="26"/>
        </w:rPr>
      </w:pPr>
      <w:r>
        <w:rPr>
          <w:iCs/>
          <w:color w:val="000000"/>
          <w:szCs w:val="26"/>
        </w:rPr>
        <w:t xml:space="preserve">Despite the over markings, none of the sites included in the table above have pitches assessed as poor quality, suggesting that the over marked pitches are being maintained relatively well. However, capacity issues are evident at some of the sites, partly as a consequence of the additional usage. </w:t>
      </w:r>
    </w:p>
    <w:p w14:paraId="6A7E0C8C" w14:textId="77777777" w:rsidR="006D7B45" w:rsidRDefault="006D7B45" w:rsidP="00CE6DA4">
      <w:pPr>
        <w:ind w:right="-44"/>
        <w:rPr>
          <w:b/>
          <w:bCs/>
          <w:i/>
          <w:color w:val="000000"/>
          <w:szCs w:val="26"/>
        </w:rPr>
      </w:pPr>
    </w:p>
    <w:p w14:paraId="7E1795B6" w14:textId="4407FCBC" w:rsidR="00CE6DA4" w:rsidRDefault="00CE6DA4" w:rsidP="00CE6DA4">
      <w:pPr>
        <w:ind w:right="-44"/>
        <w:rPr>
          <w:b/>
          <w:bCs/>
          <w:i/>
          <w:color w:val="000000"/>
          <w:szCs w:val="26"/>
        </w:rPr>
      </w:pPr>
      <w:r w:rsidRPr="00E9562A">
        <w:rPr>
          <w:b/>
          <w:bCs/>
          <w:i/>
          <w:color w:val="000000"/>
          <w:szCs w:val="26"/>
        </w:rPr>
        <w:t>Ancillary facilities</w:t>
      </w:r>
    </w:p>
    <w:p w14:paraId="29BDC57C" w14:textId="704DEBA7" w:rsidR="008367D6" w:rsidRDefault="008367D6" w:rsidP="00CE6DA4">
      <w:pPr>
        <w:ind w:right="-44"/>
        <w:rPr>
          <w:b/>
          <w:bCs/>
          <w:i/>
          <w:color w:val="000000"/>
          <w:szCs w:val="26"/>
        </w:rPr>
      </w:pPr>
    </w:p>
    <w:p w14:paraId="24165EA1" w14:textId="4AAC41FB" w:rsidR="008367D6" w:rsidRDefault="008367D6" w:rsidP="008367D6">
      <w:pPr>
        <w:tabs>
          <w:tab w:val="left" w:pos="5310"/>
        </w:tabs>
        <w:rPr>
          <w:color w:val="000000"/>
        </w:rPr>
      </w:pPr>
      <w:r w:rsidRPr="000F600B">
        <w:rPr>
          <w:color w:val="000000"/>
        </w:rPr>
        <w:t xml:space="preserve">As with pitch quality, the quality of ancillary facilities servicing football sites across </w:t>
      </w:r>
      <w:r>
        <w:rPr>
          <w:color w:val="000000"/>
        </w:rPr>
        <w:t>Coventry</w:t>
      </w:r>
      <w:r w:rsidRPr="000F600B">
        <w:rPr>
          <w:color w:val="000000"/>
        </w:rPr>
        <w:t xml:space="preserve"> has been assessed on the basis of identifying good, standard and poor quality provision. To that end, ancillary facility ratings are primarily influenced by the type and quality of amenities which are available on a site, such as a clubhouse, changing rooms, car parking and boundary fencing.</w:t>
      </w:r>
    </w:p>
    <w:p w14:paraId="4D6C05F0" w14:textId="442C942A" w:rsidR="003B4C0B" w:rsidRDefault="003B4C0B" w:rsidP="008367D6">
      <w:pPr>
        <w:tabs>
          <w:tab w:val="left" w:pos="5310"/>
        </w:tabs>
        <w:rPr>
          <w:color w:val="000000"/>
        </w:rPr>
      </w:pPr>
    </w:p>
    <w:p w14:paraId="25D56999" w14:textId="5D5FF9AF" w:rsidR="003B4C0B" w:rsidRDefault="003B4C0B" w:rsidP="003B4C0B">
      <w:pPr>
        <w:rPr>
          <w:bCs/>
          <w:color w:val="000000"/>
          <w:szCs w:val="26"/>
        </w:rPr>
      </w:pPr>
      <w:r>
        <w:rPr>
          <w:bCs/>
          <w:color w:val="000000"/>
          <w:szCs w:val="26"/>
        </w:rPr>
        <w:t xml:space="preserve">The following sites are considered to have poor quality facilities: </w:t>
      </w:r>
    </w:p>
    <w:p w14:paraId="45FA8DF5" w14:textId="3824D29C" w:rsidR="003B4C0B" w:rsidRDefault="003B4C0B" w:rsidP="003B4C0B">
      <w:pPr>
        <w:rPr>
          <w:bCs/>
          <w:color w:val="000000"/>
          <w:szCs w:val="26"/>
        </w:rPr>
      </w:pPr>
    </w:p>
    <w:tbl>
      <w:tblPr>
        <w:tblStyle w:val="TableGrid"/>
        <w:tblW w:w="0" w:type="auto"/>
        <w:tblInd w:w="-14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515"/>
      </w:tblGrid>
      <w:tr w:rsidR="003B4C0B" w14:paraId="1556BD4A" w14:textId="77777777" w:rsidTr="001C3A3F">
        <w:tc>
          <w:tcPr>
            <w:tcW w:w="4666" w:type="dxa"/>
          </w:tcPr>
          <w:p w14:paraId="368FBCEA" w14:textId="6A17BB0A" w:rsidR="003B4C0B" w:rsidRDefault="003B4C0B" w:rsidP="00925850">
            <w:pPr>
              <w:pStyle w:val="ListParagraph"/>
              <w:numPr>
                <w:ilvl w:val="0"/>
                <w:numId w:val="9"/>
              </w:numPr>
              <w:ind w:hanging="320"/>
              <w:rPr>
                <w:bCs/>
                <w:color w:val="000000"/>
                <w:szCs w:val="26"/>
              </w:rPr>
            </w:pPr>
            <w:r>
              <w:rPr>
                <w:bCs/>
                <w:color w:val="000000"/>
                <w:szCs w:val="26"/>
              </w:rPr>
              <w:t>Ashington Grove</w:t>
            </w:r>
          </w:p>
          <w:p w14:paraId="434F2397" w14:textId="77777777" w:rsidR="003B4C0B" w:rsidRDefault="003B4C0B" w:rsidP="00925850">
            <w:pPr>
              <w:pStyle w:val="ListParagraph"/>
              <w:numPr>
                <w:ilvl w:val="0"/>
                <w:numId w:val="9"/>
              </w:numPr>
              <w:ind w:hanging="320"/>
              <w:rPr>
                <w:bCs/>
                <w:color w:val="000000"/>
                <w:szCs w:val="26"/>
              </w:rPr>
            </w:pPr>
            <w:r>
              <w:rPr>
                <w:bCs/>
                <w:color w:val="000000"/>
                <w:szCs w:val="26"/>
              </w:rPr>
              <w:t>Bablake Playing Fields</w:t>
            </w:r>
          </w:p>
          <w:p w14:paraId="4E1535BD" w14:textId="77777777" w:rsidR="003B4C0B" w:rsidRDefault="003B4C0B" w:rsidP="00925850">
            <w:pPr>
              <w:pStyle w:val="ListParagraph"/>
              <w:numPr>
                <w:ilvl w:val="0"/>
                <w:numId w:val="9"/>
              </w:numPr>
              <w:ind w:hanging="320"/>
              <w:rPr>
                <w:bCs/>
                <w:color w:val="000000"/>
                <w:szCs w:val="26"/>
              </w:rPr>
            </w:pPr>
            <w:r>
              <w:rPr>
                <w:bCs/>
                <w:color w:val="000000"/>
                <w:szCs w:val="26"/>
              </w:rPr>
              <w:t>Cashs Park</w:t>
            </w:r>
          </w:p>
          <w:p w14:paraId="1EBB845B" w14:textId="77777777" w:rsidR="003B4C0B" w:rsidRDefault="003B4C0B" w:rsidP="00925850">
            <w:pPr>
              <w:pStyle w:val="ListParagraph"/>
              <w:numPr>
                <w:ilvl w:val="0"/>
                <w:numId w:val="9"/>
              </w:numPr>
              <w:ind w:hanging="320"/>
              <w:rPr>
                <w:bCs/>
                <w:color w:val="000000"/>
                <w:szCs w:val="26"/>
              </w:rPr>
            </w:pPr>
            <w:r>
              <w:rPr>
                <w:bCs/>
                <w:color w:val="000000"/>
                <w:szCs w:val="26"/>
              </w:rPr>
              <w:t>Chace Avenue Playing Field</w:t>
            </w:r>
          </w:p>
          <w:p w14:paraId="58C1D9B3" w14:textId="395E42BE" w:rsidR="00597287" w:rsidRDefault="003B4C0B" w:rsidP="00925850">
            <w:pPr>
              <w:pStyle w:val="ListParagraph"/>
              <w:numPr>
                <w:ilvl w:val="0"/>
                <w:numId w:val="9"/>
              </w:numPr>
              <w:ind w:hanging="320"/>
              <w:rPr>
                <w:bCs/>
                <w:color w:val="000000"/>
                <w:szCs w:val="26"/>
              </w:rPr>
            </w:pPr>
            <w:r>
              <w:rPr>
                <w:bCs/>
                <w:color w:val="000000"/>
                <w:szCs w:val="26"/>
              </w:rPr>
              <w:t xml:space="preserve">Colliery Sports </w:t>
            </w:r>
            <w:r w:rsidR="00597287">
              <w:rPr>
                <w:bCs/>
                <w:color w:val="000000"/>
                <w:szCs w:val="26"/>
              </w:rPr>
              <w:t>Ground</w:t>
            </w:r>
          </w:p>
          <w:p w14:paraId="4FB6B0D1" w14:textId="1CFD381C" w:rsidR="003B4C0B" w:rsidRPr="003B4C0B" w:rsidRDefault="00597287" w:rsidP="00925850">
            <w:pPr>
              <w:pStyle w:val="ListParagraph"/>
              <w:numPr>
                <w:ilvl w:val="0"/>
                <w:numId w:val="9"/>
              </w:numPr>
              <w:ind w:hanging="320"/>
              <w:rPr>
                <w:bCs/>
                <w:color w:val="000000"/>
                <w:szCs w:val="26"/>
              </w:rPr>
            </w:pPr>
            <w:r>
              <w:rPr>
                <w:bCs/>
                <w:color w:val="000000"/>
                <w:szCs w:val="26"/>
              </w:rPr>
              <w:t xml:space="preserve">Woodlands Sports Complex </w:t>
            </w:r>
          </w:p>
        </w:tc>
        <w:tc>
          <w:tcPr>
            <w:tcW w:w="4520" w:type="dxa"/>
          </w:tcPr>
          <w:p w14:paraId="7FDF2AE6" w14:textId="77777777" w:rsidR="003B4C0B" w:rsidRPr="003B4C0B" w:rsidRDefault="003B4C0B" w:rsidP="00925850">
            <w:pPr>
              <w:pStyle w:val="ListParagraph"/>
              <w:numPr>
                <w:ilvl w:val="0"/>
                <w:numId w:val="9"/>
              </w:numPr>
              <w:rPr>
                <w:bCs/>
                <w:color w:val="000000"/>
                <w:szCs w:val="26"/>
              </w:rPr>
            </w:pPr>
            <w:r w:rsidRPr="003B4C0B">
              <w:rPr>
                <w:bCs/>
                <w:color w:val="000000"/>
                <w:szCs w:val="26"/>
              </w:rPr>
              <w:t>Eastern Green Recreation Ground</w:t>
            </w:r>
          </w:p>
          <w:p w14:paraId="2DA9387E" w14:textId="77777777" w:rsidR="003B4C0B" w:rsidRDefault="003B4C0B" w:rsidP="00925850">
            <w:pPr>
              <w:pStyle w:val="ListParagraph"/>
              <w:numPr>
                <w:ilvl w:val="0"/>
                <w:numId w:val="9"/>
              </w:numPr>
              <w:rPr>
                <w:bCs/>
                <w:color w:val="000000"/>
                <w:szCs w:val="26"/>
              </w:rPr>
            </w:pPr>
            <w:r>
              <w:rPr>
                <w:bCs/>
                <w:color w:val="000000"/>
                <w:szCs w:val="26"/>
              </w:rPr>
              <w:t>Hawkesmill Sports Club</w:t>
            </w:r>
          </w:p>
          <w:p w14:paraId="4FE90D78" w14:textId="77777777" w:rsidR="003B4C0B" w:rsidRPr="003B4C0B" w:rsidRDefault="003B4C0B" w:rsidP="00925850">
            <w:pPr>
              <w:pStyle w:val="ListParagraph"/>
              <w:numPr>
                <w:ilvl w:val="0"/>
                <w:numId w:val="9"/>
              </w:numPr>
              <w:rPr>
                <w:bCs/>
                <w:color w:val="000000"/>
                <w:szCs w:val="26"/>
              </w:rPr>
            </w:pPr>
            <w:r w:rsidRPr="003B4C0B">
              <w:rPr>
                <w:bCs/>
                <w:color w:val="000000"/>
                <w:szCs w:val="26"/>
              </w:rPr>
              <w:t>Sowe Common</w:t>
            </w:r>
            <w:r>
              <w:rPr>
                <w:bCs/>
                <w:color w:val="000000"/>
                <w:szCs w:val="26"/>
              </w:rPr>
              <w:t xml:space="preserve"> Sports Ground</w:t>
            </w:r>
          </w:p>
          <w:p w14:paraId="3AB68A50" w14:textId="36888935" w:rsidR="003B4C0B" w:rsidRDefault="003B4C0B" w:rsidP="00925850">
            <w:pPr>
              <w:pStyle w:val="ListParagraph"/>
              <w:numPr>
                <w:ilvl w:val="0"/>
                <w:numId w:val="9"/>
              </w:numPr>
              <w:rPr>
                <w:bCs/>
                <w:color w:val="000000"/>
                <w:szCs w:val="26"/>
              </w:rPr>
            </w:pPr>
            <w:r>
              <w:rPr>
                <w:bCs/>
                <w:color w:val="000000"/>
                <w:szCs w:val="26"/>
              </w:rPr>
              <w:t>Spencer Park</w:t>
            </w:r>
          </w:p>
          <w:p w14:paraId="2F0477AB" w14:textId="203C1AB4" w:rsidR="003B4C0B" w:rsidRDefault="003B4C0B" w:rsidP="00925850">
            <w:pPr>
              <w:pStyle w:val="ListParagraph"/>
              <w:numPr>
                <w:ilvl w:val="0"/>
                <w:numId w:val="9"/>
              </w:numPr>
              <w:rPr>
                <w:bCs/>
                <w:color w:val="000000"/>
                <w:szCs w:val="26"/>
              </w:rPr>
            </w:pPr>
            <w:r>
              <w:rPr>
                <w:bCs/>
                <w:color w:val="000000"/>
                <w:szCs w:val="26"/>
              </w:rPr>
              <w:t>Westwood United Football Club</w:t>
            </w:r>
          </w:p>
          <w:p w14:paraId="10292400" w14:textId="0E6CD892" w:rsidR="003B4C0B" w:rsidRPr="003B4C0B" w:rsidRDefault="003B4C0B" w:rsidP="00597287">
            <w:pPr>
              <w:pStyle w:val="ListParagraph"/>
              <w:ind w:left="360"/>
              <w:rPr>
                <w:bCs/>
                <w:color w:val="000000"/>
                <w:szCs w:val="26"/>
              </w:rPr>
            </w:pPr>
          </w:p>
        </w:tc>
      </w:tr>
    </w:tbl>
    <w:p w14:paraId="0740E83B" w14:textId="77777777" w:rsidR="003B4C0B" w:rsidRDefault="003B4C0B" w:rsidP="003B4C0B">
      <w:pPr>
        <w:rPr>
          <w:bCs/>
          <w:color w:val="000000"/>
          <w:szCs w:val="26"/>
        </w:rPr>
      </w:pPr>
    </w:p>
    <w:p w14:paraId="0997B009" w14:textId="26294D5E" w:rsidR="00CE6DA4" w:rsidRDefault="008367D6" w:rsidP="00CE6DA4">
      <w:pPr>
        <w:ind w:right="-44"/>
        <w:rPr>
          <w:color w:val="000000"/>
        </w:rPr>
      </w:pPr>
      <w:r>
        <w:rPr>
          <w:color w:val="000000"/>
        </w:rPr>
        <w:t>In addition to site assessments, o</w:t>
      </w:r>
      <w:r w:rsidR="00CE6DA4" w:rsidRPr="00E9562A">
        <w:rPr>
          <w:color w:val="000000"/>
        </w:rPr>
        <w:t xml:space="preserve">f the clubs that responded to consultation requests, </w:t>
      </w:r>
      <w:r w:rsidR="00CE6DA4">
        <w:rPr>
          <w:color w:val="000000"/>
        </w:rPr>
        <w:t>4</w:t>
      </w:r>
      <w:r w:rsidR="00474BA9">
        <w:rPr>
          <w:color w:val="000000"/>
        </w:rPr>
        <w:t>3</w:t>
      </w:r>
      <w:r w:rsidR="00CE6DA4" w:rsidRPr="00E9562A">
        <w:rPr>
          <w:color w:val="000000"/>
        </w:rPr>
        <w:t>% report they have access to good quality ancillary provision at their respective home venues</w:t>
      </w:r>
      <w:r>
        <w:rPr>
          <w:color w:val="000000"/>
        </w:rPr>
        <w:t>, whilst s</w:t>
      </w:r>
      <w:r w:rsidR="00CE6DA4" w:rsidRPr="00E9562A">
        <w:rPr>
          <w:color w:val="000000"/>
        </w:rPr>
        <w:t>tandard quality facilities are accessed by 2</w:t>
      </w:r>
      <w:r w:rsidR="00474BA9">
        <w:rPr>
          <w:color w:val="000000"/>
        </w:rPr>
        <w:t>2</w:t>
      </w:r>
      <w:r w:rsidR="00CE6DA4" w:rsidRPr="00E9562A">
        <w:rPr>
          <w:color w:val="000000"/>
        </w:rPr>
        <w:t>% of clubs and 1</w:t>
      </w:r>
      <w:r w:rsidR="00474BA9">
        <w:rPr>
          <w:color w:val="000000"/>
        </w:rPr>
        <w:t>4</w:t>
      </w:r>
      <w:r w:rsidR="00CE6DA4" w:rsidRPr="00E9562A">
        <w:rPr>
          <w:color w:val="000000"/>
        </w:rPr>
        <w:t>% access poor quality facilities.</w:t>
      </w:r>
      <w:r w:rsidR="00CE6DA4">
        <w:rPr>
          <w:color w:val="000000"/>
        </w:rPr>
        <w:t xml:space="preserve"> The remaining </w:t>
      </w:r>
      <w:r w:rsidR="00474BA9">
        <w:rPr>
          <w:color w:val="000000"/>
        </w:rPr>
        <w:t>21</w:t>
      </w:r>
      <w:r w:rsidR="00CE6DA4">
        <w:rPr>
          <w:color w:val="000000"/>
        </w:rPr>
        <w:t xml:space="preserve">% </w:t>
      </w:r>
      <w:r w:rsidR="003B4C0B">
        <w:rPr>
          <w:color w:val="000000"/>
        </w:rPr>
        <w:t xml:space="preserve">report that they </w:t>
      </w:r>
      <w:r w:rsidR="00CE6DA4">
        <w:rPr>
          <w:color w:val="000000"/>
        </w:rPr>
        <w:t>are without ancillary provision</w:t>
      </w:r>
      <w:r w:rsidR="003B4C0B">
        <w:rPr>
          <w:color w:val="000000"/>
        </w:rPr>
        <w:t xml:space="preserve">, which is a relatively high amount. </w:t>
      </w:r>
    </w:p>
    <w:p w14:paraId="1989CA7F" w14:textId="562A1837" w:rsidR="00D2176E" w:rsidRDefault="00D2176E" w:rsidP="00CE6DA4">
      <w:pPr>
        <w:ind w:right="-44"/>
        <w:rPr>
          <w:color w:val="000000"/>
        </w:rPr>
      </w:pPr>
    </w:p>
    <w:p w14:paraId="27EFEB05" w14:textId="4A4FED54" w:rsidR="00D2176E" w:rsidRPr="00E9562A" w:rsidRDefault="00D2176E" w:rsidP="00CE6DA4">
      <w:pPr>
        <w:ind w:right="-44"/>
        <w:rPr>
          <w:color w:val="000000"/>
        </w:rPr>
      </w:pPr>
      <w:r>
        <w:rPr>
          <w:color w:val="000000"/>
        </w:rPr>
        <w:t>A development of a new standalone changing room block with accessible shower and toilet facilities is plan</w:t>
      </w:r>
      <w:r w:rsidR="00F25C45">
        <w:rPr>
          <w:color w:val="000000"/>
        </w:rPr>
        <w:t>ned</w:t>
      </w:r>
      <w:r>
        <w:rPr>
          <w:color w:val="000000"/>
        </w:rPr>
        <w:t xml:space="preserve"> at Westwood Academy. </w:t>
      </w:r>
    </w:p>
    <w:p w14:paraId="29F15AC7" w14:textId="77777777" w:rsidR="005F5688" w:rsidRDefault="005F5688" w:rsidP="00CE6DA4">
      <w:pPr>
        <w:rPr>
          <w:bCs/>
          <w:color w:val="000000"/>
          <w:szCs w:val="26"/>
        </w:rPr>
      </w:pPr>
    </w:p>
    <w:p w14:paraId="4C3D1DC7" w14:textId="48BD8703" w:rsidR="00CE6DA4" w:rsidRPr="00E9562A" w:rsidRDefault="00CE6DA4" w:rsidP="00CE6DA4">
      <w:pPr>
        <w:rPr>
          <w:bCs/>
          <w:color w:val="000000"/>
          <w:szCs w:val="26"/>
        </w:rPr>
      </w:pPr>
      <w:r>
        <w:rPr>
          <w:bCs/>
          <w:color w:val="000000"/>
          <w:szCs w:val="26"/>
        </w:rPr>
        <w:t>Ashington Grove,</w:t>
      </w:r>
      <w:r w:rsidR="003B4C0B">
        <w:rPr>
          <w:bCs/>
          <w:color w:val="000000"/>
          <w:szCs w:val="26"/>
        </w:rPr>
        <w:t xml:space="preserve"> Chace Avenue Playing Field,</w:t>
      </w:r>
      <w:r>
        <w:rPr>
          <w:bCs/>
          <w:color w:val="000000"/>
          <w:szCs w:val="26"/>
        </w:rPr>
        <w:t xml:space="preserve"> Copsewood Community Sports </w:t>
      </w:r>
      <w:r w:rsidR="003B4C0B">
        <w:rPr>
          <w:bCs/>
          <w:color w:val="000000"/>
          <w:szCs w:val="26"/>
        </w:rPr>
        <w:t>&amp;</w:t>
      </w:r>
      <w:r>
        <w:rPr>
          <w:bCs/>
          <w:color w:val="000000"/>
          <w:szCs w:val="26"/>
        </w:rPr>
        <w:t xml:space="preserve"> Social Club, </w:t>
      </w:r>
      <w:r w:rsidR="003B4C0B">
        <w:rPr>
          <w:bCs/>
          <w:color w:val="000000"/>
          <w:szCs w:val="26"/>
        </w:rPr>
        <w:t xml:space="preserve">Coundon Court School, Hawkesmill Sports Club, </w:t>
      </w:r>
      <w:r>
        <w:rPr>
          <w:bCs/>
          <w:color w:val="000000"/>
          <w:szCs w:val="26"/>
        </w:rPr>
        <w:t xml:space="preserve">Sowe Common Sports Ground, </w:t>
      </w:r>
      <w:r w:rsidR="003B4C0B">
        <w:rPr>
          <w:bCs/>
          <w:color w:val="000000"/>
          <w:szCs w:val="26"/>
        </w:rPr>
        <w:t xml:space="preserve">Ryona Engineering Supplies Stadium </w:t>
      </w:r>
      <w:r w:rsidR="00224BA1">
        <w:rPr>
          <w:color w:val="000000"/>
        </w:rPr>
        <w:t xml:space="preserve">(Coventry Sphinx Football Club) </w:t>
      </w:r>
      <w:r w:rsidR="003B4C0B">
        <w:rPr>
          <w:bCs/>
          <w:color w:val="000000"/>
          <w:szCs w:val="26"/>
        </w:rPr>
        <w:t xml:space="preserve">and </w:t>
      </w:r>
      <w:r>
        <w:rPr>
          <w:bCs/>
          <w:color w:val="000000"/>
          <w:szCs w:val="26"/>
        </w:rPr>
        <w:t>War Memorial Park</w:t>
      </w:r>
      <w:r w:rsidR="003B4C0B">
        <w:rPr>
          <w:bCs/>
          <w:color w:val="000000"/>
          <w:szCs w:val="26"/>
        </w:rPr>
        <w:t xml:space="preserve"> </w:t>
      </w:r>
      <w:r>
        <w:rPr>
          <w:bCs/>
          <w:color w:val="000000"/>
          <w:szCs w:val="26"/>
        </w:rPr>
        <w:t>are all reported to have inadequate car parking facilities</w:t>
      </w:r>
      <w:r w:rsidR="00070918">
        <w:rPr>
          <w:bCs/>
          <w:color w:val="000000"/>
          <w:szCs w:val="26"/>
        </w:rPr>
        <w:t xml:space="preserve"> during peak times when several matches are scheduled at the same time. </w:t>
      </w:r>
    </w:p>
    <w:p w14:paraId="280D32BD" w14:textId="77777777" w:rsidR="00CE6DA4" w:rsidRDefault="00CE6DA4" w:rsidP="00CE6DA4">
      <w:pPr>
        <w:rPr>
          <w:b/>
          <w:i/>
          <w:color w:val="000000"/>
        </w:rPr>
      </w:pPr>
      <w:bookmarkStart w:id="201" w:name="_Toc380414989"/>
      <w:bookmarkStart w:id="202" w:name="_Toc380416137"/>
      <w:bookmarkStart w:id="203" w:name="_Toc382990910"/>
      <w:bookmarkStart w:id="204" w:name="_Toc382990975"/>
      <w:bookmarkStart w:id="205" w:name="_Toc393449224"/>
      <w:bookmarkStart w:id="206" w:name="_Toc417906420"/>
    </w:p>
    <w:p w14:paraId="1D604904" w14:textId="77777777" w:rsidR="00CE6DA4" w:rsidRPr="00203905" w:rsidRDefault="00CE6DA4" w:rsidP="00CE6DA4">
      <w:pPr>
        <w:rPr>
          <w:b/>
          <w:i/>
          <w:color w:val="000000"/>
        </w:rPr>
      </w:pPr>
      <w:r w:rsidRPr="00203905">
        <w:rPr>
          <w:b/>
          <w:i/>
          <w:color w:val="000000"/>
        </w:rPr>
        <w:t>Football pyramid demand</w:t>
      </w:r>
    </w:p>
    <w:p w14:paraId="11DDD574" w14:textId="77777777" w:rsidR="00CE6DA4" w:rsidRPr="00203905" w:rsidRDefault="00CE6DA4" w:rsidP="00CE6DA4">
      <w:pPr>
        <w:rPr>
          <w:b/>
          <w:i/>
          <w:color w:val="000000"/>
        </w:rPr>
      </w:pPr>
    </w:p>
    <w:p w14:paraId="0652830F" w14:textId="0C616574" w:rsidR="00CE6DA4" w:rsidRDefault="00CE6DA4" w:rsidP="00CE6DA4">
      <w:pPr>
        <w:rPr>
          <w:color w:val="000000"/>
        </w:rPr>
      </w:pPr>
      <w:r w:rsidRPr="00203905">
        <w:rPr>
          <w:color w:val="000000"/>
        </w:rPr>
        <w:t xml:space="preserve">The football pyramid is a series of interconnected leagues for adult men’s football clubs in England. It begins below the football league (the National League) and comprises of </w:t>
      </w:r>
      <w:r>
        <w:rPr>
          <w:color w:val="000000"/>
        </w:rPr>
        <w:t>six</w:t>
      </w:r>
      <w:r w:rsidRPr="00203905">
        <w:rPr>
          <w:color w:val="000000"/>
        </w:rPr>
        <w:t xml:space="preserve"> steps, with various leagues at each level and more leagues lower down the pyramid than at the top.</w:t>
      </w:r>
      <w:r>
        <w:rPr>
          <w:color w:val="000000"/>
        </w:rPr>
        <w:t xml:space="preserve"> These are then supported by regional feeder leagues, which were previously at Step 7 of the pyramid but are now not included. </w:t>
      </w:r>
      <w:r w:rsidRPr="00203905">
        <w:rPr>
          <w:color w:val="000000"/>
        </w:rPr>
        <w:t xml:space="preserve"> </w:t>
      </w:r>
    </w:p>
    <w:p w14:paraId="0F7DC92B" w14:textId="77777777" w:rsidR="006D7B45" w:rsidRPr="00203905" w:rsidRDefault="006D7B45" w:rsidP="00CE6DA4">
      <w:pPr>
        <w:rPr>
          <w:color w:val="000000"/>
        </w:rPr>
      </w:pPr>
    </w:p>
    <w:p w14:paraId="45B0FEC7" w14:textId="6475CBA4" w:rsidR="00CE6DA4" w:rsidRPr="00203905" w:rsidRDefault="00CE6DA4" w:rsidP="00CE6DA4">
      <w:r w:rsidRPr="00203905">
        <w:rPr>
          <w:color w:val="000000"/>
        </w:rPr>
        <w:t xml:space="preserve">The system has a hierarchical format with promotion and relegation between the levels, allowing even the smallest club the theoretical possibility of rising to the top. </w:t>
      </w:r>
      <w:r w:rsidRPr="00203905">
        <w:t xml:space="preserve">Clubs within the step system must adhere to ground requirements set out by the FA. The higher the level of football being played the higher the requirements. </w:t>
      </w:r>
    </w:p>
    <w:p w14:paraId="322AFE59" w14:textId="77777777" w:rsidR="00CE6DA4" w:rsidRPr="00203905" w:rsidRDefault="00CE6DA4" w:rsidP="00CE6DA4"/>
    <w:p w14:paraId="366C5EF2" w14:textId="77777777" w:rsidR="00CE6DA4" w:rsidRPr="00203905" w:rsidRDefault="00CE6DA4" w:rsidP="00CE6DA4">
      <w:pPr>
        <w:rPr>
          <w:color w:val="000000"/>
        </w:rPr>
      </w:pPr>
      <w:r w:rsidRPr="00203905">
        <w:t xml:space="preserve">Clubs cannot progress into the league above if the ground requirements do not meet the correct specifications. Ground grading assesses grounds from A to H, with ‘A’ being the requirement for Step 1 clubs and H being the requirement for Step </w:t>
      </w:r>
      <w:r>
        <w:t>6</w:t>
      </w:r>
      <w:r w:rsidRPr="00203905">
        <w:t xml:space="preserve"> clubs. </w:t>
      </w:r>
    </w:p>
    <w:p w14:paraId="76832FBF" w14:textId="77777777" w:rsidR="00CE6DA4" w:rsidRPr="001F6B24" w:rsidRDefault="00CE6DA4" w:rsidP="00CE6DA4">
      <w:pPr>
        <w:rPr>
          <w:highlight w:val="yellow"/>
        </w:rPr>
      </w:pPr>
    </w:p>
    <w:p w14:paraId="21CB9751" w14:textId="33846BEA" w:rsidR="00CE6DA4" w:rsidRPr="001F6B24" w:rsidRDefault="00BD3ABF" w:rsidP="00CE6DA4">
      <w:pPr>
        <w:rPr>
          <w:highlight w:val="yellow"/>
        </w:rPr>
      </w:pPr>
      <w:r>
        <w:t xml:space="preserve">In Coventry, </w:t>
      </w:r>
      <w:r w:rsidR="00CE6DA4" w:rsidRPr="003E791A">
        <w:t>Coventry City FC is a professional club operating above the football pyramid (in the Champions</w:t>
      </w:r>
      <w:r>
        <w:t>h</w:t>
      </w:r>
      <w:r w:rsidR="00CE6DA4" w:rsidRPr="003E791A">
        <w:t xml:space="preserve">ip). There are then three men’s clubs operating within the pyramid, with Coventry United and Coventry Sphinx football clubs playing at Step 5 and Coventry Copsewood FC playing at Step 6. </w:t>
      </w:r>
    </w:p>
    <w:p w14:paraId="1A78CBAE" w14:textId="77777777" w:rsidR="00CE6DA4" w:rsidRPr="001F6B24" w:rsidRDefault="00CE6DA4" w:rsidP="00CE6DA4">
      <w:pPr>
        <w:rPr>
          <w:highlight w:val="yellow"/>
        </w:rPr>
      </w:pPr>
    </w:p>
    <w:p w14:paraId="2F6396B6" w14:textId="568330DD" w:rsidR="00070918" w:rsidRDefault="00CE6DA4" w:rsidP="00CE6DA4">
      <w:r w:rsidRPr="00145921">
        <w:t>A common issue for clubs entering the pyramid is changing facilities</w:t>
      </w:r>
      <w:r w:rsidR="00070918">
        <w:t>, although this is not identified as being an issue for any demand in Coventry</w:t>
      </w:r>
      <w:r w:rsidRPr="00145921">
        <w:t xml:space="preserve">. For Step 6 football (ground grading G), changing rooms must be a minimum size of 18 square metres, exclusive of shower and toilet areas. </w:t>
      </w:r>
    </w:p>
    <w:p w14:paraId="01F6668E" w14:textId="77777777" w:rsidR="001E421F" w:rsidRDefault="001E421F" w:rsidP="00CE6DA4"/>
    <w:p w14:paraId="272A901B" w14:textId="4B058F9F" w:rsidR="00CE6DA4" w:rsidRDefault="00CE6DA4" w:rsidP="00CE6DA4">
      <w:r w:rsidRPr="00145921">
        <w:t>The general principle for clubs in the football pyramid is that they have to achieve the appropriate grade by March 31</w:t>
      </w:r>
      <w:r w:rsidRPr="00145921">
        <w:rPr>
          <w:vertAlign w:val="superscript"/>
        </w:rPr>
        <w:t>st</w:t>
      </w:r>
      <w:r w:rsidRPr="00145921">
        <w:t xml:space="preserve"> of their first season after promotion, which therefore allows a short grace period for facilities to be brought up to standard. This, however, does not apply to clubs being promoted to Step 6 (as they must meet requirements immediately). </w:t>
      </w:r>
    </w:p>
    <w:p w14:paraId="4AD8D6E8" w14:textId="7A2CD109" w:rsidR="00CB3852" w:rsidRDefault="00CB3852">
      <w:pPr>
        <w:jc w:val="left"/>
        <w:rPr>
          <w:b/>
          <w:i/>
          <w:color w:val="000000"/>
        </w:rPr>
      </w:pPr>
    </w:p>
    <w:p w14:paraId="0975F2DE" w14:textId="3C8163A7" w:rsidR="00CE6DA4" w:rsidRPr="00203905" w:rsidRDefault="00CE6DA4" w:rsidP="00CE6DA4">
      <w:pPr>
        <w:rPr>
          <w:b/>
          <w:i/>
          <w:color w:val="000000"/>
        </w:rPr>
      </w:pPr>
      <w:r w:rsidRPr="00203905">
        <w:rPr>
          <w:b/>
          <w:i/>
          <w:color w:val="000000"/>
        </w:rPr>
        <w:t>Women’s National League System</w:t>
      </w:r>
    </w:p>
    <w:p w14:paraId="0CF2E43A" w14:textId="77777777" w:rsidR="00CE6DA4" w:rsidRPr="00203905" w:rsidRDefault="00CE6DA4" w:rsidP="00CE6DA4"/>
    <w:p w14:paraId="5D2A33AD" w14:textId="324A9FC2" w:rsidR="00CE6DA4" w:rsidRPr="00203905" w:rsidRDefault="00CE6DA4" w:rsidP="00CE6DA4">
      <w:pPr>
        <w:rPr>
          <w:color w:val="000000"/>
        </w:rPr>
      </w:pPr>
      <w:r w:rsidRPr="00203905">
        <w:rPr>
          <w:color w:val="000000"/>
        </w:rPr>
        <w:t xml:space="preserve">Correspondingly there is a Women’s National League System similar to the adult men’s which provide structure to the women’s game. This ranges from </w:t>
      </w:r>
      <w:r w:rsidR="00C93DAC">
        <w:rPr>
          <w:color w:val="000000"/>
        </w:rPr>
        <w:t>Tier</w:t>
      </w:r>
      <w:r w:rsidRPr="00203905">
        <w:rPr>
          <w:color w:val="000000"/>
        </w:rPr>
        <w:t xml:space="preserve"> 1 to </w:t>
      </w:r>
      <w:r w:rsidR="00C93DAC">
        <w:rPr>
          <w:color w:val="000000"/>
        </w:rPr>
        <w:t>Tier</w:t>
      </w:r>
      <w:r w:rsidRPr="00203905">
        <w:rPr>
          <w:color w:val="000000"/>
        </w:rPr>
        <w:t xml:space="preserve"> 6 with each </w:t>
      </w:r>
      <w:r w:rsidR="00C93DAC">
        <w:rPr>
          <w:color w:val="000000"/>
        </w:rPr>
        <w:t>Tier</w:t>
      </w:r>
      <w:r w:rsidRPr="00203905">
        <w:rPr>
          <w:color w:val="000000"/>
        </w:rPr>
        <w:t xml:space="preserve"> requiring differing ground grading requirements. </w:t>
      </w:r>
    </w:p>
    <w:p w14:paraId="370D4CF0" w14:textId="77777777" w:rsidR="00CE6DA4" w:rsidRPr="00203905" w:rsidRDefault="00CE6DA4" w:rsidP="00CE6DA4">
      <w:pPr>
        <w:rPr>
          <w:color w:val="000000"/>
        </w:rPr>
      </w:pPr>
    </w:p>
    <w:p w14:paraId="144D6BE8" w14:textId="79A348DD" w:rsidR="00CE6DA4" w:rsidRPr="00203905" w:rsidRDefault="00CE6DA4" w:rsidP="00CE6DA4">
      <w:pPr>
        <w:rPr>
          <w:color w:val="000000"/>
        </w:rPr>
      </w:pPr>
      <w:r w:rsidRPr="00203905">
        <w:rPr>
          <w:color w:val="000000"/>
        </w:rPr>
        <w:t xml:space="preserve">Although women’s clubs still require to meet ground requirements set out by the FA these differ from the men’s National League System. Ratings range from grade A to C each with differing minimum requirements. </w:t>
      </w:r>
      <w:r w:rsidR="00C93DAC">
        <w:rPr>
          <w:color w:val="000000"/>
        </w:rPr>
        <w:t>Tier</w:t>
      </w:r>
      <w:r w:rsidRPr="00203905">
        <w:rPr>
          <w:color w:val="000000"/>
        </w:rPr>
        <w:t xml:space="preserve"> 1 and 2 in the Women’s National League System is akin to </w:t>
      </w:r>
      <w:r w:rsidR="00C93DAC">
        <w:rPr>
          <w:color w:val="000000"/>
        </w:rPr>
        <w:t>Tier</w:t>
      </w:r>
      <w:r w:rsidRPr="00203905">
        <w:rPr>
          <w:color w:val="000000"/>
        </w:rPr>
        <w:t xml:space="preserve"> 3 and </w:t>
      </w:r>
      <w:r w:rsidR="005A1244">
        <w:rPr>
          <w:color w:val="000000"/>
        </w:rPr>
        <w:t>4</w:t>
      </w:r>
      <w:r w:rsidRPr="00203905">
        <w:rPr>
          <w:color w:val="000000"/>
        </w:rPr>
        <w:t xml:space="preserve"> of the men’s National League System, </w:t>
      </w:r>
      <w:r>
        <w:rPr>
          <w:color w:val="000000"/>
        </w:rPr>
        <w:t>although</w:t>
      </w:r>
      <w:r w:rsidRPr="00203905">
        <w:rPr>
          <w:color w:val="000000"/>
        </w:rPr>
        <w:t xml:space="preserve"> not exactly the same. The system is also hierarchical format with promotion and relegation between the levels, allowing even the smallest club the theoretical possibility of rising to the top of the system.</w:t>
      </w:r>
    </w:p>
    <w:p w14:paraId="79315927" w14:textId="77777777" w:rsidR="00CE6DA4" w:rsidRPr="001F6B24" w:rsidRDefault="00CE6DA4" w:rsidP="00CE6DA4">
      <w:pPr>
        <w:rPr>
          <w:highlight w:val="yellow"/>
        </w:rPr>
      </w:pPr>
    </w:p>
    <w:p w14:paraId="75361E02" w14:textId="082F37F5" w:rsidR="00CE6DA4" w:rsidRDefault="00BD3ABF" w:rsidP="00CE6DA4">
      <w:r>
        <w:t xml:space="preserve">In Coventry, </w:t>
      </w:r>
      <w:r w:rsidR="00CE6DA4" w:rsidRPr="00F031CD">
        <w:t>Coventry United Ladies</w:t>
      </w:r>
      <w:r>
        <w:t xml:space="preserve"> FC</w:t>
      </w:r>
      <w:r w:rsidR="00CE6DA4" w:rsidRPr="00F031CD">
        <w:t xml:space="preserve"> play</w:t>
      </w:r>
      <w:r>
        <w:t>s</w:t>
      </w:r>
      <w:r w:rsidR="00CE6DA4" w:rsidRPr="00F031CD">
        <w:t xml:space="preserve"> at </w:t>
      </w:r>
      <w:r w:rsidR="00C93DAC">
        <w:t>Tier</w:t>
      </w:r>
      <w:r w:rsidR="00CE6DA4" w:rsidRPr="00F031CD">
        <w:t xml:space="preserve"> 2 (FA Women’s </w:t>
      </w:r>
      <w:r w:rsidR="00CE6DA4" w:rsidRPr="003F6FB5">
        <w:t>Champions</w:t>
      </w:r>
      <w:r>
        <w:t>h</w:t>
      </w:r>
      <w:r w:rsidR="00CE6DA4" w:rsidRPr="003F6FB5">
        <w:t>ip), Coundon Court Ladies</w:t>
      </w:r>
      <w:r>
        <w:t xml:space="preserve"> FC</w:t>
      </w:r>
      <w:r w:rsidR="00CE6DA4" w:rsidRPr="003F6FB5">
        <w:t xml:space="preserve"> play</w:t>
      </w:r>
      <w:r>
        <w:t>s</w:t>
      </w:r>
      <w:r w:rsidR="00CE6DA4" w:rsidRPr="003F6FB5">
        <w:t xml:space="preserve"> at </w:t>
      </w:r>
      <w:r w:rsidR="00C93DAC">
        <w:t>Tier</w:t>
      </w:r>
      <w:r w:rsidR="00CE6DA4" w:rsidRPr="003F6FB5">
        <w:t xml:space="preserve"> 5 (West Midlands Regional Premiership) and Coventrians Ladies </w:t>
      </w:r>
      <w:r>
        <w:t xml:space="preserve">FC </w:t>
      </w:r>
      <w:r w:rsidR="00CE6DA4" w:rsidRPr="003F6FB5">
        <w:t>play</w:t>
      </w:r>
      <w:r>
        <w:t>s</w:t>
      </w:r>
      <w:r w:rsidR="00CE6DA4" w:rsidRPr="003F6FB5">
        <w:t xml:space="preserve"> at </w:t>
      </w:r>
      <w:r w:rsidR="00C93DAC">
        <w:t>Tier</w:t>
      </w:r>
      <w:r w:rsidR="00CE6DA4" w:rsidRPr="003F6FB5">
        <w:t xml:space="preserve"> 7 (Birmingham County Women’s League).</w:t>
      </w:r>
      <w:r w:rsidR="00070918">
        <w:t xml:space="preserve"> These use Coventry Rugby Club (Butts Park Arena), Hawkesmill Sports Club and Colliery Sports Ground, respectively. </w:t>
      </w:r>
    </w:p>
    <w:p w14:paraId="16825440" w14:textId="77777777" w:rsidR="005A1244" w:rsidRDefault="005A1244" w:rsidP="00CE6DA4">
      <w:pPr>
        <w:rPr>
          <w:highlight w:val="yellow"/>
        </w:rPr>
      </w:pPr>
    </w:p>
    <w:p w14:paraId="436143B2" w14:textId="72FEB856" w:rsidR="00CE6DA4" w:rsidRPr="00502BAC" w:rsidRDefault="00CE6DA4" w:rsidP="00CE6DA4">
      <w:pPr>
        <w:rPr>
          <w:b/>
        </w:rPr>
      </w:pPr>
      <w:r w:rsidRPr="00502BAC">
        <w:rPr>
          <w:b/>
        </w:rPr>
        <w:t>2.3: Demand</w:t>
      </w:r>
      <w:bookmarkEnd w:id="201"/>
      <w:bookmarkEnd w:id="202"/>
      <w:bookmarkEnd w:id="203"/>
      <w:bookmarkEnd w:id="204"/>
      <w:bookmarkEnd w:id="205"/>
      <w:bookmarkEnd w:id="206"/>
    </w:p>
    <w:p w14:paraId="056ED08B" w14:textId="77777777" w:rsidR="00CE6DA4" w:rsidRPr="00502BAC" w:rsidRDefault="00CE6DA4" w:rsidP="00CE6DA4">
      <w:pPr>
        <w:rPr>
          <w:lang w:eastAsia="en-GB"/>
        </w:rPr>
      </w:pPr>
    </w:p>
    <w:p w14:paraId="074325EA" w14:textId="057EB5E7" w:rsidR="00CE6DA4" w:rsidRPr="0061731B" w:rsidRDefault="00CE6DA4" w:rsidP="00CE6DA4">
      <w:pPr>
        <w:rPr>
          <w:bCs/>
          <w:color w:val="000000"/>
        </w:rPr>
      </w:pPr>
      <w:r w:rsidRPr="00502BAC">
        <w:rPr>
          <w:bCs/>
          <w:color w:val="000000"/>
        </w:rPr>
        <w:t>Through the audit and assessment, a total of 407 teams</w:t>
      </w:r>
      <w:r w:rsidR="00BD3ABF">
        <w:rPr>
          <w:bCs/>
          <w:color w:val="000000"/>
        </w:rPr>
        <w:t xml:space="preserve"> across 85 </w:t>
      </w:r>
      <w:r w:rsidR="001431CF">
        <w:rPr>
          <w:bCs/>
          <w:color w:val="000000"/>
        </w:rPr>
        <w:t>clubs</w:t>
      </w:r>
      <w:r w:rsidRPr="00502BAC">
        <w:rPr>
          <w:bCs/>
          <w:color w:val="000000"/>
        </w:rPr>
        <w:t xml:space="preserve"> are identified as playing regular, competitive matches on football pitches within Coventry. This consists of 97</w:t>
      </w:r>
      <w:r w:rsidR="00BD3ABF">
        <w:rPr>
          <w:bCs/>
          <w:color w:val="000000"/>
        </w:rPr>
        <w:t xml:space="preserve"> </w:t>
      </w:r>
      <w:r w:rsidR="00BD3ABF">
        <w:rPr>
          <w:bCs/>
          <w:color w:val="000000"/>
        </w:rPr>
        <w:lastRenderedPageBreak/>
        <w:t>senior</w:t>
      </w:r>
      <w:r w:rsidRPr="00502BAC">
        <w:rPr>
          <w:bCs/>
          <w:color w:val="000000"/>
        </w:rPr>
        <w:t xml:space="preserve"> men’s, </w:t>
      </w:r>
      <w:r w:rsidR="00DE7297">
        <w:rPr>
          <w:bCs/>
          <w:color w:val="000000"/>
        </w:rPr>
        <w:t>10</w:t>
      </w:r>
      <w:r w:rsidRPr="00502BAC">
        <w:rPr>
          <w:bCs/>
          <w:color w:val="000000"/>
        </w:rPr>
        <w:t xml:space="preserve"> </w:t>
      </w:r>
      <w:r w:rsidR="00BD3ABF">
        <w:rPr>
          <w:bCs/>
          <w:color w:val="000000"/>
        </w:rPr>
        <w:t xml:space="preserve">senior </w:t>
      </w:r>
      <w:r w:rsidRPr="00502BAC">
        <w:rPr>
          <w:bCs/>
          <w:color w:val="000000"/>
        </w:rPr>
        <w:t xml:space="preserve">women’s, 176 youth boys’, 17 youth girls’ and 107 mini soccer teams (including any </w:t>
      </w:r>
      <w:r w:rsidRPr="0061731B">
        <w:rPr>
          <w:bCs/>
          <w:color w:val="000000"/>
        </w:rPr>
        <w:t xml:space="preserve">designated girls only mini teams). </w:t>
      </w:r>
    </w:p>
    <w:p w14:paraId="4A036D28" w14:textId="77777777" w:rsidR="006D7B45" w:rsidRDefault="006D7B45" w:rsidP="00CE6DA4">
      <w:pPr>
        <w:rPr>
          <w:bCs/>
          <w:i/>
          <w:color w:val="000000"/>
          <w:szCs w:val="28"/>
        </w:rPr>
      </w:pPr>
    </w:p>
    <w:p w14:paraId="7125240A" w14:textId="6A729D24" w:rsidR="00CE6DA4" w:rsidRPr="0061731B" w:rsidRDefault="00CE6DA4" w:rsidP="00CE6DA4">
      <w:pPr>
        <w:rPr>
          <w:bCs/>
          <w:i/>
          <w:color w:val="000000"/>
          <w:szCs w:val="28"/>
        </w:rPr>
      </w:pPr>
      <w:r w:rsidRPr="0061731B">
        <w:rPr>
          <w:bCs/>
          <w:i/>
          <w:color w:val="000000"/>
          <w:szCs w:val="28"/>
        </w:rPr>
        <w:t>Table 2.</w:t>
      </w:r>
      <w:r w:rsidR="00E52C50">
        <w:rPr>
          <w:bCs/>
          <w:i/>
          <w:color w:val="000000"/>
          <w:szCs w:val="28"/>
        </w:rPr>
        <w:t>6</w:t>
      </w:r>
      <w:r w:rsidRPr="0061731B">
        <w:rPr>
          <w:bCs/>
          <w:i/>
          <w:color w:val="000000"/>
          <w:szCs w:val="28"/>
        </w:rPr>
        <w:t>: Summary of competitive teams currently playing in Coventry</w:t>
      </w:r>
    </w:p>
    <w:p w14:paraId="38E4812E" w14:textId="77777777" w:rsidR="00CE6DA4" w:rsidRPr="001F6B24" w:rsidRDefault="00CE6DA4" w:rsidP="00CE6DA4">
      <w:pPr>
        <w:rPr>
          <w:color w:val="000000"/>
          <w:sz w:val="20"/>
          <w:szCs w:val="20"/>
          <w:highlight w:val="yellow"/>
        </w:rPr>
      </w:pP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628"/>
        <w:gridCol w:w="1319"/>
        <w:gridCol w:w="1492"/>
        <w:gridCol w:w="1160"/>
        <w:gridCol w:w="1156"/>
        <w:gridCol w:w="1264"/>
      </w:tblGrid>
      <w:tr w:rsidR="00CE6DA4" w:rsidRPr="0061731B" w14:paraId="0ED82013" w14:textId="77777777" w:rsidTr="00E959D0">
        <w:trPr>
          <w:cantSplit/>
          <w:trHeight w:val="300"/>
        </w:trPr>
        <w:tc>
          <w:tcPr>
            <w:tcW w:w="1457" w:type="pct"/>
            <w:vMerge w:val="restart"/>
            <w:tcBorders>
              <w:top w:val="single" w:sz="4" w:space="0" w:color="auto"/>
              <w:left w:val="single" w:sz="4" w:space="0" w:color="auto"/>
              <w:bottom w:val="single" w:sz="4" w:space="0" w:color="auto"/>
              <w:right w:val="single" w:sz="4" w:space="0" w:color="auto"/>
            </w:tcBorders>
            <w:shd w:val="clear" w:color="auto" w:fill="DBE5F1"/>
            <w:noWrap/>
            <w:hideMark/>
          </w:tcPr>
          <w:p w14:paraId="313C8AC4" w14:textId="77777777" w:rsidR="00CE6DA4" w:rsidRPr="0061731B" w:rsidRDefault="00CE6DA4" w:rsidP="00E959D0">
            <w:pPr>
              <w:spacing w:before="40"/>
              <w:ind w:left="101" w:hanging="10"/>
              <w:jc w:val="left"/>
              <w:rPr>
                <w:rFonts w:cs="Arial"/>
                <w:b/>
                <w:bCs/>
                <w:color w:val="000000"/>
                <w:sz w:val="20"/>
                <w:szCs w:val="20"/>
              </w:rPr>
            </w:pPr>
            <w:r w:rsidRPr="0061731B">
              <w:rPr>
                <w:rFonts w:cs="Arial"/>
                <w:b/>
                <w:bCs/>
                <w:color w:val="000000"/>
                <w:sz w:val="20"/>
                <w:szCs w:val="20"/>
              </w:rPr>
              <w:t>Analysis area</w:t>
            </w:r>
          </w:p>
        </w:tc>
        <w:tc>
          <w:tcPr>
            <w:tcW w:w="3543" w:type="pct"/>
            <w:gridSpan w:val="5"/>
            <w:tcBorders>
              <w:top w:val="single" w:sz="4" w:space="0" w:color="auto"/>
              <w:left w:val="single" w:sz="4" w:space="0" w:color="auto"/>
              <w:bottom w:val="nil"/>
              <w:right w:val="single" w:sz="4" w:space="0" w:color="auto"/>
            </w:tcBorders>
            <w:shd w:val="clear" w:color="auto" w:fill="DBE5F1"/>
          </w:tcPr>
          <w:p w14:paraId="7AA45EDC" w14:textId="77777777" w:rsidR="00CE6DA4" w:rsidRPr="0061731B" w:rsidRDefault="00CE6DA4" w:rsidP="00E959D0">
            <w:pPr>
              <w:spacing w:before="40"/>
              <w:ind w:left="85"/>
              <w:jc w:val="center"/>
              <w:rPr>
                <w:rFonts w:cs="Arial"/>
                <w:b/>
                <w:bCs/>
                <w:color w:val="000000"/>
                <w:sz w:val="20"/>
                <w:szCs w:val="20"/>
              </w:rPr>
            </w:pPr>
            <w:r w:rsidRPr="0061731B">
              <w:rPr>
                <w:rFonts w:cs="Arial"/>
                <w:b/>
                <w:bCs/>
                <w:color w:val="000000"/>
                <w:sz w:val="20"/>
                <w:szCs w:val="20"/>
              </w:rPr>
              <w:t>No. of teams playing</w:t>
            </w:r>
          </w:p>
        </w:tc>
      </w:tr>
      <w:tr w:rsidR="00CE6DA4" w:rsidRPr="0061731B" w14:paraId="0DA2D630" w14:textId="77777777" w:rsidTr="00E959D0">
        <w:trPr>
          <w:cantSplit/>
          <w:trHeight w:val="113"/>
        </w:trPr>
        <w:tc>
          <w:tcPr>
            <w:tcW w:w="1457" w:type="pct"/>
            <w:vMerge/>
            <w:tcBorders>
              <w:top w:val="single" w:sz="4" w:space="0" w:color="auto"/>
              <w:left w:val="single" w:sz="4" w:space="0" w:color="auto"/>
              <w:bottom w:val="single" w:sz="4" w:space="0" w:color="auto"/>
              <w:right w:val="single" w:sz="4" w:space="0" w:color="auto"/>
            </w:tcBorders>
            <w:vAlign w:val="center"/>
            <w:hideMark/>
          </w:tcPr>
          <w:p w14:paraId="14534003" w14:textId="77777777" w:rsidR="00CE6DA4" w:rsidRPr="0061731B" w:rsidRDefault="00CE6DA4" w:rsidP="00E959D0">
            <w:pPr>
              <w:spacing w:before="40"/>
              <w:ind w:left="101"/>
              <w:jc w:val="left"/>
              <w:rPr>
                <w:rFonts w:cs="Arial"/>
                <w:b/>
                <w:bCs/>
                <w:color w:val="000000"/>
                <w:sz w:val="20"/>
                <w:szCs w:val="20"/>
              </w:rPr>
            </w:pPr>
          </w:p>
        </w:tc>
        <w:tc>
          <w:tcPr>
            <w:tcW w:w="731" w:type="pct"/>
            <w:tcBorders>
              <w:top w:val="nil"/>
              <w:left w:val="single" w:sz="4" w:space="0" w:color="auto"/>
              <w:bottom w:val="single" w:sz="4" w:space="0" w:color="auto"/>
              <w:right w:val="single" w:sz="4" w:space="0" w:color="auto"/>
            </w:tcBorders>
            <w:shd w:val="clear" w:color="auto" w:fill="DBE5F1"/>
            <w:hideMark/>
          </w:tcPr>
          <w:p w14:paraId="58CB7507" w14:textId="77777777" w:rsidR="00CE6DA4" w:rsidRPr="0061731B" w:rsidRDefault="00CE6DA4" w:rsidP="00E959D0">
            <w:pPr>
              <w:spacing w:before="40"/>
              <w:jc w:val="center"/>
              <w:rPr>
                <w:rFonts w:cs="Arial"/>
                <w:b/>
                <w:bCs/>
                <w:color w:val="000000"/>
                <w:sz w:val="20"/>
                <w:szCs w:val="20"/>
              </w:rPr>
            </w:pPr>
            <w:r w:rsidRPr="0061731B">
              <w:rPr>
                <w:rFonts w:cs="Arial"/>
                <w:b/>
                <w:bCs/>
                <w:color w:val="000000"/>
                <w:sz w:val="20"/>
                <w:szCs w:val="20"/>
              </w:rPr>
              <w:t>Adult</w:t>
            </w:r>
          </w:p>
        </w:tc>
        <w:tc>
          <w:tcPr>
            <w:tcW w:w="827" w:type="pct"/>
            <w:tcBorders>
              <w:top w:val="nil"/>
              <w:left w:val="single" w:sz="4" w:space="0" w:color="auto"/>
              <w:bottom w:val="single" w:sz="4" w:space="0" w:color="auto"/>
              <w:right w:val="single" w:sz="4" w:space="0" w:color="auto"/>
            </w:tcBorders>
            <w:shd w:val="clear" w:color="auto" w:fill="DBE5F1"/>
            <w:hideMark/>
          </w:tcPr>
          <w:p w14:paraId="10556164" w14:textId="77777777" w:rsidR="00CE6DA4" w:rsidRPr="0061731B" w:rsidRDefault="00CE6DA4" w:rsidP="00E959D0">
            <w:pPr>
              <w:spacing w:before="40"/>
              <w:ind w:left="-14"/>
              <w:jc w:val="center"/>
              <w:rPr>
                <w:rFonts w:cs="Arial"/>
                <w:b/>
                <w:bCs/>
                <w:color w:val="000000"/>
                <w:sz w:val="20"/>
                <w:szCs w:val="20"/>
              </w:rPr>
            </w:pPr>
            <w:r w:rsidRPr="0061731B">
              <w:rPr>
                <w:rFonts w:cs="Arial"/>
                <w:b/>
                <w:bCs/>
                <w:color w:val="000000"/>
                <w:sz w:val="20"/>
                <w:szCs w:val="20"/>
              </w:rPr>
              <w:t>Youth 11v11</w:t>
            </w:r>
          </w:p>
        </w:tc>
        <w:tc>
          <w:tcPr>
            <w:tcW w:w="643" w:type="pct"/>
            <w:tcBorders>
              <w:top w:val="nil"/>
              <w:left w:val="single" w:sz="4" w:space="0" w:color="auto"/>
              <w:bottom w:val="single" w:sz="4" w:space="0" w:color="auto"/>
              <w:right w:val="single" w:sz="4" w:space="0" w:color="auto"/>
            </w:tcBorders>
            <w:shd w:val="clear" w:color="auto" w:fill="DBE5F1"/>
          </w:tcPr>
          <w:p w14:paraId="3685F69F" w14:textId="77777777" w:rsidR="00CE6DA4" w:rsidRPr="0061731B" w:rsidRDefault="00CE6DA4" w:rsidP="00E959D0">
            <w:pPr>
              <w:spacing w:before="40"/>
              <w:ind w:left="10"/>
              <w:jc w:val="center"/>
              <w:rPr>
                <w:rFonts w:cs="Arial"/>
                <w:b/>
                <w:bCs/>
                <w:color w:val="000000"/>
                <w:sz w:val="20"/>
                <w:szCs w:val="20"/>
              </w:rPr>
            </w:pPr>
            <w:r w:rsidRPr="0061731B">
              <w:rPr>
                <w:rFonts w:cs="Arial"/>
                <w:b/>
                <w:bCs/>
                <w:color w:val="000000"/>
                <w:sz w:val="20"/>
                <w:szCs w:val="20"/>
              </w:rPr>
              <w:t>Youth 9v9</w:t>
            </w:r>
          </w:p>
        </w:tc>
        <w:tc>
          <w:tcPr>
            <w:tcW w:w="641" w:type="pct"/>
            <w:tcBorders>
              <w:top w:val="nil"/>
              <w:left w:val="single" w:sz="4" w:space="0" w:color="auto"/>
              <w:bottom w:val="single" w:sz="4" w:space="0" w:color="auto"/>
              <w:right w:val="single" w:sz="4" w:space="0" w:color="auto"/>
            </w:tcBorders>
            <w:shd w:val="clear" w:color="auto" w:fill="DBE5F1"/>
            <w:hideMark/>
          </w:tcPr>
          <w:p w14:paraId="4C52FB91" w14:textId="77777777" w:rsidR="00CE6DA4" w:rsidRPr="0061731B" w:rsidRDefault="00CE6DA4" w:rsidP="00E959D0">
            <w:pPr>
              <w:spacing w:before="40"/>
              <w:ind w:left="10"/>
              <w:jc w:val="center"/>
              <w:rPr>
                <w:rFonts w:cs="Arial"/>
                <w:b/>
                <w:bCs/>
                <w:color w:val="000000"/>
                <w:sz w:val="20"/>
                <w:szCs w:val="20"/>
              </w:rPr>
            </w:pPr>
            <w:r w:rsidRPr="0061731B">
              <w:rPr>
                <w:rFonts w:cs="Arial"/>
                <w:b/>
                <w:bCs/>
                <w:color w:val="000000"/>
                <w:sz w:val="20"/>
                <w:szCs w:val="20"/>
              </w:rPr>
              <w:t>Mini 7v7</w:t>
            </w:r>
          </w:p>
        </w:tc>
        <w:tc>
          <w:tcPr>
            <w:tcW w:w="700" w:type="pct"/>
            <w:tcBorders>
              <w:top w:val="nil"/>
              <w:left w:val="single" w:sz="4" w:space="0" w:color="auto"/>
              <w:bottom w:val="single" w:sz="4" w:space="0" w:color="auto"/>
              <w:right w:val="single" w:sz="4" w:space="0" w:color="auto"/>
            </w:tcBorders>
            <w:shd w:val="clear" w:color="auto" w:fill="DBE5F1"/>
          </w:tcPr>
          <w:p w14:paraId="2689C04B" w14:textId="77777777" w:rsidR="00CE6DA4" w:rsidRPr="0061731B" w:rsidRDefault="00CE6DA4" w:rsidP="00E959D0">
            <w:pPr>
              <w:spacing w:before="40"/>
              <w:ind w:left="10"/>
              <w:jc w:val="center"/>
              <w:rPr>
                <w:rFonts w:cs="Arial"/>
                <w:b/>
                <w:bCs/>
                <w:color w:val="000000"/>
                <w:sz w:val="20"/>
                <w:szCs w:val="20"/>
              </w:rPr>
            </w:pPr>
            <w:r w:rsidRPr="0061731B">
              <w:rPr>
                <w:rFonts w:cs="Arial"/>
                <w:b/>
                <w:bCs/>
                <w:color w:val="000000"/>
                <w:sz w:val="20"/>
                <w:szCs w:val="20"/>
              </w:rPr>
              <w:t>Mini 5v5</w:t>
            </w:r>
          </w:p>
        </w:tc>
      </w:tr>
      <w:tr w:rsidR="00CE6DA4" w:rsidRPr="0061731B" w14:paraId="3338CAF8" w14:textId="77777777" w:rsidTr="00E959D0">
        <w:trPr>
          <w:trHeight w:val="70"/>
        </w:trPr>
        <w:tc>
          <w:tcPr>
            <w:tcW w:w="1457" w:type="pct"/>
            <w:tcBorders>
              <w:top w:val="single" w:sz="4" w:space="0" w:color="auto"/>
              <w:left w:val="single" w:sz="4" w:space="0" w:color="auto"/>
              <w:bottom w:val="single" w:sz="4" w:space="0" w:color="auto"/>
              <w:right w:val="single" w:sz="4" w:space="0" w:color="auto"/>
            </w:tcBorders>
            <w:noWrap/>
            <w:hideMark/>
          </w:tcPr>
          <w:p w14:paraId="3AFFBA37" w14:textId="77777777" w:rsidR="00CE6DA4" w:rsidRPr="0061731B" w:rsidRDefault="00CE6DA4" w:rsidP="00E959D0">
            <w:pPr>
              <w:spacing w:before="40"/>
              <w:ind w:left="101" w:hanging="10"/>
              <w:jc w:val="left"/>
              <w:rPr>
                <w:rFonts w:cs="Arial"/>
                <w:bCs/>
                <w:color w:val="000000"/>
                <w:sz w:val="20"/>
              </w:rPr>
            </w:pPr>
            <w:r w:rsidRPr="0061731B">
              <w:rPr>
                <w:rFonts w:cs="Arial"/>
                <w:bCs/>
                <w:color w:val="000000"/>
                <w:sz w:val="20"/>
              </w:rPr>
              <w:t>North East</w:t>
            </w:r>
          </w:p>
        </w:tc>
        <w:tc>
          <w:tcPr>
            <w:tcW w:w="731" w:type="pct"/>
            <w:tcBorders>
              <w:top w:val="single" w:sz="4" w:space="0" w:color="auto"/>
              <w:left w:val="single" w:sz="4" w:space="0" w:color="auto"/>
              <w:bottom w:val="single" w:sz="4" w:space="0" w:color="auto"/>
              <w:right w:val="single" w:sz="4" w:space="0" w:color="auto"/>
            </w:tcBorders>
            <w:vAlign w:val="bottom"/>
          </w:tcPr>
          <w:p w14:paraId="7F97B475"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21</w:t>
            </w:r>
          </w:p>
        </w:tc>
        <w:tc>
          <w:tcPr>
            <w:tcW w:w="827" w:type="pct"/>
            <w:tcBorders>
              <w:top w:val="single" w:sz="4" w:space="0" w:color="auto"/>
              <w:left w:val="single" w:sz="4" w:space="0" w:color="auto"/>
              <w:bottom w:val="single" w:sz="4" w:space="0" w:color="auto"/>
              <w:right w:val="single" w:sz="4" w:space="0" w:color="auto"/>
            </w:tcBorders>
            <w:vAlign w:val="bottom"/>
          </w:tcPr>
          <w:p w14:paraId="79F2DC98"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33</w:t>
            </w:r>
          </w:p>
        </w:tc>
        <w:tc>
          <w:tcPr>
            <w:tcW w:w="643" w:type="pct"/>
            <w:tcBorders>
              <w:top w:val="single" w:sz="4" w:space="0" w:color="auto"/>
              <w:left w:val="single" w:sz="4" w:space="0" w:color="auto"/>
              <w:bottom w:val="single" w:sz="4" w:space="0" w:color="auto"/>
              <w:right w:val="single" w:sz="4" w:space="0" w:color="auto"/>
            </w:tcBorders>
          </w:tcPr>
          <w:p w14:paraId="7505A93A"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17</w:t>
            </w:r>
          </w:p>
        </w:tc>
        <w:tc>
          <w:tcPr>
            <w:tcW w:w="641" w:type="pct"/>
            <w:tcBorders>
              <w:top w:val="single" w:sz="4" w:space="0" w:color="auto"/>
              <w:left w:val="single" w:sz="4" w:space="0" w:color="auto"/>
              <w:bottom w:val="single" w:sz="4" w:space="0" w:color="auto"/>
              <w:right w:val="single" w:sz="4" w:space="0" w:color="auto"/>
            </w:tcBorders>
            <w:vAlign w:val="bottom"/>
          </w:tcPr>
          <w:p w14:paraId="753A1991"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22</w:t>
            </w:r>
          </w:p>
        </w:tc>
        <w:tc>
          <w:tcPr>
            <w:tcW w:w="700" w:type="pct"/>
            <w:tcBorders>
              <w:top w:val="single" w:sz="4" w:space="0" w:color="auto"/>
              <w:left w:val="single" w:sz="4" w:space="0" w:color="auto"/>
              <w:bottom w:val="single" w:sz="4" w:space="0" w:color="auto"/>
              <w:right w:val="single" w:sz="4" w:space="0" w:color="auto"/>
            </w:tcBorders>
          </w:tcPr>
          <w:p w14:paraId="50F3C77C"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10</w:t>
            </w:r>
          </w:p>
        </w:tc>
      </w:tr>
      <w:tr w:rsidR="00CE6DA4" w:rsidRPr="0061731B" w14:paraId="23B0E663" w14:textId="77777777" w:rsidTr="00E959D0">
        <w:trPr>
          <w:trHeight w:val="70"/>
        </w:trPr>
        <w:tc>
          <w:tcPr>
            <w:tcW w:w="1457" w:type="pct"/>
            <w:tcBorders>
              <w:top w:val="single" w:sz="4" w:space="0" w:color="auto"/>
              <w:left w:val="single" w:sz="4" w:space="0" w:color="auto"/>
              <w:bottom w:val="single" w:sz="4" w:space="0" w:color="auto"/>
              <w:right w:val="single" w:sz="4" w:space="0" w:color="auto"/>
            </w:tcBorders>
            <w:noWrap/>
          </w:tcPr>
          <w:p w14:paraId="24CF6DA7" w14:textId="77777777" w:rsidR="00CE6DA4" w:rsidRPr="0061731B" w:rsidRDefault="00CE6DA4" w:rsidP="00E959D0">
            <w:pPr>
              <w:spacing w:before="40"/>
              <w:ind w:left="101" w:hanging="10"/>
              <w:jc w:val="left"/>
              <w:rPr>
                <w:rFonts w:cs="Arial"/>
                <w:bCs/>
                <w:color w:val="000000"/>
                <w:sz w:val="20"/>
              </w:rPr>
            </w:pPr>
            <w:r w:rsidRPr="0061731B">
              <w:rPr>
                <w:rFonts w:cs="Arial"/>
                <w:bCs/>
                <w:color w:val="000000"/>
                <w:sz w:val="20"/>
              </w:rPr>
              <w:t>North West</w:t>
            </w:r>
          </w:p>
        </w:tc>
        <w:tc>
          <w:tcPr>
            <w:tcW w:w="731" w:type="pct"/>
            <w:tcBorders>
              <w:top w:val="single" w:sz="4" w:space="0" w:color="auto"/>
              <w:left w:val="single" w:sz="4" w:space="0" w:color="auto"/>
              <w:bottom w:val="single" w:sz="4" w:space="0" w:color="auto"/>
              <w:right w:val="single" w:sz="4" w:space="0" w:color="auto"/>
            </w:tcBorders>
            <w:vAlign w:val="bottom"/>
          </w:tcPr>
          <w:p w14:paraId="44AE662D"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20</w:t>
            </w:r>
          </w:p>
        </w:tc>
        <w:tc>
          <w:tcPr>
            <w:tcW w:w="827" w:type="pct"/>
            <w:tcBorders>
              <w:top w:val="single" w:sz="4" w:space="0" w:color="auto"/>
              <w:left w:val="single" w:sz="4" w:space="0" w:color="auto"/>
              <w:bottom w:val="single" w:sz="4" w:space="0" w:color="auto"/>
              <w:right w:val="single" w:sz="4" w:space="0" w:color="auto"/>
            </w:tcBorders>
            <w:vAlign w:val="bottom"/>
          </w:tcPr>
          <w:p w14:paraId="7192A343"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36</w:t>
            </w:r>
          </w:p>
        </w:tc>
        <w:tc>
          <w:tcPr>
            <w:tcW w:w="643" w:type="pct"/>
            <w:tcBorders>
              <w:top w:val="single" w:sz="4" w:space="0" w:color="auto"/>
              <w:left w:val="single" w:sz="4" w:space="0" w:color="auto"/>
              <w:bottom w:val="single" w:sz="4" w:space="0" w:color="auto"/>
              <w:right w:val="single" w:sz="4" w:space="0" w:color="auto"/>
            </w:tcBorders>
          </w:tcPr>
          <w:p w14:paraId="218E3628"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20</w:t>
            </w:r>
          </w:p>
        </w:tc>
        <w:tc>
          <w:tcPr>
            <w:tcW w:w="641" w:type="pct"/>
            <w:tcBorders>
              <w:top w:val="single" w:sz="4" w:space="0" w:color="auto"/>
              <w:left w:val="single" w:sz="4" w:space="0" w:color="auto"/>
              <w:bottom w:val="single" w:sz="4" w:space="0" w:color="auto"/>
              <w:right w:val="single" w:sz="4" w:space="0" w:color="auto"/>
            </w:tcBorders>
            <w:vAlign w:val="bottom"/>
          </w:tcPr>
          <w:p w14:paraId="67C056E6"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16</w:t>
            </w:r>
          </w:p>
        </w:tc>
        <w:tc>
          <w:tcPr>
            <w:tcW w:w="700" w:type="pct"/>
            <w:tcBorders>
              <w:top w:val="single" w:sz="4" w:space="0" w:color="auto"/>
              <w:left w:val="single" w:sz="4" w:space="0" w:color="auto"/>
              <w:bottom w:val="single" w:sz="4" w:space="0" w:color="auto"/>
              <w:right w:val="single" w:sz="4" w:space="0" w:color="auto"/>
            </w:tcBorders>
          </w:tcPr>
          <w:p w14:paraId="58D2A280"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16</w:t>
            </w:r>
          </w:p>
        </w:tc>
      </w:tr>
      <w:tr w:rsidR="00CE6DA4" w:rsidRPr="0061731B" w14:paraId="4D1A1164" w14:textId="77777777" w:rsidTr="00E959D0">
        <w:trPr>
          <w:trHeight w:val="261"/>
        </w:trPr>
        <w:tc>
          <w:tcPr>
            <w:tcW w:w="1457" w:type="pct"/>
            <w:tcBorders>
              <w:top w:val="single" w:sz="4" w:space="0" w:color="auto"/>
              <w:left w:val="single" w:sz="4" w:space="0" w:color="auto"/>
              <w:bottom w:val="single" w:sz="4" w:space="0" w:color="auto"/>
              <w:right w:val="single" w:sz="4" w:space="0" w:color="auto"/>
            </w:tcBorders>
            <w:noWrap/>
          </w:tcPr>
          <w:p w14:paraId="54832E4B" w14:textId="77777777" w:rsidR="00CE6DA4" w:rsidRPr="0061731B" w:rsidRDefault="00CE6DA4" w:rsidP="00E959D0">
            <w:pPr>
              <w:spacing w:before="40"/>
              <w:ind w:left="101" w:hanging="10"/>
              <w:jc w:val="left"/>
              <w:rPr>
                <w:rFonts w:cs="Arial"/>
                <w:bCs/>
                <w:color w:val="000000"/>
                <w:sz w:val="20"/>
              </w:rPr>
            </w:pPr>
            <w:r w:rsidRPr="0061731B">
              <w:rPr>
                <w:rFonts w:cs="Arial"/>
                <w:bCs/>
                <w:color w:val="000000"/>
                <w:sz w:val="20"/>
              </w:rPr>
              <w:t>South East</w:t>
            </w:r>
          </w:p>
        </w:tc>
        <w:tc>
          <w:tcPr>
            <w:tcW w:w="731" w:type="pct"/>
            <w:tcBorders>
              <w:top w:val="single" w:sz="4" w:space="0" w:color="auto"/>
              <w:left w:val="single" w:sz="4" w:space="0" w:color="auto"/>
              <w:bottom w:val="single" w:sz="4" w:space="0" w:color="auto"/>
              <w:right w:val="single" w:sz="4" w:space="0" w:color="auto"/>
            </w:tcBorders>
            <w:vAlign w:val="bottom"/>
          </w:tcPr>
          <w:p w14:paraId="4793D447"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37</w:t>
            </w:r>
          </w:p>
        </w:tc>
        <w:tc>
          <w:tcPr>
            <w:tcW w:w="827" w:type="pct"/>
            <w:tcBorders>
              <w:top w:val="single" w:sz="4" w:space="0" w:color="auto"/>
              <w:left w:val="single" w:sz="4" w:space="0" w:color="auto"/>
              <w:bottom w:val="single" w:sz="4" w:space="0" w:color="auto"/>
              <w:right w:val="single" w:sz="4" w:space="0" w:color="auto"/>
            </w:tcBorders>
            <w:vAlign w:val="bottom"/>
          </w:tcPr>
          <w:p w14:paraId="0D438A41"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47</w:t>
            </w:r>
          </w:p>
        </w:tc>
        <w:tc>
          <w:tcPr>
            <w:tcW w:w="643" w:type="pct"/>
            <w:tcBorders>
              <w:top w:val="single" w:sz="4" w:space="0" w:color="auto"/>
              <w:left w:val="single" w:sz="4" w:space="0" w:color="auto"/>
              <w:bottom w:val="single" w:sz="4" w:space="0" w:color="auto"/>
              <w:right w:val="single" w:sz="4" w:space="0" w:color="auto"/>
            </w:tcBorders>
          </w:tcPr>
          <w:p w14:paraId="731B86A6"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14</w:t>
            </w:r>
          </w:p>
        </w:tc>
        <w:tc>
          <w:tcPr>
            <w:tcW w:w="641" w:type="pct"/>
            <w:tcBorders>
              <w:top w:val="single" w:sz="4" w:space="0" w:color="auto"/>
              <w:left w:val="single" w:sz="4" w:space="0" w:color="auto"/>
              <w:bottom w:val="single" w:sz="4" w:space="0" w:color="auto"/>
              <w:right w:val="single" w:sz="4" w:space="0" w:color="auto"/>
            </w:tcBorders>
            <w:vAlign w:val="bottom"/>
          </w:tcPr>
          <w:p w14:paraId="02098080"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18</w:t>
            </w:r>
          </w:p>
        </w:tc>
        <w:tc>
          <w:tcPr>
            <w:tcW w:w="700" w:type="pct"/>
            <w:tcBorders>
              <w:top w:val="single" w:sz="4" w:space="0" w:color="auto"/>
              <w:left w:val="single" w:sz="4" w:space="0" w:color="auto"/>
              <w:bottom w:val="single" w:sz="4" w:space="0" w:color="auto"/>
              <w:right w:val="single" w:sz="4" w:space="0" w:color="auto"/>
            </w:tcBorders>
          </w:tcPr>
          <w:p w14:paraId="41935B15"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11</w:t>
            </w:r>
          </w:p>
        </w:tc>
      </w:tr>
      <w:tr w:rsidR="00CE6DA4" w:rsidRPr="0061731B" w14:paraId="17FDD7D2" w14:textId="77777777" w:rsidTr="00E959D0">
        <w:trPr>
          <w:trHeight w:val="261"/>
        </w:trPr>
        <w:tc>
          <w:tcPr>
            <w:tcW w:w="1457" w:type="pct"/>
            <w:tcBorders>
              <w:top w:val="single" w:sz="4" w:space="0" w:color="auto"/>
              <w:left w:val="single" w:sz="4" w:space="0" w:color="auto"/>
              <w:bottom w:val="single" w:sz="4" w:space="0" w:color="auto"/>
              <w:right w:val="single" w:sz="4" w:space="0" w:color="auto"/>
            </w:tcBorders>
            <w:noWrap/>
          </w:tcPr>
          <w:p w14:paraId="7C1A1539" w14:textId="77777777" w:rsidR="00CE6DA4" w:rsidRPr="0061731B" w:rsidRDefault="00CE6DA4" w:rsidP="00E959D0">
            <w:pPr>
              <w:spacing w:before="40"/>
              <w:ind w:left="101" w:hanging="10"/>
              <w:jc w:val="left"/>
              <w:rPr>
                <w:rFonts w:cs="Arial"/>
                <w:bCs/>
                <w:color w:val="000000"/>
                <w:sz w:val="20"/>
              </w:rPr>
            </w:pPr>
            <w:r w:rsidRPr="0061731B">
              <w:rPr>
                <w:rFonts w:cs="Arial"/>
                <w:bCs/>
                <w:color w:val="000000"/>
                <w:sz w:val="20"/>
              </w:rPr>
              <w:t>South West</w:t>
            </w:r>
          </w:p>
        </w:tc>
        <w:tc>
          <w:tcPr>
            <w:tcW w:w="731" w:type="pct"/>
            <w:tcBorders>
              <w:top w:val="single" w:sz="4" w:space="0" w:color="auto"/>
              <w:left w:val="single" w:sz="4" w:space="0" w:color="auto"/>
              <w:bottom w:val="single" w:sz="4" w:space="0" w:color="auto"/>
              <w:right w:val="single" w:sz="4" w:space="0" w:color="auto"/>
            </w:tcBorders>
            <w:vAlign w:val="bottom"/>
          </w:tcPr>
          <w:p w14:paraId="0FAD1B21"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29</w:t>
            </w:r>
          </w:p>
        </w:tc>
        <w:tc>
          <w:tcPr>
            <w:tcW w:w="827" w:type="pct"/>
            <w:tcBorders>
              <w:top w:val="single" w:sz="4" w:space="0" w:color="auto"/>
              <w:left w:val="single" w:sz="4" w:space="0" w:color="auto"/>
              <w:bottom w:val="single" w:sz="4" w:space="0" w:color="auto"/>
              <w:right w:val="single" w:sz="4" w:space="0" w:color="auto"/>
            </w:tcBorders>
            <w:vAlign w:val="bottom"/>
          </w:tcPr>
          <w:p w14:paraId="7EF6785B"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14</w:t>
            </w:r>
          </w:p>
        </w:tc>
        <w:tc>
          <w:tcPr>
            <w:tcW w:w="643" w:type="pct"/>
            <w:tcBorders>
              <w:top w:val="single" w:sz="4" w:space="0" w:color="auto"/>
              <w:left w:val="single" w:sz="4" w:space="0" w:color="auto"/>
              <w:bottom w:val="single" w:sz="4" w:space="0" w:color="auto"/>
              <w:right w:val="single" w:sz="4" w:space="0" w:color="auto"/>
            </w:tcBorders>
          </w:tcPr>
          <w:p w14:paraId="5074442D"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12</w:t>
            </w:r>
          </w:p>
        </w:tc>
        <w:tc>
          <w:tcPr>
            <w:tcW w:w="641" w:type="pct"/>
            <w:tcBorders>
              <w:top w:val="single" w:sz="4" w:space="0" w:color="auto"/>
              <w:left w:val="single" w:sz="4" w:space="0" w:color="auto"/>
              <w:bottom w:val="single" w:sz="4" w:space="0" w:color="auto"/>
              <w:right w:val="single" w:sz="4" w:space="0" w:color="auto"/>
            </w:tcBorders>
            <w:vAlign w:val="bottom"/>
          </w:tcPr>
          <w:p w14:paraId="17685BC6"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10</w:t>
            </w:r>
          </w:p>
        </w:tc>
        <w:tc>
          <w:tcPr>
            <w:tcW w:w="700" w:type="pct"/>
            <w:tcBorders>
              <w:top w:val="single" w:sz="4" w:space="0" w:color="auto"/>
              <w:left w:val="single" w:sz="4" w:space="0" w:color="auto"/>
              <w:bottom w:val="single" w:sz="4" w:space="0" w:color="auto"/>
              <w:right w:val="single" w:sz="4" w:space="0" w:color="auto"/>
            </w:tcBorders>
          </w:tcPr>
          <w:p w14:paraId="19958436" w14:textId="77777777" w:rsidR="00CE6DA4" w:rsidRPr="0061731B" w:rsidRDefault="00CE6DA4" w:rsidP="00E959D0">
            <w:pPr>
              <w:spacing w:before="40"/>
              <w:jc w:val="center"/>
              <w:rPr>
                <w:rFonts w:eastAsia="Calibri" w:cs="Arial"/>
                <w:sz w:val="20"/>
                <w:szCs w:val="20"/>
              </w:rPr>
            </w:pPr>
            <w:r w:rsidRPr="0061731B">
              <w:rPr>
                <w:rFonts w:eastAsia="Calibri" w:cs="Arial"/>
                <w:sz w:val="20"/>
                <w:szCs w:val="20"/>
              </w:rPr>
              <w:t>4</w:t>
            </w:r>
          </w:p>
        </w:tc>
      </w:tr>
      <w:tr w:rsidR="00CE6DA4" w:rsidRPr="001F6B24" w14:paraId="2D70BBD2" w14:textId="77777777" w:rsidTr="00E959D0">
        <w:trPr>
          <w:trHeight w:val="70"/>
        </w:trPr>
        <w:tc>
          <w:tcPr>
            <w:tcW w:w="1457" w:type="pct"/>
            <w:tcBorders>
              <w:top w:val="single" w:sz="4" w:space="0" w:color="auto"/>
              <w:left w:val="single" w:sz="4" w:space="0" w:color="auto"/>
              <w:bottom w:val="single" w:sz="4" w:space="0" w:color="auto"/>
              <w:right w:val="single" w:sz="4" w:space="0" w:color="auto"/>
            </w:tcBorders>
            <w:noWrap/>
            <w:vAlign w:val="bottom"/>
            <w:hideMark/>
          </w:tcPr>
          <w:p w14:paraId="004D62B8" w14:textId="77777777" w:rsidR="00CE6DA4" w:rsidRPr="0061731B" w:rsidRDefault="00CE6DA4" w:rsidP="00E959D0">
            <w:pPr>
              <w:spacing w:before="40"/>
              <w:ind w:left="101"/>
              <w:jc w:val="left"/>
              <w:rPr>
                <w:rFonts w:eastAsia="Calibri" w:cs="Arial"/>
                <w:b/>
                <w:bCs/>
                <w:sz w:val="20"/>
                <w:szCs w:val="20"/>
              </w:rPr>
            </w:pPr>
            <w:r w:rsidRPr="0061731B">
              <w:rPr>
                <w:rFonts w:eastAsia="Calibri" w:cs="Arial"/>
                <w:b/>
                <w:bCs/>
                <w:sz w:val="20"/>
                <w:szCs w:val="20"/>
              </w:rPr>
              <w:t>Coventry</w:t>
            </w:r>
          </w:p>
        </w:tc>
        <w:tc>
          <w:tcPr>
            <w:tcW w:w="731" w:type="pct"/>
            <w:tcBorders>
              <w:top w:val="single" w:sz="4" w:space="0" w:color="auto"/>
              <w:left w:val="single" w:sz="4" w:space="0" w:color="auto"/>
              <w:bottom w:val="single" w:sz="4" w:space="0" w:color="auto"/>
              <w:right w:val="single" w:sz="4" w:space="0" w:color="auto"/>
            </w:tcBorders>
          </w:tcPr>
          <w:p w14:paraId="33D0CEA3" w14:textId="77777777" w:rsidR="00CE6DA4" w:rsidRPr="0061731B" w:rsidRDefault="00CE6DA4" w:rsidP="00E959D0">
            <w:pPr>
              <w:spacing w:before="40"/>
              <w:jc w:val="center"/>
              <w:rPr>
                <w:rFonts w:eastAsia="Calibri" w:cs="Arial"/>
                <w:b/>
                <w:bCs/>
                <w:sz w:val="20"/>
                <w:szCs w:val="22"/>
              </w:rPr>
            </w:pPr>
            <w:r w:rsidRPr="0061731B">
              <w:rPr>
                <w:b/>
                <w:bCs/>
                <w:sz w:val="20"/>
                <w:szCs w:val="22"/>
              </w:rPr>
              <w:t>107</w:t>
            </w:r>
          </w:p>
        </w:tc>
        <w:tc>
          <w:tcPr>
            <w:tcW w:w="827" w:type="pct"/>
            <w:tcBorders>
              <w:top w:val="single" w:sz="4" w:space="0" w:color="auto"/>
              <w:left w:val="single" w:sz="4" w:space="0" w:color="auto"/>
              <w:bottom w:val="single" w:sz="4" w:space="0" w:color="auto"/>
              <w:right w:val="single" w:sz="4" w:space="0" w:color="auto"/>
            </w:tcBorders>
          </w:tcPr>
          <w:p w14:paraId="6C9419FB" w14:textId="77777777" w:rsidR="00CE6DA4" w:rsidRPr="0061731B" w:rsidRDefault="00CE6DA4" w:rsidP="00E959D0">
            <w:pPr>
              <w:spacing w:before="40"/>
              <w:jc w:val="center"/>
              <w:rPr>
                <w:rFonts w:eastAsia="Calibri" w:cs="Arial"/>
                <w:b/>
                <w:bCs/>
                <w:sz w:val="20"/>
                <w:szCs w:val="22"/>
              </w:rPr>
            </w:pPr>
            <w:r w:rsidRPr="0061731B">
              <w:rPr>
                <w:b/>
                <w:bCs/>
                <w:sz w:val="20"/>
                <w:szCs w:val="22"/>
              </w:rPr>
              <w:t>130</w:t>
            </w:r>
          </w:p>
        </w:tc>
        <w:tc>
          <w:tcPr>
            <w:tcW w:w="643" w:type="pct"/>
            <w:tcBorders>
              <w:top w:val="single" w:sz="4" w:space="0" w:color="auto"/>
              <w:left w:val="single" w:sz="4" w:space="0" w:color="auto"/>
              <w:bottom w:val="single" w:sz="4" w:space="0" w:color="auto"/>
              <w:right w:val="single" w:sz="4" w:space="0" w:color="auto"/>
            </w:tcBorders>
          </w:tcPr>
          <w:p w14:paraId="08B5A773" w14:textId="77777777" w:rsidR="00CE6DA4" w:rsidRPr="0061731B" w:rsidRDefault="00CE6DA4" w:rsidP="00E959D0">
            <w:pPr>
              <w:spacing w:before="40"/>
              <w:jc w:val="center"/>
              <w:rPr>
                <w:rFonts w:eastAsia="Calibri" w:cs="Arial"/>
                <w:b/>
                <w:bCs/>
                <w:sz w:val="20"/>
                <w:szCs w:val="22"/>
              </w:rPr>
            </w:pPr>
            <w:r w:rsidRPr="0061731B">
              <w:rPr>
                <w:b/>
                <w:bCs/>
                <w:sz w:val="20"/>
                <w:szCs w:val="22"/>
              </w:rPr>
              <w:t>63</w:t>
            </w:r>
          </w:p>
        </w:tc>
        <w:tc>
          <w:tcPr>
            <w:tcW w:w="641" w:type="pct"/>
            <w:tcBorders>
              <w:top w:val="single" w:sz="4" w:space="0" w:color="auto"/>
              <w:left w:val="single" w:sz="4" w:space="0" w:color="auto"/>
              <w:bottom w:val="single" w:sz="4" w:space="0" w:color="auto"/>
              <w:right w:val="single" w:sz="4" w:space="0" w:color="auto"/>
            </w:tcBorders>
          </w:tcPr>
          <w:p w14:paraId="3BE5A498" w14:textId="77777777" w:rsidR="00CE6DA4" w:rsidRPr="0061731B" w:rsidRDefault="00CE6DA4" w:rsidP="00E959D0">
            <w:pPr>
              <w:spacing w:before="40"/>
              <w:jc w:val="center"/>
              <w:rPr>
                <w:rFonts w:eastAsia="Calibri" w:cs="Arial"/>
                <w:b/>
                <w:bCs/>
                <w:sz w:val="20"/>
                <w:szCs w:val="22"/>
              </w:rPr>
            </w:pPr>
            <w:r w:rsidRPr="0061731B">
              <w:rPr>
                <w:b/>
                <w:bCs/>
                <w:sz w:val="20"/>
                <w:szCs w:val="22"/>
              </w:rPr>
              <w:t>66</w:t>
            </w:r>
          </w:p>
        </w:tc>
        <w:tc>
          <w:tcPr>
            <w:tcW w:w="700" w:type="pct"/>
            <w:tcBorders>
              <w:top w:val="single" w:sz="4" w:space="0" w:color="auto"/>
              <w:left w:val="single" w:sz="4" w:space="0" w:color="auto"/>
              <w:bottom w:val="single" w:sz="4" w:space="0" w:color="auto"/>
              <w:right w:val="single" w:sz="4" w:space="0" w:color="auto"/>
            </w:tcBorders>
          </w:tcPr>
          <w:p w14:paraId="73E82F6F" w14:textId="77777777" w:rsidR="00CE6DA4" w:rsidRPr="0061731B" w:rsidRDefault="00CE6DA4" w:rsidP="00E959D0">
            <w:pPr>
              <w:spacing w:before="40"/>
              <w:jc w:val="center"/>
              <w:rPr>
                <w:rFonts w:eastAsia="Calibri" w:cs="Arial"/>
                <w:b/>
                <w:bCs/>
                <w:sz w:val="20"/>
                <w:szCs w:val="22"/>
              </w:rPr>
            </w:pPr>
            <w:r w:rsidRPr="0061731B">
              <w:rPr>
                <w:b/>
                <w:bCs/>
                <w:sz w:val="20"/>
                <w:szCs w:val="22"/>
              </w:rPr>
              <w:t>41</w:t>
            </w:r>
          </w:p>
        </w:tc>
      </w:tr>
    </w:tbl>
    <w:p w14:paraId="58E242ED" w14:textId="77777777" w:rsidR="00CE6DA4" w:rsidRPr="0061731B" w:rsidRDefault="00CE6DA4" w:rsidP="00CE6DA4">
      <w:pPr>
        <w:rPr>
          <w:color w:val="000000"/>
        </w:rPr>
      </w:pPr>
    </w:p>
    <w:p w14:paraId="7B2E5D8E" w14:textId="3D852E7F" w:rsidR="00CE6DA4" w:rsidRPr="0061731B" w:rsidRDefault="00CE6DA4" w:rsidP="00CE6DA4">
      <w:pPr>
        <w:rPr>
          <w:color w:val="000000"/>
        </w:rPr>
      </w:pPr>
      <w:r w:rsidRPr="0061731B">
        <w:rPr>
          <w:color w:val="000000"/>
        </w:rPr>
        <w:t>The South East Analysis Area h</w:t>
      </w:r>
      <w:r w:rsidR="00DE7297">
        <w:rPr>
          <w:color w:val="000000"/>
        </w:rPr>
        <w:t>as</w:t>
      </w:r>
      <w:r w:rsidRPr="0061731B">
        <w:rPr>
          <w:color w:val="000000"/>
        </w:rPr>
        <w:t xml:space="preserve"> the highest number of teams with 127</w:t>
      </w:r>
      <w:r w:rsidR="00BD3ABF">
        <w:rPr>
          <w:color w:val="000000"/>
        </w:rPr>
        <w:t>,</w:t>
      </w:r>
      <w:r w:rsidRPr="0061731B">
        <w:rPr>
          <w:color w:val="000000"/>
        </w:rPr>
        <w:t xml:space="preserve"> whilst the South West Analysis Area has the fewest with 69 teams. There are more </w:t>
      </w:r>
      <w:r w:rsidR="00BD3ABF">
        <w:rPr>
          <w:color w:val="000000"/>
        </w:rPr>
        <w:t>youth 11v11</w:t>
      </w:r>
      <w:r w:rsidRPr="0061731B">
        <w:rPr>
          <w:color w:val="000000"/>
        </w:rPr>
        <w:t xml:space="preserve"> teams (1</w:t>
      </w:r>
      <w:r w:rsidR="00BD3ABF">
        <w:rPr>
          <w:color w:val="000000"/>
        </w:rPr>
        <w:t>30</w:t>
      </w:r>
      <w:r w:rsidRPr="0061731B">
        <w:rPr>
          <w:color w:val="000000"/>
        </w:rPr>
        <w:t>) when compared to other formats of play, with mini 5v5 teams (41) being the least represented.</w:t>
      </w:r>
    </w:p>
    <w:p w14:paraId="07AACCF8" w14:textId="77777777" w:rsidR="00BD3ABF" w:rsidRDefault="00BD3ABF" w:rsidP="00CE6DA4">
      <w:pPr>
        <w:ind w:right="-22"/>
        <w:rPr>
          <w:b/>
          <w:i/>
          <w:color w:val="000000"/>
        </w:rPr>
      </w:pPr>
    </w:p>
    <w:p w14:paraId="5ED4CE2F" w14:textId="22252FE3" w:rsidR="00CE6DA4" w:rsidRPr="001C5E5D" w:rsidRDefault="00CE6DA4" w:rsidP="00CE6DA4">
      <w:pPr>
        <w:ind w:right="-22"/>
        <w:rPr>
          <w:b/>
          <w:i/>
          <w:color w:val="000000"/>
        </w:rPr>
      </w:pPr>
      <w:r w:rsidRPr="001C5E5D">
        <w:rPr>
          <w:b/>
          <w:i/>
          <w:color w:val="000000"/>
        </w:rPr>
        <w:t>Participation trends</w:t>
      </w:r>
    </w:p>
    <w:p w14:paraId="24F6D25E" w14:textId="77777777" w:rsidR="00CE6DA4" w:rsidRPr="001C5E5D" w:rsidRDefault="00CE6DA4" w:rsidP="00CE6DA4">
      <w:pPr>
        <w:ind w:right="-22"/>
        <w:rPr>
          <w:b/>
          <w:i/>
          <w:color w:val="000000"/>
        </w:rPr>
      </w:pPr>
    </w:p>
    <w:p w14:paraId="2BF12C34" w14:textId="0A32AFE7" w:rsidR="00CE6DA4" w:rsidRDefault="00CE6DA4" w:rsidP="00CE6DA4">
      <w:pPr>
        <w:ind w:right="-22"/>
        <w:rPr>
          <w:bCs/>
          <w:iCs/>
          <w:color w:val="000000"/>
        </w:rPr>
      </w:pPr>
      <w:r w:rsidRPr="001C5E5D">
        <w:rPr>
          <w:bCs/>
          <w:iCs/>
          <w:color w:val="000000"/>
        </w:rPr>
        <w:t xml:space="preserve">Based on affiliation data, the number of teams playing in Coventry has increased by 11 </w:t>
      </w:r>
      <w:r w:rsidR="00BD3ABF">
        <w:rPr>
          <w:bCs/>
          <w:iCs/>
          <w:color w:val="000000"/>
        </w:rPr>
        <w:t>over the last three seasons, compared to</w:t>
      </w:r>
      <w:r w:rsidRPr="001C5E5D">
        <w:rPr>
          <w:bCs/>
          <w:iCs/>
          <w:color w:val="000000"/>
        </w:rPr>
        <w:t xml:space="preserve"> the 2018/</w:t>
      </w:r>
      <w:r w:rsidR="00BD3ABF">
        <w:rPr>
          <w:bCs/>
          <w:iCs/>
          <w:color w:val="000000"/>
        </w:rPr>
        <w:t>20</w:t>
      </w:r>
      <w:r w:rsidRPr="001C5E5D">
        <w:rPr>
          <w:bCs/>
          <w:iCs/>
          <w:color w:val="000000"/>
        </w:rPr>
        <w:t xml:space="preserve">19 season. There has been an increase </w:t>
      </w:r>
      <w:r w:rsidR="00BD3ABF">
        <w:rPr>
          <w:bCs/>
          <w:iCs/>
          <w:color w:val="000000"/>
        </w:rPr>
        <w:t xml:space="preserve">of senior </w:t>
      </w:r>
      <w:r w:rsidRPr="001C5E5D">
        <w:rPr>
          <w:bCs/>
          <w:iCs/>
          <w:color w:val="000000"/>
        </w:rPr>
        <w:t>women’s,</w:t>
      </w:r>
      <w:r w:rsidR="00BD3ABF">
        <w:rPr>
          <w:bCs/>
          <w:iCs/>
          <w:color w:val="000000"/>
        </w:rPr>
        <w:t xml:space="preserve"> youth</w:t>
      </w:r>
      <w:r w:rsidRPr="001C5E5D">
        <w:rPr>
          <w:bCs/>
          <w:iCs/>
          <w:color w:val="000000"/>
        </w:rPr>
        <w:t xml:space="preserve"> girls and mini teams</w:t>
      </w:r>
      <w:r w:rsidR="00BD3ABF">
        <w:rPr>
          <w:bCs/>
          <w:iCs/>
          <w:color w:val="000000"/>
        </w:rPr>
        <w:t xml:space="preserve">, although the </w:t>
      </w:r>
      <w:r w:rsidRPr="001C5E5D">
        <w:rPr>
          <w:bCs/>
          <w:iCs/>
          <w:color w:val="000000"/>
        </w:rPr>
        <w:t xml:space="preserve">number of </w:t>
      </w:r>
      <w:r w:rsidR="00BD3ABF">
        <w:rPr>
          <w:bCs/>
          <w:iCs/>
          <w:color w:val="000000"/>
        </w:rPr>
        <w:t xml:space="preserve">senior </w:t>
      </w:r>
      <w:r w:rsidRPr="001C5E5D">
        <w:rPr>
          <w:bCs/>
          <w:iCs/>
          <w:color w:val="000000"/>
        </w:rPr>
        <w:t>men’s and</w:t>
      </w:r>
      <w:r w:rsidR="00BD3ABF">
        <w:rPr>
          <w:bCs/>
          <w:iCs/>
          <w:color w:val="000000"/>
        </w:rPr>
        <w:t xml:space="preserve"> junior</w:t>
      </w:r>
      <w:r w:rsidRPr="001C5E5D">
        <w:rPr>
          <w:bCs/>
          <w:iCs/>
          <w:color w:val="000000"/>
        </w:rPr>
        <w:t xml:space="preserve"> boys’</w:t>
      </w:r>
      <w:r w:rsidR="00BD3ABF">
        <w:rPr>
          <w:bCs/>
          <w:iCs/>
          <w:color w:val="000000"/>
        </w:rPr>
        <w:t xml:space="preserve"> teams</w:t>
      </w:r>
      <w:r w:rsidRPr="001C5E5D">
        <w:rPr>
          <w:bCs/>
          <w:iCs/>
          <w:color w:val="000000"/>
        </w:rPr>
        <w:t xml:space="preserve"> have fallen slightly.</w:t>
      </w:r>
    </w:p>
    <w:p w14:paraId="5E398860" w14:textId="77777777" w:rsidR="00CE6DA4" w:rsidRDefault="00CE6DA4" w:rsidP="00CE6DA4">
      <w:pPr>
        <w:ind w:right="-22"/>
        <w:rPr>
          <w:bCs/>
          <w:iCs/>
          <w:color w:val="000000"/>
        </w:rPr>
      </w:pPr>
    </w:p>
    <w:p w14:paraId="37036801" w14:textId="2944DA09" w:rsidR="00BD3ABF" w:rsidRDefault="00CE6DA4" w:rsidP="00CE6DA4">
      <w:pPr>
        <w:ind w:right="-22"/>
        <w:rPr>
          <w:bCs/>
          <w:iCs/>
          <w:color w:val="000000"/>
        </w:rPr>
      </w:pPr>
      <w:r>
        <w:rPr>
          <w:bCs/>
          <w:iCs/>
          <w:color w:val="000000"/>
        </w:rPr>
        <w:t xml:space="preserve">Of the responding clubs, </w:t>
      </w:r>
      <w:r w:rsidR="00C56928">
        <w:rPr>
          <w:bCs/>
          <w:iCs/>
          <w:color w:val="000000"/>
        </w:rPr>
        <w:t>20</w:t>
      </w:r>
      <w:r>
        <w:rPr>
          <w:bCs/>
          <w:iCs/>
          <w:color w:val="000000"/>
        </w:rPr>
        <w:t>% report an increase in the number of adult team</w:t>
      </w:r>
      <w:r w:rsidR="00BD3ABF">
        <w:rPr>
          <w:bCs/>
          <w:iCs/>
          <w:color w:val="000000"/>
        </w:rPr>
        <w:t xml:space="preserve">s, compared to </w:t>
      </w:r>
      <w:r>
        <w:rPr>
          <w:bCs/>
          <w:iCs/>
          <w:color w:val="000000"/>
        </w:rPr>
        <w:t>1</w:t>
      </w:r>
      <w:r w:rsidR="00C56928">
        <w:rPr>
          <w:bCs/>
          <w:iCs/>
          <w:color w:val="000000"/>
        </w:rPr>
        <w:t>4</w:t>
      </w:r>
      <w:r>
        <w:rPr>
          <w:bCs/>
          <w:iCs/>
          <w:color w:val="000000"/>
        </w:rPr>
        <w:t xml:space="preserve">% </w:t>
      </w:r>
      <w:r w:rsidR="00BD3ABF">
        <w:rPr>
          <w:bCs/>
          <w:iCs/>
          <w:color w:val="000000"/>
        </w:rPr>
        <w:t xml:space="preserve">that </w:t>
      </w:r>
      <w:r>
        <w:rPr>
          <w:bCs/>
          <w:iCs/>
          <w:color w:val="000000"/>
        </w:rPr>
        <w:t>report a decrease.</w:t>
      </w:r>
      <w:r w:rsidR="00BD3ABF">
        <w:rPr>
          <w:bCs/>
          <w:iCs/>
          <w:color w:val="000000"/>
        </w:rPr>
        <w:t xml:space="preserve"> However, this does not factor in the number of single team clubs that have folded within the timeframe. </w:t>
      </w:r>
    </w:p>
    <w:p w14:paraId="516D438A" w14:textId="77777777" w:rsidR="001E421F" w:rsidRDefault="001E421F" w:rsidP="00CE6DA4">
      <w:pPr>
        <w:ind w:right="-22"/>
        <w:rPr>
          <w:bCs/>
          <w:iCs/>
          <w:color w:val="000000"/>
        </w:rPr>
      </w:pPr>
    </w:p>
    <w:p w14:paraId="6031C1A2" w14:textId="15D3FB19" w:rsidR="00CE6DA4" w:rsidRDefault="00CE6DA4" w:rsidP="00CE6DA4">
      <w:pPr>
        <w:ind w:right="-22"/>
        <w:rPr>
          <w:bCs/>
          <w:iCs/>
          <w:color w:val="000000"/>
        </w:rPr>
      </w:pPr>
      <w:r>
        <w:rPr>
          <w:bCs/>
          <w:iCs/>
          <w:color w:val="000000"/>
        </w:rPr>
        <w:t xml:space="preserve">For youth football, </w:t>
      </w:r>
      <w:r w:rsidR="00BD3ABF">
        <w:rPr>
          <w:bCs/>
          <w:iCs/>
          <w:color w:val="000000"/>
        </w:rPr>
        <w:t>1</w:t>
      </w:r>
      <w:r w:rsidR="00C56928">
        <w:rPr>
          <w:bCs/>
          <w:iCs/>
          <w:color w:val="000000"/>
        </w:rPr>
        <w:t>4</w:t>
      </w:r>
      <w:r>
        <w:rPr>
          <w:bCs/>
          <w:iCs/>
          <w:color w:val="000000"/>
        </w:rPr>
        <w:t>% of clubs have seen an increase in team numbers whil</w:t>
      </w:r>
      <w:r w:rsidR="00C56928">
        <w:rPr>
          <w:bCs/>
          <w:iCs/>
          <w:color w:val="000000"/>
        </w:rPr>
        <w:t>st a further</w:t>
      </w:r>
      <w:r>
        <w:rPr>
          <w:bCs/>
          <w:iCs/>
          <w:color w:val="000000"/>
        </w:rPr>
        <w:t xml:space="preserve"> 1</w:t>
      </w:r>
      <w:r w:rsidR="00C56928">
        <w:rPr>
          <w:bCs/>
          <w:iCs/>
          <w:color w:val="000000"/>
        </w:rPr>
        <w:t>4</w:t>
      </w:r>
      <w:r>
        <w:rPr>
          <w:bCs/>
          <w:iCs/>
          <w:color w:val="000000"/>
        </w:rPr>
        <w:t>% have experienced a decrease. For mini football, 1</w:t>
      </w:r>
      <w:r w:rsidR="00C56928">
        <w:rPr>
          <w:bCs/>
          <w:iCs/>
          <w:color w:val="000000"/>
        </w:rPr>
        <w:t>7</w:t>
      </w:r>
      <w:r>
        <w:rPr>
          <w:bCs/>
          <w:iCs/>
          <w:color w:val="000000"/>
        </w:rPr>
        <w:t xml:space="preserve">% state </w:t>
      </w:r>
      <w:r w:rsidR="001B2CCC">
        <w:rPr>
          <w:bCs/>
          <w:iCs/>
          <w:color w:val="000000"/>
        </w:rPr>
        <w:t xml:space="preserve">that </w:t>
      </w:r>
      <w:r>
        <w:rPr>
          <w:bCs/>
          <w:iCs/>
          <w:color w:val="000000"/>
        </w:rPr>
        <w:t xml:space="preserve">team numbers have increased and </w:t>
      </w:r>
      <w:r w:rsidR="00C56928">
        <w:rPr>
          <w:bCs/>
          <w:iCs/>
          <w:color w:val="000000"/>
        </w:rPr>
        <w:t>11</w:t>
      </w:r>
      <w:r>
        <w:rPr>
          <w:bCs/>
          <w:iCs/>
          <w:color w:val="000000"/>
        </w:rPr>
        <w:t xml:space="preserve">% report a decrease. </w:t>
      </w:r>
    </w:p>
    <w:p w14:paraId="6FDE603B" w14:textId="77777777" w:rsidR="00CE6DA4" w:rsidRDefault="00CE6DA4" w:rsidP="00CE6DA4">
      <w:pPr>
        <w:ind w:right="-22"/>
        <w:rPr>
          <w:bCs/>
          <w:iCs/>
          <w:color w:val="000000"/>
          <w:highlight w:val="yellow"/>
        </w:rPr>
      </w:pPr>
    </w:p>
    <w:p w14:paraId="3B090567" w14:textId="7BB968EE" w:rsidR="00CE6DA4" w:rsidRPr="00053004" w:rsidRDefault="00CE6DA4" w:rsidP="00CE6DA4">
      <w:pPr>
        <w:ind w:right="-44"/>
        <w:rPr>
          <w:b/>
          <w:i/>
          <w:color w:val="000000"/>
        </w:rPr>
      </w:pPr>
      <w:r w:rsidRPr="00053004">
        <w:rPr>
          <w:b/>
          <w:i/>
          <w:color w:val="000000"/>
        </w:rPr>
        <w:t>Women’s and girls’ demand</w:t>
      </w:r>
    </w:p>
    <w:p w14:paraId="64212233" w14:textId="77777777" w:rsidR="00CE6DA4" w:rsidRPr="00053004" w:rsidRDefault="00CE6DA4" w:rsidP="00CE6DA4">
      <w:pPr>
        <w:ind w:right="-44"/>
        <w:rPr>
          <w:b/>
          <w:i/>
          <w:color w:val="000000"/>
        </w:rPr>
      </w:pPr>
    </w:p>
    <w:p w14:paraId="15D7ED27" w14:textId="47A4FBE1" w:rsidR="00CE6DA4" w:rsidRDefault="00CE6DA4" w:rsidP="00CE6DA4">
      <w:pPr>
        <w:ind w:right="-44"/>
        <w:rPr>
          <w:color w:val="000000"/>
        </w:rPr>
      </w:pPr>
      <w:r w:rsidRPr="00053004">
        <w:rPr>
          <w:color w:val="000000"/>
        </w:rPr>
        <w:t xml:space="preserve">There are currently 27 dedicated female teams playing within Coventry, representing almost 7% of the total number of teams. This </w:t>
      </w:r>
      <w:r w:rsidR="001B2CCC">
        <w:rPr>
          <w:color w:val="000000"/>
        </w:rPr>
        <w:t xml:space="preserve">represents average participation </w:t>
      </w:r>
      <w:r w:rsidRPr="00053004">
        <w:rPr>
          <w:color w:val="000000"/>
        </w:rPr>
        <w:t xml:space="preserve">when compared nationally, although </w:t>
      </w:r>
      <w:r w:rsidR="001B2CCC">
        <w:rPr>
          <w:color w:val="000000"/>
        </w:rPr>
        <w:t>the number</w:t>
      </w:r>
      <w:r w:rsidRPr="00053004">
        <w:rPr>
          <w:color w:val="000000"/>
        </w:rPr>
        <w:t xml:space="preserve"> has grown from the 20 female teams identified in 2018</w:t>
      </w:r>
      <w:r w:rsidR="001B2CCC">
        <w:rPr>
          <w:color w:val="000000"/>
        </w:rPr>
        <w:t>/2019</w:t>
      </w:r>
      <w:r w:rsidRPr="00053004">
        <w:rPr>
          <w:color w:val="000000"/>
        </w:rPr>
        <w:t xml:space="preserve">. </w:t>
      </w:r>
    </w:p>
    <w:p w14:paraId="1F5FC201" w14:textId="4F19F6D8" w:rsidR="001B2CCC" w:rsidRDefault="001B2CCC" w:rsidP="00CE6DA4">
      <w:pPr>
        <w:ind w:right="-44"/>
        <w:rPr>
          <w:color w:val="000000"/>
          <w:highlight w:val="yellow"/>
        </w:rPr>
      </w:pPr>
    </w:p>
    <w:p w14:paraId="74535063" w14:textId="079A8B1E" w:rsidR="001B2CCC" w:rsidRPr="00AF779F" w:rsidRDefault="00AF779F" w:rsidP="00CE6DA4">
      <w:pPr>
        <w:ind w:right="-44"/>
        <w:rPr>
          <w:color w:val="000000"/>
        </w:rPr>
      </w:pPr>
      <w:r w:rsidRPr="00AF779F">
        <w:rPr>
          <w:color w:val="000000"/>
        </w:rPr>
        <w:t xml:space="preserve">The FA’s current four-year strategy, ‘Time for Change’ has a focus on providing all girls with equal access to football by 2024. This focus will be a key objective of any facility investment to ensure </w:t>
      </w:r>
      <w:r w:rsidR="00CE6DA4" w:rsidRPr="00AF779F">
        <w:rPr>
          <w:color w:val="000000"/>
        </w:rPr>
        <w:t xml:space="preserve">that facilities </w:t>
      </w:r>
      <w:r w:rsidR="001B2CCC" w:rsidRPr="00AF779F">
        <w:rPr>
          <w:color w:val="000000"/>
        </w:rPr>
        <w:t>are</w:t>
      </w:r>
      <w:r w:rsidR="00CE6DA4" w:rsidRPr="00AF779F">
        <w:rPr>
          <w:color w:val="000000"/>
        </w:rPr>
        <w:t xml:space="preserve"> suitable for female access, particularly in relation to toilets and appropriate changing facilities.  </w:t>
      </w:r>
    </w:p>
    <w:p w14:paraId="1D4B5E76" w14:textId="77777777" w:rsidR="001B2CCC" w:rsidRDefault="001B2CCC" w:rsidP="00CE6DA4">
      <w:pPr>
        <w:ind w:right="-44"/>
        <w:rPr>
          <w:color w:val="000000"/>
        </w:rPr>
      </w:pPr>
    </w:p>
    <w:p w14:paraId="57D55341" w14:textId="563C9EBF" w:rsidR="005A1244" w:rsidRDefault="005A1244" w:rsidP="005A1244">
      <w:pPr>
        <w:ind w:right="-44"/>
      </w:pPr>
      <w:r w:rsidRPr="003C0C2B">
        <w:t xml:space="preserve">Wildcat </w:t>
      </w:r>
      <w:r>
        <w:t>c</w:t>
      </w:r>
      <w:r w:rsidRPr="003C0C2B">
        <w:t>entres work with County FA qualified coaches to deliver local weekly sessions, providing opportunities for girls aged five to 11 to develop fundamental skills and experience football in a safe and fun environment</w:t>
      </w:r>
      <w:r>
        <w:t xml:space="preserve"> and Squad sessions for 12 – 16 year olds follow the same format</w:t>
      </w:r>
      <w:r w:rsidRPr="003C0C2B">
        <w:t>.</w:t>
      </w:r>
      <w:r>
        <w:t xml:space="preserve"> </w:t>
      </w:r>
      <w:r w:rsidRPr="003C0C2B">
        <w:t xml:space="preserve"> All organisations delivering Wildcat </w:t>
      </w:r>
      <w:r>
        <w:t xml:space="preserve">or Squad </w:t>
      </w:r>
      <w:r w:rsidRPr="003C0C2B">
        <w:t xml:space="preserve">centres receive a £900 grant </w:t>
      </w:r>
      <w:r>
        <w:t xml:space="preserve">over 2 years </w:t>
      </w:r>
      <w:r w:rsidRPr="003C0C2B">
        <w:t xml:space="preserve">and </w:t>
      </w:r>
      <w:r>
        <w:t>equipment</w:t>
      </w:r>
      <w:r w:rsidRPr="003C0C2B">
        <w:t xml:space="preserve"> in their first year of running the programme to help develop and increase girl’s participation.</w:t>
      </w:r>
    </w:p>
    <w:p w14:paraId="442C8937" w14:textId="77777777" w:rsidR="006D7B45" w:rsidRDefault="006D7B45" w:rsidP="00CE6DA4">
      <w:pPr>
        <w:ind w:right="-44"/>
      </w:pPr>
    </w:p>
    <w:p w14:paraId="2A3EE80A" w14:textId="1AA377B7" w:rsidR="001E1C90" w:rsidRDefault="001E1C90" w:rsidP="00CE6DA4">
      <w:pPr>
        <w:ind w:right="-44"/>
      </w:pPr>
      <w:r>
        <w:t>There are currently three Wildcat</w:t>
      </w:r>
      <w:r w:rsidR="002F4F83">
        <w:t>s</w:t>
      </w:r>
      <w:r>
        <w:t xml:space="preserve"> centres in Coventry, hosted by: </w:t>
      </w:r>
    </w:p>
    <w:p w14:paraId="1273D10D" w14:textId="0027A57C" w:rsidR="001E1C90" w:rsidRDefault="001E1C90" w:rsidP="00CE6DA4">
      <w:pPr>
        <w:ind w:right="-44"/>
      </w:pPr>
    </w:p>
    <w:p w14:paraId="0C043DA6" w14:textId="6DAC5D61" w:rsidR="001E1C90" w:rsidRDefault="001E1C90" w:rsidP="00925850">
      <w:pPr>
        <w:pStyle w:val="ListParagraph"/>
        <w:numPr>
          <w:ilvl w:val="0"/>
          <w:numId w:val="19"/>
        </w:numPr>
        <w:ind w:right="-44"/>
        <w:rPr>
          <w:color w:val="000000"/>
        </w:rPr>
      </w:pPr>
      <w:r>
        <w:rPr>
          <w:color w:val="000000"/>
        </w:rPr>
        <w:t>Coundon Court FC</w:t>
      </w:r>
    </w:p>
    <w:p w14:paraId="08873140" w14:textId="573BB769" w:rsidR="001E1C90" w:rsidRDefault="001E1C90" w:rsidP="00925850">
      <w:pPr>
        <w:pStyle w:val="ListParagraph"/>
        <w:numPr>
          <w:ilvl w:val="0"/>
          <w:numId w:val="19"/>
        </w:numPr>
        <w:ind w:right="-44"/>
        <w:rPr>
          <w:color w:val="000000"/>
        </w:rPr>
      </w:pPr>
      <w:r>
        <w:rPr>
          <w:color w:val="000000"/>
        </w:rPr>
        <w:t>Coventrians FC</w:t>
      </w:r>
    </w:p>
    <w:p w14:paraId="76F78B7E" w14:textId="35DB0A1C" w:rsidR="001E1C90" w:rsidRPr="001E1C90" w:rsidRDefault="001E1C90" w:rsidP="00925850">
      <w:pPr>
        <w:pStyle w:val="ListParagraph"/>
        <w:numPr>
          <w:ilvl w:val="0"/>
          <w:numId w:val="19"/>
        </w:numPr>
        <w:ind w:right="-44"/>
        <w:rPr>
          <w:color w:val="000000"/>
        </w:rPr>
      </w:pPr>
      <w:r>
        <w:rPr>
          <w:color w:val="000000"/>
        </w:rPr>
        <w:t>GNP Sports Juniors FC</w:t>
      </w:r>
    </w:p>
    <w:p w14:paraId="164AF101" w14:textId="77777777" w:rsidR="00CE6DA4" w:rsidRPr="00203905" w:rsidRDefault="00CE6DA4" w:rsidP="00CE6DA4">
      <w:pPr>
        <w:jc w:val="left"/>
        <w:rPr>
          <w:color w:val="000000"/>
          <w:highlight w:val="yellow"/>
        </w:rPr>
      </w:pPr>
    </w:p>
    <w:p w14:paraId="540C6112" w14:textId="77777777" w:rsidR="00CE6DA4" w:rsidRPr="00E11064" w:rsidRDefault="00CE6DA4" w:rsidP="00CE6DA4">
      <w:pPr>
        <w:ind w:right="96"/>
        <w:jc w:val="left"/>
        <w:rPr>
          <w:b/>
          <w:i/>
          <w:color w:val="000000"/>
        </w:rPr>
      </w:pPr>
      <w:r w:rsidRPr="00E11064">
        <w:rPr>
          <w:b/>
          <w:i/>
          <w:color w:val="000000"/>
        </w:rPr>
        <w:t>Imported/exported demand</w:t>
      </w:r>
    </w:p>
    <w:p w14:paraId="79F4C1BB" w14:textId="77777777" w:rsidR="00CE6DA4" w:rsidRPr="00E11064" w:rsidRDefault="00CE6DA4" w:rsidP="00CE6DA4">
      <w:pPr>
        <w:ind w:right="96"/>
        <w:jc w:val="left"/>
        <w:rPr>
          <w:b/>
          <w:i/>
          <w:color w:val="000000"/>
        </w:rPr>
      </w:pPr>
    </w:p>
    <w:p w14:paraId="3DB92D1A" w14:textId="77777777" w:rsidR="00CE6DA4" w:rsidRPr="00E11064" w:rsidRDefault="00CE6DA4" w:rsidP="00CE6DA4">
      <w:pPr>
        <w:ind w:right="96"/>
        <w:jc w:val="left"/>
        <w:rPr>
          <w:bCs/>
          <w:iCs/>
          <w:color w:val="000000"/>
        </w:rPr>
      </w:pPr>
      <w:r w:rsidRPr="00E11064">
        <w:rPr>
          <w:bCs/>
          <w:iCs/>
          <w:color w:val="000000"/>
        </w:rPr>
        <w:t>No demand is identified as being imported into Coventry.</w:t>
      </w:r>
    </w:p>
    <w:p w14:paraId="04041631" w14:textId="77777777" w:rsidR="00CE6DA4" w:rsidRPr="00E11064" w:rsidRDefault="00CE6DA4" w:rsidP="00CE6DA4">
      <w:pPr>
        <w:ind w:right="96"/>
        <w:jc w:val="left"/>
        <w:rPr>
          <w:b/>
          <w:i/>
          <w:color w:val="000000"/>
        </w:rPr>
      </w:pPr>
    </w:p>
    <w:p w14:paraId="2BD3FDD0" w14:textId="501805B8" w:rsidR="00CE6DA4" w:rsidRDefault="00A446AE" w:rsidP="00CE6DA4">
      <w:pPr>
        <w:ind w:right="96"/>
        <w:rPr>
          <w:bCs/>
          <w:iCs/>
          <w:color w:val="000000"/>
        </w:rPr>
      </w:pPr>
      <w:r>
        <w:rPr>
          <w:bCs/>
          <w:iCs/>
          <w:color w:val="000000"/>
        </w:rPr>
        <w:t>In regard to</w:t>
      </w:r>
      <w:r w:rsidR="001B2CCC">
        <w:rPr>
          <w:bCs/>
          <w:iCs/>
          <w:color w:val="000000"/>
        </w:rPr>
        <w:t xml:space="preserve"> exported demand, </w:t>
      </w:r>
      <w:r w:rsidR="00CE6DA4" w:rsidRPr="00E11064">
        <w:rPr>
          <w:bCs/>
          <w:iCs/>
          <w:color w:val="000000"/>
        </w:rPr>
        <w:t>Athletic United JFC reports</w:t>
      </w:r>
      <w:r w:rsidR="001B2CCC">
        <w:rPr>
          <w:bCs/>
          <w:iCs/>
          <w:color w:val="000000"/>
        </w:rPr>
        <w:t xml:space="preserve"> that</w:t>
      </w:r>
      <w:r w:rsidR="00CE6DA4" w:rsidRPr="00E11064">
        <w:rPr>
          <w:bCs/>
          <w:iCs/>
          <w:color w:val="000000"/>
        </w:rPr>
        <w:t xml:space="preserve"> its U15 team plays home fixtures at Camp Farm Bulkington</w:t>
      </w:r>
      <w:r w:rsidR="001B2CCC">
        <w:rPr>
          <w:bCs/>
          <w:iCs/>
          <w:color w:val="000000"/>
        </w:rPr>
        <w:t xml:space="preserve">, in </w:t>
      </w:r>
      <w:r w:rsidR="00CE6DA4" w:rsidRPr="00E11064">
        <w:rPr>
          <w:bCs/>
          <w:iCs/>
          <w:color w:val="000000"/>
        </w:rPr>
        <w:t xml:space="preserve">Nuneaton </w:t>
      </w:r>
      <w:r w:rsidR="001B2CCC">
        <w:rPr>
          <w:bCs/>
          <w:iCs/>
          <w:color w:val="000000"/>
        </w:rPr>
        <w:t>&amp;</w:t>
      </w:r>
      <w:r w:rsidR="00CE6DA4" w:rsidRPr="00E11064">
        <w:rPr>
          <w:bCs/>
          <w:iCs/>
          <w:color w:val="000000"/>
        </w:rPr>
        <w:t xml:space="preserve"> Bedworth</w:t>
      </w:r>
      <w:r w:rsidR="001B2CCC">
        <w:rPr>
          <w:bCs/>
          <w:iCs/>
          <w:color w:val="000000"/>
        </w:rPr>
        <w:t xml:space="preserve">, </w:t>
      </w:r>
      <w:r w:rsidR="00CE6DA4" w:rsidRPr="00E11064">
        <w:rPr>
          <w:bCs/>
          <w:iCs/>
          <w:color w:val="000000"/>
        </w:rPr>
        <w:t>due to a lack of suitable pitches within Coventry.</w:t>
      </w:r>
    </w:p>
    <w:p w14:paraId="44A0457A" w14:textId="539626CC" w:rsidR="004043A7" w:rsidRDefault="004043A7" w:rsidP="00CE6DA4">
      <w:pPr>
        <w:ind w:right="96"/>
        <w:rPr>
          <w:bCs/>
          <w:iCs/>
          <w:color w:val="000000"/>
        </w:rPr>
      </w:pPr>
    </w:p>
    <w:p w14:paraId="425B32E8" w14:textId="3BB43439" w:rsidR="004043A7" w:rsidRPr="00E11064" w:rsidRDefault="004043A7" w:rsidP="00CE6DA4">
      <w:pPr>
        <w:ind w:right="96"/>
        <w:rPr>
          <w:bCs/>
          <w:iCs/>
          <w:color w:val="000000"/>
        </w:rPr>
      </w:pPr>
      <w:r>
        <w:rPr>
          <w:bCs/>
          <w:iCs/>
          <w:color w:val="000000"/>
        </w:rPr>
        <w:t>Further, despite Coventry City Women and Girls FC’s first team utilising the same provision as Coventry City’s academy at Alan Higgs Centre, the Club’s 12 girls teams are exported to Wolston Leisure &amp; Community Centre (Rugby) due to a lack of suitable facilities within Coventry.</w:t>
      </w:r>
    </w:p>
    <w:p w14:paraId="7EBCEE40" w14:textId="77777777" w:rsidR="00CE6DA4" w:rsidRDefault="00CE6DA4" w:rsidP="00CE6DA4">
      <w:pPr>
        <w:jc w:val="left"/>
        <w:rPr>
          <w:b/>
          <w:bCs/>
          <w:i/>
          <w:color w:val="000000"/>
          <w:szCs w:val="28"/>
          <w:highlight w:val="yellow"/>
        </w:rPr>
      </w:pPr>
    </w:p>
    <w:p w14:paraId="310CF75A" w14:textId="77777777" w:rsidR="00CE6DA4" w:rsidRPr="00BF01CD" w:rsidRDefault="00CE6DA4" w:rsidP="00CE6DA4">
      <w:pPr>
        <w:jc w:val="left"/>
        <w:rPr>
          <w:b/>
          <w:bCs/>
          <w:i/>
          <w:szCs w:val="28"/>
        </w:rPr>
      </w:pPr>
      <w:r w:rsidRPr="00BF01CD">
        <w:rPr>
          <w:b/>
          <w:bCs/>
          <w:i/>
          <w:szCs w:val="28"/>
        </w:rPr>
        <w:t>Latent demand</w:t>
      </w:r>
    </w:p>
    <w:p w14:paraId="5979F2F6" w14:textId="77777777" w:rsidR="00CE6DA4" w:rsidRPr="00BF01CD" w:rsidRDefault="00CE6DA4" w:rsidP="00CE6DA4">
      <w:pPr>
        <w:ind w:right="-44"/>
      </w:pPr>
    </w:p>
    <w:p w14:paraId="366ABB35" w14:textId="02736E0F" w:rsidR="00CE6DA4" w:rsidRDefault="00CE6DA4" w:rsidP="001E1C90">
      <w:pPr>
        <w:ind w:right="98"/>
      </w:pPr>
      <w:r w:rsidRPr="00BF01CD">
        <w:t xml:space="preserve">Of responding clubs, </w:t>
      </w:r>
      <w:r w:rsidR="001B2CCC">
        <w:t>28</w:t>
      </w:r>
      <w:r w:rsidRPr="00BF01CD">
        <w:t>% indicate they could field more teams if they had access to more pitches</w:t>
      </w:r>
      <w:r w:rsidR="001B2CCC">
        <w:t>, which represents high levels of latent demand</w:t>
      </w:r>
      <w:r w:rsidRPr="00BF01CD">
        <w:t>.</w:t>
      </w:r>
      <w:r w:rsidR="001B2CCC">
        <w:t xml:space="preserve"> An example of this is</w:t>
      </w:r>
      <w:r w:rsidRPr="00BF01CD">
        <w:t xml:space="preserve"> Coundon Court FC</w:t>
      </w:r>
      <w:r w:rsidR="001B2CCC">
        <w:t xml:space="preserve">, which </w:t>
      </w:r>
      <w:r w:rsidRPr="00BF01CD">
        <w:t>reports</w:t>
      </w:r>
      <w:r w:rsidR="001B2CCC">
        <w:t xml:space="preserve"> that</w:t>
      </w:r>
      <w:r w:rsidRPr="00BF01CD">
        <w:t xml:space="preserve"> it is </w:t>
      </w:r>
      <w:r w:rsidR="001B2CCC">
        <w:t xml:space="preserve">currently </w:t>
      </w:r>
      <w:r w:rsidRPr="00BF01CD">
        <w:t>restricted to one team per age group due to limited pitch access</w:t>
      </w:r>
      <w:r w:rsidR="001B2CCC">
        <w:t xml:space="preserve">. Similarly, </w:t>
      </w:r>
      <w:r w:rsidRPr="00BF01CD">
        <w:t xml:space="preserve">Aspire2Be FC states </w:t>
      </w:r>
      <w:r w:rsidR="001B2CCC">
        <w:t>that i</w:t>
      </w:r>
      <w:r w:rsidRPr="00BF01CD">
        <w:t>t could double in size</w:t>
      </w:r>
      <w:r w:rsidR="00E039A3">
        <w:t xml:space="preserve"> (to four teams)</w:t>
      </w:r>
      <w:r w:rsidRPr="00BF01CD">
        <w:t xml:space="preserve"> if more pitches were available</w:t>
      </w:r>
      <w:r w:rsidR="001B2CCC">
        <w:t xml:space="preserve"> and</w:t>
      </w:r>
      <w:r w:rsidRPr="00BF01CD">
        <w:t xml:space="preserve"> AFC Binley believes</w:t>
      </w:r>
      <w:r w:rsidR="001B2CCC">
        <w:t xml:space="preserve"> that</w:t>
      </w:r>
      <w:r w:rsidRPr="00BF01CD">
        <w:t xml:space="preserve"> it could field </w:t>
      </w:r>
      <w:r w:rsidR="001B2CCC">
        <w:t>several</w:t>
      </w:r>
      <w:r w:rsidRPr="00BF01CD">
        <w:t xml:space="preserve"> youth and mini teams if suitable pitches were accessible.</w:t>
      </w:r>
    </w:p>
    <w:p w14:paraId="379CB30D" w14:textId="77777777" w:rsidR="00CE6DA4" w:rsidRDefault="00CE6DA4" w:rsidP="001E1C90">
      <w:pPr>
        <w:ind w:right="98"/>
      </w:pPr>
    </w:p>
    <w:p w14:paraId="118DC88D" w14:textId="2690511D" w:rsidR="00CE6DA4" w:rsidRPr="005A715A" w:rsidRDefault="00CE6DA4" w:rsidP="001E1C90">
      <w:pPr>
        <w:ind w:right="98"/>
      </w:pPr>
      <w:r>
        <w:t xml:space="preserve">Additionally, </w:t>
      </w:r>
      <w:r w:rsidR="001B2CCC">
        <w:t>1</w:t>
      </w:r>
      <w:r w:rsidR="00070918">
        <w:t>4</w:t>
      </w:r>
      <w:r>
        <w:t xml:space="preserve"> clubs indicate </w:t>
      </w:r>
      <w:r w:rsidR="001B2CCC">
        <w:t xml:space="preserve">that </w:t>
      </w:r>
      <w:r>
        <w:t xml:space="preserve">they could field further teams if they had access to more training facilities and </w:t>
      </w:r>
      <w:r w:rsidR="00070918">
        <w:t>nine</w:t>
      </w:r>
      <w:r>
        <w:t xml:space="preserve"> clubs report </w:t>
      </w:r>
      <w:r w:rsidR="001B2CCC">
        <w:t xml:space="preserve">that </w:t>
      </w:r>
      <w:r>
        <w:t>access to more or better ancillary provision would enable them to field more teams.</w:t>
      </w:r>
      <w:bookmarkStart w:id="207" w:name="_Hlk523476405"/>
      <w:r>
        <w:t xml:space="preserve"> Whitley Juniors FC</w:t>
      </w:r>
      <w:r w:rsidR="00070918">
        <w:t>,</w:t>
      </w:r>
      <w:r>
        <w:t xml:space="preserve"> </w:t>
      </w:r>
      <w:r w:rsidR="001B2CCC">
        <w:t>for example</w:t>
      </w:r>
      <w:r w:rsidR="00070918">
        <w:t>,</w:t>
      </w:r>
      <w:r w:rsidR="001B2CCC">
        <w:t xml:space="preserve"> </w:t>
      </w:r>
      <w:r>
        <w:t>states</w:t>
      </w:r>
      <w:r w:rsidR="001B2CCC">
        <w:t xml:space="preserve"> that</w:t>
      </w:r>
      <w:r>
        <w:t xml:space="preserve"> it requires more changing space, an officials</w:t>
      </w:r>
      <w:r w:rsidR="004E19FE">
        <w:t>’</w:t>
      </w:r>
      <w:r>
        <w:t xml:space="preserve"> room, toilets and showers</w:t>
      </w:r>
      <w:r w:rsidR="00070918">
        <w:t>, whereas</w:t>
      </w:r>
      <w:r w:rsidR="00474BA9">
        <w:t xml:space="preserve"> Dunlop FC reports it could promote women</w:t>
      </w:r>
      <w:r w:rsidR="00070918">
        <w:t>’s</w:t>
      </w:r>
      <w:r w:rsidR="00474BA9">
        <w:t xml:space="preserve"> and girls</w:t>
      </w:r>
      <w:r w:rsidR="00070918">
        <w:t>’</w:t>
      </w:r>
      <w:r w:rsidR="00474BA9">
        <w:t xml:space="preserve"> football if it had adequate changing facilities at Dunlop Sports and Social Club</w:t>
      </w:r>
      <w:r w:rsidR="00070918">
        <w:t xml:space="preserve">. </w:t>
      </w:r>
    </w:p>
    <w:p w14:paraId="07538000" w14:textId="77777777" w:rsidR="00CE6DA4" w:rsidRPr="009838E8" w:rsidRDefault="00CE6DA4" w:rsidP="001E1C90">
      <w:pPr>
        <w:ind w:right="98"/>
        <w:rPr>
          <w:rFonts w:cs="Arial"/>
        </w:rPr>
      </w:pPr>
    </w:p>
    <w:p w14:paraId="29622B03" w14:textId="6F21BFBD" w:rsidR="00CE6DA4" w:rsidRPr="009838E8" w:rsidRDefault="00CE6DA4" w:rsidP="001E1C90">
      <w:pPr>
        <w:ind w:right="98"/>
        <w:rPr>
          <w:rFonts w:cs="Arial"/>
        </w:rPr>
      </w:pPr>
      <w:r w:rsidRPr="009838E8">
        <w:rPr>
          <w:rFonts w:cs="Arial"/>
        </w:rPr>
        <w:t xml:space="preserve">Given the high level of future demand noted below, it is considered that this latent demand will also be absorbed by participation increases and population growth. As such, the </w:t>
      </w:r>
      <w:r w:rsidR="001B2CCC">
        <w:rPr>
          <w:rFonts w:cs="Arial"/>
        </w:rPr>
        <w:t xml:space="preserve">quantifiable </w:t>
      </w:r>
      <w:r w:rsidRPr="009838E8">
        <w:rPr>
          <w:rFonts w:cs="Arial"/>
        </w:rPr>
        <w:t xml:space="preserve">figures should be merged rather than being considered separately.  </w:t>
      </w:r>
    </w:p>
    <w:bookmarkEnd w:id="207"/>
    <w:p w14:paraId="26B9E0A0" w14:textId="77777777" w:rsidR="00474BA9" w:rsidRDefault="00474BA9" w:rsidP="00CE6DA4">
      <w:pPr>
        <w:ind w:right="-44"/>
        <w:rPr>
          <w:b/>
          <w:i/>
        </w:rPr>
      </w:pPr>
    </w:p>
    <w:p w14:paraId="70E14C04" w14:textId="7B7F5261" w:rsidR="00CE6DA4" w:rsidRPr="00203905" w:rsidRDefault="00CE6DA4" w:rsidP="00CE6DA4">
      <w:pPr>
        <w:ind w:right="-44"/>
        <w:rPr>
          <w:b/>
          <w:i/>
        </w:rPr>
      </w:pPr>
      <w:r w:rsidRPr="00203905">
        <w:rPr>
          <w:b/>
          <w:i/>
        </w:rPr>
        <w:t>Future demand</w:t>
      </w:r>
    </w:p>
    <w:p w14:paraId="0E2E2613" w14:textId="77777777" w:rsidR="00CE6DA4" w:rsidRPr="001F6B24" w:rsidRDefault="00CE6DA4" w:rsidP="00CE6DA4">
      <w:pPr>
        <w:ind w:right="-44"/>
        <w:rPr>
          <w:b/>
          <w:i/>
          <w:highlight w:val="yellow"/>
        </w:rPr>
      </w:pPr>
    </w:p>
    <w:p w14:paraId="1B775AAE" w14:textId="77777777" w:rsidR="00CE6DA4" w:rsidRPr="000617C7" w:rsidRDefault="00CE6DA4" w:rsidP="00CE6DA4">
      <w:pPr>
        <w:rPr>
          <w:rFonts w:cs="Arial"/>
        </w:rPr>
      </w:pPr>
      <w:r w:rsidRPr="000617C7">
        <w:t xml:space="preserve">Future demand can be defined </w:t>
      </w:r>
      <w:r>
        <w:t>via</w:t>
      </w:r>
      <w:r w:rsidRPr="000617C7">
        <w:t xml:space="preserve"> two ways, through participation increases and by using population forecasts.</w:t>
      </w:r>
      <w:r w:rsidRPr="000617C7">
        <w:rPr>
          <w:rFonts w:cs="Arial"/>
        </w:rPr>
        <w:t xml:space="preserve"> In addition, the proceeding Strategy &amp; Action Plan document will contain housing growth scenarios that will estimate the additional demand for football arising from housing developments within </w:t>
      </w:r>
      <w:r>
        <w:rPr>
          <w:rFonts w:cs="Arial"/>
        </w:rPr>
        <w:t>Coventry</w:t>
      </w:r>
      <w:r w:rsidRPr="000617C7">
        <w:rPr>
          <w:rFonts w:cs="Arial"/>
        </w:rPr>
        <w:t>.</w:t>
      </w:r>
    </w:p>
    <w:p w14:paraId="4CDE8C64" w14:textId="77777777" w:rsidR="00CE6DA4" w:rsidRPr="001F6B24" w:rsidRDefault="00CE6DA4" w:rsidP="00CE6DA4">
      <w:pPr>
        <w:ind w:right="-44"/>
        <w:rPr>
          <w:highlight w:val="yellow"/>
        </w:rPr>
      </w:pPr>
    </w:p>
    <w:p w14:paraId="10BCC79A" w14:textId="0B1A2963" w:rsidR="00CE6DA4" w:rsidRPr="00203905" w:rsidRDefault="00CE6DA4" w:rsidP="00CE6DA4">
      <w:pPr>
        <w:ind w:right="-44"/>
        <w:rPr>
          <w:i/>
        </w:rPr>
      </w:pPr>
      <w:r w:rsidRPr="00203905">
        <w:rPr>
          <w:i/>
        </w:rPr>
        <w:t>Population increases</w:t>
      </w:r>
    </w:p>
    <w:p w14:paraId="3542084F" w14:textId="77777777" w:rsidR="00CE6DA4" w:rsidRPr="00203905" w:rsidRDefault="00CE6DA4" w:rsidP="00CE6DA4"/>
    <w:p w14:paraId="41457C5E" w14:textId="4E1AEE70" w:rsidR="00CE6DA4" w:rsidRDefault="00CE6DA4" w:rsidP="00CE6DA4">
      <w:pPr>
        <w:rPr>
          <w:highlight w:val="yellow"/>
        </w:rPr>
      </w:pPr>
      <w:r w:rsidRPr="00203905">
        <w:t xml:space="preserve">Team generation rates are used </w:t>
      </w:r>
      <w:r w:rsidR="006D7B45">
        <w:t xml:space="preserve">below </w:t>
      </w:r>
      <w:r w:rsidRPr="00203905">
        <w:t>to calculate the number of teams likely to be generated in the future (</w:t>
      </w:r>
      <w:r w:rsidR="007B1C59">
        <w:t>2040</w:t>
      </w:r>
      <w:r w:rsidRPr="00203905">
        <w:t>) based on population growth</w:t>
      </w:r>
      <w:r w:rsidRPr="009838E8">
        <w:t>. Due to a high future population projection</w:t>
      </w:r>
      <w:r w:rsidR="001B2CCC">
        <w:t xml:space="preserve"> in the relevant age groups</w:t>
      </w:r>
      <w:r w:rsidRPr="009838E8">
        <w:t xml:space="preserve">, it is predicted that there will be a large increase amounting to </w:t>
      </w:r>
      <w:r w:rsidR="00FE092D">
        <w:t>22</w:t>
      </w:r>
      <w:r w:rsidRPr="009838E8">
        <w:t xml:space="preserve"> adult</w:t>
      </w:r>
      <w:r w:rsidR="00126B1C">
        <w:t xml:space="preserve"> </w:t>
      </w:r>
      <w:r w:rsidR="001B2CCC">
        <w:t>(</w:t>
      </w:r>
      <w:r w:rsidR="00FE092D">
        <w:t>21</w:t>
      </w:r>
      <w:r w:rsidR="001B2CCC">
        <w:t xml:space="preserve"> men’s and one women’s)</w:t>
      </w:r>
      <w:r w:rsidR="00FE092D">
        <w:t>, 24</w:t>
      </w:r>
      <w:r w:rsidRPr="009838E8">
        <w:t xml:space="preserve"> youth 11v11</w:t>
      </w:r>
      <w:r w:rsidR="00126B1C">
        <w:t xml:space="preserve"> </w:t>
      </w:r>
      <w:r w:rsidRPr="009838E8">
        <w:t>teams</w:t>
      </w:r>
      <w:r w:rsidR="001B2CCC">
        <w:t xml:space="preserve"> (</w:t>
      </w:r>
      <w:r w:rsidR="00FE092D">
        <w:t>22</w:t>
      </w:r>
      <w:r w:rsidR="001B2CCC">
        <w:t xml:space="preserve"> boys’ and </w:t>
      </w:r>
      <w:r w:rsidR="00FE092D">
        <w:t>two</w:t>
      </w:r>
      <w:r w:rsidR="001B2CCC">
        <w:t xml:space="preserve"> girls’)</w:t>
      </w:r>
      <w:r w:rsidR="00FE092D">
        <w:t xml:space="preserve">, three youth 9v9 teams (all boys), two mini 7v7 teams and three mini 5v5 teams. </w:t>
      </w:r>
    </w:p>
    <w:p w14:paraId="621B13A0" w14:textId="7CC5AD2B" w:rsidR="004E19FE" w:rsidRDefault="004E19FE">
      <w:pPr>
        <w:jc w:val="left"/>
        <w:rPr>
          <w:i/>
        </w:rPr>
      </w:pPr>
    </w:p>
    <w:p w14:paraId="20D76FB6" w14:textId="77777777" w:rsidR="006D7B45" w:rsidRDefault="006D7B45" w:rsidP="00CE6DA4">
      <w:pPr>
        <w:jc w:val="left"/>
        <w:rPr>
          <w:i/>
        </w:rPr>
      </w:pPr>
    </w:p>
    <w:p w14:paraId="0F6A6CE0" w14:textId="77777777" w:rsidR="006D7B45" w:rsidRDefault="006D7B45" w:rsidP="00CE6DA4">
      <w:pPr>
        <w:jc w:val="left"/>
        <w:rPr>
          <w:i/>
        </w:rPr>
      </w:pPr>
    </w:p>
    <w:p w14:paraId="1B41E725" w14:textId="77777777" w:rsidR="006D7B45" w:rsidRDefault="006D7B45" w:rsidP="00CE6DA4">
      <w:pPr>
        <w:jc w:val="left"/>
        <w:rPr>
          <w:i/>
        </w:rPr>
      </w:pPr>
    </w:p>
    <w:p w14:paraId="0CF7BD6D" w14:textId="77777777" w:rsidR="006D7B45" w:rsidRDefault="006D7B45" w:rsidP="00CE6DA4">
      <w:pPr>
        <w:jc w:val="left"/>
        <w:rPr>
          <w:i/>
        </w:rPr>
      </w:pPr>
    </w:p>
    <w:p w14:paraId="5F654D63" w14:textId="77777777" w:rsidR="006D7B45" w:rsidRDefault="006D7B45" w:rsidP="00CE6DA4">
      <w:pPr>
        <w:jc w:val="left"/>
        <w:rPr>
          <w:i/>
        </w:rPr>
      </w:pPr>
    </w:p>
    <w:p w14:paraId="361D7B69" w14:textId="77777777" w:rsidR="006D7B45" w:rsidRDefault="006D7B45" w:rsidP="00CE6DA4">
      <w:pPr>
        <w:jc w:val="left"/>
        <w:rPr>
          <w:i/>
        </w:rPr>
      </w:pPr>
    </w:p>
    <w:p w14:paraId="379BF53F" w14:textId="77777777" w:rsidR="006D7B45" w:rsidRDefault="006D7B45" w:rsidP="00CE6DA4">
      <w:pPr>
        <w:jc w:val="left"/>
        <w:rPr>
          <w:i/>
        </w:rPr>
      </w:pPr>
    </w:p>
    <w:p w14:paraId="00A1AC57" w14:textId="24143E04" w:rsidR="00CE6DA4" w:rsidRPr="009838E8" w:rsidRDefault="00CE6DA4" w:rsidP="00CE6DA4">
      <w:pPr>
        <w:jc w:val="left"/>
        <w:rPr>
          <w:i/>
        </w:rPr>
      </w:pPr>
      <w:r w:rsidRPr="009838E8">
        <w:rPr>
          <w:i/>
        </w:rPr>
        <w:lastRenderedPageBreak/>
        <w:t>Table 2.</w:t>
      </w:r>
      <w:r w:rsidR="00E52C50">
        <w:rPr>
          <w:i/>
        </w:rPr>
        <w:t>7</w:t>
      </w:r>
      <w:r w:rsidRPr="009838E8">
        <w:rPr>
          <w:i/>
        </w:rPr>
        <w:t xml:space="preserve">: Team generation rates (by </w:t>
      </w:r>
      <w:r w:rsidR="007B1C59">
        <w:rPr>
          <w:i/>
        </w:rPr>
        <w:t>2040</w:t>
      </w:r>
      <w:r w:rsidRPr="009838E8">
        <w:rPr>
          <w:i/>
        </w:rPr>
        <w:t>)</w:t>
      </w:r>
    </w:p>
    <w:p w14:paraId="555D3A0E" w14:textId="77777777" w:rsidR="00CE6DA4" w:rsidRPr="009838E8" w:rsidRDefault="00CE6DA4" w:rsidP="00CE6DA4">
      <w:pPr>
        <w:jc w:val="left"/>
        <w:rPr>
          <w:i/>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2"/>
        <w:gridCol w:w="1165"/>
        <w:gridCol w:w="891"/>
        <w:gridCol w:w="1196"/>
        <w:gridCol w:w="1165"/>
        <w:gridCol w:w="1064"/>
        <w:gridCol w:w="1236"/>
      </w:tblGrid>
      <w:tr w:rsidR="00CE6DA4" w:rsidRPr="00126B1C" w14:paraId="3DA7288B" w14:textId="77777777" w:rsidTr="00E959D0">
        <w:trPr>
          <w:trHeight w:val="1290"/>
        </w:trPr>
        <w:tc>
          <w:tcPr>
            <w:tcW w:w="1276" w:type="pct"/>
            <w:shd w:val="clear" w:color="auto" w:fill="DBE5F1"/>
            <w:hideMark/>
          </w:tcPr>
          <w:p w14:paraId="74890A9E" w14:textId="77777777" w:rsidR="00CE6DA4" w:rsidRPr="00126B1C" w:rsidRDefault="00CE6DA4" w:rsidP="00CB3852">
            <w:pPr>
              <w:spacing w:before="40"/>
              <w:jc w:val="left"/>
              <w:rPr>
                <w:rFonts w:cs="Arial"/>
                <w:b/>
                <w:sz w:val="18"/>
                <w:szCs w:val="18"/>
                <w:lang w:eastAsia="en-GB"/>
              </w:rPr>
            </w:pPr>
            <w:r w:rsidRPr="00126B1C">
              <w:rPr>
                <w:rFonts w:cs="Arial"/>
                <w:b/>
                <w:sz w:val="18"/>
                <w:szCs w:val="18"/>
                <w:lang w:eastAsia="en-GB"/>
              </w:rPr>
              <w:t>Age group</w:t>
            </w:r>
          </w:p>
        </w:tc>
        <w:tc>
          <w:tcPr>
            <w:tcW w:w="646" w:type="pct"/>
            <w:shd w:val="clear" w:color="auto" w:fill="DBE5F1"/>
            <w:hideMark/>
          </w:tcPr>
          <w:p w14:paraId="48694B68" w14:textId="77777777" w:rsidR="00CE6DA4" w:rsidRPr="00126B1C" w:rsidRDefault="00CE6DA4" w:rsidP="00CB3852">
            <w:pPr>
              <w:spacing w:before="40"/>
              <w:jc w:val="center"/>
              <w:rPr>
                <w:rFonts w:cs="Arial"/>
                <w:b/>
                <w:sz w:val="18"/>
                <w:szCs w:val="18"/>
                <w:lang w:eastAsia="en-GB"/>
              </w:rPr>
            </w:pPr>
            <w:r w:rsidRPr="00126B1C">
              <w:rPr>
                <w:rFonts w:cs="Arial"/>
                <w:b/>
                <w:sz w:val="18"/>
                <w:szCs w:val="18"/>
                <w:lang w:eastAsia="en-GB"/>
              </w:rPr>
              <w:t>Current population within age group</w:t>
            </w:r>
          </w:p>
        </w:tc>
        <w:tc>
          <w:tcPr>
            <w:tcW w:w="494" w:type="pct"/>
            <w:shd w:val="clear" w:color="auto" w:fill="DBE5F1"/>
            <w:hideMark/>
          </w:tcPr>
          <w:p w14:paraId="0A7E9FF0" w14:textId="77777777" w:rsidR="00CE6DA4" w:rsidRPr="00126B1C" w:rsidRDefault="00CE6DA4" w:rsidP="00CB3852">
            <w:pPr>
              <w:spacing w:before="40"/>
              <w:jc w:val="center"/>
              <w:rPr>
                <w:rFonts w:cs="Arial"/>
                <w:b/>
                <w:sz w:val="18"/>
                <w:szCs w:val="18"/>
                <w:lang w:eastAsia="en-GB"/>
              </w:rPr>
            </w:pPr>
            <w:r w:rsidRPr="00126B1C">
              <w:rPr>
                <w:rFonts w:cs="Arial"/>
                <w:b/>
                <w:sz w:val="18"/>
                <w:szCs w:val="18"/>
                <w:lang w:eastAsia="en-GB"/>
              </w:rPr>
              <w:t>Current no. of teams</w:t>
            </w:r>
          </w:p>
        </w:tc>
        <w:tc>
          <w:tcPr>
            <w:tcW w:w="663" w:type="pct"/>
            <w:shd w:val="clear" w:color="auto" w:fill="DBE5F1"/>
            <w:hideMark/>
          </w:tcPr>
          <w:p w14:paraId="36CA74C8" w14:textId="77777777" w:rsidR="00CE6DA4" w:rsidRPr="00126B1C" w:rsidRDefault="00CE6DA4" w:rsidP="00CB3852">
            <w:pPr>
              <w:spacing w:before="40"/>
              <w:jc w:val="center"/>
              <w:rPr>
                <w:rFonts w:cs="Arial"/>
                <w:b/>
                <w:sz w:val="18"/>
                <w:szCs w:val="18"/>
                <w:lang w:eastAsia="en-GB"/>
              </w:rPr>
            </w:pPr>
            <w:r w:rsidRPr="00126B1C">
              <w:rPr>
                <w:rFonts w:cs="Arial"/>
                <w:b/>
                <w:sz w:val="18"/>
                <w:szCs w:val="18"/>
                <w:lang w:eastAsia="en-GB"/>
              </w:rPr>
              <w:t>Team Generation Rate</w:t>
            </w:r>
          </w:p>
        </w:tc>
        <w:tc>
          <w:tcPr>
            <w:tcW w:w="646" w:type="pct"/>
            <w:shd w:val="clear" w:color="auto" w:fill="DBE5F1"/>
            <w:hideMark/>
          </w:tcPr>
          <w:p w14:paraId="0FEEF826" w14:textId="77777777" w:rsidR="00CE6DA4" w:rsidRPr="00126B1C" w:rsidRDefault="00CE6DA4" w:rsidP="00CB3852">
            <w:pPr>
              <w:spacing w:before="40"/>
              <w:jc w:val="center"/>
              <w:rPr>
                <w:rFonts w:cs="Arial"/>
                <w:b/>
                <w:sz w:val="18"/>
                <w:szCs w:val="18"/>
                <w:lang w:eastAsia="en-GB"/>
              </w:rPr>
            </w:pPr>
            <w:r w:rsidRPr="00126B1C">
              <w:rPr>
                <w:rFonts w:cs="Arial"/>
                <w:b/>
                <w:sz w:val="18"/>
                <w:szCs w:val="18"/>
                <w:lang w:eastAsia="en-GB"/>
              </w:rPr>
              <w:t>Future population within age group</w:t>
            </w:r>
          </w:p>
        </w:tc>
        <w:tc>
          <w:tcPr>
            <w:tcW w:w="590" w:type="pct"/>
            <w:shd w:val="clear" w:color="auto" w:fill="DBE5F1"/>
            <w:hideMark/>
          </w:tcPr>
          <w:p w14:paraId="5DB274F6" w14:textId="3BC9B39F" w:rsidR="00CE6DA4" w:rsidRPr="00126B1C" w:rsidRDefault="00CE6DA4" w:rsidP="00CB3852">
            <w:pPr>
              <w:spacing w:before="40"/>
              <w:jc w:val="center"/>
              <w:rPr>
                <w:rFonts w:cs="Arial"/>
                <w:b/>
                <w:sz w:val="18"/>
                <w:szCs w:val="18"/>
                <w:lang w:eastAsia="en-GB"/>
              </w:rPr>
            </w:pPr>
            <w:r w:rsidRPr="00126B1C">
              <w:rPr>
                <w:rFonts w:cs="Arial"/>
                <w:b/>
                <w:sz w:val="18"/>
                <w:szCs w:val="18"/>
                <w:lang w:eastAsia="en-GB"/>
              </w:rPr>
              <w:t xml:space="preserve">Predicted future number of teams (by </w:t>
            </w:r>
            <w:r w:rsidR="007B1C59">
              <w:rPr>
                <w:rFonts w:cs="Arial"/>
                <w:b/>
                <w:sz w:val="18"/>
                <w:szCs w:val="18"/>
                <w:lang w:eastAsia="en-GB"/>
              </w:rPr>
              <w:t>2040</w:t>
            </w:r>
            <w:r w:rsidRPr="00126B1C">
              <w:rPr>
                <w:rFonts w:cs="Arial"/>
                <w:b/>
                <w:sz w:val="18"/>
                <w:szCs w:val="18"/>
                <w:lang w:eastAsia="en-GB"/>
              </w:rPr>
              <w:t>)</w:t>
            </w:r>
          </w:p>
        </w:tc>
        <w:tc>
          <w:tcPr>
            <w:tcW w:w="685" w:type="pct"/>
            <w:shd w:val="clear" w:color="auto" w:fill="DBE5F1"/>
            <w:hideMark/>
          </w:tcPr>
          <w:p w14:paraId="223DF32F" w14:textId="2AB75359" w:rsidR="00CE6DA4" w:rsidRPr="00126B1C" w:rsidRDefault="00FE092D" w:rsidP="00CB3852">
            <w:pPr>
              <w:spacing w:before="40"/>
              <w:jc w:val="center"/>
              <w:rPr>
                <w:rFonts w:cs="Arial"/>
                <w:b/>
                <w:sz w:val="18"/>
                <w:szCs w:val="18"/>
                <w:lang w:eastAsia="en-GB"/>
              </w:rPr>
            </w:pPr>
            <w:r>
              <w:rPr>
                <w:rFonts w:cs="Arial"/>
                <w:b/>
                <w:sz w:val="18"/>
                <w:szCs w:val="18"/>
                <w:lang w:eastAsia="en-GB"/>
              </w:rPr>
              <w:t>T</w:t>
            </w:r>
            <w:r w:rsidR="00CE6DA4" w:rsidRPr="00126B1C">
              <w:rPr>
                <w:rFonts w:cs="Arial"/>
                <w:b/>
                <w:sz w:val="18"/>
                <w:szCs w:val="18"/>
                <w:lang w:eastAsia="en-GB"/>
              </w:rPr>
              <w:t>eams that may be generated from the increased population</w:t>
            </w:r>
            <w:r w:rsidR="00CE6DA4" w:rsidRPr="00126B1C">
              <w:rPr>
                <w:rStyle w:val="FootnoteReference"/>
                <w:b/>
                <w:sz w:val="18"/>
                <w:szCs w:val="18"/>
                <w:lang w:eastAsia="en-GB"/>
              </w:rPr>
              <w:footnoteReference w:id="1"/>
            </w:r>
          </w:p>
        </w:tc>
      </w:tr>
      <w:tr w:rsidR="00FE092D" w:rsidRPr="00126B1C" w14:paraId="0186D795" w14:textId="77777777" w:rsidTr="006D4CD7">
        <w:trPr>
          <w:trHeight w:val="240"/>
        </w:trPr>
        <w:tc>
          <w:tcPr>
            <w:tcW w:w="1276" w:type="pct"/>
            <w:tcBorders>
              <w:top w:val="single" w:sz="4" w:space="0" w:color="auto"/>
              <w:left w:val="single" w:sz="4" w:space="0" w:color="auto"/>
              <w:bottom w:val="single" w:sz="4" w:space="0" w:color="auto"/>
              <w:right w:val="single" w:sz="4" w:space="0" w:color="auto"/>
            </w:tcBorders>
            <w:shd w:val="clear" w:color="auto" w:fill="auto"/>
            <w:noWrap/>
            <w:hideMark/>
          </w:tcPr>
          <w:p w14:paraId="50CB2780" w14:textId="4250FD5A" w:rsidR="00FE092D" w:rsidRPr="00126B1C" w:rsidRDefault="00FE092D" w:rsidP="00FE092D">
            <w:pPr>
              <w:spacing w:before="40"/>
              <w:jc w:val="left"/>
              <w:rPr>
                <w:rFonts w:cs="Arial"/>
                <w:color w:val="000000"/>
                <w:sz w:val="18"/>
                <w:szCs w:val="18"/>
                <w:highlight w:val="yellow"/>
              </w:rPr>
            </w:pPr>
            <w:r w:rsidRPr="00126B1C">
              <w:rPr>
                <w:sz w:val="18"/>
                <w:szCs w:val="18"/>
              </w:rPr>
              <w:t>Adult Mens (18-45)</w:t>
            </w:r>
          </w:p>
        </w:tc>
        <w:tc>
          <w:tcPr>
            <w:tcW w:w="646" w:type="pct"/>
            <w:tcBorders>
              <w:top w:val="single" w:sz="4" w:space="0" w:color="auto"/>
              <w:left w:val="nil"/>
              <w:bottom w:val="single" w:sz="4" w:space="0" w:color="auto"/>
              <w:right w:val="single" w:sz="4" w:space="0" w:color="auto"/>
            </w:tcBorders>
            <w:shd w:val="clear" w:color="auto" w:fill="auto"/>
            <w:noWrap/>
          </w:tcPr>
          <w:p w14:paraId="1CB72C86" w14:textId="7E4BC01E" w:rsidR="00FE092D" w:rsidRPr="00126B1C" w:rsidRDefault="00FE092D" w:rsidP="00FE092D">
            <w:pPr>
              <w:spacing w:before="40"/>
              <w:jc w:val="center"/>
              <w:rPr>
                <w:rFonts w:cs="Arial"/>
                <w:color w:val="000000"/>
                <w:sz w:val="18"/>
                <w:szCs w:val="18"/>
                <w:highlight w:val="yellow"/>
                <w:lang w:eastAsia="en-GB"/>
              </w:rPr>
            </w:pPr>
            <w:r w:rsidRPr="00126B1C">
              <w:rPr>
                <w:sz w:val="18"/>
                <w:szCs w:val="18"/>
              </w:rPr>
              <w:t xml:space="preserve"> 93,244 </w:t>
            </w:r>
          </w:p>
        </w:tc>
        <w:tc>
          <w:tcPr>
            <w:tcW w:w="494" w:type="pct"/>
            <w:tcBorders>
              <w:top w:val="single" w:sz="4" w:space="0" w:color="auto"/>
              <w:left w:val="nil"/>
              <w:bottom w:val="single" w:sz="4" w:space="0" w:color="auto"/>
              <w:right w:val="single" w:sz="4" w:space="0" w:color="auto"/>
            </w:tcBorders>
            <w:shd w:val="clear" w:color="auto" w:fill="auto"/>
            <w:noWrap/>
          </w:tcPr>
          <w:p w14:paraId="3A33CE0C" w14:textId="5C691DAE" w:rsidR="00FE092D" w:rsidRPr="00126B1C" w:rsidRDefault="00FE092D" w:rsidP="00FE092D">
            <w:pPr>
              <w:spacing w:before="40"/>
              <w:jc w:val="center"/>
              <w:rPr>
                <w:rFonts w:cs="Arial"/>
                <w:color w:val="000000"/>
                <w:sz w:val="18"/>
                <w:szCs w:val="18"/>
                <w:highlight w:val="yellow"/>
              </w:rPr>
            </w:pPr>
            <w:r w:rsidRPr="00126B1C">
              <w:rPr>
                <w:sz w:val="18"/>
                <w:szCs w:val="18"/>
              </w:rPr>
              <w:t>97</w:t>
            </w:r>
          </w:p>
        </w:tc>
        <w:tc>
          <w:tcPr>
            <w:tcW w:w="663" w:type="pct"/>
            <w:tcBorders>
              <w:top w:val="single" w:sz="4" w:space="0" w:color="auto"/>
              <w:left w:val="nil"/>
              <w:bottom w:val="single" w:sz="4" w:space="0" w:color="auto"/>
              <w:right w:val="single" w:sz="4" w:space="0" w:color="auto"/>
            </w:tcBorders>
            <w:shd w:val="clear" w:color="auto" w:fill="auto"/>
            <w:noWrap/>
          </w:tcPr>
          <w:p w14:paraId="70747321" w14:textId="501869C8"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961</w:t>
            </w:r>
          </w:p>
        </w:tc>
        <w:tc>
          <w:tcPr>
            <w:tcW w:w="646" w:type="pct"/>
            <w:tcBorders>
              <w:top w:val="single" w:sz="4" w:space="0" w:color="auto"/>
              <w:left w:val="nil"/>
              <w:bottom w:val="single" w:sz="4" w:space="0" w:color="auto"/>
              <w:right w:val="single" w:sz="4" w:space="0" w:color="auto"/>
            </w:tcBorders>
            <w:shd w:val="clear" w:color="auto" w:fill="auto"/>
            <w:noWrap/>
            <w:vAlign w:val="bottom"/>
          </w:tcPr>
          <w:p w14:paraId="3E71B1D9" w14:textId="12DF9836"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114,085</w:t>
            </w:r>
          </w:p>
        </w:tc>
        <w:tc>
          <w:tcPr>
            <w:tcW w:w="590" w:type="pct"/>
            <w:tcBorders>
              <w:top w:val="single" w:sz="4" w:space="0" w:color="auto"/>
              <w:left w:val="nil"/>
              <w:bottom w:val="single" w:sz="4" w:space="0" w:color="auto"/>
              <w:right w:val="single" w:sz="4" w:space="0" w:color="auto"/>
            </w:tcBorders>
            <w:shd w:val="clear" w:color="auto" w:fill="auto"/>
            <w:noWrap/>
            <w:vAlign w:val="bottom"/>
          </w:tcPr>
          <w:p w14:paraId="2AC0AB39" w14:textId="0C4CC986"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118.7</w:t>
            </w:r>
          </w:p>
        </w:tc>
        <w:tc>
          <w:tcPr>
            <w:tcW w:w="685" w:type="pct"/>
            <w:tcBorders>
              <w:top w:val="single" w:sz="4" w:space="0" w:color="auto"/>
              <w:left w:val="nil"/>
              <w:bottom w:val="single" w:sz="4" w:space="0" w:color="auto"/>
              <w:right w:val="single" w:sz="4" w:space="0" w:color="auto"/>
            </w:tcBorders>
            <w:shd w:val="clear" w:color="auto" w:fill="auto"/>
            <w:noWrap/>
            <w:vAlign w:val="bottom"/>
          </w:tcPr>
          <w:p w14:paraId="3C7577EF" w14:textId="54F06828" w:rsidR="00FE092D" w:rsidRPr="00126B1C" w:rsidRDefault="00FE092D" w:rsidP="00FE092D">
            <w:pPr>
              <w:spacing w:before="40"/>
              <w:jc w:val="center"/>
              <w:rPr>
                <w:rFonts w:cs="Arial"/>
                <w:color w:val="000000"/>
                <w:sz w:val="18"/>
                <w:szCs w:val="18"/>
                <w:highlight w:val="yellow"/>
              </w:rPr>
            </w:pPr>
            <w:r>
              <w:rPr>
                <w:rFonts w:cs="Arial"/>
                <w:color w:val="000000"/>
                <w:sz w:val="18"/>
                <w:szCs w:val="18"/>
              </w:rPr>
              <w:t>21</w:t>
            </w:r>
          </w:p>
        </w:tc>
      </w:tr>
      <w:tr w:rsidR="00FE092D" w:rsidRPr="00126B1C" w14:paraId="258A94CD" w14:textId="77777777" w:rsidTr="006D4CD7">
        <w:trPr>
          <w:trHeight w:val="240"/>
        </w:trPr>
        <w:tc>
          <w:tcPr>
            <w:tcW w:w="1276" w:type="pct"/>
            <w:tcBorders>
              <w:top w:val="nil"/>
              <w:left w:val="single" w:sz="4" w:space="0" w:color="auto"/>
              <w:bottom w:val="single" w:sz="4" w:space="0" w:color="auto"/>
              <w:right w:val="single" w:sz="4" w:space="0" w:color="auto"/>
            </w:tcBorders>
            <w:shd w:val="clear" w:color="auto" w:fill="auto"/>
            <w:noWrap/>
            <w:hideMark/>
          </w:tcPr>
          <w:p w14:paraId="2D0914BF" w14:textId="468025DC" w:rsidR="00FE092D" w:rsidRPr="00126B1C" w:rsidRDefault="00FE092D" w:rsidP="00FE092D">
            <w:pPr>
              <w:spacing w:before="40"/>
              <w:jc w:val="left"/>
              <w:rPr>
                <w:rFonts w:cs="Arial"/>
                <w:color w:val="000000"/>
                <w:sz w:val="18"/>
                <w:szCs w:val="18"/>
                <w:highlight w:val="yellow"/>
              </w:rPr>
            </w:pPr>
            <w:r w:rsidRPr="00126B1C">
              <w:rPr>
                <w:sz w:val="18"/>
                <w:szCs w:val="18"/>
              </w:rPr>
              <w:t>Adult Womens (18-45)</w:t>
            </w:r>
          </w:p>
        </w:tc>
        <w:tc>
          <w:tcPr>
            <w:tcW w:w="646" w:type="pct"/>
            <w:tcBorders>
              <w:top w:val="nil"/>
              <w:left w:val="nil"/>
              <w:bottom w:val="single" w:sz="4" w:space="0" w:color="auto"/>
              <w:right w:val="single" w:sz="4" w:space="0" w:color="auto"/>
            </w:tcBorders>
            <w:shd w:val="clear" w:color="auto" w:fill="auto"/>
            <w:noWrap/>
          </w:tcPr>
          <w:p w14:paraId="506D9DE8" w14:textId="5938DF35" w:rsidR="00FE092D" w:rsidRPr="00126B1C" w:rsidRDefault="00FE092D" w:rsidP="00FE092D">
            <w:pPr>
              <w:spacing w:before="40"/>
              <w:jc w:val="center"/>
              <w:rPr>
                <w:rFonts w:cs="Arial"/>
                <w:color w:val="000000"/>
                <w:sz w:val="18"/>
                <w:szCs w:val="18"/>
                <w:highlight w:val="yellow"/>
              </w:rPr>
            </w:pPr>
            <w:r w:rsidRPr="00126B1C">
              <w:rPr>
                <w:sz w:val="18"/>
                <w:szCs w:val="18"/>
              </w:rPr>
              <w:t xml:space="preserve"> 83,838 </w:t>
            </w:r>
          </w:p>
        </w:tc>
        <w:tc>
          <w:tcPr>
            <w:tcW w:w="494" w:type="pct"/>
            <w:tcBorders>
              <w:top w:val="nil"/>
              <w:left w:val="nil"/>
              <w:bottom w:val="single" w:sz="4" w:space="0" w:color="auto"/>
              <w:right w:val="single" w:sz="4" w:space="0" w:color="auto"/>
            </w:tcBorders>
            <w:shd w:val="clear" w:color="auto" w:fill="auto"/>
            <w:noWrap/>
          </w:tcPr>
          <w:p w14:paraId="184FAD4E" w14:textId="7665B9B8" w:rsidR="00FE092D" w:rsidRPr="00126B1C" w:rsidRDefault="00FE092D" w:rsidP="00FE092D">
            <w:pPr>
              <w:spacing w:before="40"/>
              <w:jc w:val="center"/>
              <w:rPr>
                <w:rFonts w:cs="Arial"/>
                <w:color w:val="000000"/>
                <w:sz w:val="18"/>
                <w:szCs w:val="18"/>
                <w:highlight w:val="yellow"/>
              </w:rPr>
            </w:pPr>
            <w:r w:rsidRPr="00126B1C">
              <w:rPr>
                <w:sz w:val="18"/>
                <w:szCs w:val="18"/>
              </w:rPr>
              <w:t>10</w:t>
            </w:r>
          </w:p>
        </w:tc>
        <w:tc>
          <w:tcPr>
            <w:tcW w:w="663" w:type="pct"/>
            <w:tcBorders>
              <w:top w:val="nil"/>
              <w:left w:val="nil"/>
              <w:bottom w:val="single" w:sz="4" w:space="0" w:color="auto"/>
              <w:right w:val="single" w:sz="4" w:space="0" w:color="auto"/>
            </w:tcBorders>
            <w:shd w:val="clear" w:color="auto" w:fill="auto"/>
            <w:noWrap/>
          </w:tcPr>
          <w:p w14:paraId="43B8473A" w14:textId="02D34EC9"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8</w:t>
            </w:r>
            <w:r>
              <w:rPr>
                <w:sz w:val="18"/>
                <w:szCs w:val="18"/>
              </w:rPr>
              <w:t>,</w:t>
            </w:r>
            <w:r w:rsidRPr="00126B1C">
              <w:rPr>
                <w:sz w:val="18"/>
                <w:szCs w:val="18"/>
              </w:rPr>
              <w:t>384</w:t>
            </w:r>
          </w:p>
        </w:tc>
        <w:tc>
          <w:tcPr>
            <w:tcW w:w="646" w:type="pct"/>
            <w:tcBorders>
              <w:top w:val="nil"/>
              <w:left w:val="nil"/>
              <w:bottom w:val="single" w:sz="4" w:space="0" w:color="auto"/>
              <w:right w:val="single" w:sz="4" w:space="0" w:color="auto"/>
            </w:tcBorders>
            <w:shd w:val="clear" w:color="auto" w:fill="auto"/>
            <w:noWrap/>
            <w:vAlign w:val="bottom"/>
          </w:tcPr>
          <w:p w14:paraId="0F915743" w14:textId="56412D79" w:rsidR="00FE092D" w:rsidRPr="00126B1C" w:rsidRDefault="00FE092D" w:rsidP="00FE092D">
            <w:pPr>
              <w:spacing w:before="40"/>
              <w:jc w:val="center"/>
              <w:rPr>
                <w:rFonts w:cs="Arial"/>
                <w:color w:val="000000"/>
                <w:sz w:val="18"/>
                <w:szCs w:val="18"/>
                <w:highlight w:val="yellow"/>
              </w:rPr>
            </w:pPr>
            <w:r>
              <w:rPr>
                <w:rFonts w:cs="Arial"/>
                <w:color w:val="000000"/>
                <w:sz w:val="18"/>
                <w:szCs w:val="18"/>
              </w:rPr>
              <w:t>96,613</w:t>
            </w:r>
          </w:p>
        </w:tc>
        <w:tc>
          <w:tcPr>
            <w:tcW w:w="590" w:type="pct"/>
            <w:tcBorders>
              <w:top w:val="nil"/>
              <w:left w:val="nil"/>
              <w:bottom w:val="single" w:sz="4" w:space="0" w:color="auto"/>
              <w:right w:val="single" w:sz="4" w:space="0" w:color="auto"/>
            </w:tcBorders>
            <w:shd w:val="clear" w:color="auto" w:fill="auto"/>
            <w:noWrap/>
            <w:vAlign w:val="bottom"/>
          </w:tcPr>
          <w:p w14:paraId="55CD5AFD" w14:textId="5E776EF3"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11.5</w:t>
            </w:r>
          </w:p>
        </w:tc>
        <w:tc>
          <w:tcPr>
            <w:tcW w:w="685" w:type="pct"/>
            <w:tcBorders>
              <w:top w:val="nil"/>
              <w:left w:val="nil"/>
              <w:bottom w:val="single" w:sz="4" w:space="0" w:color="auto"/>
              <w:right w:val="single" w:sz="4" w:space="0" w:color="auto"/>
            </w:tcBorders>
            <w:shd w:val="clear" w:color="auto" w:fill="auto"/>
            <w:noWrap/>
            <w:vAlign w:val="bottom"/>
          </w:tcPr>
          <w:p w14:paraId="422877D9" w14:textId="026AAFBD"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w:t>
            </w:r>
          </w:p>
        </w:tc>
      </w:tr>
      <w:tr w:rsidR="00FE092D" w:rsidRPr="00126B1C" w14:paraId="0D1430BE" w14:textId="77777777" w:rsidTr="006D4CD7">
        <w:trPr>
          <w:trHeight w:val="240"/>
        </w:trPr>
        <w:tc>
          <w:tcPr>
            <w:tcW w:w="1276" w:type="pct"/>
            <w:tcBorders>
              <w:top w:val="nil"/>
              <w:left w:val="single" w:sz="4" w:space="0" w:color="auto"/>
              <w:bottom w:val="single" w:sz="4" w:space="0" w:color="auto"/>
              <w:right w:val="single" w:sz="4" w:space="0" w:color="auto"/>
            </w:tcBorders>
            <w:shd w:val="clear" w:color="auto" w:fill="auto"/>
            <w:noWrap/>
            <w:hideMark/>
          </w:tcPr>
          <w:p w14:paraId="507B5590" w14:textId="4B7EB748" w:rsidR="00FE092D" w:rsidRPr="00126B1C" w:rsidRDefault="00FE092D" w:rsidP="00FE092D">
            <w:pPr>
              <w:spacing w:before="40"/>
              <w:jc w:val="left"/>
              <w:rPr>
                <w:rFonts w:cs="Arial"/>
                <w:color w:val="000000"/>
                <w:sz w:val="18"/>
                <w:szCs w:val="18"/>
                <w:highlight w:val="yellow"/>
              </w:rPr>
            </w:pPr>
            <w:r w:rsidRPr="00126B1C">
              <w:rPr>
                <w:sz w:val="18"/>
                <w:szCs w:val="18"/>
              </w:rPr>
              <w:t>Youth Boys (12-17)</w:t>
            </w:r>
          </w:p>
        </w:tc>
        <w:tc>
          <w:tcPr>
            <w:tcW w:w="646" w:type="pct"/>
            <w:tcBorders>
              <w:top w:val="nil"/>
              <w:left w:val="nil"/>
              <w:bottom w:val="single" w:sz="4" w:space="0" w:color="auto"/>
              <w:right w:val="single" w:sz="4" w:space="0" w:color="auto"/>
            </w:tcBorders>
            <w:shd w:val="clear" w:color="auto" w:fill="auto"/>
            <w:noWrap/>
          </w:tcPr>
          <w:p w14:paraId="268E4E08" w14:textId="4FF8E0CD" w:rsidR="00FE092D" w:rsidRPr="00126B1C" w:rsidRDefault="00FE092D" w:rsidP="00FE092D">
            <w:pPr>
              <w:spacing w:before="40"/>
              <w:jc w:val="center"/>
              <w:rPr>
                <w:rFonts w:cs="Arial"/>
                <w:color w:val="000000"/>
                <w:sz w:val="18"/>
                <w:szCs w:val="18"/>
                <w:highlight w:val="yellow"/>
              </w:rPr>
            </w:pPr>
            <w:r w:rsidRPr="00126B1C">
              <w:rPr>
                <w:sz w:val="18"/>
                <w:szCs w:val="18"/>
              </w:rPr>
              <w:t xml:space="preserve"> 12,678 </w:t>
            </w:r>
          </w:p>
        </w:tc>
        <w:tc>
          <w:tcPr>
            <w:tcW w:w="494" w:type="pct"/>
            <w:tcBorders>
              <w:top w:val="nil"/>
              <w:left w:val="nil"/>
              <w:bottom w:val="single" w:sz="4" w:space="0" w:color="auto"/>
              <w:right w:val="single" w:sz="4" w:space="0" w:color="auto"/>
            </w:tcBorders>
            <w:shd w:val="clear" w:color="auto" w:fill="auto"/>
            <w:noWrap/>
          </w:tcPr>
          <w:p w14:paraId="3C543EC8" w14:textId="1B634196" w:rsidR="00FE092D" w:rsidRPr="00126B1C" w:rsidRDefault="00FE092D" w:rsidP="00FE092D">
            <w:pPr>
              <w:spacing w:before="40"/>
              <w:jc w:val="center"/>
              <w:rPr>
                <w:rFonts w:cs="Arial"/>
                <w:color w:val="000000"/>
                <w:sz w:val="18"/>
                <w:szCs w:val="18"/>
                <w:highlight w:val="yellow"/>
              </w:rPr>
            </w:pPr>
            <w:r w:rsidRPr="00126B1C">
              <w:rPr>
                <w:sz w:val="18"/>
                <w:szCs w:val="18"/>
              </w:rPr>
              <w:t>116</w:t>
            </w:r>
          </w:p>
        </w:tc>
        <w:tc>
          <w:tcPr>
            <w:tcW w:w="663" w:type="pct"/>
            <w:tcBorders>
              <w:top w:val="nil"/>
              <w:left w:val="nil"/>
              <w:bottom w:val="single" w:sz="4" w:space="0" w:color="auto"/>
              <w:right w:val="single" w:sz="4" w:space="0" w:color="auto"/>
            </w:tcBorders>
            <w:shd w:val="clear" w:color="auto" w:fill="auto"/>
            <w:noWrap/>
          </w:tcPr>
          <w:p w14:paraId="06F94924" w14:textId="3DEB523C"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109</w:t>
            </w:r>
          </w:p>
        </w:tc>
        <w:tc>
          <w:tcPr>
            <w:tcW w:w="646" w:type="pct"/>
            <w:tcBorders>
              <w:top w:val="nil"/>
              <w:left w:val="nil"/>
              <w:bottom w:val="single" w:sz="4" w:space="0" w:color="auto"/>
              <w:right w:val="single" w:sz="4" w:space="0" w:color="auto"/>
            </w:tcBorders>
            <w:shd w:val="clear" w:color="auto" w:fill="auto"/>
            <w:noWrap/>
            <w:vAlign w:val="bottom"/>
          </w:tcPr>
          <w:p w14:paraId="24778C53" w14:textId="7BA34A4B"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15,183</w:t>
            </w:r>
          </w:p>
        </w:tc>
        <w:tc>
          <w:tcPr>
            <w:tcW w:w="590" w:type="pct"/>
            <w:tcBorders>
              <w:top w:val="nil"/>
              <w:left w:val="nil"/>
              <w:bottom w:val="single" w:sz="4" w:space="0" w:color="auto"/>
              <w:right w:val="single" w:sz="4" w:space="0" w:color="auto"/>
            </w:tcBorders>
            <w:shd w:val="clear" w:color="auto" w:fill="auto"/>
            <w:noWrap/>
            <w:vAlign w:val="bottom"/>
          </w:tcPr>
          <w:p w14:paraId="194F0001" w14:textId="16DAA6DF"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138.9</w:t>
            </w:r>
          </w:p>
        </w:tc>
        <w:tc>
          <w:tcPr>
            <w:tcW w:w="685" w:type="pct"/>
            <w:tcBorders>
              <w:top w:val="nil"/>
              <w:left w:val="nil"/>
              <w:bottom w:val="single" w:sz="4" w:space="0" w:color="auto"/>
              <w:right w:val="single" w:sz="4" w:space="0" w:color="auto"/>
            </w:tcBorders>
            <w:shd w:val="clear" w:color="auto" w:fill="auto"/>
            <w:noWrap/>
            <w:vAlign w:val="bottom"/>
          </w:tcPr>
          <w:p w14:paraId="06BFF484" w14:textId="4B6BD306" w:rsidR="00FE092D" w:rsidRPr="00126B1C" w:rsidRDefault="00FE092D" w:rsidP="00FE092D">
            <w:pPr>
              <w:spacing w:before="40"/>
              <w:jc w:val="center"/>
              <w:rPr>
                <w:rFonts w:cs="Arial"/>
                <w:color w:val="000000"/>
                <w:sz w:val="18"/>
                <w:szCs w:val="18"/>
                <w:highlight w:val="yellow"/>
              </w:rPr>
            </w:pPr>
            <w:r>
              <w:rPr>
                <w:rFonts w:cs="Arial"/>
                <w:color w:val="000000"/>
                <w:sz w:val="18"/>
                <w:szCs w:val="18"/>
              </w:rPr>
              <w:t>22</w:t>
            </w:r>
          </w:p>
        </w:tc>
      </w:tr>
      <w:tr w:rsidR="00FE092D" w:rsidRPr="00126B1C" w14:paraId="5D48B3E7" w14:textId="77777777" w:rsidTr="006D4CD7">
        <w:trPr>
          <w:trHeight w:val="240"/>
        </w:trPr>
        <w:tc>
          <w:tcPr>
            <w:tcW w:w="1276" w:type="pct"/>
            <w:tcBorders>
              <w:top w:val="nil"/>
              <w:left w:val="single" w:sz="4" w:space="0" w:color="auto"/>
              <w:bottom w:val="single" w:sz="4" w:space="0" w:color="auto"/>
              <w:right w:val="single" w:sz="4" w:space="0" w:color="auto"/>
            </w:tcBorders>
            <w:shd w:val="clear" w:color="auto" w:fill="auto"/>
            <w:noWrap/>
            <w:hideMark/>
          </w:tcPr>
          <w:p w14:paraId="5A9E92C2" w14:textId="317B91D0" w:rsidR="00FE092D" w:rsidRPr="00126B1C" w:rsidRDefault="00FE092D" w:rsidP="00FE092D">
            <w:pPr>
              <w:spacing w:before="40"/>
              <w:jc w:val="left"/>
              <w:rPr>
                <w:rFonts w:cs="Arial"/>
                <w:color w:val="000000"/>
                <w:sz w:val="18"/>
                <w:szCs w:val="18"/>
                <w:highlight w:val="yellow"/>
              </w:rPr>
            </w:pPr>
            <w:r w:rsidRPr="00126B1C">
              <w:rPr>
                <w:sz w:val="18"/>
                <w:szCs w:val="18"/>
              </w:rPr>
              <w:t>Youth Girls (12-17)</w:t>
            </w:r>
          </w:p>
        </w:tc>
        <w:tc>
          <w:tcPr>
            <w:tcW w:w="646" w:type="pct"/>
            <w:tcBorders>
              <w:top w:val="nil"/>
              <w:left w:val="nil"/>
              <w:bottom w:val="single" w:sz="4" w:space="0" w:color="auto"/>
              <w:right w:val="single" w:sz="4" w:space="0" w:color="auto"/>
            </w:tcBorders>
            <w:shd w:val="clear" w:color="auto" w:fill="auto"/>
            <w:noWrap/>
          </w:tcPr>
          <w:p w14:paraId="1070FCFD" w14:textId="42943180" w:rsidR="00FE092D" w:rsidRPr="00126B1C" w:rsidRDefault="00FE092D" w:rsidP="00FE092D">
            <w:pPr>
              <w:spacing w:before="40"/>
              <w:jc w:val="center"/>
              <w:rPr>
                <w:rFonts w:cs="Arial"/>
                <w:color w:val="000000"/>
                <w:sz w:val="18"/>
                <w:szCs w:val="18"/>
                <w:highlight w:val="yellow"/>
              </w:rPr>
            </w:pPr>
            <w:r w:rsidRPr="00126B1C">
              <w:rPr>
                <w:sz w:val="18"/>
                <w:szCs w:val="18"/>
              </w:rPr>
              <w:t xml:space="preserve"> 12,076 </w:t>
            </w:r>
          </w:p>
        </w:tc>
        <w:tc>
          <w:tcPr>
            <w:tcW w:w="494" w:type="pct"/>
            <w:tcBorders>
              <w:top w:val="nil"/>
              <w:left w:val="nil"/>
              <w:bottom w:val="single" w:sz="4" w:space="0" w:color="auto"/>
              <w:right w:val="single" w:sz="4" w:space="0" w:color="auto"/>
            </w:tcBorders>
            <w:shd w:val="clear" w:color="auto" w:fill="auto"/>
            <w:noWrap/>
          </w:tcPr>
          <w:p w14:paraId="59A62796" w14:textId="73D90342" w:rsidR="00FE092D" w:rsidRPr="00126B1C" w:rsidRDefault="00FE092D" w:rsidP="00FE092D">
            <w:pPr>
              <w:spacing w:before="40"/>
              <w:jc w:val="center"/>
              <w:rPr>
                <w:rFonts w:cs="Arial"/>
                <w:color w:val="000000"/>
                <w:sz w:val="18"/>
                <w:szCs w:val="18"/>
                <w:highlight w:val="yellow"/>
              </w:rPr>
            </w:pPr>
            <w:r w:rsidRPr="00126B1C">
              <w:rPr>
                <w:sz w:val="18"/>
                <w:szCs w:val="18"/>
              </w:rPr>
              <w:t>14</w:t>
            </w:r>
          </w:p>
        </w:tc>
        <w:tc>
          <w:tcPr>
            <w:tcW w:w="663" w:type="pct"/>
            <w:tcBorders>
              <w:top w:val="nil"/>
              <w:left w:val="nil"/>
              <w:bottom w:val="single" w:sz="4" w:space="0" w:color="auto"/>
              <w:right w:val="single" w:sz="4" w:space="0" w:color="auto"/>
            </w:tcBorders>
            <w:shd w:val="clear" w:color="auto" w:fill="auto"/>
            <w:noWrap/>
          </w:tcPr>
          <w:p w14:paraId="56498FBD" w14:textId="389EECA1"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863</w:t>
            </w:r>
          </w:p>
        </w:tc>
        <w:tc>
          <w:tcPr>
            <w:tcW w:w="646" w:type="pct"/>
            <w:tcBorders>
              <w:top w:val="nil"/>
              <w:left w:val="nil"/>
              <w:bottom w:val="single" w:sz="4" w:space="0" w:color="auto"/>
              <w:right w:val="single" w:sz="4" w:space="0" w:color="auto"/>
            </w:tcBorders>
            <w:shd w:val="clear" w:color="auto" w:fill="auto"/>
            <w:noWrap/>
            <w:vAlign w:val="bottom"/>
          </w:tcPr>
          <w:p w14:paraId="5F1C353A" w14:textId="5FEBB1E3"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14,068</w:t>
            </w:r>
          </w:p>
        </w:tc>
        <w:tc>
          <w:tcPr>
            <w:tcW w:w="590" w:type="pct"/>
            <w:tcBorders>
              <w:top w:val="nil"/>
              <w:left w:val="nil"/>
              <w:bottom w:val="single" w:sz="4" w:space="0" w:color="auto"/>
              <w:right w:val="single" w:sz="4" w:space="0" w:color="auto"/>
            </w:tcBorders>
            <w:shd w:val="clear" w:color="auto" w:fill="auto"/>
            <w:noWrap/>
            <w:vAlign w:val="bottom"/>
          </w:tcPr>
          <w:p w14:paraId="5832DDAB" w14:textId="586501FD"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16.3</w:t>
            </w:r>
          </w:p>
        </w:tc>
        <w:tc>
          <w:tcPr>
            <w:tcW w:w="685" w:type="pct"/>
            <w:tcBorders>
              <w:top w:val="nil"/>
              <w:left w:val="nil"/>
              <w:bottom w:val="single" w:sz="4" w:space="0" w:color="auto"/>
              <w:right w:val="single" w:sz="4" w:space="0" w:color="auto"/>
            </w:tcBorders>
            <w:shd w:val="clear" w:color="auto" w:fill="auto"/>
            <w:noWrap/>
            <w:vAlign w:val="bottom"/>
          </w:tcPr>
          <w:p w14:paraId="326EBCAB" w14:textId="3AE78660" w:rsidR="00FE092D" w:rsidRPr="00126B1C" w:rsidRDefault="00FE092D" w:rsidP="00FE092D">
            <w:pPr>
              <w:spacing w:before="40"/>
              <w:jc w:val="center"/>
              <w:rPr>
                <w:rFonts w:cs="Arial"/>
                <w:color w:val="000000"/>
                <w:sz w:val="18"/>
                <w:szCs w:val="18"/>
                <w:highlight w:val="yellow"/>
              </w:rPr>
            </w:pPr>
            <w:r>
              <w:rPr>
                <w:rFonts w:cs="Arial"/>
                <w:color w:val="000000"/>
                <w:sz w:val="18"/>
                <w:szCs w:val="18"/>
              </w:rPr>
              <w:t>2</w:t>
            </w:r>
          </w:p>
        </w:tc>
      </w:tr>
      <w:tr w:rsidR="00FE092D" w:rsidRPr="00126B1C" w14:paraId="3389563B" w14:textId="77777777" w:rsidTr="006D4CD7">
        <w:trPr>
          <w:trHeight w:val="77"/>
        </w:trPr>
        <w:tc>
          <w:tcPr>
            <w:tcW w:w="1276" w:type="pct"/>
            <w:tcBorders>
              <w:top w:val="nil"/>
              <w:left w:val="single" w:sz="4" w:space="0" w:color="auto"/>
              <w:bottom w:val="single" w:sz="4" w:space="0" w:color="auto"/>
              <w:right w:val="single" w:sz="4" w:space="0" w:color="auto"/>
            </w:tcBorders>
            <w:shd w:val="clear" w:color="auto" w:fill="auto"/>
            <w:noWrap/>
            <w:hideMark/>
          </w:tcPr>
          <w:p w14:paraId="492A7F35" w14:textId="6FC1CC75" w:rsidR="00FE092D" w:rsidRPr="00126B1C" w:rsidRDefault="00FE092D" w:rsidP="00FE092D">
            <w:pPr>
              <w:spacing w:before="40"/>
              <w:jc w:val="left"/>
              <w:rPr>
                <w:rFonts w:cs="Arial"/>
                <w:color w:val="000000"/>
                <w:sz w:val="18"/>
                <w:szCs w:val="18"/>
                <w:highlight w:val="yellow"/>
              </w:rPr>
            </w:pPr>
            <w:r w:rsidRPr="00126B1C">
              <w:rPr>
                <w:sz w:val="18"/>
                <w:szCs w:val="18"/>
              </w:rPr>
              <w:t>Youth Boys (10-11)</w:t>
            </w:r>
          </w:p>
        </w:tc>
        <w:tc>
          <w:tcPr>
            <w:tcW w:w="646" w:type="pct"/>
            <w:tcBorders>
              <w:top w:val="nil"/>
              <w:left w:val="nil"/>
              <w:bottom w:val="single" w:sz="4" w:space="0" w:color="auto"/>
              <w:right w:val="single" w:sz="4" w:space="0" w:color="auto"/>
            </w:tcBorders>
            <w:shd w:val="clear" w:color="auto" w:fill="auto"/>
            <w:noWrap/>
          </w:tcPr>
          <w:p w14:paraId="7E5EE95E" w14:textId="04290606" w:rsidR="00FE092D" w:rsidRPr="00126B1C" w:rsidRDefault="00FE092D" w:rsidP="00FE092D">
            <w:pPr>
              <w:spacing w:before="40"/>
              <w:jc w:val="center"/>
              <w:rPr>
                <w:rFonts w:cs="Arial"/>
                <w:color w:val="000000"/>
                <w:sz w:val="18"/>
                <w:szCs w:val="18"/>
                <w:highlight w:val="yellow"/>
              </w:rPr>
            </w:pPr>
            <w:r w:rsidRPr="00126B1C">
              <w:rPr>
                <w:sz w:val="18"/>
                <w:szCs w:val="18"/>
              </w:rPr>
              <w:t xml:space="preserve"> 4,857 </w:t>
            </w:r>
          </w:p>
        </w:tc>
        <w:tc>
          <w:tcPr>
            <w:tcW w:w="494" w:type="pct"/>
            <w:tcBorders>
              <w:top w:val="nil"/>
              <w:left w:val="nil"/>
              <w:bottom w:val="single" w:sz="4" w:space="0" w:color="auto"/>
              <w:right w:val="single" w:sz="4" w:space="0" w:color="auto"/>
            </w:tcBorders>
            <w:shd w:val="clear" w:color="auto" w:fill="auto"/>
            <w:noWrap/>
          </w:tcPr>
          <w:p w14:paraId="1A2BC88A" w14:textId="7925E415" w:rsidR="00FE092D" w:rsidRPr="00126B1C" w:rsidRDefault="00FE092D" w:rsidP="00FE092D">
            <w:pPr>
              <w:spacing w:before="40"/>
              <w:jc w:val="center"/>
              <w:rPr>
                <w:rFonts w:cs="Arial"/>
                <w:color w:val="000000"/>
                <w:sz w:val="18"/>
                <w:szCs w:val="18"/>
                <w:highlight w:val="yellow"/>
              </w:rPr>
            </w:pPr>
            <w:r w:rsidRPr="00126B1C">
              <w:rPr>
                <w:sz w:val="18"/>
                <w:szCs w:val="18"/>
              </w:rPr>
              <w:t>60</w:t>
            </w:r>
          </w:p>
        </w:tc>
        <w:tc>
          <w:tcPr>
            <w:tcW w:w="663" w:type="pct"/>
            <w:tcBorders>
              <w:top w:val="nil"/>
              <w:left w:val="nil"/>
              <w:bottom w:val="single" w:sz="4" w:space="0" w:color="auto"/>
              <w:right w:val="single" w:sz="4" w:space="0" w:color="auto"/>
            </w:tcBorders>
            <w:shd w:val="clear" w:color="auto" w:fill="auto"/>
            <w:noWrap/>
          </w:tcPr>
          <w:p w14:paraId="1CB926AF" w14:textId="4DB3B3B6"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81</w:t>
            </w:r>
          </w:p>
        </w:tc>
        <w:tc>
          <w:tcPr>
            <w:tcW w:w="646" w:type="pct"/>
            <w:tcBorders>
              <w:top w:val="nil"/>
              <w:left w:val="nil"/>
              <w:bottom w:val="single" w:sz="4" w:space="0" w:color="auto"/>
              <w:right w:val="single" w:sz="4" w:space="0" w:color="auto"/>
            </w:tcBorders>
            <w:shd w:val="clear" w:color="auto" w:fill="auto"/>
            <w:noWrap/>
            <w:vAlign w:val="bottom"/>
          </w:tcPr>
          <w:p w14:paraId="060DC52B" w14:textId="55E4466C" w:rsidR="00FE092D" w:rsidRPr="00126B1C" w:rsidRDefault="00FE092D" w:rsidP="00FE092D">
            <w:pPr>
              <w:spacing w:before="40"/>
              <w:jc w:val="center"/>
              <w:rPr>
                <w:rFonts w:cs="Arial"/>
                <w:color w:val="000000"/>
                <w:sz w:val="18"/>
                <w:szCs w:val="18"/>
                <w:highlight w:val="yellow"/>
              </w:rPr>
            </w:pPr>
            <w:r>
              <w:rPr>
                <w:rFonts w:cs="Arial"/>
                <w:color w:val="000000"/>
                <w:sz w:val="18"/>
                <w:szCs w:val="18"/>
              </w:rPr>
              <w:t>5,137</w:t>
            </w:r>
          </w:p>
        </w:tc>
        <w:tc>
          <w:tcPr>
            <w:tcW w:w="590" w:type="pct"/>
            <w:tcBorders>
              <w:top w:val="nil"/>
              <w:left w:val="nil"/>
              <w:bottom w:val="single" w:sz="4" w:space="0" w:color="auto"/>
              <w:right w:val="single" w:sz="4" w:space="0" w:color="auto"/>
            </w:tcBorders>
            <w:shd w:val="clear" w:color="auto" w:fill="auto"/>
            <w:noWrap/>
            <w:vAlign w:val="bottom"/>
          </w:tcPr>
          <w:p w14:paraId="5951C1EF" w14:textId="164AD743" w:rsidR="00FE092D" w:rsidRPr="00126B1C" w:rsidRDefault="00FE092D" w:rsidP="00FE092D">
            <w:pPr>
              <w:spacing w:before="40"/>
              <w:jc w:val="center"/>
              <w:rPr>
                <w:rFonts w:cs="Arial"/>
                <w:color w:val="000000"/>
                <w:sz w:val="18"/>
                <w:szCs w:val="18"/>
                <w:highlight w:val="yellow"/>
              </w:rPr>
            </w:pPr>
            <w:r>
              <w:rPr>
                <w:rFonts w:cs="Arial"/>
                <w:color w:val="000000"/>
                <w:sz w:val="18"/>
                <w:szCs w:val="18"/>
              </w:rPr>
              <w:t>63.5</w:t>
            </w:r>
          </w:p>
        </w:tc>
        <w:tc>
          <w:tcPr>
            <w:tcW w:w="685" w:type="pct"/>
            <w:tcBorders>
              <w:top w:val="nil"/>
              <w:left w:val="nil"/>
              <w:bottom w:val="single" w:sz="4" w:space="0" w:color="auto"/>
              <w:right w:val="single" w:sz="4" w:space="0" w:color="auto"/>
            </w:tcBorders>
            <w:shd w:val="clear" w:color="auto" w:fill="auto"/>
            <w:noWrap/>
            <w:vAlign w:val="bottom"/>
          </w:tcPr>
          <w:p w14:paraId="3089DA52" w14:textId="247AD060" w:rsidR="00FE092D" w:rsidRPr="00126B1C" w:rsidRDefault="00FE092D" w:rsidP="00FE092D">
            <w:pPr>
              <w:spacing w:before="40"/>
              <w:jc w:val="center"/>
              <w:rPr>
                <w:rFonts w:cs="Arial"/>
                <w:color w:val="000000"/>
                <w:sz w:val="18"/>
                <w:szCs w:val="18"/>
                <w:highlight w:val="yellow"/>
              </w:rPr>
            </w:pPr>
            <w:r>
              <w:rPr>
                <w:rFonts w:cs="Arial"/>
                <w:color w:val="000000"/>
                <w:sz w:val="18"/>
                <w:szCs w:val="18"/>
              </w:rPr>
              <w:t>3</w:t>
            </w:r>
          </w:p>
        </w:tc>
      </w:tr>
      <w:tr w:rsidR="00FE092D" w:rsidRPr="00126B1C" w14:paraId="3E89A510" w14:textId="77777777" w:rsidTr="006D4CD7">
        <w:trPr>
          <w:trHeight w:val="77"/>
        </w:trPr>
        <w:tc>
          <w:tcPr>
            <w:tcW w:w="1276" w:type="pct"/>
            <w:tcBorders>
              <w:top w:val="nil"/>
              <w:left w:val="single" w:sz="4" w:space="0" w:color="auto"/>
              <w:bottom w:val="single" w:sz="4" w:space="0" w:color="auto"/>
              <w:right w:val="single" w:sz="4" w:space="0" w:color="auto"/>
            </w:tcBorders>
            <w:shd w:val="clear" w:color="auto" w:fill="auto"/>
            <w:noWrap/>
          </w:tcPr>
          <w:p w14:paraId="36BDD220" w14:textId="2ECAB980" w:rsidR="00FE092D" w:rsidRPr="00126B1C" w:rsidRDefault="00FE092D" w:rsidP="00FE092D">
            <w:pPr>
              <w:spacing w:before="40"/>
              <w:jc w:val="left"/>
              <w:rPr>
                <w:rFonts w:cs="Arial"/>
                <w:color w:val="000000"/>
                <w:sz w:val="18"/>
                <w:szCs w:val="18"/>
                <w:highlight w:val="yellow"/>
              </w:rPr>
            </w:pPr>
            <w:r w:rsidRPr="00126B1C">
              <w:rPr>
                <w:sz w:val="18"/>
                <w:szCs w:val="18"/>
              </w:rPr>
              <w:t>Youth Girls (10-11)</w:t>
            </w:r>
          </w:p>
        </w:tc>
        <w:tc>
          <w:tcPr>
            <w:tcW w:w="646" w:type="pct"/>
            <w:tcBorders>
              <w:top w:val="nil"/>
              <w:left w:val="nil"/>
              <w:bottom w:val="single" w:sz="4" w:space="0" w:color="auto"/>
              <w:right w:val="single" w:sz="4" w:space="0" w:color="auto"/>
            </w:tcBorders>
            <w:shd w:val="clear" w:color="auto" w:fill="auto"/>
            <w:noWrap/>
          </w:tcPr>
          <w:p w14:paraId="2B32F469" w14:textId="24A4A72E" w:rsidR="00FE092D" w:rsidRPr="00126B1C" w:rsidRDefault="00FE092D" w:rsidP="00FE092D">
            <w:pPr>
              <w:spacing w:before="40"/>
              <w:jc w:val="center"/>
              <w:rPr>
                <w:rFonts w:cs="Arial"/>
                <w:color w:val="000000"/>
                <w:sz w:val="18"/>
                <w:szCs w:val="18"/>
                <w:highlight w:val="yellow"/>
              </w:rPr>
            </w:pPr>
            <w:r w:rsidRPr="00126B1C">
              <w:rPr>
                <w:sz w:val="18"/>
                <w:szCs w:val="18"/>
              </w:rPr>
              <w:t xml:space="preserve"> 4,451 </w:t>
            </w:r>
          </w:p>
        </w:tc>
        <w:tc>
          <w:tcPr>
            <w:tcW w:w="494" w:type="pct"/>
            <w:tcBorders>
              <w:top w:val="nil"/>
              <w:left w:val="nil"/>
              <w:bottom w:val="single" w:sz="4" w:space="0" w:color="auto"/>
              <w:right w:val="single" w:sz="4" w:space="0" w:color="auto"/>
            </w:tcBorders>
            <w:shd w:val="clear" w:color="auto" w:fill="auto"/>
            <w:noWrap/>
          </w:tcPr>
          <w:p w14:paraId="5CD7315E" w14:textId="4AFA9014" w:rsidR="00FE092D" w:rsidRPr="00126B1C" w:rsidRDefault="00FE092D" w:rsidP="00FE092D">
            <w:pPr>
              <w:spacing w:before="40"/>
              <w:jc w:val="center"/>
              <w:rPr>
                <w:rFonts w:cs="Arial"/>
                <w:color w:val="000000"/>
                <w:sz w:val="18"/>
                <w:szCs w:val="18"/>
                <w:highlight w:val="yellow"/>
              </w:rPr>
            </w:pPr>
            <w:r w:rsidRPr="00126B1C">
              <w:rPr>
                <w:sz w:val="18"/>
                <w:szCs w:val="18"/>
              </w:rPr>
              <w:t>3</w:t>
            </w:r>
          </w:p>
        </w:tc>
        <w:tc>
          <w:tcPr>
            <w:tcW w:w="663" w:type="pct"/>
            <w:tcBorders>
              <w:top w:val="nil"/>
              <w:left w:val="nil"/>
              <w:bottom w:val="single" w:sz="4" w:space="0" w:color="auto"/>
              <w:right w:val="single" w:sz="4" w:space="0" w:color="auto"/>
            </w:tcBorders>
            <w:shd w:val="clear" w:color="auto" w:fill="auto"/>
            <w:noWrap/>
          </w:tcPr>
          <w:p w14:paraId="468DB917" w14:textId="6A04D364"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1</w:t>
            </w:r>
            <w:r>
              <w:rPr>
                <w:sz w:val="18"/>
                <w:szCs w:val="18"/>
              </w:rPr>
              <w:t>,</w:t>
            </w:r>
            <w:r w:rsidRPr="00126B1C">
              <w:rPr>
                <w:sz w:val="18"/>
                <w:szCs w:val="18"/>
              </w:rPr>
              <w:t>484</w:t>
            </w:r>
          </w:p>
        </w:tc>
        <w:tc>
          <w:tcPr>
            <w:tcW w:w="646" w:type="pct"/>
            <w:tcBorders>
              <w:top w:val="nil"/>
              <w:left w:val="nil"/>
              <w:bottom w:val="single" w:sz="4" w:space="0" w:color="auto"/>
              <w:right w:val="single" w:sz="4" w:space="0" w:color="auto"/>
            </w:tcBorders>
            <w:shd w:val="clear" w:color="auto" w:fill="auto"/>
            <w:noWrap/>
            <w:vAlign w:val="bottom"/>
          </w:tcPr>
          <w:p w14:paraId="46028E4F" w14:textId="77BDCFD8" w:rsidR="00FE092D" w:rsidRPr="00126B1C" w:rsidRDefault="00FE092D" w:rsidP="00FE092D">
            <w:pPr>
              <w:spacing w:before="40"/>
              <w:jc w:val="center"/>
              <w:rPr>
                <w:rFonts w:cs="Arial"/>
                <w:color w:val="000000"/>
                <w:sz w:val="18"/>
                <w:szCs w:val="18"/>
                <w:highlight w:val="yellow"/>
              </w:rPr>
            </w:pPr>
            <w:r>
              <w:rPr>
                <w:rFonts w:cs="Arial"/>
                <w:color w:val="000000"/>
                <w:sz w:val="18"/>
                <w:szCs w:val="18"/>
              </w:rPr>
              <w:t>4,826</w:t>
            </w:r>
          </w:p>
        </w:tc>
        <w:tc>
          <w:tcPr>
            <w:tcW w:w="590" w:type="pct"/>
            <w:tcBorders>
              <w:top w:val="nil"/>
              <w:left w:val="nil"/>
              <w:bottom w:val="single" w:sz="4" w:space="0" w:color="auto"/>
              <w:right w:val="single" w:sz="4" w:space="0" w:color="auto"/>
            </w:tcBorders>
            <w:shd w:val="clear" w:color="auto" w:fill="auto"/>
            <w:noWrap/>
            <w:vAlign w:val="bottom"/>
          </w:tcPr>
          <w:p w14:paraId="6B1A3634" w14:textId="126642F2" w:rsidR="00FE092D" w:rsidRPr="00126B1C" w:rsidRDefault="00FE092D" w:rsidP="00FE092D">
            <w:pPr>
              <w:spacing w:before="40"/>
              <w:jc w:val="center"/>
              <w:rPr>
                <w:rFonts w:cs="Arial"/>
                <w:color w:val="000000"/>
                <w:sz w:val="18"/>
                <w:szCs w:val="18"/>
                <w:highlight w:val="yellow"/>
              </w:rPr>
            </w:pPr>
            <w:r>
              <w:rPr>
                <w:rFonts w:cs="Arial"/>
                <w:color w:val="000000"/>
                <w:sz w:val="18"/>
                <w:szCs w:val="18"/>
              </w:rPr>
              <w:t>3.3</w:t>
            </w:r>
          </w:p>
        </w:tc>
        <w:tc>
          <w:tcPr>
            <w:tcW w:w="685" w:type="pct"/>
            <w:tcBorders>
              <w:top w:val="nil"/>
              <w:left w:val="nil"/>
              <w:bottom w:val="single" w:sz="4" w:space="0" w:color="auto"/>
              <w:right w:val="single" w:sz="4" w:space="0" w:color="auto"/>
            </w:tcBorders>
            <w:shd w:val="clear" w:color="auto" w:fill="auto"/>
            <w:noWrap/>
            <w:vAlign w:val="bottom"/>
          </w:tcPr>
          <w:p w14:paraId="679E49FF" w14:textId="7D37AE11" w:rsidR="00FE092D" w:rsidRPr="00126B1C" w:rsidRDefault="00FE092D" w:rsidP="00FE092D">
            <w:pPr>
              <w:spacing w:before="40"/>
              <w:jc w:val="center"/>
              <w:rPr>
                <w:rFonts w:cs="Arial"/>
                <w:color w:val="000000"/>
                <w:sz w:val="18"/>
                <w:szCs w:val="18"/>
              </w:rPr>
            </w:pPr>
            <w:r>
              <w:rPr>
                <w:rFonts w:cs="Arial"/>
                <w:color w:val="000000"/>
                <w:sz w:val="18"/>
                <w:szCs w:val="18"/>
              </w:rPr>
              <w:t>0</w:t>
            </w:r>
          </w:p>
        </w:tc>
      </w:tr>
      <w:tr w:rsidR="00FE092D" w:rsidRPr="00126B1C" w14:paraId="61956C19" w14:textId="77777777" w:rsidTr="006D4CD7">
        <w:trPr>
          <w:trHeight w:val="77"/>
        </w:trPr>
        <w:tc>
          <w:tcPr>
            <w:tcW w:w="1276" w:type="pct"/>
            <w:tcBorders>
              <w:top w:val="nil"/>
              <w:left w:val="single" w:sz="4" w:space="0" w:color="auto"/>
              <w:bottom w:val="single" w:sz="4" w:space="0" w:color="auto"/>
              <w:right w:val="single" w:sz="4" w:space="0" w:color="auto"/>
            </w:tcBorders>
            <w:shd w:val="clear" w:color="auto" w:fill="auto"/>
            <w:noWrap/>
          </w:tcPr>
          <w:p w14:paraId="418E2018" w14:textId="5624AFAD" w:rsidR="00FE092D" w:rsidRPr="00126B1C" w:rsidRDefault="00FE092D" w:rsidP="00FE092D">
            <w:pPr>
              <w:spacing w:before="40"/>
              <w:jc w:val="left"/>
              <w:rPr>
                <w:rFonts w:cs="Arial"/>
                <w:color w:val="000000"/>
                <w:sz w:val="18"/>
                <w:szCs w:val="18"/>
                <w:highlight w:val="yellow"/>
              </w:rPr>
            </w:pPr>
            <w:r w:rsidRPr="00126B1C">
              <w:rPr>
                <w:sz w:val="18"/>
                <w:szCs w:val="18"/>
              </w:rPr>
              <w:t>Mini Mixed (8-9)</w:t>
            </w:r>
          </w:p>
        </w:tc>
        <w:tc>
          <w:tcPr>
            <w:tcW w:w="646" w:type="pct"/>
            <w:tcBorders>
              <w:top w:val="nil"/>
              <w:left w:val="nil"/>
              <w:bottom w:val="single" w:sz="4" w:space="0" w:color="auto"/>
              <w:right w:val="single" w:sz="4" w:space="0" w:color="auto"/>
            </w:tcBorders>
            <w:shd w:val="clear" w:color="auto" w:fill="auto"/>
            <w:noWrap/>
          </w:tcPr>
          <w:p w14:paraId="047204ED" w14:textId="02B5A5B5" w:rsidR="00FE092D" w:rsidRPr="00126B1C" w:rsidRDefault="00FE092D" w:rsidP="00FE092D">
            <w:pPr>
              <w:spacing w:before="40"/>
              <w:jc w:val="center"/>
              <w:rPr>
                <w:rFonts w:cs="Arial"/>
                <w:color w:val="000000"/>
                <w:sz w:val="18"/>
                <w:szCs w:val="18"/>
                <w:highlight w:val="yellow"/>
              </w:rPr>
            </w:pPr>
            <w:r w:rsidRPr="00126B1C">
              <w:rPr>
                <w:sz w:val="18"/>
                <w:szCs w:val="18"/>
              </w:rPr>
              <w:t xml:space="preserve"> 9,952 </w:t>
            </w:r>
          </w:p>
        </w:tc>
        <w:tc>
          <w:tcPr>
            <w:tcW w:w="494" w:type="pct"/>
            <w:tcBorders>
              <w:top w:val="nil"/>
              <w:left w:val="nil"/>
              <w:bottom w:val="single" w:sz="4" w:space="0" w:color="auto"/>
              <w:right w:val="single" w:sz="4" w:space="0" w:color="auto"/>
            </w:tcBorders>
            <w:shd w:val="clear" w:color="auto" w:fill="auto"/>
            <w:noWrap/>
          </w:tcPr>
          <w:p w14:paraId="2533A129" w14:textId="39AAAD76" w:rsidR="00FE092D" w:rsidRPr="00126B1C" w:rsidRDefault="00FE092D" w:rsidP="00FE092D">
            <w:pPr>
              <w:spacing w:before="40"/>
              <w:jc w:val="center"/>
              <w:rPr>
                <w:rFonts w:cs="Arial"/>
                <w:color w:val="000000"/>
                <w:sz w:val="18"/>
                <w:szCs w:val="18"/>
                <w:highlight w:val="yellow"/>
              </w:rPr>
            </w:pPr>
            <w:r w:rsidRPr="00126B1C">
              <w:rPr>
                <w:sz w:val="18"/>
                <w:szCs w:val="18"/>
              </w:rPr>
              <w:t>66</w:t>
            </w:r>
          </w:p>
        </w:tc>
        <w:tc>
          <w:tcPr>
            <w:tcW w:w="663" w:type="pct"/>
            <w:tcBorders>
              <w:top w:val="nil"/>
              <w:left w:val="nil"/>
              <w:bottom w:val="single" w:sz="4" w:space="0" w:color="auto"/>
              <w:right w:val="single" w:sz="4" w:space="0" w:color="auto"/>
            </w:tcBorders>
            <w:shd w:val="clear" w:color="auto" w:fill="auto"/>
            <w:noWrap/>
          </w:tcPr>
          <w:p w14:paraId="48BA6A0D" w14:textId="523F5860"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151</w:t>
            </w:r>
          </w:p>
        </w:tc>
        <w:tc>
          <w:tcPr>
            <w:tcW w:w="646" w:type="pct"/>
            <w:tcBorders>
              <w:top w:val="nil"/>
              <w:left w:val="nil"/>
              <w:bottom w:val="single" w:sz="4" w:space="0" w:color="auto"/>
              <w:right w:val="single" w:sz="4" w:space="0" w:color="auto"/>
            </w:tcBorders>
            <w:shd w:val="clear" w:color="auto" w:fill="auto"/>
            <w:noWrap/>
            <w:vAlign w:val="bottom"/>
          </w:tcPr>
          <w:p w14:paraId="32834B7E" w14:textId="4D1A091C"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10,278</w:t>
            </w:r>
          </w:p>
        </w:tc>
        <w:tc>
          <w:tcPr>
            <w:tcW w:w="590" w:type="pct"/>
            <w:tcBorders>
              <w:top w:val="nil"/>
              <w:left w:val="nil"/>
              <w:bottom w:val="single" w:sz="4" w:space="0" w:color="auto"/>
              <w:right w:val="single" w:sz="4" w:space="0" w:color="auto"/>
            </w:tcBorders>
            <w:shd w:val="clear" w:color="auto" w:fill="auto"/>
            <w:noWrap/>
            <w:vAlign w:val="bottom"/>
          </w:tcPr>
          <w:p w14:paraId="71F3E149" w14:textId="72C3A673" w:rsidR="00FE092D" w:rsidRPr="00126B1C" w:rsidRDefault="00FE092D" w:rsidP="00FE092D">
            <w:pPr>
              <w:spacing w:before="40"/>
              <w:jc w:val="center"/>
              <w:rPr>
                <w:rFonts w:cs="Arial"/>
                <w:color w:val="000000"/>
                <w:sz w:val="18"/>
                <w:szCs w:val="18"/>
                <w:highlight w:val="yellow"/>
              </w:rPr>
            </w:pPr>
            <w:r>
              <w:rPr>
                <w:rFonts w:cs="Arial"/>
                <w:color w:val="000000"/>
                <w:sz w:val="18"/>
                <w:szCs w:val="18"/>
              </w:rPr>
              <w:t>68.2</w:t>
            </w:r>
          </w:p>
        </w:tc>
        <w:tc>
          <w:tcPr>
            <w:tcW w:w="685" w:type="pct"/>
            <w:tcBorders>
              <w:top w:val="nil"/>
              <w:left w:val="nil"/>
              <w:bottom w:val="single" w:sz="4" w:space="0" w:color="auto"/>
              <w:right w:val="single" w:sz="4" w:space="0" w:color="auto"/>
            </w:tcBorders>
            <w:shd w:val="clear" w:color="auto" w:fill="auto"/>
            <w:noWrap/>
            <w:vAlign w:val="bottom"/>
          </w:tcPr>
          <w:p w14:paraId="3416966C" w14:textId="7A04F405" w:rsidR="00FE092D" w:rsidRPr="00126B1C" w:rsidRDefault="00FE092D" w:rsidP="00FE092D">
            <w:pPr>
              <w:spacing w:before="40"/>
              <w:jc w:val="center"/>
              <w:rPr>
                <w:rFonts w:cs="Arial"/>
                <w:color w:val="000000"/>
                <w:sz w:val="18"/>
                <w:szCs w:val="18"/>
              </w:rPr>
            </w:pPr>
            <w:r>
              <w:rPr>
                <w:rFonts w:cs="Arial"/>
                <w:color w:val="000000"/>
                <w:sz w:val="18"/>
                <w:szCs w:val="18"/>
              </w:rPr>
              <w:t>2</w:t>
            </w:r>
          </w:p>
        </w:tc>
      </w:tr>
      <w:tr w:rsidR="00FE092D" w:rsidRPr="00126B1C" w14:paraId="77049827" w14:textId="77777777" w:rsidTr="006D4CD7">
        <w:trPr>
          <w:trHeight w:val="77"/>
        </w:trPr>
        <w:tc>
          <w:tcPr>
            <w:tcW w:w="1276" w:type="pct"/>
            <w:tcBorders>
              <w:top w:val="nil"/>
              <w:left w:val="single" w:sz="4" w:space="0" w:color="auto"/>
              <w:bottom w:val="single" w:sz="4" w:space="0" w:color="auto"/>
              <w:right w:val="single" w:sz="4" w:space="0" w:color="auto"/>
            </w:tcBorders>
            <w:shd w:val="clear" w:color="auto" w:fill="auto"/>
            <w:noWrap/>
          </w:tcPr>
          <w:p w14:paraId="3C60E422" w14:textId="38A3C638" w:rsidR="00FE092D" w:rsidRPr="00126B1C" w:rsidRDefault="00FE092D" w:rsidP="00FE092D">
            <w:pPr>
              <w:spacing w:before="40"/>
              <w:jc w:val="left"/>
              <w:rPr>
                <w:rFonts w:cs="Arial"/>
                <w:color w:val="000000"/>
                <w:sz w:val="18"/>
                <w:szCs w:val="18"/>
                <w:highlight w:val="yellow"/>
              </w:rPr>
            </w:pPr>
            <w:r w:rsidRPr="00126B1C">
              <w:rPr>
                <w:sz w:val="18"/>
                <w:szCs w:val="18"/>
              </w:rPr>
              <w:t>Mini Mixed (6-7)</w:t>
            </w:r>
          </w:p>
        </w:tc>
        <w:tc>
          <w:tcPr>
            <w:tcW w:w="646" w:type="pct"/>
            <w:tcBorders>
              <w:top w:val="nil"/>
              <w:left w:val="nil"/>
              <w:bottom w:val="single" w:sz="4" w:space="0" w:color="auto"/>
              <w:right w:val="single" w:sz="4" w:space="0" w:color="auto"/>
            </w:tcBorders>
            <w:shd w:val="clear" w:color="auto" w:fill="auto"/>
            <w:noWrap/>
          </w:tcPr>
          <w:p w14:paraId="6C1CB927" w14:textId="3467DCE3" w:rsidR="00FE092D" w:rsidRPr="00126B1C" w:rsidRDefault="00FE092D" w:rsidP="00FE092D">
            <w:pPr>
              <w:spacing w:before="40"/>
              <w:jc w:val="center"/>
              <w:rPr>
                <w:rFonts w:cs="Arial"/>
                <w:color w:val="000000"/>
                <w:sz w:val="18"/>
                <w:szCs w:val="18"/>
                <w:highlight w:val="yellow"/>
              </w:rPr>
            </w:pPr>
            <w:r w:rsidRPr="00126B1C">
              <w:rPr>
                <w:sz w:val="18"/>
                <w:szCs w:val="18"/>
              </w:rPr>
              <w:t xml:space="preserve"> 9,660 </w:t>
            </w:r>
          </w:p>
        </w:tc>
        <w:tc>
          <w:tcPr>
            <w:tcW w:w="494" w:type="pct"/>
            <w:tcBorders>
              <w:top w:val="nil"/>
              <w:left w:val="nil"/>
              <w:bottom w:val="single" w:sz="4" w:space="0" w:color="auto"/>
              <w:right w:val="single" w:sz="4" w:space="0" w:color="auto"/>
            </w:tcBorders>
            <w:shd w:val="clear" w:color="auto" w:fill="auto"/>
            <w:noWrap/>
          </w:tcPr>
          <w:p w14:paraId="24F7EDFA" w14:textId="63C389C5" w:rsidR="00FE092D" w:rsidRPr="00126B1C" w:rsidRDefault="00FE092D" w:rsidP="00FE092D">
            <w:pPr>
              <w:spacing w:before="40"/>
              <w:jc w:val="center"/>
              <w:rPr>
                <w:rFonts w:cs="Arial"/>
                <w:color w:val="000000"/>
                <w:sz w:val="18"/>
                <w:szCs w:val="18"/>
                <w:highlight w:val="yellow"/>
              </w:rPr>
            </w:pPr>
            <w:r w:rsidRPr="00126B1C">
              <w:rPr>
                <w:sz w:val="18"/>
                <w:szCs w:val="18"/>
              </w:rPr>
              <w:t>41</w:t>
            </w:r>
          </w:p>
        </w:tc>
        <w:tc>
          <w:tcPr>
            <w:tcW w:w="663" w:type="pct"/>
            <w:tcBorders>
              <w:top w:val="nil"/>
              <w:left w:val="nil"/>
              <w:bottom w:val="single" w:sz="4" w:space="0" w:color="auto"/>
              <w:right w:val="single" w:sz="4" w:space="0" w:color="auto"/>
            </w:tcBorders>
            <w:shd w:val="clear" w:color="auto" w:fill="auto"/>
            <w:noWrap/>
          </w:tcPr>
          <w:p w14:paraId="56715D5F" w14:textId="013884AC" w:rsidR="00FE092D" w:rsidRPr="00126B1C" w:rsidRDefault="00FE092D" w:rsidP="00FE092D">
            <w:pPr>
              <w:spacing w:before="40"/>
              <w:jc w:val="center"/>
              <w:rPr>
                <w:rFonts w:cs="Arial"/>
                <w:color w:val="000000"/>
                <w:sz w:val="18"/>
                <w:szCs w:val="18"/>
                <w:highlight w:val="yellow"/>
              </w:rPr>
            </w:pPr>
            <w:r>
              <w:rPr>
                <w:sz w:val="18"/>
                <w:szCs w:val="18"/>
              </w:rPr>
              <w:t>1:</w:t>
            </w:r>
            <w:r w:rsidRPr="00126B1C">
              <w:rPr>
                <w:sz w:val="18"/>
                <w:szCs w:val="18"/>
              </w:rPr>
              <w:t>236</w:t>
            </w:r>
          </w:p>
        </w:tc>
        <w:tc>
          <w:tcPr>
            <w:tcW w:w="646" w:type="pct"/>
            <w:tcBorders>
              <w:top w:val="nil"/>
              <w:left w:val="nil"/>
              <w:bottom w:val="single" w:sz="4" w:space="0" w:color="auto"/>
              <w:right w:val="single" w:sz="4" w:space="0" w:color="auto"/>
            </w:tcBorders>
            <w:shd w:val="clear" w:color="auto" w:fill="auto"/>
            <w:noWrap/>
            <w:vAlign w:val="bottom"/>
          </w:tcPr>
          <w:p w14:paraId="5617DF46" w14:textId="735E77C4" w:rsidR="00FE092D" w:rsidRPr="00126B1C" w:rsidRDefault="00FE092D" w:rsidP="00FE092D">
            <w:pPr>
              <w:spacing w:before="40"/>
              <w:jc w:val="center"/>
              <w:rPr>
                <w:rFonts w:cs="Arial"/>
                <w:color w:val="000000"/>
                <w:sz w:val="18"/>
                <w:szCs w:val="18"/>
                <w:highlight w:val="yellow"/>
              </w:rPr>
            </w:pPr>
            <w:r>
              <w:rPr>
                <w:rFonts w:cs="Arial"/>
                <w:color w:val="000000"/>
                <w:sz w:val="18"/>
                <w:szCs w:val="18"/>
              </w:rPr>
              <w:t>10,541</w:t>
            </w:r>
          </w:p>
        </w:tc>
        <w:tc>
          <w:tcPr>
            <w:tcW w:w="590" w:type="pct"/>
            <w:tcBorders>
              <w:top w:val="nil"/>
              <w:left w:val="nil"/>
              <w:bottom w:val="single" w:sz="4" w:space="0" w:color="auto"/>
              <w:right w:val="single" w:sz="4" w:space="0" w:color="auto"/>
            </w:tcBorders>
            <w:shd w:val="clear" w:color="auto" w:fill="auto"/>
            <w:noWrap/>
            <w:vAlign w:val="bottom"/>
          </w:tcPr>
          <w:p w14:paraId="6CDD717E" w14:textId="0FFFDEAE" w:rsidR="00FE092D" w:rsidRPr="00126B1C" w:rsidRDefault="00FE092D" w:rsidP="00FE092D">
            <w:pPr>
              <w:spacing w:before="40"/>
              <w:jc w:val="center"/>
              <w:rPr>
                <w:rFonts w:cs="Arial"/>
                <w:color w:val="000000"/>
                <w:sz w:val="18"/>
                <w:szCs w:val="18"/>
                <w:highlight w:val="yellow"/>
              </w:rPr>
            </w:pPr>
            <w:r>
              <w:rPr>
                <w:rFonts w:cs="Arial"/>
                <w:color w:val="000000"/>
                <w:sz w:val="18"/>
                <w:szCs w:val="18"/>
              </w:rPr>
              <w:t>44.7</w:t>
            </w:r>
          </w:p>
        </w:tc>
        <w:tc>
          <w:tcPr>
            <w:tcW w:w="685" w:type="pct"/>
            <w:tcBorders>
              <w:top w:val="nil"/>
              <w:left w:val="nil"/>
              <w:bottom w:val="single" w:sz="4" w:space="0" w:color="auto"/>
              <w:right w:val="single" w:sz="4" w:space="0" w:color="auto"/>
            </w:tcBorders>
            <w:shd w:val="clear" w:color="auto" w:fill="auto"/>
            <w:noWrap/>
            <w:vAlign w:val="bottom"/>
          </w:tcPr>
          <w:p w14:paraId="0657F2A7" w14:textId="7B4C08DE" w:rsidR="00FE092D" w:rsidRPr="00126B1C" w:rsidRDefault="00FE092D" w:rsidP="00FE092D">
            <w:pPr>
              <w:spacing w:before="40"/>
              <w:jc w:val="center"/>
              <w:rPr>
                <w:rFonts w:cs="Arial"/>
                <w:color w:val="000000"/>
                <w:sz w:val="18"/>
                <w:szCs w:val="18"/>
                <w:highlight w:val="yellow"/>
              </w:rPr>
            </w:pPr>
            <w:r>
              <w:rPr>
                <w:rFonts w:cs="Arial"/>
                <w:color w:val="000000"/>
                <w:sz w:val="18"/>
                <w:szCs w:val="18"/>
              </w:rPr>
              <w:t>3</w:t>
            </w:r>
          </w:p>
        </w:tc>
      </w:tr>
    </w:tbl>
    <w:p w14:paraId="597251AA" w14:textId="77777777" w:rsidR="006D7B45" w:rsidRDefault="006D7B45" w:rsidP="00CE6DA4"/>
    <w:p w14:paraId="7A419091" w14:textId="751C4AE6" w:rsidR="00CE6DA4" w:rsidRPr="00421027" w:rsidRDefault="00CE6DA4" w:rsidP="00CE6DA4">
      <w:r w:rsidRPr="00462CDC">
        <w:t xml:space="preserve">When applied by analysis area, projected increases fall to </w:t>
      </w:r>
      <w:r w:rsidR="00FE092D">
        <w:t>19</w:t>
      </w:r>
      <w:r w:rsidRPr="00462CDC">
        <w:t xml:space="preserve"> adult teams</w:t>
      </w:r>
      <w:r w:rsidR="00FE092D">
        <w:t>, 22</w:t>
      </w:r>
      <w:r w:rsidRPr="00462CDC">
        <w:t xml:space="preserve"> youth 11v11</w:t>
      </w:r>
      <w:r w:rsidR="00462CDC" w:rsidRPr="00462CDC">
        <w:t xml:space="preserve"> </w:t>
      </w:r>
      <w:r w:rsidRPr="00462CDC">
        <w:t>teams</w:t>
      </w:r>
      <w:r w:rsidR="00FE092D">
        <w:t>, one youth 9v9 team and two mini 5v5 teams (future growth in mini 7v7 demand is considered insufficient for an increase in teams)</w:t>
      </w:r>
      <w:r w:rsidRPr="00462CDC">
        <w:t xml:space="preserve">. This is </w:t>
      </w:r>
      <w:r w:rsidR="00D649F1">
        <w:t>shown</w:t>
      </w:r>
      <w:r w:rsidRPr="00462CDC">
        <w:t xml:space="preserve"> in the table below.</w:t>
      </w:r>
    </w:p>
    <w:p w14:paraId="4053F79F" w14:textId="77777777" w:rsidR="00CE6DA4" w:rsidRDefault="00CE6DA4" w:rsidP="00CE6DA4">
      <w:pPr>
        <w:jc w:val="left"/>
        <w:rPr>
          <w:i/>
          <w:highlight w:val="yellow"/>
        </w:rPr>
      </w:pPr>
    </w:p>
    <w:p w14:paraId="704F6CCB" w14:textId="505E8CFB" w:rsidR="00CE6DA4" w:rsidRPr="00421027" w:rsidRDefault="00CE6DA4" w:rsidP="00CE6DA4">
      <w:pPr>
        <w:jc w:val="left"/>
        <w:rPr>
          <w:i/>
        </w:rPr>
      </w:pPr>
      <w:r w:rsidRPr="00421027">
        <w:rPr>
          <w:i/>
        </w:rPr>
        <w:t>Table 2.</w:t>
      </w:r>
      <w:r w:rsidR="00E52C50">
        <w:rPr>
          <w:i/>
        </w:rPr>
        <w:t>8</w:t>
      </w:r>
      <w:r w:rsidRPr="00421027">
        <w:rPr>
          <w:i/>
        </w:rPr>
        <w:t xml:space="preserve">: Team generation rates by analysis area (by </w:t>
      </w:r>
      <w:r w:rsidR="007B1C59">
        <w:rPr>
          <w:i/>
        </w:rPr>
        <w:t>2040</w:t>
      </w:r>
      <w:r w:rsidRPr="00421027">
        <w:rPr>
          <w:i/>
        </w:rPr>
        <w:t xml:space="preserve">) </w:t>
      </w:r>
    </w:p>
    <w:p w14:paraId="320DA660" w14:textId="77777777" w:rsidR="00CE6DA4" w:rsidRPr="00421027" w:rsidRDefault="00CE6DA4" w:rsidP="00CE6DA4">
      <w:pPr>
        <w:ind w:right="-44"/>
        <w:rPr>
          <w:i/>
        </w:rPr>
      </w:pPr>
    </w:p>
    <w:tbl>
      <w:tblPr>
        <w:tblW w:w="5000" w:type="pct"/>
        <w:tblCellMar>
          <w:left w:w="0" w:type="dxa"/>
          <w:right w:w="0" w:type="dxa"/>
        </w:tblCellMar>
        <w:tblLook w:val="04A0" w:firstRow="1" w:lastRow="0" w:firstColumn="1" w:lastColumn="0" w:noHBand="0" w:noVBand="1"/>
      </w:tblPr>
      <w:tblGrid>
        <w:gridCol w:w="2217"/>
        <w:gridCol w:w="1725"/>
        <w:gridCol w:w="1624"/>
        <w:gridCol w:w="1721"/>
        <w:gridCol w:w="1722"/>
      </w:tblGrid>
      <w:tr w:rsidR="00CE6DA4" w:rsidRPr="00462CDC" w14:paraId="375426BE" w14:textId="77777777" w:rsidTr="00E959D0">
        <w:trPr>
          <w:trHeight w:val="70"/>
          <w:tblHeader/>
        </w:trPr>
        <w:tc>
          <w:tcPr>
            <w:tcW w:w="1180" w:type="pct"/>
            <w:vMerge w:val="restar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50B489D0" w14:textId="77777777" w:rsidR="00CE6DA4" w:rsidRPr="00D649F1" w:rsidRDefault="00CE6DA4" w:rsidP="00E959D0">
            <w:pPr>
              <w:spacing w:before="40"/>
              <w:rPr>
                <w:rFonts w:cs="Arial"/>
                <w:b/>
                <w:bCs/>
                <w:color w:val="000000"/>
                <w:sz w:val="20"/>
                <w:szCs w:val="20"/>
              </w:rPr>
            </w:pPr>
            <w:r w:rsidRPr="00D649F1">
              <w:rPr>
                <w:b/>
                <w:bCs/>
                <w:color w:val="000000"/>
                <w:sz w:val="20"/>
                <w:szCs w:val="20"/>
              </w:rPr>
              <w:t>Age group</w:t>
            </w:r>
          </w:p>
        </w:tc>
        <w:tc>
          <w:tcPr>
            <w:tcW w:w="3820" w:type="pct"/>
            <w:gridSpan w:val="4"/>
            <w:tcBorders>
              <w:top w:val="single" w:sz="8" w:space="0" w:color="auto"/>
              <w:left w:val="nil"/>
              <w:bottom w:val="single" w:sz="8" w:space="0" w:color="auto"/>
              <w:right w:val="single" w:sz="8" w:space="0" w:color="auto"/>
            </w:tcBorders>
            <w:shd w:val="clear" w:color="auto" w:fill="DBE5F1"/>
          </w:tcPr>
          <w:p w14:paraId="3917E1B4" w14:textId="77777777" w:rsidR="00CE6DA4" w:rsidRPr="00D649F1" w:rsidRDefault="00CE6DA4" w:rsidP="00E959D0">
            <w:pPr>
              <w:spacing w:before="40"/>
              <w:jc w:val="center"/>
              <w:rPr>
                <w:rFonts w:cs="Arial"/>
                <w:b/>
                <w:bCs/>
                <w:color w:val="000000"/>
                <w:sz w:val="20"/>
                <w:szCs w:val="20"/>
              </w:rPr>
            </w:pPr>
            <w:r w:rsidRPr="00D649F1">
              <w:rPr>
                <w:b/>
                <w:bCs/>
                <w:color w:val="000000"/>
                <w:sz w:val="20"/>
                <w:szCs w:val="20"/>
              </w:rPr>
              <w:t xml:space="preserve">Additional teams that may be generated from the increased population </w:t>
            </w:r>
          </w:p>
          <w:p w14:paraId="643A9ADE" w14:textId="77777777" w:rsidR="00CE6DA4" w:rsidRPr="00D649F1" w:rsidRDefault="00CE6DA4" w:rsidP="00E959D0">
            <w:pPr>
              <w:spacing w:before="40"/>
              <w:jc w:val="center"/>
              <w:rPr>
                <w:b/>
                <w:bCs/>
                <w:color w:val="000000"/>
                <w:sz w:val="20"/>
                <w:szCs w:val="20"/>
              </w:rPr>
            </w:pPr>
            <w:r w:rsidRPr="00D649F1">
              <w:rPr>
                <w:b/>
                <w:bCs/>
                <w:color w:val="000000"/>
                <w:sz w:val="20"/>
                <w:szCs w:val="20"/>
              </w:rPr>
              <w:t>(by analysis area)</w:t>
            </w:r>
            <w:r w:rsidRPr="00D649F1">
              <w:rPr>
                <w:rStyle w:val="FootnoteReference"/>
                <w:b/>
                <w:bCs/>
                <w:color w:val="000000"/>
                <w:sz w:val="20"/>
                <w:szCs w:val="20"/>
              </w:rPr>
              <w:footnoteReference w:id="2"/>
            </w:r>
          </w:p>
        </w:tc>
      </w:tr>
      <w:tr w:rsidR="00CE6DA4" w:rsidRPr="00462CDC" w14:paraId="58722253" w14:textId="77777777" w:rsidTr="00E959D0">
        <w:trPr>
          <w:trHeight w:val="112"/>
          <w:tblHeader/>
        </w:trPr>
        <w:tc>
          <w:tcPr>
            <w:tcW w:w="1180" w:type="pct"/>
            <w:vMerge/>
            <w:tcBorders>
              <w:top w:val="single" w:sz="8" w:space="0" w:color="auto"/>
              <w:left w:val="single" w:sz="8" w:space="0" w:color="auto"/>
              <w:bottom w:val="single" w:sz="8" w:space="0" w:color="auto"/>
              <w:right w:val="single" w:sz="8" w:space="0" w:color="auto"/>
            </w:tcBorders>
            <w:vAlign w:val="center"/>
            <w:hideMark/>
          </w:tcPr>
          <w:p w14:paraId="325F16AC" w14:textId="77777777" w:rsidR="00CE6DA4" w:rsidRPr="00D649F1" w:rsidRDefault="00CE6DA4" w:rsidP="00E959D0">
            <w:pPr>
              <w:spacing w:before="40"/>
              <w:rPr>
                <w:rFonts w:eastAsia="Calibri" w:cs="Arial"/>
                <w:b/>
                <w:bCs/>
                <w:color w:val="000000"/>
                <w:sz w:val="20"/>
                <w:szCs w:val="20"/>
              </w:rPr>
            </w:pPr>
          </w:p>
        </w:tc>
        <w:tc>
          <w:tcPr>
            <w:tcW w:w="970" w:type="pct"/>
            <w:tcBorders>
              <w:top w:val="nil"/>
              <w:left w:val="nil"/>
              <w:bottom w:val="single" w:sz="8" w:space="0" w:color="auto"/>
              <w:right w:val="single" w:sz="4" w:space="0" w:color="auto"/>
            </w:tcBorders>
            <w:shd w:val="clear" w:color="auto" w:fill="DBE5F1"/>
            <w:tcMar>
              <w:top w:w="0" w:type="dxa"/>
              <w:left w:w="108" w:type="dxa"/>
              <w:bottom w:w="0" w:type="dxa"/>
              <w:right w:w="108" w:type="dxa"/>
            </w:tcMar>
          </w:tcPr>
          <w:p w14:paraId="04F5A18D" w14:textId="77777777" w:rsidR="00CE6DA4" w:rsidRPr="00D649F1" w:rsidRDefault="00CE6DA4" w:rsidP="00E959D0">
            <w:pPr>
              <w:spacing w:before="40"/>
              <w:jc w:val="center"/>
              <w:rPr>
                <w:rFonts w:cs="Arial"/>
                <w:b/>
                <w:bCs/>
                <w:color w:val="000000"/>
                <w:sz w:val="20"/>
                <w:szCs w:val="20"/>
              </w:rPr>
            </w:pPr>
            <w:r w:rsidRPr="00D649F1">
              <w:rPr>
                <w:rFonts w:cs="Arial"/>
                <w:b/>
                <w:bCs/>
                <w:color w:val="000000"/>
                <w:sz w:val="20"/>
                <w:szCs w:val="20"/>
              </w:rPr>
              <w:t>North East</w:t>
            </w:r>
          </w:p>
        </w:tc>
        <w:tc>
          <w:tcPr>
            <w:tcW w:w="914" w:type="pct"/>
            <w:tcBorders>
              <w:top w:val="single" w:sz="4" w:space="0" w:color="auto"/>
              <w:left w:val="single" w:sz="4" w:space="0" w:color="auto"/>
              <w:bottom w:val="single" w:sz="4" w:space="0" w:color="auto"/>
              <w:right w:val="single" w:sz="4" w:space="0" w:color="auto"/>
            </w:tcBorders>
            <w:shd w:val="clear" w:color="auto" w:fill="DBE5F1"/>
          </w:tcPr>
          <w:p w14:paraId="5E434243" w14:textId="77777777" w:rsidR="00CE6DA4" w:rsidRPr="00D649F1" w:rsidRDefault="00CE6DA4" w:rsidP="00E959D0">
            <w:pPr>
              <w:spacing w:before="40"/>
              <w:jc w:val="center"/>
              <w:rPr>
                <w:rFonts w:cs="Arial"/>
                <w:b/>
                <w:bCs/>
                <w:color w:val="000000"/>
                <w:sz w:val="20"/>
                <w:szCs w:val="20"/>
              </w:rPr>
            </w:pPr>
            <w:r w:rsidRPr="00D649F1">
              <w:rPr>
                <w:rFonts w:cs="Arial"/>
                <w:b/>
                <w:bCs/>
                <w:color w:val="000000"/>
                <w:sz w:val="20"/>
                <w:szCs w:val="20"/>
              </w:rPr>
              <w:t>North West</w:t>
            </w:r>
          </w:p>
        </w:tc>
        <w:tc>
          <w:tcPr>
            <w:tcW w:w="968" w:type="pct"/>
            <w:tcBorders>
              <w:top w:val="nil"/>
              <w:left w:val="single" w:sz="4" w:space="0" w:color="auto"/>
              <w:bottom w:val="single" w:sz="8" w:space="0" w:color="auto"/>
              <w:right w:val="single" w:sz="8" w:space="0" w:color="auto"/>
            </w:tcBorders>
            <w:shd w:val="clear" w:color="auto" w:fill="DBE5F1"/>
            <w:tcMar>
              <w:top w:w="0" w:type="dxa"/>
              <w:left w:w="108" w:type="dxa"/>
              <w:bottom w:w="0" w:type="dxa"/>
              <w:right w:w="108" w:type="dxa"/>
            </w:tcMar>
          </w:tcPr>
          <w:p w14:paraId="5551EC57" w14:textId="77777777" w:rsidR="00CE6DA4" w:rsidRPr="00D649F1" w:rsidRDefault="00CE6DA4" w:rsidP="00E959D0">
            <w:pPr>
              <w:spacing w:before="40"/>
              <w:jc w:val="center"/>
              <w:rPr>
                <w:rFonts w:cs="Arial"/>
                <w:b/>
                <w:bCs/>
                <w:color w:val="000000"/>
                <w:sz w:val="20"/>
                <w:szCs w:val="20"/>
              </w:rPr>
            </w:pPr>
            <w:r w:rsidRPr="00D649F1">
              <w:rPr>
                <w:rFonts w:cs="Arial"/>
                <w:b/>
                <w:bCs/>
                <w:color w:val="000000"/>
                <w:sz w:val="20"/>
                <w:szCs w:val="20"/>
              </w:rPr>
              <w:t>South East</w:t>
            </w:r>
          </w:p>
        </w:tc>
        <w:tc>
          <w:tcPr>
            <w:tcW w:w="968" w:type="pct"/>
            <w:tcBorders>
              <w:top w:val="nil"/>
              <w:left w:val="nil"/>
              <w:bottom w:val="single" w:sz="8" w:space="0" w:color="auto"/>
              <w:right w:val="single" w:sz="8" w:space="0" w:color="auto"/>
            </w:tcBorders>
            <w:shd w:val="clear" w:color="auto" w:fill="DBE5F1"/>
          </w:tcPr>
          <w:p w14:paraId="42E4A3F1" w14:textId="77777777" w:rsidR="00CE6DA4" w:rsidRPr="00D649F1" w:rsidRDefault="00CE6DA4" w:rsidP="00E959D0">
            <w:pPr>
              <w:spacing w:before="40"/>
              <w:jc w:val="center"/>
              <w:rPr>
                <w:rFonts w:cs="Arial"/>
                <w:b/>
                <w:bCs/>
                <w:color w:val="000000"/>
                <w:sz w:val="20"/>
                <w:szCs w:val="20"/>
              </w:rPr>
            </w:pPr>
            <w:r w:rsidRPr="00D649F1">
              <w:rPr>
                <w:rFonts w:cs="Arial"/>
                <w:b/>
                <w:bCs/>
                <w:color w:val="000000"/>
                <w:sz w:val="20"/>
                <w:szCs w:val="20"/>
              </w:rPr>
              <w:t>South West</w:t>
            </w:r>
          </w:p>
        </w:tc>
      </w:tr>
      <w:tr w:rsidR="00462CDC" w:rsidRPr="00462CDC" w14:paraId="7691F737"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D9BB8D3" w14:textId="77777777" w:rsidR="00462CDC" w:rsidRPr="00325B45" w:rsidRDefault="00462CDC" w:rsidP="00462CDC">
            <w:pPr>
              <w:spacing w:before="40"/>
              <w:rPr>
                <w:rFonts w:cs="Arial"/>
                <w:color w:val="000000"/>
                <w:sz w:val="20"/>
                <w:szCs w:val="20"/>
              </w:rPr>
            </w:pPr>
            <w:r w:rsidRPr="00325B45">
              <w:rPr>
                <w:sz w:val="20"/>
                <w:szCs w:val="20"/>
              </w:rPr>
              <w:t>Adult Mens (18-45)</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4A0E34FE" w14:textId="3E6C5292" w:rsidR="00462CDC" w:rsidRPr="00325B45" w:rsidRDefault="00FE092D" w:rsidP="00462CDC">
            <w:pPr>
              <w:spacing w:before="40"/>
              <w:jc w:val="center"/>
              <w:rPr>
                <w:rFonts w:cs="Arial"/>
                <w:color w:val="000000"/>
                <w:sz w:val="20"/>
                <w:szCs w:val="20"/>
              </w:rPr>
            </w:pPr>
            <w:r w:rsidRPr="00325B45">
              <w:rPr>
                <w:rFonts w:cs="Arial"/>
                <w:color w:val="000000"/>
                <w:sz w:val="20"/>
                <w:szCs w:val="20"/>
              </w:rPr>
              <w:t>4</w:t>
            </w:r>
          </w:p>
        </w:tc>
        <w:tc>
          <w:tcPr>
            <w:tcW w:w="914" w:type="pct"/>
            <w:tcBorders>
              <w:top w:val="single" w:sz="4" w:space="0" w:color="auto"/>
              <w:left w:val="single" w:sz="4" w:space="0" w:color="auto"/>
              <w:bottom w:val="single" w:sz="4" w:space="0" w:color="auto"/>
              <w:right w:val="single" w:sz="4" w:space="0" w:color="auto"/>
            </w:tcBorders>
          </w:tcPr>
          <w:p w14:paraId="1E13D2E9" w14:textId="1D16427C" w:rsidR="00462CDC" w:rsidRPr="00325B45" w:rsidRDefault="00462CDC" w:rsidP="00462CDC">
            <w:pPr>
              <w:spacing w:before="40"/>
              <w:jc w:val="center"/>
              <w:rPr>
                <w:rFonts w:cs="Arial"/>
                <w:color w:val="000000"/>
                <w:sz w:val="20"/>
                <w:szCs w:val="20"/>
              </w:rPr>
            </w:pPr>
            <w:r w:rsidRPr="00325B45">
              <w:rPr>
                <w:sz w:val="20"/>
                <w:szCs w:val="20"/>
              </w:rPr>
              <w:t>3</w:t>
            </w:r>
          </w:p>
        </w:tc>
        <w:tc>
          <w:tcPr>
            <w:tcW w:w="968" w:type="pct"/>
            <w:tcBorders>
              <w:top w:val="single" w:sz="4" w:space="0" w:color="auto"/>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798EF7ED" w14:textId="5B1C010F" w:rsidR="00462CDC" w:rsidRPr="00325B45" w:rsidRDefault="00FE092D" w:rsidP="00462CDC">
            <w:pPr>
              <w:spacing w:before="40"/>
              <w:jc w:val="center"/>
              <w:rPr>
                <w:rFonts w:cs="Arial"/>
                <w:color w:val="000000"/>
                <w:sz w:val="20"/>
                <w:szCs w:val="20"/>
              </w:rPr>
            </w:pPr>
            <w:r w:rsidRPr="00325B45">
              <w:rPr>
                <w:rFonts w:cs="Arial"/>
                <w:color w:val="000000"/>
                <w:sz w:val="20"/>
                <w:szCs w:val="20"/>
              </w:rPr>
              <w:t>7</w:t>
            </w:r>
          </w:p>
        </w:tc>
        <w:tc>
          <w:tcPr>
            <w:tcW w:w="968" w:type="pct"/>
            <w:tcBorders>
              <w:top w:val="single" w:sz="4" w:space="0" w:color="auto"/>
              <w:left w:val="single" w:sz="4" w:space="0" w:color="auto"/>
              <w:bottom w:val="single" w:sz="4" w:space="0" w:color="auto"/>
              <w:right w:val="single" w:sz="8" w:space="0" w:color="auto"/>
            </w:tcBorders>
          </w:tcPr>
          <w:p w14:paraId="7CCA43A4" w14:textId="2B547CF8" w:rsidR="00462CDC" w:rsidRPr="00325B45" w:rsidRDefault="00FE092D" w:rsidP="00462CDC">
            <w:pPr>
              <w:spacing w:before="40"/>
              <w:jc w:val="center"/>
              <w:rPr>
                <w:rFonts w:cs="Arial"/>
                <w:color w:val="000000"/>
                <w:sz w:val="20"/>
                <w:szCs w:val="20"/>
              </w:rPr>
            </w:pPr>
            <w:r w:rsidRPr="00325B45">
              <w:rPr>
                <w:rFonts w:cs="Arial"/>
                <w:color w:val="000000"/>
                <w:sz w:val="20"/>
                <w:szCs w:val="20"/>
              </w:rPr>
              <w:t>5</w:t>
            </w:r>
          </w:p>
        </w:tc>
      </w:tr>
      <w:tr w:rsidR="00462CDC" w:rsidRPr="00462CDC" w14:paraId="473929B1"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8C5F6EF" w14:textId="77777777" w:rsidR="00462CDC" w:rsidRPr="00325B45" w:rsidRDefault="00462CDC" w:rsidP="00462CDC">
            <w:pPr>
              <w:spacing w:before="40"/>
              <w:rPr>
                <w:rFonts w:cs="Arial"/>
                <w:color w:val="000000"/>
                <w:sz w:val="20"/>
                <w:szCs w:val="20"/>
              </w:rPr>
            </w:pPr>
            <w:r w:rsidRPr="00325B45">
              <w:rPr>
                <w:sz w:val="20"/>
                <w:szCs w:val="20"/>
              </w:rPr>
              <w:t>Adult Womens (18-45)</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3D9F15B4" w14:textId="11CFB9E6" w:rsidR="00462CDC" w:rsidRPr="00325B45" w:rsidRDefault="00462CDC" w:rsidP="00462CDC">
            <w:pPr>
              <w:spacing w:before="40"/>
              <w:jc w:val="center"/>
              <w:rPr>
                <w:rFonts w:cs="Arial"/>
                <w:color w:val="000000"/>
                <w:sz w:val="20"/>
                <w:szCs w:val="20"/>
              </w:rPr>
            </w:pPr>
            <w:r w:rsidRPr="00325B45">
              <w:rPr>
                <w:sz w:val="20"/>
                <w:szCs w:val="20"/>
              </w:rPr>
              <w:t>0</w:t>
            </w:r>
          </w:p>
        </w:tc>
        <w:tc>
          <w:tcPr>
            <w:tcW w:w="914" w:type="pct"/>
            <w:tcBorders>
              <w:top w:val="nil"/>
              <w:left w:val="single" w:sz="4" w:space="0" w:color="auto"/>
              <w:bottom w:val="single" w:sz="4" w:space="0" w:color="auto"/>
              <w:right w:val="single" w:sz="4" w:space="0" w:color="auto"/>
            </w:tcBorders>
          </w:tcPr>
          <w:p w14:paraId="1B105CEE" w14:textId="1E1F97D2"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5DC9D553" w14:textId="40B56189"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tcPr>
          <w:p w14:paraId="2309BA34" w14:textId="2F2FF120" w:rsidR="00462CDC" w:rsidRPr="00325B45" w:rsidRDefault="00462CDC" w:rsidP="00462CDC">
            <w:pPr>
              <w:spacing w:before="40"/>
              <w:jc w:val="center"/>
              <w:rPr>
                <w:rFonts w:cs="Arial"/>
                <w:color w:val="000000"/>
                <w:sz w:val="20"/>
                <w:szCs w:val="20"/>
              </w:rPr>
            </w:pPr>
            <w:r w:rsidRPr="00325B45">
              <w:rPr>
                <w:sz w:val="20"/>
                <w:szCs w:val="20"/>
              </w:rPr>
              <w:t>0</w:t>
            </w:r>
          </w:p>
        </w:tc>
      </w:tr>
      <w:tr w:rsidR="00462CDC" w:rsidRPr="00462CDC" w14:paraId="6B3A05D5"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7014C1B" w14:textId="77777777" w:rsidR="00462CDC" w:rsidRPr="00325B45" w:rsidRDefault="00462CDC" w:rsidP="00462CDC">
            <w:pPr>
              <w:spacing w:before="40"/>
              <w:rPr>
                <w:rFonts w:cs="Arial"/>
                <w:color w:val="000000"/>
                <w:sz w:val="20"/>
                <w:szCs w:val="20"/>
              </w:rPr>
            </w:pPr>
            <w:r w:rsidRPr="00325B45">
              <w:rPr>
                <w:sz w:val="20"/>
                <w:szCs w:val="20"/>
              </w:rPr>
              <w:t>Youth Boys (12-17)</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07D19BBA" w14:textId="4962ED60" w:rsidR="00462CDC" w:rsidRPr="00325B45" w:rsidRDefault="00FE092D" w:rsidP="00462CDC">
            <w:pPr>
              <w:spacing w:before="40"/>
              <w:jc w:val="center"/>
              <w:rPr>
                <w:rFonts w:cs="Arial"/>
                <w:color w:val="000000"/>
                <w:sz w:val="20"/>
                <w:szCs w:val="20"/>
              </w:rPr>
            </w:pPr>
            <w:r w:rsidRPr="00325B45">
              <w:rPr>
                <w:rFonts w:cs="Arial"/>
                <w:color w:val="000000"/>
                <w:sz w:val="20"/>
                <w:szCs w:val="20"/>
              </w:rPr>
              <w:t>6</w:t>
            </w:r>
          </w:p>
        </w:tc>
        <w:tc>
          <w:tcPr>
            <w:tcW w:w="914" w:type="pct"/>
            <w:tcBorders>
              <w:top w:val="nil"/>
              <w:left w:val="single" w:sz="4" w:space="0" w:color="auto"/>
              <w:bottom w:val="single" w:sz="4" w:space="0" w:color="auto"/>
              <w:right w:val="single" w:sz="4" w:space="0" w:color="auto"/>
            </w:tcBorders>
          </w:tcPr>
          <w:p w14:paraId="0F4FE20D" w14:textId="6A6A9DC7" w:rsidR="00462CDC" w:rsidRPr="00325B45" w:rsidRDefault="00FE092D" w:rsidP="00462CDC">
            <w:pPr>
              <w:spacing w:before="40"/>
              <w:jc w:val="center"/>
              <w:rPr>
                <w:rFonts w:cs="Arial"/>
                <w:color w:val="000000"/>
                <w:sz w:val="20"/>
                <w:szCs w:val="20"/>
              </w:rPr>
            </w:pPr>
            <w:r w:rsidRPr="00325B45">
              <w:rPr>
                <w:rFonts w:cs="Arial"/>
                <w:color w:val="000000"/>
                <w:sz w:val="20"/>
                <w:szCs w:val="20"/>
              </w:rPr>
              <w:t>4</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069FB809" w14:textId="26A41146" w:rsidR="00462CDC" w:rsidRPr="00325B45" w:rsidRDefault="00FE092D" w:rsidP="00462CDC">
            <w:pPr>
              <w:spacing w:before="40"/>
              <w:jc w:val="center"/>
              <w:rPr>
                <w:rFonts w:cs="Arial"/>
                <w:color w:val="000000"/>
                <w:sz w:val="20"/>
                <w:szCs w:val="20"/>
              </w:rPr>
            </w:pPr>
            <w:r w:rsidRPr="00325B45">
              <w:rPr>
                <w:rFonts w:cs="Arial"/>
                <w:color w:val="000000"/>
                <w:sz w:val="20"/>
                <w:szCs w:val="20"/>
              </w:rPr>
              <w:t>9</w:t>
            </w:r>
          </w:p>
        </w:tc>
        <w:tc>
          <w:tcPr>
            <w:tcW w:w="968" w:type="pct"/>
            <w:tcBorders>
              <w:top w:val="nil"/>
              <w:left w:val="single" w:sz="4" w:space="0" w:color="auto"/>
              <w:bottom w:val="single" w:sz="4" w:space="0" w:color="auto"/>
              <w:right w:val="single" w:sz="8" w:space="0" w:color="auto"/>
            </w:tcBorders>
          </w:tcPr>
          <w:p w14:paraId="3863E44C" w14:textId="4ED359B2" w:rsidR="00462CDC" w:rsidRPr="00325B45" w:rsidRDefault="00462CDC" w:rsidP="00462CDC">
            <w:pPr>
              <w:spacing w:before="40"/>
              <w:jc w:val="center"/>
              <w:rPr>
                <w:rFonts w:cs="Arial"/>
                <w:color w:val="000000"/>
                <w:sz w:val="20"/>
                <w:szCs w:val="20"/>
              </w:rPr>
            </w:pPr>
            <w:r w:rsidRPr="00325B45">
              <w:rPr>
                <w:sz w:val="20"/>
                <w:szCs w:val="20"/>
              </w:rPr>
              <w:t>2</w:t>
            </w:r>
          </w:p>
        </w:tc>
      </w:tr>
      <w:tr w:rsidR="00462CDC" w:rsidRPr="00462CDC" w14:paraId="087BABE8"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BFEAE7F" w14:textId="77777777" w:rsidR="00462CDC" w:rsidRPr="00325B45" w:rsidRDefault="00462CDC" w:rsidP="00462CDC">
            <w:pPr>
              <w:spacing w:before="40"/>
              <w:rPr>
                <w:rFonts w:cs="Arial"/>
                <w:color w:val="000000"/>
                <w:sz w:val="20"/>
                <w:szCs w:val="20"/>
              </w:rPr>
            </w:pPr>
            <w:r w:rsidRPr="00325B45">
              <w:rPr>
                <w:sz w:val="20"/>
                <w:szCs w:val="20"/>
              </w:rPr>
              <w:t>Youth Girls (12-17)</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64790A30" w14:textId="36DE623F" w:rsidR="00462CDC" w:rsidRPr="00325B45" w:rsidRDefault="00462CDC" w:rsidP="00462CDC">
            <w:pPr>
              <w:spacing w:before="40"/>
              <w:jc w:val="center"/>
              <w:rPr>
                <w:rFonts w:cs="Arial"/>
                <w:color w:val="000000"/>
                <w:sz w:val="20"/>
                <w:szCs w:val="20"/>
              </w:rPr>
            </w:pPr>
            <w:r w:rsidRPr="00325B45">
              <w:rPr>
                <w:sz w:val="20"/>
                <w:szCs w:val="20"/>
              </w:rPr>
              <w:t>0</w:t>
            </w:r>
          </w:p>
        </w:tc>
        <w:tc>
          <w:tcPr>
            <w:tcW w:w="914" w:type="pct"/>
            <w:tcBorders>
              <w:top w:val="nil"/>
              <w:left w:val="single" w:sz="4" w:space="0" w:color="auto"/>
              <w:bottom w:val="single" w:sz="4" w:space="0" w:color="auto"/>
              <w:right w:val="single" w:sz="4" w:space="0" w:color="auto"/>
            </w:tcBorders>
          </w:tcPr>
          <w:p w14:paraId="1288BB4B" w14:textId="24D232E3" w:rsidR="00462CDC" w:rsidRPr="00325B45" w:rsidRDefault="00462CDC" w:rsidP="00462CDC">
            <w:pPr>
              <w:spacing w:before="40"/>
              <w:jc w:val="center"/>
              <w:rPr>
                <w:rFonts w:cs="Arial"/>
                <w:color w:val="000000"/>
                <w:sz w:val="20"/>
                <w:szCs w:val="20"/>
              </w:rPr>
            </w:pPr>
            <w:r w:rsidRPr="00325B45">
              <w:rPr>
                <w:sz w:val="20"/>
                <w:szCs w:val="20"/>
              </w:rPr>
              <w:t>1</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2285D648" w14:textId="2490A55F"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tcPr>
          <w:p w14:paraId="037A5E2E" w14:textId="2BB4E223" w:rsidR="00462CDC" w:rsidRPr="00325B45" w:rsidRDefault="00462CDC" w:rsidP="00462CDC">
            <w:pPr>
              <w:spacing w:before="40"/>
              <w:jc w:val="center"/>
              <w:rPr>
                <w:rFonts w:cs="Arial"/>
                <w:color w:val="000000"/>
                <w:sz w:val="20"/>
                <w:szCs w:val="20"/>
              </w:rPr>
            </w:pPr>
            <w:r w:rsidRPr="00325B45">
              <w:rPr>
                <w:sz w:val="20"/>
                <w:szCs w:val="20"/>
              </w:rPr>
              <w:t>0</w:t>
            </w:r>
          </w:p>
        </w:tc>
      </w:tr>
      <w:tr w:rsidR="00462CDC" w:rsidRPr="00462CDC" w14:paraId="4998753F"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B7EA8AB" w14:textId="77777777" w:rsidR="00462CDC" w:rsidRPr="00325B45" w:rsidRDefault="00462CDC" w:rsidP="00462CDC">
            <w:pPr>
              <w:spacing w:before="40"/>
              <w:rPr>
                <w:rFonts w:cs="Arial"/>
                <w:color w:val="000000"/>
                <w:sz w:val="20"/>
                <w:szCs w:val="20"/>
              </w:rPr>
            </w:pPr>
            <w:r w:rsidRPr="00325B45">
              <w:rPr>
                <w:sz w:val="20"/>
                <w:szCs w:val="20"/>
              </w:rPr>
              <w:t>Youth Boys (10-11)</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1519633E" w14:textId="77B17522" w:rsidR="00462CDC" w:rsidRPr="00325B45" w:rsidRDefault="00FE092D" w:rsidP="00462CDC">
            <w:pPr>
              <w:spacing w:before="40"/>
              <w:jc w:val="center"/>
              <w:rPr>
                <w:rFonts w:cs="Arial"/>
                <w:color w:val="000000"/>
                <w:sz w:val="20"/>
                <w:szCs w:val="20"/>
              </w:rPr>
            </w:pPr>
            <w:r w:rsidRPr="00325B45">
              <w:rPr>
                <w:rFonts w:cs="Arial"/>
                <w:color w:val="000000"/>
                <w:sz w:val="20"/>
                <w:szCs w:val="20"/>
              </w:rPr>
              <w:t>1</w:t>
            </w:r>
          </w:p>
        </w:tc>
        <w:tc>
          <w:tcPr>
            <w:tcW w:w="914" w:type="pct"/>
            <w:tcBorders>
              <w:top w:val="nil"/>
              <w:left w:val="single" w:sz="4" w:space="0" w:color="auto"/>
              <w:bottom w:val="single" w:sz="4" w:space="0" w:color="auto"/>
              <w:right w:val="single" w:sz="4" w:space="0" w:color="auto"/>
            </w:tcBorders>
          </w:tcPr>
          <w:p w14:paraId="0A010111" w14:textId="5B7FE95A"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63929DD9" w14:textId="40488DF2"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tcPr>
          <w:p w14:paraId="0ABE8246" w14:textId="6A9A9B5C" w:rsidR="00462CDC" w:rsidRPr="00325B45" w:rsidRDefault="00462CDC" w:rsidP="00462CDC">
            <w:pPr>
              <w:spacing w:before="40"/>
              <w:jc w:val="center"/>
              <w:rPr>
                <w:rFonts w:cs="Arial"/>
                <w:color w:val="000000"/>
                <w:sz w:val="20"/>
                <w:szCs w:val="20"/>
              </w:rPr>
            </w:pPr>
            <w:r w:rsidRPr="00325B45">
              <w:rPr>
                <w:sz w:val="20"/>
                <w:szCs w:val="20"/>
              </w:rPr>
              <w:t>0</w:t>
            </w:r>
          </w:p>
        </w:tc>
      </w:tr>
      <w:tr w:rsidR="00462CDC" w:rsidRPr="00462CDC" w14:paraId="7995DE6B"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8D6C61A" w14:textId="77777777" w:rsidR="00462CDC" w:rsidRPr="00325B45" w:rsidRDefault="00462CDC" w:rsidP="00462CDC">
            <w:pPr>
              <w:spacing w:before="40"/>
              <w:rPr>
                <w:rFonts w:cs="Arial"/>
                <w:color w:val="000000"/>
                <w:sz w:val="20"/>
                <w:szCs w:val="20"/>
              </w:rPr>
            </w:pPr>
            <w:r w:rsidRPr="00325B45">
              <w:rPr>
                <w:sz w:val="20"/>
                <w:szCs w:val="20"/>
              </w:rPr>
              <w:t>Youth Girls (10-11)</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627AD9F1" w14:textId="07ADA2FD" w:rsidR="00462CDC" w:rsidRPr="00325B45" w:rsidRDefault="00462CDC" w:rsidP="00462CDC">
            <w:pPr>
              <w:spacing w:before="40"/>
              <w:jc w:val="center"/>
              <w:rPr>
                <w:rFonts w:cs="Arial"/>
                <w:color w:val="000000"/>
                <w:sz w:val="20"/>
                <w:szCs w:val="20"/>
              </w:rPr>
            </w:pPr>
            <w:r w:rsidRPr="00325B45">
              <w:rPr>
                <w:sz w:val="20"/>
                <w:szCs w:val="20"/>
              </w:rPr>
              <w:t>0</w:t>
            </w:r>
          </w:p>
        </w:tc>
        <w:tc>
          <w:tcPr>
            <w:tcW w:w="914" w:type="pct"/>
            <w:tcBorders>
              <w:top w:val="nil"/>
              <w:left w:val="single" w:sz="4" w:space="0" w:color="auto"/>
              <w:bottom w:val="single" w:sz="4" w:space="0" w:color="auto"/>
              <w:right w:val="single" w:sz="4" w:space="0" w:color="auto"/>
            </w:tcBorders>
          </w:tcPr>
          <w:p w14:paraId="1E07CE31" w14:textId="7E19B833"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2C7DE6E6" w14:textId="015687B0"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tcPr>
          <w:p w14:paraId="750FC8C3" w14:textId="6AF2DF02" w:rsidR="00462CDC" w:rsidRPr="00325B45" w:rsidRDefault="00462CDC" w:rsidP="00462CDC">
            <w:pPr>
              <w:spacing w:before="40"/>
              <w:jc w:val="center"/>
              <w:rPr>
                <w:rFonts w:cs="Arial"/>
                <w:color w:val="000000"/>
                <w:sz w:val="20"/>
                <w:szCs w:val="20"/>
              </w:rPr>
            </w:pPr>
            <w:r w:rsidRPr="00325B45">
              <w:rPr>
                <w:sz w:val="20"/>
                <w:szCs w:val="20"/>
              </w:rPr>
              <w:t>0</w:t>
            </w:r>
          </w:p>
        </w:tc>
      </w:tr>
      <w:tr w:rsidR="00462CDC" w:rsidRPr="00462CDC" w14:paraId="105D5811"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5829933" w14:textId="77777777" w:rsidR="00462CDC" w:rsidRPr="00325B45" w:rsidRDefault="00462CDC" w:rsidP="00462CDC">
            <w:pPr>
              <w:spacing w:before="40"/>
              <w:rPr>
                <w:rFonts w:cs="Arial"/>
                <w:color w:val="000000"/>
                <w:sz w:val="20"/>
                <w:szCs w:val="20"/>
              </w:rPr>
            </w:pPr>
            <w:r w:rsidRPr="00325B45">
              <w:rPr>
                <w:sz w:val="20"/>
                <w:szCs w:val="20"/>
              </w:rPr>
              <w:t>Mini Mixed (8-9)</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7E3BE369" w14:textId="13D1F6AA" w:rsidR="00462CDC" w:rsidRPr="00325B45" w:rsidRDefault="00462CDC" w:rsidP="00462CDC">
            <w:pPr>
              <w:spacing w:before="40"/>
              <w:jc w:val="center"/>
              <w:rPr>
                <w:rFonts w:cs="Arial"/>
                <w:color w:val="000000"/>
                <w:sz w:val="20"/>
                <w:szCs w:val="20"/>
              </w:rPr>
            </w:pPr>
            <w:r w:rsidRPr="00325B45">
              <w:rPr>
                <w:sz w:val="20"/>
                <w:szCs w:val="20"/>
              </w:rPr>
              <w:t>0</w:t>
            </w:r>
          </w:p>
        </w:tc>
        <w:tc>
          <w:tcPr>
            <w:tcW w:w="914" w:type="pct"/>
            <w:tcBorders>
              <w:top w:val="nil"/>
              <w:left w:val="single" w:sz="4" w:space="0" w:color="auto"/>
              <w:bottom w:val="single" w:sz="4" w:space="0" w:color="auto"/>
              <w:right w:val="single" w:sz="4" w:space="0" w:color="auto"/>
            </w:tcBorders>
          </w:tcPr>
          <w:p w14:paraId="5A902196" w14:textId="722C54EB"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66656DCD" w14:textId="05EF6EDC" w:rsidR="00462CDC" w:rsidRPr="00325B45" w:rsidRDefault="00462CDC" w:rsidP="00462CDC">
            <w:pPr>
              <w:spacing w:before="40"/>
              <w:jc w:val="center"/>
              <w:rPr>
                <w:rFonts w:cs="Arial"/>
                <w:color w:val="000000"/>
                <w:sz w:val="20"/>
                <w:szCs w:val="20"/>
              </w:rPr>
            </w:pPr>
            <w:r w:rsidRPr="00325B45">
              <w:rPr>
                <w:sz w:val="20"/>
                <w:szCs w:val="20"/>
              </w:rPr>
              <w:t>0</w:t>
            </w:r>
          </w:p>
        </w:tc>
        <w:tc>
          <w:tcPr>
            <w:tcW w:w="968" w:type="pct"/>
            <w:tcBorders>
              <w:top w:val="nil"/>
              <w:left w:val="single" w:sz="4" w:space="0" w:color="auto"/>
              <w:bottom w:val="single" w:sz="4" w:space="0" w:color="auto"/>
              <w:right w:val="single" w:sz="8" w:space="0" w:color="auto"/>
            </w:tcBorders>
          </w:tcPr>
          <w:p w14:paraId="5C324A68" w14:textId="168CA9B9" w:rsidR="00462CDC" w:rsidRPr="00325B45" w:rsidRDefault="00462CDC" w:rsidP="00462CDC">
            <w:pPr>
              <w:spacing w:before="40"/>
              <w:jc w:val="center"/>
              <w:rPr>
                <w:rFonts w:cs="Arial"/>
                <w:color w:val="000000"/>
                <w:sz w:val="20"/>
                <w:szCs w:val="20"/>
              </w:rPr>
            </w:pPr>
            <w:r w:rsidRPr="00325B45">
              <w:rPr>
                <w:sz w:val="20"/>
                <w:szCs w:val="20"/>
              </w:rPr>
              <w:t>0</w:t>
            </w:r>
          </w:p>
        </w:tc>
      </w:tr>
      <w:tr w:rsidR="00462CDC" w:rsidRPr="00462CDC" w14:paraId="0BD4BE0F" w14:textId="77777777" w:rsidTr="00E959D0">
        <w:trPr>
          <w:trHeight w:val="241"/>
          <w:tblHeader/>
        </w:trPr>
        <w:tc>
          <w:tcPr>
            <w:tcW w:w="1180"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808474F" w14:textId="77777777" w:rsidR="00462CDC" w:rsidRPr="00325B45" w:rsidRDefault="00462CDC" w:rsidP="00462CDC">
            <w:pPr>
              <w:spacing w:before="40"/>
              <w:rPr>
                <w:rFonts w:cs="Arial"/>
                <w:color w:val="000000"/>
                <w:sz w:val="20"/>
                <w:szCs w:val="20"/>
              </w:rPr>
            </w:pPr>
            <w:r w:rsidRPr="00325B45">
              <w:rPr>
                <w:sz w:val="20"/>
                <w:szCs w:val="20"/>
              </w:rPr>
              <w:t>Mini Mixed (6-7)</w:t>
            </w:r>
          </w:p>
        </w:tc>
        <w:tc>
          <w:tcPr>
            <w:tcW w:w="970" w:type="pct"/>
            <w:tcBorders>
              <w:top w:val="nil"/>
              <w:left w:val="nil"/>
              <w:bottom w:val="single" w:sz="8" w:space="0" w:color="auto"/>
              <w:right w:val="single" w:sz="8" w:space="0" w:color="auto"/>
            </w:tcBorders>
            <w:noWrap/>
            <w:tcMar>
              <w:top w:w="0" w:type="dxa"/>
              <w:left w:w="108" w:type="dxa"/>
              <w:bottom w:w="0" w:type="dxa"/>
              <w:right w:w="108" w:type="dxa"/>
            </w:tcMar>
          </w:tcPr>
          <w:p w14:paraId="20A49850" w14:textId="3E28D955" w:rsidR="00462CDC" w:rsidRPr="00325B45" w:rsidRDefault="00462CDC" w:rsidP="00462CDC">
            <w:pPr>
              <w:spacing w:before="40"/>
              <w:jc w:val="center"/>
              <w:rPr>
                <w:rFonts w:cs="Arial"/>
                <w:color w:val="000000"/>
                <w:sz w:val="20"/>
                <w:szCs w:val="20"/>
              </w:rPr>
            </w:pPr>
            <w:r w:rsidRPr="00325B45">
              <w:rPr>
                <w:sz w:val="20"/>
                <w:szCs w:val="20"/>
              </w:rPr>
              <w:t>0</w:t>
            </w:r>
          </w:p>
        </w:tc>
        <w:tc>
          <w:tcPr>
            <w:tcW w:w="914" w:type="pct"/>
            <w:tcBorders>
              <w:top w:val="nil"/>
              <w:left w:val="single" w:sz="4" w:space="0" w:color="auto"/>
              <w:bottom w:val="single" w:sz="4" w:space="0" w:color="auto"/>
              <w:right w:val="single" w:sz="4" w:space="0" w:color="auto"/>
            </w:tcBorders>
          </w:tcPr>
          <w:p w14:paraId="6573FD24" w14:textId="38258F17" w:rsidR="00462CDC" w:rsidRPr="00325B45" w:rsidRDefault="00FE092D" w:rsidP="00462CDC">
            <w:pPr>
              <w:spacing w:before="40"/>
              <w:jc w:val="center"/>
              <w:rPr>
                <w:rFonts w:cs="Arial"/>
                <w:color w:val="000000"/>
                <w:sz w:val="20"/>
                <w:szCs w:val="20"/>
              </w:rPr>
            </w:pPr>
            <w:r w:rsidRPr="00325B45">
              <w:rPr>
                <w:rFonts w:cs="Arial"/>
                <w:color w:val="000000"/>
                <w:sz w:val="20"/>
                <w:szCs w:val="20"/>
              </w:rPr>
              <w:t>1</w:t>
            </w:r>
          </w:p>
        </w:tc>
        <w:tc>
          <w:tcPr>
            <w:tcW w:w="96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2DC3443E" w14:textId="0E4D6E97" w:rsidR="00462CDC" w:rsidRPr="00325B45" w:rsidRDefault="00FE092D" w:rsidP="00462CDC">
            <w:pPr>
              <w:spacing w:before="40"/>
              <w:jc w:val="center"/>
              <w:rPr>
                <w:rFonts w:cs="Arial"/>
                <w:color w:val="000000"/>
                <w:sz w:val="20"/>
                <w:szCs w:val="20"/>
              </w:rPr>
            </w:pPr>
            <w:r w:rsidRPr="00325B45">
              <w:rPr>
                <w:rFonts w:cs="Arial"/>
                <w:color w:val="000000"/>
                <w:sz w:val="20"/>
                <w:szCs w:val="20"/>
              </w:rPr>
              <w:t>1</w:t>
            </w:r>
          </w:p>
        </w:tc>
        <w:tc>
          <w:tcPr>
            <w:tcW w:w="968" w:type="pct"/>
            <w:tcBorders>
              <w:top w:val="nil"/>
              <w:left w:val="single" w:sz="4" w:space="0" w:color="auto"/>
              <w:bottom w:val="single" w:sz="4" w:space="0" w:color="auto"/>
              <w:right w:val="single" w:sz="8" w:space="0" w:color="auto"/>
            </w:tcBorders>
          </w:tcPr>
          <w:p w14:paraId="371DC329" w14:textId="1DF14E4A" w:rsidR="00462CDC" w:rsidRPr="00325B45" w:rsidRDefault="00462CDC" w:rsidP="00462CDC">
            <w:pPr>
              <w:spacing w:before="40"/>
              <w:jc w:val="center"/>
              <w:rPr>
                <w:rFonts w:cs="Arial"/>
                <w:color w:val="000000"/>
                <w:sz w:val="20"/>
                <w:szCs w:val="20"/>
              </w:rPr>
            </w:pPr>
            <w:r w:rsidRPr="00325B45">
              <w:rPr>
                <w:sz w:val="20"/>
                <w:szCs w:val="20"/>
              </w:rPr>
              <w:t>0</w:t>
            </w:r>
          </w:p>
        </w:tc>
      </w:tr>
    </w:tbl>
    <w:p w14:paraId="7F924181" w14:textId="77777777" w:rsidR="00640457" w:rsidRDefault="00640457" w:rsidP="00CE6DA4"/>
    <w:p w14:paraId="40114846" w14:textId="67C4EEC8" w:rsidR="00CE6DA4" w:rsidRDefault="001B2CCC" w:rsidP="00CE6DA4">
      <w:r>
        <w:t>Notwithstanding the above, t</w:t>
      </w:r>
      <w:r w:rsidR="00CE6DA4" w:rsidRPr="00421027">
        <w:t xml:space="preserve">eam generation rates do not account for societal factors or changes in the way people may wish to play sport. Similarly, they cannot account for specific targeted development work within certain areas or focused towards certain groups, such as NGB initiatives or schools coaching. </w:t>
      </w:r>
    </w:p>
    <w:p w14:paraId="09094CD8" w14:textId="77777777" w:rsidR="001E421F" w:rsidRDefault="001E421F" w:rsidP="00CE6DA4"/>
    <w:p w14:paraId="720E7873" w14:textId="44E8AA3C" w:rsidR="00CE6DA4" w:rsidRDefault="00CE6DA4" w:rsidP="00CE6DA4">
      <w:r w:rsidRPr="009838E8">
        <w:t xml:space="preserve">For example, </w:t>
      </w:r>
      <w:r w:rsidR="001B2CCC">
        <w:t xml:space="preserve">as referenced earlier, </w:t>
      </w:r>
      <w:r w:rsidRPr="009838E8">
        <w:t>there is current a focus on developing</w:t>
      </w:r>
      <w:r w:rsidR="001B2CCC">
        <w:t xml:space="preserve"> women’s and</w:t>
      </w:r>
      <w:r w:rsidRPr="009838E8">
        <w:t xml:space="preserve"> girl</w:t>
      </w:r>
      <w:r w:rsidR="001B2CCC">
        <w:t>s’</w:t>
      </w:r>
      <w:r w:rsidRPr="009838E8">
        <w:t xml:space="preserve"> football within Coventry and nationally which is likely to lead to more girls’ teams in the future and therefore further increased demand for pitches.</w:t>
      </w:r>
      <w:r w:rsidR="001B2CCC">
        <w:t xml:space="preserve"> Such targeted work is not captured solely through population projections. </w:t>
      </w:r>
    </w:p>
    <w:p w14:paraId="3010230D" w14:textId="77777777" w:rsidR="001B2CCC" w:rsidRPr="009838E8" w:rsidRDefault="001B2CCC" w:rsidP="00CE6DA4"/>
    <w:p w14:paraId="208EB60D" w14:textId="45A09F96" w:rsidR="004E19FE" w:rsidRDefault="00CE6DA4" w:rsidP="001B2CCC">
      <w:r w:rsidRPr="00421027">
        <w:t xml:space="preserve">Further to this, given the current local decline in adult football, the number of adult teams growing as predicted could be considered unlikely. </w:t>
      </w:r>
    </w:p>
    <w:p w14:paraId="3E170832" w14:textId="77777777" w:rsidR="001B2CCC" w:rsidRDefault="001B2CCC" w:rsidP="001B2CCC">
      <w:pPr>
        <w:rPr>
          <w:i/>
        </w:rPr>
      </w:pPr>
    </w:p>
    <w:p w14:paraId="4AE61747" w14:textId="77777777" w:rsidR="002F4F83" w:rsidRDefault="002F4F83">
      <w:pPr>
        <w:jc w:val="left"/>
        <w:rPr>
          <w:i/>
        </w:rPr>
      </w:pPr>
      <w:r>
        <w:rPr>
          <w:i/>
        </w:rPr>
        <w:br w:type="page"/>
      </w:r>
    </w:p>
    <w:p w14:paraId="2998D458" w14:textId="44BE12DA" w:rsidR="00CE6DA4" w:rsidRPr="00421027" w:rsidRDefault="00CE6DA4" w:rsidP="00CE6DA4">
      <w:pPr>
        <w:rPr>
          <w:i/>
        </w:rPr>
      </w:pPr>
      <w:r w:rsidRPr="00421027">
        <w:rPr>
          <w:i/>
        </w:rPr>
        <w:lastRenderedPageBreak/>
        <w:t>Participation increases</w:t>
      </w:r>
    </w:p>
    <w:p w14:paraId="6716FB99" w14:textId="77777777" w:rsidR="00CE6DA4" w:rsidRPr="00203905" w:rsidRDefault="00CE6DA4" w:rsidP="00CE6DA4">
      <w:pPr>
        <w:rPr>
          <w:i/>
          <w:highlight w:val="yellow"/>
        </w:rPr>
      </w:pPr>
    </w:p>
    <w:p w14:paraId="77BF0F4B" w14:textId="2003A7C3" w:rsidR="00CE6DA4" w:rsidRPr="00203905" w:rsidRDefault="006D117F" w:rsidP="00CE6DA4">
      <w:pPr>
        <w:rPr>
          <w:highlight w:val="yellow"/>
        </w:rPr>
      </w:pPr>
      <w:bookmarkStart w:id="208" w:name="_Toc355773234"/>
      <w:bookmarkStart w:id="209" w:name="_Toc349834743"/>
      <w:bookmarkStart w:id="210" w:name="_Toc323546438"/>
      <w:r>
        <w:t xml:space="preserve">From respondents, </w:t>
      </w:r>
      <w:r w:rsidR="00CE6DA4" w:rsidRPr="009A4A97">
        <w:t>1</w:t>
      </w:r>
      <w:r w:rsidR="00F12B55">
        <w:t>6</w:t>
      </w:r>
      <w:r w:rsidR="00CE6DA4" w:rsidRPr="009A4A97">
        <w:t xml:space="preserve"> clubs’ report aspirations to increase the number of t</w:t>
      </w:r>
      <w:r w:rsidR="00CE6DA4" w:rsidRPr="00FE0398">
        <w:t>eams that they provide</w:t>
      </w:r>
      <w:r w:rsidR="00F90466">
        <w:t xml:space="preserve"> and quantify this potential growth</w:t>
      </w:r>
      <w:r w:rsidR="00CE6DA4" w:rsidRPr="00FE0398">
        <w:t xml:space="preserve">. This equates to a predicted growth of </w:t>
      </w:r>
      <w:r w:rsidR="00CE6DA4">
        <w:t>4</w:t>
      </w:r>
      <w:r w:rsidR="00F12B55">
        <w:t>5</w:t>
      </w:r>
      <w:r w:rsidR="00CE6DA4" w:rsidRPr="00FE0398">
        <w:t xml:space="preserve"> teams</w:t>
      </w:r>
      <w:r w:rsidR="00F90466">
        <w:t>.</w:t>
      </w:r>
    </w:p>
    <w:p w14:paraId="50971785" w14:textId="630051EC" w:rsidR="00CE6DA4" w:rsidRPr="00203905" w:rsidRDefault="00CE6DA4" w:rsidP="00CE6DA4">
      <w:pPr>
        <w:jc w:val="left"/>
        <w:rPr>
          <w:i/>
          <w:highlight w:val="yellow"/>
        </w:rPr>
      </w:pPr>
      <w:r w:rsidRPr="00421027">
        <w:rPr>
          <w:i/>
        </w:rPr>
        <w:t>Table 2.</w:t>
      </w:r>
      <w:r w:rsidR="00E52C50">
        <w:rPr>
          <w:i/>
        </w:rPr>
        <w:t>9</w:t>
      </w:r>
      <w:r w:rsidRPr="00421027">
        <w:rPr>
          <w:i/>
        </w:rPr>
        <w:t>: Potential team increases identified by clubs</w:t>
      </w:r>
    </w:p>
    <w:p w14:paraId="4F6E2ED8" w14:textId="77777777" w:rsidR="00CE6DA4" w:rsidRPr="00203905" w:rsidRDefault="00CE6DA4" w:rsidP="00CE6DA4">
      <w:pPr>
        <w:ind w:right="-44"/>
        <w:rPr>
          <w:highlight w:val="yellow"/>
        </w:rPr>
      </w:pPr>
    </w:p>
    <w:tbl>
      <w:tblPr>
        <w:tblW w:w="90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402"/>
        <w:gridCol w:w="1560"/>
        <w:gridCol w:w="1417"/>
        <w:gridCol w:w="1418"/>
        <w:gridCol w:w="1247"/>
      </w:tblGrid>
      <w:tr w:rsidR="00CE6DA4" w:rsidRPr="009A4A97" w14:paraId="0E920F40" w14:textId="77777777" w:rsidTr="009F1659">
        <w:trPr>
          <w:cantSplit/>
          <w:tblHeader/>
        </w:trPr>
        <w:tc>
          <w:tcPr>
            <w:tcW w:w="3402" w:type="dxa"/>
            <w:shd w:val="clear" w:color="auto" w:fill="DEEAF6" w:themeFill="accent1" w:themeFillTint="33"/>
          </w:tcPr>
          <w:p w14:paraId="5107F307" w14:textId="77777777" w:rsidR="00CE6DA4" w:rsidRPr="009A4A97" w:rsidRDefault="00CE6DA4" w:rsidP="00E959D0">
            <w:pPr>
              <w:tabs>
                <w:tab w:val="left" w:pos="450"/>
                <w:tab w:val="left" w:pos="971"/>
              </w:tabs>
              <w:spacing w:before="20"/>
              <w:ind w:right="45"/>
              <w:jc w:val="left"/>
              <w:rPr>
                <w:rFonts w:cs="Arial"/>
                <w:b/>
                <w:bCs/>
                <w:color w:val="000000"/>
                <w:sz w:val="20"/>
                <w:szCs w:val="20"/>
              </w:rPr>
            </w:pPr>
            <w:r w:rsidRPr="009A4A97">
              <w:rPr>
                <w:rFonts w:cs="Arial"/>
                <w:b/>
                <w:bCs/>
                <w:color w:val="000000"/>
                <w:sz w:val="20"/>
                <w:szCs w:val="20"/>
              </w:rPr>
              <w:t>Club</w:t>
            </w:r>
            <w:r w:rsidRPr="009A4A97">
              <w:rPr>
                <w:rFonts w:cs="Arial"/>
                <w:b/>
                <w:bCs/>
                <w:color w:val="000000"/>
                <w:sz w:val="20"/>
                <w:szCs w:val="20"/>
              </w:rPr>
              <w:tab/>
            </w:r>
            <w:r w:rsidRPr="009A4A97">
              <w:rPr>
                <w:rFonts w:cs="Arial"/>
                <w:b/>
                <w:bCs/>
                <w:color w:val="000000"/>
                <w:sz w:val="20"/>
                <w:szCs w:val="20"/>
              </w:rPr>
              <w:tab/>
            </w:r>
          </w:p>
        </w:tc>
        <w:tc>
          <w:tcPr>
            <w:tcW w:w="1560" w:type="dxa"/>
            <w:shd w:val="clear" w:color="auto" w:fill="DEEAF6" w:themeFill="accent1" w:themeFillTint="33"/>
          </w:tcPr>
          <w:p w14:paraId="39033639" w14:textId="77777777" w:rsidR="00CE6DA4" w:rsidRPr="009A4A97" w:rsidRDefault="00CE6DA4" w:rsidP="009F1659">
            <w:pPr>
              <w:tabs>
                <w:tab w:val="left" w:pos="450"/>
              </w:tabs>
              <w:spacing w:before="20"/>
              <w:ind w:right="45"/>
              <w:jc w:val="left"/>
              <w:rPr>
                <w:rFonts w:cs="Arial"/>
                <w:b/>
                <w:bCs/>
                <w:color w:val="000000"/>
                <w:sz w:val="20"/>
                <w:szCs w:val="20"/>
              </w:rPr>
            </w:pPr>
            <w:r w:rsidRPr="009A4A97">
              <w:rPr>
                <w:rFonts w:cs="Arial"/>
                <w:b/>
                <w:bCs/>
                <w:color w:val="000000"/>
                <w:sz w:val="20"/>
                <w:szCs w:val="20"/>
              </w:rPr>
              <w:t>Analysis area</w:t>
            </w:r>
          </w:p>
        </w:tc>
        <w:tc>
          <w:tcPr>
            <w:tcW w:w="1417" w:type="dxa"/>
            <w:shd w:val="clear" w:color="auto" w:fill="DEEAF6" w:themeFill="accent1" w:themeFillTint="33"/>
          </w:tcPr>
          <w:p w14:paraId="4B440B03" w14:textId="006918F0" w:rsidR="00CE6DA4" w:rsidRPr="009A4A97" w:rsidRDefault="009F1659" w:rsidP="00E959D0">
            <w:pPr>
              <w:tabs>
                <w:tab w:val="left" w:pos="450"/>
              </w:tabs>
              <w:spacing w:before="20"/>
              <w:ind w:left="43" w:right="45"/>
              <w:jc w:val="center"/>
              <w:rPr>
                <w:rFonts w:cs="Arial"/>
                <w:b/>
                <w:bCs/>
                <w:color w:val="000000"/>
                <w:sz w:val="20"/>
                <w:szCs w:val="20"/>
              </w:rPr>
            </w:pPr>
            <w:r>
              <w:rPr>
                <w:rFonts w:cs="Arial"/>
                <w:b/>
                <w:bCs/>
                <w:color w:val="000000"/>
                <w:sz w:val="20"/>
                <w:szCs w:val="20"/>
              </w:rPr>
              <w:t>Pitch type</w:t>
            </w:r>
            <w:r w:rsidR="00CE6DA4" w:rsidRPr="009A4A97">
              <w:rPr>
                <w:rFonts w:cs="Arial"/>
                <w:b/>
                <w:bCs/>
                <w:color w:val="000000"/>
                <w:sz w:val="20"/>
                <w:szCs w:val="20"/>
              </w:rPr>
              <w:t xml:space="preserve"> </w:t>
            </w:r>
          </w:p>
        </w:tc>
        <w:tc>
          <w:tcPr>
            <w:tcW w:w="1418" w:type="dxa"/>
            <w:tcBorders>
              <w:bottom w:val="nil"/>
            </w:tcBorders>
            <w:shd w:val="clear" w:color="auto" w:fill="DEEAF6" w:themeFill="accent1" w:themeFillTint="33"/>
          </w:tcPr>
          <w:p w14:paraId="0C6757EC" w14:textId="77777777" w:rsidR="00CE6DA4" w:rsidRPr="009A4A97" w:rsidRDefault="00CE6DA4" w:rsidP="00E959D0">
            <w:pPr>
              <w:tabs>
                <w:tab w:val="left" w:pos="450"/>
              </w:tabs>
              <w:spacing w:before="20"/>
              <w:ind w:left="43" w:right="45"/>
              <w:jc w:val="center"/>
              <w:rPr>
                <w:rFonts w:cs="Arial"/>
                <w:b/>
                <w:bCs/>
                <w:color w:val="000000"/>
                <w:sz w:val="20"/>
                <w:szCs w:val="20"/>
              </w:rPr>
            </w:pPr>
            <w:r w:rsidRPr="009A4A97">
              <w:rPr>
                <w:rFonts w:cs="Arial"/>
                <w:b/>
                <w:bCs/>
                <w:color w:val="000000"/>
                <w:sz w:val="20"/>
                <w:szCs w:val="20"/>
              </w:rPr>
              <w:t>Pitch size</w:t>
            </w:r>
          </w:p>
        </w:tc>
        <w:tc>
          <w:tcPr>
            <w:tcW w:w="1247" w:type="dxa"/>
            <w:tcBorders>
              <w:bottom w:val="nil"/>
            </w:tcBorders>
            <w:shd w:val="clear" w:color="auto" w:fill="DEEAF6" w:themeFill="accent1" w:themeFillTint="33"/>
          </w:tcPr>
          <w:p w14:paraId="73A4A670" w14:textId="6738F3E7" w:rsidR="00CE6DA4" w:rsidRPr="009A4A97" w:rsidRDefault="009F1659" w:rsidP="00E959D0">
            <w:pPr>
              <w:tabs>
                <w:tab w:val="left" w:pos="450"/>
              </w:tabs>
              <w:spacing w:before="20"/>
              <w:ind w:left="43" w:right="45"/>
              <w:jc w:val="center"/>
              <w:rPr>
                <w:rFonts w:cs="Arial"/>
                <w:b/>
                <w:bCs/>
                <w:color w:val="000000"/>
                <w:sz w:val="20"/>
                <w:szCs w:val="20"/>
              </w:rPr>
            </w:pPr>
            <w:r>
              <w:rPr>
                <w:rFonts w:cs="Arial"/>
                <w:b/>
                <w:bCs/>
                <w:color w:val="000000"/>
                <w:sz w:val="20"/>
                <w:szCs w:val="20"/>
              </w:rPr>
              <w:t>Teams</w:t>
            </w:r>
          </w:p>
        </w:tc>
      </w:tr>
      <w:tr w:rsidR="00F12B55" w:rsidRPr="009A4A97" w14:paraId="48985CAB" w14:textId="77777777" w:rsidTr="009F1659">
        <w:trPr>
          <w:cantSplit/>
          <w:trHeight w:val="70"/>
        </w:trPr>
        <w:tc>
          <w:tcPr>
            <w:tcW w:w="3402" w:type="dxa"/>
          </w:tcPr>
          <w:p w14:paraId="0A8220E6" w14:textId="0128F142" w:rsidR="00F12B55" w:rsidRPr="009A4A97" w:rsidRDefault="00F12B55" w:rsidP="00F12B55">
            <w:pPr>
              <w:spacing w:before="20"/>
              <w:jc w:val="left"/>
              <w:rPr>
                <w:sz w:val="20"/>
                <w:szCs w:val="22"/>
              </w:rPr>
            </w:pPr>
            <w:r w:rsidRPr="009A4A97">
              <w:rPr>
                <w:sz w:val="20"/>
                <w:szCs w:val="22"/>
              </w:rPr>
              <w:t>AFC Binley</w:t>
            </w:r>
          </w:p>
        </w:tc>
        <w:tc>
          <w:tcPr>
            <w:tcW w:w="1560" w:type="dxa"/>
          </w:tcPr>
          <w:p w14:paraId="3D34CD5B" w14:textId="1ABC341D"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tcPr>
          <w:p w14:paraId="2DB6DF92" w14:textId="41280CC9"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5BABB0C4" w14:textId="387F4E9A"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64A9290A" w14:textId="06F7485C"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085D6DE0" w14:textId="77777777" w:rsidTr="009F1659">
        <w:trPr>
          <w:cantSplit/>
          <w:trHeight w:val="70"/>
        </w:trPr>
        <w:tc>
          <w:tcPr>
            <w:tcW w:w="3402" w:type="dxa"/>
          </w:tcPr>
          <w:p w14:paraId="4C510CC6" w14:textId="3BC49E34" w:rsidR="00F12B55" w:rsidRPr="009A4A97" w:rsidRDefault="00F12B55" w:rsidP="00F12B55">
            <w:pPr>
              <w:spacing w:before="20"/>
              <w:jc w:val="left"/>
              <w:rPr>
                <w:sz w:val="20"/>
                <w:szCs w:val="22"/>
              </w:rPr>
            </w:pPr>
            <w:r w:rsidRPr="009A4A97">
              <w:rPr>
                <w:sz w:val="20"/>
                <w:szCs w:val="22"/>
              </w:rPr>
              <w:t>AFC Coventry Rangers</w:t>
            </w:r>
          </w:p>
        </w:tc>
        <w:tc>
          <w:tcPr>
            <w:tcW w:w="1560" w:type="dxa"/>
          </w:tcPr>
          <w:p w14:paraId="5C63E54A" w14:textId="00F617C5"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West</w:t>
            </w:r>
          </w:p>
        </w:tc>
        <w:tc>
          <w:tcPr>
            <w:tcW w:w="1417" w:type="dxa"/>
          </w:tcPr>
          <w:p w14:paraId="7F602E28" w14:textId="7BFAA319"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27D7B26A" w14:textId="595001AC"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18E445FB" w14:textId="6D5D1825"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7A8CD80D" w14:textId="77777777" w:rsidTr="009F1659">
        <w:trPr>
          <w:cantSplit/>
          <w:trHeight w:val="70"/>
        </w:trPr>
        <w:tc>
          <w:tcPr>
            <w:tcW w:w="3402" w:type="dxa"/>
          </w:tcPr>
          <w:p w14:paraId="367E3D37" w14:textId="3A576436" w:rsidR="00F12B55" w:rsidRPr="009A4A97" w:rsidRDefault="00F12B55" w:rsidP="00F12B55">
            <w:pPr>
              <w:spacing w:before="20"/>
              <w:jc w:val="left"/>
              <w:rPr>
                <w:sz w:val="20"/>
                <w:szCs w:val="22"/>
              </w:rPr>
            </w:pPr>
            <w:r w:rsidRPr="009A4A97">
              <w:rPr>
                <w:sz w:val="20"/>
                <w:szCs w:val="22"/>
              </w:rPr>
              <w:t>Bullshead FC</w:t>
            </w:r>
          </w:p>
        </w:tc>
        <w:tc>
          <w:tcPr>
            <w:tcW w:w="1560" w:type="dxa"/>
          </w:tcPr>
          <w:p w14:paraId="23FF356F" w14:textId="45AC4F92"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tcPr>
          <w:p w14:paraId="10B19D9F" w14:textId="7E7579B7" w:rsidR="00F12B55" w:rsidRPr="009A4A97" w:rsidRDefault="00F12B55" w:rsidP="00F12B55">
            <w:pPr>
              <w:spacing w:before="20"/>
              <w:jc w:val="center"/>
              <w:rPr>
                <w:rFonts w:cs="Arial"/>
                <w:color w:val="000000"/>
                <w:sz w:val="20"/>
                <w:szCs w:val="20"/>
              </w:rPr>
            </w:pPr>
            <w:r>
              <w:rPr>
                <w:rFonts w:cs="Arial"/>
                <w:color w:val="000000"/>
                <w:sz w:val="20"/>
                <w:szCs w:val="20"/>
              </w:rPr>
              <w:t>Adult</w:t>
            </w:r>
          </w:p>
        </w:tc>
        <w:tc>
          <w:tcPr>
            <w:tcW w:w="1418" w:type="dxa"/>
          </w:tcPr>
          <w:p w14:paraId="08F89C61" w14:textId="4B15F554" w:rsidR="00F12B55" w:rsidRPr="009A4A97" w:rsidRDefault="00A446AE" w:rsidP="00F12B55">
            <w:pPr>
              <w:tabs>
                <w:tab w:val="left" w:pos="450"/>
              </w:tabs>
              <w:spacing w:before="20"/>
              <w:ind w:left="43" w:right="45"/>
              <w:jc w:val="center"/>
              <w:rPr>
                <w:rFonts w:cs="Arial"/>
                <w:color w:val="000000"/>
                <w:sz w:val="20"/>
                <w:szCs w:val="20"/>
              </w:rPr>
            </w:pPr>
            <w:r>
              <w:rPr>
                <w:rFonts w:cs="Arial"/>
                <w:color w:val="000000"/>
                <w:sz w:val="20"/>
                <w:szCs w:val="20"/>
              </w:rPr>
              <w:t>-</w:t>
            </w:r>
          </w:p>
        </w:tc>
        <w:tc>
          <w:tcPr>
            <w:tcW w:w="1247" w:type="dxa"/>
          </w:tcPr>
          <w:p w14:paraId="4493F0E2" w14:textId="417B4A42"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658B4BAD" w14:textId="77777777" w:rsidTr="009F1659">
        <w:trPr>
          <w:cantSplit/>
          <w:trHeight w:val="70"/>
        </w:trPr>
        <w:tc>
          <w:tcPr>
            <w:tcW w:w="3402" w:type="dxa"/>
            <w:vMerge w:val="restart"/>
          </w:tcPr>
          <w:p w14:paraId="17FAF063" w14:textId="4747AF38" w:rsidR="00F12B55" w:rsidRPr="009A4A97" w:rsidRDefault="00F12B55" w:rsidP="00F12B55">
            <w:pPr>
              <w:spacing w:before="20"/>
              <w:jc w:val="left"/>
              <w:rPr>
                <w:sz w:val="20"/>
                <w:szCs w:val="22"/>
              </w:rPr>
            </w:pPr>
            <w:r w:rsidRPr="009A4A97">
              <w:rPr>
                <w:sz w:val="20"/>
                <w:szCs w:val="22"/>
              </w:rPr>
              <w:t>Chapelfield</w:t>
            </w:r>
            <w:r w:rsidR="00F90466">
              <w:rPr>
                <w:sz w:val="20"/>
                <w:szCs w:val="22"/>
              </w:rPr>
              <w:t>s</w:t>
            </w:r>
            <w:r w:rsidRPr="009A4A97">
              <w:rPr>
                <w:sz w:val="20"/>
                <w:szCs w:val="22"/>
              </w:rPr>
              <w:t xml:space="preserve"> Colts FC</w:t>
            </w:r>
          </w:p>
        </w:tc>
        <w:tc>
          <w:tcPr>
            <w:tcW w:w="1560" w:type="dxa"/>
            <w:vMerge w:val="restart"/>
          </w:tcPr>
          <w:p w14:paraId="10E4BC37" w14:textId="1AEC914E"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West</w:t>
            </w:r>
          </w:p>
        </w:tc>
        <w:tc>
          <w:tcPr>
            <w:tcW w:w="1417" w:type="dxa"/>
          </w:tcPr>
          <w:p w14:paraId="321550F0" w14:textId="008F0ECB"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76CEE18C" w14:textId="0B3730BB"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9v9</w:t>
            </w:r>
          </w:p>
        </w:tc>
        <w:tc>
          <w:tcPr>
            <w:tcW w:w="1247" w:type="dxa"/>
          </w:tcPr>
          <w:p w14:paraId="79AFBA4E" w14:textId="5F552523"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5092D075" w14:textId="77777777" w:rsidTr="009F1659">
        <w:trPr>
          <w:cantSplit/>
          <w:trHeight w:val="70"/>
        </w:trPr>
        <w:tc>
          <w:tcPr>
            <w:tcW w:w="3402" w:type="dxa"/>
            <w:vMerge/>
          </w:tcPr>
          <w:p w14:paraId="3CD637C8" w14:textId="77777777" w:rsidR="00F12B55" w:rsidRPr="009A4A97" w:rsidRDefault="00F12B55" w:rsidP="00F12B55">
            <w:pPr>
              <w:spacing w:before="20"/>
              <w:jc w:val="left"/>
              <w:rPr>
                <w:sz w:val="20"/>
                <w:szCs w:val="22"/>
              </w:rPr>
            </w:pPr>
          </w:p>
        </w:tc>
        <w:tc>
          <w:tcPr>
            <w:tcW w:w="1560" w:type="dxa"/>
            <w:vMerge/>
          </w:tcPr>
          <w:p w14:paraId="0126D704"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4A136262" w14:textId="607EA5B0"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64B230B4" w14:textId="75A73DBB"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23034C4C" w14:textId="2BF8253F"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52EA8AC0" w14:textId="77777777" w:rsidTr="009F1659">
        <w:trPr>
          <w:cantSplit/>
          <w:trHeight w:val="70"/>
        </w:trPr>
        <w:tc>
          <w:tcPr>
            <w:tcW w:w="3402" w:type="dxa"/>
          </w:tcPr>
          <w:p w14:paraId="307D6B72" w14:textId="496876D9" w:rsidR="00F12B55" w:rsidRPr="009A4A97" w:rsidRDefault="00F12B55" w:rsidP="00F12B55">
            <w:pPr>
              <w:spacing w:before="20"/>
              <w:jc w:val="left"/>
              <w:rPr>
                <w:sz w:val="20"/>
                <w:szCs w:val="22"/>
              </w:rPr>
            </w:pPr>
            <w:r w:rsidRPr="009A4A97">
              <w:rPr>
                <w:sz w:val="20"/>
                <w:szCs w:val="22"/>
              </w:rPr>
              <w:t>Coundon Cockerels FC</w:t>
            </w:r>
          </w:p>
        </w:tc>
        <w:tc>
          <w:tcPr>
            <w:tcW w:w="1560" w:type="dxa"/>
          </w:tcPr>
          <w:p w14:paraId="568FBED1" w14:textId="47A42F09"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North East</w:t>
            </w:r>
          </w:p>
        </w:tc>
        <w:tc>
          <w:tcPr>
            <w:tcW w:w="1417" w:type="dxa"/>
          </w:tcPr>
          <w:p w14:paraId="63983FED" w14:textId="00AD3BB3"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62D9456E" w14:textId="10D7E3D3"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4449811A" w14:textId="454BC60F"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61E9CFCD" w14:textId="77777777" w:rsidTr="009F1659">
        <w:trPr>
          <w:cantSplit/>
          <w:trHeight w:val="70"/>
        </w:trPr>
        <w:tc>
          <w:tcPr>
            <w:tcW w:w="3402" w:type="dxa"/>
            <w:vMerge w:val="restart"/>
          </w:tcPr>
          <w:p w14:paraId="2AEC7D1D" w14:textId="0AC16AAB" w:rsidR="00F12B55" w:rsidRPr="009A4A97" w:rsidRDefault="00F12B55" w:rsidP="00F12B55">
            <w:pPr>
              <w:spacing w:before="20"/>
              <w:jc w:val="left"/>
              <w:rPr>
                <w:sz w:val="20"/>
                <w:szCs w:val="22"/>
              </w:rPr>
            </w:pPr>
            <w:r w:rsidRPr="009A4A97">
              <w:rPr>
                <w:sz w:val="20"/>
                <w:szCs w:val="22"/>
              </w:rPr>
              <w:t>Coundon Court FC</w:t>
            </w:r>
          </w:p>
        </w:tc>
        <w:tc>
          <w:tcPr>
            <w:tcW w:w="1560" w:type="dxa"/>
            <w:vMerge w:val="restart"/>
          </w:tcPr>
          <w:p w14:paraId="4D8893CE" w14:textId="3925D5E6"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North West</w:t>
            </w:r>
          </w:p>
        </w:tc>
        <w:tc>
          <w:tcPr>
            <w:tcW w:w="1417" w:type="dxa"/>
          </w:tcPr>
          <w:p w14:paraId="0B9B309D" w14:textId="7B8BAB3C" w:rsidR="00F12B55" w:rsidRPr="009A4A97" w:rsidRDefault="00F12B55" w:rsidP="00F12B55">
            <w:pPr>
              <w:spacing w:before="20"/>
              <w:jc w:val="center"/>
              <w:rPr>
                <w:rFonts w:cs="Arial"/>
                <w:color w:val="000000"/>
                <w:sz w:val="20"/>
                <w:szCs w:val="20"/>
              </w:rPr>
            </w:pPr>
            <w:r>
              <w:rPr>
                <w:rFonts w:cs="Arial"/>
                <w:color w:val="000000"/>
                <w:sz w:val="20"/>
                <w:szCs w:val="20"/>
              </w:rPr>
              <w:t>Youth</w:t>
            </w:r>
          </w:p>
        </w:tc>
        <w:tc>
          <w:tcPr>
            <w:tcW w:w="1418" w:type="dxa"/>
          </w:tcPr>
          <w:p w14:paraId="5BA4A44A" w14:textId="38351AAD"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563F9FFF" w14:textId="684D3EAE"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08ADA493" w14:textId="77777777" w:rsidTr="009F1659">
        <w:trPr>
          <w:cantSplit/>
          <w:trHeight w:val="70"/>
        </w:trPr>
        <w:tc>
          <w:tcPr>
            <w:tcW w:w="3402" w:type="dxa"/>
            <w:vMerge/>
          </w:tcPr>
          <w:p w14:paraId="1EAB0BC4" w14:textId="77777777" w:rsidR="00F12B55" w:rsidRPr="009A4A97" w:rsidRDefault="00F12B55" w:rsidP="00F12B55">
            <w:pPr>
              <w:spacing w:before="20"/>
              <w:jc w:val="left"/>
              <w:rPr>
                <w:sz w:val="20"/>
                <w:szCs w:val="22"/>
              </w:rPr>
            </w:pPr>
          </w:p>
        </w:tc>
        <w:tc>
          <w:tcPr>
            <w:tcW w:w="1560" w:type="dxa"/>
            <w:vMerge/>
          </w:tcPr>
          <w:p w14:paraId="22EF29CF"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4C23A83D" w14:textId="766A7F43"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0EFA154A" w14:textId="6EA11650"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2B0F654A" w14:textId="34E1E756"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4A871DE5" w14:textId="77777777" w:rsidTr="00F90466">
        <w:trPr>
          <w:cantSplit/>
          <w:trHeight w:val="58"/>
        </w:trPr>
        <w:tc>
          <w:tcPr>
            <w:tcW w:w="3402" w:type="dxa"/>
          </w:tcPr>
          <w:p w14:paraId="0D1D3813" w14:textId="77777777" w:rsidR="00F12B55" w:rsidRPr="009A4A97" w:rsidRDefault="00F12B55" w:rsidP="005B79E6">
            <w:pPr>
              <w:spacing w:before="20"/>
              <w:jc w:val="left"/>
              <w:rPr>
                <w:rFonts w:cs="Arial"/>
                <w:sz w:val="20"/>
                <w:szCs w:val="22"/>
              </w:rPr>
            </w:pPr>
            <w:r w:rsidRPr="009A4A97">
              <w:rPr>
                <w:sz w:val="20"/>
                <w:szCs w:val="22"/>
              </w:rPr>
              <w:t>Coventry Craven FC</w:t>
            </w:r>
          </w:p>
        </w:tc>
        <w:tc>
          <w:tcPr>
            <w:tcW w:w="1560" w:type="dxa"/>
          </w:tcPr>
          <w:p w14:paraId="34FCDE16" w14:textId="77777777" w:rsidR="00F12B55" w:rsidRPr="009A4A97" w:rsidRDefault="00F12B55" w:rsidP="005B79E6">
            <w:pPr>
              <w:tabs>
                <w:tab w:val="left" w:pos="450"/>
              </w:tabs>
              <w:spacing w:before="20"/>
              <w:ind w:right="45"/>
              <w:jc w:val="left"/>
              <w:rPr>
                <w:rFonts w:cs="Arial"/>
                <w:color w:val="000000"/>
                <w:sz w:val="20"/>
                <w:szCs w:val="20"/>
              </w:rPr>
            </w:pPr>
            <w:r>
              <w:rPr>
                <w:rFonts w:cs="Arial"/>
                <w:color w:val="000000"/>
                <w:sz w:val="20"/>
                <w:szCs w:val="20"/>
              </w:rPr>
              <w:t>South West</w:t>
            </w:r>
          </w:p>
        </w:tc>
        <w:tc>
          <w:tcPr>
            <w:tcW w:w="1417" w:type="dxa"/>
          </w:tcPr>
          <w:p w14:paraId="63E0B9C6" w14:textId="77777777" w:rsidR="00F12B55" w:rsidRPr="009A4A97" w:rsidRDefault="00F12B55" w:rsidP="005B79E6">
            <w:pPr>
              <w:spacing w:before="20"/>
              <w:jc w:val="center"/>
              <w:rPr>
                <w:rFonts w:cs="Arial"/>
                <w:color w:val="000000"/>
                <w:sz w:val="20"/>
                <w:szCs w:val="20"/>
              </w:rPr>
            </w:pPr>
            <w:r>
              <w:rPr>
                <w:rFonts w:cs="Arial"/>
                <w:color w:val="000000"/>
                <w:sz w:val="20"/>
                <w:szCs w:val="20"/>
              </w:rPr>
              <w:t>Adult</w:t>
            </w:r>
          </w:p>
        </w:tc>
        <w:tc>
          <w:tcPr>
            <w:tcW w:w="1418" w:type="dxa"/>
          </w:tcPr>
          <w:p w14:paraId="3F43BB38" w14:textId="247179F9" w:rsidR="00F12B55" w:rsidRPr="009A4A97" w:rsidRDefault="00A446AE" w:rsidP="005B79E6">
            <w:pPr>
              <w:tabs>
                <w:tab w:val="left" w:pos="450"/>
              </w:tabs>
              <w:spacing w:before="20"/>
              <w:ind w:left="43" w:right="45"/>
              <w:jc w:val="center"/>
              <w:rPr>
                <w:rFonts w:cs="Arial"/>
                <w:color w:val="000000"/>
                <w:sz w:val="20"/>
                <w:szCs w:val="20"/>
              </w:rPr>
            </w:pPr>
            <w:r>
              <w:rPr>
                <w:rFonts w:cs="Arial"/>
                <w:color w:val="000000"/>
                <w:sz w:val="20"/>
                <w:szCs w:val="20"/>
              </w:rPr>
              <w:t>-</w:t>
            </w:r>
          </w:p>
        </w:tc>
        <w:tc>
          <w:tcPr>
            <w:tcW w:w="1247" w:type="dxa"/>
          </w:tcPr>
          <w:p w14:paraId="24722877" w14:textId="77777777" w:rsidR="00F12B55" w:rsidRPr="009A4A97" w:rsidRDefault="00F12B55" w:rsidP="005B79E6">
            <w:pPr>
              <w:spacing w:before="20"/>
              <w:ind w:right="45"/>
              <w:jc w:val="center"/>
              <w:rPr>
                <w:rFonts w:cs="Arial"/>
                <w:color w:val="000000"/>
                <w:sz w:val="20"/>
                <w:szCs w:val="20"/>
              </w:rPr>
            </w:pPr>
            <w:r>
              <w:rPr>
                <w:rFonts w:cs="Arial"/>
                <w:color w:val="000000"/>
                <w:sz w:val="20"/>
                <w:szCs w:val="20"/>
              </w:rPr>
              <w:t>1</w:t>
            </w:r>
          </w:p>
        </w:tc>
      </w:tr>
      <w:tr w:rsidR="00F12B55" w:rsidRPr="009A4A97" w14:paraId="591DBB73" w14:textId="77777777" w:rsidTr="009F1659">
        <w:trPr>
          <w:cantSplit/>
          <w:trHeight w:val="70"/>
        </w:trPr>
        <w:tc>
          <w:tcPr>
            <w:tcW w:w="3402" w:type="dxa"/>
          </w:tcPr>
          <w:p w14:paraId="1E2E7703" w14:textId="49252888" w:rsidR="00F12B55" w:rsidRPr="009A4A97" w:rsidRDefault="00F12B55" w:rsidP="00F12B55">
            <w:pPr>
              <w:spacing w:before="20"/>
              <w:jc w:val="left"/>
              <w:rPr>
                <w:sz w:val="20"/>
                <w:szCs w:val="22"/>
              </w:rPr>
            </w:pPr>
            <w:r w:rsidRPr="009A4A97">
              <w:rPr>
                <w:sz w:val="20"/>
                <w:szCs w:val="22"/>
              </w:rPr>
              <w:t>Coventry Empire FC</w:t>
            </w:r>
          </w:p>
        </w:tc>
        <w:tc>
          <w:tcPr>
            <w:tcW w:w="1560" w:type="dxa"/>
          </w:tcPr>
          <w:p w14:paraId="77986994" w14:textId="3190C5A5"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tcPr>
          <w:p w14:paraId="2D175B83" w14:textId="19FB156C"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741E7718" w14:textId="507198D7"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9v9</w:t>
            </w:r>
          </w:p>
        </w:tc>
        <w:tc>
          <w:tcPr>
            <w:tcW w:w="1247" w:type="dxa"/>
          </w:tcPr>
          <w:p w14:paraId="4FCBD100" w14:textId="31014A52"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689A8BEA" w14:textId="77777777" w:rsidTr="009F1659">
        <w:trPr>
          <w:cantSplit/>
          <w:trHeight w:val="70"/>
        </w:trPr>
        <w:tc>
          <w:tcPr>
            <w:tcW w:w="3402" w:type="dxa"/>
            <w:vMerge w:val="restart"/>
          </w:tcPr>
          <w:p w14:paraId="49E93CAB" w14:textId="2122632C" w:rsidR="00F12B55" w:rsidRPr="009A4A97" w:rsidRDefault="00F12B55" w:rsidP="00F12B55">
            <w:pPr>
              <w:spacing w:before="20"/>
              <w:jc w:val="left"/>
              <w:rPr>
                <w:sz w:val="20"/>
                <w:szCs w:val="22"/>
              </w:rPr>
            </w:pPr>
            <w:r w:rsidRPr="009A4A97">
              <w:rPr>
                <w:sz w:val="20"/>
                <w:szCs w:val="22"/>
              </w:rPr>
              <w:t>Coventry Sphinx FC</w:t>
            </w:r>
          </w:p>
        </w:tc>
        <w:tc>
          <w:tcPr>
            <w:tcW w:w="1560" w:type="dxa"/>
            <w:vMerge w:val="restart"/>
          </w:tcPr>
          <w:p w14:paraId="13C95579" w14:textId="3F43448F"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tcPr>
          <w:p w14:paraId="2DE0C545" w14:textId="12A9F6EC" w:rsidR="00F12B55" w:rsidRPr="009A4A97" w:rsidRDefault="00F12B55" w:rsidP="00F12B55">
            <w:pPr>
              <w:spacing w:before="20"/>
              <w:jc w:val="center"/>
              <w:rPr>
                <w:rFonts w:cs="Arial"/>
                <w:color w:val="000000"/>
                <w:sz w:val="20"/>
                <w:szCs w:val="20"/>
              </w:rPr>
            </w:pPr>
            <w:r>
              <w:rPr>
                <w:rFonts w:cs="Arial"/>
                <w:color w:val="000000"/>
                <w:sz w:val="20"/>
                <w:szCs w:val="20"/>
              </w:rPr>
              <w:t>Adult</w:t>
            </w:r>
          </w:p>
        </w:tc>
        <w:tc>
          <w:tcPr>
            <w:tcW w:w="1418" w:type="dxa"/>
          </w:tcPr>
          <w:p w14:paraId="22FCB864" w14:textId="306112DC" w:rsidR="00F12B55" w:rsidRPr="009A4A97" w:rsidRDefault="00A446AE" w:rsidP="00F12B55">
            <w:pPr>
              <w:tabs>
                <w:tab w:val="left" w:pos="450"/>
              </w:tabs>
              <w:spacing w:before="20"/>
              <w:ind w:left="43" w:right="45"/>
              <w:jc w:val="center"/>
              <w:rPr>
                <w:rFonts w:cs="Arial"/>
                <w:color w:val="000000"/>
                <w:sz w:val="20"/>
                <w:szCs w:val="20"/>
              </w:rPr>
            </w:pPr>
            <w:r>
              <w:rPr>
                <w:rFonts w:cs="Arial"/>
                <w:color w:val="000000"/>
                <w:sz w:val="20"/>
                <w:szCs w:val="20"/>
              </w:rPr>
              <w:t>-</w:t>
            </w:r>
          </w:p>
        </w:tc>
        <w:tc>
          <w:tcPr>
            <w:tcW w:w="1247" w:type="dxa"/>
          </w:tcPr>
          <w:p w14:paraId="543AA360" w14:textId="4A047D95"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0D29DF95" w14:textId="77777777" w:rsidTr="009F1659">
        <w:trPr>
          <w:cantSplit/>
          <w:trHeight w:val="70"/>
        </w:trPr>
        <w:tc>
          <w:tcPr>
            <w:tcW w:w="3402" w:type="dxa"/>
            <w:vMerge/>
          </w:tcPr>
          <w:p w14:paraId="40AFD71A" w14:textId="77777777" w:rsidR="00F12B55" w:rsidRPr="009A4A97" w:rsidRDefault="00F12B55" w:rsidP="00F12B55">
            <w:pPr>
              <w:spacing w:before="20"/>
              <w:jc w:val="left"/>
              <w:rPr>
                <w:sz w:val="20"/>
                <w:szCs w:val="22"/>
              </w:rPr>
            </w:pPr>
          </w:p>
        </w:tc>
        <w:tc>
          <w:tcPr>
            <w:tcW w:w="1560" w:type="dxa"/>
            <w:vMerge/>
          </w:tcPr>
          <w:p w14:paraId="34DBE048"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7237F54E" w14:textId="2952995E"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67CAB8A8" w14:textId="60D275A0"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671AE0AB" w14:textId="04F76A19"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7F7FF139" w14:textId="77777777" w:rsidTr="009F1659">
        <w:trPr>
          <w:cantSplit/>
          <w:trHeight w:val="70"/>
        </w:trPr>
        <w:tc>
          <w:tcPr>
            <w:tcW w:w="3402" w:type="dxa"/>
            <w:vMerge w:val="restart"/>
          </w:tcPr>
          <w:p w14:paraId="4CDB16A0" w14:textId="1926EA98" w:rsidR="00F12B55" w:rsidRPr="009A4A97" w:rsidRDefault="00F12B55" w:rsidP="00F12B55">
            <w:pPr>
              <w:spacing w:before="20"/>
              <w:jc w:val="left"/>
              <w:rPr>
                <w:sz w:val="20"/>
                <w:szCs w:val="22"/>
              </w:rPr>
            </w:pPr>
            <w:r>
              <w:rPr>
                <w:sz w:val="20"/>
                <w:szCs w:val="22"/>
              </w:rPr>
              <w:t>Dunlop FC</w:t>
            </w:r>
          </w:p>
        </w:tc>
        <w:tc>
          <w:tcPr>
            <w:tcW w:w="1560" w:type="dxa"/>
            <w:vMerge w:val="restart"/>
          </w:tcPr>
          <w:p w14:paraId="0BFFC89A" w14:textId="3F417510"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North East</w:t>
            </w:r>
          </w:p>
        </w:tc>
        <w:tc>
          <w:tcPr>
            <w:tcW w:w="1417" w:type="dxa"/>
          </w:tcPr>
          <w:p w14:paraId="6EBF7291" w14:textId="7C18B861" w:rsidR="00F12B55" w:rsidRPr="009A4A97" w:rsidRDefault="00F12B55" w:rsidP="00F12B55">
            <w:pPr>
              <w:spacing w:before="20"/>
              <w:jc w:val="center"/>
              <w:rPr>
                <w:rFonts w:cs="Arial"/>
                <w:color w:val="000000"/>
                <w:sz w:val="20"/>
                <w:szCs w:val="20"/>
              </w:rPr>
            </w:pPr>
            <w:r>
              <w:rPr>
                <w:rFonts w:cs="Arial"/>
                <w:color w:val="000000"/>
                <w:sz w:val="20"/>
                <w:szCs w:val="20"/>
              </w:rPr>
              <w:t>Youth</w:t>
            </w:r>
          </w:p>
        </w:tc>
        <w:tc>
          <w:tcPr>
            <w:tcW w:w="1418" w:type="dxa"/>
          </w:tcPr>
          <w:p w14:paraId="419B0E7A" w14:textId="21B67E6E"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9v9</w:t>
            </w:r>
          </w:p>
        </w:tc>
        <w:tc>
          <w:tcPr>
            <w:tcW w:w="1247" w:type="dxa"/>
          </w:tcPr>
          <w:p w14:paraId="74872413" w14:textId="39BC14AA"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191D5DA8" w14:textId="77777777" w:rsidTr="009F1659">
        <w:trPr>
          <w:cantSplit/>
          <w:trHeight w:val="70"/>
        </w:trPr>
        <w:tc>
          <w:tcPr>
            <w:tcW w:w="3402" w:type="dxa"/>
            <w:vMerge/>
          </w:tcPr>
          <w:p w14:paraId="33D4A893" w14:textId="77777777" w:rsidR="00F12B55" w:rsidRDefault="00F12B55" w:rsidP="00F12B55">
            <w:pPr>
              <w:spacing w:before="20"/>
              <w:jc w:val="left"/>
              <w:rPr>
                <w:sz w:val="20"/>
                <w:szCs w:val="22"/>
              </w:rPr>
            </w:pPr>
          </w:p>
        </w:tc>
        <w:tc>
          <w:tcPr>
            <w:tcW w:w="1560" w:type="dxa"/>
            <w:vMerge/>
          </w:tcPr>
          <w:p w14:paraId="0053D5FD"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2B45026F" w14:textId="5F9A4069" w:rsidR="00F12B55"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117B26A8" w14:textId="503D8DBD" w:rsidR="00F12B55"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3C86C416" w14:textId="64736379"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79B8BA3D" w14:textId="77777777" w:rsidTr="009F1659">
        <w:trPr>
          <w:cantSplit/>
          <w:trHeight w:val="70"/>
        </w:trPr>
        <w:tc>
          <w:tcPr>
            <w:tcW w:w="3402" w:type="dxa"/>
          </w:tcPr>
          <w:p w14:paraId="7470D69A" w14:textId="78762B7E" w:rsidR="00F12B55" w:rsidRPr="009A4A97" w:rsidRDefault="00F12B55" w:rsidP="00F12B55">
            <w:pPr>
              <w:spacing w:before="20"/>
              <w:jc w:val="left"/>
              <w:rPr>
                <w:sz w:val="20"/>
                <w:szCs w:val="22"/>
              </w:rPr>
            </w:pPr>
            <w:r>
              <w:rPr>
                <w:sz w:val="20"/>
                <w:szCs w:val="22"/>
              </w:rPr>
              <w:t>Firefighters JFC</w:t>
            </w:r>
          </w:p>
        </w:tc>
        <w:tc>
          <w:tcPr>
            <w:tcW w:w="1560" w:type="dxa"/>
          </w:tcPr>
          <w:p w14:paraId="27E5C4D0" w14:textId="277C6C27"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North West</w:t>
            </w:r>
          </w:p>
        </w:tc>
        <w:tc>
          <w:tcPr>
            <w:tcW w:w="1417" w:type="dxa"/>
          </w:tcPr>
          <w:p w14:paraId="34BC2493" w14:textId="7975D0A4"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30D3DA0B" w14:textId="5EF5B874"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4A60AC24" w14:textId="13B233E7"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5AFAA2CA" w14:textId="77777777" w:rsidTr="009F1659">
        <w:trPr>
          <w:cantSplit/>
          <w:trHeight w:val="70"/>
        </w:trPr>
        <w:tc>
          <w:tcPr>
            <w:tcW w:w="3402" w:type="dxa"/>
            <w:vMerge w:val="restart"/>
          </w:tcPr>
          <w:p w14:paraId="010D6E6E" w14:textId="287567D2" w:rsidR="00F12B55" w:rsidRPr="009A4A97" w:rsidRDefault="00F12B55" w:rsidP="00F12B55">
            <w:pPr>
              <w:spacing w:before="20"/>
              <w:jc w:val="left"/>
              <w:rPr>
                <w:sz w:val="20"/>
                <w:szCs w:val="22"/>
              </w:rPr>
            </w:pPr>
            <w:r w:rsidRPr="009A4A97">
              <w:rPr>
                <w:sz w:val="20"/>
                <w:szCs w:val="22"/>
              </w:rPr>
              <w:t xml:space="preserve">JMD Bulls Head </w:t>
            </w:r>
            <w:r>
              <w:rPr>
                <w:sz w:val="20"/>
                <w:szCs w:val="22"/>
              </w:rPr>
              <w:t>F</w:t>
            </w:r>
            <w:r w:rsidRPr="009A4A97">
              <w:rPr>
                <w:sz w:val="20"/>
                <w:szCs w:val="22"/>
              </w:rPr>
              <w:t>C</w:t>
            </w:r>
          </w:p>
        </w:tc>
        <w:tc>
          <w:tcPr>
            <w:tcW w:w="1560" w:type="dxa"/>
            <w:vMerge w:val="restart"/>
          </w:tcPr>
          <w:p w14:paraId="7B522EE0" w14:textId="3B1CA441"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tcPr>
          <w:p w14:paraId="1ADD3B11" w14:textId="54D61798" w:rsidR="00F12B55" w:rsidRPr="009A4A97" w:rsidRDefault="00F12B55" w:rsidP="00F12B55">
            <w:pPr>
              <w:spacing w:before="20"/>
              <w:jc w:val="center"/>
              <w:rPr>
                <w:rFonts w:cs="Arial"/>
                <w:color w:val="000000"/>
                <w:sz w:val="20"/>
                <w:szCs w:val="20"/>
              </w:rPr>
            </w:pPr>
            <w:r>
              <w:rPr>
                <w:rFonts w:cs="Arial"/>
                <w:color w:val="000000"/>
                <w:sz w:val="20"/>
                <w:szCs w:val="20"/>
              </w:rPr>
              <w:t>Adult</w:t>
            </w:r>
          </w:p>
        </w:tc>
        <w:tc>
          <w:tcPr>
            <w:tcW w:w="1418" w:type="dxa"/>
          </w:tcPr>
          <w:p w14:paraId="342FCB93" w14:textId="171D4DC1" w:rsidR="00F12B55" w:rsidRPr="009A4A97" w:rsidRDefault="00A446AE" w:rsidP="00F12B55">
            <w:pPr>
              <w:tabs>
                <w:tab w:val="left" w:pos="450"/>
              </w:tabs>
              <w:spacing w:before="20"/>
              <w:ind w:left="43" w:right="45"/>
              <w:jc w:val="center"/>
              <w:rPr>
                <w:rFonts w:cs="Arial"/>
                <w:color w:val="000000"/>
                <w:sz w:val="20"/>
                <w:szCs w:val="20"/>
              </w:rPr>
            </w:pPr>
            <w:r>
              <w:rPr>
                <w:rFonts w:cs="Arial"/>
                <w:color w:val="000000"/>
                <w:sz w:val="20"/>
                <w:szCs w:val="20"/>
              </w:rPr>
              <w:t>-</w:t>
            </w:r>
          </w:p>
        </w:tc>
        <w:tc>
          <w:tcPr>
            <w:tcW w:w="1247" w:type="dxa"/>
          </w:tcPr>
          <w:p w14:paraId="28A19C6C" w14:textId="18B9B1EE"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076C7D1A" w14:textId="77777777" w:rsidTr="009F1659">
        <w:trPr>
          <w:cantSplit/>
          <w:trHeight w:val="70"/>
        </w:trPr>
        <w:tc>
          <w:tcPr>
            <w:tcW w:w="3402" w:type="dxa"/>
            <w:vMerge/>
          </w:tcPr>
          <w:p w14:paraId="38802E95" w14:textId="77777777" w:rsidR="00F12B55" w:rsidRPr="009A4A97" w:rsidRDefault="00F12B55" w:rsidP="00F12B55">
            <w:pPr>
              <w:spacing w:before="20"/>
              <w:jc w:val="left"/>
              <w:rPr>
                <w:sz w:val="20"/>
                <w:szCs w:val="22"/>
              </w:rPr>
            </w:pPr>
          </w:p>
        </w:tc>
        <w:tc>
          <w:tcPr>
            <w:tcW w:w="1560" w:type="dxa"/>
            <w:vMerge/>
          </w:tcPr>
          <w:p w14:paraId="2887EAF0" w14:textId="77777777" w:rsidR="00F12B55" w:rsidRDefault="00F12B55" w:rsidP="00F12B55">
            <w:pPr>
              <w:tabs>
                <w:tab w:val="left" w:pos="450"/>
              </w:tabs>
              <w:spacing w:before="20"/>
              <w:ind w:right="45"/>
              <w:jc w:val="left"/>
              <w:rPr>
                <w:rFonts w:cs="Arial"/>
                <w:color w:val="000000"/>
                <w:sz w:val="20"/>
                <w:szCs w:val="20"/>
              </w:rPr>
            </w:pPr>
          </w:p>
        </w:tc>
        <w:tc>
          <w:tcPr>
            <w:tcW w:w="1417" w:type="dxa"/>
            <w:vMerge w:val="restart"/>
          </w:tcPr>
          <w:p w14:paraId="014CC6BE" w14:textId="26EBAF22"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79711A6C" w14:textId="3AAA839E"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030F924E" w14:textId="3A881D30"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76AE6FBB" w14:textId="77777777" w:rsidTr="009F1659">
        <w:trPr>
          <w:cantSplit/>
          <w:trHeight w:val="70"/>
        </w:trPr>
        <w:tc>
          <w:tcPr>
            <w:tcW w:w="3402" w:type="dxa"/>
            <w:vMerge/>
          </w:tcPr>
          <w:p w14:paraId="1FF23310" w14:textId="77777777" w:rsidR="00F12B55" w:rsidRPr="009A4A97" w:rsidRDefault="00F12B55" w:rsidP="00F12B55">
            <w:pPr>
              <w:spacing w:before="20"/>
              <w:jc w:val="left"/>
              <w:rPr>
                <w:sz w:val="20"/>
                <w:szCs w:val="22"/>
              </w:rPr>
            </w:pPr>
          </w:p>
        </w:tc>
        <w:tc>
          <w:tcPr>
            <w:tcW w:w="1560" w:type="dxa"/>
            <w:vMerge/>
          </w:tcPr>
          <w:p w14:paraId="299DACCE" w14:textId="77777777" w:rsidR="00F12B55" w:rsidRDefault="00F12B55" w:rsidP="00F12B55">
            <w:pPr>
              <w:tabs>
                <w:tab w:val="left" w:pos="450"/>
              </w:tabs>
              <w:spacing w:before="20"/>
              <w:ind w:right="45"/>
              <w:jc w:val="left"/>
              <w:rPr>
                <w:rFonts w:cs="Arial"/>
                <w:color w:val="000000"/>
                <w:sz w:val="20"/>
                <w:szCs w:val="20"/>
              </w:rPr>
            </w:pPr>
          </w:p>
        </w:tc>
        <w:tc>
          <w:tcPr>
            <w:tcW w:w="1417" w:type="dxa"/>
            <w:vMerge/>
          </w:tcPr>
          <w:p w14:paraId="20FB12F6" w14:textId="77777777" w:rsidR="00F12B55" w:rsidRPr="009A4A97" w:rsidRDefault="00F12B55" w:rsidP="00F12B55">
            <w:pPr>
              <w:spacing w:before="20"/>
              <w:jc w:val="center"/>
              <w:rPr>
                <w:rFonts w:cs="Arial"/>
                <w:color w:val="000000"/>
                <w:sz w:val="20"/>
                <w:szCs w:val="20"/>
              </w:rPr>
            </w:pPr>
          </w:p>
        </w:tc>
        <w:tc>
          <w:tcPr>
            <w:tcW w:w="1418" w:type="dxa"/>
          </w:tcPr>
          <w:p w14:paraId="5B131CB7" w14:textId="12D49DA5"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9v9</w:t>
            </w:r>
          </w:p>
        </w:tc>
        <w:tc>
          <w:tcPr>
            <w:tcW w:w="1247" w:type="dxa"/>
          </w:tcPr>
          <w:p w14:paraId="07417EE9" w14:textId="01B0894E"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35EDE8F6" w14:textId="77777777" w:rsidTr="009F1659">
        <w:trPr>
          <w:cantSplit/>
          <w:trHeight w:val="70"/>
        </w:trPr>
        <w:tc>
          <w:tcPr>
            <w:tcW w:w="3402" w:type="dxa"/>
            <w:vMerge/>
          </w:tcPr>
          <w:p w14:paraId="39BC2F0C" w14:textId="77777777" w:rsidR="00F12B55" w:rsidRPr="009A4A97" w:rsidRDefault="00F12B55" w:rsidP="00F12B55">
            <w:pPr>
              <w:spacing w:before="20"/>
              <w:jc w:val="left"/>
              <w:rPr>
                <w:sz w:val="20"/>
                <w:szCs w:val="22"/>
              </w:rPr>
            </w:pPr>
          </w:p>
        </w:tc>
        <w:tc>
          <w:tcPr>
            <w:tcW w:w="1560" w:type="dxa"/>
            <w:vMerge/>
          </w:tcPr>
          <w:p w14:paraId="0365A02D"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6CBE9664" w14:textId="6C9017F3"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669C756F" w14:textId="6EF3C255"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1B520DF3" w14:textId="18732DCB"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4FE236A7" w14:textId="77777777" w:rsidTr="009F1659">
        <w:trPr>
          <w:cantSplit/>
          <w:trHeight w:val="70"/>
        </w:trPr>
        <w:tc>
          <w:tcPr>
            <w:tcW w:w="3402" w:type="dxa"/>
          </w:tcPr>
          <w:p w14:paraId="0E3196B0" w14:textId="570C983E" w:rsidR="00F12B55" w:rsidRPr="009A4A97" w:rsidRDefault="00F12B55" w:rsidP="00F12B55">
            <w:pPr>
              <w:spacing w:before="20"/>
              <w:jc w:val="left"/>
              <w:rPr>
                <w:sz w:val="20"/>
                <w:szCs w:val="22"/>
              </w:rPr>
            </w:pPr>
            <w:r w:rsidRPr="009A4A97">
              <w:rPr>
                <w:sz w:val="20"/>
                <w:szCs w:val="22"/>
              </w:rPr>
              <w:t>Mount Nod JFC</w:t>
            </w:r>
          </w:p>
        </w:tc>
        <w:tc>
          <w:tcPr>
            <w:tcW w:w="1560" w:type="dxa"/>
          </w:tcPr>
          <w:p w14:paraId="1F6E94F0" w14:textId="19397671"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North West</w:t>
            </w:r>
          </w:p>
        </w:tc>
        <w:tc>
          <w:tcPr>
            <w:tcW w:w="1417" w:type="dxa"/>
          </w:tcPr>
          <w:p w14:paraId="70547B19" w14:textId="4C818073"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74036BF5" w14:textId="1F29ACD9"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42519C33" w14:textId="1CD8B7FB" w:rsidR="00F12B55" w:rsidRDefault="00F12B55" w:rsidP="00F12B55">
            <w:pPr>
              <w:spacing w:before="20"/>
              <w:ind w:right="45"/>
              <w:jc w:val="center"/>
              <w:rPr>
                <w:rFonts w:cs="Arial"/>
                <w:color w:val="000000"/>
                <w:sz w:val="20"/>
                <w:szCs w:val="20"/>
              </w:rPr>
            </w:pPr>
            <w:r>
              <w:rPr>
                <w:rFonts w:cs="Arial"/>
                <w:color w:val="000000"/>
                <w:sz w:val="20"/>
                <w:szCs w:val="20"/>
              </w:rPr>
              <w:t>2</w:t>
            </w:r>
          </w:p>
        </w:tc>
      </w:tr>
      <w:tr w:rsidR="00F12B55" w:rsidRPr="009A4A97" w14:paraId="1D4BF768" w14:textId="77777777" w:rsidTr="009F1659">
        <w:trPr>
          <w:cantSplit/>
          <w:trHeight w:val="70"/>
        </w:trPr>
        <w:tc>
          <w:tcPr>
            <w:tcW w:w="3402" w:type="dxa"/>
            <w:vMerge w:val="restart"/>
          </w:tcPr>
          <w:p w14:paraId="145FC7C5" w14:textId="6C4050BD" w:rsidR="00F12B55" w:rsidRPr="009A4A97" w:rsidRDefault="00F12B55" w:rsidP="00F12B55">
            <w:pPr>
              <w:spacing w:before="20"/>
              <w:jc w:val="left"/>
              <w:rPr>
                <w:rFonts w:cs="Arial"/>
                <w:sz w:val="20"/>
                <w:szCs w:val="22"/>
              </w:rPr>
            </w:pPr>
            <w:r w:rsidRPr="009A4A97">
              <w:rPr>
                <w:sz w:val="20"/>
                <w:szCs w:val="22"/>
              </w:rPr>
              <w:t>Sky Blues in the Community</w:t>
            </w:r>
            <w:r>
              <w:rPr>
                <w:sz w:val="20"/>
                <w:szCs w:val="22"/>
              </w:rPr>
              <w:t xml:space="preserve"> FC</w:t>
            </w:r>
          </w:p>
        </w:tc>
        <w:tc>
          <w:tcPr>
            <w:tcW w:w="1560" w:type="dxa"/>
            <w:vMerge w:val="restart"/>
          </w:tcPr>
          <w:p w14:paraId="397F88EA" w14:textId="77777777" w:rsidR="00F12B55" w:rsidRPr="009A4A97" w:rsidRDefault="00F12B55" w:rsidP="00F12B55">
            <w:pPr>
              <w:tabs>
                <w:tab w:val="left" w:pos="450"/>
              </w:tabs>
              <w:spacing w:before="20"/>
              <w:ind w:right="45"/>
              <w:jc w:val="left"/>
              <w:rPr>
                <w:rFonts w:cs="Arial"/>
                <w:color w:val="000000"/>
                <w:sz w:val="20"/>
                <w:szCs w:val="20"/>
              </w:rPr>
            </w:pPr>
            <w:r>
              <w:rPr>
                <w:rFonts w:cs="Arial"/>
                <w:color w:val="000000"/>
                <w:sz w:val="20"/>
                <w:szCs w:val="20"/>
              </w:rPr>
              <w:t>North West</w:t>
            </w:r>
          </w:p>
        </w:tc>
        <w:tc>
          <w:tcPr>
            <w:tcW w:w="1417" w:type="dxa"/>
            <w:vMerge w:val="restart"/>
          </w:tcPr>
          <w:p w14:paraId="6CB44342" w14:textId="074069B1" w:rsidR="00F12B55" w:rsidRPr="009A4A97"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5A853B67" w14:textId="77777777" w:rsidR="00F12B55" w:rsidRPr="009A4A97" w:rsidRDefault="00F12B55" w:rsidP="00F12B55">
            <w:pPr>
              <w:tabs>
                <w:tab w:val="left" w:pos="450"/>
              </w:tabs>
              <w:spacing w:before="20"/>
              <w:ind w:left="43" w:right="45"/>
              <w:jc w:val="center"/>
              <w:rPr>
                <w:rFonts w:cs="Arial"/>
                <w:color w:val="000000"/>
                <w:sz w:val="20"/>
                <w:szCs w:val="20"/>
              </w:rPr>
            </w:pPr>
            <w:r w:rsidRPr="009A4A97">
              <w:rPr>
                <w:rFonts w:cs="Arial"/>
                <w:color w:val="000000"/>
                <w:sz w:val="20"/>
                <w:szCs w:val="20"/>
              </w:rPr>
              <w:t>11v11</w:t>
            </w:r>
          </w:p>
        </w:tc>
        <w:tc>
          <w:tcPr>
            <w:tcW w:w="1247" w:type="dxa"/>
          </w:tcPr>
          <w:p w14:paraId="4444C525" w14:textId="6BC2838D" w:rsidR="00F12B55" w:rsidRPr="009A4A97" w:rsidRDefault="00F12B55" w:rsidP="00F12B55">
            <w:pPr>
              <w:spacing w:before="20"/>
              <w:ind w:right="45"/>
              <w:jc w:val="center"/>
              <w:rPr>
                <w:rFonts w:cs="Arial"/>
                <w:color w:val="000000"/>
                <w:sz w:val="20"/>
                <w:szCs w:val="20"/>
              </w:rPr>
            </w:pPr>
            <w:r>
              <w:rPr>
                <w:rFonts w:cs="Arial"/>
                <w:color w:val="000000"/>
                <w:sz w:val="20"/>
                <w:szCs w:val="20"/>
              </w:rPr>
              <w:t>6</w:t>
            </w:r>
          </w:p>
        </w:tc>
      </w:tr>
      <w:tr w:rsidR="00F12B55" w:rsidRPr="009A4A97" w14:paraId="49F7D798" w14:textId="77777777" w:rsidTr="009F1659">
        <w:trPr>
          <w:cantSplit/>
          <w:trHeight w:val="70"/>
        </w:trPr>
        <w:tc>
          <w:tcPr>
            <w:tcW w:w="3402" w:type="dxa"/>
            <w:vMerge/>
          </w:tcPr>
          <w:p w14:paraId="065F17E4" w14:textId="77777777" w:rsidR="00F12B55" w:rsidRPr="009A4A97" w:rsidRDefault="00F12B55" w:rsidP="00F12B55">
            <w:pPr>
              <w:spacing w:before="20"/>
              <w:jc w:val="left"/>
              <w:rPr>
                <w:sz w:val="20"/>
                <w:szCs w:val="22"/>
              </w:rPr>
            </w:pPr>
          </w:p>
        </w:tc>
        <w:tc>
          <w:tcPr>
            <w:tcW w:w="1560" w:type="dxa"/>
            <w:vMerge/>
          </w:tcPr>
          <w:p w14:paraId="092447C5" w14:textId="77777777" w:rsidR="00F12B55" w:rsidRPr="009A4A97" w:rsidRDefault="00F12B55" w:rsidP="00F12B55">
            <w:pPr>
              <w:tabs>
                <w:tab w:val="left" w:pos="450"/>
              </w:tabs>
              <w:spacing w:before="20"/>
              <w:ind w:right="45"/>
              <w:jc w:val="left"/>
              <w:rPr>
                <w:rFonts w:cs="Arial"/>
                <w:color w:val="000000"/>
                <w:sz w:val="20"/>
                <w:szCs w:val="20"/>
              </w:rPr>
            </w:pPr>
          </w:p>
        </w:tc>
        <w:tc>
          <w:tcPr>
            <w:tcW w:w="1417" w:type="dxa"/>
            <w:vMerge/>
          </w:tcPr>
          <w:p w14:paraId="4FE1FE0C" w14:textId="77777777" w:rsidR="00F12B55" w:rsidRPr="009A4A97" w:rsidRDefault="00F12B55" w:rsidP="00F12B55">
            <w:pPr>
              <w:spacing w:before="20"/>
              <w:jc w:val="center"/>
              <w:rPr>
                <w:rFonts w:cs="Arial"/>
                <w:color w:val="000000"/>
                <w:sz w:val="20"/>
                <w:szCs w:val="20"/>
              </w:rPr>
            </w:pPr>
          </w:p>
        </w:tc>
        <w:tc>
          <w:tcPr>
            <w:tcW w:w="1418" w:type="dxa"/>
          </w:tcPr>
          <w:p w14:paraId="2BDBF604" w14:textId="77777777" w:rsidR="00F12B55" w:rsidRPr="009A4A97" w:rsidRDefault="00F12B55" w:rsidP="00F12B55">
            <w:pPr>
              <w:tabs>
                <w:tab w:val="left" w:pos="450"/>
              </w:tabs>
              <w:spacing w:before="20"/>
              <w:ind w:left="43" w:right="45"/>
              <w:jc w:val="center"/>
              <w:rPr>
                <w:rFonts w:cs="Arial"/>
                <w:color w:val="000000"/>
                <w:sz w:val="20"/>
                <w:szCs w:val="20"/>
              </w:rPr>
            </w:pPr>
            <w:r w:rsidRPr="009A4A97">
              <w:rPr>
                <w:rFonts w:cs="Arial"/>
                <w:color w:val="000000"/>
                <w:sz w:val="20"/>
                <w:szCs w:val="20"/>
              </w:rPr>
              <w:t>9v9</w:t>
            </w:r>
          </w:p>
        </w:tc>
        <w:tc>
          <w:tcPr>
            <w:tcW w:w="1247" w:type="dxa"/>
          </w:tcPr>
          <w:p w14:paraId="3079C142" w14:textId="714EF82D" w:rsidR="00F12B55" w:rsidRPr="009A4A97" w:rsidRDefault="00F12B55" w:rsidP="00F12B55">
            <w:pPr>
              <w:spacing w:before="20"/>
              <w:ind w:right="45"/>
              <w:jc w:val="center"/>
              <w:rPr>
                <w:rFonts w:cs="Arial"/>
                <w:color w:val="000000"/>
                <w:sz w:val="20"/>
                <w:szCs w:val="20"/>
              </w:rPr>
            </w:pPr>
            <w:r>
              <w:rPr>
                <w:rFonts w:cs="Arial"/>
                <w:color w:val="000000"/>
                <w:sz w:val="20"/>
                <w:szCs w:val="20"/>
              </w:rPr>
              <w:t>3</w:t>
            </w:r>
          </w:p>
        </w:tc>
      </w:tr>
      <w:tr w:rsidR="00F12B55" w:rsidRPr="009A4A97" w14:paraId="54E9F017" w14:textId="77777777" w:rsidTr="009F1659">
        <w:trPr>
          <w:cantSplit/>
          <w:trHeight w:val="70"/>
        </w:trPr>
        <w:tc>
          <w:tcPr>
            <w:tcW w:w="3402" w:type="dxa"/>
            <w:vMerge/>
          </w:tcPr>
          <w:p w14:paraId="4416BB29" w14:textId="77777777" w:rsidR="00F12B55" w:rsidRPr="009A4A97" w:rsidRDefault="00F12B55" w:rsidP="00F12B55">
            <w:pPr>
              <w:spacing w:before="20"/>
              <w:jc w:val="left"/>
              <w:rPr>
                <w:sz w:val="20"/>
                <w:szCs w:val="22"/>
              </w:rPr>
            </w:pPr>
          </w:p>
        </w:tc>
        <w:tc>
          <w:tcPr>
            <w:tcW w:w="1560" w:type="dxa"/>
            <w:vMerge/>
          </w:tcPr>
          <w:p w14:paraId="3716DEAD" w14:textId="77777777" w:rsidR="00F12B55" w:rsidRPr="009A4A97" w:rsidRDefault="00F12B55" w:rsidP="00F12B55">
            <w:pPr>
              <w:tabs>
                <w:tab w:val="left" w:pos="450"/>
              </w:tabs>
              <w:spacing w:before="20"/>
              <w:ind w:right="45"/>
              <w:jc w:val="left"/>
              <w:rPr>
                <w:rFonts w:cs="Arial"/>
                <w:color w:val="000000"/>
                <w:sz w:val="20"/>
                <w:szCs w:val="20"/>
              </w:rPr>
            </w:pPr>
          </w:p>
        </w:tc>
        <w:tc>
          <w:tcPr>
            <w:tcW w:w="1417" w:type="dxa"/>
          </w:tcPr>
          <w:p w14:paraId="036950F8" w14:textId="4D236A9D" w:rsidR="00F12B55" w:rsidRPr="009A4A97" w:rsidRDefault="00F12B55" w:rsidP="00F12B55">
            <w:pPr>
              <w:spacing w:before="20"/>
              <w:jc w:val="center"/>
              <w:rPr>
                <w:rFonts w:cs="Arial"/>
                <w:color w:val="000000"/>
                <w:sz w:val="20"/>
                <w:szCs w:val="20"/>
              </w:rPr>
            </w:pPr>
            <w:r w:rsidRPr="009A4A97">
              <w:rPr>
                <w:rFonts w:cs="Arial"/>
                <w:color w:val="000000"/>
                <w:sz w:val="20"/>
                <w:szCs w:val="20"/>
              </w:rPr>
              <w:t>Mini</w:t>
            </w:r>
          </w:p>
        </w:tc>
        <w:tc>
          <w:tcPr>
            <w:tcW w:w="1418" w:type="dxa"/>
          </w:tcPr>
          <w:p w14:paraId="7A53DD75" w14:textId="77777777" w:rsidR="00F12B55" w:rsidRPr="009A4A97" w:rsidRDefault="00F12B55" w:rsidP="00F12B55">
            <w:pPr>
              <w:tabs>
                <w:tab w:val="left" w:pos="450"/>
              </w:tabs>
              <w:spacing w:before="20"/>
              <w:ind w:left="43" w:right="45"/>
              <w:jc w:val="center"/>
              <w:rPr>
                <w:rFonts w:cs="Arial"/>
                <w:color w:val="000000"/>
                <w:sz w:val="20"/>
                <w:szCs w:val="20"/>
              </w:rPr>
            </w:pPr>
            <w:r w:rsidRPr="009A4A97">
              <w:rPr>
                <w:rFonts w:cs="Arial"/>
                <w:color w:val="000000"/>
                <w:sz w:val="20"/>
                <w:szCs w:val="20"/>
              </w:rPr>
              <w:t>5v5</w:t>
            </w:r>
          </w:p>
        </w:tc>
        <w:tc>
          <w:tcPr>
            <w:tcW w:w="1247" w:type="dxa"/>
          </w:tcPr>
          <w:p w14:paraId="7E63C783" w14:textId="62DBFEC0" w:rsidR="00F12B55" w:rsidRPr="009A4A97" w:rsidRDefault="00F12B55" w:rsidP="00F12B55">
            <w:pPr>
              <w:spacing w:before="20"/>
              <w:ind w:right="45"/>
              <w:jc w:val="center"/>
              <w:rPr>
                <w:rFonts w:cs="Arial"/>
                <w:color w:val="000000"/>
                <w:sz w:val="20"/>
                <w:szCs w:val="20"/>
              </w:rPr>
            </w:pPr>
            <w:r>
              <w:rPr>
                <w:rFonts w:cs="Arial"/>
                <w:color w:val="000000"/>
                <w:sz w:val="20"/>
                <w:szCs w:val="20"/>
              </w:rPr>
              <w:t>3</w:t>
            </w:r>
          </w:p>
        </w:tc>
      </w:tr>
      <w:tr w:rsidR="00F12B55" w:rsidRPr="009A4A97" w14:paraId="407E61C6" w14:textId="77777777" w:rsidTr="009F1659">
        <w:trPr>
          <w:cantSplit/>
          <w:trHeight w:val="70"/>
        </w:trPr>
        <w:tc>
          <w:tcPr>
            <w:tcW w:w="3402" w:type="dxa"/>
          </w:tcPr>
          <w:p w14:paraId="2DAC73CE" w14:textId="2E211A9B" w:rsidR="00F12B55" w:rsidRPr="009A4A97" w:rsidRDefault="00F12B55" w:rsidP="00F12B55">
            <w:pPr>
              <w:spacing w:before="20"/>
              <w:jc w:val="left"/>
              <w:rPr>
                <w:rFonts w:cs="Arial"/>
                <w:sz w:val="20"/>
                <w:szCs w:val="22"/>
              </w:rPr>
            </w:pPr>
            <w:r>
              <w:rPr>
                <w:sz w:val="20"/>
                <w:szCs w:val="22"/>
              </w:rPr>
              <w:t>Triumph Athletic FC</w:t>
            </w:r>
          </w:p>
        </w:tc>
        <w:tc>
          <w:tcPr>
            <w:tcW w:w="1560" w:type="dxa"/>
          </w:tcPr>
          <w:p w14:paraId="4BE36A52" w14:textId="47068373" w:rsidR="00F12B55" w:rsidRPr="009A4A97" w:rsidRDefault="00F12B55" w:rsidP="00F12B55">
            <w:pPr>
              <w:tabs>
                <w:tab w:val="left" w:pos="450"/>
              </w:tabs>
              <w:spacing w:before="20"/>
              <w:ind w:right="45"/>
              <w:jc w:val="left"/>
              <w:rPr>
                <w:rFonts w:cs="Arial"/>
                <w:color w:val="000000"/>
                <w:sz w:val="20"/>
                <w:szCs w:val="20"/>
              </w:rPr>
            </w:pPr>
            <w:r>
              <w:rPr>
                <w:rFonts w:cs="Arial"/>
                <w:color w:val="000000"/>
                <w:sz w:val="20"/>
                <w:szCs w:val="20"/>
              </w:rPr>
              <w:t>South West</w:t>
            </w:r>
          </w:p>
        </w:tc>
        <w:tc>
          <w:tcPr>
            <w:tcW w:w="1417" w:type="dxa"/>
          </w:tcPr>
          <w:p w14:paraId="6E72A660" w14:textId="5FEDB621" w:rsidR="00F12B55" w:rsidRPr="009A4A97"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3F65A1DE" w14:textId="3D710AA5" w:rsidR="00F12B55" w:rsidRPr="009A4A97"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38FF9831" w14:textId="34B2430B" w:rsidR="00F12B55" w:rsidRPr="009A4A97"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239A3380" w14:textId="77777777" w:rsidTr="00F90466">
        <w:trPr>
          <w:cantSplit/>
          <w:trHeight w:val="58"/>
        </w:trPr>
        <w:tc>
          <w:tcPr>
            <w:tcW w:w="3402" w:type="dxa"/>
            <w:vMerge w:val="restart"/>
          </w:tcPr>
          <w:p w14:paraId="69264097" w14:textId="77777777" w:rsidR="00F12B55" w:rsidRPr="009A4A97" w:rsidRDefault="00F12B55" w:rsidP="00F12B55">
            <w:pPr>
              <w:spacing w:before="20"/>
              <w:jc w:val="left"/>
              <w:rPr>
                <w:sz w:val="20"/>
                <w:szCs w:val="22"/>
              </w:rPr>
            </w:pPr>
            <w:r>
              <w:rPr>
                <w:sz w:val="20"/>
                <w:szCs w:val="22"/>
              </w:rPr>
              <w:t>Whitley Juniors FC</w:t>
            </w:r>
          </w:p>
        </w:tc>
        <w:tc>
          <w:tcPr>
            <w:tcW w:w="1560" w:type="dxa"/>
            <w:vMerge w:val="restart"/>
          </w:tcPr>
          <w:p w14:paraId="7B88C050" w14:textId="77777777" w:rsidR="00F12B55" w:rsidRDefault="00F12B55" w:rsidP="00F12B55">
            <w:pPr>
              <w:tabs>
                <w:tab w:val="left" w:pos="450"/>
              </w:tabs>
              <w:spacing w:before="20"/>
              <w:ind w:right="45"/>
              <w:jc w:val="left"/>
              <w:rPr>
                <w:rFonts w:cs="Arial"/>
                <w:color w:val="000000"/>
                <w:sz w:val="20"/>
                <w:szCs w:val="20"/>
              </w:rPr>
            </w:pPr>
            <w:r>
              <w:rPr>
                <w:rFonts w:cs="Arial"/>
                <w:color w:val="000000"/>
                <w:sz w:val="20"/>
                <w:szCs w:val="20"/>
              </w:rPr>
              <w:t>South East</w:t>
            </w:r>
          </w:p>
        </w:tc>
        <w:tc>
          <w:tcPr>
            <w:tcW w:w="1417" w:type="dxa"/>
            <w:vMerge w:val="restart"/>
          </w:tcPr>
          <w:p w14:paraId="4846B21A" w14:textId="11B500A8" w:rsidR="00F12B55" w:rsidRDefault="00F12B55" w:rsidP="00F12B55">
            <w:pPr>
              <w:spacing w:before="20"/>
              <w:jc w:val="center"/>
              <w:rPr>
                <w:rFonts w:cs="Arial"/>
                <w:color w:val="000000"/>
                <w:sz w:val="20"/>
                <w:szCs w:val="20"/>
              </w:rPr>
            </w:pPr>
            <w:r w:rsidRPr="009A4A97">
              <w:rPr>
                <w:rFonts w:cs="Arial"/>
                <w:color w:val="000000"/>
                <w:sz w:val="20"/>
                <w:szCs w:val="20"/>
              </w:rPr>
              <w:t>Youth</w:t>
            </w:r>
          </w:p>
        </w:tc>
        <w:tc>
          <w:tcPr>
            <w:tcW w:w="1418" w:type="dxa"/>
          </w:tcPr>
          <w:p w14:paraId="5B2B5ECB" w14:textId="77777777" w:rsidR="00F12B55"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11v11</w:t>
            </w:r>
          </w:p>
        </w:tc>
        <w:tc>
          <w:tcPr>
            <w:tcW w:w="1247" w:type="dxa"/>
          </w:tcPr>
          <w:p w14:paraId="29E0794C" w14:textId="648C1871"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070D37D8" w14:textId="77777777" w:rsidTr="00F90466">
        <w:trPr>
          <w:cantSplit/>
          <w:trHeight w:val="104"/>
        </w:trPr>
        <w:tc>
          <w:tcPr>
            <w:tcW w:w="3402" w:type="dxa"/>
            <w:vMerge/>
          </w:tcPr>
          <w:p w14:paraId="6DB675A3" w14:textId="77777777" w:rsidR="00F12B55" w:rsidRDefault="00F12B55" w:rsidP="00F12B55">
            <w:pPr>
              <w:spacing w:before="20"/>
              <w:jc w:val="left"/>
              <w:rPr>
                <w:sz w:val="20"/>
                <w:szCs w:val="22"/>
              </w:rPr>
            </w:pPr>
          </w:p>
        </w:tc>
        <w:tc>
          <w:tcPr>
            <w:tcW w:w="1560" w:type="dxa"/>
            <w:vMerge/>
          </w:tcPr>
          <w:p w14:paraId="0BCBDAA4" w14:textId="77777777" w:rsidR="00F12B55" w:rsidRDefault="00F12B55" w:rsidP="00F12B55">
            <w:pPr>
              <w:tabs>
                <w:tab w:val="left" w:pos="450"/>
              </w:tabs>
              <w:spacing w:before="20"/>
              <w:ind w:right="45"/>
              <w:jc w:val="left"/>
              <w:rPr>
                <w:rFonts w:cs="Arial"/>
                <w:color w:val="000000"/>
                <w:sz w:val="20"/>
                <w:szCs w:val="20"/>
              </w:rPr>
            </w:pPr>
          </w:p>
        </w:tc>
        <w:tc>
          <w:tcPr>
            <w:tcW w:w="1417" w:type="dxa"/>
            <w:vMerge/>
          </w:tcPr>
          <w:p w14:paraId="268F72C3" w14:textId="77777777" w:rsidR="00F12B55" w:rsidRDefault="00F12B55" w:rsidP="00F12B55">
            <w:pPr>
              <w:spacing w:before="20"/>
              <w:jc w:val="center"/>
              <w:rPr>
                <w:rFonts w:cs="Arial"/>
                <w:color w:val="000000"/>
                <w:sz w:val="20"/>
                <w:szCs w:val="20"/>
              </w:rPr>
            </w:pPr>
          </w:p>
        </w:tc>
        <w:tc>
          <w:tcPr>
            <w:tcW w:w="1418" w:type="dxa"/>
          </w:tcPr>
          <w:p w14:paraId="68326A9E" w14:textId="77777777" w:rsidR="00F12B55"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9v9</w:t>
            </w:r>
          </w:p>
        </w:tc>
        <w:tc>
          <w:tcPr>
            <w:tcW w:w="1247" w:type="dxa"/>
          </w:tcPr>
          <w:p w14:paraId="7131300C" w14:textId="1954B3C7"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9A4A97" w14:paraId="0BC0E4D7" w14:textId="77777777" w:rsidTr="00F90466">
        <w:trPr>
          <w:cantSplit/>
          <w:trHeight w:val="58"/>
        </w:trPr>
        <w:tc>
          <w:tcPr>
            <w:tcW w:w="3402" w:type="dxa"/>
            <w:vMerge/>
          </w:tcPr>
          <w:p w14:paraId="21241A22" w14:textId="77777777" w:rsidR="00F12B55" w:rsidRDefault="00F12B55" w:rsidP="00F12B55">
            <w:pPr>
              <w:spacing w:before="20"/>
              <w:jc w:val="left"/>
              <w:rPr>
                <w:sz w:val="20"/>
                <w:szCs w:val="22"/>
              </w:rPr>
            </w:pPr>
          </w:p>
        </w:tc>
        <w:tc>
          <w:tcPr>
            <w:tcW w:w="1560" w:type="dxa"/>
            <w:vMerge/>
          </w:tcPr>
          <w:p w14:paraId="010B5AD4" w14:textId="77777777" w:rsidR="00F12B55" w:rsidRDefault="00F12B55" w:rsidP="00F12B55">
            <w:pPr>
              <w:tabs>
                <w:tab w:val="left" w:pos="450"/>
              </w:tabs>
              <w:spacing w:before="20"/>
              <w:ind w:right="45"/>
              <w:jc w:val="left"/>
              <w:rPr>
                <w:rFonts w:cs="Arial"/>
                <w:color w:val="000000"/>
                <w:sz w:val="20"/>
                <w:szCs w:val="20"/>
              </w:rPr>
            </w:pPr>
          </w:p>
        </w:tc>
        <w:tc>
          <w:tcPr>
            <w:tcW w:w="1417" w:type="dxa"/>
          </w:tcPr>
          <w:p w14:paraId="2BA82DA4" w14:textId="14960CBD" w:rsidR="00F12B55" w:rsidRDefault="00F12B55" w:rsidP="00F12B55">
            <w:pPr>
              <w:spacing w:before="20"/>
              <w:jc w:val="center"/>
              <w:rPr>
                <w:rFonts w:cs="Arial"/>
                <w:color w:val="000000"/>
                <w:sz w:val="20"/>
                <w:szCs w:val="20"/>
              </w:rPr>
            </w:pPr>
            <w:r>
              <w:rPr>
                <w:rFonts w:cs="Arial"/>
                <w:color w:val="000000"/>
                <w:sz w:val="20"/>
                <w:szCs w:val="20"/>
              </w:rPr>
              <w:t>Mini</w:t>
            </w:r>
          </w:p>
        </w:tc>
        <w:tc>
          <w:tcPr>
            <w:tcW w:w="1418" w:type="dxa"/>
          </w:tcPr>
          <w:p w14:paraId="6DEBB003" w14:textId="77777777" w:rsidR="00F12B55" w:rsidRDefault="00F12B55" w:rsidP="00F12B55">
            <w:pPr>
              <w:tabs>
                <w:tab w:val="left" w:pos="450"/>
              </w:tabs>
              <w:spacing w:before="20"/>
              <w:ind w:left="43" w:right="45"/>
              <w:jc w:val="center"/>
              <w:rPr>
                <w:rFonts w:cs="Arial"/>
                <w:color w:val="000000"/>
                <w:sz w:val="20"/>
                <w:szCs w:val="20"/>
              </w:rPr>
            </w:pPr>
            <w:r>
              <w:rPr>
                <w:rFonts w:cs="Arial"/>
                <w:color w:val="000000"/>
                <w:sz w:val="20"/>
                <w:szCs w:val="20"/>
              </w:rPr>
              <w:t>5v5</w:t>
            </w:r>
          </w:p>
        </w:tc>
        <w:tc>
          <w:tcPr>
            <w:tcW w:w="1247" w:type="dxa"/>
          </w:tcPr>
          <w:p w14:paraId="05CC5AB7" w14:textId="3A9B8708" w:rsidR="00F12B55" w:rsidRDefault="00F12B55" w:rsidP="00F12B55">
            <w:pPr>
              <w:spacing w:before="20"/>
              <w:ind w:right="45"/>
              <w:jc w:val="center"/>
              <w:rPr>
                <w:rFonts w:cs="Arial"/>
                <w:color w:val="000000"/>
                <w:sz w:val="20"/>
                <w:szCs w:val="20"/>
              </w:rPr>
            </w:pPr>
            <w:r>
              <w:rPr>
                <w:rFonts w:cs="Arial"/>
                <w:color w:val="000000"/>
                <w:sz w:val="20"/>
                <w:szCs w:val="20"/>
              </w:rPr>
              <w:t>1</w:t>
            </w:r>
          </w:p>
        </w:tc>
      </w:tr>
      <w:tr w:rsidR="00F12B55" w:rsidRPr="00203905" w14:paraId="1E768420" w14:textId="77777777" w:rsidTr="009F1659">
        <w:trPr>
          <w:cantSplit/>
          <w:trHeight w:val="135"/>
        </w:trPr>
        <w:tc>
          <w:tcPr>
            <w:tcW w:w="7797" w:type="dxa"/>
            <w:gridSpan w:val="4"/>
          </w:tcPr>
          <w:p w14:paraId="3D8B3C28" w14:textId="77777777" w:rsidR="00F12B55" w:rsidRPr="009A4A97" w:rsidRDefault="00F12B55" w:rsidP="00F12B55">
            <w:pPr>
              <w:tabs>
                <w:tab w:val="left" w:pos="450"/>
              </w:tabs>
              <w:spacing w:before="20"/>
              <w:ind w:left="43" w:right="45"/>
              <w:jc w:val="right"/>
              <w:rPr>
                <w:rFonts w:cs="Arial"/>
                <w:b/>
                <w:color w:val="000000"/>
                <w:sz w:val="20"/>
                <w:szCs w:val="20"/>
              </w:rPr>
            </w:pPr>
            <w:r w:rsidRPr="009A4A97">
              <w:rPr>
                <w:rFonts w:cs="Arial"/>
                <w:b/>
                <w:color w:val="000000"/>
                <w:sz w:val="20"/>
                <w:szCs w:val="20"/>
              </w:rPr>
              <w:t>Total</w:t>
            </w:r>
          </w:p>
        </w:tc>
        <w:tc>
          <w:tcPr>
            <w:tcW w:w="1247" w:type="dxa"/>
          </w:tcPr>
          <w:p w14:paraId="218FA340" w14:textId="6746FECE" w:rsidR="00F12B55" w:rsidRPr="009A4A97" w:rsidRDefault="00F12B55" w:rsidP="00F12B55">
            <w:pPr>
              <w:spacing w:before="20"/>
              <w:ind w:right="45"/>
              <w:jc w:val="center"/>
              <w:rPr>
                <w:rFonts w:cs="Arial"/>
                <w:b/>
                <w:color w:val="000000"/>
                <w:sz w:val="20"/>
                <w:szCs w:val="20"/>
              </w:rPr>
            </w:pPr>
            <w:r>
              <w:rPr>
                <w:rFonts w:cs="Arial"/>
                <w:b/>
                <w:color w:val="000000"/>
                <w:sz w:val="20"/>
                <w:szCs w:val="20"/>
              </w:rPr>
              <w:t>45</w:t>
            </w:r>
          </w:p>
        </w:tc>
      </w:tr>
    </w:tbl>
    <w:p w14:paraId="077D6657" w14:textId="77777777" w:rsidR="00462CDC" w:rsidRDefault="00462CDC" w:rsidP="00CE6DA4"/>
    <w:p w14:paraId="4C858027" w14:textId="58D1F74C" w:rsidR="009F1659" w:rsidRDefault="00CE6DA4" w:rsidP="00CE6DA4">
      <w:r w:rsidRPr="003C0C2B">
        <w:t xml:space="preserve">The majority of </w:t>
      </w:r>
      <w:r w:rsidR="009F1659">
        <w:t>the future demand</w:t>
      </w:r>
      <w:r w:rsidRPr="003C0C2B">
        <w:t xml:space="preserve"> is identified in North West Analysis Area (</w:t>
      </w:r>
      <w:r w:rsidR="009F1659">
        <w:t>1</w:t>
      </w:r>
      <w:r w:rsidR="001C79E2">
        <w:t>9</w:t>
      </w:r>
      <w:r w:rsidR="009F1659">
        <w:t xml:space="preserve"> teams</w:t>
      </w:r>
      <w:r w:rsidRPr="003C0C2B">
        <w:t>) and on youth 11v11 pitches (</w:t>
      </w:r>
      <w:r w:rsidR="009F1659">
        <w:t>15 teams</w:t>
      </w:r>
      <w:r w:rsidRPr="003C0C2B">
        <w:t>).</w:t>
      </w:r>
      <w:r w:rsidR="009F1659">
        <w:t xml:space="preserve"> There is no identified future demand for mini 7v7 football, although the mini 5v5 teams identified will progress into this format of play. </w:t>
      </w:r>
    </w:p>
    <w:p w14:paraId="343BDF43" w14:textId="5AF35797" w:rsidR="006D117F" w:rsidRDefault="006D117F">
      <w:pPr>
        <w:jc w:val="left"/>
        <w:rPr>
          <w:bCs/>
          <w:i/>
          <w:szCs w:val="28"/>
        </w:rPr>
      </w:pPr>
    </w:p>
    <w:p w14:paraId="6F06D85A" w14:textId="78FC0F9E" w:rsidR="00CE6DA4" w:rsidRPr="00E072C4" w:rsidRDefault="00CE6DA4" w:rsidP="00CE6DA4">
      <w:pPr>
        <w:rPr>
          <w:bCs/>
          <w:i/>
          <w:szCs w:val="28"/>
        </w:rPr>
      </w:pPr>
      <w:r w:rsidRPr="00E072C4">
        <w:rPr>
          <w:bCs/>
          <w:i/>
          <w:szCs w:val="28"/>
        </w:rPr>
        <w:t>Table 2.</w:t>
      </w:r>
      <w:r w:rsidR="00E52C50">
        <w:rPr>
          <w:bCs/>
          <w:i/>
          <w:szCs w:val="28"/>
        </w:rPr>
        <w:t>10</w:t>
      </w:r>
      <w:r w:rsidRPr="00E072C4">
        <w:rPr>
          <w:bCs/>
          <w:i/>
          <w:szCs w:val="28"/>
        </w:rPr>
        <w:t>: Summary of future demand expressed by clubs</w:t>
      </w:r>
    </w:p>
    <w:p w14:paraId="74A6D533" w14:textId="77777777" w:rsidR="00CE6DA4" w:rsidRPr="00203905" w:rsidRDefault="00CE6DA4" w:rsidP="00CE6DA4">
      <w:pPr>
        <w:rPr>
          <w:bCs/>
          <w:i/>
          <w:szCs w:val="28"/>
          <w:highlight w:val="yellow"/>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1"/>
        <w:gridCol w:w="940"/>
        <w:gridCol w:w="1254"/>
        <w:gridCol w:w="1113"/>
        <w:gridCol w:w="974"/>
        <w:gridCol w:w="974"/>
        <w:gridCol w:w="943"/>
      </w:tblGrid>
      <w:tr w:rsidR="00CE6DA4" w:rsidRPr="00203905" w14:paraId="3B400E32" w14:textId="77777777" w:rsidTr="00E959D0">
        <w:trPr>
          <w:trHeight w:val="300"/>
          <w:tblHeader/>
        </w:trPr>
        <w:tc>
          <w:tcPr>
            <w:tcW w:w="1564" w:type="pct"/>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noWrap/>
            <w:hideMark/>
          </w:tcPr>
          <w:p w14:paraId="3F4E03EF" w14:textId="77777777" w:rsidR="00CE6DA4" w:rsidRPr="00E072C4" w:rsidRDefault="00CE6DA4" w:rsidP="00E959D0">
            <w:pPr>
              <w:spacing w:before="40"/>
              <w:ind w:left="101" w:hanging="10"/>
              <w:jc w:val="left"/>
              <w:rPr>
                <w:rFonts w:cs="Arial"/>
                <w:b/>
                <w:bCs/>
                <w:color w:val="000000"/>
                <w:sz w:val="20"/>
                <w:szCs w:val="20"/>
              </w:rPr>
            </w:pPr>
            <w:bookmarkStart w:id="211" w:name="_Hlk88485538"/>
            <w:r w:rsidRPr="00E072C4">
              <w:rPr>
                <w:rFonts w:cs="Arial"/>
                <w:b/>
                <w:bCs/>
                <w:color w:val="000000"/>
                <w:sz w:val="20"/>
                <w:szCs w:val="20"/>
              </w:rPr>
              <w:t>Analysis area</w:t>
            </w:r>
          </w:p>
        </w:tc>
        <w:tc>
          <w:tcPr>
            <w:tcW w:w="3436" w:type="pct"/>
            <w:gridSpan w:val="6"/>
            <w:tcBorders>
              <w:top w:val="single" w:sz="4" w:space="0" w:color="auto"/>
              <w:left w:val="single" w:sz="4" w:space="0" w:color="auto"/>
              <w:bottom w:val="nil"/>
              <w:right w:val="single" w:sz="4" w:space="0" w:color="auto"/>
            </w:tcBorders>
            <w:shd w:val="clear" w:color="auto" w:fill="DEEAF6" w:themeFill="accent1" w:themeFillTint="33"/>
          </w:tcPr>
          <w:p w14:paraId="2EF9ABC9" w14:textId="368AFD1C" w:rsidR="00CE6DA4" w:rsidRPr="00E072C4" w:rsidRDefault="00CE6DA4" w:rsidP="00E959D0">
            <w:pPr>
              <w:spacing w:before="40"/>
              <w:ind w:left="85"/>
              <w:jc w:val="center"/>
              <w:rPr>
                <w:rFonts w:cs="Arial"/>
                <w:b/>
                <w:bCs/>
                <w:color w:val="000000"/>
                <w:sz w:val="20"/>
                <w:szCs w:val="20"/>
              </w:rPr>
            </w:pPr>
            <w:r w:rsidRPr="00E072C4">
              <w:rPr>
                <w:rFonts w:cs="Arial"/>
                <w:b/>
                <w:bCs/>
                <w:color w:val="000000"/>
                <w:sz w:val="20"/>
                <w:szCs w:val="20"/>
              </w:rPr>
              <w:t>Future demand (</w:t>
            </w:r>
            <w:r w:rsidR="009F1659">
              <w:rPr>
                <w:rFonts w:cs="Arial"/>
                <w:b/>
                <w:bCs/>
                <w:color w:val="000000"/>
                <w:sz w:val="20"/>
                <w:szCs w:val="20"/>
              </w:rPr>
              <w:t>teams</w:t>
            </w:r>
            <w:r w:rsidRPr="00E072C4">
              <w:rPr>
                <w:rFonts w:cs="Arial"/>
                <w:b/>
                <w:bCs/>
                <w:color w:val="000000"/>
                <w:sz w:val="20"/>
                <w:szCs w:val="20"/>
              </w:rPr>
              <w:t xml:space="preserve">) </w:t>
            </w:r>
          </w:p>
        </w:tc>
      </w:tr>
      <w:tr w:rsidR="00CE6DA4" w:rsidRPr="00203905" w14:paraId="5C6E03C1" w14:textId="77777777" w:rsidTr="00E959D0">
        <w:trPr>
          <w:trHeight w:val="113"/>
          <w:tblHeader/>
        </w:trPr>
        <w:tc>
          <w:tcPr>
            <w:tcW w:w="1564" w:type="pct"/>
            <w:vMerge/>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236D5547" w14:textId="77777777" w:rsidR="00CE6DA4" w:rsidRPr="00E072C4" w:rsidRDefault="00CE6DA4" w:rsidP="00E959D0">
            <w:pPr>
              <w:spacing w:before="40"/>
              <w:ind w:left="101"/>
              <w:jc w:val="left"/>
              <w:rPr>
                <w:rFonts w:cs="Arial"/>
                <w:b/>
                <w:bCs/>
                <w:color w:val="000000"/>
                <w:sz w:val="20"/>
                <w:szCs w:val="20"/>
              </w:rPr>
            </w:pPr>
          </w:p>
        </w:tc>
        <w:tc>
          <w:tcPr>
            <w:tcW w:w="521" w:type="pct"/>
            <w:tcBorders>
              <w:top w:val="nil"/>
              <w:left w:val="single" w:sz="4" w:space="0" w:color="auto"/>
              <w:bottom w:val="single" w:sz="4" w:space="0" w:color="auto"/>
              <w:right w:val="single" w:sz="4" w:space="0" w:color="auto"/>
            </w:tcBorders>
            <w:shd w:val="clear" w:color="auto" w:fill="DEEAF6" w:themeFill="accent1" w:themeFillTint="33"/>
            <w:hideMark/>
          </w:tcPr>
          <w:p w14:paraId="346D58B7" w14:textId="77777777" w:rsidR="00CE6DA4" w:rsidRPr="00E072C4" w:rsidRDefault="00CE6DA4" w:rsidP="00E959D0">
            <w:pPr>
              <w:spacing w:before="40"/>
              <w:jc w:val="center"/>
              <w:rPr>
                <w:rFonts w:cs="Arial"/>
                <w:b/>
                <w:bCs/>
                <w:color w:val="000000"/>
                <w:sz w:val="20"/>
                <w:szCs w:val="20"/>
              </w:rPr>
            </w:pPr>
            <w:r w:rsidRPr="00E072C4">
              <w:rPr>
                <w:rFonts w:cs="Arial"/>
                <w:b/>
                <w:bCs/>
                <w:color w:val="000000"/>
                <w:sz w:val="20"/>
                <w:szCs w:val="20"/>
              </w:rPr>
              <w:t>Adult</w:t>
            </w:r>
          </w:p>
        </w:tc>
        <w:tc>
          <w:tcPr>
            <w:tcW w:w="695" w:type="pct"/>
            <w:tcBorders>
              <w:top w:val="nil"/>
              <w:left w:val="single" w:sz="4" w:space="0" w:color="auto"/>
              <w:bottom w:val="single" w:sz="4" w:space="0" w:color="auto"/>
              <w:right w:val="single" w:sz="4" w:space="0" w:color="auto"/>
            </w:tcBorders>
            <w:shd w:val="clear" w:color="auto" w:fill="DEEAF6" w:themeFill="accent1" w:themeFillTint="33"/>
            <w:hideMark/>
          </w:tcPr>
          <w:p w14:paraId="61F128BD" w14:textId="77777777" w:rsidR="00CE6DA4" w:rsidRPr="00E072C4" w:rsidRDefault="00CE6DA4" w:rsidP="00E959D0">
            <w:pPr>
              <w:spacing w:before="40"/>
              <w:ind w:left="-14"/>
              <w:jc w:val="center"/>
              <w:rPr>
                <w:rFonts w:cs="Arial"/>
                <w:b/>
                <w:bCs/>
                <w:color w:val="000000"/>
                <w:sz w:val="20"/>
                <w:szCs w:val="20"/>
              </w:rPr>
            </w:pPr>
            <w:r w:rsidRPr="00E072C4">
              <w:rPr>
                <w:rFonts w:cs="Arial"/>
                <w:b/>
                <w:bCs/>
                <w:color w:val="000000"/>
                <w:sz w:val="20"/>
                <w:szCs w:val="20"/>
              </w:rPr>
              <w:t>Youth 11v11</w:t>
            </w:r>
          </w:p>
        </w:tc>
        <w:tc>
          <w:tcPr>
            <w:tcW w:w="617" w:type="pct"/>
            <w:tcBorders>
              <w:top w:val="nil"/>
              <w:left w:val="single" w:sz="4" w:space="0" w:color="auto"/>
              <w:bottom w:val="single" w:sz="4" w:space="0" w:color="auto"/>
              <w:right w:val="single" w:sz="4" w:space="0" w:color="auto"/>
            </w:tcBorders>
            <w:shd w:val="clear" w:color="auto" w:fill="DEEAF6" w:themeFill="accent1" w:themeFillTint="33"/>
          </w:tcPr>
          <w:p w14:paraId="7BB4C6B4" w14:textId="77777777" w:rsidR="00CE6DA4" w:rsidRPr="00E072C4" w:rsidRDefault="00CE6DA4" w:rsidP="00E959D0">
            <w:pPr>
              <w:spacing w:before="40"/>
              <w:ind w:left="10"/>
              <w:jc w:val="center"/>
              <w:rPr>
                <w:rFonts w:cs="Arial"/>
                <w:b/>
                <w:bCs/>
                <w:color w:val="000000"/>
                <w:sz w:val="20"/>
                <w:szCs w:val="20"/>
              </w:rPr>
            </w:pPr>
            <w:r w:rsidRPr="00E072C4">
              <w:rPr>
                <w:rFonts w:cs="Arial"/>
                <w:b/>
                <w:bCs/>
                <w:color w:val="000000"/>
                <w:sz w:val="20"/>
                <w:szCs w:val="20"/>
              </w:rPr>
              <w:t>Youth 9v9</w:t>
            </w:r>
          </w:p>
        </w:tc>
        <w:tc>
          <w:tcPr>
            <w:tcW w:w="540" w:type="pct"/>
            <w:tcBorders>
              <w:top w:val="nil"/>
              <w:left w:val="single" w:sz="4" w:space="0" w:color="auto"/>
              <w:bottom w:val="single" w:sz="4" w:space="0" w:color="auto"/>
              <w:right w:val="single" w:sz="4" w:space="0" w:color="auto"/>
            </w:tcBorders>
            <w:shd w:val="clear" w:color="auto" w:fill="DEEAF6" w:themeFill="accent1" w:themeFillTint="33"/>
            <w:hideMark/>
          </w:tcPr>
          <w:p w14:paraId="6137E4BE" w14:textId="77777777" w:rsidR="00CE6DA4" w:rsidRPr="00E072C4" w:rsidRDefault="00CE6DA4" w:rsidP="00E959D0">
            <w:pPr>
              <w:spacing w:before="40"/>
              <w:ind w:left="10"/>
              <w:jc w:val="center"/>
              <w:rPr>
                <w:rFonts w:cs="Arial"/>
                <w:b/>
                <w:bCs/>
                <w:color w:val="000000"/>
                <w:sz w:val="20"/>
                <w:szCs w:val="20"/>
              </w:rPr>
            </w:pPr>
            <w:r w:rsidRPr="00E072C4">
              <w:rPr>
                <w:rFonts w:cs="Arial"/>
                <w:b/>
                <w:bCs/>
                <w:color w:val="000000"/>
                <w:sz w:val="20"/>
                <w:szCs w:val="20"/>
              </w:rPr>
              <w:t>Mini 7v7</w:t>
            </w:r>
          </w:p>
        </w:tc>
        <w:tc>
          <w:tcPr>
            <w:tcW w:w="540" w:type="pct"/>
            <w:tcBorders>
              <w:top w:val="nil"/>
              <w:left w:val="single" w:sz="4" w:space="0" w:color="auto"/>
              <w:bottom w:val="single" w:sz="4" w:space="0" w:color="auto"/>
              <w:right w:val="single" w:sz="4" w:space="0" w:color="auto"/>
            </w:tcBorders>
            <w:shd w:val="clear" w:color="auto" w:fill="DEEAF6" w:themeFill="accent1" w:themeFillTint="33"/>
          </w:tcPr>
          <w:p w14:paraId="384F48E1" w14:textId="77777777" w:rsidR="00CE6DA4" w:rsidRPr="00E072C4" w:rsidRDefault="00CE6DA4" w:rsidP="00E959D0">
            <w:pPr>
              <w:spacing w:before="40"/>
              <w:ind w:left="10"/>
              <w:jc w:val="center"/>
              <w:rPr>
                <w:rFonts w:cs="Arial"/>
                <w:b/>
                <w:bCs/>
                <w:color w:val="000000"/>
                <w:sz w:val="20"/>
                <w:szCs w:val="20"/>
              </w:rPr>
            </w:pPr>
            <w:r w:rsidRPr="00E072C4">
              <w:rPr>
                <w:rFonts w:cs="Arial"/>
                <w:b/>
                <w:bCs/>
                <w:color w:val="000000"/>
                <w:sz w:val="20"/>
                <w:szCs w:val="20"/>
              </w:rPr>
              <w:t>Mini 5v5</w:t>
            </w:r>
          </w:p>
        </w:tc>
        <w:tc>
          <w:tcPr>
            <w:tcW w:w="523" w:type="pct"/>
            <w:tcBorders>
              <w:top w:val="nil"/>
              <w:left w:val="single" w:sz="4" w:space="0" w:color="auto"/>
              <w:bottom w:val="single" w:sz="4" w:space="0" w:color="auto"/>
              <w:right w:val="single" w:sz="4" w:space="0" w:color="auto"/>
            </w:tcBorders>
            <w:shd w:val="clear" w:color="auto" w:fill="DEEAF6" w:themeFill="accent1" w:themeFillTint="33"/>
          </w:tcPr>
          <w:p w14:paraId="54ABC33E" w14:textId="77777777" w:rsidR="00CE6DA4" w:rsidRPr="00E072C4" w:rsidRDefault="00CE6DA4" w:rsidP="00E959D0">
            <w:pPr>
              <w:spacing w:before="40"/>
              <w:ind w:left="10"/>
              <w:jc w:val="center"/>
              <w:rPr>
                <w:rFonts w:cs="Arial"/>
                <w:b/>
                <w:bCs/>
                <w:color w:val="000000"/>
                <w:sz w:val="20"/>
                <w:szCs w:val="20"/>
              </w:rPr>
            </w:pPr>
            <w:r w:rsidRPr="00E072C4">
              <w:rPr>
                <w:rFonts w:cs="Arial"/>
                <w:b/>
                <w:bCs/>
                <w:color w:val="000000"/>
                <w:sz w:val="20"/>
                <w:szCs w:val="20"/>
              </w:rPr>
              <w:t>Total</w:t>
            </w:r>
          </w:p>
        </w:tc>
      </w:tr>
      <w:tr w:rsidR="00CE6DA4" w:rsidRPr="00203905" w14:paraId="2A45DB45" w14:textId="77777777" w:rsidTr="00E959D0">
        <w:trPr>
          <w:trHeight w:val="115"/>
          <w:tblHeader/>
        </w:trPr>
        <w:tc>
          <w:tcPr>
            <w:tcW w:w="1564" w:type="pct"/>
            <w:noWrap/>
          </w:tcPr>
          <w:p w14:paraId="0392E1FA" w14:textId="77777777" w:rsidR="00CE6DA4" w:rsidRPr="00E072C4" w:rsidRDefault="00CE6DA4" w:rsidP="00E959D0">
            <w:pPr>
              <w:spacing w:before="40"/>
              <w:ind w:left="79"/>
              <w:jc w:val="left"/>
              <w:rPr>
                <w:rFonts w:cs="Arial"/>
                <w:color w:val="000000"/>
                <w:sz w:val="20"/>
                <w:szCs w:val="20"/>
              </w:rPr>
            </w:pPr>
            <w:r w:rsidRPr="00E072C4">
              <w:rPr>
                <w:rFonts w:cs="Arial"/>
                <w:color w:val="000000"/>
                <w:sz w:val="20"/>
                <w:szCs w:val="20"/>
              </w:rPr>
              <w:t>North East</w:t>
            </w:r>
          </w:p>
        </w:tc>
        <w:tc>
          <w:tcPr>
            <w:tcW w:w="521" w:type="pct"/>
            <w:tcBorders>
              <w:top w:val="single" w:sz="4" w:space="0" w:color="auto"/>
              <w:left w:val="single" w:sz="4" w:space="0" w:color="auto"/>
              <w:bottom w:val="single" w:sz="4" w:space="0" w:color="auto"/>
              <w:right w:val="single" w:sz="4" w:space="0" w:color="auto"/>
            </w:tcBorders>
            <w:vAlign w:val="center"/>
          </w:tcPr>
          <w:p w14:paraId="34F3E5A6"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695" w:type="pct"/>
            <w:tcBorders>
              <w:top w:val="single" w:sz="4" w:space="0" w:color="auto"/>
              <w:left w:val="single" w:sz="4" w:space="0" w:color="auto"/>
              <w:bottom w:val="single" w:sz="4" w:space="0" w:color="auto"/>
              <w:right w:val="single" w:sz="4" w:space="0" w:color="auto"/>
            </w:tcBorders>
            <w:vAlign w:val="center"/>
          </w:tcPr>
          <w:p w14:paraId="0BBDE321"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617" w:type="pct"/>
            <w:tcBorders>
              <w:top w:val="single" w:sz="4" w:space="0" w:color="auto"/>
              <w:left w:val="single" w:sz="4" w:space="0" w:color="auto"/>
              <w:bottom w:val="single" w:sz="4" w:space="0" w:color="auto"/>
              <w:right w:val="single" w:sz="4" w:space="0" w:color="auto"/>
            </w:tcBorders>
            <w:vAlign w:val="center"/>
          </w:tcPr>
          <w:p w14:paraId="0EBF29F4" w14:textId="39689E9E" w:rsidR="00CE6DA4" w:rsidRPr="00E072C4" w:rsidRDefault="004E3089" w:rsidP="00E959D0">
            <w:pPr>
              <w:spacing w:before="40"/>
              <w:jc w:val="center"/>
              <w:rPr>
                <w:rFonts w:eastAsia="Calibri" w:cs="Arial"/>
                <w:sz w:val="20"/>
                <w:szCs w:val="20"/>
              </w:rPr>
            </w:pPr>
            <w:r>
              <w:rPr>
                <w:rFonts w:eastAsia="Calibri" w:cs="Arial"/>
                <w:sz w:val="20"/>
                <w:szCs w:val="20"/>
              </w:rPr>
              <w:t>1</w:t>
            </w:r>
          </w:p>
        </w:tc>
        <w:tc>
          <w:tcPr>
            <w:tcW w:w="540" w:type="pct"/>
            <w:tcBorders>
              <w:top w:val="single" w:sz="4" w:space="0" w:color="auto"/>
              <w:left w:val="single" w:sz="4" w:space="0" w:color="auto"/>
              <w:bottom w:val="single" w:sz="4" w:space="0" w:color="auto"/>
              <w:right w:val="single" w:sz="4" w:space="0" w:color="auto"/>
            </w:tcBorders>
            <w:vAlign w:val="center"/>
          </w:tcPr>
          <w:p w14:paraId="56B93B9F"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1B3135A1" w14:textId="154BCD8B" w:rsidR="00CE6DA4" w:rsidRPr="00E072C4" w:rsidRDefault="004E3089" w:rsidP="00E959D0">
            <w:pPr>
              <w:spacing w:before="40"/>
              <w:jc w:val="center"/>
              <w:rPr>
                <w:rFonts w:eastAsia="Calibri" w:cs="Arial"/>
                <w:sz w:val="20"/>
                <w:szCs w:val="20"/>
              </w:rPr>
            </w:pPr>
            <w:r>
              <w:rPr>
                <w:rFonts w:eastAsia="Calibri" w:cs="Arial"/>
                <w:sz w:val="20"/>
                <w:szCs w:val="20"/>
              </w:rPr>
              <w:t>2</w:t>
            </w:r>
          </w:p>
        </w:tc>
        <w:tc>
          <w:tcPr>
            <w:tcW w:w="523" w:type="pct"/>
            <w:tcBorders>
              <w:top w:val="single" w:sz="4" w:space="0" w:color="auto"/>
              <w:left w:val="single" w:sz="4" w:space="0" w:color="auto"/>
              <w:bottom w:val="single" w:sz="4" w:space="0" w:color="auto"/>
              <w:right w:val="single" w:sz="4" w:space="0" w:color="auto"/>
            </w:tcBorders>
          </w:tcPr>
          <w:p w14:paraId="49E3266C" w14:textId="45D9EB3C" w:rsidR="00CE6DA4" w:rsidRPr="003C0C2B" w:rsidRDefault="001C79E2" w:rsidP="00E959D0">
            <w:pPr>
              <w:spacing w:before="40"/>
              <w:jc w:val="center"/>
              <w:rPr>
                <w:rFonts w:eastAsia="Calibri" w:cs="Arial"/>
                <w:b/>
                <w:bCs/>
                <w:sz w:val="20"/>
                <w:szCs w:val="22"/>
              </w:rPr>
            </w:pPr>
            <w:r>
              <w:rPr>
                <w:rFonts w:eastAsia="Calibri" w:cs="Arial"/>
                <w:b/>
                <w:bCs/>
                <w:sz w:val="20"/>
                <w:szCs w:val="22"/>
              </w:rPr>
              <w:t>3</w:t>
            </w:r>
          </w:p>
        </w:tc>
      </w:tr>
      <w:tr w:rsidR="00CE6DA4" w:rsidRPr="00203905" w14:paraId="585C540D" w14:textId="77777777" w:rsidTr="00E959D0">
        <w:trPr>
          <w:trHeight w:val="115"/>
          <w:tblHeader/>
        </w:trPr>
        <w:tc>
          <w:tcPr>
            <w:tcW w:w="1564" w:type="pct"/>
            <w:noWrap/>
          </w:tcPr>
          <w:p w14:paraId="54F9BE55" w14:textId="77777777" w:rsidR="00CE6DA4" w:rsidRPr="00E072C4" w:rsidRDefault="00CE6DA4" w:rsidP="00E959D0">
            <w:pPr>
              <w:spacing w:before="40"/>
              <w:ind w:left="79"/>
              <w:jc w:val="left"/>
              <w:rPr>
                <w:rFonts w:cs="Arial"/>
                <w:color w:val="000000"/>
                <w:sz w:val="20"/>
                <w:szCs w:val="20"/>
              </w:rPr>
            </w:pPr>
            <w:r w:rsidRPr="00E072C4">
              <w:rPr>
                <w:rFonts w:cs="Arial"/>
                <w:color w:val="000000"/>
                <w:sz w:val="20"/>
                <w:szCs w:val="20"/>
              </w:rPr>
              <w:t>North West</w:t>
            </w:r>
          </w:p>
        </w:tc>
        <w:tc>
          <w:tcPr>
            <w:tcW w:w="521" w:type="pct"/>
            <w:tcBorders>
              <w:top w:val="single" w:sz="4" w:space="0" w:color="auto"/>
              <w:left w:val="single" w:sz="4" w:space="0" w:color="auto"/>
              <w:bottom w:val="single" w:sz="4" w:space="0" w:color="auto"/>
              <w:right w:val="single" w:sz="4" w:space="0" w:color="auto"/>
            </w:tcBorders>
            <w:vAlign w:val="center"/>
          </w:tcPr>
          <w:p w14:paraId="0C079BAC"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695" w:type="pct"/>
            <w:tcBorders>
              <w:top w:val="single" w:sz="4" w:space="0" w:color="auto"/>
              <w:left w:val="single" w:sz="4" w:space="0" w:color="auto"/>
              <w:bottom w:val="single" w:sz="4" w:space="0" w:color="auto"/>
              <w:right w:val="single" w:sz="4" w:space="0" w:color="auto"/>
            </w:tcBorders>
            <w:vAlign w:val="center"/>
          </w:tcPr>
          <w:p w14:paraId="1AEBD254" w14:textId="08D9D4E3" w:rsidR="00CE6DA4" w:rsidRPr="00E072C4" w:rsidRDefault="009F1659" w:rsidP="00E959D0">
            <w:pPr>
              <w:spacing w:before="40"/>
              <w:jc w:val="center"/>
              <w:rPr>
                <w:rFonts w:eastAsia="Calibri" w:cs="Arial"/>
                <w:sz w:val="20"/>
                <w:szCs w:val="20"/>
              </w:rPr>
            </w:pPr>
            <w:r>
              <w:rPr>
                <w:rFonts w:eastAsia="Calibri" w:cs="Arial"/>
                <w:sz w:val="20"/>
                <w:szCs w:val="20"/>
              </w:rPr>
              <w:t>8</w:t>
            </w:r>
          </w:p>
        </w:tc>
        <w:tc>
          <w:tcPr>
            <w:tcW w:w="617" w:type="pct"/>
            <w:tcBorders>
              <w:top w:val="single" w:sz="4" w:space="0" w:color="auto"/>
              <w:left w:val="single" w:sz="4" w:space="0" w:color="auto"/>
              <w:bottom w:val="single" w:sz="4" w:space="0" w:color="auto"/>
              <w:right w:val="single" w:sz="4" w:space="0" w:color="auto"/>
            </w:tcBorders>
            <w:vAlign w:val="center"/>
          </w:tcPr>
          <w:p w14:paraId="63F0A6DF" w14:textId="2F5C02B6" w:rsidR="00CE6DA4" w:rsidRPr="00E072C4" w:rsidRDefault="009F1659" w:rsidP="00E959D0">
            <w:pPr>
              <w:spacing w:before="40"/>
              <w:jc w:val="center"/>
              <w:rPr>
                <w:rFonts w:eastAsia="Calibri" w:cs="Arial"/>
                <w:sz w:val="20"/>
                <w:szCs w:val="20"/>
              </w:rPr>
            </w:pPr>
            <w:r>
              <w:rPr>
                <w:rFonts w:eastAsia="Calibri" w:cs="Arial"/>
                <w:sz w:val="20"/>
                <w:szCs w:val="20"/>
              </w:rPr>
              <w:t>3</w:t>
            </w:r>
          </w:p>
        </w:tc>
        <w:tc>
          <w:tcPr>
            <w:tcW w:w="540" w:type="pct"/>
            <w:tcBorders>
              <w:top w:val="single" w:sz="4" w:space="0" w:color="auto"/>
              <w:left w:val="single" w:sz="4" w:space="0" w:color="auto"/>
              <w:bottom w:val="single" w:sz="4" w:space="0" w:color="auto"/>
              <w:right w:val="single" w:sz="4" w:space="0" w:color="auto"/>
            </w:tcBorders>
            <w:vAlign w:val="center"/>
          </w:tcPr>
          <w:p w14:paraId="223EA85B"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58CD81C0" w14:textId="0218604B" w:rsidR="00CE6DA4" w:rsidRPr="00E072C4" w:rsidRDefault="001C79E2" w:rsidP="00E959D0">
            <w:pPr>
              <w:spacing w:before="40"/>
              <w:jc w:val="center"/>
              <w:rPr>
                <w:rFonts w:eastAsia="Calibri" w:cs="Arial"/>
                <w:sz w:val="20"/>
                <w:szCs w:val="20"/>
              </w:rPr>
            </w:pPr>
            <w:r>
              <w:rPr>
                <w:rFonts w:eastAsia="Calibri" w:cs="Arial"/>
                <w:sz w:val="20"/>
                <w:szCs w:val="20"/>
              </w:rPr>
              <w:t>8</w:t>
            </w:r>
          </w:p>
        </w:tc>
        <w:tc>
          <w:tcPr>
            <w:tcW w:w="523" w:type="pct"/>
            <w:tcBorders>
              <w:top w:val="single" w:sz="4" w:space="0" w:color="auto"/>
              <w:left w:val="single" w:sz="4" w:space="0" w:color="auto"/>
              <w:bottom w:val="single" w:sz="4" w:space="0" w:color="auto"/>
              <w:right w:val="single" w:sz="4" w:space="0" w:color="auto"/>
            </w:tcBorders>
          </w:tcPr>
          <w:p w14:paraId="5EF782A8" w14:textId="3D3B380C" w:rsidR="00CE6DA4" w:rsidRPr="003C0C2B" w:rsidRDefault="009F1659" w:rsidP="00E959D0">
            <w:pPr>
              <w:spacing w:before="40"/>
              <w:jc w:val="center"/>
              <w:rPr>
                <w:rFonts w:eastAsia="Calibri" w:cs="Arial"/>
                <w:b/>
                <w:bCs/>
                <w:sz w:val="20"/>
                <w:szCs w:val="22"/>
              </w:rPr>
            </w:pPr>
            <w:r>
              <w:rPr>
                <w:rFonts w:eastAsia="Calibri" w:cs="Arial"/>
                <w:b/>
                <w:bCs/>
                <w:sz w:val="20"/>
                <w:szCs w:val="22"/>
              </w:rPr>
              <w:t>1</w:t>
            </w:r>
            <w:r w:rsidR="001C79E2">
              <w:rPr>
                <w:rFonts w:eastAsia="Calibri" w:cs="Arial"/>
                <w:b/>
                <w:bCs/>
                <w:sz w:val="20"/>
                <w:szCs w:val="22"/>
              </w:rPr>
              <w:t>9</w:t>
            </w:r>
          </w:p>
        </w:tc>
      </w:tr>
      <w:tr w:rsidR="00CE6DA4" w:rsidRPr="00203905" w14:paraId="1EC558B3" w14:textId="77777777" w:rsidTr="00E959D0">
        <w:trPr>
          <w:trHeight w:val="115"/>
          <w:tblHeader/>
        </w:trPr>
        <w:tc>
          <w:tcPr>
            <w:tcW w:w="1564" w:type="pct"/>
            <w:noWrap/>
          </w:tcPr>
          <w:p w14:paraId="69115B93" w14:textId="77777777" w:rsidR="00CE6DA4" w:rsidRPr="00E072C4" w:rsidRDefault="00CE6DA4" w:rsidP="00E959D0">
            <w:pPr>
              <w:spacing w:before="40"/>
              <w:ind w:left="79"/>
              <w:jc w:val="left"/>
              <w:rPr>
                <w:rFonts w:cs="Arial"/>
                <w:color w:val="000000"/>
                <w:sz w:val="20"/>
                <w:szCs w:val="20"/>
              </w:rPr>
            </w:pPr>
            <w:r w:rsidRPr="00E072C4">
              <w:rPr>
                <w:rFonts w:cs="Arial"/>
                <w:color w:val="000000"/>
                <w:sz w:val="20"/>
                <w:szCs w:val="20"/>
              </w:rPr>
              <w:t>South East</w:t>
            </w:r>
          </w:p>
        </w:tc>
        <w:tc>
          <w:tcPr>
            <w:tcW w:w="521" w:type="pct"/>
            <w:tcBorders>
              <w:top w:val="single" w:sz="4" w:space="0" w:color="auto"/>
              <w:left w:val="single" w:sz="4" w:space="0" w:color="auto"/>
              <w:bottom w:val="single" w:sz="4" w:space="0" w:color="auto"/>
              <w:right w:val="single" w:sz="4" w:space="0" w:color="auto"/>
            </w:tcBorders>
            <w:vAlign w:val="center"/>
          </w:tcPr>
          <w:p w14:paraId="59F302F9" w14:textId="5F1EC74B" w:rsidR="00CE6DA4" w:rsidRPr="00E072C4" w:rsidRDefault="004E3089" w:rsidP="00E959D0">
            <w:pPr>
              <w:spacing w:before="40"/>
              <w:jc w:val="center"/>
              <w:rPr>
                <w:rFonts w:eastAsia="Calibri" w:cs="Arial"/>
                <w:sz w:val="20"/>
                <w:szCs w:val="20"/>
              </w:rPr>
            </w:pPr>
            <w:r>
              <w:rPr>
                <w:rFonts w:eastAsia="Calibri" w:cs="Arial"/>
                <w:sz w:val="20"/>
                <w:szCs w:val="20"/>
              </w:rPr>
              <w:t>4</w:t>
            </w:r>
          </w:p>
        </w:tc>
        <w:tc>
          <w:tcPr>
            <w:tcW w:w="695" w:type="pct"/>
            <w:tcBorders>
              <w:top w:val="single" w:sz="4" w:space="0" w:color="auto"/>
              <w:left w:val="single" w:sz="4" w:space="0" w:color="auto"/>
              <w:bottom w:val="single" w:sz="4" w:space="0" w:color="auto"/>
              <w:right w:val="single" w:sz="4" w:space="0" w:color="auto"/>
            </w:tcBorders>
            <w:vAlign w:val="center"/>
          </w:tcPr>
          <w:p w14:paraId="5AC5EBDD" w14:textId="13DE0EDE" w:rsidR="00CE6DA4" w:rsidRPr="00E072C4" w:rsidRDefault="009F1659" w:rsidP="00E959D0">
            <w:pPr>
              <w:spacing w:before="40"/>
              <w:jc w:val="center"/>
              <w:rPr>
                <w:rFonts w:eastAsia="Calibri" w:cs="Arial"/>
                <w:sz w:val="20"/>
                <w:szCs w:val="20"/>
              </w:rPr>
            </w:pPr>
            <w:r>
              <w:rPr>
                <w:rFonts w:eastAsia="Calibri" w:cs="Arial"/>
                <w:sz w:val="20"/>
                <w:szCs w:val="20"/>
              </w:rPr>
              <w:t>5</w:t>
            </w:r>
          </w:p>
        </w:tc>
        <w:tc>
          <w:tcPr>
            <w:tcW w:w="617" w:type="pct"/>
            <w:tcBorders>
              <w:top w:val="single" w:sz="4" w:space="0" w:color="auto"/>
              <w:left w:val="single" w:sz="4" w:space="0" w:color="auto"/>
              <w:bottom w:val="single" w:sz="4" w:space="0" w:color="auto"/>
              <w:right w:val="single" w:sz="4" w:space="0" w:color="auto"/>
            </w:tcBorders>
            <w:vAlign w:val="center"/>
          </w:tcPr>
          <w:p w14:paraId="75F65C37" w14:textId="4B1B1E16" w:rsidR="00CE6DA4" w:rsidRPr="00E072C4" w:rsidRDefault="009F1659" w:rsidP="00E959D0">
            <w:pPr>
              <w:spacing w:before="40"/>
              <w:jc w:val="center"/>
              <w:rPr>
                <w:rFonts w:eastAsia="Calibri" w:cs="Arial"/>
                <w:sz w:val="20"/>
                <w:szCs w:val="20"/>
              </w:rPr>
            </w:pPr>
            <w:r>
              <w:rPr>
                <w:rFonts w:eastAsia="Calibri" w:cs="Arial"/>
                <w:sz w:val="20"/>
                <w:szCs w:val="20"/>
              </w:rPr>
              <w:t>5</w:t>
            </w:r>
          </w:p>
        </w:tc>
        <w:tc>
          <w:tcPr>
            <w:tcW w:w="540" w:type="pct"/>
            <w:tcBorders>
              <w:top w:val="single" w:sz="4" w:space="0" w:color="auto"/>
              <w:left w:val="single" w:sz="4" w:space="0" w:color="auto"/>
              <w:bottom w:val="single" w:sz="4" w:space="0" w:color="auto"/>
              <w:right w:val="single" w:sz="4" w:space="0" w:color="auto"/>
            </w:tcBorders>
            <w:vAlign w:val="center"/>
          </w:tcPr>
          <w:p w14:paraId="073CAF82"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3E25B5B7" w14:textId="371AE37B" w:rsidR="00CE6DA4" w:rsidRPr="00E072C4" w:rsidRDefault="009F1659" w:rsidP="00E959D0">
            <w:pPr>
              <w:spacing w:before="40"/>
              <w:jc w:val="center"/>
              <w:rPr>
                <w:rFonts w:eastAsia="Calibri" w:cs="Arial"/>
                <w:sz w:val="20"/>
                <w:szCs w:val="20"/>
              </w:rPr>
            </w:pPr>
            <w:r>
              <w:rPr>
                <w:rFonts w:eastAsia="Calibri" w:cs="Arial"/>
                <w:sz w:val="20"/>
                <w:szCs w:val="20"/>
              </w:rPr>
              <w:t>2</w:t>
            </w:r>
          </w:p>
        </w:tc>
        <w:tc>
          <w:tcPr>
            <w:tcW w:w="523" w:type="pct"/>
            <w:tcBorders>
              <w:top w:val="single" w:sz="4" w:space="0" w:color="auto"/>
              <w:left w:val="single" w:sz="4" w:space="0" w:color="auto"/>
              <w:bottom w:val="single" w:sz="4" w:space="0" w:color="auto"/>
              <w:right w:val="single" w:sz="4" w:space="0" w:color="auto"/>
            </w:tcBorders>
          </w:tcPr>
          <w:p w14:paraId="47B8FCC1" w14:textId="030F5B8F" w:rsidR="00CE6DA4" w:rsidRPr="003C0C2B" w:rsidRDefault="009F1659" w:rsidP="00E959D0">
            <w:pPr>
              <w:spacing w:before="40"/>
              <w:jc w:val="center"/>
              <w:rPr>
                <w:rFonts w:eastAsia="Calibri" w:cs="Arial"/>
                <w:b/>
                <w:bCs/>
                <w:sz w:val="20"/>
                <w:szCs w:val="22"/>
              </w:rPr>
            </w:pPr>
            <w:r>
              <w:rPr>
                <w:rFonts w:eastAsia="Calibri" w:cs="Arial"/>
                <w:b/>
                <w:bCs/>
                <w:sz w:val="20"/>
                <w:szCs w:val="22"/>
              </w:rPr>
              <w:t>1</w:t>
            </w:r>
            <w:r w:rsidR="001C79E2">
              <w:rPr>
                <w:rFonts w:eastAsia="Calibri" w:cs="Arial"/>
                <w:b/>
                <w:bCs/>
                <w:sz w:val="20"/>
                <w:szCs w:val="22"/>
              </w:rPr>
              <w:t>6</w:t>
            </w:r>
          </w:p>
        </w:tc>
      </w:tr>
      <w:tr w:rsidR="00CE6DA4" w:rsidRPr="00203905" w14:paraId="5FC5F8AE" w14:textId="77777777" w:rsidTr="00E959D0">
        <w:trPr>
          <w:trHeight w:val="115"/>
          <w:tblHeader/>
        </w:trPr>
        <w:tc>
          <w:tcPr>
            <w:tcW w:w="1564" w:type="pct"/>
            <w:noWrap/>
          </w:tcPr>
          <w:p w14:paraId="13E883AD" w14:textId="77777777" w:rsidR="00CE6DA4" w:rsidRPr="00E072C4" w:rsidRDefault="00CE6DA4" w:rsidP="00E959D0">
            <w:pPr>
              <w:spacing w:before="40"/>
              <w:ind w:left="79"/>
              <w:jc w:val="left"/>
              <w:rPr>
                <w:rFonts w:cs="Arial"/>
                <w:color w:val="000000"/>
                <w:sz w:val="20"/>
                <w:szCs w:val="20"/>
              </w:rPr>
            </w:pPr>
            <w:r w:rsidRPr="00E072C4">
              <w:rPr>
                <w:rFonts w:cs="Arial"/>
                <w:color w:val="000000"/>
                <w:sz w:val="20"/>
                <w:szCs w:val="20"/>
              </w:rPr>
              <w:t>South West</w:t>
            </w:r>
          </w:p>
        </w:tc>
        <w:tc>
          <w:tcPr>
            <w:tcW w:w="521" w:type="pct"/>
            <w:tcBorders>
              <w:top w:val="single" w:sz="4" w:space="0" w:color="auto"/>
              <w:left w:val="single" w:sz="4" w:space="0" w:color="auto"/>
              <w:bottom w:val="single" w:sz="4" w:space="0" w:color="auto"/>
              <w:right w:val="single" w:sz="4" w:space="0" w:color="auto"/>
            </w:tcBorders>
            <w:vAlign w:val="center"/>
          </w:tcPr>
          <w:p w14:paraId="5A10439C" w14:textId="1274654A" w:rsidR="00CE6DA4" w:rsidRPr="00E072C4" w:rsidRDefault="009F1659" w:rsidP="00E959D0">
            <w:pPr>
              <w:spacing w:before="40"/>
              <w:jc w:val="center"/>
              <w:rPr>
                <w:rFonts w:eastAsia="Calibri" w:cs="Arial"/>
                <w:sz w:val="20"/>
                <w:szCs w:val="20"/>
              </w:rPr>
            </w:pPr>
            <w:r>
              <w:rPr>
                <w:rFonts w:eastAsia="Calibri" w:cs="Arial"/>
                <w:sz w:val="20"/>
                <w:szCs w:val="20"/>
              </w:rPr>
              <w:t>1</w:t>
            </w:r>
          </w:p>
        </w:tc>
        <w:tc>
          <w:tcPr>
            <w:tcW w:w="695" w:type="pct"/>
            <w:tcBorders>
              <w:top w:val="single" w:sz="4" w:space="0" w:color="auto"/>
              <w:left w:val="single" w:sz="4" w:space="0" w:color="auto"/>
              <w:bottom w:val="single" w:sz="4" w:space="0" w:color="auto"/>
              <w:right w:val="single" w:sz="4" w:space="0" w:color="auto"/>
            </w:tcBorders>
            <w:vAlign w:val="center"/>
          </w:tcPr>
          <w:p w14:paraId="3CFEA79E" w14:textId="42C8FD6C" w:rsidR="00CE6DA4" w:rsidRPr="00E072C4" w:rsidRDefault="009F1659" w:rsidP="00E959D0">
            <w:pPr>
              <w:spacing w:before="40"/>
              <w:jc w:val="center"/>
              <w:rPr>
                <w:rFonts w:eastAsia="Calibri" w:cs="Arial"/>
                <w:sz w:val="20"/>
                <w:szCs w:val="20"/>
              </w:rPr>
            </w:pPr>
            <w:r>
              <w:rPr>
                <w:rFonts w:eastAsia="Calibri" w:cs="Arial"/>
                <w:sz w:val="20"/>
                <w:szCs w:val="20"/>
              </w:rPr>
              <w:t>2</w:t>
            </w:r>
          </w:p>
        </w:tc>
        <w:tc>
          <w:tcPr>
            <w:tcW w:w="617" w:type="pct"/>
            <w:tcBorders>
              <w:top w:val="single" w:sz="4" w:space="0" w:color="auto"/>
              <w:left w:val="single" w:sz="4" w:space="0" w:color="auto"/>
              <w:bottom w:val="single" w:sz="4" w:space="0" w:color="auto"/>
              <w:right w:val="single" w:sz="4" w:space="0" w:color="auto"/>
            </w:tcBorders>
            <w:vAlign w:val="center"/>
          </w:tcPr>
          <w:p w14:paraId="10711A1D" w14:textId="56703844" w:rsidR="00CE6DA4" w:rsidRPr="00E072C4" w:rsidRDefault="009F1659" w:rsidP="00E959D0">
            <w:pPr>
              <w:spacing w:before="40"/>
              <w:jc w:val="center"/>
              <w:rPr>
                <w:rFonts w:eastAsia="Calibri" w:cs="Arial"/>
                <w:sz w:val="20"/>
                <w:szCs w:val="20"/>
              </w:rPr>
            </w:pPr>
            <w:r>
              <w:rPr>
                <w:rFonts w:eastAsia="Calibri" w:cs="Arial"/>
                <w:sz w:val="20"/>
                <w:szCs w:val="20"/>
              </w:rPr>
              <w:t>1</w:t>
            </w:r>
          </w:p>
        </w:tc>
        <w:tc>
          <w:tcPr>
            <w:tcW w:w="540" w:type="pct"/>
            <w:tcBorders>
              <w:top w:val="single" w:sz="4" w:space="0" w:color="auto"/>
              <w:left w:val="single" w:sz="4" w:space="0" w:color="auto"/>
              <w:bottom w:val="single" w:sz="4" w:space="0" w:color="auto"/>
              <w:right w:val="single" w:sz="4" w:space="0" w:color="auto"/>
            </w:tcBorders>
            <w:vAlign w:val="center"/>
          </w:tcPr>
          <w:p w14:paraId="5E038979" w14:textId="77777777" w:rsidR="00CE6DA4" w:rsidRPr="00E072C4" w:rsidRDefault="00CE6DA4" w:rsidP="00E959D0">
            <w:pPr>
              <w:spacing w:before="40"/>
              <w:jc w:val="center"/>
              <w:rPr>
                <w:rFonts w:eastAsia="Calibri" w:cs="Arial"/>
                <w:sz w:val="20"/>
                <w:szCs w:val="20"/>
              </w:rPr>
            </w:pPr>
            <w:r>
              <w:rPr>
                <w:rFonts w:eastAsia="Calibri" w:cs="Arial"/>
                <w:sz w:val="20"/>
                <w:szCs w:val="20"/>
              </w:rPr>
              <w:t>-</w:t>
            </w:r>
          </w:p>
        </w:tc>
        <w:tc>
          <w:tcPr>
            <w:tcW w:w="540" w:type="pct"/>
            <w:tcBorders>
              <w:top w:val="single" w:sz="4" w:space="0" w:color="auto"/>
              <w:left w:val="single" w:sz="4" w:space="0" w:color="auto"/>
              <w:bottom w:val="single" w:sz="4" w:space="0" w:color="auto"/>
              <w:right w:val="single" w:sz="4" w:space="0" w:color="auto"/>
            </w:tcBorders>
            <w:vAlign w:val="center"/>
          </w:tcPr>
          <w:p w14:paraId="48BDD6FA" w14:textId="61195602" w:rsidR="00CE6DA4" w:rsidRPr="00E072C4" w:rsidRDefault="009F1659" w:rsidP="00E959D0">
            <w:pPr>
              <w:spacing w:before="40"/>
              <w:jc w:val="center"/>
              <w:rPr>
                <w:rFonts w:eastAsia="Calibri" w:cs="Arial"/>
                <w:sz w:val="20"/>
                <w:szCs w:val="20"/>
              </w:rPr>
            </w:pPr>
            <w:r>
              <w:rPr>
                <w:rFonts w:eastAsia="Calibri" w:cs="Arial"/>
                <w:sz w:val="20"/>
                <w:szCs w:val="20"/>
              </w:rPr>
              <w:t>3</w:t>
            </w:r>
          </w:p>
        </w:tc>
        <w:tc>
          <w:tcPr>
            <w:tcW w:w="523" w:type="pct"/>
            <w:tcBorders>
              <w:top w:val="single" w:sz="4" w:space="0" w:color="auto"/>
              <w:left w:val="single" w:sz="4" w:space="0" w:color="auto"/>
              <w:bottom w:val="single" w:sz="4" w:space="0" w:color="auto"/>
              <w:right w:val="single" w:sz="4" w:space="0" w:color="auto"/>
            </w:tcBorders>
          </w:tcPr>
          <w:p w14:paraId="35ECFD80" w14:textId="4875EBBC" w:rsidR="00CE6DA4" w:rsidRPr="003C0C2B" w:rsidRDefault="001C79E2" w:rsidP="00E959D0">
            <w:pPr>
              <w:spacing w:before="40"/>
              <w:jc w:val="center"/>
              <w:rPr>
                <w:rFonts w:eastAsia="Calibri" w:cs="Arial"/>
                <w:b/>
                <w:bCs/>
                <w:sz w:val="20"/>
                <w:szCs w:val="22"/>
              </w:rPr>
            </w:pPr>
            <w:r>
              <w:rPr>
                <w:rFonts w:eastAsia="Calibri" w:cs="Arial"/>
                <w:b/>
                <w:bCs/>
                <w:sz w:val="20"/>
                <w:szCs w:val="22"/>
              </w:rPr>
              <w:t>7</w:t>
            </w:r>
          </w:p>
        </w:tc>
      </w:tr>
      <w:tr w:rsidR="00CE6DA4" w:rsidRPr="00015C42" w14:paraId="70F7EC53" w14:textId="77777777" w:rsidTr="00E959D0">
        <w:trPr>
          <w:trHeight w:val="70"/>
          <w:tblHeader/>
        </w:trPr>
        <w:tc>
          <w:tcPr>
            <w:tcW w:w="1564" w:type="pct"/>
            <w:noWrap/>
          </w:tcPr>
          <w:p w14:paraId="48E21B9A" w14:textId="77777777" w:rsidR="00CE6DA4" w:rsidRPr="00E072C4" w:rsidRDefault="00CE6DA4" w:rsidP="00E959D0">
            <w:pPr>
              <w:spacing w:before="40"/>
              <w:ind w:left="79"/>
              <w:jc w:val="left"/>
              <w:rPr>
                <w:rFonts w:cs="Arial"/>
                <w:b/>
                <w:color w:val="000000"/>
                <w:sz w:val="20"/>
                <w:szCs w:val="20"/>
              </w:rPr>
            </w:pPr>
            <w:r w:rsidRPr="00E072C4">
              <w:rPr>
                <w:rFonts w:cs="Arial"/>
                <w:b/>
                <w:color w:val="000000"/>
                <w:sz w:val="20"/>
                <w:szCs w:val="20"/>
              </w:rPr>
              <w:t>Coventry</w:t>
            </w:r>
          </w:p>
        </w:tc>
        <w:tc>
          <w:tcPr>
            <w:tcW w:w="521" w:type="pct"/>
            <w:tcBorders>
              <w:top w:val="single" w:sz="4" w:space="0" w:color="auto"/>
              <w:left w:val="single" w:sz="4" w:space="0" w:color="auto"/>
              <w:bottom w:val="single" w:sz="4" w:space="0" w:color="auto"/>
              <w:right w:val="single" w:sz="4" w:space="0" w:color="auto"/>
            </w:tcBorders>
          </w:tcPr>
          <w:p w14:paraId="2549CE78" w14:textId="688EC94F" w:rsidR="00CE6DA4" w:rsidRPr="003C0C2B" w:rsidRDefault="004E3089" w:rsidP="00E959D0">
            <w:pPr>
              <w:spacing w:before="40"/>
              <w:jc w:val="center"/>
              <w:rPr>
                <w:rFonts w:eastAsia="Calibri" w:cs="Arial"/>
                <w:b/>
                <w:bCs/>
                <w:sz w:val="20"/>
                <w:szCs w:val="22"/>
              </w:rPr>
            </w:pPr>
            <w:r>
              <w:rPr>
                <w:rFonts w:eastAsia="Calibri" w:cs="Arial"/>
                <w:b/>
                <w:bCs/>
                <w:sz w:val="20"/>
                <w:szCs w:val="22"/>
              </w:rPr>
              <w:t>5</w:t>
            </w:r>
          </w:p>
        </w:tc>
        <w:tc>
          <w:tcPr>
            <w:tcW w:w="695" w:type="pct"/>
            <w:tcBorders>
              <w:top w:val="single" w:sz="4" w:space="0" w:color="auto"/>
              <w:left w:val="single" w:sz="4" w:space="0" w:color="auto"/>
              <w:bottom w:val="single" w:sz="4" w:space="0" w:color="auto"/>
              <w:right w:val="single" w:sz="4" w:space="0" w:color="auto"/>
            </w:tcBorders>
          </w:tcPr>
          <w:p w14:paraId="1B829E2C" w14:textId="06B5A888" w:rsidR="00CE6DA4" w:rsidRPr="003C0C2B" w:rsidRDefault="009F1659" w:rsidP="00E959D0">
            <w:pPr>
              <w:spacing w:before="40"/>
              <w:jc w:val="center"/>
              <w:rPr>
                <w:rFonts w:eastAsia="Calibri" w:cs="Arial"/>
                <w:b/>
                <w:bCs/>
                <w:sz w:val="20"/>
                <w:szCs w:val="22"/>
              </w:rPr>
            </w:pPr>
            <w:r>
              <w:rPr>
                <w:b/>
                <w:bCs/>
                <w:sz w:val="20"/>
                <w:szCs w:val="22"/>
              </w:rPr>
              <w:t>1</w:t>
            </w:r>
            <w:r w:rsidR="004E3089">
              <w:rPr>
                <w:b/>
                <w:bCs/>
                <w:sz w:val="20"/>
                <w:szCs w:val="22"/>
              </w:rPr>
              <w:t>5</w:t>
            </w:r>
          </w:p>
        </w:tc>
        <w:tc>
          <w:tcPr>
            <w:tcW w:w="617" w:type="pct"/>
            <w:tcBorders>
              <w:top w:val="single" w:sz="4" w:space="0" w:color="auto"/>
              <w:left w:val="single" w:sz="4" w:space="0" w:color="auto"/>
              <w:bottom w:val="single" w:sz="4" w:space="0" w:color="auto"/>
              <w:right w:val="single" w:sz="4" w:space="0" w:color="auto"/>
            </w:tcBorders>
          </w:tcPr>
          <w:p w14:paraId="7CFAC9E2" w14:textId="685D4955" w:rsidR="00CE6DA4" w:rsidRPr="003C0C2B" w:rsidRDefault="004E3089" w:rsidP="00E959D0">
            <w:pPr>
              <w:spacing w:before="40"/>
              <w:jc w:val="center"/>
              <w:rPr>
                <w:rFonts w:eastAsia="Calibri" w:cs="Arial"/>
                <w:b/>
                <w:bCs/>
                <w:sz w:val="20"/>
                <w:szCs w:val="22"/>
              </w:rPr>
            </w:pPr>
            <w:r>
              <w:rPr>
                <w:b/>
                <w:bCs/>
                <w:sz w:val="20"/>
                <w:szCs w:val="22"/>
              </w:rPr>
              <w:t>10</w:t>
            </w:r>
          </w:p>
        </w:tc>
        <w:tc>
          <w:tcPr>
            <w:tcW w:w="540" w:type="pct"/>
            <w:tcBorders>
              <w:top w:val="single" w:sz="4" w:space="0" w:color="auto"/>
              <w:left w:val="single" w:sz="4" w:space="0" w:color="auto"/>
              <w:bottom w:val="single" w:sz="4" w:space="0" w:color="auto"/>
              <w:right w:val="single" w:sz="4" w:space="0" w:color="auto"/>
            </w:tcBorders>
          </w:tcPr>
          <w:p w14:paraId="3C1FE361" w14:textId="77777777" w:rsidR="00CE6DA4" w:rsidRPr="003C0C2B" w:rsidRDefault="00CE6DA4" w:rsidP="00E959D0">
            <w:pPr>
              <w:spacing w:before="40"/>
              <w:jc w:val="center"/>
              <w:rPr>
                <w:rFonts w:eastAsia="Calibri" w:cs="Arial"/>
                <w:b/>
                <w:bCs/>
                <w:sz w:val="20"/>
                <w:szCs w:val="22"/>
              </w:rPr>
            </w:pPr>
            <w:r w:rsidRPr="003C0C2B">
              <w:rPr>
                <w:b/>
                <w:bCs/>
                <w:sz w:val="20"/>
                <w:szCs w:val="22"/>
              </w:rPr>
              <w:t>0</w:t>
            </w:r>
          </w:p>
        </w:tc>
        <w:tc>
          <w:tcPr>
            <w:tcW w:w="540" w:type="pct"/>
            <w:tcBorders>
              <w:top w:val="single" w:sz="4" w:space="0" w:color="auto"/>
              <w:left w:val="single" w:sz="4" w:space="0" w:color="auto"/>
              <w:bottom w:val="single" w:sz="4" w:space="0" w:color="auto"/>
              <w:right w:val="single" w:sz="4" w:space="0" w:color="auto"/>
            </w:tcBorders>
          </w:tcPr>
          <w:p w14:paraId="2E62D8E1" w14:textId="12625931" w:rsidR="00CE6DA4" w:rsidRPr="003C0C2B" w:rsidRDefault="004E3089" w:rsidP="00E959D0">
            <w:pPr>
              <w:spacing w:before="40"/>
              <w:jc w:val="center"/>
              <w:rPr>
                <w:rFonts w:eastAsia="Calibri" w:cs="Arial"/>
                <w:b/>
                <w:bCs/>
                <w:sz w:val="20"/>
                <w:szCs w:val="22"/>
              </w:rPr>
            </w:pPr>
            <w:r>
              <w:rPr>
                <w:rFonts w:eastAsia="Calibri" w:cs="Arial"/>
                <w:b/>
                <w:bCs/>
                <w:sz w:val="20"/>
                <w:szCs w:val="22"/>
              </w:rPr>
              <w:t>15</w:t>
            </w:r>
          </w:p>
        </w:tc>
        <w:tc>
          <w:tcPr>
            <w:tcW w:w="523" w:type="pct"/>
            <w:tcBorders>
              <w:top w:val="single" w:sz="4" w:space="0" w:color="auto"/>
              <w:left w:val="single" w:sz="4" w:space="0" w:color="auto"/>
              <w:bottom w:val="single" w:sz="4" w:space="0" w:color="auto"/>
              <w:right w:val="single" w:sz="4" w:space="0" w:color="auto"/>
            </w:tcBorders>
          </w:tcPr>
          <w:p w14:paraId="21270502" w14:textId="4AAC6699" w:rsidR="00CE6DA4" w:rsidRPr="003C0C2B" w:rsidRDefault="009F1659" w:rsidP="00E959D0">
            <w:pPr>
              <w:spacing w:before="40"/>
              <w:jc w:val="center"/>
              <w:rPr>
                <w:rFonts w:eastAsia="Calibri" w:cs="Arial"/>
                <w:b/>
                <w:bCs/>
                <w:sz w:val="20"/>
                <w:szCs w:val="22"/>
              </w:rPr>
            </w:pPr>
            <w:r>
              <w:rPr>
                <w:rFonts w:eastAsia="Calibri" w:cs="Arial"/>
                <w:b/>
                <w:bCs/>
                <w:sz w:val="20"/>
                <w:szCs w:val="22"/>
              </w:rPr>
              <w:t>4</w:t>
            </w:r>
            <w:r w:rsidR="001C79E2">
              <w:rPr>
                <w:rFonts w:eastAsia="Calibri" w:cs="Arial"/>
                <w:b/>
                <w:bCs/>
                <w:sz w:val="20"/>
                <w:szCs w:val="22"/>
              </w:rPr>
              <w:t>5</w:t>
            </w:r>
          </w:p>
        </w:tc>
      </w:tr>
      <w:bookmarkEnd w:id="211"/>
    </w:tbl>
    <w:p w14:paraId="72321ABE" w14:textId="7F11F027" w:rsidR="00CE6DA4" w:rsidRDefault="00CE6DA4" w:rsidP="00CE6DA4">
      <w:pPr>
        <w:jc w:val="left"/>
        <w:rPr>
          <w:b/>
          <w:color w:val="000000"/>
          <w:highlight w:val="yellow"/>
        </w:rPr>
      </w:pPr>
    </w:p>
    <w:p w14:paraId="4F999E39" w14:textId="77777777" w:rsidR="00F90466" w:rsidRPr="003C0C2B" w:rsidRDefault="00F90466" w:rsidP="00F90466">
      <w:r>
        <w:t xml:space="preserve">Each analysis area contains some level of future demand, although it is relatively minimal in the North East Analysis Area (one team). </w:t>
      </w:r>
    </w:p>
    <w:p w14:paraId="6E3703CC" w14:textId="77777777" w:rsidR="00F90466" w:rsidRDefault="00F90466" w:rsidP="00CE6DA4">
      <w:pPr>
        <w:jc w:val="left"/>
        <w:rPr>
          <w:b/>
          <w:color w:val="000000"/>
          <w:highlight w:val="yellow"/>
        </w:rPr>
      </w:pPr>
    </w:p>
    <w:p w14:paraId="592FD8F9" w14:textId="77777777" w:rsidR="006D7B45" w:rsidRDefault="006D7B45" w:rsidP="00CE6DA4">
      <w:pPr>
        <w:rPr>
          <w:bCs/>
          <w:i/>
          <w:iCs/>
          <w:color w:val="000000"/>
        </w:rPr>
      </w:pPr>
      <w:bookmarkStart w:id="212" w:name="_Hlk93067845"/>
    </w:p>
    <w:p w14:paraId="0738EF20" w14:textId="77502888" w:rsidR="00CE6DA4" w:rsidRPr="00693743" w:rsidRDefault="00CE6DA4" w:rsidP="00CE6DA4">
      <w:pPr>
        <w:rPr>
          <w:bCs/>
          <w:i/>
          <w:iCs/>
          <w:color w:val="000000"/>
        </w:rPr>
      </w:pPr>
      <w:r w:rsidRPr="00693743">
        <w:rPr>
          <w:bCs/>
          <w:i/>
          <w:iCs/>
          <w:color w:val="000000"/>
        </w:rPr>
        <w:lastRenderedPageBreak/>
        <w:t xml:space="preserve">Future demand summary </w:t>
      </w:r>
    </w:p>
    <w:p w14:paraId="2E3A5B18" w14:textId="77777777" w:rsidR="00CE6DA4" w:rsidRDefault="00CE6DA4" w:rsidP="00CE6DA4">
      <w:pPr>
        <w:rPr>
          <w:b/>
          <w:i/>
          <w:iCs/>
          <w:color w:val="000000"/>
        </w:rPr>
      </w:pPr>
    </w:p>
    <w:p w14:paraId="122FB015" w14:textId="4239FB24" w:rsidR="00D649F1" w:rsidRDefault="00CE6DA4" w:rsidP="00CE6DA4">
      <w:pPr>
        <w:rPr>
          <w:bCs/>
          <w:color w:val="000000"/>
        </w:rPr>
      </w:pPr>
      <w:r>
        <w:rPr>
          <w:bCs/>
          <w:color w:val="000000"/>
        </w:rPr>
        <w:t>In the supply and demand analysis at the end of this section of the report,</w:t>
      </w:r>
      <w:r w:rsidR="00D649F1">
        <w:rPr>
          <w:bCs/>
          <w:color w:val="000000"/>
        </w:rPr>
        <w:t xml:space="preserve"> it is considered </w:t>
      </w:r>
      <w:r w:rsidR="00325B45">
        <w:rPr>
          <w:bCs/>
          <w:color w:val="000000"/>
        </w:rPr>
        <w:t>un</w:t>
      </w:r>
      <w:r w:rsidR="00D649F1">
        <w:rPr>
          <w:bCs/>
          <w:color w:val="000000"/>
        </w:rPr>
        <w:t xml:space="preserve">feasible for all future demand to be factored in. This is because it is likely that club aspirations will absorb the future demand identified through population growth, rather than them being </w:t>
      </w:r>
      <w:r w:rsidR="00325B45">
        <w:rPr>
          <w:bCs/>
          <w:color w:val="000000"/>
        </w:rPr>
        <w:t>judged</w:t>
      </w:r>
      <w:r w:rsidR="00D649F1">
        <w:rPr>
          <w:bCs/>
          <w:color w:val="000000"/>
        </w:rPr>
        <w:t xml:space="preserve"> separately and therefore double counted. As such, only the highest figure from the two methods of calculating the increased demand should be taken forward</w:t>
      </w:r>
      <w:r w:rsidR="00325B45">
        <w:rPr>
          <w:bCs/>
          <w:color w:val="000000"/>
        </w:rPr>
        <w:t xml:space="preserve"> for each format of play and in each analysis area. </w:t>
      </w:r>
    </w:p>
    <w:p w14:paraId="26EBF832" w14:textId="459D56D4" w:rsidR="00325B45" w:rsidRDefault="00325B45" w:rsidP="00CE6DA4">
      <w:pPr>
        <w:rPr>
          <w:bCs/>
          <w:color w:val="000000"/>
        </w:rPr>
      </w:pPr>
    </w:p>
    <w:p w14:paraId="5BDCB7C4" w14:textId="2FB25A36" w:rsidR="009F1659" w:rsidRDefault="00325B45" w:rsidP="00CE6DA4">
      <w:pPr>
        <w:rPr>
          <w:bCs/>
          <w:color w:val="000000"/>
        </w:rPr>
      </w:pPr>
      <w:r>
        <w:rPr>
          <w:bCs/>
          <w:color w:val="000000"/>
        </w:rPr>
        <w:t xml:space="preserve">The table below summarises the future demand that will be taken forward to the supply and demand analysis. </w:t>
      </w:r>
      <w:r w:rsidR="00C304E4">
        <w:rPr>
          <w:bCs/>
          <w:color w:val="000000"/>
        </w:rPr>
        <w:t xml:space="preserve">Total predicted growth equates to </w:t>
      </w:r>
      <w:r w:rsidR="006D7B45">
        <w:rPr>
          <w:bCs/>
          <w:color w:val="000000"/>
        </w:rPr>
        <w:t>66</w:t>
      </w:r>
      <w:r w:rsidR="00C304E4">
        <w:rPr>
          <w:bCs/>
          <w:color w:val="000000"/>
        </w:rPr>
        <w:t xml:space="preserve"> teams. </w:t>
      </w:r>
    </w:p>
    <w:p w14:paraId="18F164B6" w14:textId="7FB14A72" w:rsidR="00325B45" w:rsidRDefault="00325B45" w:rsidP="00CE6DA4">
      <w:pPr>
        <w:rPr>
          <w:bCs/>
          <w:color w:val="000000"/>
        </w:rPr>
      </w:pPr>
    </w:p>
    <w:p w14:paraId="141CD481" w14:textId="37803D0F" w:rsidR="00D649F1" w:rsidRPr="00325B45" w:rsidRDefault="00D649F1" w:rsidP="00CE6DA4">
      <w:pPr>
        <w:rPr>
          <w:bCs/>
          <w:i/>
          <w:szCs w:val="28"/>
        </w:rPr>
      </w:pPr>
      <w:r w:rsidRPr="00E072C4">
        <w:rPr>
          <w:bCs/>
          <w:i/>
          <w:szCs w:val="28"/>
        </w:rPr>
        <w:t>Table 2.</w:t>
      </w:r>
      <w:r>
        <w:rPr>
          <w:bCs/>
          <w:i/>
          <w:szCs w:val="28"/>
        </w:rPr>
        <w:t>11</w:t>
      </w:r>
      <w:r w:rsidRPr="00E072C4">
        <w:rPr>
          <w:bCs/>
          <w:i/>
          <w:szCs w:val="28"/>
        </w:rPr>
        <w:t xml:space="preserve">: </w:t>
      </w:r>
      <w:r>
        <w:rPr>
          <w:bCs/>
          <w:i/>
          <w:szCs w:val="28"/>
        </w:rPr>
        <w:t>Overall future demand</w:t>
      </w:r>
    </w:p>
    <w:p w14:paraId="5CA856DC" w14:textId="41192DCF" w:rsidR="00D649F1" w:rsidRDefault="00D649F1" w:rsidP="00CE6DA4">
      <w:pPr>
        <w:rPr>
          <w:bCs/>
          <w:color w:val="000000"/>
        </w:rPr>
      </w:pPr>
    </w:p>
    <w:tbl>
      <w:tblPr>
        <w:tblW w:w="5000" w:type="pct"/>
        <w:tblCellMar>
          <w:left w:w="0" w:type="dxa"/>
          <w:right w:w="0" w:type="dxa"/>
        </w:tblCellMar>
        <w:tblLook w:val="04A0" w:firstRow="1" w:lastRow="0" w:firstColumn="1" w:lastColumn="0" w:noHBand="0" w:noVBand="1"/>
      </w:tblPr>
      <w:tblGrid>
        <w:gridCol w:w="2258"/>
        <w:gridCol w:w="1418"/>
        <w:gridCol w:w="1416"/>
        <w:gridCol w:w="1420"/>
        <w:gridCol w:w="1416"/>
        <w:gridCol w:w="1081"/>
      </w:tblGrid>
      <w:tr w:rsidR="00325B45" w:rsidRPr="00462CDC" w14:paraId="076861F3" w14:textId="59AF4440" w:rsidTr="00C304E4">
        <w:trPr>
          <w:trHeight w:val="70"/>
          <w:tblHeader/>
        </w:trPr>
        <w:tc>
          <w:tcPr>
            <w:tcW w:w="1253" w:type="pct"/>
            <w:vMerge w:val="restart"/>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hideMark/>
          </w:tcPr>
          <w:p w14:paraId="40EDC223" w14:textId="5974D248" w:rsidR="00325B45" w:rsidRPr="00D649F1" w:rsidRDefault="00325B45" w:rsidP="000044BF">
            <w:pPr>
              <w:spacing w:before="40"/>
              <w:rPr>
                <w:rFonts w:cs="Arial"/>
                <w:b/>
                <w:bCs/>
                <w:color w:val="000000"/>
                <w:sz w:val="20"/>
                <w:szCs w:val="20"/>
              </w:rPr>
            </w:pPr>
            <w:r w:rsidRPr="00D649F1">
              <w:rPr>
                <w:b/>
                <w:bCs/>
                <w:color w:val="000000"/>
                <w:sz w:val="20"/>
                <w:szCs w:val="20"/>
              </w:rPr>
              <w:t>Format of play</w:t>
            </w:r>
          </w:p>
        </w:tc>
        <w:tc>
          <w:tcPr>
            <w:tcW w:w="3747" w:type="pct"/>
            <w:gridSpan w:val="5"/>
            <w:tcBorders>
              <w:top w:val="single" w:sz="8" w:space="0" w:color="auto"/>
              <w:left w:val="nil"/>
              <w:bottom w:val="single" w:sz="8" w:space="0" w:color="auto"/>
              <w:right w:val="single" w:sz="8" w:space="0" w:color="auto"/>
            </w:tcBorders>
            <w:shd w:val="clear" w:color="auto" w:fill="DBE5F1"/>
          </w:tcPr>
          <w:p w14:paraId="33DA2491" w14:textId="2064B7A2" w:rsidR="00325B45" w:rsidRDefault="00325B45" w:rsidP="000044BF">
            <w:pPr>
              <w:spacing w:before="40"/>
              <w:jc w:val="center"/>
              <w:rPr>
                <w:b/>
                <w:bCs/>
                <w:color w:val="000000"/>
                <w:sz w:val="20"/>
                <w:szCs w:val="20"/>
              </w:rPr>
            </w:pPr>
            <w:r>
              <w:rPr>
                <w:b/>
                <w:bCs/>
                <w:color w:val="000000"/>
                <w:sz w:val="20"/>
                <w:szCs w:val="20"/>
              </w:rPr>
              <w:t>Overall future demand (teams)</w:t>
            </w:r>
          </w:p>
        </w:tc>
      </w:tr>
      <w:tr w:rsidR="00C304E4" w:rsidRPr="00462CDC" w14:paraId="78D34FCF" w14:textId="52B995EF" w:rsidTr="00C304E4">
        <w:trPr>
          <w:trHeight w:val="112"/>
          <w:tblHeader/>
        </w:trPr>
        <w:tc>
          <w:tcPr>
            <w:tcW w:w="1253" w:type="pct"/>
            <w:vMerge/>
            <w:tcBorders>
              <w:top w:val="single" w:sz="8" w:space="0" w:color="auto"/>
              <w:left w:val="single" w:sz="8" w:space="0" w:color="auto"/>
              <w:bottom w:val="single" w:sz="8" w:space="0" w:color="auto"/>
              <w:right w:val="single" w:sz="8" w:space="0" w:color="auto"/>
            </w:tcBorders>
            <w:vAlign w:val="center"/>
            <w:hideMark/>
          </w:tcPr>
          <w:p w14:paraId="4A82605F" w14:textId="77777777" w:rsidR="00325B45" w:rsidRPr="00D649F1" w:rsidRDefault="00325B45" w:rsidP="000044BF">
            <w:pPr>
              <w:spacing w:before="40"/>
              <w:rPr>
                <w:rFonts w:eastAsia="Calibri" w:cs="Arial"/>
                <w:b/>
                <w:bCs/>
                <w:color w:val="000000"/>
                <w:sz w:val="20"/>
                <w:szCs w:val="20"/>
              </w:rPr>
            </w:pPr>
          </w:p>
        </w:tc>
        <w:tc>
          <w:tcPr>
            <w:tcW w:w="787" w:type="pct"/>
            <w:tcBorders>
              <w:top w:val="nil"/>
              <w:left w:val="nil"/>
              <w:bottom w:val="single" w:sz="8" w:space="0" w:color="auto"/>
              <w:right w:val="single" w:sz="4" w:space="0" w:color="auto"/>
            </w:tcBorders>
            <w:shd w:val="clear" w:color="auto" w:fill="DBE5F1"/>
            <w:tcMar>
              <w:top w:w="0" w:type="dxa"/>
              <w:left w:w="108" w:type="dxa"/>
              <w:bottom w:w="0" w:type="dxa"/>
              <w:right w:w="108" w:type="dxa"/>
            </w:tcMar>
          </w:tcPr>
          <w:p w14:paraId="06B80617" w14:textId="77777777" w:rsidR="00325B45" w:rsidRPr="00D649F1" w:rsidRDefault="00325B45" w:rsidP="000044BF">
            <w:pPr>
              <w:spacing w:before="40"/>
              <w:jc w:val="center"/>
              <w:rPr>
                <w:rFonts w:cs="Arial"/>
                <w:b/>
                <w:bCs/>
                <w:color w:val="000000"/>
                <w:sz w:val="20"/>
                <w:szCs w:val="20"/>
              </w:rPr>
            </w:pPr>
            <w:r w:rsidRPr="00D649F1">
              <w:rPr>
                <w:rFonts w:cs="Arial"/>
                <w:b/>
                <w:bCs/>
                <w:color w:val="000000"/>
                <w:sz w:val="20"/>
                <w:szCs w:val="20"/>
              </w:rPr>
              <w:t>North East</w:t>
            </w:r>
          </w:p>
        </w:tc>
        <w:tc>
          <w:tcPr>
            <w:tcW w:w="786" w:type="pct"/>
            <w:tcBorders>
              <w:top w:val="single" w:sz="4" w:space="0" w:color="auto"/>
              <w:left w:val="single" w:sz="4" w:space="0" w:color="auto"/>
              <w:bottom w:val="single" w:sz="4" w:space="0" w:color="auto"/>
              <w:right w:val="single" w:sz="4" w:space="0" w:color="auto"/>
            </w:tcBorders>
            <w:shd w:val="clear" w:color="auto" w:fill="DBE5F1"/>
          </w:tcPr>
          <w:p w14:paraId="5CCE5135" w14:textId="77777777" w:rsidR="00325B45" w:rsidRPr="00D649F1" w:rsidRDefault="00325B45" w:rsidP="000044BF">
            <w:pPr>
              <w:spacing w:before="40"/>
              <w:jc w:val="center"/>
              <w:rPr>
                <w:rFonts w:cs="Arial"/>
                <w:b/>
                <w:bCs/>
                <w:color w:val="000000"/>
                <w:sz w:val="20"/>
                <w:szCs w:val="20"/>
              </w:rPr>
            </w:pPr>
            <w:r w:rsidRPr="00D649F1">
              <w:rPr>
                <w:rFonts w:cs="Arial"/>
                <w:b/>
                <w:bCs/>
                <w:color w:val="000000"/>
                <w:sz w:val="20"/>
                <w:szCs w:val="20"/>
              </w:rPr>
              <w:t>North West</w:t>
            </w:r>
          </w:p>
        </w:tc>
        <w:tc>
          <w:tcPr>
            <w:tcW w:w="788" w:type="pct"/>
            <w:tcBorders>
              <w:top w:val="nil"/>
              <w:left w:val="single" w:sz="4" w:space="0" w:color="auto"/>
              <w:bottom w:val="single" w:sz="8" w:space="0" w:color="auto"/>
              <w:right w:val="single" w:sz="8" w:space="0" w:color="auto"/>
            </w:tcBorders>
            <w:shd w:val="clear" w:color="auto" w:fill="DBE5F1"/>
            <w:tcMar>
              <w:top w:w="0" w:type="dxa"/>
              <w:left w:w="108" w:type="dxa"/>
              <w:bottom w:w="0" w:type="dxa"/>
              <w:right w:w="108" w:type="dxa"/>
            </w:tcMar>
          </w:tcPr>
          <w:p w14:paraId="720E4893" w14:textId="77777777" w:rsidR="00325B45" w:rsidRPr="00D649F1" w:rsidRDefault="00325B45" w:rsidP="000044BF">
            <w:pPr>
              <w:spacing w:before="40"/>
              <w:jc w:val="center"/>
              <w:rPr>
                <w:rFonts w:cs="Arial"/>
                <w:b/>
                <w:bCs/>
                <w:color w:val="000000"/>
                <w:sz w:val="20"/>
                <w:szCs w:val="20"/>
              </w:rPr>
            </w:pPr>
            <w:r w:rsidRPr="00D649F1">
              <w:rPr>
                <w:rFonts w:cs="Arial"/>
                <w:b/>
                <w:bCs/>
                <w:color w:val="000000"/>
                <w:sz w:val="20"/>
                <w:szCs w:val="20"/>
              </w:rPr>
              <w:t>South East</w:t>
            </w:r>
          </w:p>
        </w:tc>
        <w:tc>
          <w:tcPr>
            <w:tcW w:w="786" w:type="pct"/>
            <w:tcBorders>
              <w:top w:val="nil"/>
              <w:left w:val="nil"/>
              <w:bottom w:val="single" w:sz="8" w:space="0" w:color="auto"/>
              <w:right w:val="single" w:sz="8" w:space="0" w:color="auto"/>
            </w:tcBorders>
            <w:shd w:val="clear" w:color="auto" w:fill="DBE5F1"/>
          </w:tcPr>
          <w:p w14:paraId="290325F1" w14:textId="77777777" w:rsidR="00325B45" w:rsidRPr="00D649F1" w:rsidRDefault="00325B45" w:rsidP="000044BF">
            <w:pPr>
              <w:spacing w:before="40"/>
              <w:jc w:val="center"/>
              <w:rPr>
                <w:rFonts w:cs="Arial"/>
                <w:b/>
                <w:bCs/>
                <w:color w:val="000000"/>
                <w:sz w:val="20"/>
                <w:szCs w:val="20"/>
              </w:rPr>
            </w:pPr>
            <w:r w:rsidRPr="00D649F1">
              <w:rPr>
                <w:rFonts w:cs="Arial"/>
                <w:b/>
                <w:bCs/>
                <w:color w:val="000000"/>
                <w:sz w:val="20"/>
                <w:szCs w:val="20"/>
              </w:rPr>
              <w:t>South West</w:t>
            </w:r>
          </w:p>
        </w:tc>
        <w:tc>
          <w:tcPr>
            <w:tcW w:w="600" w:type="pct"/>
            <w:tcBorders>
              <w:top w:val="nil"/>
              <w:left w:val="nil"/>
              <w:bottom w:val="single" w:sz="8" w:space="0" w:color="auto"/>
              <w:right w:val="single" w:sz="8" w:space="0" w:color="auto"/>
            </w:tcBorders>
            <w:shd w:val="clear" w:color="auto" w:fill="DBE5F1"/>
          </w:tcPr>
          <w:p w14:paraId="34B9C1B3" w14:textId="7F38804C" w:rsidR="00325B45" w:rsidRPr="00D649F1" w:rsidRDefault="00325B45" w:rsidP="000044BF">
            <w:pPr>
              <w:spacing w:before="40"/>
              <w:jc w:val="center"/>
              <w:rPr>
                <w:rFonts w:cs="Arial"/>
                <w:b/>
                <w:bCs/>
                <w:color w:val="000000"/>
                <w:sz w:val="20"/>
                <w:szCs w:val="20"/>
              </w:rPr>
            </w:pPr>
            <w:r>
              <w:rPr>
                <w:rFonts w:cs="Arial"/>
                <w:b/>
                <w:bCs/>
                <w:color w:val="000000"/>
                <w:sz w:val="20"/>
                <w:szCs w:val="20"/>
              </w:rPr>
              <w:t>Total</w:t>
            </w:r>
          </w:p>
        </w:tc>
      </w:tr>
      <w:tr w:rsidR="006D7B45" w:rsidRPr="00462CDC" w14:paraId="03E8F617" w14:textId="5548BBA1" w:rsidTr="004A1CC1">
        <w:trPr>
          <w:trHeight w:val="241"/>
          <w:tblHeader/>
        </w:trPr>
        <w:tc>
          <w:tcPr>
            <w:tcW w:w="125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DA9C06B" w14:textId="7B355D03" w:rsidR="006D7B45" w:rsidRPr="00325B45" w:rsidRDefault="006D7B45" w:rsidP="006D7B45">
            <w:pPr>
              <w:spacing w:before="40"/>
              <w:rPr>
                <w:rFonts w:cs="Arial"/>
                <w:color w:val="000000"/>
                <w:sz w:val="20"/>
                <w:szCs w:val="20"/>
              </w:rPr>
            </w:pPr>
            <w:r w:rsidRPr="00325B45">
              <w:rPr>
                <w:sz w:val="20"/>
                <w:szCs w:val="20"/>
              </w:rPr>
              <w:t>Adult</w:t>
            </w:r>
          </w:p>
        </w:tc>
        <w:tc>
          <w:tcPr>
            <w:tcW w:w="787" w:type="pct"/>
            <w:tcBorders>
              <w:top w:val="nil"/>
              <w:left w:val="nil"/>
              <w:bottom w:val="single" w:sz="8" w:space="0" w:color="auto"/>
              <w:right w:val="single" w:sz="8" w:space="0" w:color="auto"/>
            </w:tcBorders>
            <w:noWrap/>
            <w:tcMar>
              <w:top w:w="0" w:type="dxa"/>
              <w:left w:w="108" w:type="dxa"/>
              <w:bottom w:w="0" w:type="dxa"/>
              <w:right w:w="108" w:type="dxa"/>
            </w:tcMar>
          </w:tcPr>
          <w:p w14:paraId="5447AB67" w14:textId="780C82DB" w:rsidR="006D7B45" w:rsidRPr="00325B45" w:rsidRDefault="006D7B45" w:rsidP="006D7B45">
            <w:pPr>
              <w:spacing w:before="40"/>
              <w:jc w:val="center"/>
              <w:rPr>
                <w:rFonts w:cs="Arial"/>
                <w:color w:val="000000"/>
                <w:sz w:val="20"/>
                <w:szCs w:val="20"/>
              </w:rPr>
            </w:pPr>
            <w:r w:rsidRPr="00325B45">
              <w:rPr>
                <w:rFonts w:cs="Arial"/>
                <w:color w:val="000000"/>
                <w:sz w:val="20"/>
                <w:szCs w:val="20"/>
              </w:rPr>
              <w:t>4</w:t>
            </w:r>
          </w:p>
        </w:tc>
        <w:tc>
          <w:tcPr>
            <w:tcW w:w="786" w:type="pct"/>
            <w:tcBorders>
              <w:top w:val="single" w:sz="4" w:space="0" w:color="auto"/>
              <w:left w:val="single" w:sz="4" w:space="0" w:color="auto"/>
              <w:bottom w:val="single" w:sz="4" w:space="0" w:color="auto"/>
              <w:right w:val="single" w:sz="4" w:space="0" w:color="auto"/>
            </w:tcBorders>
          </w:tcPr>
          <w:p w14:paraId="5C8762C9" w14:textId="41F1DCFC" w:rsidR="006D7B45" w:rsidRPr="00325B45" w:rsidRDefault="006D7B45" w:rsidP="006D7B45">
            <w:pPr>
              <w:spacing w:before="40"/>
              <w:jc w:val="center"/>
              <w:rPr>
                <w:rFonts w:cs="Arial"/>
                <w:color w:val="000000"/>
                <w:sz w:val="20"/>
                <w:szCs w:val="20"/>
              </w:rPr>
            </w:pPr>
            <w:r w:rsidRPr="00325B45">
              <w:rPr>
                <w:sz w:val="20"/>
                <w:szCs w:val="20"/>
              </w:rPr>
              <w:t>3</w:t>
            </w:r>
          </w:p>
        </w:tc>
        <w:tc>
          <w:tcPr>
            <w:tcW w:w="788" w:type="pct"/>
            <w:tcBorders>
              <w:top w:val="single" w:sz="4" w:space="0" w:color="auto"/>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50E5A717" w14:textId="7BBF39E2" w:rsidR="006D7B45" w:rsidRPr="00325B45" w:rsidRDefault="006D7B45" w:rsidP="006D7B45">
            <w:pPr>
              <w:spacing w:before="40"/>
              <w:jc w:val="center"/>
              <w:rPr>
                <w:rFonts w:cs="Arial"/>
                <w:color w:val="000000"/>
                <w:sz w:val="20"/>
                <w:szCs w:val="20"/>
              </w:rPr>
            </w:pPr>
            <w:r w:rsidRPr="00325B45">
              <w:rPr>
                <w:rFonts w:cs="Arial"/>
                <w:color w:val="000000"/>
                <w:sz w:val="20"/>
                <w:szCs w:val="20"/>
              </w:rPr>
              <w:t>7</w:t>
            </w:r>
          </w:p>
        </w:tc>
        <w:tc>
          <w:tcPr>
            <w:tcW w:w="786" w:type="pct"/>
            <w:tcBorders>
              <w:top w:val="single" w:sz="4" w:space="0" w:color="auto"/>
              <w:left w:val="single" w:sz="4" w:space="0" w:color="auto"/>
              <w:bottom w:val="single" w:sz="4" w:space="0" w:color="auto"/>
              <w:right w:val="single" w:sz="8" w:space="0" w:color="auto"/>
            </w:tcBorders>
          </w:tcPr>
          <w:p w14:paraId="1547F0AE" w14:textId="49ED8FE1" w:rsidR="006D7B45" w:rsidRPr="00325B45" w:rsidRDefault="006D7B45" w:rsidP="006D7B45">
            <w:pPr>
              <w:spacing w:before="40"/>
              <w:jc w:val="center"/>
              <w:rPr>
                <w:rFonts w:cs="Arial"/>
                <w:color w:val="000000"/>
                <w:sz w:val="20"/>
                <w:szCs w:val="20"/>
              </w:rPr>
            </w:pPr>
            <w:r w:rsidRPr="00325B45">
              <w:rPr>
                <w:rFonts w:cs="Arial"/>
                <w:color w:val="000000"/>
                <w:sz w:val="20"/>
                <w:szCs w:val="20"/>
              </w:rPr>
              <w:t>5</w:t>
            </w:r>
          </w:p>
        </w:tc>
        <w:tc>
          <w:tcPr>
            <w:tcW w:w="600" w:type="pct"/>
            <w:tcBorders>
              <w:top w:val="single" w:sz="4" w:space="0" w:color="auto"/>
              <w:left w:val="single" w:sz="4" w:space="0" w:color="auto"/>
              <w:bottom w:val="single" w:sz="4" w:space="0" w:color="auto"/>
              <w:right w:val="single" w:sz="8" w:space="0" w:color="auto"/>
            </w:tcBorders>
          </w:tcPr>
          <w:p w14:paraId="6252F3E4" w14:textId="56C34AC5" w:rsidR="006D7B45" w:rsidRPr="00C304E4" w:rsidRDefault="006D7B45" w:rsidP="006D7B45">
            <w:pPr>
              <w:spacing w:before="40"/>
              <w:jc w:val="center"/>
              <w:rPr>
                <w:rFonts w:eastAsia="Calibri" w:cs="Arial"/>
                <w:b/>
                <w:bCs/>
                <w:sz w:val="20"/>
                <w:szCs w:val="20"/>
              </w:rPr>
            </w:pPr>
            <w:r>
              <w:rPr>
                <w:rFonts w:eastAsia="Calibri" w:cs="Arial"/>
                <w:b/>
                <w:bCs/>
                <w:sz w:val="20"/>
                <w:szCs w:val="20"/>
              </w:rPr>
              <w:t>19</w:t>
            </w:r>
          </w:p>
        </w:tc>
      </w:tr>
      <w:tr w:rsidR="00C304E4" w:rsidRPr="00462CDC" w14:paraId="1EDC7164" w14:textId="23635AF4" w:rsidTr="00C304E4">
        <w:trPr>
          <w:trHeight w:val="241"/>
          <w:tblHeader/>
        </w:trPr>
        <w:tc>
          <w:tcPr>
            <w:tcW w:w="125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FAF5275" w14:textId="052DEBBB" w:rsidR="00325B45" w:rsidRPr="00325B45" w:rsidRDefault="00325B45" w:rsidP="000044BF">
            <w:pPr>
              <w:spacing w:before="40"/>
              <w:rPr>
                <w:rFonts w:cs="Arial"/>
                <w:color w:val="000000"/>
                <w:sz w:val="20"/>
                <w:szCs w:val="20"/>
              </w:rPr>
            </w:pPr>
            <w:r w:rsidRPr="00325B45">
              <w:rPr>
                <w:sz w:val="20"/>
                <w:szCs w:val="20"/>
              </w:rPr>
              <w:t>Youth 11v11</w:t>
            </w:r>
          </w:p>
        </w:tc>
        <w:tc>
          <w:tcPr>
            <w:tcW w:w="787" w:type="pct"/>
            <w:tcBorders>
              <w:top w:val="nil"/>
              <w:left w:val="nil"/>
              <w:bottom w:val="single" w:sz="8" w:space="0" w:color="auto"/>
              <w:right w:val="single" w:sz="8" w:space="0" w:color="auto"/>
            </w:tcBorders>
            <w:noWrap/>
            <w:tcMar>
              <w:top w:w="0" w:type="dxa"/>
              <w:left w:w="108" w:type="dxa"/>
              <w:bottom w:w="0" w:type="dxa"/>
              <w:right w:w="108" w:type="dxa"/>
            </w:tcMar>
          </w:tcPr>
          <w:p w14:paraId="43FB3ABB" w14:textId="77777777" w:rsidR="00325B45" w:rsidRPr="00325B45" w:rsidRDefault="00325B45" w:rsidP="000044BF">
            <w:pPr>
              <w:spacing w:before="40"/>
              <w:jc w:val="center"/>
              <w:rPr>
                <w:rFonts w:cs="Arial"/>
                <w:color w:val="000000"/>
                <w:sz w:val="20"/>
                <w:szCs w:val="20"/>
              </w:rPr>
            </w:pPr>
            <w:r w:rsidRPr="00325B45">
              <w:rPr>
                <w:rFonts w:cs="Arial"/>
                <w:color w:val="000000"/>
                <w:sz w:val="20"/>
                <w:szCs w:val="20"/>
              </w:rPr>
              <w:t>6</w:t>
            </w:r>
          </w:p>
        </w:tc>
        <w:tc>
          <w:tcPr>
            <w:tcW w:w="786" w:type="pct"/>
            <w:tcBorders>
              <w:top w:val="nil"/>
              <w:left w:val="single" w:sz="4" w:space="0" w:color="auto"/>
              <w:bottom w:val="single" w:sz="4" w:space="0" w:color="auto"/>
              <w:right w:val="single" w:sz="4" w:space="0" w:color="auto"/>
            </w:tcBorders>
          </w:tcPr>
          <w:p w14:paraId="1808E4D0" w14:textId="2B92ECAF" w:rsidR="00325B45" w:rsidRPr="00325B45" w:rsidRDefault="00F529DA" w:rsidP="000044BF">
            <w:pPr>
              <w:spacing w:before="40"/>
              <w:jc w:val="center"/>
              <w:rPr>
                <w:rFonts w:cs="Arial"/>
                <w:color w:val="000000"/>
                <w:sz w:val="20"/>
                <w:szCs w:val="20"/>
              </w:rPr>
            </w:pPr>
            <w:r>
              <w:rPr>
                <w:rFonts w:cs="Arial"/>
                <w:color w:val="000000"/>
                <w:sz w:val="20"/>
                <w:szCs w:val="20"/>
              </w:rPr>
              <w:t>5</w:t>
            </w:r>
          </w:p>
        </w:tc>
        <w:tc>
          <w:tcPr>
            <w:tcW w:w="78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283EC0FA" w14:textId="77777777" w:rsidR="00325B45" w:rsidRPr="00325B45" w:rsidRDefault="00325B45" w:rsidP="000044BF">
            <w:pPr>
              <w:spacing w:before="40"/>
              <w:jc w:val="center"/>
              <w:rPr>
                <w:rFonts w:cs="Arial"/>
                <w:color w:val="000000"/>
                <w:sz w:val="20"/>
                <w:szCs w:val="20"/>
              </w:rPr>
            </w:pPr>
            <w:r w:rsidRPr="00325B45">
              <w:rPr>
                <w:rFonts w:cs="Arial"/>
                <w:color w:val="000000"/>
                <w:sz w:val="20"/>
                <w:szCs w:val="20"/>
              </w:rPr>
              <w:t>9</w:t>
            </w:r>
          </w:p>
        </w:tc>
        <w:tc>
          <w:tcPr>
            <w:tcW w:w="786" w:type="pct"/>
            <w:tcBorders>
              <w:top w:val="nil"/>
              <w:left w:val="single" w:sz="4" w:space="0" w:color="auto"/>
              <w:bottom w:val="single" w:sz="4" w:space="0" w:color="auto"/>
              <w:right w:val="single" w:sz="8" w:space="0" w:color="auto"/>
            </w:tcBorders>
          </w:tcPr>
          <w:p w14:paraId="0A7E0041" w14:textId="77777777" w:rsidR="00325B45" w:rsidRPr="00325B45" w:rsidRDefault="00325B45" w:rsidP="000044BF">
            <w:pPr>
              <w:spacing w:before="40"/>
              <w:jc w:val="center"/>
              <w:rPr>
                <w:rFonts w:cs="Arial"/>
                <w:color w:val="000000"/>
                <w:sz w:val="20"/>
                <w:szCs w:val="20"/>
              </w:rPr>
            </w:pPr>
            <w:r w:rsidRPr="00325B45">
              <w:rPr>
                <w:sz w:val="20"/>
                <w:szCs w:val="20"/>
              </w:rPr>
              <w:t>2</w:t>
            </w:r>
          </w:p>
        </w:tc>
        <w:tc>
          <w:tcPr>
            <w:tcW w:w="600" w:type="pct"/>
            <w:tcBorders>
              <w:top w:val="nil"/>
              <w:left w:val="single" w:sz="4" w:space="0" w:color="auto"/>
              <w:bottom w:val="single" w:sz="4" w:space="0" w:color="auto"/>
              <w:right w:val="single" w:sz="8" w:space="0" w:color="auto"/>
            </w:tcBorders>
          </w:tcPr>
          <w:p w14:paraId="35A51669" w14:textId="3A7B5538" w:rsidR="00325B45" w:rsidRPr="00C304E4" w:rsidRDefault="00F529DA" w:rsidP="000044BF">
            <w:pPr>
              <w:spacing w:before="40"/>
              <w:jc w:val="center"/>
              <w:rPr>
                <w:b/>
                <w:bCs/>
                <w:sz w:val="20"/>
                <w:szCs w:val="20"/>
              </w:rPr>
            </w:pPr>
            <w:r>
              <w:rPr>
                <w:b/>
                <w:bCs/>
                <w:sz w:val="20"/>
                <w:szCs w:val="20"/>
              </w:rPr>
              <w:t>22</w:t>
            </w:r>
          </w:p>
        </w:tc>
      </w:tr>
      <w:tr w:rsidR="00C304E4" w:rsidRPr="00462CDC" w14:paraId="5D5B3EA4" w14:textId="195996D5" w:rsidTr="00C304E4">
        <w:trPr>
          <w:trHeight w:val="241"/>
          <w:tblHeader/>
        </w:trPr>
        <w:tc>
          <w:tcPr>
            <w:tcW w:w="125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DF38ABF" w14:textId="74F6734F" w:rsidR="00325B45" w:rsidRPr="00325B45" w:rsidRDefault="00325B45" w:rsidP="000044BF">
            <w:pPr>
              <w:spacing w:before="40"/>
              <w:rPr>
                <w:rFonts w:cs="Arial"/>
                <w:color w:val="000000"/>
                <w:sz w:val="20"/>
                <w:szCs w:val="20"/>
              </w:rPr>
            </w:pPr>
            <w:r w:rsidRPr="00325B45">
              <w:rPr>
                <w:sz w:val="20"/>
                <w:szCs w:val="20"/>
              </w:rPr>
              <w:t>Youth 9v9</w:t>
            </w:r>
          </w:p>
        </w:tc>
        <w:tc>
          <w:tcPr>
            <w:tcW w:w="787" w:type="pct"/>
            <w:tcBorders>
              <w:top w:val="nil"/>
              <w:left w:val="nil"/>
              <w:bottom w:val="single" w:sz="8" w:space="0" w:color="auto"/>
              <w:right w:val="single" w:sz="8" w:space="0" w:color="auto"/>
            </w:tcBorders>
            <w:noWrap/>
            <w:tcMar>
              <w:top w:w="0" w:type="dxa"/>
              <w:left w:w="108" w:type="dxa"/>
              <w:bottom w:w="0" w:type="dxa"/>
              <w:right w:w="108" w:type="dxa"/>
            </w:tcMar>
          </w:tcPr>
          <w:p w14:paraId="431E9D2D" w14:textId="77777777" w:rsidR="00325B45" w:rsidRPr="00325B45" w:rsidRDefault="00325B45" w:rsidP="000044BF">
            <w:pPr>
              <w:spacing w:before="40"/>
              <w:jc w:val="center"/>
              <w:rPr>
                <w:rFonts w:cs="Arial"/>
                <w:color w:val="000000"/>
                <w:sz w:val="20"/>
                <w:szCs w:val="20"/>
              </w:rPr>
            </w:pPr>
            <w:r w:rsidRPr="00325B45">
              <w:rPr>
                <w:rFonts w:cs="Arial"/>
                <w:color w:val="000000"/>
                <w:sz w:val="20"/>
                <w:szCs w:val="20"/>
              </w:rPr>
              <w:t>1</w:t>
            </w:r>
          </w:p>
        </w:tc>
        <w:tc>
          <w:tcPr>
            <w:tcW w:w="786" w:type="pct"/>
            <w:tcBorders>
              <w:top w:val="nil"/>
              <w:left w:val="single" w:sz="4" w:space="0" w:color="auto"/>
              <w:bottom w:val="single" w:sz="4" w:space="0" w:color="auto"/>
              <w:right w:val="single" w:sz="4" w:space="0" w:color="auto"/>
            </w:tcBorders>
          </w:tcPr>
          <w:p w14:paraId="08808E62" w14:textId="0528735E" w:rsidR="00325B45" w:rsidRPr="00325B45" w:rsidRDefault="00C304E4" w:rsidP="000044BF">
            <w:pPr>
              <w:spacing w:before="40"/>
              <w:jc w:val="center"/>
              <w:rPr>
                <w:rFonts w:cs="Arial"/>
                <w:color w:val="000000"/>
                <w:sz w:val="20"/>
                <w:szCs w:val="20"/>
              </w:rPr>
            </w:pPr>
            <w:r>
              <w:rPr>
                <w:sz w:val="20"/>
                <w:szCs w:val="20"/>
              </w:rPr>
              <w:t>3</w:t>
            </w:r>
          </w:p>
        </w:tc>
        <w:tc>
          <w:tcPr>
            <w:tcW w:w="78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46E30092" w14:textId="2713DCA2" w:rsidR="00325B45" w:rsidRPr="00325B45" w:rsidRDefault="00C304E4" w:rsidP="000044BF">
            <w:pPr>
              <w:spacing w:before="40"/>
              <w:jc w:val="center"/>
              <w:rPr>
                <w:rFonts w:cs="Arial"/>
                <w:color w:val="000000"/>
                <w:sz w:val="20"/>
                <w:szCs w:val="20"/>
              </w:rPr>
            </w:pPr>
            <w:r>
              <w:rPr>
                <w:sz w:val="20"/>
                <w:szCs w:val="20"/>
              </w:rPr>
              <w:t>5</w:t>
            </w:r>
          </w:p>
        </w:tc>
        <w:tc>
          <w:tcPr>
            <w:tcW w:w="786" w:type="pct"/>
            <w:tcBorders>
              <w:top w:val="nil"/>
              <w:left w:val="single" w:sz="4" w:space="0" w:color="auto"/>
              <w:bottom w:val="single" w:sz="4" w:space="0" w:color="auto"/>
              <w:right w:val="single" w:sz="8" w:space="0" w:color="auto"/>
            </w:tcBorders>
          </w:tcPr>
          <w:p w14:paraId="0D99B902" w14:textId="713D6F76" w:rsidR="00325B45" w:rsidRPr="00325B45" w:rsidRDefault="00C304E4" w:rsidP="000044BF">
            <w:pPr>
              <w:spacing w:before="40"/>
              <w:jc w:val="center"/>
              <w:rPr>
                <w:rFonts w:cs="Arial"/>
                <w:color w:val="000000"/>
                <w:sz w:val="20"/>
                <w:szCs w:val="20"/>
              </w:rPr>
            </w:pPr>
            <w:r>
              <w:rPr>
                <w:sz w:val="20"/>
                <w:szCs w:val="20"/>
              </w:rPr>
              <w:t>1</w:t>
            </w:r>
          </w:p>
        </w:tc>
        <w:tc>
          <w:tcPr>
            <w:tcW w:w="600" w:type="pct"/>
            <w:tcBorders>
              <w:top w:val="nil"/>
              <w:left w:val="single" w:sz="4" w:space="0" w:color="auto"/>
              <w:bottom w:val="single" w:sz="4" w:space="0" w:color="auto"/>
              <w:right w:val="single" w:sz="8" w:space="0" w:color="auto"/>
            </w:tcBorders>
          </w:tcPr>
          <w:p w14:paraId="1CFC374F" w14:textId="476DD88F" w:rsidR="00325B45" w:rsidRPr="00C304E4" w:rsidRDefault="00C304E4" w:rsidP="000044BF">
            <w:pPr>
              <w:spacing w:before="40"/>
              <w:jc w:val="center"/>
              <w:rPr>
                <w:b/>
                <w:bCs/>
                <w:sz w:val="20"/>
                <w:szCs w:val="20"/>
              </w:rPr>
            </w:pPr>
            <w:r>
              <w:rPr>
                <w:b/>
                <w:bCs/>
                <w:sz w:val="20"/>
                <w:szCs w:val="20"/>
              </w:rPr>
              <w:t>10</w:t>
            </w:r>
          </w:p>
        </w:tc>
      </w:tr>
      <w:tr w:rsidR="00C304E4" w:rsidRPr="00462CDC" w14:paraId="0E93450D" w14:textId="12E28195" w:rsidTr="00C304E4">
        <w:trPr>
          <w:trHeight w:val="241"/>
          <w:tblHeader/>
        </w:trPr>
        <w:tc>
          <w:tcPr>
            <w:tcW w:w="125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E2C1322" w14:textId="321FEBBB" w:rsidR="00325B45" w:rsidRPr="00325B45" w:rsidRDefault="00325B45" w:rsidP="000044BF">
            <w:pPr>
              <w:spacing w:before="40"/>
              <w:rPr>
                <w:rFonts w:cs="Arial"/>
                <w:color w:val="000000"/>
                <w:sz w:val="20"/>
                <w:szCs w:val="20"/>
              </w:rPr>
            </w:pPr>
            <w:r w:rsidRPr="00325B45">
              <w:rPr>
                <w:sz w:val="20"/>
                <w:szCs w:val="20"/>
              </w:rPr>
              <w:t>Mini 7v7</w:t>
            </w:r>
          </w:p>
        </w:tc>
        <w:tc>
          <w:tcPr>
            <w:tcW w:w="787" w:type="pct"/>
            <w:tcBorders>
              <w:top w:val="nil"/>
              <w:left w:val="nil"/>
              <w:bottom w:val="single" w:sz="8" w:space="0" w:color="auto"/>
              <w:right w:val="single" w:sz="8" w:space="0" w:color="auto"/>
            </w:tcBorders>
            <w:noWrap/>
            <w:tcMar>
              <w:top w:w="0" w:type="dxa"/>
              <w:left w:w="108" w:type="dxa"/>
              <w:bottom w:w="0" w:type="dxa"/>
              <w:right w:w="108" w:type="dxa"/>
            </w:tcMar>
          </w:tcPr>
          <w:p w14:paraId="4BE6B72C" w14:textId="689F4449" w:rsidR="00325B45" w:rsidRPr="00325B45" w:rsidRDefault="00C304E4" w:rsidP="000044BF">
            <w:pPr>
              <w:spacing w:before="40"/>
              <w:jc w:val="center"/>
              <w:rPr>
                <w:rFonts w:cs="Arial"/>
                <w:color w:val="000000"/>
                <w:sz w:val="20"/>
                <w:szCs w:val="20"/>
              </w:rPr>
            </w:pPr>
            <w:r>
              <w:rPr>
                <w:rFonts w:cs="Arial"/>
                <w:color w:val="000000"/>
                <w:sz w:val="20"/>
                <w:szCs w:val="20"/>
              </w:rPr>
              <w:t>-</w:t>
            </w:r>
          </w:p>
        </w:tc>
        <w:tc>
          <w:tcPr>
            <w:tcW w:w="786" w:type="pct"/>
            <w:tcBorders>
              <w:top w:val="nil"/>
              <w:left w:val="single" w:sz="4" w:space="0" w:color="auto"/>
              <w:bottom w:val="single" w:sz="4" w:space="0" w:color="auto"/>
              <w:right w:val="single" w:sz="4" w:space="0" w:color="auto"/>
            </w:tcBorders>
          </w:tcPr>
          <w:p w14:paraId="6D0DF92F" w14:textId="7639C4B2" w:rsidR="00325B45" w:rsidRPr="00325B45" w:rsidRDefault="00C304E4" w:rsidP="000044BF">
            <w:pPr>
              <w:spacing w:before="40"/>
              <w:jc w:val="center"/>
              <w:rPr>
                <w:rFonts w:cs="Arial"/>
                <w:color w:val="000000"/>
                <w:sz w:val="20"/>
                <w:szCs w:val="20"/>
              </w:rPr>
            </w:pPr>
            <w:r>
              <w:rPr>
                <w:sz w:val="20"/>
                <w:szCs w:val="20"/>
              </w:rPr>
              <w:t>-</w:t>
            </w:r>
          </w:p>
        </w:tc>
        <w:tc>
          <w:tcPr>
            <w:tcW w:w="78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4C1D76FC" w14:textId="1028E218" w:rsidR="00325B45" w:rsidRPr="00325B45" w:rsidRDefault="00C304E4" w:rsidP="000044BF">
            <w:pPr>
              <w:spacing w:before="40"/>
              <w:jc w:val="center"/>
              <w:rPr>
                <w:rFonts w:cs="Arial"/>
                <w:color w:val="000000"/>
                <w:sz w:val="20"/>
                <w:szCs w:val="20"/>
              </w:rPr>
            </w:pPr>
            <w:r>
              <w:rPr>
                <w:sz w:val="20"/>
                <w:szCs w:val="20"/>
              </w:rPr>
              <w:t>-</w:t>
            </w:r>
          </w:p>
        </w:tc>
        <w:tc>
          <w:tcPr>
            <w:tcW w:w="786" w:type="pct"/>
            <w:tcBorders>
              <w:top w:val="nil"/>
              <w:left w:val="single" w:sz="4" w:space="0" w:color="auto"/>
              <w:bottom w:val="single" w:sz="4" w:space="0" w:color="auto"/>
              <w:right w:val="single" w:sz="8" w:space="0" w:color="auto"/>
            </w:tcBorders>
          </w:tcPr>
          <w:p w14:paraId="216A8594" w14:textId="56DF8D7C" w:rsidR="00325B45" w:rsidRPr="00325B45" w:rsidRDefault="00C304E4" w:rsidP="000044BF">
            <w:pPr>
              <w:spacing w:before="40"/>
              <w:jc w:val="center"/>
              <w:rPr>
                <w:rFonts w:cs="Arial"/>
                <w:color w:val="000000"/>
                <w:sz w:val="20"/>
                <w:szCs w:val="20"/>
              </w:rPr>
            </w:pPr>
            <w:r>
              <w:rPr>
                <w:sz w:val="20"/>
                <w:szCs w:val="20"/>
              </w:rPr>
              <w:t>-</w:t>
            </w:r>
          </w:p>
        </w:tc>
        <w:tc>
          <w:tcPr>
            <w:tcW w:w="600" w:type="pct"/>
            <w:tcBorders>
              <w:top w:val="nil"/>
              <w:left w:val="single" w:sz="4" w:space="0" w:color="auto"/>
              <w:bottom w:val="single" w:sz="4" w:space="0" w:color="auto"/>
              <w:right w:val="single" w:sz="8" w:space="0" w:color="auto"/>
            </w:tcBorders>
          </w:tcPr>
          <w:p w14:paraId="1691E73B" w14:textId="5C19B11A" w:rsidR="00325B45" w:rsidRPr="00C304E4" w:rsidRDefault="00C304E4" w:rsidP="000044BF">
            <w:pPr>
              <w:spacing w:before="40"/>
              <w:jc w:val="center"/>
              <w:rPr>
                <w:b/>
                <w:bCs/>
                <w:sz w:val="20"/>
                <w:szCs w:val="20"/>
              </w:rPr>
            </w:pPr>
            <w:r>
              <w:rPr>
                <w:b/>
                <w:bCs/>
                <w:sz w:val="20"/>
                <w:szCs w:val="20"/>
              </w:rPr>
              <w:t>0</w:t>
            </w:r>
          </w:p>
        </w:tc>
      </w:tr>
      <w:tr w:rsidR="00C304E4" w:rsidRPr="00462CDC" w14:paraId="6093B724" w14:textId="76607B73" w:rsidTr="00C304E4">
        <w:trPr>
          <w:trHeight w:val="241"/>
          <w:tblHeader/>
        </w:trPr>
        <w:tc>
          <w:tcPr>
            <w:tcW w:w="1253" w:type="pct"/>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42CCC5BC" w14:textId="49E0D5CC" w:rsidR="00325B45" w:rsidRPr="00325B45" w:rsidRDefault="00325B45" w:rsidP="000044BF">
            <w:pPr>
              <w:spacing w:before="40"/>
              <w:rPr>
                <w:rFonts w:cs="Arial"/>
                <w:color w:val="000000"/>
                <w:sz w:val="20"/>
                <w:szCs w:val="20"/>
              </w:rPr>
            </w:pPr>
            <w:r w:rsidRPr="00325B45">
              <w:rPr>
                <w:sz w:val="20"/>
                <w:szCs w:val="20"/>
              </w:rPr>
              <w:t>Mini 5v5</w:t>
            </w:r>
          </w:p>
        </w:tc>
        <w:tc>
          <w:tcPr>
            <w:tcW w:w="787" w:type="pct"/>
            <w:tcBorders>
              <w:top w:val="nil"/>
              <w:left w:val="nil"/>
              <w:bottom w:val="single" w:sz="8" w:space="0" w:color="auto"/>
              <w:right w:val="single" w:sz="8" w:space="0" w:color="auto"/>
            </w:tcBorders>
            <w:noWrap/>
            <w:tcMar>
              <w:top w:w="0" w:type="dxa"/>
              <w:left w:w="108" w:type="dxa"/>
              <w:bottom w:w="0" w:type="dxa"/>
              <w:right w:w="108" w:type="dxa"/>
            </w:tcMar>
          </w:tcPr>
          <w:p w14:paraId="44CA981C" w14:textId="14EEA5DD" w:rsidR="00325B45" w:rsidRPr="00325B45" w:rsidRDefault="00C304E4" w:rsidP="000044BF">
            <w:pPr>
              <w:spacing w:before="40"/>
              <w:jc w:val="center"/>
              <w:rPr>
                <w:rFonts w:cs="Arial"/>
                <w:color w:val="000000"/>
                <w:sz w:val="20"/>
                <w:szCs w:val="20"/>
              </w:rPr>
            </w:pPr>
            <w:r>
              <w:rPr>
                <w:rFonts w:cs="Arial"/>
                <w:color w:val="000000"/>
                <w:sz w:val="20"/>
                <w:szCs w:val="20"/>
              </w:rPr>
              <w:t>2</w:t>
            </w:r>
          </w:p>
        </w:tc>
        <w:tc>
          <w:tcPr>
            <w:tcW w:w="786" w:type="pct"/>
            <w:tcBorders>
              <w:top w:val="nil"/>
              <w:left w:val="single" w:sz="4" w:space="0" w:color="auto"/>
              <w:bottom w:val="single" w:sz="4" w:space="0" w:color="auto"/>
              <w:right w:val="single" w:sz="4" w:space="0" w:color="auto"/>
            </w:tcBorders>
          </w:tcPr>
          <w:p w14:paraId="2B3A49B5" w14:textId="0241E1CD" w:rsidR="00325B45" w:rsidRPr="00325B45" w:rsidRDefault="00C304E4" w:rsidP="000044BF">
            <w:pPr>
              <w:spacing w:before="40"/>
              <w:jc w:val="center"/>
              <w:rPr>
                <w:rFonts w:cs="Arial"/>
                <w:color w:val="000000"/>
                <w:sz w:val="20"/>
                <w:szCs w:val="20"/>
              </w:rPr>
            </w:pPr>
            <w:r>
              <w:rPr>
                <w:rFonts w:cs="Arial"/>
                <w:color w:val="000000"/>
                <w:sz w:val="20"/>
                <w:szCs w:val="20"/>
              </w:rPr>
              <w:t>8</w:t>
            </w:r>
          </w:p>
        </w:tc>
        <w:tc>
          <w:tcPr>
            <w:tcW w:w="788" w:type="pct"/>
            <w:tcBorders>
              <w:top w:val="nil"/>
              <w:left w:val="single" w:sz="4" w:space="0" w:color="auto"/>
              <w:bottom w:val="single" w:sz="4" w:space="0" w:color="auto"/>
              <w:right w:val="single" w:sz="8" w:space="0" w:color="auto"/>
            </w:tcBorders>
            <w:shd w:val="clear" w:color="auto" w:fill="auto"/>
            <w:noWrap/>
            <w:tcMar>
              <w:top w:w="0" w:type="dxa"/>
              <w:left w:w="108" w:type="dxa"/>
              <w:bottom w:w="0" w:type="dxa"/>
              <w:right w:w="108" w:type="dxa"/>
            </w:tcMar>
          </w:tcPr>
          <w:p w14:paraId="762A6EEE" w14:textId="3225F5AC" w:rsidR="00325B45" w:rsidRPr="00325B45" w:rsidRDefault="00C304E4" w:rsidP="000044BF">
            <w:pPr>
              <w:spacing w:before="40"/>
              <w:jc w:val="center"/>
              <w:rPr>
                <w:rFonts w:cs="Arial"/>
                <w:color w:val="000000"/>
                <w:sz w:val="20"/>
                <w:szCs w:val="20"/>
              </w:rPr>
            </w:pPr>
            <w:r>
              <w:rPr>
                <w:rFonts w:cs="Arial"/>
                <w:color w:val="000000"/>
                <w:sz w:val="20"/>
                <w:szCs w:val="20"/>
              </w:rPr>
              <w:t>2</w:t>
            </w:r>
          </w:p>
        </w:tc>
        <w:tc>
          <w:tcPr>
            <w:tcW w:w="786" w:type="pct"/>
            <w:tcBorders>
              <w:top w:val="nil"/>
              <w:left w:val="single" w:sz="4" w:space="0" w:color="auto"/>
              <w:bottom w:val="single" w:sz="4" w:space="0" w:color="auto"/>
              <w:right w:val="single" w:sz="8" w:space="0" w:color="auto"/>
            </w:tcBorders>
          </w:tcPr>
          <w:p w14:paraId="54EE99EB" w14:textId="60906CDD" w:rsidR="00325B45" w:rsidRPr="00325B45" w:rsidRDefault="00C304E4" w:rsidP="000044BF">
            <w:pPr>
              <w:spacing w:before="40"/>
              <w:jc w:val="center"/>
              <w:rPr>
                <w:rFonts w:cs="Arial"/>
                <w:color w:val="000000"/>
                <w:sz w:val="20"/>
                <w:szCs w:val="20"/>
              </w:rPr>
            </w:pPr>
            <w:r>
              <w:rPr>
                <w:sz w:val="20"/>
                <w:szCs w:val="20"/>
              </w:rPr>
              <w:t>3</w:t>
            </w:r>
          </w:p>
        </w:tc>
        <w:tc>
          <w:tcPr>
            <w:tcW w:w="600" w:type="pct"/>
            <w:tcBorders>
              <w:top w:val="nil"/>
              <w:left w:val="single" w:sz="4" w:space="0" w:color="auto"/>
              <w:bottom w:val="single" w:sz="4" w:space="0" w:color="auto"/>
              <w:right w:val="single" w:sz="8" w:space="0" w:color="auto"/>
            </w:tcBorders>
          </w:tcPr>
          <w:p w14:paraId="6E6CF3BE" w14:textId="447131E8" w:rsidR="00325B45" w:rsidRPr="00C304E4" w:rsidRDefault="00C304E4" w:rsidP="000044BF">
            <w:pPr>
              <w:spacing w:before="40"/>
              <w:jc w:val="center"/>
              <w:rPr>
                <w:b/>
                <w:bCs/>
                <w:sz w:val="20"/>
                <w:szCs w:val="20"/>
              </w:rPr>
            </w:pPr>
            <w:r>
              <w:rPr>
                <w:b/>
                <w:bCs/>
                <w:sz w:val="20"/>
                <w:szCs w:val="20"/>
              </w:rPr>
              <w:t>15</w:t>
            </w:r>
          </w:p>
        </w:tc>
      </w:tr>
    </w:tbl>
    <w:p w14:paraId="5D80964B" w14:textId="77777777" w:rsidR="009F1659" w:rsidRDefault="009F1659" w:rsidP="00CE6DA4">
      <w:pPr>
        <w:rPr>
          <w:bCs/>
          <w:color w:val="000000"/>
        </w:rPr>
      </w:pPr>
    </w:p>
    <w:bookmarkEnd w:id="212"/>
    <w:p w14:paraId="3CA8BE71" w14:textId="77777777" w:rsidR="00CE6DA4" w:rsidRPr="00203905" w:rsidRDefault="00CE6DA4" w:rsidP="00CE6DA4">
      <w:pPr>
        <w:jc w:val="left"/>
        <w:rPr>
          <w:b/>
          <w:color w:val="000000"/>
        </w:rPr>
      </w:pPr>
      <w:r w:rsidRPr="00203905">
        <w:rPr>
          <w:b/>
          <w:color w:val="000000"/>
        </w:rPr>
        <w:t xml:space="preserve">2.4: </w:t>
      </w:r>
      <w:bookmarkEnd w:id="208"/>
      <w:bookmarkEnd w:id="209"/>
      <w:bookmarkEnd w:id="210"/>
      <w:r w:rsidRPr="00203905">
        <w:rPr>
          <w:b/>
          <w:color w:val="000000"/>
        </w:rPr>
        <w:t>Capacity analysis</w:t>
      </w:r>
    </w:p>
    <w:p w14:paraId="309EC035" w14:textId="77777777" w:rsidR="00CE6DA4" w:rsidRPr="001F6B24" w:rsidRDefault="00CE6DA4" w:rsidP="00CE6DA4">
      <w:pPr>
        <w:tabs>
          <w:tab w:val="left" w:pos="450"/>
        </w:tabs>
        <w:spacing w:line="25" w:lineRule="atLeast"/>
        <w:ind w:right="-44"/>
        <w:rPr>
          <w:b/>
          <w:color w:val="000000"/>
          <w:szCs w:val="22"/>
          <w:highlight w:val="yellow"/>
        </w:rPr>
      </w:pPr>
    </w:p>
    <w:p w14:paraId="55406BD9" w14:textId="77777777" w:rsidR="00CE6DA4" w:rsidRDefault="00CE6DA4" w:rsidP="00CE6DA4">
      <w:pPr>
        <w:rPr>
          <w:bCs/>
          <w:szCs w:val="22"/>
        </w:rPr>
      </w:pPr>
      <w:r w:rsidRPr="000617C7">
        <w:rPr>
          <w:bCs/>
          <w:szCs w:val="22"/>
        </w:rPr>
        <w:t xml:space="preserve">The capacity for pitches to regularly provide for competitive play, training and other activity over a season is most often determined by quality. As a minimum, the quality and therefore the capacity of a pitch affects the playing experience and people’s enjoyment. In extreme circumstances, it can result in the inability of a pitch to cater for all or certain types of play during peak and off-peak times. </w:t>
      </w:r>
    </w:p>
    <w:p w14:paraId="23763F52" w14:textId="77777777" w:rsidR="00CE6DA4" w:rsidRDefault="00CE6DA4" w:rsidP="00CE6DA4">
      <w:pPr>
        <w:tabs>
          <w:tab w:val="left" w:pos="450"/>
        </w:tabs>
        <w:spacing w:line="25" w:lineRule="atLeast"/>
        <w:ind w:right="-48"/>
        <w:rPr>
          <w:bCs/>
          <w:szCs w:val="22"/>
        </w:rPr>
      </w:pPr>
    </w:p>
    <w:p w14:paraId="74E462C8" w14:textId="77777777" w:rsidR="001E421F" w:rsidRDefault="00CE6DA4" w:rsidP="00CE6DA4">
      <w:pPr>
        <w:tabs>
          <w:tab w:val="left" w:pos="450"/>
        </w:tabs>
        <w:spacing w:line="25" w:lineRule="atLeast"/>
        <w:ind w:right="-48"/>
        <w:rPr>
          <w:bCs/>
          <w:szCs w:val="22"/>
        </w:rPr>
      </w:pPr>
      <w:r w:rsidRPr="00203905">
        <w:rPr>
          <w:bCs/>
          <w:szCs w:val="22"/>
        </w:rPr>
        <w:t xml:space="preserve">As a guide, the FA has set a standard number of matches that each grass pitch type should be able to accommodate without it adversely affecting its current quality. </w:t>
      </w:r>
    </w:p>
    <w:p w14:paraId="5950D59B" w14:textId="77777777" w:rsidR="001E421F" w:rsidRDefault="001E421F" w:rsidP="00CE6DA4">
      <w:pPr>
        <w:tabs>
          <w:tab w:val="left" w:pos="450"/>
        </w:tabs>
        <w:spacing w:line="25" w:lineRule="atLeast"/>
        <w:ind w:right="-48"/>
        <w:rPr>
          <w:bCs/>
          <w:szCs w:val="22"/>
        </w:rPr>
      </w:pPr>
    </w:p>
    <w:p w14:paraId="0A67FE51" w14:textId="45DF6C42" w:rsidR="00CE6DA4" w:rsidRPr="00203905" w:rsidRDefault="00CE6DA4" w:rsidP="00CE6DA4">
      <w:pPr>
        <w:tabs>
          <w:tab w:val="left" w:pos="450"/>
        </w:tabs>
        <w:spacing w:line="25" w:lineRule="atLeast"/>
        <w:ind w:right="-48"/>
        <w:rPr>
          <w:bCs/>
          <w:szCs w:val="22"/>
        </w:rPr>
      </w:pPr>
      <w:r w:rsidRPr="00203905">
        <w:rPr>
          <w:bCs/>
          <w:szCs w:val="22"/>
        </w:rPr>
        <w:t>Taking into consideration the guidelines on capacity, the following ratings were used in</w:t>
      </w:r>
      <w:r w:rsidRPr="00203905">
        <w:t xml:space="preserve"> Coventry</w:t>
      </w:r>
      <w:r w:rsidRPr="00203905">
        <w:rPr>
          <w:bCs/>
          <w:szCs w:val="22"/>
        </w:rPr>
        <w:t>:</w:t>
      </w:r>
    </w:p>
    <w:p w14:paraId="52940E84" w14:textId="77777777" w:rsidR="00CE6DA4" w:rsidRPr="001F6B24" w:rsidRDefault="00CE6DA4" w:rsidP="00CE6DA4">
      <w:pPr>
        <w:tabs>
          <w:tab w:val="left" w:pos="450"/>
        </w:tabs>
        <w:spacing w:line="25" w:lineRule="atLeast"/>
        <w:ind w:right="-48"/>
        <w:rPr>
          <w:bCs/>
          <w:szCs w:val="22"/>
          <w:highlight w:val="yellow"/>
        </w:rPr>
      </w:pPr>
    </w:p>
    <w:tbl>
      <w:tblPr>
        <w:tblpPr w:leftFromText="180" w:rightFromText="180" w:vertAnchor="text" w:horzAnchor="margin" w:tblpX="69" w:tblpY="-40"/>
        <w:tblW w:w="4968"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61"/>
        <w:gridCol w:w="1701"/>
        <w:gridCol w:w="1278"/>
        <w:gridCol w:w="1701"/>
        <w:gridCol w:w="1559"/>
        <w:gridCol w:w="1561"/>
      </w:tblGrid>
      <w:tr w:rsidR="00CE6DA4" w:rsidRPr="001F6B24" w14:paraId="629F5170" w14:textId="77777777" w:rsidTr="00E959D0">
        <w:tc>
          <w:tcPr>
            <w:tcW w:w="1597" w:type="pct"/>
            <w:gridSpan w:val="2"/>
            <w:tcBorders>
              <w:top w:val="single" w:sz="4" w:space="0" w:color="auto"/>
              <w:left w:val="single" w:sz="4" w:space="0" w:color="auto"/>
              <w:bottom w:val="single" w:sz="2" w:space="0" w:color="000000"/>
              <w:right w:val="single" w:sz="4" w:space="0" w:color="auto"/>
            </w:tcBorders>
            <w:shd w:val="clear" w:color="auto" w:fill="C6D9F1"/>
          </w:tcPr>
          <w:p w14:paraId="14FDB46C" w14:textId="77777777" w:rsidR="00CE6DA4" w:rsidRPr="00203905" w:rsidRDefault="00CE6DA4" w:rsidP="00E959D0">
            <w:pPr>
              <w:spacing w:before="40"/>
              <w:jc w:val="center"/>
              <w:rPr>
                <w:b/>
                <w:bCs/>
                <w:color w:val="000000"/>
                <w:sz w:val="20"/>
                <w:szCs w:val="20"/>
              </w:rPr>
            </w:pPr>
            <w:r w:rsidRPr="00203905">
              <w:rPr>
                <w:rFonts w:cs="Arial"/>
                <w:b/>
                <w:bCs/>
                <w:color w:val="000000"/>
                <w:sz w:val="20"/>
                <w:szCs w:val="20"/>
                <w:lang w:eastAsia="en-GB"/>
              </w:rPr>
              <w:t>Adult pitches</w:t>
            </w:r>
          </w:p>
        </w:tc>
        <w:tc>
          <w:tcPr>
            <w:tcW w:w="1662" w:type="pct"/>
            <w:gridSpan w:val="2"/>
            <w:tcBorders>
              <w:top w:val="single" w:sz="4" w:space="0" w:color="auto"/>
              <w:left w:val="single" w:sz="4" w:space="0" w:color="auto"/>
              <w:right w:val="single" w:sz="4" w:space="0" w:color="auto"/>
            </w:tcBorders>
            <w:shd w:val="clear" w:color="auto" w:fill="C6D9F1"/>
          </w:tcPr>
          <w:p w14:paraId="63FF5E3C" w14:textId="77777777" w:rsidR="00CE6DA4" w:rsidRPr="00203905" w:rsidRDefault="00CE6DA4" w:rsidP="00E959D0">
            <w:pPr>
              <w:spacing w:before="40"/>
              <w:jc w:val="center"/>
              <w:rPr>
                <w:b/>
                <w:bCs/>
                <w:color w:val="000000"/>
                <w:sz w:val="20"/>
                <w:szCs w:val="20"/>
              </w:rPr>
            </w:pPr>
            <w:r w:rsidRPr="00203905">
              <w:rPr>
                <w:rFonts w:cs="Arial"/>
                <w:b/>
                <w:bCs/>
                <w:color w:val="000000"/>
                <w:sz w:val="20"/>
                <w:szCs w:val="20"/>
                <w:lang w:eastAsia="en-GB"/>
              </w:rPr>
              <w:t>Youth pitches</w:t>
            </w:r>
          </w:p>
        </w:tc>
        <w:tc>
          <w:tcPr>
            <w:tcW w:w="1741" w:type="pct"/>
            <w:gridSpan w:val="2"/>
            <w:tcBorders>
              <w:top w:val="single" w:sz="4" w:space="0" w:color="auto"/>
              <w:left w:val="single" w:sz="4" w:space="0" w:color="auto"/>
              <w:right w:val="single" w:sz="4" w:space="0" w:color="auto"/>
            </w:tcBorders>
            <w:shd w:val="clear" w:color="auto" w:fill="C6D9F1"/>
          </w:tcPr>
          <w:p w14:paraId="56CF1D2E" w14:textId="77777777" w:rsidR="00CE6DA4" w:rsidRPr="00203905" w:rsidRDefault="00CE6DA4" w:rsidP="00E959D0">
            <w:pPr>
              <w:spacing w:before="40"/>
              <w:jc w:val="center"/>
              <w:rPr>
                <w:b/>
                <w:bCs/>
                <w:color w:val="000000"/>
                <w:sz w:val="20"/>
                <w:szCs w:val="20"/>
              </w:rPr>
            </w:pPr>
            <w:r w:rsidRPr="00203905">
              <w:rPr>
                <w:rFonts w:cs="Arial"/>
                <w:b/>
                <w:bCs/>
                <w:color w:val="000000"/>
                <w:sz w:val="20"/>
                <w:szCs w:val="20"/>
                <w:lang w:eastAsia="en-GB"/>
              </w:rPr>
              <w:t>Mini pitches</w:t>
            </w:r>
          </w:p>
        </w:tc>
      </w:tr>
      <w:tr w:rsidR="00CE6DA4" w:rsidRPr="001F6B24" w14:paraId="0E2542A6" w14:textId="77777777" w:rsidTr="00E959D0">
        <w:tc>
          <w:tcPr>
            <w:tcW w:w="648" w:type="pct"/>
            <w:tcBorders>
              <w:top w:val="single" w:sz="2" w:space="0" w:color="000000"/>
              <w:left w:val="single" w:sz="4" w:space="0" w:color="auto"/>
              <w:bottom w:val="single" w:sz="2" w:space="0" w:color="000000"/>
              <w:right w:val="single" w:sz="2" w:space="0" w:color="000000"/>
            </w:tcBorders>
            <w:shd w:val="clear" w:color="auto" w:fill="DBE5F1"/>
          </w:tcPr>
          <w:p w14:paraId="15042CD4" w14:textId="77777777" w:rsidR="00CE6DA4" w:rsidRPr="00203905" w:rsidRDefault="00CE6DA4" w:rsidP="00E959D0">
            <w:pPr>
              <w:spacing w:before="40"/>
              <w:jc w:val="center"/>
              <w:rPr>
                <w:rFonts w:cs="Arial"/>
                <w:b/>
                <w:bCs/>
                <w:color w:val="000000"/>
                <w:sz w:val="20"/>
                <w:szCs w:val="20"/>
                <w:lang w:eastAsia="en-GB"/>
              </w:rPr>
            </w:pPr>
            <w:r w:rsidRPr="00203905">
              <w:rPr>
                <w:rFonts w:cs="Arial"/>
                <w:b/>
                <w:bCs/>
                <w:color w:val="000000"/>
                <w:sz w:val="20"/>
                <w:szCs w:val="20"/>
                <w:lang w:eastAsia="en-GB"/>
              </w:rPr>
              <w:t>Pitch quality</w:t>
            </w:r>
          </w:p>
        </w:tc>
        <w:tc>
          <w:tcPr>
            <w:tcW w:w="949" w:type="pct"/>
            <w:tcBorders>
              <w:top w:val="single" w:sz="2" w:space="0" w:color="000000"/>
              <w:left w:val="single" w:sz="2" w:space="0" w:color="000000"/>
              <w:bottom w:val="single" w:sz="2" w:space="0" w:color="000000"/>
              <w:right w:val="single" w:sz="4" w:space="0" w:color="auto"/>
            </w:tcBorders>
            <w:shd w:val="clear" w:color="auto" w:fill="DBE5F1"/>
          </w:tcPr>
          <w:p w14:paraId="5C386D26" w14:textId="77777777" w:rsidR="00CE6DA4" w:rsidRPr="00203905" w:rsidRDefault="00CE6DA4" w:rsidP="00E959D0">
            <w:pPr>
              <w:spacing w:before="40"/>
              <w:jc w:val="center"/>
              <w:rPr>
                <w:rFonts w:cs="Arial"/>
                <w:b/>
                <w:color w:val="000000"/>
                <w:sz w:val="20"/>
                <w:szCs w:val="20"/>
                <w:lang w:eastAsia="en-GB"/>
              </w:rPr>
            </w:pPr>
            <w:r w:rsidRPr="00203905">
              <w:rPr>
                <w:rFonts w:cs="Arial"/>
                <w:b/>
                <w:color w:val="000000"/>
                <w:sz w:val="20"/>
                <w:szCs w:val="20"/>
                <w:lang w:eastAsia="en-GB"/>
              </w:rPr>
              <w:t>Matches per week</w:t>
            </w:r>
          </w:p>
        </w:tc>
        <w:tc>
          <w:tcPr>
            <w:tcW w:w="713" w:type="pct"/>
            <w:tcBorders>
              <w:left w:val="single" w:sz="4" w:space="0" w:color="auto"/>
            </w:tcBorders>
            <w:shd w:val="clear" w:color="auto" w:fill="DBE5F1"/>
          </w:tcPr>
          <w:p w14:paraId="7BC0241E" w14:textId="77777777" w:rsidR="00CE6DA4" w:rsidRPr="00203905" w:rsidRDefault="00CE6DA4" w:rsidP="00E959D0">
            <w:pPr>
              <w:spacing w:before="40"/>
              <w:jc w:val="center"/>
              <w:rPr>
                <w:rFonts w:cs="Arial"/>
                <w:b/>
                <w:bCs/>
                <w:color w:val="000000"/>
                <w:sz w:val="20"/>
                <w:szCs w:val="20"/>
                <w:lang w:eastAsia="en-GB"/>
              </w:rPr>
            </w:pPr>
            <w:r w:rsidRPr="00203905">
              <w:rPr>
                <w:rFonts w:cs="Arial"/>
                <w:b/>
                <w:bCs/>
                <w:color w:val="000000"/>
                <w:sz w:val="20"/>
                <w:szCs w:val="20"/>
                <w:lang w:eastAsia="en-GB"/>
              </w:rPr>
              <w:t xml:space="preserve">Pitch </w:t>
            </w:r>
          </w:p>
          <w:p w14:paraId="15368085" w14:textId="77777777" w:rsidR="00CE6DA4" w:rsidRPr="00203905" w:rsidRDefault="00CE6DA4" w:rsidP="00E959D0">
            <w:pPr>
              <w:spacing w:before="40"/>
              <w:jc w:val="center"/>
              <w:rPr>
                <w:rFonts w:cs="Arial"/>
                <w:b/>
                <w:bCs/>
                <w:color w:val="000000"/>
                <w:sz w:val="20"/>
                <w:szCs w:val="20"/>
                <w:lang w:eastAsia="en-GB"/>
              </w:rPr>
            </w:pPr>
            <w:r w:rsidRPr="00203905">
              <w:rPr>
                <w:rFonts w:cs="Arial"/>
                <w:b/>
                <w:bCs/>
                <w:color w:val="000000"/>
                <w:sz w:val="20"/>
                <w:szCs w:val="20"/>
                <w:lang w:eastAsia="en-GB"/>
              </w:rPr>
              <w:t>quality</w:t>
            </w:r>
          </w:p>
        </w:tc>
        <w:tc>
          <w:tcPr>
            <w:tcW w:w="949" w:type="pct"/>
            <w:tcBorders>
              <w:right w:val="single" w:sz="4" w:space="0" w:color="auto"/>
            </w:tcBorders>
            <w:shd w:val="clear" w:color="auto" w:fill="DBE5F1"/>
          </w:tcPr>
          <w:p w14:paraId="66ED3E43" w14:textId="77777777" w:rsidR="00CE6DA4" w:rsidRPr="00203905" w:rsidRDefault="00CE6DA4" w:rsidP="00E959D0">
            <w:pPr>
              <w:spacing w:before="40"/>
              <w:jc w:val="center"/>
              <w:rPr>
                <w:rFonts w:cs="Arial"/>
                <w:b/>
                <w:color w:val="000000"/>
                <w:sz w:val="20"/>
                <w:szCs w:val="20"/>
                <w:lang w:eastAsia="en-GB"/>
              </w:rPr>
            </w:pPr>
            <w:r w:rsidRPr="00203905">
              <w:rPr>
                <w:rFonts w:cs="Arial"/>
                <w:b/>
                <w:color w:val="000000"/>
                <w:sz w:val="20"/>
                <w:szCs w:val="20"/>
                <w:lang w:eastAsia="en-GB"/>
              </w:rPr>
              <w:t>Matches per week</w:t>
            </w:r>
          </w:p>
        </w:tc>
        <w:tc>
          <w:tcPr>
            <w:tcW w:w="870" w:type="pct"/>
            <w:tcBorders>
              <w:left w:val="single" w:sz="4" w:space="0" w:color="auto"/>
            </w:tcBorders>
            <w:shd w:val="clear" w:color="auto" w:fill="DBE5F1"/>
          </w:tcPr>
          <w:p w14:paraId="367A8946" w14:textId="77777777" w:rsidR="00CE6DA4" w:rsidRPr="00203905" w:rsidRDefault="00CE6DA4" w:rsidP="00E959D0">
            <w:pPr>
              <w:spacing w:before="40"/>
              <w:jc w:val="center"/>
              <w:rPr>
                <w:rFonts w:cs="Arial"/>
                <w:b/>
                <w:bCs/>
                <w:color w:val="000000"/>
                <w:sz w:val="20"/>
                <w:szCs w:val="20"/>
                <w:lang w:eastAsia="en-GB"/>
              </w:rPr>
            </w:pPr>
            <w:r w:rsidRPr="00203905">
              <w:rPr>
                <w:rFonts w:cs="Arial"/>
                <w:b/>
                <w:bCs/>
                <w:color w:val="000000"/>
                <w:sz w:val="20"/>
                <w:szCs w:val="20"/>
                <w:lang w:eastAsia="en-GB"/>
              </w:rPr>
              <w:t xml:space="preserve">Pitch </w:t>
            </w:r>
          </w:p>
          <w:p w14:paraId="15F122B7" w14:textId="77777777" w:rsidR="00CE6DA4" w:rsidRPr="00203905" w:rsidRDefault="00CE6DA4" w:rsidP="00E959D0">
            <w:pPr>
              <w:spacing w:before="40"/>
              <w:jc w:val="center"/>
              <w:rPr>
                <w:rFonts w:cs="Arial"/>
                <w:b/>
                <w:bCs/>
                <w:color w:val="000000"/>
                <w:sz w:val="20"/>
                <w:szCs w:val="20"/>
                <w:lang w:eastAsia="en-GB"/>
              </w:rPr>
            </w:pPr>
            <w:r w:rsidRPr="00203905">
              <w:rPr>
                <w:rFonts w:cs="Arial"/>
                <w:b/>
                <w:bCs/>
                <w:color w:val="000000"/>
                <w:sz w:val="20"/>
                <w:szCs w:val="20"/>
                <w:lang w:eastAsia="en-GB"/>
              </w:rPr>
              <w:t>quality</w:t>
            </w:r>
          </w:p>
        </w:tc>
        <w:tc>
          <w:tcPr>
            <w:tcW w:w="871" w:type="pct"/>
            <w:tcBorders>
              <w:right w:val="single" w:sz="4" w:space="0" w:color="auto"/>
            </w:tcBorders>
            <w:shd w:val="clear" w:color="auto" w:fill="DBE5F1"/>
          </w:tcPr>
          <w:p w14:paraId="5ECD899D" w14:textId="77777777" w:rsidR="00CE6DA4" w:rsidRPr="00203905" w:rsidRDefault="00CE6DA4" w:rsidP="00E959D0">
            <w:pPr>
              <w:spacing w:before="40"/>
              <w:jc w:val="center"/>
              <w:rPr>
                <w:rFonts w:cs="Arial"/>
                <w:b/>
                <w:color w:val="000000"/>
                <w:sz w:val="20"/>
                <w:szCs w:val="20"/>
                <w:lang w:eastAsia="en-GB"/>
              </w:rPr>
            </w:pPr>
            <w:r w:rsidRPr="00203905">
              <w:rPr>
                <w:rFonts w:cs="Arial"/>
                <w:b/>
                <w:color w:val="000000"/>
                <w:sz w:val="20"/>
                <w:szCs w:val="20"/>
                <w:lang w:eastAsia="en-GB"/>
              </w:rPr>
              <w:t>Matches per week</w:t>
            </w:r>
          </w:p>
        </w:tc>
      </w:tr>
      <w:tr w:rsidR="00CE6DA4" w:rsidRPr="001F6B24" w14:paraId="612FCB53" w14:textId="77777777" w:rsidTr="00E959D0">
        <w:tc>
          <w:tcPr>
            <w:tcW w:w="648" w:type="pct"/>
            <w:tcBorders>
              <w:top w:val="single" w:sz="2" w:space="0" w:color="000000"/>
              <w:left w:val="single" w:sz="4" w:space="0" w:color="auto"/>
              <w:bottom w:val="single" w:sz="2" w:space="0" w:color="000000"/>
              <w:right w:val="single" w:sz="2" w:space="0" w:color="000000"/>
            </w:tcBorders>
            <w:shd w:val="clear" w:color="auto" w:fill="auto"/>
          </w:tcPr>
          <w:p w14:paraId="467AA263"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G</w:t>
            </w:r>
            <w:r w:rsidRPr="00203905">
              <w:rPr>
                <w:rFonts w:cs="Arial"/>
                <w:color w:val="000000"/>
                <w:sz w:val="20"/>
                <w:szCs w:val="20"/>
                <w:lang w:eastAsia="en-GB"/>
              </w:rPr>
              <w:t>ood</w:t>
            </w:r>
          </w:p>
        </w:tc>
        <w:tc>
          <w:tcPr>
            <w:tcW w:w="949" w:type="pct"/>
            <w:tcBorders>
              <w:top w:val="single" w:sz="2" w:space="0" w:color="000000"/>
              <w:left w:val="single" w:sz="2" w:space="0" w:color="000000"/>
              <w:bottom w:val="single" w:sz="2" w:space="0" w:color="000000"/>
              <w:right w:val="single" w:sz="4" w:space="0" w:color="auto"/>
            </w:tcBorders>
            <w:shd w:val="clear" w:color="auto" w:fill="auto"/>
          </w:tcPr>
          <w:p w14:paraId="69B47FC3"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3</w:t>
            </w:r>
          </w:p>
        </w:tc>
        <w:tc>
          <w:tcPr>
            <w:tcW w:w="713" w:type="pct"/>
            <w:tcBorders>
              <w:left w:val="single" w:sz="4" w:space="0" w:color="auto"/>
            </w:tcBorders>
            <w:shd w:val="clear" w:color="auto" w:fill="auto"/>
          </w:tcPr>
          <w:p w14:paraId="4C9646D6"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G</w:t>
            </w:r>
            <w:r w:rsidRPr="00203905">
              <w:rPr>
                <w:rFonts w:cs="Arial"/>
                <w:color w:val="000000"/>
                <w:sz w:val="20"/>
                <w:szCs w:val="20"/>
                <w:lang w:eastAsia="en-GB"/>
              </w:rPr>
              <w:t>ood</w:t>
            </w:r>
          </w:p>
        </w:tc>
        <w:tc>
          <w:tcPr>
            <w:tcW w:w="949" w:type="pct"/>
            <w:tcBorders>
              <w:right w:val="single" w:sz="4" w:space="0" w:color="auto"/>
            </w:tcBorders>
            <w:shd w:val="clear" w:color="auto" w:fill="auto"/>
          </w:tcPr>
          <w:p w14:paraId="3C286845"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4</w:t>
            </w:r>
          </w:p>
        </w:tc>
        <w:tc>
          <w:tcPr>
            <w:tcW w:w="870" w:type="pct"/>
            <w:tcBorders>
              <w:left w:val="single" w:sz="4" w:space="0" w:color="auto"/>
            </w:tcBorders>
            <w:shd w:val="clear" w:color="auto" w:fill="auto"/>
          </w:tcPr>
          <w:p w14:paraId="7534E173"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G</w:t>
            </w:r>
            <w:r w:rsidRPr="00203905">
              <w:rPr>
                <w:rFonts w:cs="Arial"/>
                <w:color w:val="000000"/>
                <w:sz w:val="20"/>
                <w:szCs w:val="20"/>
                <w:lang w:eastAsia="en-GB"/>
              </w:rPr>
              <w:t>ood</w:t>
            </w:r>
          </w:p>
        </w:tc>
        <w:tc>
          <w:tcPr>
            <w:tcW w:w="871" w:type="pct"/>
            <w:tcBorders>
              <w:right w:val="single" w:sz="4" w:space="0" w:color="auto"/>
            </w:tcBorders>
            <w:shd w:val="clear" w:color="auto" w:fill="auto"/>
          </w:tcPr>
          <w:p w14:paraId="08B9F670" w14:textId="77777777" w:rsidR="00CE6DA4" w:rsidRPr="00203905" w:rsidRDefault="00CE6DA4" w:rsidP="00E959D0">
            <w:pPr>
              <w:spacing w:before="40"/>
              <w:jc w:val="center"/>
              <w:rPr>
                <w:bCs/>
                <w:color w:val="000000"/>
                <w:sz w:val="20"/>
                <w:szCs w:val="20"/>
              </w:rPr>
            </w:pPr>
            <w:r w:rsidRPr="00203905">
              <w:rPr>
                <w:bCs/>
                <w:color w:val="000000"/>
                <w:sz w:val="20"/>
                <w:szCs w:val="20"/>
              </w:rPr>
              <w:t>6</w:t>
            </w:r>
          </w:p>
        </w:tc>
      </w:tr>
      <w:tr w:rsidR="00CE6DA4" w:rsidRPr="001F6B24" w14:paraId="50AC3919" w14:textId="77777777" w:rsidTr="00E959D0">
        <w:tc>
          <w:tcPr>
            <w:tcW w:w="648" w:type="pct"/>
            <w:tcBorders>
              <w:top w:val="single" w:sz="2" w:space="0" w:color="000000"/>
              <w:left w:val="single" w:sz="4" w:space="0" w:color="auto"/>
              <w:bottom w:val="single" w:sz="2" w:space="0" w:color="000000"/>
              <w:right w:val="single" w:sz="2" w:space="0" w:color="000000"/>
            </w:tcBorders>
            <w:shd w:val="clear" w:color="auto" w:fill="auto"/>
          </w:tcPr>
          <w:p w14:paraId="0198288A"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Standard</w:t>
            </w:r>
          </w:p>
        </w:tc>
        <w:tc>
          <w:tcPr>
            <w:tcW w:w="949" w:type="pct"/>
            <w:tcBorders>
              <w:top w:val="single" w:sz="2" w:space="0" w:color="000000"/>
              <w:left w:val="single" w:sz="2" w:space="0" w:color="000000"/>
              <w:bottom w:val="single" w:sz="2" w:space="0" w:color="000000"/>
              <w:right w:val="single" w:sz="4" w:space="0" w:color="auto"/>
            </w:tcBorders>
            <w:shd w:val="clear" w:color="auto" w:fill="auto"/>
          </w:tcPr>
          <w:p w14:paraId="4557F380"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2</w:t>
            </w:r>
          </w:p>
        </w:tc>
        <w:tc>
          <w:tcPr>
            <w:tcW w:w="713" w:type="pct"/>
            <w:tcBorders>
              <w:left w:val="single" w:sz="4" w:space="0" w:color="auto"/>
            </w:tcBorders>
            <w:shd w:val="clear" w:color="auto" w:fill="auto"/>
          </w:tcPr>
          <w:p w14:paraId="5A254646"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Standard</w:t>
            </w:r>
          </w:p>
        </w:tc>
        <w:tc>
          <w:tcPr>
            <w:tcW w:w="949" w:type="pct"/>
            <w:tcBorders>
              <w:right w:val="single" w:sz="4" w:space="0" w:color="auto"/>
            </w:tcBorders>
            <w:shd w:val="clear" w:color="auto" w:fill="auto"/>
          </w:tcPr>
          <w:p w14:paraId="6305C963"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2</w:t>
            </w:r>
          </w:p>
        </w:tc>
        <w:tc>
          <w:tcPr>
            <w:tcW w:w="870" w:type="pct"/>
            <w:tcBorders>
              <w:left w:val="single" w:sz="4" w:space="0" w:color="auto"/>
            </w:tcBorders>
            <w:shd w:val="clear" w:color="auto" w:fill="auto"/>
          </w:tcPr>
          <w:p w14:paraId="700BD29F"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Standard</w:t>
            </w:r>
          </w:p>
        </w:tc>
        <w:tc>
          <w:tcPr>
            <w:tcW w:w="871" w:type="pct"/>
            <w:tcBorders>
              <w:right w:val="single" w:sz="4" w:space="0" w:color="auto"/>
            </w:tcBorders>
            <w:shd w:val="clear" w:color="auto" w:fill="auto"/>
          </w:tcPr>
          <w:p w14:paraId="109C210A" w14:textId="77777777" w:rsidR="00CE6DA4" w:rsidRPr="00203905" w:rsidRDefault="00CE6DA4" w:rsidP="00E959D0">
            <w:pPr>
              <w:spacing w:before="40"/>
              <w:jc w:val="center"/>
              <w:rPr>
                <w:bCs/>
                <w:color w:val="000000"/>
                <w:sz w:val="20"/>
                <w:szCs w:val="20"/>
              </w:rPr>
            </w:pPr>
            <w:r w:rsidRPr="00203905">
              <w:rPr>
                <w:bCs/>
                <w:color w:val="000000"/>
                <w:sz w:val="20"/>
                <w:szCs w:val="20"/>
              </w:rPr>
              <w:t>4</w:t>
            </w:r>
          </w:p>
        </w:tc>
      </w:tr>
      <w:tr w:rsidR="00CE6DA4" w:rsidRPr="001F6B24" w14:paraId="4C7563F0" w14:textId="77777777" w:rsidTr="00E959D0">
        <w:tc>
          <w:tcPr>
            <w:tcW w:w="648" w:type="pct"/>
            <w:tcBorders>
              <w:top w:val="single" w:sz="2" w:space="0" w:color="000000"/>
              <w:left w:val="single" w:sz="4" w:space="0" w:color="auto"/>
              <w:bottom w:val="single" w:sz="4" w:space="0" w:color="auto"/>
              <w:right w:val="single" w:sz="2" w:space="0" w:color="000000"/>
            </w:tcBorders>
            <w:shd w:val="clear" w:color="auto" w:fill="auto"/>
          </w:tcPr>
          <w:p w14:paraId="7A176452"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P</w:t>
            </w:r>
            <w:r w:rsidRPr="00203905">
              <w:rPr>
                <w:rFonts w:cs="Arial"/>
                <w:color w:val="000000"/>
                <w:sz w:val="20"/>
                <w:szCs w:val="20"/>
                <w:lang w:eastAsia="en-GB"/>
              </w:rPr>
              <w:t>oor</w:t>
            </w:r>
          </w:p>
        </w:tc>
        <w:tc>
          <w:tcPr>
            <w:tcW w:w="949" w:type="pct"/>
            <w:tcBorders>
              <w:top w:val="single" w:sz="2" w:space="0" w:color="000000"/>
              <w:left w:val="single" w:sz="2" w:space="0" w:color="000000"/>
              <w:bottom w:val="single" w:sz="4" w:space="0" w:color="auto"/>
              <w:right w:val="single" w:sz="4" w:space="0" w:color="auto"/>
            </w:tcBorders>
            <w:shd w:val="clear" w:color="auto" w:fill="auto"/>
          </w:tcPr>
          <w:p w14:paraId="6E70A1BC"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1</w:t>
            </w:r>
          </w:p>
        </w:tc>
        <w:tc>
          <w:tcPr>
            <w:tcW w:w="713" w:type="pct"/>
            <w:tcBorders>
              <w:left w:val="single" w:sz="4" w:space="0" w:color="auto"/>
              <w:bottom w:val="single" w:sz="4" w:space="0" w:color="auto"/>
            </w:tcBorders>
            <w:shd w:val="clear" w:color="auto" w:fill="auto"/>
          </w:tcPr>
          <w:p w14:paraId="71F9A48D"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P</w:t>
            </w:r>
            <w:r w:rsidRPr="00203905">
              <w:rPr>
                <w:rFonts w:cs="Arial"/>
                <w:color w:val="000000"/>
                <w:sz w:val="20"/>
                <w:szCs w:val="20"/>
                <w:lang w:eastAsia="en-GB"/>
              </w:rPr>
              <w:t>oor</w:t>
            </w:r>
          </w:p>
        </w:tc>
        <w:tc>
          <w:tcPr>
            <w:tcW w:w="949" w:type="pct"/>
            <w:tcBorders>
              <w:bottom w:val="single" w:sz="4" w:space="0" w:color="auto"/>
              <w:right w:val="single" w:sz="4" w:space="0" w:color="auto"/>
            </w:tcBorders>
            <w:shd w:val="clear" w:color="auto" w:fill="auto"/>
          </w:tcPr>
          <w:p w14:paraId="112AADC9" w14:textId="77777777" w:rsidR="00CE6DA4" w:rsidRPr="00203905" w:rsidRDefault="00CE6DA4" w:rsidP="00E959D0">
            <w:pPr>
              <w:spacing w:before="40"/>
              <w:jc w:val="center"/>
              <w:rPr>
                <w:bCs/>
                <w:color w:val="000000"/>
                <w:sz w:val="20"/>
                <w:szCs w:val="20"/>
              </w:rPr>
            </w:pPr>
            <w:r w:rsidRPr="00203905">
              <w:rPr>
                <w:rFonts w:cs="Arial"/>
                <w:color w:val="000000"/>
                <w:sz w:val="20"/>
                <w:szCs w:val="20"/>
                <w:lang w:eastAsia="en-GB"/>
              </w:rPr>
              <w:t>1</w:t>
            </w:r>
          </w:p>
        </w:tc>
        <w:tc>
          <w:tcPr>
            <w:tcW w:w="870" w:type="pct"/>
            <w:tcBorders>
              <w:left w:val="single" w:sz="4" w:space="0" w:color="auto"/>
              <w:bottom w:val="single" w:sz="4" w:space="0" w:color="auto"/>
            </w:tcBorders>
            <w:shd w:val="clear" w:color="auto" w:fill="auto"/>
          </w:tcPr>
          <w:p w14:paraId="2D59B58A" w14:textId="77777777" w:rsidR="00CE6DA4" w:rsidRPr="00203905" w:rsidRDefault="00CE6DA4" w:rsidP="00E959D0">
            <w:pPr>
              <w:spacing w:before="40"/>
              <w:jc w:val="center"/>
              <w:rPr>
                <w:bCs/>
                <w:color w:val="000000"/>
                <w:sz w:val="20"/>
                <w:szCs w:val="20"/>
              </w:rPr>
            </w:pPr>
            <w:r w:rsidRPr="00203905">
              <w:rPr>
                <w:rFonts w:cs="Arial"/>
                <w:bCs/>
                <w:color w:val="000000"/>
                <w:sz w:val="20"/>
                <w:szCs w:val="20"/>
                <w:lang w:eastAsia="en-GB"/>
              </w:rPr>
              <w:t>P</w:t>
            </w:r>
            <w:r w:rsidRPr="00203905">
              <w:rPr>
                <w:rFonts w:cs="Arial"/>
                <w:color w:val="000000"/>
                <w:sz w:val="20"/>
                <w:szCs w:val="20"/>
                <w:lang w:eastAsia="en-GB"/>
              </w:rPr>
              <w:t>oor</w:t>
            </w:r>
          </w:p>
        </w:tc>
        <w:tc>
          <w:tcPr>
            <w:tcW w:w="871" w:type="pct"/>
            <w:tcBorders>
              <w:bottom w:val="single" w:sz="4" w:space="0" w:color="auto"/>
              <w:right w:val="single" w:sz="4" w:space="0" w:color="auto"/>
            </w:tcBorders>
            <w:shd w:val="clear" w:color="auto" w:fill="auto"/>
          </w:tcPr>
          <w:p w14:paraId="6596277A" w14:textId="77777777" w:rsidR="00CE6DA4" w:rsidRPr="00203905" w:rsidRDefault="00CE6DA4" w:rsidP="00E959D0">
            <w:pPr>
              <w:spacing w:before="40"/>
              <w:jc w:val="center"/>
              <w:rPr>
                <w:bCs/>
                <w:color w:val="000000"/>
                <w:sz w:val="20"/>
                <w:szCs w:val="20"/>
              </w:rPr>
            </w:pPr>
            <w:r w:rsidRPr="00203905">
              <w:rPr>
                <w:bCs/>
                <w:color w:val="000000"/>
                <w:sz w:val="20"/>
                <w:szCs w:val="20"/>
              </w:rPr>
              <w:t>2</w:t>
            </w:r>
          </w:p>
        </w:tc>
      </w:tr>
    </w:tbl>
    <w:p w14:paraId="4E87C840" w14:textId="44D5BA4F" w:rsidR="00CE6DA4" w:rsidRPr="00203905" w:rsidRDefault="00CE6DA4" w:rsidP="00CE6DA4">
      <w:pPr>
        <w:rPr>
          <w:bCs/>
          <w:szCs w:val="22"/>
        </w:rPr>
      </w:pPr>
      <w:r w:rsidRPr="003C0C2B">
        <w:rPr>
          <w:bCs/>
          <w:szCs w:val="22"/>
        </w:rPr>
        <w:t>Table 2.1</w:t>
      </w:r>
      <w:r w:rsidR="00E52C50">
        <w:rPr>
          <w:bCs/>
          <w:szCs w:val="22"/>
        </w:rPr>
        <w:t>2</w:t>
      </w:r>
      <w:r w:rsidRPr="003C0C2B">
        <w:rPr>
          <w:bCs/>
          <w:szCs w:val="22"/>
        </w:rPr>
        <w:t xml:space="preserve"> applies the</w:t>
      </w:r>
      <w:r w:rsidRPr="00203905">
        <w:rPr>
          <w:bCs/>
          <w:szCs w:val="22"/>
        </w:rPr>
        <w:t xml:space="preserve"> above pitch ratings against the actual level of weekly play recorded to determine a capacity rating as follows: </w:t>
      </w:r>
    </w:p>
    <w:p w14:paraId="4A1A25D4" w14:textId="77777777" w:rsidR="00CE6DA4" w:rsidRPr="001F6B24" w:rsidRDefault="00CE6DA4" w:rsidP="00CE6DA4">
      <w:pPr>
        <w:tabs>
          <w:tab w:val="left" w:pos="450"/>
        </w:tabs>
        <w:spacing w:line="25" w:lineRule="atLeast"/>
        <w:ind w:right="-48"/>
        <w:rPr>
          <w:bCs/>
          <w:color w:val="000000"/>
          <w:szCs w:val="22"/>
          <w:highlight w:val="yellow"/>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35"/>
        <w:gridCol w:w="6137"/>
      </w:tblGrid>
      <w:tr w:rsidR="00CE6DA4" w:rsidRPr="001F6B24" w14:paraId="1EEBF386" w14:textId="77777777" w:rsidTr="00E959D0">
        <w:tc>
          <w:tcPr>
            <w:tcW w:w="2935" w:type="dxa"/>
            <w:shd w:val="clear" w:color="auto" w:fill="00FF00"/>
          </w:tcPr>
          <w:p w14:paraId="682A030A" w14:textId="77777777" w:rsidR="00CE6DA4" w:rsidRPr="00203905" w:rsidRDefault="00CE6DA4" w:rsidP="00E959D0">
            <w:pPr>
              <w:tabs>
                <w:tab w:val="left" w:pos="450"/>
              </w:tabs>
              <w:spacing w:before="40"/>
              <w:ind w:right="-45"/>
              <w:rPr>
                <w:rFonts w:cs="Arial"/>
                <w:b/>
                <w:sz w:val="20"/>
                <w:szCs w:val="20"/>
              </w:rPr>
            </w:pPr>
            <w:r w:rsidRPr="00203905">
              <w:rPr>
                <w:rFonts w:cs="Arial"/>
                <w:b/>
                <w:sz w:val="20"/>
                <w:szCs w:val="20"/>
              </w:rPr>
              <w:t>Potential capacity</w:t>
            </w:r>
          </w:p>
        </w:tc>
        <w:tc>
          <w:tcPr>
            <w:tcW w:w="6137" w:type="dxa"/>
            <w:shd w:val="clear" w:color="auto" w:fill="auto"/>
          </w:tcPr>
          <w:p w14:paraId="2EC38C59" w14:textId="77777777" w:rsidR="00CE6DA4" w:rsidRPr="00203905" w:rsidRDefault="00CE6DA4" w:rsidP="00E959D0">
            <w:pPr>
              <w:tabs>
                <w:tab w:val="left" w:pos="450"/>
              </w:tabs>
              <w:spacing w:before="40"/>
              <w:ind w:right="-45"/>
              <w:rPr>
                <w:bCs/>
                <w:sz w:val="20"/>
                <w:szCs w:val="20"/>
              </w:rPr>
            </w:pPr>
            <w:r w:rsidRPr="00203905">
              <w:rPr>
                <w:bCs/>
                <w:sz w:val="20"/>
                <w:szCs w:val="20"/>
              </w:rPr>
              <w:t>Play is below the level the site could sustain</w:t>
            </w:r>
          </w:p>
        </w:tc>
      </w:tr>
      <w:tr w:rsidR="00CE6DA4" w:rsidRPr="001F6B24" w14:paraId="357CC5C0" w14:textId="77777777" w:rsidTr="00E959D0">
        <w:tc>
          <w:tcPr>
            <w:tcW w:w="2935" w:type="dxa"/>
            <w:shd w:val="clear" w:color="auto" w:fill="FFCC00"/>
          </w:tcPr>
          <w:p w14:paraId="5CEA1034" w14:textId="77777777" w:rsidR="00CE6DA4" w:rsidRPr="00203905" w:rsidRDefault="00CE6DA4" w:rsidP="00E959D0">
            <w:pPr>
              <w:tabs>
                <w:tab w:val="left" w:pos="450"/>
              </w:tabs>
              <w:spacing w:before="40"/>
              <w:ind w:right="-45"/>
              <w:rPr>
                <w:b/>
                <w:bCs/>
                <w:sz w:val="20"/>
                <w:szCs w:val="20"/>
              </w:rPr>
            </w:pPr>
            <w:r w:rsidRPr="00203905">
              <w:rPr>
                <w:b/>
                <w:bCs/>
                <w:sz w:val="20"/>
                <w:szCs w:val="20"/>
              </w:rPr>
              <w:t xml:space="preserve">At capacity  </w:t>
            </w:r>
          </w:p>
        </w:tc>
        <w:tc>
          <w:tcPr>
            <w:tcW w:w="6137" w:type="dxa"/>
            <w:shd w:val="clear" w:color="auto" w:fill="auto"/>
          </w:tcPr>
          <w:p w14:paraId="1A7C8165" w14:textId="77777777" w:rsidR="00CE6DA4" w:rsidRPr="00203905" w:rsidRDefault="00CE6DA4" w:rsidP="00E959D0">
            <w:pPr>
              <w:tabs>
                <w:tab w:val="left" w:pos="450"/>
              </w:tabs>
              <w:spacing w:before="40"/>
              <w:ind w:right="-45"/>
              <w:rPr>
                <w:bCs/>
                <w:sz w:val="20"/>
                <w:szCs w:val="20"/>
              </w:rPr>
            </w:pPr>
            <w:r w:rsidRPr="00203905">
              <w:rPr>
                <w:bCs/>
                <w:sz w:val="20"/>
                <w:szCs w:val="20"/>
              </w:rPr>
              <w:t>Play matches the level the site can sustain</w:t>
            </w:r>
          </w:p>
        </w:tc>
      </w:tr>
      <w:tr w:rsidR="00CE6DA4" w:rsidRPr="001F6B24" w14:paraId="2FF505BA" w14:textId="77777777" w:rsidTr="00E959D0">
        <w:tc>
          <w:tcPr>
            <w:tcW w:w="2935" w:type="dxa"/>
            <w:shd w:val="clear" w:color="auto" w:fill="FF0000"/>
          </w:tcPr>
          <w:p w14:paraId="0EBB2A39" w14:textId="77777777" w:rsidR="00CE6DA4" w:rsidRPr="00203905" w:rsidRDefault="00CE6DA4" w:rsidP="00E959D0">
            <w:pPr>
              <w:tabs>
                <w:tab w:val="left" w:pos="450"/>
              </w:tabs>
              <w:spacing w:before="40"/>
              <w:ind w:right="-45"/>
              <w:rPr>
                <w:b/>
                <w:bCs/>
                <w:sz w:val="20"/>
                <w:szCs w:val="20"/>
              </w:rPr>
            </w:pPr>
            <w:r w:rsidRPr="00203905">
              <w:rPr>
                <w:b/>
                <w:bCs/>
                <w:sz w:val="20"/>
                <w:szCs w:val="20"/>
              </w:rPr>
              <w:t>Overused</w:t>
            </w:r>
          </w:p>
        </w:tc>
        <w:tc>
          <w:tcPr>
            <w:tcW w:w="6137" w:type="dxa"/>
            <w:shd w:val="clear" w:color="auto" w:fill="auto"/>
          </w:tcPr>
          <w:p w14:paraId="3D4F8D85" w14:textId="77777777" w:rsidR="00CE6DA4" w:rsidRPr="00203905" w:rsidRDefault="00CE6DA4" w:rsidP="00E959D0">
            <w:pPr>
              <w:tabs>
                <w:tab w:val="left" w:pos="450"/>
              </w:tabs>
              <w:spacing w:before="40"/>
              <w:ind w:right="-45"/>
              <w:rPr>
                <w:bCs/>
                <w:sz w:val="20"/>
                <w:szCs w:val="20"/>
              </w:rPr>
            </w:pPr>
            <w:r w:rsidRPr="00203905">
              <w:rPr>
                <w:bCs/>
                <w:sz w:val="20"/>
                <w:szCs w:val="20"/>
              </w:rPr>
              <w:t>Play exceeds the level the site can sustain</w:t>
            </w:r>
          </w:p>
        </w:tc>
      </w:tr>
    </w:tbl>
    <w:p w14:paraId="65E98550" w14:textId="77777777" w:rsidR="00CE6DA4" w:rsidRDefault="00CE6DA4" w:rsidP="00CE6DA4">
      <w:pPr>
        <w:jc w:val="left"/>
        <w:rPr>
          <w:b/>
          <w:i/>
          <w:color w:val="000000"/>
          <w:szCs w:val="22"/>
          <w:highlight w:val="yellow"/>
        </w:rPr>
      </w:pPr>
    </w:p>
    <w:p w14:paraId="56C039A8" w14:textId="77777777" w:rsidR="00585FC7" w:rsidRDefault="00585FC7" w:rsidP="00E52C50">
      <w:pPr>
        <w:rPr>
          <w:b/>
          <w:i/>
        </w:rPr>
      </w:pPr>
    </w:p>
    <w:p w14:paraId="2AA7CE67" w14:textId="77777777" w:rsidR="00585FC7" w:rsidRDefault="00585FC7" w:rsidP="00E52C50">
      <w:pPr>
        <w:rPr>
          <w:b/>
          <w:i/>
        </w:rPr>
      </w:pPr>
    </w:p>
    <w:p w14:paraId="35B18AB3" w14:textId="77777777" w:rsidR="00585FC7" w:rsidRDefault="00585FC7" w:rsidP="00E52C50">
      <w:pPr>
        <w:rPr>
          <w:b/>
          <w:i/>
        </w:rPr>
      </w:pPr>
    </w:p>
    <w:p w14:paraId="0AE0406D" w14:textId="77777777" w:rsidR="00585FC7" w:rsidRDefault="00585FC7" w:rsidP="00E52C50">
      <w:pPr>
        <w:rPr>
          <w:b/>
          <w:i/>
        </w:rPr>
      </w:pPr>
    </w:p>
    <w:p w14:paraId="2E3DF583" w14:textId="7722BE02" w:rsidR="00E52C50" w:rsidRPr="005E2DE2" w:rsidRDefault="00E52C50" w:rsidP="00E52C50">
      <w:pPr>
        <w:rPr>
          <w:b/>
          <w:i/>
        </w:rPr>
      </w:pPr>
      <w:r w:rsidRPr="005E2DE2">
        <w:rPr>
          <w:b/>
          <w:i/>
        </w:rPr>
        <w:lastRenderedPageBreak/>
        <w:t>Match equivalent sessions</w:t>
      </w:r>
    </w:p>
    <w:p w14:paraId="1A006042" w14:textId="77777777" w:rsidR="00E52C50" w:rsidRPr="005E2DE2" w:rsidRDefault="00E52C50" w:rsidP="00E52C50"/>
    <w:p w14:paraId="1B798A43" w14:textId="3CB46132" w:rsidR="00E52C50" w:rsidRDefault="00E52C50" w:rsidP="00E52C50">
      <w:r w:rsidRPr="005E2DE2">
        <w:t>Pitches have a limit of how much play they can accommodate over a certain period of time before their quality, and in turn their use, is adversely affected. As the main usage of pitches is likely to be for matches, it is appropriate for the comparable unit to be match equivalent sessions but may for example include training sessions and informal use.</w:t>
      </w:r>
      <w:r>
        <w:t xml:space="preserve"> </w:t>
      </w:r>
    </w:p>
    <w:p w14:paraId="6F019AB2" w14:textId="2B988F35" w:rsidR="00E52C50" w:rsidRDefault="00E52C50" w:rsidP="00E52C50"/>
    <w:p w14:paraId="16BAB781" w14:textId="08AF2EF8" w:rsidR="00E52C50" w:rsidRPr="005E2DE2" w:rsidRDefault="00E52C50" w:rsidP="00E52C50">
      <w:r>
        <w:t xml:space="preserve">One team accessing one pitch is considered to use the pitch for 0.5 match equivalent sessions per week. This is based on them playing home and away fixtures on an alternate basis (therefore only requiring access to their home pitch every two weeks). </w:t>
      </w:r>
    </w:p>
    <w:p w14:paraId="75C1AA04" w14:textId="77777777" w:rsidR="00E52C50" w:rsidRDefault="00E52C50" w:rsidP="00CE6DA4">
      <w:pPr>
        <w:jc w:val="left"/>
        <w:rPr>
          <w:b/>
          <w:i/>
          <w:color w:val="000000"/>
          <w:szCs w:val="22"/>
        </w:rPr>
      </w:pPr>
    </w:p>
    <w:p w14:paraId="4C049DC0" w14:textId="6C75E79F" w:rsidR="00CE6DA4" w:rsidRPr="00203905" w:rsidRDefault="00CE6DA4" w:rsidP="00CE6DA4">
      <w:pPr>
        <w:jc w:val="left"/>
        <w:rPr>
          <w:b/>
          <w:i/>
          <w:color w:val="000000"/>
          <w:szCs w:val="22"/>
        </w:rPr>
      </w:pPr>
      <w:r w:rsidRPr="00203905">
        <w:rPr>
          <w:b/>
          <w:i/>
          <w:color w:val="000000"/>
          <w:szCs w:val="22"/>
        </w:rPr>
        <w:t>Education sites</w:t>
      </w:r>
    </w:p>
    <w:p w14:paraId="6824A9DC" w14:textId="77777777" w:rsidR="00CE6DA4" w:rsidRPr="001F6B24" w:rsidRDefault="00CE6DA4" w:rsidP="00CE6DA4">
      <w:pPr>
        <w:jc w:val="left"/>
        <w:rPr>
          <w:color w:val="000000"/>
          <w:szCs w:val="22"/>
          <w:highlight w:val="yellow"/>
        </w:rPr>
      </w:pPr>
    </w:p>
    <w:p w14:paraId="61955854" w14:textId="77777777" w:rsidR="00CE6DA4" w:rsidRPr="005E2DE2" w:rsidRDefault="00CE6DA4" w:rsidP="00CE6DA4">
      <w:r w:rsidRPr="005E2DE2">
        <w:t xml:space="preserve">To account for curricular/extra-curricular use of education pitches, the </w:t>
      </w:r>
      <w:r>
        <w:t>current usage of</w:t>
      </w:r>
      <w:r w:rsidRPr="005E2DE2">
        <w:t xml:space="preserve"> such sites needs to be adjusted. The only time this would not happen is when a school does not use its pitches at all and the sole use is community use. The adjustment is typically dependent on the amount of play carried out, the number of pitches on site and whether there is access to an on-site AGP (as this can result in less grass pitch use). </w:t>
      </w:r>
    </w:p>
    <w:p w14:paraId="396A6E93" w14:textId="77777777" w:rsidR="00CE6DA4" w:rsidRPr="00015C42" w:rsidRDefault="00CE6DA4" w:rsidP="00CE6DA4">
      <w:pPr>
        <w:rPr>
          <w:highlight w:val="yellow"/>
        </w:rPr>
      </w:pPr>
    </w:p>
    <w:p w14:paraId="4320D1FF" w14:textId="77F0E41B" w:rsidR="00CE6DA4" w:rsidRPr="005E2DE2" w:rsidRDefault="00CE6DA4" w:rsidP="00CE6DA4">
      <w:pPr>
        <w:rPr>
          <w:rFonts w:eastAsia="Calibri" w:cs="Arial"/>
          <w:szCs w:val="22"/>
        </w:rPr>
      </w:pPr>
      <w:r w:rsidRPr="005E2DE2">
        <w:t>In some cases, where there is no identified community use, there is little capacity to accommodate further play. Internal usage often exceeds recommended pitch capacity, which is further exacerbated by basic maintenance regimes that may not extend beyond grass cutting and line marking. As such, w</w:t>
      </w:r>
      <w:r w:rsidRPr="005E2DE2">
        <w:rPr>
          <w:rFonts w:eastAsia="Calibri" w:cs="Arial"/>
          <w:szCs w:val="22"/>
        </w:rPr>
        <w:t>here not overplayed as a result of community use, many school sites are considered to have no spare capacity to accommodate further usage based on assumed curricular and extra</w:t>
      </w:r>
      <w:r>
        <w:rPr>
          <w:rFonts w:eastAsia="Calibri" w:cs="Arial"/>
          <w:szCs w:val="22"/>
        </w:rPr>
        <w:t>-</w:t>
      </w:r>
      <w:r w:rsidRPr="005E2DE2">
        <w:rPr>
          <w:rFonts w:eastAsia="Calibri" w:cs="Arial"/>
          <w:szCs w:val="22"/>
        </w:rPr>
        <w:t xml:space="preserve">curricular activity. </w:t>
      </w:r>
    </w:p>
    <w:p w14:paraId="5D25003F" w14:textId="77777777" w:rsidR="00CE6DA4" w:rsidRPr="00015C42" w:rsidRDefault="00CE6DA4" w:rsidP="00CE6DA4">
      <w:pPr>
        <w:rPr>
          <w:rFonts w:eastAsia="Calibri" w:cs="Arial"/>
          <w:szCs w:val="22"/>
          <w:highlight w:val="yellow"/>
        </w:rPr>
      </w:pPr>
    </w:p>
    <w:p w14:paraId="6F875E34" w14:textId="23FEC1E0" w:rsidR="00CE6DA4" w:rsidRPr="005E2DE2" w:rsidRDefault="00CE6DA4" w:rsidP="00CE6DA4">
      <w:pPr>
        <w:rPr>
          <w:bCs/>
          <w:szCs w:val="28"/>
        </w:rPr>
      </w:pPr>
      <w:r w:rsidRPr="005E2DE2">
        <w:rPr>
          <w:rFonts w:eastAsia="Calibri" w:cs="Arial"/>
          <w:szCs w:val="22"/>
        </w:rPr>
        <w:t xml:space="preserve">For school sites which are available for community use, </w:t>
      </w:r>
      <w:r w:rsidRPr="005E2DE2">
        <w:rPr>
          <w:bCs/>
          <w:szCs w:val="28"/>
        </w:rPr>
        <w:t xml:space="preserve">current play has been </w:t>
      </w:r>
      <w:r w:rsidR="006D117F">
        <w:rPr>
          <w:bCs/>
          <w:szCs w:val="28"/>
        </w:rPr>
        <w:t>increased</w:t>
      </w:r>
      <w:r w:rsidRPr="005E2DE2">
        <w:rPr>
          <w:bCs/>
          <w:szCs w:val="28"/>
        </w:rPr>
        <w:t xml:space="preserve"> on a site-by-site basis following consultation with the providers. Generally, usage is increased by one match equivalent session per pitch; however, in some cases, further use is added when it is known that a particular provider uses a particular pitch heavily. </w:t>
      </w:r>
    </w:p>
    <w:p w14:paraId="63E8EA5C" w14:textId="7EBBFB42" w:rsidR="001E421F" w:rsidRDefault="001E421F" w:rsidP="00CE6DA4">
      <w:pPr>
        <w:rPr>
          <w:b/>
          <w:i/>
        </w:rPr>
      </w:pPr>
    </w:p>
    <w:p w14:paraId="2B8316A3" w14:textId="6D8D61AC" w:rsidR="00CE6DA4" w:rsidRPr="00AE0A7F" w:rsidRDefault="00CE6DA4" w:rsidP="00CE6DA4">
      <w:pPr>
        <w:rPr>
          <w:b/>
          <w:i/>
        </w:rPr>
      </w:pPr>
      <w:r w:rsidRPr="00AE0A7F">
        <w:rPr>
          <w:b/>
          <w:i/>
        </w:rPr>
        <w:t>Informal use</w:t>
      </w:r>
    </w:p>
    <w:p w14:paraId="5F0835B1" w14:textId="77777777" w:rsidR="00CE6DA4" w:rsidRPr="001F6B24" w:rsidRDefault="00CE6DA4" w:rsidP="00CE6DA4">
      <w:pPr>
        <w:rPr>
          <w:b/>
          <w:i/>
          <w:highlight w:val="yellow"/>
        </w:rPr>
      </w:pPr>
    </w:p>
    <w:p w14:paraId="5900B645" w14:textId="11C8B769" w:rsidR="00CE6DA4" w:rsidRPr="005E2DE2" w:rsidRDefault="00CE6DA4" w:rsidP="00CE6DA4">
      <w:r w:rsidRPr="005E2DE2">
        <w:t xml:space="preserve">A number of football pitches in the </w:t>
      </w:r>
      <w:r>
        <w:t>City</w:t>
      </w:r>
      <w:r w:rsidR="00073E0A">
        <w:t>, such as Sowe Common Sports Ground and Jardine Crescent</w:t>
      </w:r>
      <w:r w:rsidRPr="005E2DE2">
        <w:t xml:space="preserve"> are on open access sites. As such, these pitches are subject to informal use in the form of, for example, dog walkers, unorganised games of football and exercise groups. It must be noted, however, that informal use of these sites is not recorded and it is therefore difficult to quantify on a site-by-site basis. Instead, it is recommended that open access sites be protected through an improved maintenance regime</w:t>
      </w:r>
      <w:r>
        <w:t xml:space="preserve"> and reduced capacity</w:t>
      </w:r>
      <w:r w:rsidRPr="005E2DE2">
        <w:t xml:space="preserve">. </w:t>
      </w:r>
    </w:p>
    <w:p w14:paraId="0B5D4F49" w14:textId="77777777" w:rsidR="00CE6DA4" w:rsidRPr="001F6B24" w:rsidRDefault="00CE6DA4" w:rsidP="00CE6DA4">
      <w:pPr>
        <w:rPr>
          <w:highlight w:val="yellow"/>
        </w:rPr>
      </w:pPr>
      <w:r w:rsidRPr="001F6B24">
        <w:rPr>
          <w:highlight w:val="yellow"/>
        </w:rPr>
        <w:t xml:space="preserve"> </w:t>
      </w:r>
    </w:p>
    <w:p w14:paraId="15B74B4F" w14:textId="77777777" w:rsidR="00CE6DA4" w:rsidRPr="005E2DE2" w:rsidRDefault="00CE6DA4" w:rsidP="00CE6DA4">
      <w:pPr>
        <w:jc w:val="left"/>
        <w:rPr>
          <w:b/>
          <w:i/>
          <w:color w:val="000000"/>
          <w:szCs w:val="22"/>
        </w:rPr>
      </w:pPr>
      <w:r w:rsidRPr="005E2DE2">
        <w:rPr>
          <w:b/>
          <w:i/>
          <w:color w:val="000000"/>
          <w:szCs w:val="22"/>
        </w:rPr>
        <w:t>Peak time</w:t>
      </w:r>
    </w:p>
    <w:p w14:paraId="33D0DA7C" w14:textId="77777777" w:rsidR="00CE6DA4" w:rsidRPr="005E2DE2" w:rsidRDefault="00CE6DA4" w:rsidP="00CE6DA4">
      <w:pPr>
        <w:rPr>
          <w:b/>
          <w:i/>
        </w:rPr>
      </w:pPr>
    </w:p>
    <w:p w14:paraId="6E5A9725" w14:textId="77777777" w:rsidR="00CE6DA4" w:rsidRDefault="00CE6DA4" w:rsidP="00CE6DA4">
      <w:r w:rsidRPr="005E2DE2">
        <w:t xml:space="preserve">Spare capacity can only be considered as actual spare capacity if pitches are available at peak time, which can differ for each pitch type depending on when leagues operate for each format of play. </w:t>
      </w:r>
      <w:r>
        <w:t xml:space="preserve">In Coventry, </w:t>
      </w:r>
      <w:r w:rsidRPr="00CA48B8">
        <w:t xml:space="preserve">peak time is considered to be Sunday AM for adult and youth pitches, whereas it is Saturday AM for mini pitches.  </w:t>
      </w:r>
    </w:p>
    <w:p w14:paraId="246546F3" w14:textId="77777777" w:rsidR="00CE6DA4" w:rsidRPr="005E2DE2" w:rsidRDefault="00CE6DA4" w:rsidP="00CE6DA4"/>
    <w:p w14:paraId="5C5FB051" w14:textId="77777777" w:rsidR="00CE6DA4" w:rsidRPr="005E2DE2" w:rsidRDefault="00CE6DA4" w:rsidP="00CE6DA4">
      <w:pPr>
        <w:rPr>
          <w:bCs/>
          <w:color w:val="000000"/>
          <w:szCs w:val="28"/>
        </w:rPr>
      </w:pPr>
      <w:r w:rsidRPr="005E2DE2">
        <w:rPr>
          <w:bCs/>
          <w:color w:val="000000"/>
          <w:szCs w:val="28"/>
        </w:rPr>
        <w:t xml:space="preserve">On occasion, spare capacity in the peak period is identified despite the pitch being played to capacity or overplayed, or more spare capacity is identified in the peak period than the overall spare capacity that exists. This is because most or all of the use on those particular pitches occurs outside of the peak period. Where this is the case, given that peak time usage should not be utilised over and above overall capacity, adjustments have been made. </w:t>
      </w:r>
    </w:p>
    <w:p w14:paraId="5DFBFDAC" w14:textId="77777777" w:rsidR="00CE6DA4" w:rsidRPr="00015C42" w:rsidRDefault="00CE6DA4" w:rsidP="00CE6DA4">
      <w:pPr>
        <w:rPr>
          <w:bCs/>
          <w:color w:val="000000"/>
          <w:szCs w:val="28"/>
          <w:highlight w:val="yellow"/>
        </w:rPr>
      </w:pPr>
    </w:p>
    <w:p w14:paraId="273F9F0E" w14:textId="77777777" w:rsidR="00CE6DA4" w:rsidRPr="005E2DE2" w:rsidRDefault="00CE6DA4" w:rsidP="00CE6DA4">
      <w:pPr>
        <w:rPr>
          <w:color w:val="000000"/>
        </w:rPr>
      </w:pPr>
      <w:r w:rsidRPr="005E2DE2">
        <w:rPr>
          <w:color w:val="000000"/>
        </w:rPr>
        <w:t xml:space="preserve">A pitch is only said to have ‘actual spare capacity’ if it is available for community use and available at the peak time for that format of play. Any pitch not meeting this criterion is therefore not considered to have additional capacity, although it may have capacity outside of peak time.  </w:t>
      </w:r>
    </w:p>
    <w:p w14:paraId="0ECA9A56" w14:textId="77777777" w:rsidR="00CE6DA4" w:rsidRPr="005E2DE2" w:rsidRDefault="00CE6DA4" w:rsidP="00CE6DA4">
      <w:r w:rsidRPr="005E2DE2">
        <w:lastRenderedPageBreak/>
        <w:t xml:space="preserve">There may also be situations where, although a site is highlighted as potentially able to accommodate some additional play, this should not be recorded as actual spare capacity against the site. For example, a site may be managed to operate slightly below full capacity to ensure that it can cater for a number of regular friendly matches and activities that take place but are difficult to quantify on a weekly basis. </w:t>
      </w:r>
    </w:p>
    <w:p w14:paraId="0D8F9D07" w14:textId="77777777" w:rsidR="00CE6DA4" w:rsidRDefault="00CE6DA4" w:rsidP="00CE6DA4">
      <w:pPr>
        <w:rPr>
          <w:highlight w:val="yellow"/>
        </w:rPr>
      </w:pPr>
    </w:p>
    <w:p w14:paraId="33A5CE21" w14:textId="77777777" w:rsidR="00E52C50" w:rsidRDefault="00CE6DA4" w:rsidP="00CE6DA4">
      <w:r w:rsidRPr="005E2DE2">
        <w:t xml:space="preserve">Pitches that are of a poor quality are not deemed to have actual spare capacity due to the already low carrying capacity of the pitches. Any identified spare capacity should be retained in order to relieve the pitches of use, which in turn will aid the improvement of pitch quality. </w:t>
      </w:r>
    </w:p>
    <w:p w14:paraId="4948D5B6" w14:textId="5A922517" w:rsidR="00CE6DA4" w:rsidRDefault="00CE6DA4" w:rsidP="00CE6DA4">
      <w:r w:rsidRPr="005E2DE2">
        <w:t xml:space="preserve">Furthermore, any pitches with unsecure tenure are not considered to have actual spare capacity as no further play should be encouraged on such sites given that future access cannot be guaranteed. </w:t>
      </w:r>
    </w:p>
    <w:p w14:paraId="0A3B8E26" w14:textId="77777777" w:rsidR="00CE6DA4" w:rsidRDefault="00CE6DA4" w:rsidP="00CE6DA4"/>
    <w:p w14:paraId="29C8F1EB" w14:textId="23BA3599" w:rsidR="00CE6DA4" w:rsidRPr="00006C5D" w:rsidRDefault="00CE6DA4" w:rsidP="00CE6DA4">
      <w:pPr>
        <w:rPr>
          <w:bCs/>
          <w:color w:val="000000"/>
          <w:szCs w:val="28"/>
        </w:rPr>
      </w:pPr>
      <w:r w:rsidRPr="00006C5D">
        <w:t xml:space="preserve">The table </w:t>
      </w:r>
      <w:r>
        <w:t>below</w:t>
      </w:r>
      <w:r w:rsidRPr="00006C5D">
        <w:t xml:space="preserve"> identifies t</w:t>
      </w:r>
      <w:r w:rsidRPr="00006C5D">
        <w:rPr>
          <w:bCs/>
          <w:color w:val="000000"/>
          <w:szCs w:val="28"/>
        </w:rPr>
        <w:t xml:space="preserve">he way actual spare capacity is </w:t>
      </w:r>
      <w:r w:rsidRPr="003C0C2B">
        <w:rPr>
          <w:bCs/>
          <w:color w:val="000000"/>
          <w:szCs w:val="28"/>
        </w:rPr>
        <w:t>represented in Table 2.1</w:t>
      </w:r>
      <w:r w:rsidR="00FE4E68">
        <w:rPr>
          <w:bCs/>
          <w:color w:val="000000"/>
          <w:szCs w:val="28"/>
        </w:rPr>
        <w:t>2</w:t>
      </w:r>
      <w:r w:rsidRPr="003C0C2B">
        <w:rPr>
          <w:bCs/>
          <w:color w:val="000000"/>
          <w:szCs w:val="28"/>
        </w:rPr>
        <w:t>.</w:t>
      </w:r>
    </w:p>
    <w:p w14:paraId="1CF57AFF" w14:textId="77777777" w:rsidR="00CE6DA4" w:rsidRDefault="00CE6DA4" w:rsidP="00CE6DA4">
      <w:pPr>
        <w:jc w:val="left"/>
        <w:rPr>
          <w:i/>
        </w:rPr>
      </w:pPr>
    </w:p>
    <w:p w14:paraId="107C4C13" w14:textId="4A82BEA8" w:rsidR="00CE6DA4" w:rsidRPr="00006C5D" w:rsidRDefault="00CE6DA4" w:rsidP="00CE6DA4">
      <w:pPr>
        <w:ind w:right="-45"/>
        <w:rPr>
          <w:i/>
        </w:rPr>
      </w:pPr>
      <w:r w:rsidRPr="00006C5D">
        <w:rPr>
          <w:i/>
        </w:rPr>
        <w:t>Table 2</w:t>
      </w:r>
      <w:r w:rsidR="00E52C50">
        <w:rPr>
          <w:i/>
        </w:rPr>
        <w:t>.11</w:t>
      </w:r>
      <w:r w:rsidRPr="00006C5D">
        <w:rPr>
          <w:i/>
        </w:rPr>
        <w:t xml:space="preserve">: Spare capacity examples </w:t>
      </w:r>
    </w:p>
    <w:p w14:paraId="0B7F3AAA" w14:textId="77777777" w:rsidR="00CE6DA4" w:rsidRPr="005E2DE2" w:rsidRDefault="00CE6DA4" w:rsidP="00CE6DA4">
      <w:pPr>
        <w:rPr>
          <w:bCs/>
          <w:color w:val="000000"/>
          <w:szCs w:val="28"/>
          <w:highlight w:val="yellow"/>
        </w:rPr>
      </w:pPr>
    </w:p>
    <w:tbl>
      <w:tblPr>
        <w:tblStyle w:val="TableGrid"/>
        <w:tblW w:w="9067" w:type="dxa"/>
        <w:tblLayout w:type="fixed"/>
        <w:tblLook w:val="04A0" w:firstRow="1" w:lastRow="0" w:firstColumn="1" w:lastColumn="0" w:noHBand="0" w:noVBand="1"/>
      </w:tblPr>
      <w:tblGrid>
        <w:gridCol w:w="2405"/>
        <w:gridCol w:w="6662"/>
      </w:tblGrid>
      <w:tr w:rsidR="00CE6DA4" w:rsidRPr="005E2DE2" w14:paraId="5FE43EF8" w14:textId="77777777" w:rsidTr="00E959D0">
        <w:trPr>
          <w:cantSplit/>
          <w:tblHeader/>
        </w:trPr>
        <w:tc>
          <w:tcPr>
            <w:tcW w:w="2405" w:type="dxa"/>
            <w:shd w:val="clear" w:color="auto" w:fill="DBE5F1"/>
          </w:tcPr>
          <w:p w14:paraId="2AFA435B" w14:textId="77777777" w:rsidR="00CE6DA4" w:rsidRPr="005E2DE2" w:rsidRDefault="00CE6DA4" w:rsidP="00E959D0">
            <w:pPr>
              <w:spacing w:before="40"/>
              <w:jc w:val="center"/>
              <w:rPr>
                <w:rFonts w:eastAsia="MS Mincho" w:cs="Arial"/>
                <w:b/>
                <w:color w:val="000000"/>
                <w:sz w:val="20"/>
                <w:szCs w:val="20"/>
                <w:lang w:val="en-US" w:eastAsia="ja-JP"/>
              </w:rPr>
            </w:pPr>
            <w:r w:rsidRPr="005E2DE2">
              <w:rPr>
                <w:rFonts w:eastAsia="MS Mincho" w:cs="Arial"/>
                <w:b/>
                <w:color w:val="000000"/>
                <w:sz w:val="20"/>
                <w:szCs w:val="20"/>
                <w:lang w:val="en-US" w:eastAsia="ja-JP"/>
              </w:rPr>
              <w:t>Spare capacity in peak period (examples)</w:t>
            </w:r>
          </w:p>
        </w:tc>
        <w:tc>
          <w:tcPr>
            <w:tcW w:w="6662" w:type="dxa"/>
            <w:shd w:val="clear" w:color="auto" w:fill="DBE5F1"/>
          </w:tcPr>
          <w:p w14:paraId="5DF6CB5B" w14:textId="77777777" w:rsidR="00CE6DA4" w:rsidRPr="005E2DE2" w:rsidRDefault="00CE6DA4" w:rsidP="00E959D0">
            <w:pPr>
              <w:spacing w:before="40"/>
              <w:jc w:val="left"/>
              <w:rPr>
                <w:rFonts w:eastAsia="MS Mincho" w:cs="Arial"/>
                <w:b/>
                <w:color w:val="000000"/>
                <w:sz w:val="20"/>
                <w:szCs w:val="20"/>
                <w:lang w:val="en-US" w:eastAsia="ja-JP"/>
              </w:rPr>
            </w:pPr>
            <w:r w:rsidRPr="005E2DE2">
              <w:rPr>
                <w:rFonts w:eastAsia="MS Mincho" w:cs="Arial"/>
                <w:b/>
                <w:color w:val="000000"/>
                <w:sz w:val="20"/>
                <w:szCs w:val="20"/>
                <w:lang w:val="en-US" w:eastAsia="ja-JP"/>
              </w:rPr>
              <w:t>Explanation of spare capacity</w:t>
            </w:r>
          </w:p>
        </w:tc>
      </w:tr>
      <w:tr w:rsidR="00CE6DA4" w:rsidRPr="005E2DE2" w14:paraId="3238EF68" w14:textId="77777777" w:rsidTr="00E959D0">
        <w:trPr>
          <w:cantSplit/>
        </w:trPr>
        <w:tc>
          <w:tcPr>
            <w:tcW w:w="2405" w:type="dxa"/>
            <w:shd w:val="clear" w:color="auto" w:fill="00FF00"/>
          </w:tcPr>
          <w:p w14:paraId="525092EC" w14:textId="77777777" w:rsidR="00CE6DA4" w:rsidRPr="005E2DE2" w:rsidRDefault="00CE6DA4" w:rsidP="00E959D0">
            <w:pPr>
              <w:spacing w:before="40"/>
              <w:jc w:val="center"/>
              <w:rPr>
                <w:rFonts w:eastAsia="MS Mincho" w:cs="Arial"/>
                <w:bCs/>
                <w:color w:val="000000"/>
                <w:sz w:val="20"/>
                <w:szCs w:val="20"/>
                <w:lang w:val="en-US" w:eastAsia="ja-JP"/>
              </w:rPr>
            </w:pPr>
            <w:r w:rsidRPr="005E2DE2">
              <w:rPr>
                <w:rFonts w:eastAsia="MS Mincho" w:cs="Arial"/>
                <w:bCs/>
                <w:color w:val="000000"/>
                <w:sz w:val="20"/>
                <w:szCs w:val="20"/>
                <w:lang w:val="en-US" w:eastAsia="ja-JP"/>
              </w:rPr>
              <w:t>1</w:t>
            </w:r>
          </w:p>
        </w:tc>
        <w:tc>
          <w:tcPr>
            <w:tcW w:w="6662" w:type="dxa"/>
            <w:shd w:val="clear" w:color="auto" w:fill="auto"/>
          </w:tcPr>
          <w:p w14:paraId="782157F9" w14:textId="77777777" w:rsidR="00CE6DA4" w:rsidRPr="005E2DE2" w:rsidRDefault="00CE6DA4" w:rsidP="00E959D0">
            <w:pPr>
              <w:spacing w:before="40"/>
              <w:jc w:val="left"/>
              <w:rPr>
                <w:rFonts w:eastAsia="MS Mincho" w:cs="Arial"/>
                <w:bCs/>
                <w:color w:val="000000"/>
                <w:sz w:val="20"/>
                <w:szCs w:val="20"/>
                <w:lang w:val="en-US" w:eastAsia="ja-JP"/>
              </w:rPr>
            </w:pPr>
            <w:r w:rsidRPr="005E2DE2">
              <w:rPr>
                <w:rFonts w:eastAsia="MS Mincho" w:cs="Arial"/>
                <w:bCs/>
                <w:color w:val="000000"/>
                <w:sz w:val="20"/>
                <w:szCs w:val="20"/>
                <w:lang w:val="en-US" w:eastAsia="ja-JP"/>
              </w:rPr>
              <w:t>If the cell is highlighted in green with a number, it means that the pitches have actual spare capacity at peak time.</w:t>
            </w:r>
          </w:p>
        </w:tc>
      </w:tr>
      <w:tr w:rsidR="00CE6DA4" w:rsidRPr="005E2DE2" w14:paraId="04DEF1EF" w14:textId="77777777" w:rsidTr="00E959D0">
        <w:trPr>
          <w:cantSplit/>
        </w:trPr>
        <w:tc>
          <w:tcPr>
            <w:tcW w:w="2405" w:type="dxa"/>
            <w:shd w:val="clear" w:color="auto" w:fill="auto"/>
          </w:tcPr>
          <w:p w14:paraId="4D453DAD" w14:textId="77777777" w:rsidR="00CE6DA4" w:rsidRPr="005E2DE2" w:rsidRDefault="00CE6DA4" w:rsidP="00E959D0">
            <w:pPr>
              <w:spacing w:before="40"/>
              <w:jc w:val="center"/>
              <w:rPr>
                <w:rFonts w:eastAsia="MS Mincho" w:cs="Arial"/>
                <w:bCs/>
                <w:color w:val="000000"/>
                <w:sz w:val="20"/>
                <w:szCs w:val="20"/>
                <w:lang w:val="en-US" w:eastAsia="ja-JP"/>
              </w:rPr>
            </w:pPr>
            <w:r w:rsidRPr="005E2DE2">
              <w:rPr>
                <w:rFonts w:eastAsia="MS Mincho" w:cs="Arial"/>
                <w:bCs/>
                <w:color w:val="000000"/>
                <w:sz w:val="20"/>
                <w:szCs w:val="20"/>
                <w:lang w:val="en-US" w:eastAsia="ja-JP"/>
              </w:rPr>
              <w:t>-</w:t>
            </w:r>
          </w:p>
        </w:tc>
        <w:tc>
          <w:tcPr>
            <w:tcW w:w="6662" w:type="dxa"/>
            <w:shd w:val="clear" w:color="auto" w:fill="auto"/>
          </w:tcPr>
          <w:p w14:paraId="745BE7F7" w14:textId="77777777" w:rsidR="00CE6DA4" w:rsidRPr="005E2DE2" w:rsidRDefault="00CE6DA4" w:rsidP="00E959D0">
            <w:pPr>
              <w:spacing w:before="40"/>
              <w:jc w:val="left"/>
              <w:rPr>
                <w:rFonts w:eastAsia="MS Mincho" w:cs="Arial"/>
                <w:bCs/>
                <w:color w:val="000000"/>
                <w:sz w:val="20"/>
                <w:szCs w:val="20"/>
                <w:lang w:val="en-US" w:eastAsia="ja-JP"/>
              </w:rPr>
            </w:pPr>
            <w:r w:rsidRPr="005E2DE2">
              <w:rPr>
                <w:rFonts w:eastAsia="MS Mincho" w:cs="Arial"/>
                <w:bCs/>
                <w:color w:val="000000"/>
                <w:sz w:val="20"/>
                <w:szCs w:val="20"/>
                <w:lang w:val="en-US" w:eastAsia="ja-JP"/>
              </w:rPr>
              <w:t xml:space="preserve">If the cell has a dash in it, this means that the pitch is unavailable in the peak period. If it was to be made available, actual spare capacity could exist. </w:t>
            </w:r>
          </w:p>
        </w:tc>
      </w:tr>
      <w:tr w:rsidR="00CE6DA4" w:rsidRPr="005E2DE2" w14:paraId="2E62906C" w14:textId="77777777" w:rsidTr="00E959D0">
        <w:trPr>
          <w:cantSplit/>
        </w:trPr>
        <w:tc>
          <w:tcPr>
            <w:tcW w:w="2405" w:type="dxa"/>
            <w:shd w:val="clear" w:color="auto" w:fill="auto"/>
          </w:tcPr>
          <w:p w14:paraId="77F41365" w14:textId="77777777" w:rsidR="00CE6DA4" w:rsidRPr="005E2DE2" w:rsidRDefault="00CE6DA4" w:rsidP="00E959D0">
            <w:pPr>
              <w:spacing w:before="40"/>
              <w:jc w:val="center"/>
              <w:rPr>
                <w:rFonts w:eastAsia="MS Mincho" w:cs="Arial"/>
                <w:bCs/>
                <w:color w:val="000000"/>
                <w:sz w:val="20"/>
                <w:szCs w:val="20"/>
                <w:lang w:val="en-US" w:eastAsia="ja-JP"/>
              </w:rPr>
            </w:pPr>
            <w:r w:rsidRPr="005E2DE2">
              <w:rPr>
                <w:rFonts w:eastAsia="MS Mincho" w:cs="Arial"/>
                <w:bCs/>
                <w:color w:val="000000"/>
                <w:sz w:val="20"/>
                <w:szCs w:val="20"/>
                <w:lang w:val="en-US" w:eastAsia="ja-JP"/>
              </w:rPr>
              <w:t>0</w:t>
            </w:r>
          </w:p>
        </w:tc>
        <w:tc>
          <w:tcPr>
            <w:tcW w:w="6662" w:type="dxa"/>
            <w:shd w:val="clear" w:color="auto" w:fill="auto"/>
          </w:tcPr>
          <w:p w14:paraId="69990505" w14:textId="77777777" w:rsidR="00CE6DA4" w:rsidRPr="005E2DE2" w:rsidRDefault="00CE6DA4" w:rsidP="00E959D0">
            <w:pPr>
              <w:spacing w:before="40"/>
              <w:jc w:val="left"/>
              <w:rPr>
                <w:rFonts w:eastAsia="MS Mincho" w:cs="Arial"/>
                <w:bCs/>
                <w:color w:val="000000"/>
                <w:sz w:val="20"/>
                <w:szCs w:val="20"/>
                <w:lang w:val="en-US" w:eastAsia="ja-JP"/>
              </w:rPr>
            </w:pPr>
            <w:r w:rsidRPr="005E2DE2">
              <w:rPr>
                <w:rFonts w:eastAsia="MS Mincho" w:cs="Arial"/>
                <w:bCs/>
                <w:color w:val="000000"/>
                <w:sz w:val="20"/>
                <w:szCs w:val="20"/>
                <w:lang w:val="en-US" w:eastAsia="ja-JP"/>
              </w:rPr>
              <w:t xml:space="preserve">If the cell has a 0 in it, this means that the pitch is played to capacity, either overall or during the peak period. </w:t>
            </w:r>
          </w:p>
        </w:tc>
      </w:tr>
      <w:tr w:rsidR="00CE6DA4" w:rsidRPr="00015C42" w14:paraId="68227713" w14:textId="77777777" w:rsidTr="00E959D0">
        <w:trPr>
          <w:cantSplit/>
        </w:trPr>
        <w:tc>
          <w:tcPr>
            <w:tcW w:w="2405" w:type="dxa"/>
            <w:shd w:val="clear" w:color="auto" w:fill="auto"/>
          </w:tcPr>
          <w:p w14:paraId="164B3F87" w14:textId="77777777" w:rsidR="00CE6DA4" w:rsidRPr="005E2DE2" w:rsidRDefault="00CE6DA4" w:rsidP="00E959D0">
            <w:pPr>
              <w:spacing w:before="40"/>
              <w:jc w:val="center"/>
              <w:rPr>
                <w:rFonts w:eastAsia="MS Mincho" w:cs="Arial"/>
                <w:bCs/>
                <w:color w:val="000000"/>
                <w:sz w:val="20"/>
                <w:szCs w:val="20"/>
                <w:lang w:val="en-US" w:eastAsia="ja-JP"/>
              </w:rPr>
            </w:pPr>
            <w:r w:rsidRPr="005E2DE2">
              <w:rPr>
                <w:rFonts w:eastAsia="MS Mincho" w:cs="Arial"/>
                <w:bCs/>
                <w:color w:val="000000"/>
                <w:sz w:val="20"/>
                <w:szCs w:val="20"/>
                <w:lang w:val="en-US" w:eastAsia="ja-JP"/>
              </w:rPr>
              <w:t>1</w:t>
            </w:r>
          </w:p>
        </w:tc>
        <w:tc>
          <w:tcPr>
            <w:tcW w:w="6662" w:type="dxa"/>
            <w:shd w:val="clear" w:color="auto" w:fill="auto"/>
          </w:tcPr>
          <w:p w14:paraId="5FD0CBAC" w14:textId="77777777" w:rsidR="00CE6DA4" w:rsidRPr="005E2DE2" w:rsidRDefault="00CE6DA4" w:rsidP="00E959D0">
            <w:pPr>
              <w:spacing w:before="40"/>
              <w:jc w:val="left"/>
              <w:rPr>
                <w:rFonts w:eastAsia="MS Mincho" w:cs="Arial"/>
                <w:bCs/>
                <w:color w:val="000000"/>
                <w:sz w:val="20"/>
                <w:szCs w:val="20"/>
                <w:lang w:val="en-US" w:eastAsia="ja-JP"/>
              </w:rPr>
            </w:pPr>
            <w:r w:rsidRPr="005E2DE2">
              <w:rPr>
                <w:rFonts w:eastAsia="MS Mincho" w:cs="Arial"/>
                <w:bCs/>
                <w:color w:val="000000"/>
                <w:sz w:val="20"/>
                <w:szCs w:val="20"/>
                <w:lang w:val="en-US" w:eastAsia="ja-JP"/>
              </w:rPr>
              <w:t>If the cell has a number in it but is not highlighted, it means the pitch has spare capacity in the peak period; however, this is discounted. This is most commonly due to unsecure tenure and/or poor pitch quality.</w:t>
            </w:r>
          </w:p>
        </w:tc>
      </w:tr>
    </w:tbl>
    <w:p w14:paraId="0D3EFBD5" w14:textId="77777777" w:rsidR="00CE6DA4" w:rsidRPr="001F6B24" w:rsidRDefault="00CE6DA4" w:rsidP="00CE6DA4">
      <w:pPr>
        <w:jc w:val="left"/>
        <w:rPr>
          <w:color w:val="000000"/>
          <w:szCs w:val="22"/>
          <w:highlight w:val="yellow"/>
        </w:rPr>
        <w:sectPr w:rsidR="00CE6DA4" w:rsidRPr="001F6B24" w:rsidSect="004F1A5A">
          <w:headerReference w:type="default" r:id="rId21"/>
          <w:footerReference w:type="default" r:id="rId22"/>
          <w:pgSz w:w="11909" w:h="16834"/>
          <w:pgMar w:top="1701" w:right="1440" w:bottom="851" w:left="1440" w:header="510" w:footer="227" w:gutter="0"/>
          <w:cols w:space="720"/>
          <w:docGrid w:linePitch="299"/>
        </w:sectPr>
      </w:pPr>
    </w:p>
    <w:p w14:paraId="444FCB62" w14:textId="6431AB4E" w:rsidR="00CE6DA4" w:rsidRPr="00873845" w:rsidRDefault="00CE6DA4" w:rsidP="00CE6DA4">
      <w:pPr>
        <w:rPr>
          <w:bCs/>
          <w:i/>
          <w:color w:val="000000"/>
          <w:szCs w:val="28"/>
        </w:rPr>
      </w:pPr>
      <w:r w:rsidRPr="00873845">
        <w:rPr>
          <w:bCs/>
          <w:i/>
          <w:color w:val="000000"/>
          <w:szCs w:val="28"/>
        </w:rPr>
        <w:lastRenderedPageBreak/>
        <w:t>Table 2.1</w:t>
      </w:r>
      <w:r w:rsidR="00E52C50">
        <w:rPr>
          <w:bCs/>
          <w:i/>
          <w:color w:val="000000"/>
          <w:szCs w:val="28"/>
        </w:rPr>
        <w:t>2</w:t>
      </w:r>
      <w:r w:rsidRPr="00873845">
        <w:rPr>
          <w:bCs/>
          <w:i/>
          <w:color w:val="000000"/>
          <w:szCs w:val="28"/>
        </w:rPr>
        <w:t>: Football pitch capacity analysis</w:t>
      </w:r>
    </w:p>
    <w:p w14:paraId="443A4080" w14:textId="77777777" w:rsidR="00CE6DA4" w:rsidRPr="001F6B24" w:rsidRDefault="00CE6DA4" w:rsidP="00CE6DA4">
      <w:pPr>
        <w:ind w:right="-377"/>
        <w:rPr>
          <w:color w:val="000000"/>
          <w:highlight w:val="yellow"/>
        </w:rPr>
      </w:pPr>
    </w:p>
    <w:tbl>
      <w:tblPr>
        <w:tblW w:w="507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19"/>
        <w:gridCol w:w="2576"/>
        <w:gridCol w:w="1241"/>
        <w:gridCol w:w="1134"/>
        <w:gridCol w:w="994"/>
        <w:gridCol w:w="1355"/>
        <w:gridCol w:w="858"/>
        <w:gridCol w:w="858"/>
        <w:gridCol w:w="1287"/>
        <w:gridCol w:w="1143"/>
        <w:gridCol w:w="863"/>
        <w:gridCol w:w="1202"/>
        <w:gridCol w:w="1143"/>
        <w:gridCol w:w="1572"/>
        <w:gridCol w:w="1287"/>
        <w:gridCol w:w="3012"/>
      </w:tblGrid>
      <w:tr w:rsidR="00CE6DA4" w:rsidRPr="00F029F1" w14:paraId="4CA18374" w14:textId="77777777" w:rsidTr="00E959D0">
        <w:trPr>
          <w:cantSplit/>
          <w:trHeight w:val="205"/>
          <w:tblHeader/>
        </w:trPr>
        <w:tc>
          <w:tcPr>
            <w:tcW w:w="169" w:type="pct"/>
            <w:shd w:val="clear" w:color="auto" w:fill="DBE5F1"/>
          </w:tcPr>
          <w:p w14:paraId="09C9366F"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Site ID</w:t>
            </w:r>
          </w:p>
        </w:tc>
        <w:tc>
          <w:tcPr>
            <w:tcW w:w="606" w:type="pct"/>
            <w:shd w:val="clear" w:color="auto" w:fill="DBE5F1"/>
          </w:tcPr>
          <w:p w14:paraId="073A0231" w14:textId="77777777" w:rsidR="00CE6DA4" w:rsidRPr="00F029F1" w:rsidRDefault="00CE6DA4" w:rsidP="00E959D0">
            <w:pPr>
              <w:spacing w:before="40"/>
              <w:jc w:val="left"/>
              <w:rPr>
                <w:rFonts w:eastAsia="MS Mincho" w:cs="Arial"/>
                <w:b/>
                <w:color w:val="000000"/>
                <w:sz w:val="18"/>
                <w:szCs w:val="18"/>
                <w:lang w:val="en-US" w:eastAsia="ja-JP"/>
              </w:rPr>
            </w:pPr>
            <w:r w:rsidRPr="00F029F1">
              <w:rPr>
                <w:rFonts w:eastAsia="MS Mincho" w:cs="Arial"/>
                <w:b/>
                <w:color w:val="000000"/>
                <w:sz w:val="18"/>
                <w:szCs w:val="18"/>
                <w:lang w:val="en-US" w:eastAsia="ja-JP"/>
              </w:rPr>
              <w:t>Site name</w:t>
            </w:r>
          </w:p>
        </w:tc>
        <w:tc>
          <w:tcPr>
            <w:tcW w:w="292" w:type="pct"/>
            <w:shd w:val="clear" w:color="auto" w:fill="DBE5F1"/>
          </w:tcPr>
          <w:p w14:paraId="5772B850" w14:textId="77777777" w:rsidR="00CE6DA4" w:rsidRPr="00F029F1" w:rsidRDefault="00CE6DA4" w:rsidP="00E959D0">
            <w:pPr>
              <w:spacing w:before="40"/>
              <w:jc w:val="left"/>
              <w:rPr>
                <w:rFonts w:eastAsia="MS Mincho" w:cs="Arial"/>
                <w:b/>
                <w:color w:val="000000"/>
                <w:sz w:val="18"/>
                <w:szCs w:val="18"/>
                <w:lang w:val="en-US" w:eastAsia="ja-JP"/>
              </w:rPr>
            </w:pPr>
            <w:r w:rsidRPr="00F029F1">
              <w:rPr>
                <w:rFonts w:eastAsia="MS Mincho" w:cs="Arial"/>
                <w:b/>
                <w:color w:val="000000"/>
                <w:sz w:val="18"/>
                <w:szCs w:val="18"/>
                <w:lang w:val="en-US" w:eastAsia="ja-JP"/>
              </w:rPr>
              <w:t>Analysis area</w:t>
            </w:r>
          </w:p>
        </w:tc>
        <w:tc>
          <w:tcPr>
            <w:tcW w:w="267" w:type="pct"/>
            <w:shd w:val="clear" w:color="auto" w:fill="DBE5F1"/>
          </w:tcPr>
          <w:p w14:paraId="6715BCD6"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Postcode</w:t>
            </w:r>
          </w:p>
        </w:tc>
        <w:tc>
          <w:tcPr>
            <w:tcW w:w="234" w:type="pct"/>
            <w:shd w:val="clear" w:color="auto" w:fill="DBE5F1"/>
          </w:tcPr>
          <w:p w14:paraId="47FA4D89"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Type of tenure</w:t>
            </w:r>
          </w:p>
        </w:tc>
        <w:tc>
          <w:tcPr>
            <w:tcW w:w="319" w:type="pct"/>
            <w:shd w:val="clear" w:color="auto" w:fill="DBE5F1"/>
          </w:tcPr>
          <w:p w14:paraId="687D5AE8"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Management</w:t>
            </w:r>
          </w:p>
        </w:tc>
        <w:tc>
          <w:tcPr>
            <w:tcW w:w="202" w:type="pct"/>
            <w:shd w:val="clear" w:color="auto" w:fill="DBE5F1"/>
          </w:tcPr>
          <w:p w14:paraId="2C1563D4"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Pitch type</w:t>
            </w:r>
          </w:p>
        </w:tc>
        <w:tc>
          <w:tcPr>
            <w:tcW w:w="202" w:type="pct"/>
            <w:shd w:val="clear" w:color="auto" w:fill="DBE5F1"/>
          </w:tcPr>
          <w:p w14:paraId="4BA384EC"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 xml:space="preserve">Pitch </w:t>
            </w:r>
          </w:p>
          <w:p w14:paraId="5B2F2175"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size</w:t>
            </w:r>
          </w:p>
        </w:tc>
        <w:tc>
          <w:tcPr>
            <w:tcW w:w="303" w:type="pct"/>
            <w:shd w:val="clear" w:color="auto" w:fill="DBE5F1"/>
          </w:tcPr>
          <w:p w14:paraId="3A236989"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Available for community use?</w:t>
            </w:r>
          </w:p>
        </w:tc>
        <w:tc>
          <w:tcPr>
            <w:tcW w:w="269" w:type="pct"/>
            <w:shd w:val="clear" w:color="auto" w:fill="DBE5F1"/>
          </w:tcPr>
          <w:p w14:paraId="7B94730D"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Quality rating</w:t>
            </w:r>
          </w:p>
        </w:tc>
        <w:tc>
          <w:tcPr>
            <w:tcW w:w="203" w:type="pct"/>
            <w:shd w:val="clear" w:color="auto" w:fill="DBE5F1"/>
          </w:tcPr>
          <w:p w14:paraId="090EA21A"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No. of pitches</w:t>
            </w:r>
          </w:p>
        </w:tc>
        <w:tc>
          <w:tcPr>
            <w:tcW w:w="283" w:type="pct"/>
            <w:shd w:val="clear" w:color="auto" w:fill="DBE5F1"/>
          </w:tcPr>
          <w:p w14:paraId="116D73F9"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Current play (match sessions)</w:t>
            </w:r>
          </w:p>
        </w:tc>
        <w:tc>
          <w:tcPr>
            <w:tcW w:w="269" w:type="pct"/>
            <w:shd w:val="clear" w:color="auto" w:fill="DBE5F1"/>
          </w:tcPr>
          <w:p w14:paraId="2F06D799"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Site capacity</w:t>
            </w:r>
          </w:p>
          <w:p w14:paraId="3489CEA4"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(match sessions)</w:t>
            </w:r>
          </w:p>
        </w:tc>
        <w:tc>
          <w:tcPr>
            <w:tcW w:w="370" w:type="pct"/>
            <w:shd w:val="clear" w:color="auto" w:fill="DBE5F1"/>
          </w:tcPr>
          <w:p w14:paraId="25C93D0D"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Overused (+), At Capacity (/) or Potential to Accommodate additional play (-)</w:t>
            </w:r>
          </w:p>
        </w:tc>
        <w:tc>
          <w:tcPr>
            <w:tcW w:w="303" w:type="pct"/>
            <w:shd w:val="clear" w:color="auto" w:fill="DEEAF6" w:themeFill="accent1" w:themeFillTint="33"/>
          </w:tcPr>
          <w:p w14:paraId="3437DC89" w14:textId="77777777" w:rsidR="00CE6DA4" w:rsidRPr="00F029F1" w:rsidRDefault="00CE6DA4" w:rsidP="00E959D0">
            <w:pPr>
              <w:spacing w:before="40"/>
              <w:jc w:val="center"/>
              <w:rPr>
                <w:rFonts w:eastAsia="MS Mincho" w:cs="Arial"/>
                <w:b/>
                <w:color w:val="000000"/>
                <w:sz w:val="18"/>
                <w:szCs w:val="18"/>
                <w:lang w:val="en-US" w:eastAsia="ja-JP"/>
              </w:rPr>
            </w:pPr>
            <w:r w:rsidRPr="00F029F1">
              <w:rPr>
                <w:rFonts w:eastAsia="MS Mincho" w:cs="Arial"/>
                <w:b/>
                <w:color w:val="000000"/>
                <w:sz w:val="18"/>
                <w:szCs w:val="18"/>
                <w:lang w:val="en-US" w:eastAsia="ja-JP"/>
              </w:rPr>
              <w:t>Spare capacity available in peak period (match sessions)</w:t>
            </w:r>
          </w:p>
        </w:tc>
        <w:tc>
          <w:tcPr>
            <w:tcW w:w="709" w:type="pct"/>
            <w:shd w:val="clear" w:color="auto" w:fill="DEEAF6" w:themeFill="accent1" w:themeFillTint="33"/>
          </w:tcPr>
          <w:p w14:paraId="5E14522D" w14:textId="77777777" w:rsidR="00CE6DA4" w:rsidRPr="00F029F1" w:rsidRDefault="00CE6DA4" w:rsidP="00E959D0">
            <w:pPr>
              <w:spacing w:before="40"/>
              <w:jc w:val="left"/>
              <w:rPr>
                <w:rFonts w:eastAsia="MS Mincho" w:cs="Arial"/>
                <w:b/>
                <w:color w:val="000000"/>
                <w:sz w:val="18"/>
                <w:szCs w:val="18"/>
                <w:lang w:val="en-US" w:eastAsia="ja-JP"/>
              </w:rPr>
            </w:pPr>
            <w:r w:rsidRPr="00F029F1">
              <w:rPr>
                <w:rFonts w:eastAsia="MS Mincho" w:cs="Arial"/>
                <w:b/>
                <w:color w:val="000000"/>
                <w:sz w:val="18"/>
                <w:szCs w:val="18"/>
                <w:lang w:val="en-US" w:eastAsia="ja-JP"/>
              </w:rPr>
              <w:t>Comments</w:t>
            </w:r>
          </w:p>
        </w:tc>
      </w:tr>
      <w:tr w:rsidR="00CE6DA4" w:rsidRPr="00F029F1" w14:paraId="116BA4BB" w14:textId="77777777" w:rsidTr="00E959D0">
        <w:trPr>
          <w:cantSplit/>
          <w:trHeight w:val="205"/>
        </w:trPr>
        <w:tc>
          <w:tcPr>
            <w:tcW w:w="169" w:type="pct"/>
            <w:vMerge w:val="restart"/>
            <w:shd w:val="clear" w:color="auto" w:fill="auto"/>
          </w:tcPr>
          <w:p w14:paraId="6B3CE3B0" w14:textId="77777777" w:rsidR="00CE6DA4" w:rsidRPr="00F029F1" w:rsidRDefault="00CE6DA4" w:rsidP="00E959D0">
            <w:pPr>
              <w:spacing w:before="40"/>
              <w:jc w:val="center"/>
              <w:rPr>
                <w:rFonts w:eastAsia="MS Mincho" w:cs="Arial"/>
                <w:b/>
                <w:color w:val="000000"/>
                <w:sz w:val="18"/>
                <w:szCs w:val="18"/>
                <w:lang w:val="en-US" w:eastAsia="ja-JP"/>
              </w:rPr>
            </w:pPr>
            <w:r w:rsidRPr="00F029F1">
              <w:rPr>
                <w:sz w:val="18"/>
                <w:szCs w:val="18"/>
              </w:rPr>
              <w:t>1</w:t>
            </w:r>
          </w:p>
        </w:tc>
        <w:tc>
          <w:tcPr>
            <w:tcW w:w="606" w:type="pct"/>
            <w:vMerge w:val="restart"/>
            <w:shd w:val="clear" w:color="auto" w:fill="auto"/>
          </w:tcPr>
          <w:p w14:paraId="19F7BC05" w14:textId="77777777" w:rsidR="00CE6DA4" w:rsidRPr="00F029F1" w:rsidRDefault="00CE6DA4" w:rsidP="00E959D0">
            <w:pPr>
              <w:spacing w:before="40"/>
              <w:jc w:val="left"/>
              <w:rPr>
                <w:rFonts w:eastAsia="MS Mincho" w:cs="Arial"/>
                <w:b/>
                <w:color w:val="000000"/>
                <w:sz w:val="18"/>
                <w:szCs w:val="18"/>
                <w:lang w:val="en-US" w:eastAsia="ja-JP"/>
              </w:rPr>
            </w:pPr>
            <w:r w:rsidRPr="00F029F1">
              <w:rPr>
                <w:sz w:val="18"/>
                <w:szCs w:val="18"/>
              </w:rPr>
              <w:t>Alan Higgs Centre</w:t>
            </w:r>
          </w:p>
        </w:tc>
        <w:tc>
          <w:tcPr>
            <w:tcW w:w="292" w:type="pct"/>
            <w:vMerge w:val="restart"/>
            <w:shd w:val="clear" w:color="auto" w:fill="auto"/>
          </w:tcPr>
          <w:p w14:paraId="4FF4C0A4" w14:textId="77777777" w:rsidR="00CE6DA4" w:rsidRPr="00F029F1" w:rsidRDefault="00CE6DA4" w:rsidP="00E959D0">
            <w:pPr>
              <w:spacing w:before="40"/>
              <w:jc w:val="left"/>
              <w:rPr>
                <w:rFonts w:eastAsia="MS Mincho" w:cs="Arial"/>
                <w:b/>
                <w:color w:val="000000"/>
                <w:sz w:val="18"/>
                <w:szCs w:val="18"/>
                <w:lang w:val="en-US" w:eastAsia="ja-JP"/>
              </w:rPr>
            </w:pPr>
            <w:r w:rsidRPr="00F029F1">
              <w:rPr>
                <w:sz w:val="18"/>
                <w:szCs w:val="18"/>
              </w:rPr>
              <w:t>South East</w:t>
            </w:r>
          </w:p>
        </w:tc>
        <w:tc>
          <w:tcPr>
            <w:tcW w:w="267" w:type="pct"/>
            <w:vMerge w:val="restart"/>
            <w:shd w:val="clear" w:color="auto" w:fill="auto"/>
          </w:tcPr>
          <w:p w14:paraId="7B8F2F96"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CV3 1HW</w:t>
            </w:r>
          </w:p>
        </w:tc>
        <w:tc>
          <w:tcPr>
            <w:tcW w:w="234" w:type="pct"/>
            <w:vMerge w:val="restart"/>
            <w:shd w:val="clear" w:color="auto" w:fill="auto"/>
          </w:tcPr>
          <w:p w14:paraId="3F218FCB"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059633CB"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Community</w:t>
            </w:r>
          </w:p>
        </w:tc>
        <w:tc>
          <w:tcPr>
            <w:tcW w:w="202" w:type="pct"/>
            <w:shd w:val="clear" w:color="auto" w:fill="auto"/>
          </w:tcPr>
          <w:p w14:paraId="6E4DAC70"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Adult</w:t>
            </w:r>
          </w:p>
        </w:tc>
        <w:tc>
          <w:tcPr>
            <w:tcW w:w="202" w:type="pct"/>
            <w:shd w:val="clear" w:color="auto" w:fill="auto"/>
          </w:tcPr>
          <w:p w14:paraId="34DD3FA5" w14:textId="77777777" w:rsidR="00CE6DA4" w:rsidRPr="00F029F1" w:rsidRDefault="00CE6DA4" w:rsidP="00E959D0">
            <w:pPr>
              <w:spacing w:before="40"/>
              <w:jc w:val="center"/>
              <w:rPr>
                <w:rFonts w:eastAsia="MS Mincho" w:cs="Arial"/>
                <w:color w:val="000000"/>
                <w:sz w:val="18"/>
                <w:szCs w:val="18"/>
                <w:lang w:val="en-US" w:eastAsia="ja-JP"/>
              </w:rPr>
            </w:pPr>
          </w:p>
        </w:tc>
        <w:tc>
          <w:tcPr>
            <w:tcW w:w="303" w:type="pct"/>
            <w:shd w:val="clear" w:color="auto" w:fill="auto"/>
          </w:tcPr>
          <w:p w14:paraId="26DF79A1"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Yes</w:t>
            </w:r>
          </w:p>
        </w:tc>
        <w:tc>
          <w:tcPr>
            <w:tcW w:w="269" w:type="pct"/>
            <w:shd w:val="clear" w:color="auto" w:fill="auto"/>
          </w:tcPr>
          <w:p w14:paraId="6649E369"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Good</w:t>
            </w:r>
          </w:p>
        </w:tc>
        <w:tc>
          <w:tcPr>
            <w:tcW w:w="203" w:type="pct"/>
            <w:shd w:val="clear" w:color="auto" w:fill="auto"/>
          </w:tcPr>
          <w:p w14:paraId="3BA62FC0"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3</w:t>
            </w:r>
          </w:p>
        </w:tc>
        <w:tc>
          <w:tcPr>
            <w:tcW w:w="283" w:type="pct"/>
            <w:shd w:val="clear" w:color="auto" w:fill="auto"/>
          </w:tcPr>
          <w:p w14:paraId="7182B535"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4.5</w:t>
            </w:r>
          </w:p>
        </w:tc>
        <w:tc>
          <w:tcPr>
            <w:tcW w:w="269" w:type="pct"/>
            <w:shd w:val="clear" w:color="auto" w:fill="auto"/>
          </w:tcPr>
          <w:p w14:paraId="3E6EB800"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9</w:t>
            </w:r>
          </w:p>
        </w:tc>
        <w:tc>
          <w:tcPr>
            <w:tcW w:w="370" w:type="pct"/>
            <w:shd w:val="clear" w:color="auto" w:fill="00FF00"/>
          </w:tcPr>
          <w:p w14:paraId="3895BAAE"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4.5</w:t>
            </w:r>
          </w:p>
        </w:tc>
        <w:tc>
          <w:tcPr>
            <w:tcW w:w="303" w:type="pct"/>
            <w:shd w:val="clear" w:color="auto" w:fill="auto"/>
          </w:tcPr>
          <w:p w14:paraId="63278784"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7E86B8C7"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CE6DA4" w:rsidRPr="00F029F1" w14:paraId="6962F9D3" w14:textId="77777777" w:rsidTr="00E959D0">
        <w:trPr>
          <w:cantSplit/>
          <w:trHeight w:val="205"/>
        </w:trPr>
        <w:tc>
          <w:tcPr>
            <w:tcW w:w="169" w:type="pct"/>
            <w:vMerge/>
            <w:shd w:val="clear" w:color="auto" w:fill="auto"/>
          </w:tcPr>
          <w:p w14:paraId="699B45EA" w14:textId="77777777" w:rsidR="00CE6DA4" w:rsidRPr="00F029F1" w:rsidRDefault="00CE6DA4" w:rsidP="00E959D0">
            <w:pPr>
              <w:spacing w:before="40"/>
              <w:jc w:val="center"/>
              <w:rPr>
                <w:rFonts w:cs="Arial"/>
                <w:color w:val="000000"/>
                <w:sz w:val="18"/>
                <w:szCs w:val="18"/>
              </w:rPr>
            </w:pPr>
          </w:p>
        </w:tc>
        <w:tc>
          <w:tcPr>
            <w:tcW w:w="606" w:type="pct"/>
            <w:vMerge/>
            <w:shd w:val="clear" w:color="auto" w:fill="auto"/>
          </w:tcPr>
          <w:p w14:paraId="04D613C1" w14:textId="77777777" w:rsidR="00CE6DA4" w:rsidRPr="00F029F1" w:rsidRDefault="00CE6DA4" w:rsidP="00E959D0">
            <w:pPr>
              <w:spacing w:before="40"/>
              <w:jc w:val="left"/>
              <w:rPr>
                <w:rFonts w:cs="Arial"/>
                <w:color w:val="000000"/>
                <w:sz w:val="18"/>
                <w:szCs w:val="18"/>
              </w:rPr>
            </w:pPr>
          </w:p>
        </w:tc>
        <w:tc>
          <w:tcPr>
            <w:tcW w:w="292" w:type="pct"/>
            <w:vMerge/>
            <w:shd w:val="clear" w:color="auto" w:fill="auto"/>
          </w:tcPr>
          <w:p w14:paraId="23C07C40" w14:textId="77777777" w:rsidR="00CE6DA4" w:rsidRPr="00F029F1" w:rsidRDefault="00CE6DA4" w:rsidP="00E959D0">
            <w:pPr>
              <w:spacing w:before="40"/>
              <w:jc w:val="left"/>
              <w:rPr>
                <w:rFonts w:cs="Arial"/>
                <w:color w:val="000000"/>
                <w:sz w:val="18"/>
                <w:szCs w:val="18"/>
              </w:rPr>
            </w:pPr>
          </w:p>
        </w:tc>
        <w:tc>
          <w:tcPr>
            <w:tcW w:w="267" w:type="pct"/>
            <w:vMerge/>
            <w:shd w:val="clear" w:color="auto" w:fill="auto"/>
          </w:tcPr>
          <w:p w14:paraId="2A6B7260" w14:textId="77777777" w:rsidR="00CE6DA4" w:rsidRPr="00F029F1" w:rsidRDefault="00CE6DA4" w:rsidP="00E959D0">
            <w:pPr>
              <w:spacing w:before="40"/>
              <w:jc w:val="center"/>
              <w:rPr>
                <w:rFonts w:eastAsia="MS Mincho" w:cs="Arial"/>
                <w:color w:val="000000"/>
                <w:sz w:val="18"/>
                <w:szCs w:val="18"/>
                <w:lang w:val="en-US" w:eastAsia="ja-JP"/>
              </w:rPr>
            </w:pPr>
          </w:p>
        </w:tc>
        <w:tc>
          <w:tcPr>
            <w:tcW w:w="234" w:type="pct"/>
            <w:vMerge/>
            <w:shd w:val="clear" w:color="auto" w:fill="auto"/>
          </w:tcPr>
          <w:p w14:paraId="770F9F85" w14:textId="77777777" w:rsidR="00CE6DA4" w:rsidRPr="00F029F1" w:rsidRDefault="00CE6DA4" w:rsidP="00E959D0">
            <w:pPr>
              <w:spacing w:before="40"/>
              <w:jc w:val="center"/>
              <w:rPr>
                <w:rFonts w:eastAsia="MS Mincho" w:cs="Arial"/>
                <w:color w:val="000000"/>
                <w:sz w:val="18"/>
                <w:szCs w:val="18"/>
                <w:lang w:val="en-US" w:eastAsia="ja-JP"/>
              </w:rPr>
            </w:pPr>
          </w:p>
        </w:tc>
        <w:tc>
          <w:tcPr>
            <w:tcW w:w="319" w:type="pct"/>
            <w:vMerge/>
            <w:shd w:val="clear" w:color="auto" w:fill="auto"/>
          </w:tcPr>
          <w:p w14:paraId="2D679892" w14:textId="77777777" w:rsidR="00CE6DA4" w:rsidRPr="00F029F1" w:rsidRDefault="00CE6DA4" w:rsidP="00E959D0">
            <w:pPr>
              <w:spacing w:before="40"/>
              <w:jc w:val="center"/>
              <w:rPr>
                <w:rFonts w:cs="Arial"/>
                <w:color w:val="000000"/>
                <w:sz w:val="18"/>
                <w:szCs w:val="18"/>
              </w:rPr>
            </w:pPr>
          </w:p>
        </w:tc>
        <w:tc>
          <w:tcPr>
            <w:tcW w:w="202" w:type="pct"/>
            <w:shd w:val="clear" w:color="auto" w:fill="auto"/>
          </w:tcPr>
          <w:p w14:paraId="7A54D833" w14:textId="77777777" w:rsidR="00CE6DA4" w:rsidRPr="00F029F1" w:rsidRDefault="00CE6DA4" w:rsidP="00E959D0">
            <w:pPr>
              <w:spacing w:before="40"/>
              <w:jc w:val="center"/>
              <w:rPr>
                <w:rFonts w:cs="Arial"/>
                <w:color w:val="000000"/>
                <w:sz w:val="18"/>
                <w:szCs w:val="18"/>
              </w:rPr>
            </w:pPr>
            <w:r w:rsidRPr="00F029F1">
              <w:rPr>
                <w:sz w:val="18"/>
                <w:szCs w:val="18"/>
              </w:rPr>
              <w:t>Mini</w:t>
            </w:r>
          </w:p>
        </w:tc>
        <w:tc>
          <w:tcPr>
            <w:tcW w:w="202" w:type="pct"/>
            <w:shd w:val="clear" w:color="auto" w:fill="auto"/>
          </w:tcPr>
          <w:p w14:paraId="23F72174" w14:textId="77777777" w:rsidR="00CE6DA4" w:rsidRPr="00F029F1" w:rsidRDefault="00CE6DA4" w:rsidP="00E959D0">
            <w:pPr>
              <w:spacing w:before="40"/>
              <w:jc w:val="center"/>
              <w:rPr>
                <w:rFonts w:cs="Arial"/>
                <w:color w:val="000000"/>
                <w:sz w:val="18"/>
                <w:szCs w:val="18"/>
              </w:rPr>
            </w:pPr>
            <w:r w:rsidRPr="00F029F1">
              <w:rPr>
                <w:sz w:val="18"/>
                <w:szCs w:val="18"/>
              </w:rPr>
              <w:t>(5v5)</w:t>
            </w:r>
          </w:p>
        </w:tc>
        <w:tc>
          <w:tcPr>
            <w:tcW w:w="303" w:type="pct"/>
            <w:shd w:val="clear" w:color="auto" w:fill="auto"/>
          </w:tcPr>
          <w:p w14:paraId="5ACB1B9B" w14:textId="77777777" w:rsidR="00CE6DA4" w:rsidRPr="00F029F1" w:rsidRDefault="00CE6DA4" w:rsidP="00E959D0">
            <w:pPr>
              <w:spacing w:before="40"/>
              <w:jc w:val="center"/>
              <w:rPr>
                <w:rFonts w:cs="Arial"/>
                <w:color w:val="000000"/>
                <w:sz w:val="18"/>
                <w:szCs w:val="18"/>
              </w:rPr>
            </w:pPr>
            <w:r w:rsidRPr="00F029F1">
              <w:rPr>
                <w:sz w:val="18"/>
                <w:szCs w:val="18"/>
              </w:rPr>
              <w:t>Yes</w:t>
            </w:r>
          </w:p>
        </w:tc>
        <w:tc>
          <w:tcPr>
            <w:tcW w:w="269" w:type="pct"/>
            <w:shd w:val="clear" w:color="auto" w:fill="auto"/>
          </w:tcPr>
          <w:p w14:paraId="3CEEF98D"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36E873CF"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EAFA105"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02C107F9"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12</w:t>
            </w:r>
          </w:p>
        </w:tc>
        <w:tc>
          <w:tcPr>
            <w:tcW w:w="370" w:type="pct"/>
            <w:shd w:val="clear" w:color="auto" w:fill="00FF00"/>
          </w:tcPr>
          <w:p w14:paraId="425B960D" w14:textId="77777777" w:rsidR="00CE6DA4" w:rsidRPr="00F029F1" w:rsidRDefault="00CE6DA4" w:rsidP="00E959D0">
            <w:pPr>
              <w:spacing w:before="40"/>
              <w:jc w:val="center"/>
              <w:rPr>
                <w:rFonts w:cs="Arial"/>
                <w:color w:val="000000"/>
                <w:sz w:val="18"/>
                <w:szCs w:val="18"/>
              </w:rPr>
            </w:pPr>
            <w:r w:rsidRPr="00F029F1">
              <w:rPr>
                <w:sz w:val="18"/>
                <w:szCs w:val="18"/>
              </w:rPr>
              <w:t>12</w:t>
            </w:r>
          </w:p>
        </w:tc>
        <w:tc>
          <w:tcPr>
            <w:tcW w:w="303" w:type="pct"/>
            <w:shd w:val="clear" w:color="auto" w:fill="00FF00"/>
          </w:tcPr>
          <w:p w14:paraId="4E984C36"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2</w:t>
            </w:r>
          </w:p>
        </w:tc>
        <w:tc>
          <w:tcPr>
            <w:tcW w:w="709" w:type="pct"/>
            <w:shd w:val="clear" w:color="auto" w:fill="auto"/>
          </w:tcPr>
          <w:p w14:paraId="43B09C24"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CE6DA4" w:rsidRPr="00F029F1" w14:paraId="7856D028" w14:textId="77777777" w:rsidTr="00E959D0">
        <w:trPr>
          <w:cantSplit/>
          <w:trHeight w:val="205"/>
        </w:trPr>
        <w:tc>
          <w:tcPr>
            <w:tcW w:w="169" w:type="pct"/>
            <w:vMerge/>
            <w:shd w:val="clear" w:color="auto" w:fill="auto"/>
          </w:tcPr>
          <w:p w14:paraId="1517114F" w14:textId="77777777" w:rsidR="00CE6DA4" w:rsidRPr="00F029F1" w:rsidRDefault="00CE6DA4" w:rsidP="00E959D0">
            <w:pPr>
              <w:spacing w:before="40"/>
              <w:jc w:val="center"/>
              <w:rPr>
                <w:rFonts w:cs="Arial"/>
                <w:color w:val="000000"/>
                <w:sz w:val="18"/>
                <w:szCs w:val="18"/>
              </w:rPr>
            </w:pPr>
          </w:p>
        </w:tc>
        <w:tc>
          <w:tcPr>
            <w:tcW w:w="606" w:type="pct"/>
            <w:vMerge/>
            <w:shd w:val="clear" w:color="auto" w:fill="auto"/>
          </w:tcPr>
          <w:p w14:paraId="30FFCEA1" w14:textId="77777777" w:rsidR="00CE6DA4" w:rsidRPr="00F029F1" w:rsidRDefault="00CE6DA4" w:rsidP="00E959D0">
            <w:pPr>
              <w:spacing w:before="40"/>
              <w:jc w:val="left"/>
              <w:rPr>
                <w:rFonts w:cs="Arial"/>
                <w:color w:val="000000"/>
                <w:sz w:val="18"/>
                <w:szCs w:val="18"/>
              </w:rPr>
            </w:pPr>
          </w:p>
        </w:tc>
        <w:tc>
          <w:tcPr>
            <w:tcW w:w="292" w:type="pct"/>
            <w:vMerge/>
            <w:shd w:val="clear" w:color="auto" w:fill="auto"/>
          </w:tcPr>
          <w:p w14:paraId="60A6C28A" w14:textId="77777777" w:rsidR="00CE6DA4" w:rsidRPr="00F029F1" w:rsidRDefault="00CE6DA4" w:rsidP="00E959D0">
            <w:pPr>
              <w:spacing w:before="40"/>
              <w:jc w:val="left"/>
              <w:rPr>
                <w:rFonts w:cs="Arial"/>
                <w:color w:val="000000"/>
                <w:sz w:val="18"/>
                <w:szCs w:val="18"/>
              </w:rPr>
            </w:pPr>
          </w:p>
        </w:tc>
        <w:tc>
          <w:tcPr>
            <w:tcW w:w="267" w:type="pct"/>
            <w:vMerge/>
            <w:shd w:val="clear" w:color="auto" w:fill="auto"/>
          </w:tcPr>
          <w:p w14:paraId="78820FFB" w14:textId="77777777" w:rsidR="00CE6DA4" w:rsidRPr="00F029F1" w:rsidRDefault="00CE6DA4" w:rsidP="00E959D0">
            <w:pPr>
              <w:spacing w:before="40"/>
              <w:jc w:val="center"/>
              <w:rPr>
                <w:rFonts w:eastAsia="MS Mincho" w:cs="Arial"/>
                <w:color w:val="000000"/>
                <w:sz w:val="18"/>
                <w:szCs w:val="18"/>
                <w:lang w:val="en-US" w:eastAsia="ja-JP"/>
              </w:rPr>
            </w:pPr>
          </w:p>
        </w:tc>
        <w:tc>
          <w:tcPr>
            <w:tcW w:w="234" w:type="pct"/>
            <w:vMerge/>
            <w:shd w:val="clear" w:color="auto" w:fill="auto"/>
          </w:tcPr>
          <w:p w14:paraId="30AC06F2" w14:textId="77777777" w:rsidR="00CE6DA4" w:rsidRPr="00F029F1" w:rsidRDefault="00CE6DA4" w:rsidP="00E959D0">
            <w:pPr>
              <w:spacing w:before="40"/>
              <w:jc w:val="center"/>
              <w:rPr>
                <w:rFonts w:eastAsia="MS Mincho" w:cs="Arial"/>
                <w:color w:val="000000"/>
                <w:sz w:val="18"/>
                <w:szCs w:val="18"/>
                <w:lang w:val="en-US" w:eastAsia="ja-JP"/>
              </w:rPr>
            </w:pPr>
          </w:p>
        </w:tc>
        <w:tc>
          <w:tcPr>
            <w:tcW w:w="319" w:type="pct"/>
            <w:vMerge/>
            <w:shd w:val="clear" w:color="auto" w:fill="auto"/>
          </w:tcPr>
          <w:p w14:paraId="52934802" w14:textId="77777777" w:rsidR="00CE6DA4" w:rsidRPr="00F029F1" w:rsidRDefault="00CE6DA4" w:rsidP="00E959D0">
            <w:pPr>
              <w:spacing w:before="40"/>
              <w:jc w:val="center"/>
              <w:rPr>
                <w:rFonts w:cs="Arial"/>
                <w:color w:val="000000"/>
                <w:sz w:val="18"/>
                <w:szCs w:val="18"/>
              </w:rPr>
            </w:pPr>
          </w:p>
        </w:tc>
        <w:tc>
          <w:tcPr>
            <w:tcW w:w="202" w:type="pct"/>
            <w:shd w:val="clear" w:color="auto" w:fill="auto"/>
          </w:tcPr>
          <w:p w14:paraId="773E4340" w14:textId="77777777" w:rsidR="00CE6DA4" w:rsidRPr="00F029F1" w:rsidRDefault="00CE6DA4" w:rsidP="00E959D0">
            <w:pPr>
              <w:spacing w:before="40"/>
              <w:jc w:val="center"/>
              <w:rPr>
                <w:rFonts w:cs="Arial"/>
                <w:color w:val="000000"/>
                <w:sz w:val="18"/>
                <w:szCs w:val="18"/>
              </w:rPr>
            </w:pPr>
            <w:r w:rsidRPr="00F029F1">
              <w:rPr>
                <w:sz w:val="18"/>
                <w:szCs w:val="18"/>
              </w:rPr>
              <w:t>Youth</w:t>
            </w:r>
          </w:p>
        </w:tc>
        <w:tc>
          <w:tcPr>
            <w:tcW w:w="202" w:type="pct"/>
            <w:shd w:val="clear" w:color="auto" w:fill="auto"/>
          </w:tcPr>
          <w:p w14:paraId="2AA6D5E1" w14:textId="77777777" w:rsidR="00CE6DA4" w:rsidRPr="00F029F1" w:rsidRDefault="00CE6DA4" w:rsidP="00E959D0">
            <w:pPr>
              <w:spacing w:before="40"/>
              <w:jc w:val="center"/>
              <w:rPr>
                <w:rFonts w:cs="Arial"/>
                <w:color w:val="000000"/>
                <w:sz w:val="18"/>
                <w:szCs w:val="18"/>
              </w:rPr>
            </w:pPr>
            <w:r w:rsidRPr="00F029F1">
              <w:rPr>
                <w:sz w:val="18"/>
                <w:szCs w:val="18"/>
              </w:rPr>
              <w:t>(11v11)</w:t>
            </w:r>
          </w:p>
        </w:tc>
        <w:tc>
          <w:tcPr>
            <w:tcW w:w="303" w:type="pct"/>
            <w:shd w:val="clear" w:color="auto" w:fill="auto"/>
          </w:tcPr>
          <w:p w14:paraId="5D67D44E" w14:textId="77777777" w:rsidR="00CE6DA4" w:rsidRPr="00F029F1" w:rsidRDefault="00CE6DA4" w:rsidP="00E959D0">
            <w:pPr>
              <w:spacing w:before="40"/>
              <w:jc w:val="center"/>
              <w:rPr>
                <w:rFonts w:cs="Arial"/>
                <w:color w:val="000000"/>
                <w:sz w:val="18"/>
                <w:szCs w:val="18"/>
              </w:rPr>
            </w:pPr>
            <w:r w:rsidRPr="00F029F1">
              <w:rPr>
                <w:sz w:val="18"/>
                <w:szCs w:val="18"/>
              </w:rPr>
              <w:t>Yes</w:t>
            </w:r>
          </w:p>
        </w:tc>
        <w:tc>
          <w:tcPr>
            <w:tcW w:w="269" w:type="pct"/>
            <w:shd w:val="clear" w:color="auto" w:fill="auto"/>
          </w:tcPr>
          <w:p w14:paraId="73489DAF"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43D62B40"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A4606A7"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3B79E453"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FFC000"/>
          </w:tcPr>
          <w:p w14:paraId="4E390BB5" w14:textId="77777777" w:rsidR="00CE6DA4" w:rsidRPr="00F029F1" w:rsidRDefault="00CE6DA4" w:rsidP="00E959D0">
            <w:pPr>
              <w:spacing w:before="40"/>
              <w:jc w:val="center"/>
              <w:rPr>
                <w:rFonts w:cs="Arial"/>
                <w:color w:val="000000"/>
                <w:sz w:val="18"/>
                <w:szCs w:val="18"/>
              </w:rPr>
            </w:pPr>
          </w:p>
        </w:tc>
        <w:tc>
          <w:tcPr>
            <w:tcW w:w="303" w:type="pct"/>
            <w:shd w:val="clear" w:color="auto" w:fill="auto"/>
          </w:tcPr>
          <w:p w14:paraId="7D830A7F"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736B1FC"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CE6DA4" w:rsidRPr="00F029F1" w14:paraId="6B7B9860" w14:textId="77777777" w:rsidTr="00E959D0">
        <w:trPr>
          <w:cantSplit/>
          <w:trHeight w:val="205"/>
        </w:trPr>
        <w:tc>
          <w:tcPr>
            <w:tcW w:w="169" w:type="pct"/>
            <w:shd w:val="clear" w:color="auto" w:fill="auto"/>
          </w:tcPr>
          <w:p w14:paraId="357C96E7" w14:textId="77777777" w:rsidR="00CE6DA4" w:rsidRPr="00F029F1" w:rsidRDefault="00CE6DA4" w:rsidP="00E959D0">
            <w:pPr>
              <w:spacing w:before="40"/>
              <w:jc w:val="center"/>
              <w:rPr>
                <w:rFonts w:cs="Arial"/>
                <w:color w:val="000000"/>
                <w:sz w:val="18"/>
                <w:szCs w:val="18"/>
              </w:rPr>
            </w:pPr>
            <w:r w:rsidRPr="00F029F1">
              <w:rPr>
                <w:sz w:val="18"/>
                <w:szCs w:val="18"/>
              </w:rPr>
              <w:t>3</w:t>
            </w:r>
          </w:p>
        </w:tc>
        <w:tc>
          <w:tcPr>
            <w:tcW w:w="606" w:type="pct"/>
            <w:shd w:val="clear" w:color="auto" w:fill="auto"/>
          </w:tcPr>
          <w:p w14:paraId="07B5E5E0" w14:textId="77777777" w:rsidR="00CE6DA4" w:rsidRPr="00F029F1" w:rsidRDefault="00CE6DA4" w:rsidP="00E959D0">
            <w:pPr>
              <w:spacing w:before="40"/>
              <w:jc w:val="left"/>
              <w:rPr>
                <w:rFonts w:cs="Arial"/>
                <w:color w:val="000000"/>
                <w:sz w:val="18"/>
                <w:szCs w:val="18"/>
              </w:rPr>
            </w:pPr>
            <w:r w:rsidRPr="00F029F1">
              <w:rPr>
                <w:sz w:val="18"/>
                <w:szCs w:val="18"/>
              </w:rPr>
              <w:t>All Souls Catholic Primary School</w:t>
            </w:r>
          </w:p>
        </w:tc>
        <w:tc>
          <w:tcPr>
            <w:tcW w:w="292" w:type="pct"/>
            <w:shd w:val="clear" w:color="auto" w:fill="auto"/>
          </w:tcPr>
          <w:p w14:paraId="68408090" w14:textId="77777777" w:rsidR="00CE6DA4" w:rsidRPr="00F029F1" w:rsidRDefault="00CE6DA4" w:rsidP="00E959D0">
            <w:pPr>
              <w:spacing w:before="40"/>
              <w:jc w:val="left"/>
              <w:rPr>
                <w:rFonts w:cs="Arial"/>
                <w:color w:val="000000"/>
                <w:sz w:val="18"/>
                <w:szCs w:val="18"/>
              </w:rPr>
            </w:pPr>
            <w:r w:rsidRPr="00F029F1">
              <w:rPr>
                <w:sz w:val="18"/>
                <w:szCs w:val="18"/>
              </w:rPr>
              <w:t>North West</w:t>
            </w:r>
          </w:p>
        </w:tc>
        <w:tc>
          <w:tcPr>
            <w:tcW w:w="267" w:type="pct"/>
            <w:shd w:val="clear" w:color="auto" w:fill="auto"/>
          </w:tcPr>
          <w:p w14:paraId="0D910B61"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CV5 8ED</w:t>
            </w:r>
          </w:p>
        </w:tc>
        <w:tc>
          <w:tcPr>
            <w:tcW w:w="234" w:type="pct"/>
            <w:shd w:val="clear" w:color="auto" w:fill="auto"/>
          </w:tcPr>
          <w:p w14:paraId="106E2D68"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DD0A5DA" w14:textId="77777777" w:rsidR="00CE6DA4" w:rsidRPr="00F029F1" w:rsidRDefault="00CE6DA4" w:rsidP="00E959D0">
            <w:pPr>
              <w:spacing w:before="40"/>
              <w:jc w:val="center"/>
              <w:rPr>
                <w:rFonts w:cs="Arial"/>
                <w:color w:val="000000"/>
                <w:sz w:val="18"/>
                <w:szCs w:val="18"/>
              </w:rPr>
            </w:pPr>
            <w:r w:rsidRPr="00F029F1">
              <w:rPr>
                <w:sz w:val="18"/>
                <w:szCs w:val="18"/>
              </w:rPr>
              <w:t>Education</w:t>
            </w:r>
          </w:p>
        </w:tc>
        <w:tc>
          <w:tcPr>
            <w:tcW w:w="202" w:type="pct"/>
            <w:shd w:val="clear" w:color="auto" w:fill="auto"/>
          </w:tcPr>
          <w:p w14:paraId="78778970" w14:textId="77777777" w:rsidR="00CE6DA4" w:rsidRPr="00F029F1" w:rsidRDefault="00CE6DA4" w:rsidP="00E959D0">
            <w:pPr>
              <w:spacing w:before="40"/>
              <w:jc w:val="center"/>
              <w:rPr>
                <w:rFonts w:cs="Arial"/>
                <w:color w:val="000000"/>
                <w:sz w:val="18"/>
                <w:szCs w:val="18"/>
              </w:rPr>
            </w:pPr>
            <w:r w:rsidRPr="00F029F1">
              <w:rPr>
                <w:sz w:val="18"/>
                <w:szCs w:val="18"/>
              </w:rPr>
              <w:t>Mini</w:t>
            </w:r>
          </w:p>
        </w:tc>
        <w:tc>
          <w:tcPr>
            <w:tcW w:w="202" w:type="pct"/>
            <w:shd w:val="clear" w:color="auto" w:fill="auto"/>
          </w:tcPr>
          <w:p w14:paraId="1CE08799" w14:textId="77777777" w:rsidR="00CE6DA4" w:rsidRPr="00F029F1" w:rsidRDefault="00CE6DA4" w:rsidP="00E959D0">
            <w:pPr>
              <w:spacing w:before="40"/>
              <w:jc w:val="center"/>
              <w:rPr>
                <w:rFonts w:cs="Arial"/>
                <w:color w:val="000000"/>
                <w:sz w:val="18"/>
                <w:szCs w:val="18"/>
              </w:rPr>
            </w:pPr>
            <w:r w:rsidRPr="00F029F1">
              <w:rPr>
                <w:sz w:val="18"/>
                <w:szCs w:val="18"/>
              </w:rPr>
              <w:t>(7v7)</w:t>
            </w:r>
          </w:p>
        </w:tc>
        <w:tc>
          <w:tcPr>
            <w:tcW w:w="303" w:type="pct"/>
            <w:shd w:val="clear" w:color="auto" w:fill="auto"/>
          </w:tcPr>
          <w:p w14:paraId="6CBEC070" w14:textId="77777777" w:rsidR="00CE6DA4" w:rsidRPr="00F029F1" w:rsidRDefault="00CE6DA4" w:rsidP="00E959D0">
            <w:pPr>
              <w:spacing w:before="40"/>
              <w:jc w:val="center"/>
              <w:rPr>
                <w:rFonts w:cs="Arial"/>
                <w:color w:val="000000"/>
                <w:sz w:val="18"/>
                <w:szCs w:val="18"/>
              </w:rPr>
            </w:pPr>
            <w:r w:rsidRPr="00F029F1">
              <w:rPr>
                <w:sz w:val="18"/>
                <w:szCs w:val="18"/>
              </w:rPr>
              <w:t>No</w:t>
            </w:r>
          </w:p>
        </w:tc>
        <w:tc>
          <w:tcPr>
            <w:tcW w:w="269" w:type="pct"/>
            <w:shd w:val="clear" w:color="auto" w:fill="auto"/>
          </w:tcPr>
          <w:p w14:paraId="6CE969F1"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1923A10"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71CA46DC"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80D57F6"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2F463E4" w14:textId="77777777" w:rsidR="00CE6DA4" w:rsidRPr="00F029F1" w:rsidRDefault="00CE6DA4" w:rsidP="00E959D0">
            <w:pPr>
              <w:spacing w:before="40"/>
              <w:jc w:val="center"/>
              <w:rPr>
                <w:rFonts w:cs="Arial"/>
                <w:color w:val="000000"/>
                <w:sz w:val="18"/>
                <w:szCs w:val="18"/>
              </w:rPr>
            </w:pPr>
            <w:r w:rsidRPr="00F029F1">
              <w:rPr>
                <w:sz w:val="18"/>
                <w:szCs w:val="18"/>
              </w:rPr>
              <w:t>3</w:t>
            </w:r>
          </w:p>
        </w:tc>
        <w:tc>
          <w:tcPr>
            <w:tcW w:w="303" w:type="pct"/>
            <w:shd w:val="clear" w:color="auto" w:fill="auto"/>
          </w:tcPr>
          <w:p w14:paraId="64A8EE7A"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FD1B78E"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CE6DA4" w:rsidRPr="00F029F1" w14:paraId="15CCD084" w14:textId="77777777" w:rsidTr="00E959D0">
        <w:trPr>
          <w:cantSplit/>
          <w:trHeight w:val="205"/>
        </w:trPr>
        <w:tc>
          <w:tcPr>
            <w:tcW w:w="169" w:type="pct"/>
            <w:shd w:val="clear" w:color="auto" w:fill="auto"/>
          </w:tcPr>
          <w:p w14:paraId="7F919A40" w14:textId="77777777" w:rsidR="00CE6DA4" w:rsidRPr="00F029F1" w:rsidRDefault="00CE6DA4" w:rsidP="00E959D0">
            <w:pPr>
              <w:spacing w:before="40"/>
              <w:jc w:val="center"/>
              <w:rPr>
                <w:rFonts w:cs="Arial"/>
                <w:color w:val="000000"/>
                <w:sz w:val="18"/>
                <w:szCs w:val="18"/>
              </w:rPr>
            </w:pPr>
            <w:r w:rsidRPr="00F029F1">
              <w:rPr>
                <w:sz w:val="18"/>
                <w:szCs w:val="18"/>
              </w:rPr>
              <w:t>4</w:t>
            </w:r>
          </w:p>
        </w:tc>
        <w:tc>
          <w:tcPr>
            <w:tcW w:w="606" w:type="pct"/>
            <w:shd w:val="clear" w:color="auto" w:fill="auto"/>
          </w:tcPr>
          <w:p w14:paraId="0FD7815D" w14:textId="77777777" w:rsidR="00CE6DA4" w:rsidRPr="00F029F1" w:rsidRDefault="00CE6DA4" w:rsidP="00E959D0">
            <w:pPr>
              <w:spacing w:before="40"/>
              <w:jc w:val="left"/>
              <w:rPr>
                <w:rFonts w:cs="Arial"/>
                <w:color w:val="000000"/>
                <w:sz w:val="18"/>
                <w:szCs w:val="18"/>
              </w:rPr>
            </w:pPr>
            <w:r w:rsidRPr="00F029F1">
              <w:rPr>
                <w:sz w:val="18"/>
                <w:szCs w:val="18"/>
              </w:rPr>
              <w:t>Allesley Primary School</w:t>
            </w:r>
          </w:p>
        </w:tc>
        <w:tc>
          <w:tcPr>
            <w:tcW w:w="292" w:type="pct"/>
            <w:shd w:val="clear" w:color="auto" w:fill="auto"/>
          </w:tcPr>
          <w:p w14:paraId="598A86DA" w14:textId="77777777" w:rsidR="00CE6DA4" w:rsidRPr="00F029F1" w:rsidRDefault="00CE6DA4" w:rsidP="00E959D0">
            <w:pPr>
              <w:spacing w:before="40"/>
              <w:jc w:val="left"/>
              <w:rPr>
                <w:rFonts w:cs="Arial"/>
                <w:color w:val="000000"/>
                <w:sz w:val="18"/>
                <w:szCs w:val="18"/>
              </w:rPr>
            </w:pPr>
            <w:r w:rsidRPr="00F029F1">
              <w:rPr>
                <w:sz w:val="18"/>
                <w:szCs w:val="18"/>
              </w:rPr>
              <w:t>North West</w:t>
            </w:r>
          </w:p>
        </w:tc>
        <w:tc>
          <w:tcPr>
            <w:tcW w:w="267" w:type="pct"/>
            <w:shd w:val="clear" w:color="auto" w:fill="auto"/>
          </w:tcPr>
          <w:p w14:paraId="326450A2"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CV5 9FY</w:t>
            </w:r>
          </w:p>
        </w:tc>
        <w:tc>
          <w:tcPr>
            <w:tcW w:w="234" w:type="pct"/>
            <w:shd w:val="clear" w:color="auto" w:fill="auto"/>
          </w:tcPr>
          <w:p w14:paraId="4D761EDB"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78AA6C1" w14:textId="77777777" w:rsidR="00CE6DA4" w:rsidRPr="00F029F1" w:rsidRDefault="00CE6DA4" w:rsidP="00E959D0">
            <w:pPr>
              <w:spacing w:before="40"/>
              <w:jc w:val="center"/>
              <w:rPr>
                <w:rFonts w:cs="Arial"/>
                <w:color w:val="000000"/>
                <w:sz w:val="18"/>
                <w:szCs w:val="18"/>
              </w:rPr>
            </w:pPr>
            <w:r w:rsidRPr="00F029F1">
              <w:rPr>
                <w:sz w:val="18"/>
                <w:szCs w:val="18"/>
              </w:rPr>
              <w:t>Education</w:t>
            </w:r>
          </w:p>
        </w:tc>
        <w:tc>
          <w:tcPr>
            <w:tcW w:w="202" w:type="pct"/>
            <w:shd w:val="clear" w:color="auto" w:fill="auto"/>
          </w:tcPr>
          <w:p w14:paraId="2D2C02DF" w14:textId="77777777" w:rsidR="00CE6DA4" w:rsidRPr="00F029F1" w:rsidRDefault="00CE6DA4" w:rsidP="00E959D0">
            <w:pPr>
              <w:spacing w:before="40"/>
              <w:jc w:val="center"/>
              <w:rPr>
                <w:rFonts w:cs="Arial"/>
                <w:color w:val="000000"/>
                <w:sz w:val="18"/>
                <w:szCs w:val="18"/>
              </w:rPr>
            </w:pPr>
            <w:r w:rsidRPr="00F029F1">
              <w:rPr>
                <w:sz w:val="18"/>
                <w:szCs w:val="18"/>
              </w:rPr>
              <w:t>Mini</w:t>
            </w:r>
          </w:p>
        </w:tc>
        <w:tc>
          <w:tcPr>
            <w:tcW w:w="202" w:type="pct"/>
            <w:shd w:val="clear" w:color="auto" w:fill="auto"/>
          </w:tcPr>
          <w:p w14:paraId="0C76E6CD" w14:textId="77777777" w:rsidR="00CE6DA4" w:rsidRPr="00F029F1" w:rsidRDefault="00CE6DA4" w:rsidP="00E959D0">
            <w:pPr>
              <w:spacing w:before="40"/>
              <w:jc w:val="center"/>
              <w:rPr>
                <w:rFonts w:cs="Arial"/>
                <w:color w:val="000000"/>
                <w:sz w:val="18"/>
                <w:szCs w:val="18"/>
              </w:rPr>
            </w:pPr>
            <w:r w:rsidRPr="00F029F1">
              <w:rPr>
                <w:sz w:val="18"/>
                <w:szCs w:val="18"/>
              </w:rPr>
              <w:t>(7v7)</w:t>
            </w:r>
          </w:p>
        </w:tc>
        <w:tc>
          <w:tcPr>
            <w:tcW w:w="303" w:type="pct"/>
            <w:shd w:val="clear" w:color="auto" w:fill="auto"/>
          </w:tcPr>
          <w:p w14:paraId="48810C61" w14:textId="77777777" w:rsidR="00CE6DA4" w:rsidRPr="00F029F1" w:rsidRDefault="00CE6DA4" w:rsidP="00E959D0">
            <w:pPr>
              <w:spacing w:before="40"/>
              <w:jc w:val="center"/>
              <w:rPr>
                <w:rFonts w:cs="Arial"/>
                <w:color w:val="000000"/>
                <w:sz w:val="18"/>
                <w:szCs w:val="18"/>
              </w:rPr>
            </w:pPr>
            <w:r w:rsidRPr="00F029F1">
              <w:rPr>
                <w:sz w:val="18"/>
                <w:szCs w:val="18"/>
              </w:rPr>
              <w:t>No</w:t>
            </w:r>
          </w:p>
        </w:tc>
        <w:tc>
          <w:tcPr>
            <w:tcW w:w="269" w:type="pct"/>
            <w:shd w:val="clear" w:color="auto" w:fill="auto"/>
          </w:tcPr>
          <w:p w14:paraId="19C4D123"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E97F4C5"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696073B"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14A017DC"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5CC019F4" w14:textId="77777777" w:rsidR="00CE6DA4" w:rsidRPr="00F029F1" w:rsidRDefault="00CE6DA4" w:rsidP="00E959D0">
            <w:pPr>
              <w:spacing w:before="40"/>
              <w:jc w:val="center"/>
              <w:rPr>
                <w:rFonts w:cs="Arial"/>
                <w:color w:val="000000"/>
                <w:sz w:val="18"/>
                <w:szCs w:val="18"/>
              </w:rPr>
            </w:pPr>
            <w:r w:rsidRPr="00F029F1">
              <w:rPr>
                <w:sz w:val="18"/>
                <w:szCs w:val="18"/>
              </w:rPr>
              <w:t>7</w:t>
            </w:r>
          </w:p>
        </w:tc>
        <w:tc>
          <w:tcPr>
            <w:tcW w:w="303" w:type="pct"/>
            <w:shd w:val="clear" w:color="auto" w:fill="auto"/>
          </w:tcPr>
          <w:p w14:paraId="50B086F9"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1F36D66D"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CE6DA4" w:rsidRPr="00F029F1" w14:paraId="2ED77D27" w14:textId="77777777" w:rsidTr="00E959D0">
        <w:trPr>
          <w:cantSplit/>
          <w:trHeight w:val="205"/>
        </w:trPr>
        <w:tc>
          <w:tcPr>
            <w:tcW w:w="169" w:type="pct"/>
            <w:shd w:val="clear" w:color="auto" w:fill="auto"/>
          </w:tcPr>
          <w:p w14:paraId="6D682547" w14:textId="77777777" w:rsidR="00CE6DA4" w:rsidRPr="00F029F1" w:rsidRDefault="00CE6DA4" w:rsidP="00E959D0">
            <w:pPr>
              <w:spacing w:before="40"/>
              <w:jc w:val="center"/>
              <w:rPr>
                <w:rFonts w:cs="Arial"/>
                <w:color w:val="000000"/>
                <w:sz w:val="18"/>
                <w:szCs w:val="18"/>
              </w:rPr>
            </w:pPr>
            <w:r w:rsidRPr="00F029F1">
              <w:rPr>
                <w:sz w:val="18"/>
                <w:szCs w:val="18"/>
              </w:rPr>
              <w:t>5</w:t>
            </w:r>
          </w:p>
        </w:tc>
        <w:tc>
          <w:tcPr>
            <w:tcW w:w="606" w:type="pct"/>
            <w:shd w:val="clear" w:color="auto" w:fill="auto"/>
          </w:tcPr>
          <w:p w14:paraId="4F6B0004" w14:textId="77777777" w:rsidR="00CE6DA4" w:rsidRPr="00F029F1" w:rsidRDefault="00CE6DA4" w:rsidP="00E959D0">
            <w:pPr>
              <w:spacing w:before="40"/>
              <w:jc w:val="left"/>
              <w:rPr>
                <w:rFonts w:cs="Arial"/>
                <w:color w:val="000000"/>
                <w:sz w:val="18"/>
                <w:szCs w:val="18"/>
              </w:rPr>
            </w:pPr>
            <w:r w:rsidRPr="00F029F1">
              <w:rPr>
                <w:sz w:val="18"/>
                <w:szCs w:val="18"/>
              </w:rPr>
              <w:t>Ashington Grove</w:t>
            </w:r>
          </w:p>
        </w:tc>
        <w:tc>
          <w:tcPr>
            <w:tcW w:w="292" w:type="pct"/>
            <w:shd w:val="clear" w:color="auto" w:fill="auto"/>
          </w:tcPr>
          <w:p w14:paraId="56EC7098" w14:textId="77777777" w:rsidR="00CE6DA4" w:rsidRPr="00F029F1" w:rsidRDefault="00CE6DA4" w:rsidP="00E959D0">
            <w:pPr>
              <w:spacing w:before="40"/>
              <w:jc w:val="left"/>
              <w:rPr>
                <w:rFonts w:cs="Arial"/>
                <w:color w:val="000000"/>
                <w:sz w:val="18"/>
                <w:szCs w:val="18"/>
              </w:rPr>
            </w:pPr>
            <w:r w:rsidRPr="00F029F1">
              <w:rPr>
                <w:sz w:val="18"/>
                <w:szCs w:val="18"/>
              </w:rPr>
              <w:t>South East</w:t>
            </w:r>
          </w:p>
        </w:tc>
        <w:tc>
          <w:tcPr>
            <w:tcW w:w="267" w:type="pct"/>
            <w:shd w:val="clear" w:color="auto" w:fill="auto"/>
          </w:tcPr>
          <w:p w14:paraId="47A85A93" w14:textId="77777777" w:rsidR="00CE6DA4" w:rsidRPr="00F029F1" w:rsidRDefault="00CE6DA4" w:rsidP="00E959D0">
            <w:pPr>
              <w:spacing w:before="40"/>
              <w:jc w:val="center"/>
              <w:rPr>
                <w:rFonts w:eastAsia="MS Mincho" w:cs="Arial"/>
                <w:color w:val="000000"/>
                <w:sz w:val="18"/>
                <w:szCs w:val="18"/>
                <w:lang w:val="en-US" w:eastAsia="ja-JP"/>
              </w:rPr>
            </w:pPr>
            <w:r w:rsidRPr="00F029F1">
              <w:rPr>
                <w:sz w:val="18"/>
                <w:szCs w:val="18"/>
              </w:rPr>
              <w:t>CV3 4DA</w:t>
            </w:r>
          </w:p>
        </w:tc>
        <w:tc>
          <w:tcPr>
            <w:tcW w:w="234" w:type="pct"/>
            <w:shd w:val="clear" w:color="auto" w:fill="auto"/>
          </w:tcPr>
          <w:p w14:paraId="20A78DB3" w14:textId="77777777" w:rsidR="00CE6DA4" w:rsidRPr="00F029F1" w:rsidRDefault="00CE6DA4" w:rsidP="00E959D0">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56F3CCC4" w14:textId="77777777" w:rsidR="00CE6DA4" w:rsidRPr="00F029F1" w:rsidRDefault="00CE6DA4" w:rsidP="00E959D0">
            <w:pPr>
              <w:spacing w:before="40"/>
              <w:jc w:val="center"/>
              <w:rPr>
                <w:rFonts w:cs="Arial"/>
                <w:color w:val="000000"/>
                <w:sz w:val="18"/>
                <w:szCs w:val="18"/>
              </w:rPr>
            </w:pPr>
            <w:r w:rsidRPr="00F029F1">
              <w:rPr>
                <w:sz w:val="18"/>
                <w:szCs w:val="18"/>
              </w:rPr>
              <w:t>Council</w:t>
            </w:r>
          </w:p>
        </w:tc>
        <w:tc>
          <w:tcPr>
            <w:tcW w:w="202" w:type="pct"/>
            <w:shd w:val="clear" w:color="auto" w:fill="auto"/>
          </w:tcPr>
          <w:p w14:paraId="620352A5" w14:textId="77777777" w:rsidR="00CE6DA4" w:rsidRPr="00F029F1" w:rsidRDefault="00CE6DA4" w:rsidP="00E959D0">
            <w:pPr>
              <w:spacing w:before="40"/>
              <w:jc w:val="center"/>
              <w:rPr>
                <w:rFonts w:cs="Arial"/>
                <w:color w:val="000000"/>
                <w:sz w:val="18"/>
                <w:szCs w:val="18"/>
              </w:rPr>
            </w:pPr>
            <w:r w:rsidRPr="00F029F1">
              <w:rPr>
                <w:sz w:val="18"/>
                <w:szCs w:val="18"/>
              </w:rPr>
              <w:t>Adult</w:t>
            </w:r>
          </w:p>
        </w:tc>
        <w:tc>
          <w:tcPr>
            <w:tcW w:w="202" w:type="pct"/>
            <w:shd w:val="clear" w:color="auto" w:fill="auto"/>
          </w:tcPr>
          <w:p w14:paraId="34865CCF" w14:textId="77777777" w:rsidR="00CE6DA4" w:rsidRPr="00F029F1" w:rsidRDefault="00CE6DA4" w:rsidP="00E959D0">
            <w:pPr>
              <w:spacing w:before="40"/>
              <w:jc w:val="center"/>
              <w:rPr>
                <w:rFonts w:cs="Arial"/>
                <w:color w:val="000000"/>
                <w:sz w:val="18"/>
                <w:szCs w:val="18"/>
              </w:rPr>
            </w:pPr>
          </w:p>
        </w:tc>
        <w:tc>
          <w:tcPr>
            <w:tcW w:w="303" w:type="pct"/>
            <w:shd w:val="clear" w:color="auto" w:fill="auto"/>
          </w:tcPr>
          <w:p w14:paraId="21A33503" w14:textId="77777777" w:rsidR="00CE6DA4" w:rsidRPr="00F029F1" w:rsidRDefault="00CE6DA4" w:rsidP="00E959D0">
            <w:pPr>
              <w:spacing w:before="40"/>
              <w:jc w:val="center"/>
              <w:rPr>
                <w:rFonts w:cs="Arial"/>
                <w:color w:val="000000"/>
                <w:sz w:val="18"/>
                <w:szCs w:val="18"/>
              </w:rPr>
            </w:pPr>
            <w:r w:rsidRPr="00F029F1">
              <w:rPr>
                <w:sz w:val="18"/>
                <w:szCs w:val="18"/>
              </w:rPr>
              <w:t>Yes</w:t>
            </w:r>
          </w:p>
        </w:tc>
        <w:tc>
          <w:tcPr>
            <w:tcW w:w="269" w:type="pct"/>
            <w:shd w:val="clear" w:color="auto" w:fill="auto"/>
          </w:tcPr>
          <w:p w14:paraId="0D357654" w14:textId="734D2C6A" w:rsidR="00CE6DA4" w:rsidRPr="00F029F1" w:rsidRDefault="00CF70C1" w:rsidP="00E959D0">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57093DDF"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897672F" w14:textId="77777777" w:rsidR="00CE6DA4" w:rsidRPr="00F029F1" w:rsidRDefault="00CE6DA4" w:rsidP="00E959D0">
            <w:pPr>
              <w:spacing w:before="40"/>
              <w:jc w:val="center"/>
              <w:rPr>
                <w:rFonts w:cs="Arial"/>
                <w:color w:val="000000"/>
                <w:sz w:val="18"/>
                <w:szCs w:val="18"/>
              </w:rPr>
            </w:pPr>
            <w:r w:rsidRPr="00F029F1">
              <w:rPr>
                <w:rFonts w:cs="Arial"/>
                <w:color w:val="000000"/>
                <w:sz w:val="18"/>
                <w:szCs w:val="18"/>
              </w:rPr>
              <w:t>3</w:t>
            </w:r>
          </w:p>
        </w:tc>
        <w:tc>
          <w:tcPr>
            <w:tcW w:w="269" w:type="pct"/>
            <w:shd w:val="clear" w:color="auto" w:fill="auto"/>
          </w:tcPr>
          <w:p w14:paraId="035E4162" w14:textId="10070351" w:rsidR="00CE6DA4" w:rsidRPr="00F029F1" w:rsidRDefault="00CF70C1" w:rsidP="00E959D0">
            <w:pPr>
              <w:spacing w:before="40"/>
              <w:jc w:val="center"/>
              <w:rPr>
                <w:rFonts w:cs="Arial"/>
                <w:color w:val="000000"/>
                <w:sz w:val="18"/>
                <w:szCs w:val="18"/>
              </w:rPr>
            </w:pPr>
            <w:r>
              <w:rPr>
                <w:rFonts w:cs="Arial"/>
                <w:color w:val="000000"/>
                <w:sz w:val="18"/>
                <w:szCs w:val="18"/>
              </w:rPr>
              <w:t>4</w:t>
            </w:r>
          </w:p>
        </w:tc>
        <w:tc>
          <w:tcPr>
            <w:tcW w:w="370" w:type="pct"/>
            <w:shd w:val="clear" w:color="auto" w:fill="00FF00"/>
          </w:tcPr>
          <w:p w14:paraId="51FEEEC5" w14:textId="24FBEE36" w:rsidR="00CE6DA4" w:rsidRPr="00F029F1" w:rsidRDefault="00CF70C1" w:rsidP="00E959D0">
            <w:pPr>
              <w:spacing w:before="40"/>
              <w:jc w:val="center"/>
              <w:rPr>
                <w:rFonts w:cs="Arial"/>
                <w:color w:val="000000"/>
                <w:sz w:val="18"/>
                <w:szCs w:val="18"/>
              </w:rPr>
            </w:pPr>
            <w:r>
              <w:rPr>
                <w:sz w:val="18"/>
                <w:szCs w:val="18"/>
              </w:rPr>
              <w:t>1</w:t>
            </w:r>
          </w:p>
        </w:tc>
        <w:tc>
          <w:tcPr>
            <w:tcW w:w="303" w:type="pct"/>
            <w:shd w:val="clear" w:color="auto" w:fill="auto"/>
          </w:tcPr>
          <w:p w14:paraId="3C1ACED0" w14:textId="77777777" w:rsidR="00CE6DA4" w:rsidRPr="0022303A" w:rsidRDefault="00CE6DA4" w:rsidP="00E959D0">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6B7CD3D5" w14:textId="77777777" w:rsidR="00CE6DA4" w:rsidRPr="00F029F1" w:rsidRDefault="00CE6DA4" w:rsidP="00E959D0">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17CD8501" w14:textId="77777777" w:rsidTr="00126BDE">
        <w:trPr>
          <w:cantSplit/>
          <w:trHeight w:val="205"/>
        </w:trPr>
        <w:tc>
          <w:tcPr>
            <w:tcW w:w="169" w:type="pct"/>
            <w:vMerge w:val="restart"/>
            <w:shd w:val="clear" w:color="auto" w:fill="auto"/>
          </w:tcPr>
          <w:p w14:paraId="1BE914DE" w14:textId="77777777" w:rsidR="00126BDE" w:rsidRPr="00F029F1" w:rsidRDefault="00126BDE" w:rsidP="00126BDE">
            <w:pPr>
              <w:spacing w:before="40"/>
              <w:jc w:val="center"/>
              <w:rPr>
                <w:rFonts w:cs="Arial"/>
                <w:color w:val="000000"/>
                <w:sz w:val="18"/>
                <w:szCs w:val="18"/>
              </w:rPr>
            </w:pPr>
            <w:r w:rsidRPr="00F029F1">
              <w:rPr>
                <w:sz w:val="18"/>
                <w:szCs w:val="18"/>
              </w:rPr>
              <w:t>6</w:t>
            </w:r>
          </w:p>
        </w:tc>
        <w:tc>
          <w:tcPr>
            <w:tcW w:w="606" w:type="pct"/>
            <w:vMerge w:val="restart"/>
            <w:shd w:val="clear" w:color="auto" w:fill="auto"/>
          </w:tcPr>
          <w:p w14:paraId="57D23801" w14:textId="77777777" w:rsidR="00126BDE" w:rsidRPr="00F029F1" w:rsidRDefault="00126BDE" w:rsidP="00126BDE">
            <w:pPr>
              <w:spacing w:before="40"/>
              <w:jc w:val="left"/>
              <w:rPr>
                <w:rFonts w:cs="Arial"/>
                <w:color w:val="000000"/>
                <w:sz w:val="18"/>
                <w:szCs w:val="18"/>
              </w:rPr>
            </w:pPr>
            <w:r w:rsidRPr="00F029F1">
              <w:rPr>
                <w:sz w:val="18"/>
                <w:szCs w:val="18"/>
              </w:rPr>
              <w:t>Bablake Playing Fields</w:t>
            </w:r>
          </w:p>
        </w:tc>
        <w:tc>
          <w:tcPr>
            <w:tcW w:w="292" w:type="pct"/>
            <w:vMerge w:val="restart"/>
            <w:shd w:val="clear" w:color="auto" w:fill="auto"/>
          </w:tcPr>
          <w:p w14:paraId="36BB5069"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4B08A203"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2BU</w:t>
            </w:r>
          </w:p>
        </w:tc>
        <w:tc>
          <w:tcPr>
            <w:tcW w:w="234" w:type="pct"/>
            <w:vMerge w:val="restart"/>
            <w:shd w:val="clear" w:color="auto" w:fill="auto"/>
          </w:tcPr>
          <w:p w14:paraId="253C2D13"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1099FF88" w14:textId="5F9B9B2C" w:rsidR="00126BDE" w:rsidRPr="00F029F1" w:rsidRDefault="00126BDE" w:rsidP="00126BDE">
            <w:pPr>
              <w:spacing w:before="40"/>
              <w:jc w:val="center"/>
              <w:rPr>
                <w:rFonts w:cs="Arial"/>
                <w:color w:val="000000"/>
                <w:sz w:val="18"/>
                <w:szCs w:val="18"/>
              </w:rPr>
            </w:pPr>
            <w:r>
              <w:rPr>
                <w:sz w:val="18"/>
                <w:szCs w:val="18"/>
              </w:rPr>
              <w:t>Sports Club</w:t>
            </w:r>
          </w:p>
        </w:tc>
        <w:tc>
          <w:tcPr>
            <w:tcW w:w="202" w:type="pct"/>
            <w:shd w:val="clear" w:color="auto" w:fill="auto"/>
          </w:tcPr>
          <w:p w14:paraId="7EECBEC6"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B5F9EE0"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E5ED56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72DF56A" w14:textId="6B4B3F81"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592C9615" w14:textId="6DC057C0"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1E8694C6" w14:textId="02DB4DC2" w:rsidR="00126BDE" w:rsidRPr="00F029F1" w:rsidRDefault="00126BDE" w:rsidP="00126BDE">
            <w:pPr>
              <w:spacing w:before="40"/>
              <w:jc w:val="center"/>
              <w:rPr>
                <w:rFonts w:cs="Arial"/>
                <w:color w:val="000000"/>
                <w:sz w:val="18"/>
                <w:szCs w:val="18"/>
              </w:rPr>
            </w:pPr>
            <w:r>
              <w:rPr>
                <w:rFonts w:cs="Arial"/>
                <w:color w:val="000000"/>
                <w:sz w:val="18"/>
                <w:szCs w:val="18"/>
              </w:rPr>
              <w:t>2</w:t>
            </w:r>
            <w:r w:rsidRPr="00F029F1">
              <w:rPr>
                <w:rFonts w:cs="Arial"/>
                <w:color w:val="000000"/>
                <w:sz w:val="18"/>
                <w:szCs w:val="18"/>
              </w:rPr>
              <w:t>.5</w:t>
            </w:r>
          </w:p>
        </w:tc>
        <w:tc>
          <w:tcPr>
            <w:tcW w:w="269" w:type="pct"/>
            <w:shd w:val="clear" w:color="auto" w:fill="auto"/>
          </w:tcPr>
          <w:p w14:paraId="2C062E0C" w14:textId="3F6E5E52" w:rsidR="00126BDE" w:rsidRPr="00F029F1" w:rsidRDefault="00126BDE" w:rsidP="00126BDE">
            <w:pPr>
              <w:spacing w:before="40"/>
              <w:jc w:val="center"/>
              <w:rPr>
                <w:rFonts w:cs="Arial"/>
                <w:color w:val="000000"/>
                <w:sz w:val="18"/>
                <w:szCs w:val="18"/>
              </w:rPr>
            </w:pPr>
            <w:r>
              <w:rPr>
                <w:rFonts w:cs="Arial"/>
                <w:color w:val="000000"/>
                <w:sz w:val="18"/>
                <w:szCs w:val="18"/>
              </w:rPr>
              <w:t>4</w:t>
            </w:r>
          </w:p>
        </w:tc>
        <w:tc>
          <w:tcPr>
            <w:tcW w:w="370" w:type="pct"/>
            <w:shd w:val="clear" w:color="auto" w:fill="00FF00"/>
          </w:tcPr>
          <w:p w14:paraId="04214C18" w14:textId="072A09D6" w:rsidR="00126BDE" w:rsidRPr="00F029F1" w:rsidRDefault="00126BDE" w:rsidP="00126BDE">
            <w:pPr>
              <w:spacing w:before="40"/>
              <w:jc w:val="center"/>
              <w:rPr>
                <w:rFonts w:cs="Arial"/>
                <w:color w:val="000000"/>
                <w:sz w:val="18"/>
                <w:szCs w:val="18"/>
              </w:rPr>
            </w:pPr>
            <w:r>
              <w:rPr>
                <w:sz w:val="18"/>
                <w:szCs w:val="18"/>
              </w:rPr>
              <w:t>1.5</w:t>
            </w:r>
          </w:p>
        </w:tc>
        <w:tc>
          <w:tcPr>
            <w:tcW w:w="303" w:type="pct"/>
            <w:shd w:val="clear" w:color="auto" w:fill="auto"/>
          </w:tcPr>
          <w:p w14:paraId="0C70DE02" w14:textId="0145209D"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6101A96C" w14:textId="0CD1746C"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020C10A9" w14:textId="77777777" w:rsidTr="00E959D0">
        <w:trPr>
          <w:cantSplit/>
          <w:trHeight w:val="205"/>
        </w:trPr>
        <w:tc>
          <w:tcPr>
            <w:tcW w:w="169" w:type="pct"/>
            <w:vMerge/>
            <w:shd w:val="clear" w:color="auto" w:fill="auto"/>
          </w:tcPr>
          <w:p w14:paraId="42743900"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7FBB9355"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5A101804"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6764046"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718C89B4"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78BBB26"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69764EB"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907431D"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26A6B52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47FAE18" w14:textId="7E629EF2"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1146B945" w14:textId="7A52BD1C"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613E4AC8" w14:textId="44D4DDE1" w:rsidR="00126BDE" w:rsidRPr="00F029F1" w:rsidRDefault="00126BDE" w:rsidP="00126BDE">
            <w:pPr>
              <w:spacing w:before="40"/>
              <w:jc w:val="center"/>
              <w:rPr>
                <w:rFonts w:cs="Arial"/>
                <w:color w:val="000000"/>
                <w:sz w:val="18"/>
                <w:szCs w:val="18"/>
              </w:rPr>
            </w:pPr>
            <w:r>
              <w:rPr>
                <w:rFonts w:cs="Arial"/>
                <w:color w:val="000000"/>
                <w:sz w:val="18"/>
                <w:szCs w:val="18"/>
              </w:rPr>
              <w:t>2</w:t>
            </w:r>
            <w:r w:rsidRPr="00F029F1">
              <w:rPr>
                <w:rFonts w:cs="Arial"/>
                <w:color w:val="000000"/>
                <w:sz w:val="18"/>
                <w:szCs w:val="18"/>
              </w:rPr>
              <w:t>.5</w:t>
            </w:r>
          </w:p>
        </w:tc>
        <w:tc>
          <w:tcPr>
            <w:tcW w:w="269" w:type="pct"/>
            <w:shd w:val="clear" w:color="auto" w:fill="auto"/>
          </w:tcPr>
          <w:p w14:paraId="2DC7B5C5" w14:textId="1EECFEBA" w:rsidR="00126BDE" w:rsidRPr="00F029F1" w:rsidRDefault="00126BDE" w:rsidP="00126BDE">
            <w:pPr>
              <w:spacing w:before="40"/>
              <w:jc w:val="center"/>
              <w:rPr>
                <w:rFonts w:cs="Arial"/>
                <w:color w:val="000000"/>
                <w:sz w:val="18"/>
                <w:szCs w:val="18"/>
              </w:rPr>
            </w:pPr>
            <w:r>
              <w:rPr>
                <w:rFonts w:cs="Arial"/>
                <w:color w:val="000000"/>
                <w:sz w:val="18"/>
                <w:szCs w:val="18"/>
              </w:rPr>
              <w:t>8</w:t>
            </w:r>
          </w:p>
        </w:tc>
        <w:tc>
          <w:tcPr>
            <w:tcW w:w="370" w:type="pct"/>
            <w:shd w:val="clear" w:color="auto" w:fill="00FF00"/>
          </w:tcPr>
          <w:p w14:paraId="61951B9C" w14:textId="11C31FD0" w:rsidR="00126BDE" w:rsidRPr="00F029F1" w:rsidRDefault="00126BDE" w:rsidP="00126BDE">
            <w:pPr>
              <w:spacing w:before="40"/>
              <w:jc w:val="center"/>
              <w:rPr>
                <w:rFonts w:cs="Arial"/>
                <w:color w:val="000000"/>
                <w:sz w:val="18"/>
                <w:szCs w:val="18"/>
              </w:rPr>
            </w:pPr>
            <w:r>
              <w:rPr>
                <w:sz w:val="18"/>
                <w:szCs w:val="18"/>
              </w:rPr>
              <w:t>5.5</w:t>
            </w:r>
          </w:p>
        </w:tc>
        <w:tc>
          <w:tcPr>
            <w:tcW w:w="303" w:type="pct"/>
            <w:shd w:val="clear" w:color="auto" w:fill="auto"/>
          </w:tcPr>
          <w:p w14:paraId="30510FBB"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30D54D8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5D34D43" w14:textId="77777777" w:rsidTr="00E959D0">
        <w:trPr>
          <w:cantSplit/>
          <w:trHeight w:val="205"/>
        </w:trPr>
        <w:tc>
          <w:tcPr>
            <w:tcW w:w="169" w:type="pct"/>
            <w:vMerge/>
            <w:shd w:val="clear" w:color="auto" w:fill="auto"/>
          </w:tcPr>
          <w:p w14:paraId="23E7C3F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D569B48"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E8FBF85"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BB32B27"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38B6F35"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735F76E"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C621320"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9847623"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9B4E97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C6C6DE4" w14:textId="68498998"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56C09593" w14:textId="21B82292"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353708C3" w14:textId="1CD25D30" w:rsidR="00126BDE" w:rsidRPr="00F029F1" w:rsidRDefault="00126BDE" w:rsidP="00126BDE">
            <w:pPr>
              <w:spacing w:before="40"/>
              <w:jc w:val="center"/>
              <w:rPr>
                <w:rFonts w:cs="Arial"/>
                <w:color w:val="000000"/>
                <w:sz w:val="18"/>
                <w:szCs w:val="18"/>
              </w:rPr>
            </w:pPr>
            <w:r>
              <w:rPr>
                <w:rFonts w:cs="Arial"/>
                <w:color w:val="000000"/>
                <w:sz w:val="18"/>
                <w:szCs w:val="18"/>
              </w:rPr>
              <w:t>2.5</w:t>
            </w:r>
          </w:p>
        </w:tc>
        <w:tc>
          <w:tcPr>
            <w:tcW w:w="269" w:type="pct"/>
            <w:shd w:val="clear" w:color="auto" w:fill="auto"/>
          </w:tcPr>
          <w:p w14:paraId="1B57EAF2" w14:textId="380FFBF0" w:rsidR="00126BDE" w:rsidRPr="00F029F1" w:rsidRDefault="00126BDE" w:rsidP="00126BDE">
            <w:pPr>
              <w:spacing w:before="40"/>
              <w:jc w:val="center"/>
              <w:rPr>
                <w:rFonts w:cs="Arial"/>
                <w:color w:val="000000"/>
                <w:sz w:val="18"/>
                <w:szCs w:val="18"/>
              </w:rPr>
            </w:pPr>
            <w:r>
              <w:rPr>
                <w:rFonts w:cs="Arial"/>
                <w:color w:val="000000"/>
                <w:sz w:val="18"/>
                <w:szCs w:val="18"/>
              </w:rPr>
              <w:t>8</w:t>
            </w:r>
          </w:p>
        </w:tc>
        <w:tc>
          <w:tcPr>
            <w:tcW w:w="370" w:type="pct"/>
            <w:shd w:val="clear" w:color="auto" w:fill="00FF00"/>
          </w:tcPr>
          <w:p w14:paraId="16DD120B" w14:textId="083D48D4" w:rsidR="00126BDE" w:rsidRPr="00F029F1" w:rsidRDefault="00126BDE" w:rsidP="00126BDE">
            <w:pPr>
              <w:spacing w:before="40"/>
              <w:jc w:val="center"/>
              <w:rPr>
                <w:rFonts w:cs="Arial"/>
                <w:color w:val="000000"/>
                <w:sz w:val="18"/>
                <w:szCs w:val="18"/>
              </w:rPr>
            </w:pPr>
            <w:r>
              <w:rPr>
                <w:sz w:val="18"/>
                <w:szCs w:val="18"/>
              </w:rPr>
              <w:t>5.5</w:t>
            </w:r>
          </w:p>
        </w:tc>
        <w:tc>
          <w:tcPr>
            <w:tcW w:w="303" w:type="pct"/>
            <w:shd w:val="clear" w:color="auto" w:fill="auto"/>
          </w:tcPr>
          <w:p w14:paraId="3A09F874"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B8D466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5726F41" w14:textId="77777777" w:rsidTr="00E959D0">
        <w:trPr>
          <w:cantSplit/>
          <w:trHeight w:val="205"/>
        </w:trPr>
        <w:tc>
          <w:tcPr>
            <w:tcW w:w="169" w:type="pct"/>
            <w:shd w:val="clear" w:color="auto" w:fill="auto"/>
          </w:tcPr>
          <w:p w14:paraId="15D14475"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606" w:type="pct"/>
            <w:shd w:val="clear" w:color="auto" w:fill="auto"/>
          </w:tcPr>
          <w:p w14:paraId="183BF022" w14:textId="77777777" w:rsidR="00126BDE" w:rsidRPr="00F029F1" w:rsidRDefault="00126BDE" w:rsidP="00126BDE">
            <w:pPr>
              <w:spacing w:before="40"/>
              <w:jc w:val="left"/>
              <w:rPr>
                <w:rFonts w:cs="Arial"/>
                <w:color w:val="000000"/>
                <w:sz w:val="18"/>
                <w:szCs w:val="18"/>
              </w:rPr>
            </w:pPr>
            <w:r w:rsidRPr="00F029F1">
              <w:rPr>
                <w:sz w:val="18"/>
                <w:szCs w:val="18"/>
              </w:rPr>
              <w:t>Baginton Fields</w:t>
            </w:r>
          </w:p>
        </w:tc>
        <w:tc>
          <w:tcPr>
            <w:tcW w:w="292" w:type="pct"/>
            <w:shd w:val="clear" w:color="auto" w:fill="auto"/>
          </w:tcPr>
          <w:p w14:paraId="4E780199"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6CE21BBA"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4DX</w:t>
            </w:r>
          </w:p>
        </w:tc>
        <w:tc>
          <w:tcPr>
            <w:tcW w:w="234" w:type="pct"/>
            <w:shd w:val="clear" w:color="auto" w:fill="auto"/>
          </w:tcPr>
          <w:p w14:paraId="394EA3E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18F2E682"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3981B9EE"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40C6BBD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23214C4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F76F39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16CA90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09C2C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6254F0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6F8C3604"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00FF00"/>
          </w:tcPr>
          <w:p w14:paraId="71011B1B"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1</w:t>
            </w:r>
          </w:p>
        </w:tc>
        <w:tc>
          <w:tcPr>
            <w:tcW w:w="709" w:type="pct"/>
            <w:shd w:val="clear" w:color="auto" w:fill="auto"/>
          </w:tcPr>
          <w:p w14:paraId="5279CB2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13BCBDBF" w14:textId="77777777" w:rsidTr="00D2176E">
        <w:trPr>
          <w:cantSplit/>
          <w:trHeight w:val="205"/>
        </w:trPr>
        <w:tc>
          <w:tcPr>
            <w:tcW w:w="169" w:type="pct"/>
            <w:vMerge w:val="restart"/>
            <w:shd w:val="clear" w:color="auto" w:fill="auto"/>
          </w:tcPr>
          <w:p w14:paraId="743182E6" w14:textId="723FCA08" w:rsidR="00126BDE" w:rsidRPr="00F029F1" w:rsidRDefault="00126BDE" w:rsidP="00126BDE">
            <w:pPr>
              <w:spacing w:before="40"/>
              <w:jc w:val="center"/>
              <w:rPr>
                <w:sz w:val="18"/>
                <w:szCs w:val="18"/>
              </w:rPr>
            </w:pPr>
            <w:r w:rsidRPr="00F029F1">
              <w:rPr>
                <w:sz w:val="18"/>
                <w:szCs w:val="18"/>
              </w:rPr>
              <w:t>9</w:t>
            </w:r>
          </w:p>
        </w:tc>
        <w:tc>
          <w:tcPr>
            <w:tcW w:w="606" w:type="pct"/>
            <w:vMerge w:val="restart"/>
            <w:shd w:val="clear" w:color="auto" w:fill="auto"/>
          </w:tcPr>
          <w:p w14:paraId="2A7795E3" w14:textId="207CD1C6" w:rsidR="00126BDE" w:rsidRPr="00F029F1" w:rsidRDefault="00126BDE" w:rsidP="00126BDE">
            <w:pPr>
              <w:spacing w:before="40"/>
              <w:jc w:val="left"/>
              <w:rPr>
                <w:sz w:val="18"/>
                <w:szCs w:val="18"/>
              </w:rPr>
            </w:pPr>
            <w:r w:rsidRPr="00F029F1">
              <w:rPr>
                <w:sz w:val="18"/>
                <w:szCs w:val="18"/>
              </w:rPr>
              <w:t>Barrs Hill School &amp; Community College</w:t>
            </w:r>
          </w:p>
        </w:tc>
        <w:tc>
          <w:tcPr>
            <w:tcW w:w="292" w:type="pct"/>
            <w:vMerge w:val="restart"/>
            <w:shd w:val="clear" w:color="auto" w:fill="auto"/>
          </w:tcPr>
          <w:p w14:paraId="48BDE155" w14:textId="51480614" w:rsidR="00126BDE" w:rsidRPr="00F029F1" w:rsidRDefault="00126BDE" w:rsidP="00126BDE">
            <w:pPr>
              <w:spacing w:before="40"/>
              <w:jc w:val="left"/>
              <w:rPr>
                <w:sz w:val="18"/>
                <w:szCs w:val="18"/>
              </w:rPr>
            </w:pPr>
            <w:r w:rsidRPr="00F029F1">
              <w:rPr>
                <w:sz w:val="18"/>
                <w:szCs w:val="18"/>
              </w:rPr>
              <w:t>North West</w:t>
            </w:r>
          </w:p>
        </w:tc>
        <w:tc>
          <w:tcPr>
            <w:tcW w:w="267" w:type="pct"/>
            <w:vMerge w:val="restart"/>
            <w:shd w:val="clear" w:color="auto" w:fill="auto"/>
          </w:tcPr>
          <w:p w14:paraId="377A58BD" w14:textId="3EC96B4F" w:rsidR="00126BDE" w:rsidRPr="00F029F1" w:rsidRDefault="00126BDE" w:rsidP="00126BDE">
            <w:pPr>
              <w:spacing w:before="40"/>
              <w:jc w:val="center"/>
              <w:rPr>
                <w:sz w:val="18"/>
                <w:szCs w:val="18"/>
              </w:rPr>
            </w:pPr>
            <w:r w:rsidRPr="00F029F1">
              <w:rPr>
                <w:sz w:val="18"/>
                <w:szCs w:val="18"/>
              </w:rPr>
              <w:t>CV1 4BU</w:t>
            </w:r>
          </w:p>
        </w:tc>
        <w:tc>
          <w:tcPr>
            <w:tcW w:w="234" w:type="pct"/>
            <w:vMerge w:val="restart"/>
            <w:shd w:val="clear" w:color="auto" w:fill="auto"/>
          </w:tcPr>
          <w:p w14:paraId="6BAB22D9" w14:textId="4BF9AD59"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1F64D705" w14:textId="755A8967" w:rsidR="00126BDE" w:rsidRPr="00F029F1" w:rsidRDefault="00126BDE" w:rsidP="00126BDE">
            <w:pPr>
              <w:spacing w:before="40"/>
              <w:jc w:val="center"/>
              <w:rPr>
                <w:sz w:val="18"/>
                <w:szCs w:val="18"/>
              </w:rPr>
            </w:pPr>
            <w:r w:rsidRPr="00F029F1">
              <w:rPr>
                <w:sz w:val="18"/>
                <w:szCs w:val="18"/>
              </w:rPr>
              <w:t>Education</w:t>
            </w:r>
          </w:p>
        </w:tc>
        <w:tc>
          <w:tcPr>
            <w:tcW w:w="202" w:type="pct"/>
            <w:shd w:val="clear" w:color="auto" w:fill="auto"/>
          </w:tcPr>
          <w:p w14:paraId="7A999BC7" w14:textId="0EF90D26" w:rsidR="00126BDE" w:rsidRPr="00F029F1" w:rsidRDefault="00126BDE" w:rsidP="00126BDE">
            <w:pPr>
              <w:spacing w:before="40"/>
              <w:jc w:val="center"/>
              <w:rPr>
                <w:sz w:val="18"/>
                <w:szCs w:val="18"/>
              </w:rPr>
            </w:pPr>
            <w:r>
              <w:rPr>
                <w:sz w:val="18"/>
                <w:szCs w:val="18"/>
              </w:rPr>
              <w:t>Adult</w:t>
            </w:r>
          </w:p>
        </w:tc>
        <w:tc>
          <w:tcPr>
            <w:tcW w:w="202" w:type="pct"/>
            <w:shd w:val="clear" w:color="auto" w:fill="auto"/>
          </w:tcPr>
          <w:p w14:paraId="71FA0DA3"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20EA193B" w14:textId="7E056C0B" w:rsidR="00126BDE" w:rsidRPr="00F029F1" w:rsidRDefault="00126BDE" w:rsidP="00126BDE">
            <w:pPr>
              <w:spacing w:before="40"/>
              <w:jc w:val="center"/>
              <w:rPr>
                <w:sz w:val="18"/>
                <w:szCs w:val="18"/>
              </w:rPr>
            </w:pPr>
            <w:r>
              <w:rPr>
                <w:sz w:val="18"/>
                <w:szCs w:val="18"/>
              </w:rPr>
              <w:t>No</w:t>
            </w:r>
          </w:p>
        </w:tc>
        <w:tc>
          <w:tcPr>
            <w:tcW w:w="269" w:type="pct"/>
            <w:shd w:val="clear" w:color="auto" w:fill="auto"/>
          </w:tcPr>
          <w:p w14:paraId="4FD6BF61" w14:textId="61B83320" w:rsidR="00126BDE" w:rsidRPr="00F029F1" w:rsidRDefault="00126BDE" w:rsidP="00126BDE">
            <w:pPr>
              <w:spacing w:before="40"/>
              <w:jc w:val="center"/>
              <w:rPr>
                <w:rFonts w:cs="Arial"/>
                <w:color w:val="000000"/>
                <w:sz w:val="18"/>
                <w:szCs w:val="18"/>
              </w:rPr>
            </w:pPr>
            <w:r>
              <w:rPr>
                <w:rFonts w:cs="Arial"/>
                <w:color w:val="000000"/>
                <w:sz w:val="18"/>
                <w:szCs w:val="18"/>
              </w:rPr>
              <w:t>Good</w:t>
            </w:r>
          </w:p>
        </w:tc>
        <w:tc>
          <w:tcPr>
            <w:tcW w:w="203" w:type="pct"/>
            <w:shd w:val="clear" w:color="auto" w:fill="auto"/>
          </w:tcPr>
          <w:p w14:paraId="7C78C8FF" w14:textId="728E2B7D"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83" w:type="pct"/>
            <w:shd w:val="clear" w:color="auto" w:fill="auto"/>
          </w:tcPr>
          <w:p w14:paraId="40C3D9E5" w14:textId="53274495"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69" w:type="pct"/>
            <w:shd w:val="clear" w:color="auto" w:fill="auto"/>
          </w:tcPr>
          <w:p w14:paraId="348AF864" w14:textId="247EF0CE" w:rsidR="00126BDE" w:rsidRPr="00F029F1" w:rsidRDefault="00126BDE" w:rsidP="00126BDE">
            <w:pPr>
              <w:spacing w:before="40"/>
              <w:jc w:val="center"/>
              <w:rPr>
                <w:rFonts w:cs="Arial"/>
                <w:color w:val="000000"/>
                <w:sz w:val="18"/>
                <w:szCs w:val="18"/>
              </w:rPr>
            </w:pPr>
            <w:r>
              <w:rPr>
                <w:rFonts w:cs="Arial"/>
                <w:color w:val="000000"/>
                <w:sz w:val="18"/>
                <w:szCs w:val="18"/>
              </w:rPr>
              <w:t>3</w:t>
            </w:r>
          </w:p>
        </w:tc>
        <w:tc>
          <w:tcPr>
            <w:tcW w:w="370" w:type="pct"/>
            <w:shd w:val="clear" w:color="auto" w:fill="00FF00"/>
          </w:tcPr>
          <w:p w14:paraId="5267D1C5" w14:textId="34E8DF29" w:rsidR="00126BDE" w:rsidRPr="00F029F1" w:rsidRDefault="00126BDE" w:rsidP="00126BDE">
            <w:pPr>
              <w:spacing w:before="40"/>
              <w:jc w:val="center"/>
              <w:rPr>
                <w:sz w:val="18"/>
                <w:szCs w:val="18"/>
              </w:rPr>
            </w:pPr>
            <w:r>
              <w:rPr>
                <w:sz w:val="18"/>
                <w:szCs w:val="18"/>
              </w:rPr>
              <w:t>2</w:t>
            </w:r>
          </w:p>
        </w:tc>
        <w:tc>
          <w:tcPr>
            <w:tcW w:w="303" w:type="pct"/>
            <w:shd w:val="clear" w:color="auto" w:fill="auto"/>
          </w:tcPr>
          <w:p w14:paraId="73E74A4E" w14:textId="64C5F6F1"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0B1A8714" w14:textId="0445C918"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2D28A738" w14:textId="77777777" w:rsidTr="00E959D0">
        <w:trPr>
          <w:cantSplit/>
          <w:trHeight w:val="205"/>
        </w:trPr>
        <w:tc>
          <w:tcPr>
            <w:tcW w:w="169" w:type="pct"/>
            <w:vMerge/>
            <w:shd w:val="clear" w:color="auto" w:fill="auto"/>
          </w:tcPr>
          <w:p w14:paraId="1851D367" w14:textId="6F24CFAB"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627E086" w14:textId="47C660CF"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2DD40CF" w14:textId="760FA55E"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D0C0DA8" w14:textId="503C926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274B24E" w14:textId="76198469"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1E95718" w14:textId="50F8D6F0" w:rsidR="00126BDE" w:rsidRPr="00F029F1" w:rsidRDefault="00126BDE" w:rsidP="00126BDE">
            <w:pPr>
              <w:spacing w:before="40"/>
              <w:jc w:val="center"/>
              <w:rPr>
                <w:rFonts w:cs="Arial"/>
                <w:color w:val="000000"/>
                <w:sz w:val="18"/>
                <w:szCs w:val="18"/>
              </w:rPr>
            </w:pPr>
          </w:p>
        </w:tc>
        <w:tc>
          <w:tcPr>
            <w:tcW w:w="202" w:type="pct"/>
            <w:shd w:val="clear" w:color="auto" w:fill="auto"/>
          </w:tcPr>
          <w:p w14:paraId="5FBEF7C1"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C337E41"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1E7F66F8"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189E0C6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24E191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924789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57341E4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0579F183"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3232D87A"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3A7886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691AA5E" w14:textId="77777777" w:rsidTr="00E959D0">
        <w:trPr>
          <w:cantSplit/>
          <w:trHeight w:val="205"/>
        </w:trPr>
        <w:tc>
          <w:tcPr>
            <w:tcW w:w="169" w:type="pct"/>
            <w:vMerge w:val="restart"/>
            <w:shd w:val="clear" w:color="auto" w:fill="auto"/>
          </w:tcPr>
          <w:p w14:paraId="0BA3D3FB" w14:textId="77777777" w:rsidR="00126BDE" w:rsidRPr="00F029F1" w:rsidRDefault="00126BDE" w:rsidP="00126BDE">
            <w:pPr>
              <w:spacing w:before="40"/>
              <w:jc w:val="center"/>
              <w:rPr>
                <w:rFonts w:cs="Arial"/>
                <w:color w:val="000000"/>
                <w:sz w:val="18"/>
                <w:szCs w:val="18"/>
              </w:rPr>
            </w:pPr>
            <w:r w:rsidRPr="00F029F1">
              <w:rPr>
                <w:sz w:val="18"/>
                <w:szCs w:val="18"/>
              </w:rPr>
              <w:t>10</w:t>
            </w:r>
          </w:p>
        </w:tc>
        <w:tc>
          <w:tcPr>
            <w:tcW w:w="606" w:type="pct"/>
            <w:vMerge w:val="restart"/>
            <w:shd w:val="clear" w:color="auto" w:fill="auto"/>
          </w:tcPr>
          <w:p w14:paraId="27080659" w14:textId="77777777" w:rsidR="00126BDE" w:rsidRPr="00F029F1" w:rsidRDefault="00126BDE" w:rsidP="00126BDE">
            <w:pPr>
              <w:spacing w:before="40"/>
              <w:jc w:val="left"/>
              <w:rPr>
                <w:rFonts w:cs="Arial"/>
                <w:color w:val="000000"/>
                <w:sz w:val="18"/>
                <w:szCs w:val="18"/>
              </w:rPr>
            </w:pPr>
            <w:r w:rsidRPr="00F029F1">
              <w:rPr>
                <w:sz w:val="18"/>
                <w:szCs w:val="18"/>
              </w:rPr>
              <w:t>Bishop Ullathorne Catholic School</w:t>
            </w:r>
          </w:p>
        </w:tc>
        <w:tc>
          <w:tcPr>
            <w:tcW w:w="292" w:type="pct"/>
            <w:vMerge w:val="restart"/>
            <w:shd w:val="clear" w:color="auto" w:fill="auto"/>
          </w:tcPr>
          <w:p w14:paraId="79E846B7"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5EEDD822"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6BH</w:t>
            </w:r>
          </w:p>
        </w:tc>
        <w:tc>
          <w:tcPr>
            <w:tcW w:w="234" w:type="pct"/>
            <w:vMerge w:val="restart"/>
            <w:shd w:val="clear" w:color="auto" w:fill="auto"/>
          </w:tcPr>
          <w:p w14:paraId="658981B7"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674242DD"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40BFC03"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ACFF63B"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725E1B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35110B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47FBBB5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83" w:type="pct"/>
            <w:shd w:val="clear" w:color="auto" w:fill="auto"/>
          </w:tcPr>
          <w:p w14:paraId="1F4DBCB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044C708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370" w:type="pct"/>
            <w:shd w:val="clear" w:color="auto" w:fill="00FF00"/>
          </w:tcPr>
          <w:p w14:paraId="038499B3"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auto"/>
          </w:tcPr>
          <w:p w14:paraId="1109082D"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2.5</w:t>
            </w:r>
          </w:p>
        </w:tc>
        <w:tc>
          <w:tcPr>
            <w:tcW w:w="709" w:type="pct"/>
            <w:shd w:val="clear" w:color="auto" w:fill="auto"/>
          </w:tcPr>
          <w:p w14:paraId="228B56E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Spare capacity discounted due to poor pitch quality.</w:t>
            </w:r>
          </w:p>
        </w:tc>
      </w:tr>
      <w:tr w:rsidR="00126BDE" w:rsidRPr="00F029F1" w14:paraId="641F01CC" w14:textId="77777777" w:rsidTr="00E959D0">
        <w:trPr>
          <w:cantSplit/>
          <w:trHeight w:val="205"/>
        </w:trPr>
        <w:tc>
          <w:tcPr>
            <w:tcW w:w="169" w:type="pct"/>
            <w:vMerge/>
            <w:shd w:val="clear" w:color="auto" w:fill="auto"/>
          </w:tcPr>
          <w:p w14:paraId="2D41B8C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D5B9CD0"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E9BB991"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72ADFFE"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2DFF7D4"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53350B6"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CAC4802"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0853522A"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7F83DC23"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0A1247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4101163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1BF0BA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92F2E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208A83D"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12AEB53"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692ADB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30DCD5A6" w14:textId="77777777" w:rsidTr="00E959D0">
        <w:trPr>
          <w:cantSplit/>
          <w:trHeight w:val="205"/>
        </w:trPr>
        <w:tc>
          <w:tcPr>
            <w:tcW w:w="169" w:type="pct"/>
            <w:vMerge/>
            <w:shd w:val="clear" w:color="auto" w:fill="auto"/>
          </w:tcPr>
          <w:p w14:paraId="1494D16B"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C32B556"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063785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30B6742"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78532C9"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BF9FA65"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007E96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A92FACC"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3AC5C3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65AB0C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503C93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EF1250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4426424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AC880BF"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auto"/>
          </w:tcPr>
          <w:p w14:paraId="48FFDDA7"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AE7275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6B4B1DC" w14:textId="77777777" w:rsidTr="00E959D0">
        <w:trPr>
          <w:cantSplit/>
          <w:trHeight w:val="205"/>
        </w:trPr>
        <w:tc>
          <w:tcPr>
            <w:tcW w:w="169" w:type="pct"/>
            <w:vMerge/>
            <w:shd w:val="clear" w:color="auto" w:fill="auto"/>
          </w:tcPr>
          <w:p w14:paraId="22FD1F1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39F8542"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9C81A2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C9F4613"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54FF189"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6F1FC2B"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C63F0F0"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11EEFA4"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7ADC593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2578FB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243209C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2EADA8C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572FB3F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5C176830"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904DD6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AAE2B02"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3B82E022" w14:textId="77777777" w:rsidTr="00E959D0">
        <w:trPr>
          <w:cantSplit/>
          <w:trHeight w:val="205"/>
        </w:trPr>
        <w:tc>
          <w:tcPr>
            <w:tcW w:w="169" w:type="pct"/>
            <w:vMerge/>
            <w:shd w:val="clear" w:color="auto" w:fill="auto"/>
          </w:tcPr>
          <w:p w14:paraId="7D181F5B"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177EF7B"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12AFA42"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8CF6EC6"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8D96FA2"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89C5B31"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1632943"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1432CD9A"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7C0653C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9C7DF8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23D7957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208DB20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76F3681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72EC56D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FCCBAA4"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C21108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4EA08C8E" w14:textId="77777777" w:rsidTr="00E959D0">
        <w:trPr>
          <w:cantSplit/>
          <w:trHeight w:val="205"/>
        </w:trPr>
        <w:tc>
          <w:tcPr>
            <w:tcW w:w="169" w:type="pct"/>
            <w:vMerge w:val="restart"/>
            <w:shd w:val="clear" w:color="auto" w:fill="auto"/>
          </w:tcPr>
          <w:p w14:paraId="26DD45D4" w14:textId="77777777" w:rsidR="00126BDE" w:rsidRPr="00F029F1" w:rsidRDefault="00126BDE" w:rsidP="00126BDE">
            <w:pPr>
              <w:spacing w:before="40"/>
              <w:jc w:val="center"/>
              <w:rPr>
                <w:rFonts w:cs="Arial"/>
                <w:color w:val="000000"/>
                <w:sz w:val="18"/>
                <w:szCs w:val="18"/>
              </w:rPr>
            </w:pPr>
            <w:r w:rsidRPr="00F029F1">
              <w:rPr>
                <w:sz w:val="18"/>
                <w:szCs w:val="18"/>
              </w:rPr>
              <w:t>11</w:t>
            </w:r>
          </w:p>
        </w:tc>
        <w:tc>
          <w:tcPr>
            <w:tcW w:w="606" w:type="pct"/>
            <w:vMerge w:val="restart"/>
            <w:shd w:val="clear" w:color="auto" w:fill="auto"/>
          </w:tcPr>
          <w:p w14:paraId="11CCA8D1" w14:textId="46187044" w:rsidR="00126BDE" w:rsidRPr="00462AD4" w:rsidRDefault="00126BDE" w:rsidP="00126BDE">
            <w:pPr>
              <w:spacing w:before="40"/>
              <w:jc w:val="left"/>
              <w:rPr>
                <w:rFonts w:cs="Arial"/>
                <w:color w:val="000000"/>
                <w:sz w:val="18"/>
                <w:szCs w:val="18"/>
              </w:rPr>
            </w:pPr>
            <w:r w:rsidRPr="00462AD4">
              <w:rPr>
                <w:sz w:val="18"/>
                <w:szCs w:val="18"/>
              </w:rPr>
              <w:t>Coventry Blue Coat School</w:t>
            </w:r>
          </w:p>
        </w:tc>
        <w:tc>
          <w:tcPr>
            <w:tcW w:w="292" w:type="pct"/>
            <w:vMerge w:val="restart"/>
            <w:shd w:val="clear" w:color="auto" w:fill="auto"/>
          </w:tcPr>
          <w:p w14:paraId="73750262" w14:textId="25387755" w:rsidR="00126BDE" w:rsidRPr="00F029F1" w:rsidRDefault="00126BDE" w:rsidP="00126BDE">
            <w:pPr>
              <w:spacing w:before="40"/>
              <w:jc w:val="left"/>
              <w:rPr>
                <w:rFonts w:cs="Arial"/>
                <w:color w:val="000000"/>
                <w:sz w:val="18"/>
                <w:szCs w:val="18"/>
              </w:rPr>
            </w:pPr>
            <w:r>
              <w:rPr>
                <w:sz w:val="18"/>
                <w:szCs w:val="18"/>
              </w:rPr>
              <w:t>South East</w:t>
            </w:r>
          </w:p>
        </w:tc>
        <w:tc>
          <w:tcPr>
            <w:tcW w:w="267" w:type="pct"/>
            <w:vMerge w:val="restart"/>
            <w:shd w:val="clear" w:color="auto" w:fill="auto"/>
          </w:tcPr>
          <w:p w14:paraId="6AE96D1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CV1 2BA</w:t>
            </w:r>
          </w:p>
        </w:tc>
        <w:tc>
          <w:tcPr>
            <w:tcW w:w="234" w:type="pct"/>
            <w:vMerge w:val="restart"/>
            <w:shd w:val="clear" w:color="auto" w:fill="auto"/>
          </w:tcPr>
          <w:p w14:paraId="180B4FE5"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0504C8C1"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23964F4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86D5035"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4AAD82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933DE6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35E9290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4CD8EB0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38BD6FC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6768913"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auto"/>
          </w:tcPr>
          <w:p w14:paraId="1C757EF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6293794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Spare capacity discounted due to poor pitch quality.</w:t>
            </w:r>
          </w:p>
        </w:tc>
      </w:tr>
      <w:tr w:rsidR="00126BDE" w:rsidRPr="00F029F1" w14:paraId="7A405E86" w14:textId="77777777" w:rsidTr="00E959D0">
        <w:trPr>
          <w:cantSplit/>
          <w:trHeight w:val="205"/>
        </w:trPr>
        <w:tc>
          <w:tcPr>
            <w:tcW w:w="169" w:type="pct"/>
            <w:vMerge/>
            <w:shd w:val="clear" w:color="auto" w:fill="auto"/>
          </w:tcPr>
          <w:p w14:paraId="003D15C8"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279463D"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1886EEC"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A143704"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48F61C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BA6FA83"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FE57104"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02DA95B"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12C6C82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EF832B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42BE6E1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E918F6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5137BE6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62908102"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5CB212C6"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36872918"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6D72283D" w14:textId="77777777" w:rsidTr="00E959D0">
        <w:trPr>
          <w:cantSplit/>
          <w:trHeight w:val="205"/>
        </w:trPr>
        <w:tc>
          <w:tcPr>
            <w:tcW w:w="169" w:type="pct"/>
            <w:shd w:val="clear" w:color="auto" w:fill="auto"/>
          </w:tcPr>
          <w:p w14:paraId="12772E99" w14:textId="77777777" w:rsidR="00126BDE" w:rsidRPr="00F029F1" w:rsidRDefault="00126BDE" w:rsidP="00126BDE">
            <w:pPr>
              <w:spacing w:before="40"/>
              <w:jc w:val="center"/>
              <w:rPr>
                <w:rFonts w:cs="Arial"/>
                <w:color w:val="000000"/>
                <w:sz w:val="18"/>
                <w:szCs w:val="18"/>
              </w:rPr>
            </w:pPr>
            <w:r w:rsidRPr="00F029F1">
              <w:rPr>
                <w:sz w:val="18"/>
                <w:szCs w:val="18"/>
              </w:rPr>
              <w:t>12</w:t>
            </w:r>
          </w:p>
        </w:tc>
        <w:tc>
          <w:tcPr>
            <w:tcW w:w="606" w:type="pct"/>
            <w:shd w:val="clear" w:color="auto" w:fill="auto"/>
          </w:tcPr>
          <w:p w14:paraId="01435710" w14:textId="77777777" w:rsidR="00126BDE" w:rsidRPr="00F029F1" w:rsidRDefault="00126BDE" w:rsidP="00126BDE">
            <w:pPr>
              <w:spacing w:before="40"/>
              <w:jc w:val="left"/>
              <w:rPr>
                <w:rFonts w:cs="Arial"/>
                <w:color w:val="000000"/>
                <w:sz w:val="18"/>
                <w:szCs w:val="18"/>
              </w:rPr>
            </w:pPr>
            <w:r w:rsidRPr="00F029F1">
              <w:rPr>
                <w:sz w:val="18"/>
                <w:szCs w:val="18"/>
              </w:rPr>
              <w:t>Bredon Avenue</w:t>
            </w:r>
          </w:p>
        </w:tc>
        <w:tc>
          <w:tcPr>
            <w:tcW w:w="292" w:type="pct"/>
            <w:shd w:val="clear" w:color="auto" w:fill="auto"/>
          </w:tcPr>
          <w:p w14:paraId="0F6FAC20"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A2AFAA7"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2EY</w:t>
            </w:r>
          </w:p>
        </w:tc>
        <w:tc>
          <w:tcPr>
            <w:tcW w:w="234" w:type="pct"/>
            <w:shd w:val="clear" w:color="auto" w:fill="auto"/>
          </w:tcPr>
          <w:p w14:paraId="6DDEB26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136EA70F"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170BA053"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4125AA2"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3F2BC17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CA97FB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D9583F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BF5926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2.25</w:t>
            </w:r>
          </w:p>
        </w:tc>
        <w:tc>
          <w:tcPr>
            <w:tcW w:w="269" w:type="pct"/>
            <w:shd w:val="clear" w:color="auto" w:fill="auto"/>
          </w:tcPr>
          <w:p w14:paraId="26FF095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2115E264" w14:textId="77777777" w:rsidR="00126BDE" w:rsidRPr="00F029F1" w:rsidRDefault="00126BDE" w:rsidP="00126BDE">
            <w:pPr>
              <w:spacing w:before="40"/>
              <w:jc w:val="center"/>
              <w:rPr>
                <w:rFonts w:cs="Arial"/>
                <w:color w:val="000000"/>
                <w:sz w:val="18"/>
                <w:szCs w:val="18"/>
              </w:rPr>
            </w:pPr>
            <w:r w:rsidRPr="00F029F1">
              <w:rPr>
                <w:sz w:val="18"/>
                <w:szCs w:val="18"/>
              </w:rPr>
              <w:t>0.25</w:t>
            </w:r>
          </w:p>
        </w:tc>
        <w:tc>
          <w:tcPr>
            <w:tcW w:w="303" w:type="pct"/>
            <w:shd w:val="clear" w:color="auto" w:fill="auto"/>
          </w:tcPr>
          <w:p w14:paraId="5F9AC80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4FF7B89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2FAE504E" w14:textId="77777777" w:rsidTr="00E959D0">
        <w:trPr>
          <w:cantSplit/>
          <w:trHeight w:val="205"/>
        </w:trPr>
        <w:tc>
          <w:tcPr>
            <w:tcW w:w="169" w:type="pct"/>
            <w:shd w:val="clear" w:color="auto" w:fill="auto"/>
          </w:tcPr>
          <w:p w14:paraId="4F7E97C2" w14:textId="77777777" w:rsidR="00126BDE" w:rsidRPr="00F029F1" w:rsidRDefault="00126BDE" w:rsidP="00126BDE">
            <w:pPr>
              <w:spacing w:before="40"/>
              <w:jc w:val="center"/>
              <w:rPr>
                <w:rFonts w:cs="Arial"/>
                <w:color w:val="000000"/>
                <w:sz w:val="18"/>
                <w:szCs w:val="18"/>
              </w:rPr>
            </w:pPr>
            <w:r w:rsidRPr="00F029F1">
              <w:rPr>
                <w:sz w:val="18"/>
                <w:szCs w:val="18"/>
              </w:rPr>
              <w:t>14</w:t>
            </w:r>
          </w:p>
        </w:tc>
        <w:tc>
          <w:tcPr>
            <w:tcW w:w="606" w:type="pct"/>
            <w:shd w:val="clear" w:color="auto" w:fill="auto"/>
          </w:tcPr>
          <w:p w14:paraId="4690C106" w14:textId="77777777" w:rsidR="00126BDE" w:rsidRPr="00F029F1" w:rsidRDefault="00126BDE" w:rsidP="00126BDE">
            <w:pPr>
              <w:spacing w:before="40"/>
              <w:jc w:val="left"/>
              <w:rPr>
                <w:rFonts w:cs="Arial"/>
                <w:color w:val="000000"/>
                <w:sz w:val="18"/>
                <w:szCs w:val="18"/>
              </w:rPr>
            </w:pPr>
            <w:r w:rsidRPr="00F029F1">
              <w:rPr>
                <w:sz w:val="18"/>
                <w:szCs w:val="18"/>
              </w:rPr>
              <w:t>Caludon Castle Sports Centre</w:t>
            </w:r>
          </w:p>
        </w:tc>
        <w:tc>
          <w:tcPr>
            <w:tcW w:w="292" w:type="pct"/>
            <w:shd w:val="clear" w:color="auto" w:fill="auto"/>
          </w:tcPr>
          <w:p w14:paraId="3A49CAF6"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3BFC19A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5BD</w:t>
            </w:r>
          </w:p>
        </w:tc>
        <w:tc>
          <w:tcPr>
            <w:tcW w:w="234" w:type="pct"/>
            <w:shd w:val="clear" w:color="auto" w:fill="auto"/>
          </w:tcPr>
          <w:p w14:paraId="5171172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7A91F3D4"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4C4402DA"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682E4254"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1B3884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F7EE32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1DC47B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2AB7684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69" w:type="pct"/>
            <w:shd w:val="clear" w:color="auto" w:fill="auto"/>
          </w:tcPr>
          <w:p w14:paraId="59286C4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7ECF66CA"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75A742A6"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CB4D078"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269A8F2" w14:textId="77777777" w:rsidTr="00E959D0">
        <w:trPr>
          <w:cantSplit/>
          <w:trHeight w:val="205"/>
        </w:trPr>
        <w:tc>
          <w:tcPr>
            <w:tcW w:w="169" w:type="pct"/>
            <w:vMerge w:val="restart"/>
            <w:shd w:val="clear" w:color="auto" w:fill="auto"/>
          </w:tcPr>
          <w:p w14:paraId="4D4B8977" w14:textId="77777777" w:rsidR="00126BDE" w:rsidRPr="00F029F1" w:rsidRDefault="00126BDE" w:rsidP="00126BDE">
            <w:pPr>
              <w:spacing w:before="40"/>
              <w:jc w:val="center"/>
              <w:rPr>
                <w:rFonts w:cs="Arial"/>
                <w:color w:val="000000"/>
                <w:sz w:val="18"/>
                <w:szCs w:val="18"/>
              </w:rPr>
            </w:pPr>
            <w:r w:rsidRPr="00F029F1">
              <w:rPr>
                <w:sz w:val="18"/>
                <w:szCs w:val="18"/>
              </w:rPr>
              <w:t>16</w:t>
            </w:r>
          </w:p>
        </w:tc>
        <w:tc>
          <w:tcPr>
            <w:tcW w:w="606" w:type="pct"/>
            <w:vMerge w:val="restart"/>
            <w:shd w:val="clear" w:color="auto" w:fill="auto"/>
          </w:tcPr>
          <w:p w14:paraId="65E57EDB" w14:textId="77777777" w:rsidR="00126BDE" w:rsidRPr="00F029F1" w:rsidRDefault="00126BDE" w:rsidP="00126BDE">
            <w:pPr>
              <w:spacing w:before="40"/>
              <w:jc w:val="left"/>
              <w:rPr>
                <w:rFonts w:cs="Arial"/>
                <w:color w:val="000000"/>
                <w:sz w:val="18"/>
                <w:szCs w:val="18"/>
              </w:rPr>
            </w:pPr>
            <w:r w:rsidRPr="00F029F1">
              <w:rPr>
                <w:sz w:val="18"/>
                <w:szCs w:val="18"/>
              </w:rPr>
              <w:t>Cardinal Newman Catholic School (Coventry)</w:t>
            </w:r>
          </w:p>
        </w:tc>
        <w:tc>
          <w:tcPr>
            <w:tcW w:w="292" w:type="pct"/>
            <w:vMerge w:val="restart"/>
            <w:shd w:val="clear" w:color="auto" w:fill="auto"/>
          </w:tcPr>
          <w:p w14:paraId="30409597"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38B78943"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2FR</w:t>
            </w:r>
          </w:p>
        </w:tc>
        <w:tc>
          <w:tcPr>
            <w:tcW w:w="234" w:type="pct"/>
            <w:vMerge w:val="restart"/>
            <w:shd w:val="clear" w:color="auto" w:fill="auto"/>
          </w:tcPr>
          <w:p w14:paraId="7419AD2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1814748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3C74445"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6E92F41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16ABEFB4"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D1786E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A9F6D2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12BB9E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5879E0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EC519A1"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2A74FA3B"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4B0819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328F448" w14:textId="77777777" w:rsidTr="00E959D0">
        <w:trPr>
          <w:cantSplit/>
          <w:trHeight w:val="205"/>
        </w:trPr>
        <w:tc>
          <w:tcPr>
            <w:tcW w:w="169" w:type="pct"/>
            <w:vMerge/>
            <w:shd w:val="clear" w:color="auto" w:fill="auto"/>
          </w:tcPr>
          <w:p w14:paraId="0A83333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6519781"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32E22BA"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BF724DD"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34E36AF"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A94AFE9"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52D83C4"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E24D570"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561CFE5B"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156CCA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9F5726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833274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D75747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0E015472"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641145C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5AE84C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80596E9" w14:textId="77777777" w:rsidTr="00E959D0">
        <w:trPr>
          <w:cantSplit/>
          <w:trHeight w:val="205"/>
        </w:trPr>
        <w:tc>
          <w:tcPr>
            <w:tcW w:w="169" w:type="pct"/>
            <w:shd w:val="clear" w:color="auto" w:fill="auto"/>
          </w:tcPr>
          <w:p w14:paraId="253018CB" w14:textId="77777777" w:rsidR="00126BDE" w:rsidRPr="00F029F1" w:rsidRDefault="00126BDE" w:rsidP="00126BDE">
            <w:pPr>
              <w:spacing w:before="40"/>
              <w:jc w:val="center"/>
              <w:rPr>
                <w:rFonts w:cs="Arial"/>
                <w:color w:val="000000"/>
                <w:sz w:val="18"/>
                <w:szCs w:val="18"/>
              </w:rPr>
            </w:pPr>
            <w:r w:rsidRPr="00F029F1">
              <w:rPr>
                <w:sz w:val="18"/>
                <w:szCs w:val="18"/>
              </w:rPr>
              <w:t>17</w:t>
            </w:r>
          </w:p>
        </w:tc>
        <w:tc>
          <w:tcPr>
            <w:tcW w:w="606" w:type="pct"/>
            <w:shd w:val="clear" w:color="auto" w:fill="auto"/>
          </w:tcPr>
          <w:p w14:paraId="4133E4C9" w14:textId="77777777" w:rsidR="00126BDE" w:rsidRPr="00F029F1" w:rsidRDefault="00126BDE" w:rsidP="00126BDE">
            <w:pPr>
              <w:spacing w:before="40"/>
              <w:jc w:val="left"/>
              <w:rPr>
                <w:rFonts w:cs="Arial"/>
                <w:color w:val="000000"/>
                <w:sz w:val="18"/>
                <w:szCs w:val="18"/>
              </w:rPr>
            </w:pPr>
            <w:r w:rsidRPr="00F029F1">
              <w:rPr>
                <w:sz w:val="18"/>
                <w:szCs w:val="18"/>
              </w:rPr>
              <w:t>Cardinal Wiseman Catholic School</w:t>
            </w:r>
          </w:p>
        </w:tc>
        <w:tc>
          <w:tcPr>
            <w:tcW w:w="292" w:type="pct"/>
            <w:shd w:val="clear" w:color="auto" w:fill="auto"/>
          </w:tcPr>
          <w:p w14:paraId="7EDCBFF8"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75BD7BD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2AJ</w:t>
            </w:r>
          </w:p>
        </w:tc>
        <w:tc>
          <w:tcPr>
            <w:tcW w:w="234" w:type="pct"/>
            <w:shd w:val="clear" w:color="auto" w:fill="auto"/>
          </w:tcPr>
          <w:p w14:paraId="0144AC9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29CF8D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B03127F"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5FE94E87"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14767A5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03F572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38FE87C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7AC6BC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4CAFCD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C000"/>
          </w:tcPr>
          <w:p w14:paraId="0F60B6F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C57B823"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C3FD61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2D8C5A4B" w14:textId="77777777" w:rsidTr="00E959D0">
        <w:trPr>
          <w:cantSplit/>
          <w:trHeight w:val="205"/>
        </w:trPr>
        <w:tc>
          <w:tcPr>
            <w:tcW w:w="169" w:type="pct"/>
            <w:vMerge w:val="restart"/>
            <w:shd w:val="clear" w:color="auto" w:fill="auto"/>
          </w:tcPr>
          <w:p w14:paraId="7BF8CBD6" w14:textId="77777777" w:rsidR="00126BDE" w:rsidRPr="00F029F1" w:rsidRDefault="00126BDE" w:rsidP="00126BDE">
            <w:pPr>
              <w:spacing w:before="40"/>
              <w:jc w:val="center"/>
              <w:rPr>
                <w:rFonts w:cs="Arial"/>
                <w:color w:val="000000"/>
                <w:sz w:val="18"/>
                <w:szCs w:val="18"/>
              </w:rPr>
            </w:pPr>
            <w:r w:rsidRPr="00F029F1">
              <w:rPr>
                <w:sz w:val="18"/>
                <w:szCs w:val="18"/>
              </w:rPr>
              <w:t>20</w:t>
            </w:r>
          </w:p>
        </w:tc>
        <w:tc>
          <w:tcPr>
            <w:tcW w:w="606" w:type="pct"/>
            <w:vMerge w:val="restart"/>
            <w:shd w:val="clear" w:color="auto" w:fill="auto"/>
          </w:tcPr>
          <w:p w14:paraId="12B0D5AB" w14:textId="77777777" w:rsidR="00126BDE" w:rsidRPr="00F029F1" w:rsidRDefault="00126BDE" w:rsidP="00126BDE">
            <w:pPr>
              <w:spacing w:before="40"/>
              <w:jc w:val="left"/>
              <w:rPr>
                <w:rFonts w:cs="Arial"/>
                <w:color w:val="000000"/>
                <w:sz w:val="18"/>
                <w:szCs w:val="18"/>
              </w:rPr>
            </w:pPr>
            <w:r w:rsidRPr="00F029F1">
              <w:rPr>
                <w:sz w:val="18"/>
                <w:szCs w:val="18"/>
              </w:rPr>
              <w:t>Chace Avenue Playing Field</w:t>
            </w:r>
          </w:p>
        </w:tc>
        <w:tc>
          <w:tcPr>
            <w:tcW w:w="292" w:type="pct"/>
            <w:vMerge w:val="restart"/>
            <w:shd w:val="clear" w:color="auto" w:fill="auto"/>
          </w:tcPr>
          <w:p w14:paraId="2501BD97"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4ED313BC"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3PS</w:t>
            </w:r>
          </w:p>
        </w:tc>
        <w:tc>
          <w:tcPr>
            <w:tcW w:w="234" w:type="pct"/>
            <w:vMerge w:val="restart"/>
            <w:shd w:val="clear" w:color="auto" w:fill="auto"/>
          </w:tcPr>
          <w:p w14:paraId="12A8F0E3"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762DE2EB"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596742E3"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97DDF7F"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CF3ED9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4EEAD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387789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F2A0BC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B13943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92A96B0"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21E3D680"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3CA8A9F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53E2FC8" w14:textId="77777777" w:rsidTr="00E959D0">
        <w:trPr>
          <w:cantSplit/>
          <w:trHeight w:val="205"/>
        </w:trPr>
        <w:tc>
          <w:tcPr>
            <w:tcW w:w="169" w:type="pct"/>
            <w:vMerge/>
            <w:shd w:val="clear" w:color="auto" w:fill="auto"/>
          </w:tcPr>
          <w:p w14:paraId="7C70BD9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C275674"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5C2C63F3"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E0349E1"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4F360618"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69499E3"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6DE08B21"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5A465FE2"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58D9345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FBA0C9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F825AB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6DF187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37BA5BF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0367825B"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35008C3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710EF0F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1576D657" w14:textId="77777777" w:rsidTr="00E959D0">
        <w:trPr>
          <w:cantSplit/>
          <w:trHeight w:val="205"/>
        </w:trPr>
        <w:tc>
          <w:tcPr>
            <w:tcW w:w="169" w:type="pct"/>
            <w:vMerge/>
            <w:shd w:val="clear" w:color="auto" w:fill="auto"/>
          </w:tcPr>
          <w:p w14:paraId="1DBBEA98"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D238204"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63FA127"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2163CDF"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A29F97A"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7547537"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E21AC2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4CD62098"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4DAD4B8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C381C0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F979D5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67C154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71493C9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1A6CACC"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00FF00"/>
          </w:tcPr>
          <w:p w14:paraId="16BEA87D"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2B52759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26B4E5B0" w14:textId="77777777" w:rsidTr="00E959D0">
        <w:trPr>
          <w:cantSplit/>
          <w:trHeight w:val="205"/>
        </w:trPr>
        <w:tc>
          <w:tcPr>
            <w:tcW w:w="169" w:type="pct"/>
            <w:shd w:val="clear" w:color="auto" w:fill="auto"/>
          </w:tcPr>
          <w:p w14:paraId="0B0973F7" w14:textId="77777777" w:rsidR="00126BDE" w:rsidRPr="00F029F1" w:rsidRDefault="00126BDE" w:rsidP="00126BDE">
            <w:pPr>
              <w:spacing w:before="40"/>
              <w:jc w:val="center"/>
              <w:rPr>
                <w:rFonts w:cs="Arial"/>
                <w:color w:val="000000"/>
                <w:sz w:val="18"/>
                <w:szCs w:val="18"/>
              </w:rPr>
            </w:pPr>
            <w:r w:rsidRPr="00F029F1">
              <w:rPr>
                <w:sz w:val="18"/>
                <w:szCs w:val="18"/>
              </w:rPr>
              <w:t>21</w:t>
            </w:r>
          </w:p>
        </w:tc>
        <w:tc>
          <w:tcPr>
            <w:tcW w:w="606" w:type="pct"/>
            <w:shd w:val="clear" w:color="auto" w:fill="auto"/>
          </w:tcPr>
          <w:p w14:paraId="04B29297" w14:textId="77777777" w:rsidR="00126BDE" w:rsidRPr="00F029F1" w:rsidRDefault="00126BDE" w:rsidP="00126BDE">
            <w:pPr>
              <w:spacing w:before="40"/>
              <w:jc w:val="left"/>
              <w:rPr>
                <w:rFonts w:cs="Arial"/>
                <w:color w:val="000000"/>
                <w:sz w:val="18"/>
                <w:szCs w:val="18"/>
              </w:rPr>
            </w:pPr>
            <w:r w:rsidRPr="00F029F1">
              <w:rPr>
                <w:sz w:val="18"/>
                <w:szCs w:val="18"/>
              </w:rPr>
              <w:t>Christ The King Catholic Primary School</w:t>
            </w:r>
          </w:p>
        </w:tc>
        <w:tc>
          <w:tcPr>
            <w:tcW w:w="292" w:type="pct"/>
            <w:shd w:val="clear" w:color="auto" w:fill="auto"/>
          </w:tcPr>
          <w:p w14:paraId="51AE65C0"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2A8247C0"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2DJ</w:t>
            </w:r>
          </w:p>
        </w:tc>
        <w:tc>
          <w:tcPr>
            <w:tcW w:w="234" w:type="pct"/>
            <w:shd w:val="clear" w:color="auto" w:fill="auto"/>
          </w:tcPr>
          <w:p w14:paraId="630751C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AD97F5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4F6CE9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B61956F"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29AE9DEA"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AECE4A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D0C17C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3F83F7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55A6EDA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7FF8E9F3"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0B3402E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55FC928"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BC6F5F1" w14:textId="77777777" w:rsidTr="00E959D0">
        <w:trPr>
          <w:cantSplit/>
          <w:trHeight w:val="205"/>
        </w:trPr>
        <w:tc>
          <w:tcPr>
            <w:tcW w:w="169" w:type="pct"/>
            <w:shd w:val="clear" w:color="auto" w:fill="auto"/>
          </w:tcPr>
          <w:p w14:paraId="04DC68D5" w14:textId="77777777" w:rsidR="00126BDE" w:rsidRPr="00F029F1" w:rsidRDefault="00126BDE" w:rsidP="00126BDE">
            <w:pPr>
              <w:spacing w:before="40"/>
              <w:jc w:val="center"/>
              <w:rPr>
                <w:rFonts w:cs="Arial"/>
                <w:color w:val="000000"/>
                <w:sz w:val="18"/>
                <w:szCs w:val="18"/>
              </w:rPr>
            </w:pPr>
            <w:r w:rsidRPr="00F029F1">
              <w:rPr>
                <w:sz w:val="18"/>
                <w:szCs w:val="18"/>
              </w:rPr>
              <w:t>24</w:t>
            </w:r>
          </w:p>
        </w:tc>
        <w:tc>
          <w:tcPr>
            <w:tcW w:w="606" w:type="pct"/>
            <w:shd w:val="clear" w:color="auto" w:fill="auto"/>
          </w:tcPr>
          <w:p w14:paraId="16AE6955" w14:textId="77777777" w:rsidR="00126BDE" w:rsidRPr="00F029F1" w:rsidRDefault="00126BDE" w:rsidP="00126BDE">
            <w:pPr>
              <w:spacing w:before="40"/>
              <w:jc w:val="left"/>
              <w:rPr>
                <w:rFonts w:cs="Arial"/>
                <w:color w:val="000000"/>
                <w:sz w:val="18"/>
                <w:szCs w:val="18"/>
              </w:rPr>
            </w:pPr>
            <w:r w:rsidRPr="00F029F1">
              <w:rPr>
                <w:sz w:val="18"/>
                <w:szCs w:val="18"/>
              </w:rPr>
              <w:t>Colliery Sports Ground</w:t>
            </w:r>
          </w:p>
        </w:tc>
        <w:tc>
          <w:tcPr>
            <w:tcW w:w="292" w:type="pct"/>
            <w:shd w:val="clear" w:color="auto" w:fill="auto"/>
          </w:tcPr>
          <w:p w14:paraId="3C0B8CF7"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222BA43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CV7 8HY</w:t>
            </w:r>
          </w:p>
        </w:tc>
        <w:tc>
          <w:tcPr>
            <w:tcW w:w="234" w:type="pct"/>
            <w:shd w:val="clear" w:color="auto" w:fill="auto"/>
          </w:tcPr>
          <w:p w14:paraId="7F47AC9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7BB427AA"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4962A1AA"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67E0C8C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5845CB4"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1E5456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43A3418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6914AC3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69" w:type="pct"/>
            <w:shd w:val="clear" w:color="auto" w:fill="auto"/>
          </w:tcPr>
          <w:p w14:paraId="5920406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4552A720"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0EE240F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8E2B1A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3A3254B0" w14:textId="77777777" w:rsidTr="00E959D0">
        <w:trPr>
          <w:cantSplit/>
          <w:trHeight w:val="205"/>
        </w:trPr>
        <w:tc>
          <w:tcPr>
            <w:tcW w:w="169" w:type="pct"/>
            <w:vMerge w:val="restart"/>
            <w:shd w:val="clear" w:color="auto" w:fill="auto"/>
          </w:tcPr>
          <w:p w14:paraId="2AD5EBF4"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606" w:type="pct"/>
            <w:vMerge w:val="restart"/>
            <w:shd w:val="clear" w:color="auto" w:fill="auto"/>
          </w:tcPr>
          <w:p w14:paraId="6BC9BB77" w14:textId="05CDCB7B" w:rsidR="00126BDE" w:rsidRDefault="00126BDE" w:rsidP="00126BDE">
            <w:pPr>
              <w:spacing w:before="40"/>
              <w:jc w:val="left"/>
              <w:rPr>
                <w:sz w:val="18"/>
                <w:szCs w:val="18"/>
              </w:rPr>
            </w:pPr>
            <w:r w:rsidRPr="00F029F1">
              <w:rPr>
                <w:sz w:val="18"/>
                <w:szCs w:val="18"/>
              </w:rPr>
              <w:t xml:space="preserve">Copsewood Community Sports </w:t>
            </w:r>
            <w:r>
              <w:rPr>
                <w:sz w:val="18"/>
                <w:szCs w:val="18"/>
              </w:rPr>
              <w:t>&amp;</w:t>
            </w:r>
            <w:r w:rsidRPr="00F029F1">
              <w:rPr>
                <w:sz w:val="18"/>
                <w:szCs w:val="18"/>
              </w:rPr>
              <w:t xml:space="preserve"> Social Club</w:t>
            </w:r>
          </w:p>
          <w:p w14:paraId="5BCB6101" w14:textId="1B4952C8" w:rsidR="00126BDE" w:rsidRPr="00F029F1" w:rsidRDefault="00126BDE" w:rsidP="00126BDE">
            <w:pPr>
              <w:spacing w:before="40"/>
              <w:jc w:val="left"/>
              <w:rPr>
                <w:rFonts w:cs="Arial"/>
                <w:color w:val="000000"/>
                <w:sz w:val="18"/>
                <w:szCs w:val="18"/>
              </w:rPr>
            </w:pPr>
          </w:p>
        </w:tc>
        <w:tc>
          <w:tcPr>
            <w:tcW w:w="292" w:type="pct"/>
            <w:vMerge w:val="restart"/>
            <w:shd w:val="clear" w:color="auto" w:fill="auto"/>
          </w:tcPr>
          <w:p w14:paraId="24554094"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759B36BE"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1JP</w:t>
            </w:r>
          </w:p>
        </w:tc>
        <w:tc>
          <w:tcPr>
            <w:tcW w:w="234" w:type="pct"/>
            <w:vMerge w:val="restart"/>
            <w:shd w:val="clear" w:color="auto" w:fill="auto"/>
          </w:tcPr>
          <w:p w14:paraId="5E90141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585F233F"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54D81BE0"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1B2411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2E7895C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315EB0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AE5405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7E1D4D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1DAF45C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6813A413"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548A582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5A639AB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75EB4C01" w14:textId="77777777" w:rsidTr="00E959D0">
        <w:trPr>
          <w:cantSplit/>
          <w:trHeight w:val="205"/>
        </w:trPr>
        <w:tc>
          <w:tcPr>
            <w:tcW w:w="169" w:type="pct"/>
            <w:vMerge/>
            <w:shd w:val="clear" w:color="auto" w:fill="auto"/>
          </w:tcPr>
          <w:p w14:paraId="37E7BC5B"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5031AF6C"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D239D33"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A5274A2"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4851532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2EFD303"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57EFDBE"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3D95258"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6338B83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200AD7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F0B75A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5ACCC0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411BEBE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6735E212" w14:textId="77777777" w:rsidR="00126BDE" w:rsidRPr="00F029F1" w:rsidRDefault="00126BDE" w:rsidP="00126BDE">
            <w:pPr>
              <w:spacing w:before="40"/>
              <w:jc w:val="center"/>
              <w:rPr>
                <w:rFonts w:cs="Arial"/>
                <w:color w:val="000000"/>
                <w:sz w:val="18"/>
                <w:szCs w:val="18"/>
              </w:rPr>
            </w:pPr>
            <w:r w:rsidRPr="00F029F1">
              <w:rPr>
                <w:sz w:val="18"/>
                <w:szCs w:val="18"/>
              </w:rPr>
              <w:t>4</w:t>
            </w:r>
          </w:p>
        </w:tc>
        <w:tc>
          <w:tcPr>
            <w:tcW w:w="303" w:type="pct"/>
            <w:shd w:val="clear" w:color="auto" w:fill="auto"/>
          </w:tcPr>
          <w:p w14:paraId="192EAE9F"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EEDDAB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4FE029CC" w14:textId="77777777" w:rsidTr="00E959D0">
        <w:trPr>
          <w:cantSplit/>
          <w:trHeight w:val="205"/>
        </w:trPr>
        <w:tc>
          <w:tcPr>
            <w:tcW w:w="169" w:type="pct"/>
            <w:vMerge/>
            <w:shd w:val="clear" w:color="auto" w:fill="auto"/>
          </w:tcPr>
          <w:p w14:paraId="5ECFB9CC"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217B5A0"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29FB841"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46C7C7E"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0F0B04F"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CA8ABEE"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DD88C2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7855A9B"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01F1CD1F"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456C57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FE1A68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EBF043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69" w:type="pct"/>
            <w:shd w:val="clear" w:color="auto" w:fill="auto"/>
          </w:tcPr>
          <w:p w14:paraId="5111135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171F98EB"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323A3E9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7F7F40A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4C2E407C" w14:textId="77777777" w:rsidTr="00126BDE">
        <w:trPr>
          <w:cantSplit/>
          <w:trHeight w:val="70"/>
        </w:trPr>
        <w:tc>
          <w:tcPr>
            <w:tcW w:w="169" w:type="pct"/>
            <w:vMerge/>
            <w:shd w:val="clear" w:color="auto" w:fill="auto"/>
          </w:tcPr>
          <w:p w14:paraId="65B05CE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39EA3742"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956B12C"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DD7C8CA"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A3EC520"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51D2AFF"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B0778B0"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8ADE21C"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71C834D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8A0392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5BD829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724759C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364D1F3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47B31955"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CDFACFE"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6BFC615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17968528" w14:textId="77777777" w:rsidTr="00E959D0">
        <w:trPr>
          <w:cantSplit/>
          <w:trHeight w:val="205"/>
        </w:trPr>
        <w:tc>
          <w:tcPr>
            <w:tcW w:w="169" w:type="pct"/>
            <w:vMerge w:val="restart"/>
            <w:shd w:val="clear" w:color="auto" w:fill="auto"/>
          </w:tcPr>
          <w:p w14:paraId="256CA9CB" w14:textId="77777777" w:rsidR="00126BDE" w:rsidRPr="00F029F1" w:rsidRDefault="00126BDE" w:rsidP="00126BDE">
            <w:pPr>
              <w:spacing w:before="40"/>
              <w:jc w:val="center"/>
              <w:rPr>
                <w:rFonts w:cs="Arial"/>
                <w:color w:val="000000"/>
                <w:sz w:val="18"/>
                <w:szCs w:val="18"/>
              </w:rPr>
            </w:pPr>
            <w:r w:rsidRPr="00F029F1">
              <w:rPr>
                <w:sz w:val="18"/>
                <w:szCs w:val="18"/>
              </w:rPr>
              <w:t>27</w:t>
            </w:r>
          </w:p>
        </w:tc>
        <w:tc>
          <w:tcPr>
            <w:tcW w:w="606" w:type="pct"/>
            <w:vMerge w:val="restart"/>
            <w:shd w:val="clear" w:color="auto" w:fill="auto"/>
          </w:tcPr>
          <w:p w14:paraId="54BA94EE" w14:textId="77777777" w:rsidR="00126BDE" w:rsidRPr="00F029F1" w:rsidRDefault="00126BDE" w:rsidP="00126BDE">
            <w:pPr>
              <w:spacing w:before="40"/>
              <w:jc w:val="left"/>
              <w:rPr>
                <w:rFonts w:cs="Arial"/>
                <w:color w:val="000000"/>
                <w:sz w:val="18"/>
                <w:szCs w:val="18"/>
              </w:rPr>
            </w:pPr>
            <w:r w:rsidRPr="00F029F1">
              <w:rPr>
                <w:sz w:val="18"/>
                <w:szCs w:val="18"/>
              </w:rPr>
              <w:t>Coundon Court School</w:t>
            </w:r>
          </w:p>
        </w:tc>
        <w:tc>
          <w:tcPr>
            <w:tcW w:w="292" w:type="pct"/>
            <w:vMerge w:val="restart"/>
            <w:shd w:val="clear" w:color="auto" w:fill="auto"/>
          </w:tcPr>
          <w:p w14:paraId="14F0538B" w14:textId="77777777" w:rsidR="00126BDE" w:rsidRPr="00F029F1" w:rsidRDefault="00126BDE" w:rsidP="00126BDE">
            <w:pPr>
              <w:spacing w:before="40"/>
              <w:jc w:val="left"/>
              <w:rPr>
                <w:sz w:val="18"/>
                <w:szCs w:val="18"/>
              </w:rPr>
            </w:pPr>
            <w:r w:rsidRPr="00F029F1">
              <w:rPr>
                <w:sz w:val="18"/>
                <w:szCs w:val="18"/>
              </w:rPr>
              <w:t>North West</w:t>
            </w:r>
          </w:p>
          <w:p w14:paraId="62C1B03E" w14:textId="77777777" w:rsidR="00126BDE" w:rsidRPr="00F029F1" w:rsidRDefault="00126BDE" w:rsidP="00126BDE">
            <w:pPr>
              <w:spacing w:before="40"/>
              <w:jc w:val="left"/>
              <w:rPr>
                <w:sz w:val="18"/>
                <w:szCs w:val="18"/>
              </w:rPr>
            </w:pPr>
          </w:p>
          <w:p w14:paraId="3B9335EE" w14:textId="77777777" w:rsidR="00126BDE" w:rsidRPr="00F029F1" w:rsidRDefault="00126BDE" w:rsidP="00126BDE">
            <w:pPr>
              <w:spacing w:before="40"/>
              <w:jc w:val="left"/>
              <w:rPr>
                <w:sz w:val="18"/>
                <w:szCs w:val="18"/>
              </w:rPr>
            </w:pPr>
          </w:p>
          <w:p w14:paraId="1988CB86" w14:textId="77777777" w:rsidR="00126BDE" w:rsidRPr="00F029F1" w:rsidRDefault="00126BDE" w:rsidP="00126BDE">
            <w:pPr>
              <w:spacing w:before="40"/>
              <w:jc w:val="left"/>
              <w:rPr>
                <w:sz w:val="18"/>
                <w:szCs w:val="18"/>
              </w:rPr>
            </w:pPr>
          </w:p>
          <w:p w14:paraId="2FF481E9" w14:textId="77777777" w:rsidR="00126BDE" w:rsidRPr="00F029F1" w:rsidRDefault="00126BDE" w:rsidP="00126BDE">
            <w:pPr>
              <w:spacing w:before="40"/>
              <w:jc w:val="left"/>
              <w:rPr>
                <w:rFonts w:cs="Arial"/>
                <w:color w:val="000000"/>
                <w:sz w:val="18"/>
                <w:szCs w:val="18"/>
              </w:rPr>
            </w:pPr>
          </w:p>
        </w:tc>
        <w:tc>
          <w:tcPr>
            <w:tcW w:w="267" w:type="pct"/>
            <w:vMerge w:val="restart"/>
            <w:shd w:val="clear" w:color="auto" w:fill="auto"/>
          </w:tcPr>
          <w:p w14:paraId="5228A441"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2AJ</w:t>
            </w:r>
          </w:p>
        </w:tc>
        <w:tc>
          <w:tcPr>
            <w:tcW w:w="234" w:type="pct"/>
            <w:vMerge w:val="restart"/>
            <w:shd w:val="clear" w:color="auto" w:fill="auto"/>
          </w:tcPr>
          <w:p w14:paraId="7C323EE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2EA53130"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25CDAAD"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F3DE954"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52D041F"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B03F37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1A05D7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202EAFB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69" w:type="pct"/>
            <w:shd w:val="clear" w:color="auto" w:fill="auto"/>
          </w:tcPr>
          <w:p w14:paraId="3A18DC1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FF0000"/>
          </w:tcPr>
          <w:p w14:paraId="66C171C4"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26366A9C"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10A4A68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6DFCD8DE" w14:textId="77777777" w:rsidTr="00E959D0">
        <w:trPr>
          <w:cantSplit/>
          <w:trHeight w:val="205"/>
        </w:trPr>
        <w:tc>
          <w:tcPr>
            <w:tcW w:w="169" w:type="pct"/>
            <w:vMerge/>
            <w:shd w:val="clear" w:color="auto" w:fill="auto"/>
          </w:tcPr>
          <w:p w14:paraId="047F14C5"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A4C76C0"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2746B89"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74E1AB2"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A62F3CA"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12F3DAF"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6C5E5057"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93D1DC7"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38AC4504"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3E08FA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8F4EF4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078BAA2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140B07E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12</w:t>
            </w:r>
          </w:p>
        </w:tc>
        <w:tc>
          <w:tcPr>
            <w:tcW w:w="370" w:type="pct"/>
            <w:shd w:val="clear" w:color="auto" w:fill="00FF00"/>
          </w:tcPr>
          <w:p w14:paraId="063A5D05" w14:textId="77777777" w:rsidR="00126BDE" w:rsidRPr="00F029F1" w:rsidRDefault="00126BDE" w:rsidP="00126BDE">
            <w:pPr>
              <w:spacing w:before="40"/>
              <w:jc w:val="center"/>
              <w:rPr>
                <w:rFonts w:cs="Arial"/>
                <w:color w:val="000000"/>
                <w:sz w:val="18"/>
                <w:szCs w:val="18"/>
              </w:rPr>
            </w:pPr>
            <w:r w:rsidRPr="00F029F1">
              <w:rPr>
                <w:sz w:val="18"/>
                <w:szCs w:val="18"/>
              </w:rPr>
              <w:t>9.5</w:t>
            </w:r>
          </w:p>
        </w:tc>
        <w:tc>
          <w:tcPr>
            <w:tcW w:w="303" w:type="pct"/>
            <w:shd w:val="clear" w:color="auto" w:fill="auto"/>
          </w:tcPr>
          <w:p w14:paraId="080F3C3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4B85FB0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27255C92" w14:textId="77777777" w:rsidTr="00E959D0">
        <w:trPr>
          <w:cantSplit/>
          <w:trHeight w:val="205"/>
        </w:trPr>
        <w:tc>
          <w:tcPr>
            <w:tcW w:w="169" w:type="pct"/>
            <w:vMerge/>
            <w:shd w:val="clear" w:color="auto" w:fill="auto"/>
          </w:tcPr>
          <w:p w14:paraId="1818B0DD"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645DDA3"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1547767"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075854E"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787E7D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3D5E92A"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05EC3BA"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E879DBF"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3BB86CD"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C2F14D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53FD9B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D9133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1662479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3600DFE"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auto"/>
          </w:tcPr>
          <w:p w14:paraId="2705A95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F3DF67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603743B" w14:textId="77777777" w:rsidTr="00E959D0">
        <w:trPr>
          <w:cantSplit/>
          <w:trHeight w:val="205"/>
        </w:trPr>
        <w:tc>
          <w:tcPr>
            <w:tcW w:w="169" w:type="pct"/>
            <w:vMerge/>
            <w:shd w:val="clear" w:color="auto" w:fill="auto"/>
          </w:tcPr>
          <w:p w14:paraId="5F5D13F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0D4F801"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553AF416"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51B2D2E6"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451926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86A52E2"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1FA7D4D"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01A5943F"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4834DAE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EBDB7B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F3E716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991488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3598EB5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46884EB4"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764025C8"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2EFDE408" w14:textId="77777777"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p w14:paraId="15F6540F" w14:textId="5DAC1DBE" w:rsidR="00126BDE" w:rsidRPr="00F029F1" w:rsidRDefault="00126BDE" w:rsidP="00126BDE">
            <w:pPr>
              <w:spacing w:before="40"/>
              <w:jc w:val="left"/>
              <w:rPr>
                <w:rFonts w:eastAsia="MS Mincho" w:cs="Arial"/>
                <w:color w:val="000000"/>
                <w:sz w:val="18"/>
                <w:szCs w:val="18"/>
                <w:lang w:val="en-US" w:eastAsia="ja-JP"/>
              </w:rPr>
            </w:pPr>
          </w:p>
        </w:tc>
      </w:tr>
      <w:tr w:rsidR="00126BDE" w:rsidRPr="00F029F1" w14:paraId="0A8C791A" w14:textId="77777777" w:rsidTr="00E959D0">
        <w:trPr>
          <w:cantSplit/>
          <w:trHeight w:val="205"/>
        </w:trPr>
        <w:tc>
          <w:tcPr>
            <w:tcW w:w="169" w:type="pct"/>
            <w:vMerge w:val="restart"/>
            <w:shd w:val="clear" w:color="auto" w:fill="auto"/>
          </w:tcPr>
          <w:p w14:paraId="6D8EB86C" w14:textId="77777777" w:rsidR="00126BDE" w:rsidRPr="00F029F1" w:rsidRDefault="00126BDE" w:rsidP="00126BDE">
            <w:pPr>
              <w:spacing w:before="40"/>
              <w:jc w:val="center"/>
              <w:rPr>
                <w:rFonts w:cs="Arial"/>
                <w:color w:val="000000"/>
                <w:sz w:val="18"/>
                <w:szCs w:val="18"/>
              </w:rPr>
            </w:pPr>
            <w:r w:rsidRPr="00F029F1">
              <w:rPr>
                <w:sz w:val="18"/>
                <w:szCs w:val="18"/>
              </w:rPr>
              <w:t>28</w:t>
            </w:r>
          </w:p>
        </w:tc>
        <w:tc>
          <w:tcPr>
            <w:tcW w:w="606" w:type="pct"/>
            <w:vMerge w:val="restart"/>
            <w:shd w:val="clear" w:color="auto" w:fill="auto"/>
          </w:tcPr>
          <w:p w14:paraId="174601E5" w14:textId="77777777" w:rsidR="00126BDE" w:rsidRPr="00F029F1" w:rsidRDefault="00126BDE" w:rsidP="00126BDE">
            <w:pPr>
              <w:spacing w:before="40"/>
              <w:jc w:val="left"/>
              <w:rPr>
                <w:rFonts w:cs="Arial"/>
                <w:color w:val="000000"/>
                <w:sz w:val="18"/>
                <w:szCs w:val="18"/>
              </w:rPr>
            </w:pPr>
            <w:r w:rsidRPr="00F029F1">
              <w:rPr>
                <w:sz w:val="18"/>
                <w:szCs w:val="18"/>
              </w:rPr>
              <w:t>Coundon Hall Park</w:t>
            </w:r>
          </w:p>
        </w:tc>
        <w:tc>
          <w:tcPr>
            <w:tcW w:w="292" w:type="pct"/>
            <w:vMerge w:val="restart"/>
            <w:shd w:val="clear" w:color="auto" w:fill="auto"/>
          </w:tcPr>
          <w:p w14:paraId="73C36F00"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2B8657C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2EH</w:t>
            </w:r>
          </w:p>
        </w:tc>
        <w:tc>
          <w:tcPr>
            <w:tcW w:w="234" w:type="pct"/>
            <w:vMerge w:val="restart"/>
            <w:shd w:val="clear" w:color="auto" w:fill="auto"/>
          </w:tcPr>
          <w:p w14:paraId="5BE21BA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0C4C8009"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6DD897FB"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94B79A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F871D7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D8131C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05E40F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10</w:t>
            </w:r>
          </w:p>
        </w:tc>
        <w:tc>
          <w:tcPr>
            <w:tcW w:w="283" w:type="pct"/>
            <w:shd w:val="clear" w:color="auto" w:fill="auto"/>
          </w:tcPr>
          <w:p w14:paraId="2AEFB9C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49B78E1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20</w:t>
            </w:r>
          </w:p>
        </w:tc>
        <w:tc>
          <w:tcPr>
            <w:tcW w:w="370" w:type="pct"/>
            <w:shd w:val="clear" w:color="auto" w:fill="00FF00"/>
          </w:tcPr>
          <w:p w14:paraId="21D1FC8B" w14:textId="77777777" w:rsidR="00126BDE" w:rsidRPr="00F029F1" w:rsidRDefault="00126BDE" w:rsidP="00126BDE">
            <w:pPr>
              <w:spacing w:before="40"/>
              <w:jc w:val="center"/>
              <w:rPr>
                <w:rFonts w:cs="Arial"/>
                <w:color w:val="000000"/>
                <w:sz w:val="18"/>
                <w:szCs w:val="18"/>
              </w:rPr>
            </w:pPr>
            <w:r w:rsidRPr="00F029F1">
              <w:rPr>
                <w:sz w:val="18"/>
                <w:szCs w:val="18"/>
              </w:rPr>
              <w:t>19</w:t>
            </w:r>
          </w:p>
        </w:tc>
        <w:tc>
          <w:tcPr>
            <w:tcW w:w="303" w:type="pct"/>
            <w:shd w:val="clear" w:color="auto" w:fill="00FF00"/>
          </w:tcPr>
          <w:p w14:paraId="0FD2163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9</w:t>
            </w:r>
          </w:p>
        </w:tc>
        <w:tc>
          <w:tcPr>
            <w:tcW w:w="709" w:type="pct"/>
            <w:shd w:val="clear" w:color="auto" w:fill="auto"/>
          </w:tcPr>
          <w:p w14:paraId="09AB454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1BC7D13E" w14:textId="77777777" w:rsidTr="00E959D0">
        <w:trPr>
          <w:cantSplit/>
          <w:trHeight w:val="205"/>
        </w:trPr>
        <w:tc>
          <w:tcPr>
            <w:tcW w:w="169" w:type="pct"/>
            <w:vMerge/>
            <w:shd w:val="clear" w:color="auto" w:fill="auto"/>
          </w:tcPr>
          <w:p w14:paraId="4A0E8D8C"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B59090E"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1BD25B8"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05CD033"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3ABEB8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57759F6"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1EC2E386"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59F452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A2CA8D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E56C28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171C79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450343E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294FB58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71F4BF81" w14:textId="77777777" w:rsidR="00126BDE" w:rsidRPr="00F029F1" w:rsidRDefault="00126BDE" w:rsidP="00126BDE">
            <w:pPr>
              <w:spacing w:before="40"/>
              <w:jc w:val="center"/>
              <w:rPr>
                <w:rFonts w:cs="Arial"/>
                <w:color w:val="000000"/>
                <w:sz w:val="18"/>
                <w:szCs w:val="18"/>
              </w:rPr>
            </w:pPr>
            <w:r w:rsidRPr="00F029F1">
              <w:rPr>
                <w:sz w:val="18"/>
                <w:szCs w:val="18"/>
              </w:rPr>
              <w:t>8</w:t>
            </w:r>
          </w:p>
        </w:tc>
        <w:tc>
          <w:tcPr>
            <w:tcW w:w="303" w:type="pct"/>
            <w:shd w:val="clear" w:color="auto" w:fill="00FF00"/>
          </w:tcPr>
          <w:p w14:paraId="5563BD8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w:t>
            </w:r>
          </w:p>
        </w:tc>
        <w:tc>
          <w:tcPr>
            <w:tcW w:w="709" w:type="pct"/>
            <w:shd w:val="clear" w:color="auto" w:fill="auto"/>
          </w:tcPr>
          <w:p w14:paraId="6E6B0C68" w14:textId="77777777" w:rsidR="00126BDE" w:rsidRPr="00F029F1" w:rsidRDefault="00126BDE" w:rsidP="00126BDE">
            <w:pPr>
              <w:spacing w:before="40"/>
              <w:jc w:val="left"/>
              <w:rPr>
                <w:rFonts w:eastAsia="MS Mincho" w:cs="Arial"/>
                <w:color w:val="000000"/>
                <w:sz w:val="18"/>
                <w:szCs w:val="18"/>
                <w:lang w:val="en-US" w:eastAsia="ja-JP"/>
              </w:rPr>
            </w:pPr>
            <w:r w:rsidRPr="00777328">
              <w:rPr>
                <w:rFonts w:eastAsia="MS Mincho" w:cs="Arial"/>
                <w:color w:val="000000"/>
                <w:sz w:val="18"/>
                <w:szCs w:val="18"/>
                <w:lang w:val="en-US" w:eastAsia="ja-JP"/>
              </w:rPr>
              <w:t>Actual spare capacity.</w:t>
            </w:r>
          </w:p>
        </w:tc>
      </w:tr>
      <w:tr w:rsidR="00126BDE" w:rsidRPr="00F029F1" w14:paraId="189756E8" w14:textId="77777777" w:rsidTr="00E959D0">
        <w:trPr>
          <w:cantSplit/>
          <w:trHeight w:val="205"/>
        </w:trPr>
        <w:tc>
          <w:tcPr>
            <w:tcW w:w="169" w:type="pct"/>
            <w:vMerge/>
            <w:shd w:val="clear" w:color="auto" w:fill="auto"/>
          </w:tcPr>
          <w:p w14:paraId="5BB2FAE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7C4F9540"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41DC0B3"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54763DA9"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72863CB"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43895610"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6B76C32"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45BE7F79"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382D1F7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61D28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7AC101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3EF1076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3FB6199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47FFA206" w14:textId="77777777" w:rsidR="00126BDE" w:rsidRPr="00F029F1" w:rsidRDefault="00126BDE" w:rsidP="00126BDE">
            <w:pPr>
              <w:spacing w:before="40"/>
              <w:jc w:val="center"/>
              <w:rPr>
                <w:rFonts w:cs="Arial"/>
                <w:color w:val="000000"/>
                <w:sz w:val="18"/>
                <w:szCs w:val="18"/>
              </w:rPr>
            </w:pPr>
            <w:r w:rsidRPr="00F029F1">
              <w:rPr>
                <w:sz w:val="18"/>
                <w:szCs w:val="18"/>
              </w:rPr>
              <w:t>5.5</w:t>
            </w:r>
          </w:p>
        </w:tc>
        <w:tc>
          <w:tcPr>
            <w:tcW w:w="303" w:type="pct"/>
            <w:shd w:val="clear" w:color="auto" w:fill="00FF00"/>
          </w:tcPr>
          <w:p w14:paraId="34F78B8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2.5</w:t>
            </w:r>
          </w:p>
        </w:tc>
        <w:tc>
          <w:tcPr>
            <w:tcW w:w="709" w:type="pct"/>
            <w:shd w:val="clear" w:color="auto" w:fill="auto"/>
          </w:tcPr>
          <w:p w14:paraId="17B1BC73" w14:textId="77777777" w:rsidR="00126BDE" w:rsidRPr="00F029F1" w:rsidRDefault="00126BDE" w:rsidP="00126BDE">
            <w:pPr>
              <w:spacing w:before="40"/>
              <w:jc w:val="left"/>
              <w:rPr>
                <w:rFonts w:eastAsia="MS Mincho" w:cs="Arial"/>
                <w:color w:val="000000"/>
                <w:sz w:val="18"/>
                <w:szCs w:val="18"/>
                <w:lang w:val="en-US" w:eastAsia="ja-JP"/>
              </w:rPr>
            </w:pPr>
            <w:r w:rsidRPr="00777328">
              <w:rPr>
                <w:rFonts w:eastAsia="MS Mincho" w:cs="Arial"/>
                <w:color w:val="000000"/>
                <w:sz w:val="18"/>
                <w:szCs w:val="18"/>
                <w:lang w:val="en-US" w:eastAsia="ja-JP"/>
              </w:rPr>
              <w:t>Actual spare capacity.</w:t>
            </w:r>
          </w:p>
        </w:tc>
      </w:tr>
      <w:tr w:rsidR="00126BDE" w:rsidRPr="00F029F1" w14:paraId="4D767EC9" w14:textId="77777777" w:rsidTr="00E959D0">
        <w:trPr>
          <w:cantSplit/>
          <w:trHeight w:val="205"/>
        </w:trPr>
        <w:tc>
          <w:tcPr>
            <w:tcW w:w="169" w:type="pct"/>
            <w:shd w:val="clear" w:color="auto" w:fill="auto"/>
          </w:tcPr>
          <w:p w14:paraId="00EDAE91" w14:textId="77777777" w:rsidR="00126BDE" w:rsidRPr="00F029F1" w:rsidRDefault="00126BDE" w:rsidP="00126BDE">
            <w:pPr>
              <w:spacing w:before="40"/>
              <w:jc w:val="center"/>
              <w:rPr>
                <w:rFonts w:cs="Arial"/>
                <w:color w:val="000000"/>
                <w:sz w:val="18"/>
                <w:szCs w:val="18"/>
              </w:rPr>
            </w:pPr>
            <w:r w:rsidRPr="00F029F1">
              <w:rPr>
                <w:sz w:val="18"/>
                <w:szCs w:val="18"/>
              </w:rPr>
              <w:t>32</w:t>
            </w:r>
          </w:p>
        </w:tc>
        <w:tc>
          <w:tcPr>
            <w:tcW w:w="606" w:type="pct"/>
            <w:shd w:val="clear" w:color="auto" w:fill="auto"/>
          </w:tcPr>
          <w:p w14:paraId="394EB190" w14:textId="77777777" w:rsidR="00126BDE" w:rsidRPr="00F029F1" w:rsidRDefault="00126BDE" w:rsidP="00126BDE">
            <w:pPr>
              <w:spacing w:before="40"/>
              <w:jc w:val="left"/>
              <w:rPr>
                <w:rFonts w:cs="Arial"/>
                <w:color w:val="000000"/>
                <w:sz w:val="18"/>
                <w:szCs w:val="18"/>
              </w:rPr>
            </w:pPr>
            <w:r w:rsidRPr="00F029F1">
              <w:rPr>
                <w:sz w:val="18"/>
                <w:szCs w:val="18"/>
              </w:rPr>
              <w:t>Coventrians Rugby Club</w:t>
            </w:r>
          </w:p>
        </w:tc>
        <w:tc>
          <w:tcPr>
            <w:tcW w:w="292" w:type="pct"/>
            <w:shd w:val="clear" w:color="auto" w:fill="auto"/>
          </w:tcPr>
          <w:p w14:paraId="1AFEC6B2"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3B195063"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4AF</w:t>
            </w:r>
          </w:p>
        </w:tc>
        <w:tc>
          <w:tcPr>
            <w:tcW w:w="234" w:type="pct"/>
            <w:shd w:val="clear" w:color="auto" w:fill="auto"/>
          </w:tcPr>
          <w:p w14:paraId="552DC8DF"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587FE3DC"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3D554863"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BC6D32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59F9386"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5EB6E6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3F6F60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44A370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5.75</w:t>
            </w:r>
          </w:p>
        </w:tc>
        <w:tc>
          <w:tcPr>
            <w:tcW w:w="269" w:type="pct"/>
            <w:shd w:val="clear" w:color="auto" w:fill="auto"/>
          </w:tcPr>
          <w:p w14:paraId="3E2CD28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5894F1C9" w14:textId="77777777" w:rsidR="00126BDE" w:rsidRPr="00F029F1" w:rsidRDefault="00126BDE" w:rsidP="00126BDE">
            <w:pPr>
              <w:spacing w:before="40"/>
              <w:jc w:val="center"/>
              <w:rPr>
                <w:rFonts w:cs="Arial"/>
                <w:color w:val="000000"/>
                <w:sz w:val="18"/>
                <w:szCs w:val="18"/>
              </w:rPr>
            </w:pPr>
            <w:r w:rsidRPr="00F029F1">
              <w:rPr>
                <w:sz w:val="18"/>
                <w:szCs w:val="18"/>
              </w:rPr>
              <w:t>3.75</w:t>
            </w:r>
          </w:p>
        </w:tc>
        <w:tc>
          <w:tcPr>
            <w:tcW w:w="303" w:type="pct"/>
            <w:shd w:val="clear" w:color="auto" w:fill="auto"/>
          </w:tcPr>
          <w:p w14:paraId="650C921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2E4CA58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0C561C1E" w14:textId="77777777" w:rsidTr="00E959D0">
        <w:trPr>
          <w:cantSplit/>
          <w:trHeight w:val="205"/>
        </w:trPr>
        <w:tc>
          <w:tcPr>
            <w:tcW w:w="169" w:type="pct"/>
            <w:shd w:val="clear" w:color="auto" w:fill="auto"/>
          </w:tcPr>
          <w:p w14:paraId="55EAC9F2" w14:textId="77777777" w:rsidR="00126BDE" w:rsidRPr="00F029F1" w:rsidRDefault="00126BDE" w:rsidP="00126BDE">
            <w:pPr>
              <w:spacing w:before="40"/>
              <w:jc w:val="center"/>
              <w:rPr>
                <w:rFonts w:cs="Arial"/>
                <w:color w:val="000000"/>
                <w:sz w:val="18"/>
                <w:szCs w:val="18"/>
              </w:rPr>
            </w:pPr>
            <w:r w:rsidRPr="00F029F1">
              <w:rPr>
                <w:sz w:val="18"/>
                <w:szCs w:val="18"/>
              </w:rPr>
              <w:lastRenderedPageBreak/>
              <w:t>34</w:t>
            </w:r>
          </w:p>
        </w:tc>
        <w:tc>
          <w:tcPr>
            <w:tcW w:w="606" w:type="pct"/>
            <w:shd w:val="clear" w:color="auto" w:fill="auto"/>
          </w:tcPr>
          <w:p w14:paraId="2B523C74" w14:textId="77777777" w:rsidR="00126BDE" w:rsidRPr="00F029F1" w:rsidRDefault="00126BDE" w:rsidP="00126BDE">
            <w:pPr>
              <w:spacing w:before="40"/>
              <w:jc w:val="left"/>
              <w:rPr>
                <w:rFonts w:cs="Arial"/>
                <w:color w:val="000000"/>
                <w:sz w:val="18"/>
                <w:szCs w:val="18"/>
              </w:rPr>
            </w:pPr>
            <w:r w:rsidRPr="00F029F1">
              <w:rPr>
                <w:sz w:val="18"/>
                <w:szCs w:val="18"/>
              </w:rPr>
              <w:t>Coventry Building Society Arena</w:t>
            </w:r>
          </w:p>
        </w:tc>
        <w:tc>
          <w:tcPr>
            <w:tcW w:w="292" w:type="pct"/>
            <w:shd w:val="clear" w:color="auto" w:fill="auto"/>
          </w:tcPr>
          <w:p w14:paraId="0CE60B6E"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705133E7"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6GE</w:t>
            </w:r>
          </w:p>
        </w:tc>
        <w:tc>
          <w:tcPr>
            <w:tcW w:w="234" w:type="pct"/>
            <w:shd w:val="clear" w:color="auto" w:fill="auto"/>
          </w:tcPr>
          <w:p w14:paraId="764126EA"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3C7EE4E8" w14:textId="311905C3" w:rsidR="00126BDE" w:rsidRPr="00F029F1" w:rsidRDefault="00126BDE" w:rsidP="00126BDE">
            <w:pPr>
              <w:spacing w:before="40"/>
              <w:jc w:val="center"/>
              <w:rPr>
                <w:rFonts w:cs="Arial"/>
                <w:color w:val="000000"/>
                <w:sz w:val="18"/>
                <w:szCs w:val="18"/>
              </w:rPr>
            </w:pPr>
            <w:r>
              <w:rPr>
                <w:sz w:val="18"/>
                <w:szCs w:val="18"/>
              </w:rPr>
              <w:t>Commercial</w:t>
            </w:r>
          </w:p>
        </w:tc>
        <w:tc>
          <w:tcPr>
            <w:tcW w:w="202" w:type="pct"/>
            <w:shd w:val="clear" w:color="auto" w:fill="auto"/>
          </w:tcPr>
          <w:p w14:paraId="6B206288"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470FBD5"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D7A011C"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1C8943C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58F9CA0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1C8A39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937EBE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370" w:type="pct"/>
            <w:shd w:val="clear" w:color="auto" w:fill="00FF00"/>
          </w:tcPr>
          <w:p w14:paraId="416120C2"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46329346"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1D48C91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365F6B60" w14:textId="77777777" w:rsidTr="00E959D0">
        <w:trPr>
          <w:cantSplit/>
          <w:trHeight w:val="205"/>
        </w:trPr>
        <w:tc>
          <w:tcPr>
            <w:tcW w:w="169" w:type="pct"/>
            <w:vMerge w:val="restart"/>
            <w:shd w:val="clear" w:color="auto" w:fill="auto"/>
          </w:tcPr>
          <w:p w14:paraId="5E81724E" w14:textId="77777777" w:rsidR="00126BDE" w:rsidRPr="00F029F1" w:rsidRDefault="00126BDE" w:rsidP="00126BDE">
            <w:pPr>
              <w:spacing w:before="40"/>
              <w:jc w:val="center"/>
              <w:rPr>
                <w:rFonts w:cs="Arial"/>
                <w:color w:val="000000"/>
                <w:sz w:val="18"/>
                <w:szCs w:val="18"/>
              </w:rPr>
            </w:pPr>
            <w:r w:rsidRPr="00F029F1">
              <w:rPr>
                <w:sz w:val="18"/>
                <w:szCs w:val="18"/>
              </w:rPr>
              <w:t>37</w:t>
            </w:r>
          </w:p>
        </w:tc>
        <w:tc>
          <w:tcPr>
            <w:tcW w:w="606" w:type="pct"/>
            <w:vMerge w:val="restart"/>
            <w:shd w:val="clear" w:color="auto" w:fill="auto"/>
          </w:tcPr>
          <w:p w14:paraId="270AF826" w14:textId="77777777" w:rsidR="00126BDE" w:rsidRPr="00F029F1" w:rsidRDefault="00126BDE" w:rsidP="00126BDE">
            <w:pPr>
              <w:spacing w:before="40"/>
              <w:jc w:val="left"/>
              <w:rPr>
                <w:rFonts w:cs="Arial"/>
                <w:color w:val="000000"/>
                <w:sz w:val="18"/>
                <w:szCs w:val="18"/>
              </w:rPr>
            </w:pPr>
            <w:r w:rsidRPr="00F029F1">
              <w:rPr>
                <w:sz w:val="18"/>
                <w:szCs w:val="18"/>
              </w:rPr>
              <w:t>Coventry Technical Rugby Club</w:t>
            </w:r>
          </w:p>
        </w:tc>
        <w:tc>
          <w:tcPr>
            <w:tcW w:w="292" w:type="pct"/>
            <w:vMerge w:val="restart"/>
            <w:shd w:val="clear" w:color="auto" w:fill="auto"/>
          </w:tcPr>
          <w:p w14:paraId="6ADE8D2A"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76DA696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8DY</w:t>
            </w:r>
          </w:p>
        </w:tc>
        <w:tc>
          <w:tcPr>
            <w:tcW w:w="234" w:type="pct"/>
            <w:vMerge w:val="restart"/>
            <w:shd w:val="clear" w:color="auto" w:fill="auto"/>
          </w:tcPr>
          <w:p w14:paraId="340AC360" w14:textId="02A4904A" w:rsidR="00126BDE" w:rsidRPr="00F029F1" w:rsidRDefault="00AE2E73"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Uns</w:t>
            </w:r>
            <w:r w:rsidR="00126BDE" w:rsidRPr="00F029F1">
              <w:rPr>
                <w:rFonts w:eastAsia="MS Mincho" w:cs="Arial"/>
                <w:color w:val="000000"/>
                <w:sz w:val="18"/>
                <w:szCs w:val="18"/>
                <w:lang w:val="en-US" w:eastAsia="ja-JP"/>
              </w:rPr>
              <w:t>ecure</w:t>
            </w:r>
          </w:p>
        </w:tc>
        <w:tc>
          <w:tcPr>
            <w:tcW w:w="319" w:type="pct"/>
            <w:vMerge w:val="restart"/>
            <w:shd w:val="clear" w:color="auto" w:fill="auto"/>
          </w:tcPr>
          <w:p w14:paraId="1BF618D0"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4B229C5C"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9D54320"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57CE3F6"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3423D3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0F325F10" w14:textId="6E8E5EE2"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83" w:type="pct"/>
            <w:shd w:val="clear" w:color="auto" w:fill="auto"/>
          </w:tcPr>
          <w:p w14:paraId="1A75AF9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2FDF333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20BB9CC5"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5879ED5C"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5893BA5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641D4D95" w14:textId="77777777" w:rsidTr="00C12D4B">
        <w:trPr>
          <w:cantSplit/>
          <w:trHeight w:val="205"/>
        </w:trPr>
        <w:tc>
          <w:tcPr>
            <w:tcW w:w="169" w:type="pct"/>
            <w:vMerge/>
            <w:shd w:val="clear" w:color="auto" w:fill="auto"/>
          </w:tcPr>
          <w:p w14:paraId="6E72E280" w14:textId="77777777" w:rsidR="00126BDE" w:rsidRPr="00F029F1" w:rsidRDefault="00126BDE" w:rsidP="00126BDE">
            <w:pPr>
              <w:spacing w:before="40"/>
              <w:jc w:val="center"/>
              <w:rPr>
                <w:sz w:val="18"/>
                <w:szCs w:val="18"/>
              </w:rPr>
            </w:pPr>
          </w:p>
        </w:tc>
        <w:tc>
          <w:tcPr>
            <w:tcW w:w="606" w:type="pct"/>
            <w:vMerge/>
            <w:shd w:val="clear" w:color="auto" w:fill="auto"/>
          </w:tcPr>
          <w:p w14:paraId="4868348C" w14:textId="77777777" w:rsidR="00126BDE" w:rsidRPr="00F029F1" w:rsidRDefault="00126BDE" w:rsidP="00126BDE">
            <w:pPr>
              <w:spacing w:before="40"/>
              <w:jc w:val="left"/>
              <w:rPr>
                <w:sz w:val="18"/>
                <w:szCs w:val="18"/>
              </w:rPr>
            </w:pPr>
          </w:p>
        </w:tc>
        <w:tc>
          <w:tcPr>
            <w:tcW w:w="292" w:type="pct"/>
            <w:vMerge/>
            <w:shd w:val="clear" w:color="auto" w:fill="auto"/>
          </w:tcPr>
          <w:p w14:paraId="60B4B600" w14:textId="77777777" w:rsidR="00126BDE" w:rsidRPr="00F029F1" w:rsidRDefault="00126BDE" w:rsidP="00126BDE">
            <w:pPr>
              <w:spacing w:before="40"/>
              <w:jc w:val="left"/>
              <w:rPr>
                <w:sz w:val="18"/>
                <w:szCs w:val="18"/>
              </w:rPr>
            </w:pPr>
          </w:p>
        </w:tc>
        <w:tc>
          <w:tcPr>
            <w:tcW w:w="267" w:type="pct"/>
            <w:vMerge/>
            <w:shd w:val="clear" w:color="auto" w:fill="auto"/>
          </w:tcPr>
          <w:p w14:paraId="0FB7015C" w14:textId="77777777" w:rsidR="00126BDE" w:rsidRPr="00F029F1" w:rsidRDefault="00126BDE" w:rsidP="00126BDE">
            <w:pPr>
              <w:spacing w:before="40"/>
              <w:jc w:val="center"/>
              <w:rPr>
                <w:sz w:val="18"/>
                <w:szCs w:val="18"/>
              </w:rPr>
            </w:pPr>
          </w:p>
        </w:tc>
        <w:tc>
          <w:tcPr>
            <w:tcW w:w="234" w:type="pct"/>
            <w:vMerge/>
            <w:shd w:val="clear" w:color="auto" w:fill="auto"/>
          </w:tcPr>
          <w:p w14:paraId="7ABBD45A"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2CE67CD" w14:textId="77777777" w:rsidR="00126BDE" w:rsidRPr="00F029F1" w:rsidRDefault="00126BDE" w:rsidP="00126BDE">
            <w:pPr>
              <w:spacing w:before="40"/>
              <w:jc w:val="center"/>
              <w:rPr>
                <w:sz w:val="18"/>
                <w:szCs w:val="18"/>
              </w:rPr>
            </w:pPr>
          </w:p>
        </w:tc>
        <w:tc>
          <w:tcPr>
            <w:tcW w:w="202" w:type="pct"/>
            <w:shd w:val="clear" w:color="auto" w:fill="auto"/>
          </w:tcPr>
          <w:p w14:paraId="1370D48E" w14:textId="347177BF" w:rsidR="00126BDE" w:rsidRPr="00F029F1" w:rsidRDefault="00126BDE" w:rsidP="00126BDE">
            <w:pPr>
              <w:spacing w:before="40"/>
              <w:jc w:val="center"/>
              <w:rPr>
                <w:sz w:val="18"/>
                <w:szCs w:val="18"/>
              </w:rPr>
            </w:pPr>
            <w:r>
              <w:rPr>
                <w:sz w:val="18"/>
                <w:szCs w:val="18"/>
              </w:rPr>
              <w:t xml:space="preserve">Youth </w:t>
            </w:r>
          </w:p>
        </w:tc>
        <w:tc>
          <w:tcPr>
            <w:tcW w:w="202" w:type="pct"/>
            <w:shd w:val="clear" w:color="auto" w:fill="auto"/>
          </w:tcPr>
          <w:p w14:paraId="6A96FE16" w14:textId="01CE643B" w:rsidR="00126BDE" w:rsidRPr="00F029F1" w:rsidRDefault="00126BDE" w:rsidP="00126BDE">
            <w:pPr>
              <w:spacing w:before="40"/>
              <w:jc w:val="center"/>
              <w:rPr>
                <w:rFonts w:cs="Arial"/>
                <w:color w:val="000000"/>
                <w:sz w:val="18"/>
                <w:szCs w:val="18"/>
              </w:rPr>
            </w:pPr>
            <w:r>
              <w:rPr>
                <w:rFonts w:cs="Arial"/>
                <w:color w:val="000000"/>
                <w:sz w:val="18"/>
                <w:szCs w:val="18"/>
              </w:rPr>
              <w:t>(11v11)</w:t>
            </w:r>
          </w:p>
        </w:tc>
        <w:tc>
          <w:tcPr>
            <w:tcW w:w="303" w:type="pct"/>
            <w:shd w:val="clear" w:color="auto" w:fill="auto"/>
          </w:tcPr>
          <w:p w14:paraId="3D9E7C2B" w14:textId="3E29D694" w:rsidR="00126BDE" w:rsidRPr="00F029F1" w:rsidRDefault="00126BDE" w:rsidP="00126BDE">
            <w:pPr>
              <w:spacing w:before="40"/>
              <w:jc w:val="center"/>
              <w:rPr>
                <w:sz w:val="18"/>
                <w:szCs w:val="18"/>
              </w:rPr>
            </w:pPr>
            <w:r>
              <w:rPr>
                <w:sz w:val="18"/>
                <w:szCs w:val="18"/>
              </w:rPr>
              <w:t>Yes</w:t>
            </w:r>
          </w:p>
        </w:tc>
        <w:tc>
          <w:tcPr>
            <w:tcW w:w="269" w:type="pct"/>
            <w:shd w:val="clear" w:color="auto" w:fill="auto"/>
          </w:tcPr>
          <w:p w14:paraId="040E3FDD" w14:textId="0A930E6F" w:rsidR="00126BDE" w:rsidRPr="00F029F1" w:rsidRDefault="00126BDE" w:rsidP="00126BDE">
            <w:pPr>
              <w:spacing w:before="40"/>
              <w:jc w:val="center"/>
              <w:rPr>
                <w:rFonts w:cs="Arial"/>
                <w:color w:val="000000"/>
                <w:sz w:val="18"/>
                <w:szCs w:val="18"/>
              </w:rPr>
            </w:pPr>
            <w:r>
              <w:rPr>
                <w:rFonts w:cs="Arial"/>
                <w:color w:val="000000"/>
                <w:sz w:val="18"/>
                <w:szCs w:val="18"/>
              </w:rPr>
              <w:t>Poor</w:t>
            </w:r>
          </w:p>
        </w:tc>
        <w:tc>
          <w:tcPr>
            <w:tcW w:w="203" w:type="pct"/>
            <w:shd w:val="clear" w:color="auto" w:fill="auto"/>
          </w:tcPr>
          <w:p w14:paraId="31B4A447" w14:textId="20AECABB" w:rsidR="00126BDE" w:rsidRDefault="00126BDE" w:rsidP="00126BDE">
            <w:pPr>
              <w:spacing w:before="40"/>
              <w:jc w:val="center"/>
              <w:rPr>
                <w:rFonts w:cs="Arial"/>
                <w:color w:val="000000"/>
                <w:sz w:val="18"/>
                <w:szCs w:val="18"/>
              </w:rPr>
            </w:pPr>
            <w:r>
              <w:rPr>
                <w:rFonts w:cs="Arial"/>
                <w:color w:val="000000"/>
                <w:sz w:val="18"/>
                <w:szCs w:val="18"/>
              </w:rPr>
              <w:t>1</w:t>
            </w:r>
          </w:p>
        </w:tc>
        <w:tc>
          <w:tcPr>
            <w:tcW w:w="283" w:type="pct"/>
            <w:shd w:val="clear" w:color="auto" w:fill="auto"/>
          </w:tcPr>
          <w:p w14:paraId="7A0F0AF6" w14:textId="66DAF936"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69" w:type="pct"/>
            <w:shd w:val="clear" w:color="auto" w:fill="auto"/>
          </w:tcPr>
          <w:p w14:paraId="2E247109" w14:textId="79978938"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370" w:type="pct"/>
            <w:shd w:val="clear" w:color="auto" w:fill="FFC000"/>
          </w:tcPr>
          <w:p w14:paraId="47112EE0" w14:textId="77777777" w:rsidR="00126BDE" w:rsidRPr="00F029F1" w:rsidRDefault="00126BDE" w:rsidP="00126BDE">
            <w:pPr>
              <w:spacing w:before="40"/>
              <w:jc w:val="center"/>
              <w:rPr>
                <w:sz w:val="18"/>
                <w:szCs w:val="18"/>
              </w:rPr>
            </w:pPr>
          </w:p>
        </w:tc>
        <w:tc>
          <w:tcPr>
            <w:tcW w:w="303" w:type="pct"/>
            <w:shd w:val="clear" w:color="auto" w:fill="auto"/>
          </w:tcPr>
          <w:p w14:paraId="79402196" w14:textId="363BA051" w:rsidR="00126BDE"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2C556C02" w14:textId="45C1F5B9"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311A8A92" w14:textId="77777777" w:rsidTr="00E959D0">
        <w:trPr>
          <w:cantSplit/>
          <w:trHeight w:val="205"/>
        </w:trPr>
        <w:tc>
          <w:tcPr>
            <w:tcW w:w="169" w:type="pct"/>
            <w:shd w:val="clear" w:color="auto" w:fill="auto"/>
          </w:tcPr>
          <w:p w14:paraId="05A71353" w14:textId="77777777" w:rsidR="00126BDE" w:rsidRPr="00F029F1" w:rsidRDefault="00126BDE" w:rsidP="00126BDE">
            <w:pPr>
              <w:spacing w:before="40"/>
              <w:jc w:val="center"/>
              <w:rPr>
                <w:rFonts w:cs="Arial"/>
                <w:color w:val="000000"/>
                <w:sz w:val="18"/>
                <w:szCs w:val="18"/>
              </w:rPr>
            </w:pPr>
            <w:r w:rsidRPr="00F029F1">
              <w:rPr>
                <w:sz w:val="18"/>
                <w:szCs w:val="18"/>
              </w:rPr>
              <w:t>38</w:t>
            </w:r>
          </w:p>
        </w:tc>
        <w:tc>
          <w:tcPr>
            <w:tcW w:w="606" w:type="pct"/>
            <w:shd w:val="clear" w:color="auto" w:fill="auto"/>
          </w:tcPr>
          <w:p w14:paraId="759D1BA2" w14:textId="77777777" w:rsidR="00126BDE" w:rsidRPr="00F029F1" w:rsidRDefault="00126BDE" w:rsidP="00126BDE">
            <w:pPr>
              <w:spacing w:before="40"/>
              <w:jc w:val="left"/>
              <w:rPr>
                <w:rFonts w:cs="Arial"/>
                <w:color w:val="000000"/>
                <w:sz w:val="18"/>
                <w:szCs w:val="18"/>
              </w:rPr>
            </w:pPr>
            <w:r w:rsidRPr="00F029F1">
              <w:rPr>
                <w:sz w:val="18"/>
                <w:szCs w:val="18"/>
              </w:rPr>
              <w:t>Coventry University (The Place)</w:t>
            </w:r>
          </w:p>
        </w:tc>
        <w:tc>
          <w:tcPr>
            <w:tcW w:w="292" w:type="pct"/>
            <w:shd w:val="clear" w:color="auto" w:fill="auto"/>
          </w:tcPr>
          <w:p w14:paraId="273A16CE"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7A89A78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8GP</w:t>
            </w:r>
          </w:p>
        </w:tc>
        <w:tc>
          <w:tcPr>
            <w:tcW w:w="234" w:type="pct"/>
            <w:shd w:val="clear" w:color="auto" w:fill="auto"/>
          </w:tcPr>
          <w:p w14:paraId="0DED36A6" w14:textId="77777777" w:rsidR="00126BDE" w:rsidRPr="00F029F1"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Uns</w:t>
            </w:r>
            <w:r w:rsidRPr="00F029F1">
              <w:rPr>
                <w:rFonts w:eastAsia="MS Mincho" w:cs="Arial"/>
                <w:color w:val="000000"/>
                <w:sz w:val="18"/>
                <w:szCs w:val="18"/>
                <w:lang w:val="en-US" w:eastAsia="ja-JP"/>
              </w:rPr>
              <w:t>ecure</w:t>
            </w:r>
          </w:p>
        </w:tc>
        <w:tc>
          <w:tcPr>
            <w:tcW w:w="319" w:type="pct"/>
            <w:shd w:val="clear" w:color="auto" w:fill="auto"/>
          </w:tcPr>
          <w:p w14:paraId="605625CA"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3F4AC05"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3C781C6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6E6541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D33CFF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37BD1A2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83" w:type="pct"/>
            <w:shd w:val="clear" w:color="auto" w:fill="auto"/>
          </w:tcPr>
          <w:p w14:paraId="6CA04C10" w14:textId="77777777" w:rsidR="00126BDE" w:rsidRPr="00F029F1" w:rsidRDefault="00126BDE" w:rsidP="00126BDE">
            <w:pPr>
              <w:spacing w:before="40"/>
              <w:jc w:val="center"/>
              <w:rPr>
                <w:rFonts w:cs="Arial"/>
                <w:color w:val="000000"/>
                <w:sz w:val="18"/>
                <w:szCs w:val="18"/>
              </w:rPr>
            </w:pPr>
            <w:r>
              <w:rPr>
                <w:rFonts w:cs="Arial"/>
                <w:color w:val="000000"/>
                <w:sz w:val="18"/>
                <w:szCs w:val="18"/>
              </w:rPr>
              <w:t>4</w:t>
            </w:r>
            <w:r w:rsidRPr="00F029F1">
              <w:rPr>
                <w:rFonts w:cs="Arial"/>
                <w:color w:val="000000"/>
                <w:sz w:val="18"/>
                <w:szCs w:val="18"/>
              </w:rPr>
              <w:t>.5</w:t>
            </w:r>
          </w:p>
        </w:tc>
        <w:tc>
          <w:tcPr>
            <w:tcW w:w="269" w:type="pct"/>
            <w:shd w:val="clear" w:color="auto" w:fill="auto"/>
          </w:tcPr>
          <w:p w14:paraId="5C92E71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370" w:type="pct"/>
            <w:shd w:val="clear" w:color="auto" w:fill="00FF00"/>
          </w:tcPr>
          <w:p w14:paraId="0AB9338E" w14:textId="77777777" w:rsidR="00126BDE" w:rsidRPr="00F029F1" w:rsidRDefault="00126BDE" w:rsidP="00126BDE">
            <w:pPr>
              <w:spacing w:before="40"/>
              <w:jc w:val="center"/>
              <w:rPr>
                <w:rFonts w:cs="Arial"/>
                <w:color w:val="000000"/>
                <w:sz w:val="18"/>
                <w:szCs w:val="18"/>
              </w:rPr>
            </w:pPr>
            <w:r w:rsidRPr="00F029F1">
              <w:rPr>
                <w:sz w:val="18"/>
                <w:szCs w:val="18"/>
              </w:rPr>
              <w:t>1</w:t>
            </w:r>
            <w:r>
              <w:rPr>
                <w:sz w:val="18"/>
                <w:szCs w:val="18"/>
              </w:rPr>
              <w:t>0</w:t>
            </w:r>
            <w:r w:rsidRPr="00F029F1">
              <w:rPr>
                <w:sz w:val="18"/>
                <w:szCs w:val="18"/>
              </w:rPr>
              <w:t>.5</w:t>
            </w:r>
          </w:p>
        </w:tc>
        <w:tc>
          <w:tcPr>
            <w:tcW w:w="303" w:type="pct"/>
            <w:shd w:val="clear" w:color="auto" w:fill="auto"/>
          </w:tcPr>
          <w:p w14:paraId="7DFB9743"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5</w:t>
            </w:r>
          </w:p>
        </w:tc>
        <w:tc>
          <w:tcPr>
            <w:tcW w:w="709" w:type="pct"/>
            <w:shd w:val="clear" w:color="auto" w:fill="auto"/>
          </w:tcPr>
          <w:p w14:paraId="37E6ECE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24D52D82" w14:textId="77777777" w:rsidTr="00E959D0">
        <w:trPr>
          <w:cantSplit/>
          <w:trHeight w:val="205"/>
        </w:trPr>
        <w:tc>
          <w:tcPr>
            <w:tcW w:w="169" w:type="pct"/>
            <w:shd w:val="clear" w:color="auto" w:fill="auto"/>
          </w:tcPr>
          <w:p w14:paraId="6242CF2A" w14:textId="77777777" w:rsidR="00126BDE" w:rsidRPr="00F029F1" w:rsidRDefault="00126BDE" w:rsidP="00126BDE">
            <w:pPr>
              <w:spacing w:before="40"/>
              <w:jc w:val="center"/>
              <w:rPr>
                <w:rFonts w:cs="Arial"/>
                <w:color w:val="000000"/>
                <w:sz w:val="18"/>
                <w:szCs w:val="18"/>
              </w:rPr>
            </w:pPr>
            <w:r w:rsidRPr="00F029F1">
              <w:rPr>
                <w:sz w:val="18"/>
                <w:szCs w:val="18"/>
              </w:rPr>
              <w:t>39</w:t>
            </w:r>
          </w:p>
        </w:tc>
        <w:tc>
          <w:tcPr>
            <w:tcW w:w="606" w:type="pct"/>
            <w:shd w:val="clear" w:color="auto" w:fill="auto"/>
          </w:tcPr>
          <w:p w14:paraId="38126D14" w14:textId="46C8F6D8" w:rsidR="00126BDE" w:rsidRPr="00F029F1" w:rsidRDefault="00126BDE" w:rsidP="00126BDE">
            <w:pPr>
              <w:spacing w:before="40"/>
              <w:jc w:val="left"/>
              <w:rPr>
                <w:rFonts w:cs="Arial"/>
                <w:color w:val="000000"/>
                <w:sz w:val="18"/>
                <w:szCs w:val="18"/>
              </w:rPr>
            </w:pPr>
            <w:r w:rsidRPr="00F029F1">
              <w:rPr>
                <w:sz w:val="18"/>
                <w:szCs w:val="18"/>
              </w:rPr>
              <w:t xml:space="preserve">Cubbington Recreation Ground </w:t>
            </w:r>
          </w:p>
        </w:tc>
        <w:tc>
          <w:tcPr>
            <w:tcW w:w="292" w:type="pct"/>
            <w:shd w:val="clear" w:color="auto" w:fill="auto"/>
          </w:tcPr>
          <w:p w14:paraId="35EF648B"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3BF0FEE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7BH</w:t>
            </w:r>
          </w:p>
        </w:tc>
        <w:tc>
          <w:tcPr>
            <w:tcW w:w="234" w:type="pct"/>
            <w:shd w:val="clear" w:color="auto" w:fill="auto"/>
          </w:tcPr>
          <w:p w14:paraId="276F34DD"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704BD96D"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28E10DF4"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CE11E15"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34C00A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5C26F5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1F35766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10C308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2BAF509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00FF00"/>
          </w:tcPr>
          <w:p w14:paraId="7FB46422"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6726908"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2E343B5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Spare capacity discounted due to poor pitch quality.</w:t>
            </w:r>
          </w:p>
        </w:tc>
      </w:tr>
      <w:tr w:rsidR="00126BDE" w:rsidRPr="00F029F1" w14:paraId="61CCA78E" w14:textId="77777777" w:rsidTr="00E959D0">
        <w:trPr>
          <w:cantSplit/>
          <w:trHeight w:val="205"/>
        </w:trPr>
        <w:tc>
          <w:tcPr>
            <w:tcW w:w="169" w:type="pct"/>
            <w:vMerge w:val="restart"/>
            <w:shd w:val="clear" w:color="auto" w:fill="auto"/>
          </w:tcPr>
          <w:p w14:paraId="213F90D9" w14:textId="77777777" w:rsidR="00126BDE" w:rsidRPr="00F029F1" w:rsidRDefault="00126BDE" w:rsidP="00126BDE">
            <w:pPr>
              <w:spacing w:before="40"/>
              <w:jc w:val="center"/>
              <w:rPr>
                <w:rFonts w:cs="Arial"/>
                <w:color w:val="000000"/>
                <w:sz w:val="18"/>
                <w:szCs w:val="18"/>
              </w:rPr>
            </w:pPr>
            <w:r w:rsidRPr="00F029F1">
              <w:rPr>
                <w:sz w:val="18"/>
                <w:szCs w:val="18"/>
              </w:rPr>
              <w:t>40</w:t>
            </w:r>
          </w:p>
        </w:tc>
        <w:tc>
          <w:tcPr>
            <w:tcW w:w="606" w:type="pct"/>
            <w:vMerge w:val="restart"/>
            <w:shd w:val="clear" w:color="auto" w:fill="auto"/>
          </w:tcPr>
          <w:p w14:paraId="1EA48649" w14:textId="77777777" w:rsidR="00126BDE" w:rsidRPr="00F029F1" w:rsidRDefault="00126BDE" w:rsidP="00126BDE">
            <w:pPr>
              <w:spacing w:before="40"/>
              <w:jc w:val="left"/>
              <w:rPr>
                <w:rFonts w:cs="Arial"/>
                <w:color w:val="000000"/>
                <w:sz w:val="18"/>
                <w:szCs w:val="18"/>
              </w:rPr>
            </w:pPr>
            <w:r w:rsidRPr="00F029F1">
              <w:rPr>
                <w:sz w:val="18"/>
                <w:szCs w:val="18"/>
              </w:rPr>
              <w:t>Daimler Green Community Centre</w:t>
            </w:r>
          </w:p>
        </w:tc>
        <w:tc>
          <w:tcPr>
            <w:tcW w:w="292" w:type="pct"/>
            <w:vMerge w:val="restart"/>
            <w:shd w:val="clear" w:color="auto" w:fill="auto"/>
          </w:tcPr>
          <w:p w14:paraId="28C073DD"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7A29BADA"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3LR</w:t>
            </w:r>
          </w:p>
        </w:tc>
        <w:tc>
          <w:tcPr>
            <w:tcW w:w="234" w:type="pct"/>
            <w:vMerge w:val="restart"/>
            <w:shd w:val="clear" w:color="auto" w:fill="auto"/>
          </w:tcPr>
          <w:p w14:paraId="2DF227AB"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3DE8A94E" w14:textId="77777777" w:rsidR="00126BDE" w:rsidRPr="00F029F1" w:rsidRDefault="00126BDE" w:rsidP="00126BDE">
            <w:pPr>
              <w:spacing w:before="40"/>
              <w:jc w:val="center"/>
              <w:rPr>
                <w:rFonts w:cs="Arial"/>
                <w:color w:val="000000"/>
                <w:sz w:val="18"/>
                <w:szCs w:val="18"/>
              </w:rPr>
            </w:pPr>
            <w:r w:rsidRPr="00F029F1">
              <w:rPr>
                <w:sz w:val="18"/>
                <w:szCs w:val="18"/>
              </w:rPr>
              <w:t>Community</w:t>
            </w:r>
          </w:p>
        </w:tc>
        <w:tc>
          <w:tcPr>
            <w:tcW w:w="202" w:type="pct"/>
            <w:shd w:val="clear" w:color="auto" w:fill="auto"/>
          </w:tcPr>
          <w:p w14:paraId="21B3FB8A"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10C5ADAF"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AA4D02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FD2C0E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3407D5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C148D3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1B7ACD2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511C3A69"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42F9BCAA"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01C79C8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11861B37" w14:textId="77777777" w:rsidTr="00E959D0">
        <w:trPr>
          <w:cantSplit/>
          <w:trHeight w:val="205"/>
        </w:trPr>
        <w:tc>
          <w:tcPr>
            <w:tcW w:w="169" w:type="pct"/>
            <w:vMerge/>
            <w:shd w:val="clear" w:color="auto" w:fill="auto"/>
          </w:tcPr>
          <w:p w14:paraId="0344DB7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3A52048"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0D423C7"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156D6DEA"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21E727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051A0B83"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338509E"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279A7CC"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0027144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640BE9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CDD149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386C4D8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2DE64DD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7745143C"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3026278D"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42C81979"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592BF4A8" w14:textId="77777777" w:rsidTr="009316C6">
        <w:trPr>
          <w:cantSplit/>
          <w:trHeight w:val="205"/>
        </w:trPr>
        <w:tc>
          <w:tcPr>
            <w:tcW w:w="169" w:type="pct"/>
            <w:vMerge w:val="restart"/>
            <w:shd w:val="clear" w:color="auto" w:fill="auto"/>
          </w:tcPr>
          <w:p w14:paraId="486AAB30" w14:textId="18675535" w:rsidR="00126BDE" w:rsidRPr="00F029F1" w:rsidRDefault="00126BDE" w:rsidP="00126BDE">
            <w:pPr>
              <w:spacing w:before="40"/>
              <w:jc w:val="center"/>
              <w:rPr>
                <w:rFonts w:cs="Arial"/>
                <w:color w:val="000000"/>
                <w:sz w:val="18"/>
                <w:szCs w:val="18"/>
              </w:rPr>
            </w:pPr>
            <w:r>
              <w:rPr>
                <w:rFonts w:cs="Arial"/>
                <w:color w:val="000000"/>
                <w:sz w:val="18"/>
                <w:szCs w:val="18"/>
              </w:rPr>
              <w:t>41</w:t>
            </w:r>
          </w:p>
        </w:tc>
        <w:tc>
          <w:tcPr>
            <w:tcW w:w="606" w:type="pct"/>
            <w:vMerge w:val="restart"/>
            <w:shd w:val="clear" w:color="auto" w:fill="auto"/>
          </w:tcPr>
          <w:p w14:paraId="3F361E4A" w14:textId="489EF94A" w:rsidR="00126BDE" w:rsidRPr="00F029F1" w:rsidRDefault="00126BDE" w:rsidP="00126BDE">
            <w:pPr>
              <w:spacing w:before="40"/>
              <w:jc w:val="left"/>
              <w:rPr>
                <w:rFonts w:cs="Arial"/>
                <w:color w:val="000000"/>
                <w:sz w:val="18"/>
                <w:szCs w:val="18"/>
              </w:rPr>
            </w:pPr>
            <w:r>
              <w:rPr>
                <w:rFonts w:cs="Arial"/>
                <w:color w:val="000000"/>
                <w:sz w:val="18"/>
                <w:szCs w:val="18"/>
              </w:rPr>
              <w:t>Dunlop Sports &amp; Social Club</w:t>
            </w:r>
          </w:p>
        </w:tc>
        <w:tc>
          <w:tcPr>
            <w:tcW w:w="292" w:type="pct"/>
            <w:vMerge w:val="restart"/>
            <w:shd w:val="clear" w:color="auto" w:fill="auto"/>
          </w:tcPr>
          <w:p w14:paraId="1A34CC29" w14:textId="5106AA64" w:rsidR="00126BDE" w:rsidRPr="00F029F1" w:rsidRDefault="00126BDE" w:rsidP="00126BDE">
            <w:pPr>
              <w:spacing w:before="40"/>
              <w:jc w:val="left"/>
              <w:rPr>
                <w:rFonts w:cs="Arial"/>
                <w:color w:val="000000"/>
                <w:sz w:val="18"/>
                <w:szCs w:val="18"/>
              </w:rPr>
            </w:pPr>
            <w:r>
              <w:rPr>
                <w:rFonts w:cs="Arial"/>
                <w:color w:val="000000"/>
                <w:sz w:val="18"/>
                <w:szCs w:val="18"/>
              </w:rPr>
              <w:t>North East</w:t>
            </w:r>
          </w:p>
        </w:tc>
        <w:tc>
          <w:tcPr>
            <w:tcW w:w="267" w:type="pct"/>
            <w:vMerge w:val="restart"/>
            <w:shd w:val="clear" w:color="auto" w:fill="auto"/>
          </w:tcPr>
          <w:p w14:paraId="7688FB1C" w14:textId="75919F17" w:rsidR="00126BDE" w:rsidRPr="00F029F1"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CV6 4BE</w:t>
            </w:r>
          </w:p>
        </w:tc>
        <w:tc>
          <w:tcPr>
            <w:tcW w:w="234" w:type="pct"/>
            <w:vMerge w:val="restart"/>
            <w:shd w:val="clear" w:color="auto" w:fill="auto"/>
          </w:tcPr>
          <w:p w14:paraId="0016668C" w14:textId="6ED24AE0" w:rsidR="00126BDE" w:rsidRPr="00F029F1"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Secure</w:t>
            </w:r>
          </w:p>
        </w:tc>
        <w:tc>
          <w:tcPr>
            <w:tcW w:w="319" w:type="pct"/>
            <w:vMerge w:val="restart"/>
            <w:shd w:val="clear" w:color="auto" w:fill="auto"/>
          </w:tcPr>
          <w:p w14:paraId="7668C89F" w14:textId="5F41D9AA" w:rsidR="00126BDE" w:rsidRPr="00F029F1" w:rsidRDefault="00126BDE" w:rsidP="00126BDE">
            <w:pPr>
              <w:spacing w:before="40"/>
              <w:jc w:val="center"/>
              <w:rPr>
                <w:rFonts w:cs="Arial"/>
                <w:color w:val="000000"/>
                <w:sz w:val="18"/>
                <w:szCs w:val="18"/>
              </w:rPr>
            </w:pPr>
            <w:r>
              <w:rPr>
                <w:rFonts w:cs="Arial"/>
                <w:color w:val="000000"/>
                <w:sz w:val="18"/>
                <w:szCs w:val="18"/>
              </w:rPr>
              <w:t>Sports Club</w:t>
            </w:r>
          </w:p>
        </w:tc>
        <w:tc>
          <w:tcPr>
            <w:tcW w:w="202" w:type="pct"/>
            <w:shd w:val="clear" w:color="auto" w:fill="auto"/>
          </w:tcPr>
          <w:p w14:paraId="2CE56BB5" w14:textId="29D58AB8" w:rsidR="00126BDE" w:rsidRPr="00F029F1" w:rsidRDefault="00126BDE" w:rsidP="00126BDE">
            <w:pPr>
              <w:spacing w:before="40"/>
              <w:jc w:val="center"/>
              <w:rPr>
                <w:sz w:val="18"/>
                <w:szCs w:val="18"/>
              </w:rPr>
            </w:pPr>
            <w:r>
              <w:rPr>
                <w:sz w:val="18"/>
                <w:szCs w:val="18"/>
              </w:rPr>
              <w:t>Adult</w:t>
            </w:r>
          </w:p>
        </w:tc>
        <w:tc>
          <w:tcPr>
            <w:tcW w:w="202" w:type="pct"/>
            <w:shd w:val="clear" w:color="auto" w:fill="auto"/>
          </w:tcPr>
          <w:p w14:paraId="7861CE40" w14:textId="77777777" w:rsidR="00126BDE" w:rsidRPr="00F029F1" w:rsidRDefault="00126BDE" w:rsidP="00126BDE">
            <w:pPr>
              <w:spacing w:before="40"/>
              <w:jc w:val="center"/>
              <w:rPr>
                <w:sz w:val="18"/>
                <w:szCs w:val="18"/>
              </w:rPr>
            </w:pPr>
          </w:p>
        </w:tc>
        <w:tc>
          <w:tcPr>
            <w:tcW w:w="303" w:type="pct"/>
            <w:shd w:val="clear" w:color="auto" w:fill="auto"/>
          </w:tcPr>
          <w:p w14:paraId="5B3262BC" w14:textId="246BFB74" w:rsidR="00126BDE" w:rsidRPr="00F029F1" w:rsidRDefault="00126BDE" w:rsidP="00126BDE">
            <w:pPr>
              <w:spacing w:before="40"/>
              <w:jc w:val="center"/>
              <w:rPr>
                <w:sz w:val="18"/>
                <w:szCs w:val="18"/>
              </w:rPr>
            </w:pPr>
            <w:r>
              <w:rPr>
                <w:sz w:val="18"/>
                <w:szCs w:val="18"/>
              </w:rPr>
              <w:t>Yes</w:t>
            </w:r>
          </w:p>
        </w:tc>
        <w:tc>
          <w:tcPr>
            <w:tcW w:w="269" w:type="pct"/>
            <w:shd w:val="clear" w:color="auto" w:fill="auto"/>
          </w:tcPr>
          <w:p w14:paraId="3702BF4F" w14:textId="644952C2"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7F71FA95" w14:textId="4B48E30C"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52A731DF" w14:textId="56148922"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69" w:type="pct"/>
            <w:shd w:val="clear" w:color="auto" w:fill="auto"/>
          </w:tcPr>
          <w:p w14:paraId="733108B5" w14:textId="63AE2CC7" w:rsidR="00126BDE" w:rsidRPr="00F029F1" w:rsidRDefault="00126BDE" w:rsidP="00126BDE">
            <w:pPr>
              <w:spacing w:before="40"/>
              <w:jc w:val="center"/>
              <w:rPr>
                <w:rFonts w:cs="Arial"/>
                <w:color w:val="000000"/>
                <w:sz w:val="18"/>
                <w:szCs w:val="18"/>
              </w:rPr>
            </w:pPr>
            <w:r>
              <w:rPr>
                <w:rFonts w:cs="Arial"/>
                <w:color w:val="000000"/>
                <w:sz w:val="18"/>
                <w:szCs w:val="18"/>
              </w:rPr>
              <w:t>4</w:t>
            </w:r>
          </w:p>
        </w:tc>
        <w:tc>
          <w:tcPr>
            <w:tcW w:w="370" w:type="pct"/>
            <w:shd w:val="clear" w:color="auto" w:fill="00FF00"/>
          </w:tcPr>
          <w:p w14:paraId="3B27F9A5" w14:textId="561C8ADE" w:rsidR="00126BDE" w:rsidRPr="00F029F1" w:rsidRDefault="00126BDE" w:rsidP="00126BDE">
            <w:pPr>
              <w:spacing w:before="40"/>
              <w:jc w:val="center"/>
              <w:rPr>
                <w:sz w:val="18"/>
                <w:szCs w:val="18"/>
              </w:rPr>
            </w:pPr>
            <w:r>
              <w:rPr>
                <w:sz w:val="18"/>
                <w:szCs w:val="18"/>
              </w:rPr>
              <w:t>2</w:t>
            </w:r>
          </w:p>
        </w:tc>
        <w:tc>
          <w:tcPr>
            <w:tcW w:w="303" w:type="pct"/>
            <w:shd w:val="clear" w:color="auto" w:fill="auto"/>
          </w:tcPr>
          <w:p w14:paraId="07A10C61" w14:textId="77E0EA1B" w:rsidR="00126BDE"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4864AC1F" w14:textId="363FAAB7"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37159DAE" w14:textId="77777777" w:rsidTr="009316C6">
        <w:trPr>
          <w:cantSplit/>
          <w:trHeight w:val="205"/>
        </w:trPr>
        <w:tc>
          <w:tcPr>
            <w:tcW w:w="169" w:type="pct"/>
            <w:vMerge/>
            <w:shd w:val="clear" w:color="auto" w:fill="auto"/>
          </w:tcPr>
          <w:p w14:paraId="514027B0"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53F5E09"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B07439C"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0B95DF6"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256793D"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A75EEF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95CDFA7" w14:textId="5167BF1F" w:rsidR="00126BDE" w:rsidRPr="00F029F1" w:rsidRDefault="00126BDE" w:rsidP="00126BDE">
            <w:pPr>
              <w:spacing w:before="40"/>
              <w:jc w:val="center"/>
              <w:rPr>
                <w:sz w:val="18"/>
                <w:szCs w:val="18"/>
              </w:rPr>
            </w:pPr>
            <w:r w:rsidRPr="00F029F1">
              <w:rPr>
                <w:sz w:val="18"/>
                <w:szCs w:val="18"/>
              </w:rPr>
              <w:t>Youth</w:t>
            </w:r>
          </w:p>
        </w:tc>
        <w:tc>
          <w:tcPr>
            <w:tcW w:w="202" w:type="pct"/>
            <w:shd w:val="clear" w:color="auto" w:fill="auto"/>
          </w:tcPr>
          <w:p w14:paraId="7AFD01C6" w14:textId="141BF416" w:rsidR="00126BDE" w:rsidRPr="00F029F1" w:rsidRDefault="00126BDE" w:rsidP="00126BDE">
            <w:pPr>
              <w:spacing w:before="40"/>
              <w:jc w:val="center"/>
              <w:rPr>
                <w:sz w:val="18"/>
                <w:szCs w:val="18"/>
              </w:rPr>
            </w:pPr>
            <w:r w:rsidRPr="00F029F1">
              <w:rPr>
                <w:sz w:val="18"/>
                <w:szCs w:val="18"/>
              </w:rPr>
              <w:t>(11v11)</w:t>
            </w:r>
          </w:p>
        </w:tc>
        <w:tc>
          <w:tcPr>
            <w:tcW w:w="303" w:type="pct"/>
            <w:shd w:val="clear" w:color="auto" w:fill="auto"/>
          </w:tcPr>
          <w:p w14:paraId="573A0FB9" w14:textId="64C69412" w:rsidR="00126BDE" w:rsidRPr="00F029F1" w:rsidRDefault="00126BDE" w:rsidP="00126BDE">
            <w:pPr>
              <w:spacing w:before="40"/>
              <w:jc w:val="center"/>
              <w:rPr>
                <w:sz w:val="18"/>
                <w:szCs w:val="18"/>
              </w:rPr>
            </w:pPr>
            <w:r>
              <w:rPr>
                <w:sz w:val="18"/>
                <w:szCs w:val="18"/>
              </w:rPr>
              <w:t>Yes</w:t>
            </w:r>
          </w:p>
        </w:tc>
        <w:tc>
          <w:tcPr>
            <w:tcW w:w="269" w:type="pct"/>
            <w:shd w:val="clear" w:color="auto" w:fill="auto"/>
          </w:tcPr>
          <w:p w14:paraId="697A23B7" w14:textId="50A45475"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0DB918D2" w14:textId="463B1555"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83" w:type="pct"/>
            <w:shd w:val="clear" w:color="auto" w:fill="auto"/>
          </w:tcPr>
          <w:p w14:paraId="10F9F500" w14:textId="0F9EB1ED"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69" w:type="pct"/>
            <w:shd w:val="clear" w:color="auto" w:fill="auto"/>
          </w:tcPr>
          <w:p w14:paraId="6038CA21" w14:textId="2BF8B266"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70" w:type="pct"/>
            <w:shd w:val="clear" w:color="auto" w:fill="00FF00"/>
          </w:tcPr>
          <w:p w14:paraId="7DAF389D" w14:textId="20084237" w:rsidR="00126BDE" w:rsidRPr="00F029F1" w:rsidRDefault="00126BDE" w:rsidP="00126BDE">
            <w:pPr>
              <w:spacing w:before="40"/>
              <w:jc w:val="center"/>
              <w:rPr>
                <w:sz w:val="18"/>
                <w:szCs w:val="18"/>
              </w:rPr>
            </w:pPr>
            <w:r>
              <w:rPr>
                <w:sz w:val="18"/>
                <w:szCs w:val="18"/>
              </w:rPr>
              <w:t>1</w:t>
            </w:r>
          </w:p>
        </w:tc>
        <w:tc>
          <w:tcPr>
            <w:tcW w:w="303" w:type="pct"/>
            <w:shd w:val="clear" w:color="auto" w:fill="auto"/>
          </w:tcPr>
          <w:p w14:paraId="461BDD11" w14:textId="0A81FB82" w:rsidR="00126BDE"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35FC9CBC" w14:textId="7AF3DE47"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7B3A6776" w14:textId="77777777" w:rsidTr="00E959D0">
        <w:trPr>
          <w:cantSplit/>
          <w:trHeight w:val="205"/>
        </w:trPr>
        <w:tc>
          <w:tcPr>
            <w:tcW w:w="169" w:type="pct"/>
            <w:vMerge w:val="restart"/>
            <w:shd w:val="clear" w:color="auto" w:fill="auto"/>
          </w:tcPr>
          <w:p w14:paraId="5824F161" w14:textId="77777777" w:rsidR="00126BDE" w:rsidRPr="00F029F1" w:rsidRDefault="00126BDE" w:rsidP="00126BDE">
            <w:pPr>
              <w:spacing w:before="40"/>
              <w:jc w:val="center"/>
              <w:rPr>
                <w:rFonts w:cs="Arial"/>
                <w:color w:val="000000"/>
                <w:sz w:val="18"/>
                <w:szCs w:val="18"/>
              </w:rPr>
            </w:pPr>
            <w:r w:rsidRPr="00F029F1">
              <w:rPr>
                <w:sz w:val="18"/>
                <w:szCs w:val="18"/>
              </w:rPr>
              <w:t>44</w:t>
            </w:r>
          </w:p>
        </w:tc>
        <w:tc>
          <w:tcPr>
            <w:tcW w:w="606" w:type="pct"/>
            <w:vMerge w:val="restart"/>
            <w:shd w:val="clear" w:color="auto" w:fill="auto"/>
          </w:tcPr>
          <w:p w14:paraId="1C4CF4F3" w14:textId="77777777" w:rsidR="00126BDE" w:rsidRPr="00F029F1" w:rsidRDefault="00126BDE" w:rsidP="00126BDE">
            <w:pPr>
              <w:spacing w:before="40"/>
              <w:jc w:val="left"/>
              <w:rPr>
                <w:rFonts w:cs="Arial"/>
                <w:color w:val="000000"/>
                <w:sz w:val="18"/>
                <w:szCs w:val="18"/>
              </w:rPr>
            </w:pPr>
            <w:r w:rsidRPr="00F029F1">
              <w:rPr>
                <w:sz w:val="18"/>
                <w:szCs w:val="18"/>
              </w:rPr>
              <w:t>Ernesford Grange Community Academy</w:t>
            </w:r>
          </w:p>
        </w:tc>
        <w:tc>
          <w:tcPr>
            <w:tcW w:w="292" w:type="pct"/>
            <w:vMerge w:val="restart"/>
            <w:shd w:val="clear" w:color="auto" w:fill="auto"/>
          </w:tcPr>
          <w:p w14:paraId="4F5DD888"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5E48B37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2QD</w:t>
            </w:r>
          </w:p>
        </w:tc>
        <w:tc>
          <w:tcPr>
            <w:tcW w:w="234" w:type="pct"/>
            <w:vMerge w:val="restart"/>
            <w:shd w:val="clear" w:color="auto" w:fill="auto"/>
          </w:tcPr>
          <w:p w14:paraId="2619E92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4B130A03"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473E471"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D0F843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750F30D"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788F9D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1CE6595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4BFE587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793A7D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769BA7B1"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C7D2C68"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791D7C67" w14:textId="77777777" w:rsidR="00126BDE" w:rsidRPr="00F029F1" w:rsidRDefault="00126BDE" w:rsidP="00126BDE">
            <w:pPr>
              <w:spacing w:before="40"/>
              <w:jc w:val="left"/>
              <w:rPr>
                <w:rFonts w:eastAsia="MS Mincho" w:cs="Arial"/>
                <w:color w:val="000000"/>
                <w:sz w:val="18"/>
                <w:szCs w:val="18"/>
                <w:lang w:val="en-US" w:eastAsia="ja-JP"/>
              </w:rPr>
            </w:pPr>
            <w:r w:rsidRPr="00D22559">
              <w:rPr>
                <w:rFonts w:eastAsia="MS Mincho" w:cs="Arial"/>
                <w:color w:val="000000"/>
                <w:sz w:val="18"/>
                <w:szCs w:val="18"/>
                <w:lang w:val="en-US" w:eastAsia="ja-JP"/>
              </w:rPr>
              <w:t>Spare capacity discounted due to poor pitch quality.</w:t>
            </w:r>
          </w:p>
        </w:tc>
      </w:tr>
      <w:tr w:rsidR="00126BDE" w:rsidRPr="00F029F1" w14:paraId="1D13A4C7" w14:textId="77777777" w:rsidTr="00E959D0">
        <w:trPr>
          <w:cantSplit/>
          <w:trHeight w:val="205"/>
        </w:trPr>
        <w:tc>
          <w:tcPr>
            <w:tcW w:w="169" w:type="pct"/>
            <w:vMerge/>
            <w:shd w:val="clear" w:color="auto" w:fill="auto"/>
          </w:tcPr>
          <w:p w14:paraId="0AA01760"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3AAD7AF1"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2C524AD1"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C0CF08A"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4774DC50"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934BE67"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779715A"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78FE4DCD"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4EFBB5F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97FE42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2A605A7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4D7BB78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1E3CEBF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23563D6"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7543BAF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4267A437" w14:textId="77777777" w:rsidR="00126BDE" w:rsidRPr="00F029F1" w:rsidRDefault="00126BDE" w:rsidP="00126BDE">
            <w:pPr>
              <w:spacing w:before="40"/>
              <w:jc w:val="left"/>
              <w:rPr>
                <w:rFonts w:eastAsia="MS Mincho" w:cs="Arial"/>
                <w:color w:val="000000"/>
                <w:sz w:val="18"/>
                <w:szCs w:val="18"/>
                <w:lang w:val="en-US" w:eastAsia="ja-JP"/>
              </w:rPr>
            </w:pPr>
            <w:r w:rsidRPr="00D22559">
              <w:rPr>
                <w:rFonts w:eastAsia="MS Mincho" w:cs="Arial"/>
                <w:color w:val="000000"/>
                <w:sz w:val="18"/>
                <w:szCs w:val="18"/>
                <w:lang w:val="en-US" w:eastAsia="ja-JP"/>
              </w:rPr>
              <w:t>Spare capacity discounted due to poor pitch quality.</w:t>
            </w:r>
          </w:p>
        </w:tc>
      </w:tr>
      <w:tr w:rsidR="00126BDE" w:rsidRPr="00F029F1" w14:paraId="03C9569F" w14:textId="77777777" w:rsidTr="00E959D0">
        <w:trPr>
          <w:cantSplit/>
          <w:trHeight w:val="205"/>
        </w:trPr>
        <w:tc>
          <w:tcPr>
            <w:tcW w:w="169" w:type="pct"/>
            <w:shd w:val="clear" w:color="auto" w:fill="auto"/>
          </w:tcPr>
          <w:p w14:paraId="15A5351F" w14:textId="77777777" w:rsidR="00126BDE" w:rsidRPr="00F029F1" w:rsidRDefault="00126BDE" w:rsidP="00126BDE">
            <w:pPr>
              <w:spacing w:before="40"/>
              <w:jc w:val="center"/>
              <w:rPr>
                <w:rFonts w:cs="Arial"/>
                <w:color w:val="000000"/>
                <w:sz w:val="18"/>
                <w:szCs w:val="18"/>
              </w:rPr>
            </w:pPr>
            <w:r w:rsidRPr="00F029F1">
              <w:rPr>
                <w:sz w:val="18"/>
                <w:szCs w:val="18"/>
              </w:rPr>
              <w:t>47</w:t>
            </w:r>
          </w:p>
        </w:tc>
        <w:tc>
          <w:tcPr>
            <w:tcW w:w="606" w:type="pct"/>
            <w:shd w:val="clear" w:color="auto" w:fill="auto"/>
          </w:tcPr>
          <w:p w14:paraId="7DF39D08" w14:textId="77777777" w:rsidR="00126BDE" w:rsidRPr="00F029F1" w:rsidRDefault="00126BDE" w:rsidP="00126BDE">
            <w:pPr>
              <w:spacing w:before="40"/>
              <w:jc w:val="left"/>
              <w:rPr>
                <w:rFonts w:cs="Arial"/>
                <w:color w:val="000000"/>
                <w:sz w:val="18"/>
                <w:szCs w:val="18"/>
              </w:rPr>
            </w:pPr>
            <w:r w:rsidRPr="00F029F1">
              <w:rPr>
                <w:sz w:val="18"/>
                <w:szCs w:val="18"/>
              </w:rPr>
              <w:t>Finham Park School</w:t>
            </w:r>
          </w:p>
        </w:tc>
        <w:tc>
          <w:tcPr>
            <w:tcW w:w="292" w:type="pct"/>
            <w:shd w:val="clear" w:color="auto" w:fill="auto"/>
          </w:tcPr>
          <w:p w14:paraId="05DC33A5"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6BB5FE9B"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6EA</w:t>
            </w:r>
          </w:p>
        </w:tc>
        <w:tc>
          <w:tcPr>
            <w:tcW w:w="234" w:type="pct"/>
            <w:shd w:val="clear" w:color="auto" w:fill="auto"/>
          </w:tcPr>
          <w:p w14:paraId="3FF56CF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561B52A"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06FF502"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72172504"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CF3FBB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70D9A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FEAA2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76D386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0419995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51B805B"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auto"/>
          </w:tcPr>
          <w:p w14:paraId="6B180B48"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475BC6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55F943D4" w14:textId="77777777" w:rsidTr="00E959D0">
        <w:trPr>
          <w:cantSplit/>
          <w:trHeight w:val="205"/>
        </w:trPr>
        <w:tc>
          <w:tcPr>
            <w:tcW w:w="169" w:type="pct"/>
            <w:shd w:val="clear" w:color="auto" w:fill="auto"/>
          </w:tcPr>
          <w:p w14:paraId="5B250184" w14:textId="77777777" w:rsidR="00126BDE" w:rsidRPr="00F029F1" w:rsidRDefault="00126BDE" w:rsidP="00126BDE">
            <w:pPr>
              <w:spacing w:before="40"/>
              <w:jc w:val="center"/>
              <w:rPr>
                <w:rFonts w:cs="Arial"/>
                <w:color w:val="000000"/>
                <w:sz w:val="18"/>
                <w:szCs w:val="18"/>
              </w:rPr>
            </w:pPr>
            <w:r w:rsidRPr="00F029F1">
              <w:rPr>
                <w:sz w:val="18"/>
                <w:szCs w:val="18"/>
              </w:rPr>
              <w:t>51</w:t>
            </w:r>
          </w:p>
        </w:tc>
        <w:tc>
          <w:tcPr>
            <w:tcW w:w="606" w:type="pct"/>
            <w:shd w:val="clear" w:color="auto" w:fill="auto"/>
          </w:tcPr>
          <w:p w14:paraId="35B8047D" w14:textId="77777777" w:rsidR="00126BDE" w:rsidRPr="00F029F1" w:rsidRDefault="00126BDE" w:rsidP="00126BDE">
            <w:pPr>
              <w:spacing w:before="40"/>
              <w:jc w:val="left"/>
              <w:rPr>
                <w:rFonts w:cs="Arial"/>
                <w:color w:val="000000"/>
                <w:sz w:val="18"/>
                <w:szCs w:val="18"/>
              </w:rPr>
            </w:pPr>
            <w:r w:rsidRPr="00F029F1">
              <w:rPr>
                <w:sz w:val="18"/>
                <w:szCs w:val="18"/>
              </w:rPr>
              <w:t>Foxford School</w:t>
            </w:r>
          </w:p>
        </w:tc>
        <w:tc>
          <w:tcPr>
            <w:tcW w:w="292" w:type="pct"/>
            <w:shd w:val="clear" w:color="auto" w:fill="auto"/>
          </w:tcPr>
          <w:p w14:paraId="6F90F996"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27C3E8F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6BB</w:t>
            </w:r>
          </w:p>
        </w:tc>
        <w:tc>
          <w:tcPr>
            <w:tcW w:w="234" w:type="pct"/>
            <w:shd w:val="clear" w:color="auto" w:fill="auto"/>
          </w:tcPr>
          <w:p w14:paraId="21CC9D0D"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1B1CF5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D6C31B8"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1ABC3604"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170E69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34AC5A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68CBA1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5FCB967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059119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140512C5" w14:textId="77777777" w:rsidR="00126BDE" w:rsidRPr="00F029F1" w:rsidRDefault="00126BDE" w:rsidP="00126BDE">
            <w:pPr>
              <w:spacing w:before="40"/>
              <w:jc w:val="center"/>
              <w:rPr>
                <w:rFonts w:cs="Arial"/>
                <w:color w:val="000000"/>
                <w:sz w:val="18"/>
                <w:szCs w:val="18"/>
              </w:rPr>
            </w:pPr>
            <w:r w:rsidRPr="00F029F1">
              <w:rPr>
                <w:sz w:val="18"/>
                <w:szCs w:val="18"/>
              </w:rPr>
              <w:t>5</w:t>
            </w:r>
          </w:p>
        </w:tc>
        <w:tc>
          <w:tcPr>
            <w:tcW w:w="303" w:type="pct"/>
            <w:shd w:val="clear" w:color="auto" w:fill="auto"/>
          </w:tcPr>
          <w:p w14:paraId="21ADD088"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3</w:t>
            </w:r>
          </w:p>
        </w:tc>
        <w:tc>
          <w:tcPr>
            <w:tcW w:w="709" w:type="pct"/>
            <w:shd w:val="clear" w:color="auto" w:fill="auto"/>
          </w:tcPr>
          <w:p w14:paraId="2425B76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73DAB045" w14:textId="77777777" w:rsidTr="00E959D0">
        <w:trPr>
          <w:cantSplit/>
          <w:trHeight w:val="205"/>
        </w:trPr>
        <w:tc>
          <w:tcPr>
            <w:tcW w:w="169" w:type="pct"/>
            <w:shd w:val="clear" w:color="auto" w:fill="auto"/>
          </w:tcPr>
          <w:p w14:paraId="56AC0750" w14:textId="77777777" w:rsidR="00126BDE" w:rsidRPr="00F029F1" w:rsidRDefault="00126BDE" w:rsidP="00126BDE">
            <w:pPr>
              <w:spacing w:before="40"/>
              <w:jc w:val="center"/>
              <w:rPr>
                <w:rFonts w:cs="Arial"/>
                <w:color w:val="000000"/>
                <w:sz w:val="18"/>
                <w:szCs w:val="18"/>
              </w:rPr>
            </w:pPr>
            <w:r w:rsidRPr="00F029F1">
              <w:rPr>
                <w:sz w:val="18"/>
                <w:szCs w:val="18"/>
              </w:rPr>
              <w:t>54</w:t>
            </w:r>
          </w:p>
        </w:tc>
        <w:tc>
          <w:tcPr>
            <w:tcW w:w="606" w:type="pct"/>
            <w:shd w:val="clear" w:color="auto" w:fill="auto"/>
          </w:tcPr>
          <w:p w14:paraId="20A1661A" w14:textId="77777777" w:rsidR="00126BDE" w:rsidRPr="00F029F1" w:rsidRDefault="00126BDE" w:rsidP="00126BDE">
            <w:pPr>
              <w:spacing w:before="40"/>
              <w:jc w:val="left"/>
              <w:rPr>
                <w:rFonts w:cs="Arial"/>
                <w:color w:val="000000"/>
                <w:sz w:val="18"/>
                <w:szCs w:val="18"/>
              </w:rPr>
            </w:pPr>
            <w:r w:rsidRPr="00F029F1">
              <w:rPr>
                <w:sz w:val="18"/>
                <w:szCs w:val="18"/>
              </w:rPr>
              <w:t>Good Shepherd Catholic Primary School</w:t>
            </w:r>
          </w:p>
        </w:tc>
        <w:tc>
          <w:tcPr>
            <w:tcW w:w="292" w:type="pct"/>
            <w:shd w:val="clear" w:color="auto" w:fill="auto"/>
          </w:tcPr>
          <w:p w14:paraId="6AD6A558"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4792201F"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7FN</w:t>
            </w:r>
          </w:p>
        </w:tc>
        <w:tc>
          <w:tcPr>
            <w:tcW w:w="234" w:type="pct"/>
            <w:shd w:val="clear" w:color="auto" w:fill="auto"/>
          </w:tcPr>
          <w:p w14:paraId="4BE7288B"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7E0B29D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D504884"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BFAA0BB"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8F5094A"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B72302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6AF157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5D6B43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68CCA13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0D51586E" w14:textId="77777777" w:rsidR="00126BDE" w:rsidRPr="00F029F1" w:rsidRDefault="00126BDE" w:rsidP="00126BDE">
            <w:pPr>
              <w:spacing w:before="40"/>
              <w:jc w:val="center"/>
              <w:rPr>
                <w:rFonts w:cs="Arial"/>
                <w:color w:val="000000"/>
                <w:sz w:val="18"/>
                <w:szCs w:val="18"/>
              </w:rPr>
            </w:pPr>
            <w:r w:rsidRPr="00F029F1">
              <w:rPr>
                <w:sz w:val="18"/>
                <w:szCs w:val="18"/>
              </w:rPr>
              <w:t>6</w:t>
            </w:r>
          </w:p>
        </w:tc>
        <w:tc>
          <w:tcPr>
            <w:tcW w:w="303" w:type="pct"/>
            <w:shd w:val="clear" w:color="auto" w:fill="auto"/>
          </w:tcPr>
          <w:p w14:paraId="04BA363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76BE0BE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3E8D1CB7" w14:textId="77777777" w:rsidTr="00E959D0">
        <w:trPr>
          <w:cantSplit/>
          <w:trHeight w:val="205"/>
        </w:trPr>
        <w:tc>
          <w:tcPr>
            <w:tcW w:w="169" w:type="pct"/>
            <w:vMerge w:val="restart"/>
            <w:shd w:val="clear" w:color="auto" w:fill="auto"/>
          </w:tcPr>
          <w:p w14:paraId="27A938E2" w14:textId="77777777" w:rsidR="00126BDE" w:rsidRPr="00F029F1" w:rsidRDefault="00126BDE" w:rsidP="00126BDE">
            <w:pPr>
              <w:spacing w:before="40"/>
              <w:jc w:val="center"/>
              <w:rPr>
                <w:rFonts w:cs="Arial"/>
                <w:color w:val="000000"/>
                <w:sz w:val="18"/>
                <w:szCs w:val="18"/>
              </w:rPr>
            </w:pPr>
            <w:r w:rsidRPr="00F029F1">
              <w:rPr>
                <w:sz w:val="18"/>
                <w:szCs w:val="18"/>
              </w:rPr>
              <w:t>55</w:t>
            </w:r>
          </w:p>
        </w:tc>
        <w:tc>
          <w:tcPr>
            <w:tcW w:w="606" w:type="pct"/>
            <w:vMerge w:val="restart"/>
            <w:shd w:val="clear" w:color="auto" w:fill="auto"/>
          </w:tcPr>
          <w:p w14:paraId="21F80CA5" w14:textId="77777777" w:rsidR="00126BDE" w:rsidRPr="00462AD4" w:rsidRDefault="00126BDE" w:rsidP="00126BDE">
            <w:pPr>
              <w:spacing w:before="40"/>
              <w:jc w:val="left"/>
              <w:rPr>
                <w:rFonts w:cs="Arial"/>
                <w:color w:val="000000"/>
                <w:sz w:val="18"/>
                <w:szCs w:val="18"/>
              </w:rPr>
            </w:pPr>
            <w:r w:rsidRPr="00462AD4">
              <w:rPr>
                <w:sz w:val="18"/>
                <w:szCs w:val="18"/>
              </w:rPr>
              <w:t>Gosford Park School</w:t>
            </w:r>
          </w:p>
        </w:tc>
        <w:tc>
          <w:tcPr>
            <w:tcW w:w="292" w:type="pct"/>
            <w:vMerge w:val="restart"/>
            <w:shd w:val="clear" w:color="auto" w:fill="auto"/>
          </w:tcPr>
          <w:p w14:paraId="4409E7EA" w14:textId="259676D6" w:rsidR="00126BDE" w:rsidRPr="00F029F1" w:rsidRDefault="00126BDE" w:rsidP="00126BDE">
            <w:pPr>
              <w:spacing w:before="40"/>
              <w:jc w:val="left"/>
              <w:rPr>
                <w:rFonts w:cs="Arial"/>
                <w:color w:val="000000"/>
                <w:sz w:val="18"/>
                <w:szCs w:val="18"/>
              </w:rPr>
            </w:pPr>
            <w:r>
              <w:rPr>
                <w:sz w:val="18"/>
                <w:szCs w:val="18"/>
              </w:rPr>
              <w:t>South East</w:t>
            </w:r>
          </w:p>
        </w:tc>
        <w:tc>
          <w:tcPr>
            <w:tcW w:w="267" w:type="pct"/>
            <w:vMerge w:val="restart"/>
            <w:shd w:val="clear" w:color="auto" w:fill="auto"/>
          </w:tcPr>
          <w:p w14:paraId="4B12CAE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CV1 2SF</w:t>
            </w:r>
          </w:p>
        </w:tc>
        <w:tc>
          <w:tcPr>
            <w:tcW w:w="234" w:type="pct"/>
            <w:vMerge w:val="restart"/>
            <w:shd w:val="clear" w:color="auto" w:fill="auto"/>
          </w:tcPr>
          <w:p w14:paraId="2AFF0A63"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153E453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0F2333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6A45FFC"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5B03228F"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251A3E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109106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3C84B6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601FA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4E938F2"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423A6678"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579D92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07D0D96F" w14:textId="77777777" w:rsidTr="00E959D0">
        <w:trPr>
          <w:cantSplit/>
          <w:trHeight w:val="205"/>
        </w:trPr>
        <w:tc>
          <w:tcPr>
            <w:tcW w:w="169" w:type="pct"/>
            <w:vMerge/>
            <w:shd w:val="clear" w:color="auto" w:fill="auto"/>
          </w:tcPr>
          <w:p w14:paraId="46936701"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FE378FE"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4A563C3"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7F13896"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4C149900"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4D3E6BEB"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6EBEE4D2"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C5D2CF3"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0D92260B"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ACA3D9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BA9187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11CE5A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CA1F4C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1C386557"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3A947593"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C6F605E"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60F587DD" w14:textId="77777777" w:rsidTr="00E959D0">
        <w:trPr>
          <w:cantSplit/>
          <w:trHeight w:val="205"/>
        </w:trPr>
        <w:tc>
          <w:tcPr>
            <w:tcW w:w="169" w:type="pct"/>
            <w:vMerge w:val="restart"/>
            <w:shd w:val="clear" w:color="auto" w:fill="auto"/>
          </w:tcPr>
          <w:p w14:paraId="72321E5C" w14:textId="77777777" w:rsidR="00126BDE" w:rsidRPr="00F029F1" w:rsidRDefault="00126BDE" w:rsidP="00126BDE">
            <w:pPr>
              <w:spacing w:before="40"/>
              <w:jc w:val="center"/>
              <w:rPr>
                <w:rFonts w:cs="Arial"/>
                <w:color w:val="000000"/>
                <w:sz w:val="18"/>
                <w:szCs w:val="18"/>
              </w:rPr>
            </w:pPr>
            <w:r w:rsidRPr="00F029F1">
              <w:rPr>
                <w:sz w:val="18"/>
                <w:szCs w:val="18"/>
              </w:rPr>
              <w:t>56</w:t>
            </w:r>
          </w:p>
        </w:tc>
        <w:tc>
          <w:tcPr>
            <w:tcW w:w="606" w:type="pct"/>
            <w:vMerge w:val="restart"/>
            <w:shd w:val="clear" w:color="auto" w:fill="auto"/>
          </w:tcPr>
          <w:p w14:paraId="07C3A19E" w14:textId="019FF868" w:rsidR="00126BDE" w:rsidRPr="00F029F1" w:rsidRDefault="00126BDE" w:rsidP="00126BDE">
            <w:pPr>
              <w:spacing w:before="40"/>
              <w:jc w:val="left"/>
              <w:rPr>
                <w:rFonts w:cs="Arial"/>
                <w:color w:val="000000"/>
                <w:sz w:val="18"/>
                <w:szCs w:val="18"/>
              </w:rPr>
            </w:pPr>
            <w:r w:rsidRPr="00F029F1">
              <w:rPr>
                <w:sz w:val="18"/>
                <w:szCs w:val="18"/>
              </w:rPr>
              <w:t>Grace Academy Coventry</w:t>
            </w:r>
          </w:p>
        </w:tc>
        <w:tc>
          <w:tcPr>
            <w:tcW w:w="292" w:type="pct"/>
            <w:vMerge w:val="restart"/>
            <w:shd w:val="clear" w:color="auto" w:fill="auto"/>
          </w:tcPr>
          <w:p w14:paraId="771BD6FA"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021337F3"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2RH</w:t>
            </w:r>
          </w:p>
        </w:tc>
        <w:tc>
          <w:tcPr>
            <w:tcW w:w="234" w:type="pct"/>
            <w:vMerge w:val="restart"/>
            <w:shd w:val="clear" w:color="auto" w:fill="auto"/>
          </w:tcPr>
          <w:p w14:paraId="365613F5"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1F487E11"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B191769"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4CA3EAB0"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76F501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4600FE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44F7F7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8DAC57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3BD52A2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7BBF43E1"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auto"/>
          </w:tcPr>
          <w:p w14:paraId="739BF88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1.5</w:t>
            </w:r>
          </w:p>
        </w:tc>
        <w:tc>
          <w:tcPr>
            <w:tcW w:w="709" w:type="pct"/>
            <w:shd w:val="clear" w:color="auto" w:fill="auto"/>
          </w:tcPr>
          <w:p w14:paraId="419A8BE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6B0AF660" w14:textId="77777777" w:rsidTr="00E959D0">
        <w:trPr>
          <w:cantSplit/>
          <w:trHeight w:val="205"/>
        </w:trPr>
        <w:tc>
          <w:tcPr>
            <w:tcW w:w="169" w:type="pct"/>
            <w:vMerge/>
            <w:shd w:val="clear" w:color="auto" w:fill="auto"/>
          </w:tcPr>
          <w:p w14:paraId="466A018D"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BCA5703"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C78F14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56CDB6F7"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CF11113"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728DC98"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5A39321"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5F501FA5"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1FDAE1C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B15155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2DFA5D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38E9BB5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9C3CB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67581768"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3986D88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052EAF62"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583DB1AB" w14:textId="77777777" w:rsidTr="00E959D0">
        <w:trPr>
          <w:cantSplit/>
          <w:trHeight w:val="205"/>
        </w:trPr>
        <w:tc>
          <w:tcPr>
            <w:tcW w:w="169" w:type="pct"/>
            <w:shd w:val="clear" w:color="auto" w:fill="auto"/>
          </w:tcPr>
          <w:p w14:paraId="1E9AAE6C" w14:textId="77777777" w:rsidR="00126BDE" w:rsidRPr="00F029F1" w:rsidRDefault="00126BDE" w:rsidP="00126BDE">
            <w:pPr>
              <w:spacing w:before="40"/>
              <w:jc w:val="center"/>
              <w:rPr>
                <w:rFonts w:cs="Arial"/>
                <w:color w:val="000000"/>
                <w:sz w:val="18"/>
                <w:szCs w:val="18"/>
              </w:rPr>
            </w:pPr>
            <w:r w:rsidRPr="00F029F1">
              <w:rPr>
                <w:sz w:val="18"/>
                <w:szCs w:val="18"/>
              </w:rPr>
              <w:t>58</w:t>
            </w:r>
          </w:p>
        </w:tc>
        <w:tc>
          <w:tcPr>
            <w:tcW w:w="606" w:type="pct"/>
            <w:shd w:val="clear" w:color="auto" w:fill="auto"/>
          </w:tcPr>
          <w:p w14:paraId="2F222E4A" w14:textId="77777777" w:rsidR="00126BDE" w:rsidRPr="00F029F1" w:rsidRDefault="00126BDE" w:rsidP="00126BDE">
            <w:pPr>
              <w:spacing w:before="40"/>
              <w:jc w:val="left"/>
              <w:rPr>
                <w:rFonts w:cs="Arial"/>
                <w:color w:val="000000"/>
                <w:sz w:val="18"/>
                <w:szCs w:val="18"/>
              </w:rPr>
            </w:pPr>
            <w:r w:rsidRPr="00F029F1">
              <w:rPr>
                <w:sz w:val="18"/>
                <w:szCs w:val="18"/>
              </w:rPr>
              <w:t>Grange Farm Primary School</w:t>
            </w:r>
          </w:p>
        </w:tc>
        <w:tc>
          <w:tcPr>
            <w:tcW w:w="292" w:type="pct"/>
            <w:shd w:val="clear" w:color="auto" w:fill="auto"/>
          </w:tcPr>
          <w:p w14:paraId="4D56AA8B"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10D9724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6NF</w:t>
            </w:r>
          </w:p>
        </w:tc>
        <w:tc>
          <w:tcPr>
            <w:tcW w:w="234" w:type="pct"/>
            <w:shd w:val="clear" w:color="auto" w:fill="auto"/>
          </w:tcPr>
          <w:p w14:paraId="0102218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9CDFF8E"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ED1C28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02189F7"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31B6B48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Yes</w:t>
            </w:r>
          </w:p>
        </w:tc>
        <w:tc>
          <w:tcPr>
            <w:tcW w:w="269" w:type="pct"/>
            <w:shd w:val="clear" w:color="auto" w:fill="auto"/>
          </w:tcPr>
          <w:p w14:paraId="49396DA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B31414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BA1A91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33E1AE7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73EE67C9"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auto"/>
          </w:tcPr>
          <w:p w14:paraId="1C108D7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420F18F8"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418A5BD6" w14:textId="77777777" w:rsidTr="00E959D0">
        <w:trPr>
          <w:cantSplit/>
          <w:trHeight w:val="205"/>
        </w:trPr>
        <w:tc>
          <w:tcPr>
            <w:tcW w:w="169" w:type="pct"/>
            <w:vMerge w:val="restart"/>
            <w:shd w:val="clear" w:color="auto" w:fill="auto"/>
          </w:tcPr>
          <w:p w14:paraId="51D5C337" w14:textId="77777777" w:rsidR="00126BDE" w:rsidRPr="00F029F1" w:rsidRDefault="00126BDE" w:rsidP="00126BDE">
            <w:pPr>
              <w:spacing w:before="40"/>
              <w:jc w:val="center"/>
              <w:rPr>
                <w:rFonts w:cs="Arial"/>
                <w:color w:val="000000"/>
                <w:sz w:val="18"/>
                <w:szCs w:val="18"/>
              </w:rPr>
            </w:pPr>
            <w:r w:rsidRPr="00F029F1">
              <w:rPr>
                <w:sz w:val="18"/>
                <w:szCs w:val="18"/>
              </w:rPr>
              <w:t>59</w:t>
            </w:r>
          </w:p>
        </w:tc>
        <w:tc>
          <w:tcPr>
            <w:tcW w:w="606" w:type="pct"/>
            <w:vMerge w:val="restart"/>
            <w:shd w:val="clear" w:color="auto" w:fill="auto"/>
          </w:tcPr>
          <w:p w14:paraId="10AEE382" w14:textId="77777777" w:rsidR="00126BDE" w:rsidRPr="00F029F1" w:rsidRDefault="00126BDE" w:rsidP="00126BDE">
            <w:pPr>
              <w:spacing w:before="40"/>
              <w:jc w:val="left"/>
              <w:rPr>
                <w:rFonts w:cs="Arial"/>
                <w:color w:val="000000"/>
                <w:sz w:val="18"/>
                <w:szCs w:val="18"/>
              </w:rPr>
            </w:pPr>
            <w:r w:rsidRPr="00F029F1">
              <w:rPr>
                <w:sz w:val="18"/>
                <w:szCs w:val="18"/>
              </w:rPr>
              <w:t>Grangehurst Primary School</w:t>
            </w:r>
          </w:p>
        </w:tc>
        <w:tc>
          <w:tcPr>
            <w:tcW w:w="292" w:type="pct"/>
            <w:vMerge w:val="restart"/>
            <w:shd w:val="clear" w:color="auto" w:fill="auto"/>
          </w:tcPr>
          <w:p w14:paraId="205AB37E"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52A4A44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6JN</w:t>
            </w:r>
          </w:p>
        </w:tc>
        <w:tc>
          <w:tcPr>
            <w:tcW w:w="234" w:type="pct"/>
            <w:vMerge w:val="restart"/>
            <w:shd w:val="clear" w:color="auto" w:fill="auto"/>
          </w:tcPr>
          <w:p w14:paraId="113EA71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2B9CBD6D"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71BCE8C"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0CFA36E"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8BD933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BC69B0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D36056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C7B150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68E316C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AEE54BE"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auto"/>
          </w:tcPr>
          <w:p w14:paraId="5435E58C"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32B414A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63D6AC34" w14:textId="77777777" w:rsidTr="00E959D0">
        <w:trPr>
          <w:cantSplit/>
          <w:trHeight w:val="205"/>
        </w:trPr>
        <w:tc>
          <w:tcPr>
            <w:tcW w:w="169" w:type="pct"/>
            <w:vMerge/>
            <w:shd w:val="clear" w:color="auto" w:fill="auto"/>
          </w:tcPr>
          <w:p w14:paraId="73F1E78C"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24CD8A7"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9203CA1"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4C2F501"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63E25C5"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93BBA7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36CBD58"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DA8C491"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0E89C23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5ECCC7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86DB1B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346F52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437737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0E559312"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03F7D05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54FF5E6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51C5E3EB" w14:textId="77777777" w:rsidTr="00E959D0">
        <w:trPr>
          <w:cantSplit/>
          <w:trHeight w:val="205"/>
        </w:trPr>
        <w:tc>
          <w:tcPr>
            <w:tcW w:w="169" w:type="pct"/>
            <w:vMerge w:val="restart"/>
            <w:shd w:val="clear" w:color="auto" w:fill="auto"/>
          </w:tcPr>
          <w:p w14:paraId="3D99259A" w14:textId="77777777" w:rsidR="00126BDE" w:rsidRPr="00F029F1" w:rsidRDefault="00126BDE" w:rsidP="00126BDE">
            <w:pPr>
              <w:spacing w:before="40"/>
              <w:jc w:val="center"/>
              <w:rPr>
                <w:rFonts w:cs="Arial"/>
                <w:color w:val="000000"/>
                <w:sz w:val="18"/>
                <w:szCs w:val="18"/>
              </w:rPr>
            </w:pPr>
            <w:r w:rsidRPr="00F029F1">
              <w:rPr>
                <w:sz w:val="18"/>
                <w:szCs w:val="18"/>
              </w:rPr>
              <w:t>60</w:t>
            </w:r>
          </w:p>
        </w:tc>
        <w:tc>
          <w:tcPr>
            <w:tcW w:w="606" w:type="pct"/>
            <w:vMerge w:val="restart"/>
            <w:shd w:val="clear" w:color="auto" w:fill="auto"/>
          </w:tcPr>
          <w:p w14:paraId="3239F35A" w14:textId="32437495" w:rsidR="00126BDE" w:rsidRPr="009F1659" w:rsidRDefault="00126BDE" w:rsidP="00126BDE">
            <w:pPr>
              <w:spacing w:before="40"/>
              <w:jc w:val="left"/>
              <w:rPr>
                <w:sz w:val="18"/>
                <w:szCs w:val="18"/>
              </w:rPr>
            </w:pPr>
            <w:r w:rsidRPr="00F029F1">
              <w:rPr>
                <w:sz w:val="18"/>
                <w:szCs w:val="18"/>
              </w:rPr>
              <w:t>Hawkesmill Sports Club</w:t>
            </w:r>
          </w:p>
        </w:tc>
        <w:tc>
          <w:tcPr>
            <w:tcW w:w="292" w:type="pct"/>
            <w:vMerge w:val="restart"/>
            <w:shd w:val="clear" w:color="auto" w:fill="auto"/>
          </w:tcPr>
          <w:p w14:paraId="7439930B"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5FCAF48C"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9FN</w:t>
            </w:r>
          </w:p>
        </w:tc>
        <w:tc>
          <w:tcPr>
            <w:tcW w:w="234" w:type="pct"/>
            <w:vMerge w:val="restart"/>
            <w:shd w:val="clear" w:color="auto" w:fill="auto"/>
          </w:tcPr>
          <w:p w14:paraId="081479E7"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14953AA2"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3BF716AB"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112D7258"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178853B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40155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222F443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A581FD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4.5</w:t>
            </w:r>
          </w:p>
        </w:tc>
        <w:tc>
          <w:tcPr>
            <w:tcW w:w="269" w:type="pct"/>
            <w:shd w:val="clear" w:color="auto" w:fill="auto"/>
          </w:tcPr>
          <w:p w14:paraId="71CB11C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167553B0"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auto"/>
          </w:tcPr>
          <w:p w14:paraId="2E18458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742F3309"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7F3BD220" w14:textId="77777777" w:rsidTr="009F1659">
        <w:trPr>
          <w:cantSplit/>
          <w:trHeight w:val="322"/>
        </w:trPr>
        <w:tc>
          <w:tcPr>
            <w:tcW w:w="169" w:type="pct"/>
            <w:vMerge/>
            <w:shd w:val="clear" w:color="auto" w:fill="auto"/>
          </w:tcPr>
          <w:p w14:paraId="2FC58DC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8DC07B8"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C20F92F"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580443A9"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6A47E1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F860E12"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4D6C0F3"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DB50026"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3D36B6D"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0CD023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43DB25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93826A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A2EF2B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462306FD" w14:textId="77777777" w:rsidR="00126BDE" w:rsidRPr="00F029F1" w:rsidRDefault="00126BDE" w:rsidP="00126BDE">
            <w:pPr>
              <w:spacing w:before="40"/>
              <w:jc w:val="center"/>
              <w:rPr>
                <w:rFonts w:cs="Arial"/>
                <w:color w:val="000000"/>
                <w:sz w:val="18"/>
                <w:szCs w:val="18"/>
              </w:rPr>
            </w:pPr>
            <w:r w:rsidRPr="00F029F1">
              <w:rPr>
                <w:sz w:val="18"/>
                <w:szCs w:val="18"/>
              </w:rPr>
              <w:t>5</w:t>
            </w:r>
          </w:p>
        </w:tc>
        <w:tc>
          <w:tcPr>
            <w:tcW w:w="303" w:type="pct"/>
            <w:shd w:val="clear" w:color="auto" w:fill="auto"/>
          </w:tcPr>
          <w:p w14:paraId="48CFF8F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6D8E180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4733E9D" w14:textId="77777777" w:rsidTr="00E959D0">
        <w:trPr>
          <w:cantSplit/>
          <w:trHeight w:val="205"/>
        </w:trPr>
        <w:tc>
          <w:tcPr>
            <w:tcW w:w="169" w:type="pct"/>
            <w:vMerge w:val="restart"/>
            <w:shd w:val="clear" w:color="auto" w:fill="auto"/>
          </w:tcPr>
          <w:p w14:paraId="34F907E4" w14:textId="77777777" w:rsidR="00126BDE" w:rsidRPr="00F029F1" w:rsidRDefault="00126BDE" w:rsidP="00126BDE">
            <w:pPr>
              <w:spacing w:before="40"/>
              <w:jc w:val="center"/>
              <w:rPr>
                <w:rFonts w:cs="Arial"/>
                <w:color w:val="000000"/>
                <w:sz w:val="18"/>
                <w:szCs w:val="18"/>
              </w:rPr>
            </w:pPr>
            <w:r w:rsidRPr="00F029F1">
              <w:rPr>
                <w:sz w:val="18"/>
                <w:szCs w:val="18"/>
              </w:rPr>
              <w:t>65</w:t>
            </w:r>
          </w:p>
        </w:tc>
        <w:tc>
          <w:tcPr>
            <w:tcW w:w="606" w:type="pct"/>
            <w:vMerge w:val="restart"/>
            <w:shd w:val="clear" w:color="auto" w:fill="auto"/>
          </w:tcPr>
          <w:p w14:paraId="50B08FD1" w14:textId="77777777" w:rsidR="00126BDE" w:rsidRPr="00F029F1" w:rsidRDefault="00126BDE" w:rsidP="00126BDE">
            <w:pPr>
              <w:spacing w:before="40"/>
              <w:jc w:val="left"/>
              <w:rPr>
                <w:rFonts w:cs="Arial"/>
                <w:color w:val="000000"/>
                <w:sz w:val="18"/>
                <w:szCs w:val="18"/>
              </w:rPr>
            </w:pPr>
            <w:r w:rsidRPr="00F029F1">
              <w:rPr>
                <w:sz w:val="18"/>
                <w:szCs w:val="18"/>
              </w:rPr>
              <w:t>Holbrooks Park</w:t>
            </w:r>
          </w:p>
        </w:tc>
        <w:tc>
          <w:tcPr>
            <w:tcW w:w="292" w:type="pct"/>
            <w:vMerge w:val="restart"/>
            <w:shd w:val="clear" w:color="auto" w:fill="auto"/>
          </w:tcPr>
          <w:p w14:paraId="208A2489"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6EA86CEA"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4BY</w:t>
            </w:r>
          </w:p>
        </w:tc>
        <w:tc>
          <w:tcPr>
            <w:tcW w:w="234" w:type="pct"/>
            <w:vMerge w:val="restart"/>
            <w:shd w:val="clear" w:color="auto" w:fill="auto"/>
          </w:tcPr>
          <w:p w14:paraId="4E67425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6A691530"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5C5ECFDE"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3C59540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9F9B5AF"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BBBE14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1BF21F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5C85BB4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116F148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6D7412B4"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18FE670C"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72C4015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5B92DE20" w14:textId="77777777" w:rsidTr="00E959D0">
        <w:trPr>
          <w:cantSplit/>
          <w:trHeight w:val="205"/>
        </w:trPr>
        <w:tc>
          <w:tcPr>
            <w:tcW w:w="169" w:type="pct"/>
            <w:vMerge/>
            <w:shd w:val="clear" w:color="auto" w:fill="auto"/>
          </w:tcPr>
          <w:p w14:paraId="3436043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74DBE5B"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C8C57E4"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F148D75"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283B438"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1A5A5B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AD2D0AA"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049C07B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0E0B7F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7FF742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E18A13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31ED7DB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7EFDB5C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12</w:t>
            </w:r>
          </w:p>
        </w:tc>
        <w:tc>
          <w:tcPr>
            <w:tcW w:w="370" w:type="pct"/>
            <w:shd w:val="clear" w:color="auto" w:fill="00FF00"/>
          </w:tcPr>
          <w:p w14:paraId="6634096E" w14:textId="77777777" w:rsidR="00126BDE" w:rsidRPr="00F029F1" w:rsidRDefault="00126BDE" w:rsidP="00126BDE">
            <w:pPr>
              <w:spacing w:before="40"/>
              <w:jc w:val="center"/>
              <w:rPr>
                <w:rFonts w:cs="Arial"/>
                <w:color w:val="000000"/>
                <w:sz w:val="18"/>
                <w:szCs w:val="18"/>
              </w:rPr>
            </w:pPr>
            <w:r w:rsidRPr="00F029F1">
              <w:rPr>
                <w:sz w:val="18"/>
                <w:szCs w:val="18"/>
              </w:rPr>
              <w:t>10.5</w:t>
            </w:r>
          </w:p>
        </w:tc>
        <w:tc>
          <w:tcPr>
            <w:tcW w:w="303" w:type="pct"/>
            <w:shd w:val="clear" w:color="auto" w:fill="00FF00"/>
          </w:tcPr>
          <w:p w14:paraId="755AB55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1.5</w:t>
            </w:r>
          </w:p>
        </w:tc>
        <w:tc>
          <w:tcPr>
            <w:tcW w:w="709" w:type="pct"/>
            <w:shd w:val="clear" w:color="auto" w:fill="auto"/>
          </w:tcPr>
          <w:p w14:paraId="33EB0E5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7DC6ABF9" w14:textId="77777777" w:rsidTr="00E959D0">
        <w:trPr>
          <w:cantSplit/>
          <w:trHeight w:val="205"/>
        </w:trPr>
        <w:tc>
          <w:tcPr>
            <w:tcW w:w="169" w:type="pct"/>
            <w:vMerge/>
            <w:shd w:val="clear" w:color="auto" w:fill="auto"/>
          </w:tcPr>
          <w:p w14:paraId="2C605163"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61EFBB0"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DAA55A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AA56CF2"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77514213"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0360BBA8"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10BCD1C"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CC8840A"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237E377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C21D2A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89B1A0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71422B5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1285E72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3601735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0B2EF4D"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B93523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73C98EBD" w14:textId="77777777" w:rsidTr="00E959D0">
        <w:trPr>
          <w:cantSplit/>
          <w:trHeight w:val="205"/>
        </w:trPr>
        <w:tc>
          <w:tcPr>
            <w:tcW w:w="169" w:type="pct"/>
            <w:shd w:val="clear" w:color="auto" w:fill="auto"/>
          </w:tcPr>
          <w:p w14:paraId="49C06A0A" w14:textId="77777777" w:rsidR="00126BDE" w:rsidRPr="00F029F1" w:rsidRDefault="00126BDE" w:rsidP="00126BDE">
            <w:pPr>
              <w:spacing w:before="40"/>
              <w:jc w:val="center"/>
              <w:rPr>
                <w:rFonts w:cs="Arial"/>
                <w:color w:val="000000"/>
                <w:sz w:val="18"/>
                <w:szCs w:val="18"/>
              </w:rPr>
            </w:pPr>
            <w:r w:rsidRPr="00F029F1">
              <w:rPr>
                <w:sz w:val="18"/>
                <w:szCs w:val="18"/>
              </w:rPr>
              <w:t>66</w:t>
            </w:r>
          </w:p>
        </w:tc>
        <w:tc>
          <w:tcPr>
            <w:tcW w:w="606" w:type="pct"/>
            <w:shd w:val="clear" w:color="auto" w:fill="auto"/>
          </w:tcPr>
          <w:p w14:paraId="75B0E1C3" w14:textId="77777777" w:rsidR="00126BDE" w:rsidRPr="00F029F1" w:rsidRDefault="00126BDE" w:rsidP="00126BDE">
            <w:pPr>
              <w:spacing w:before="40"/>
              <w:jc w:val="left"/>
              <w:rPr>
                <w:rFonts w:cs="Arial"/>
                <w:color w:val="000000"/>
                <w:sz w:val="18"/>
                <w:szCs w:val="18"/>
              </w:rPr>
            </w:pPr>
            <w:r w:rsidRPr="00F029F1">
              <w:rPr>
                <w:sz w:val="18"/>
                <w:szCs w:val="18"/>
              </w:rPr>
              <w:t>Hollyfast Primary School</w:t>
            </w:r>
          </w:p>
        </w:tc>
        <w:tc>
          <w:tcPr>
            <w:tcW w:w="292" w:type="pct"/>
            <w:shd w:val="clear" w:color="auto" w:fill="auto"/>
          </w:tcPr>
          <w:p w14:paraId="1DD1F7C5"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1B1AF2D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2AH</w:t>
            </w:r>
          </w:p>
        </w:tc>
        <w:tc>
          <w:tcPr>
            <w:tcW w:w="234" w:type="pct"/>
            <w:shd w:val="clear" w:color="auto" w:fill="auto"/>
          </w:tcPr>
          <w:p w14:paraId="73E31DB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AF8AA4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0A894A5"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E5B62B8"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52E7127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5BB84F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5E7F01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DF344D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8A5418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6CEB154"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6275B795"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5910C7B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1E00AB9A" w14:textId="77777777" w:rsidTr="00E959D0">
        <w:trPr>
          <w:cantSplit/>
          <w:trHeight w:val="205"/>
        </w:trPr>
        <w:tc>
          <w:tcPr>
            <w:tcW w:w="169" w:type="pct"/>
            <w:shd w:val="clear" w:color="auto" w:fill="auto"/>
          </w:tcPr>
          <w:p w14:paraId="1675E6C4" w14:textId="77777777" w:rsidR="00126BDE" w:rsidRPr="00F029F1" w:rsidRDefault="00126BDE" w:rsidP="00126BDE">
            <w:pPr>
              <w:spacing w:before="40"/>
              <w:jc w:val="center"/>
              <w:rPr>
                <w:rFonts w:cs="Arial"/>
                <w:color w:val="000000"/>
                <w:sz w:val="18"/>
                <w:szCs w:val="18"/>
              </w:rPr>
            </w:pPr>
            <w:r w:rsidRPr="00F029F1">
              <w:rPr>
                <w:sz w:val="18"/>
                <w:szCs w:val="18"/>
              </w:rPr>
              <w:t>67</w:t>
            </w:r>
          </w:p>
        </w:tc>
        <w:tc>
          <w:tcPr>
            <w:tcW w:w="606" w:type="pct"/>
            <w:shd w:val="clear" w:color="auto" w:fill="auto"/>
          </w:tcPr>
          <w:p w14:paraId="4422BBA7" w14:textId="77777777" w:rsidR="00126BDE" w:rsidRPr="00F029F1" w:rsidRDefault="00126BDE" w:rsidP="00126BDE">
            <w:pPr>
              <w:spacing w:before="40"/>
              <w:jc w:val="left"/>
              <w:rPr>
                <w:rFonts w:cs="Arial"/>
                <w:color w:val="000000"/>
                <w:sz w:val="18"/>
                <w:szCs w:val="18"/>
              </w:rPr>
            </w:pPr>
            <w:r w:rsidRPr="00F029F1">
              <w:rPr>
                <w:sz w:val="18"/>
                <w:szCs w:val="18"/>
              </w:rPr>
              <w:t>Holy Family Catholic Primary School</w:t>
            </w:r>
          </w:p>
        </w:tc>
        <w:tc>
          <w:tcPr>
            <w:tcW w:w="292" w:type="pct"/>
            <w:shd w:val="clear" w:color="auto" w:fill="auto"/>
          </w:tcPr>
          <w:p w14:paraId="0385D654"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407C1421"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2GU</w:t>
            </w:r>
          </w:p>
        </w:tc>
        <w:tc>
          <w:tcPr>
            <w:tcW w:w="234" w:type="pct"/>
            <w:shd w:val="clear" w:color="auto" w:fill="auto"/>
          </w:tcPr>
          <w:p w14:paraId="731D17F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3E2E5B97"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37C947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D5930B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51AEA3E3"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3D2194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E207C2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F47C95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00330D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7576ABEE"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64AED041"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2178452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887D77F" w14:textId="77777777" w:rsidTr="00E959D0">
        <w:trPr>
          <w:cantSplit/>
          <w:trHeight w:val="205"/>
        </w:trPr>
        <w:tc>
          <w:tcPr>
            <w:tcW w:w="169" w:type="pct"/>
            <w:shd w:val="clear" w:color="auto" w:fill="auto"/>
          </w:tcPr>
          <w:p w14:paraId="1AC3F7A8" w14:textId="77777777" w:rsidR="00126BDE" w:rsidRPr="00F029F1" w:rsidRDefault="00126BDE" w:rsidP="00126BDE">
            <w:pPr>
              <w:spacing w:before="40"/>
              <w:jc w:val="center"/>
              <w:rPr>
                <w:rFonts w:cs="Arial"/>
                <w:color w:val="000000"/>
                <w:sz w:val="18"/>
                <w:szCs w:val="18"/>
              </w:rPr>
            </w:pPr>
            <w:r w:rsidRPr="00F029F1">
              <w:rPr>
                <w:sz w:val="18"/>
                <w:szCs w:val="18"/>
              </w:rPr>
              <w:t>68</w:t>
            </w:r>
          </w:p>
        </w:tc>
        <w:tc>
          <w:tcPr>
            <w:tcW w:w="606" w:type="pct"/>
            <w:shd w:val="clear" w:color="auto" w:fill="auto"/>
          </w:tcPr>
          <w:p w14:paraId="6B00B129" w14:textId="77777777" w:rsidR="00126BDE" w:rsidRPr="00F029F1" w:rsidRDefault="00126BDE" w:rsidP="00126BDE">
            <w:pPr>
              <w:spacing w:before="40"/>
              <w:jc w:val="left"/>
              <w:rPr>
                <w:rFonts w:cs="Arial"/>
                <w:color w:val="000000"/>
                <w:sz w:val="18"/>
                <w:szCs w:val="18"/>
              </w:rPr>
            </w:pPr>
            <w:r w:rsidRPr="00F029F1">
              <w:rPr>
                <w:sz w:val="18"/>
                <w:szCs w:val="18"/>
              </w:rPr>
              <w:t>Howes Primary School</w:t>
            </w:r>
          </w:p>
        </w:tc>
        <w:tc>
          <w:tcPr>
            <w:tcW w:w="292" w:type="pct"/>
            <w:shd w:val="clear" w:color="auto" w:fill="auto"/>
          </w:tcPr>
          <w:p w14:paraId="14995687"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59992A6B"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5EH</w:t>
            </w:r>
          </w:p>
        </w:tc>
        <w:tc>
          <w:tcPr>
            <w:tcW w:w="234" w:type="pct"/>
            <w:shd w:val="clear" w:color="auto" w:fill="auto"/>
          </w:tcPr>
          <w:p w14:paraId="63FD3F9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057E1D5D"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2393C85"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8D39BF2"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691286C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6C86D1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20CB53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C90AD8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55D4CB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754BEF4"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92E7281"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25EB8CDE"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0AF5FEA3" w14:textId="77777777" w:rsidTr="00E959D0">
        <w:trPr>
          <w:cantSplit/>
          <w:trHeight w:val="205"/>
        </w:trPr>
        <w:tc>
          <w:tcPr>
            <w:tcW w:w="169" w:type="pct"/>
            <w:shd w:val="clear" w:color="auto" w:fill="auto"/>
          </w:tcPr>
          <w:p w14:paraId="6E62FB7A" w14:textId="77777777" w:rsidR="00126BDE" w:rsidRPr="00F029F1" w:rsidRDefault="00126BDE" w:rsidP="00126BDE">
            <w:pPr>
              <w:spacing w:before="40"/>
              <w:jc w:val="center"/>
              <w:rPr>
                <w:rFonts w:cs="Arial"/>
                <w:color w:val="000000"/>
                <w:sz w:val="18"/>
                <w:szCs w:val="18"/>
              </w:rPr>
            </w:pPr>
            <w:r w:rsidRPr="00F029F1">
              <w:rPr>
                <w:sz w:val="18"/>
                <w:szCs w:val="18"/>
              </w:rPr>
              <w:t>69</w:t>
            </w:r>
          </w:p>
        </w:tc>
        <w:tc>
          <w:tcPr>
            <w:tcW w:w="606" w:type="pct"/>
            <w:shd w:val="clear" w:color="auto" w:fill="auto"/>
          </w:tcPr>
          <w:p w14:paraId="66565714" w14:textId="77777777" w:rsidR="00126BDE" w:rsidRPr="00F029F1" w:rsidRDefault="00126BDE" w:rsidP="00126BDE">
            <w:pPr>
              <w:spacing w:before="40"/>
              <w:jc w:val="left"/>
              <w:rPr>
                <w:rFonts w:cs="Arial"/>
                <w:color w:val="000000"/>
                <w:sz w:val="18"/>
                <w:szCs w:val="18"/>
              </w:rPr>
            </w:pPr>
            <w:r w:rsidRPr="00F029F1">
              <w:rPr>
                <w:sz w:val="18"/>
                <w:szCs w:val="18"/>
              </w:rPr>
              <w:t>Jaguar Leisure Centre</w:t>
            </w:r>
          </w:p>
        </w:tc>
        <w:tc>
          <w:tcPr>
            <w:tcW w:w="292" w:type="pct"/>
            <w:shd w:val="clear" w:color="auto" w:fill="auto"/>
          </w:tcPr>
          <w:p w14:paraId="19577981"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4BDCF82B"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9PS</w:t>
            </w:r>
          </w:p>
        </w:tc>
        <w:tc>
          <w:tcPr>
            <w:tcW w:w="234" w:type="pct"/>
            <w:shd w:val="clear" w:color="auto" w:fill="auto"/>
          </w:tcPr>
          <w:p w14:paraId="77296D33" w14:textId="3E438E3F" w:rsidR="00126BDE" w:rsidRPr="00F029F1" w:rsidRDefault="00490459"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S</w:t>
            </w:r>
            <w:r w:rsidR="00126BDE" w:rsidRPr="00F029F1">
              <w:rPr>
                <w:rFonts w:eastAsia="MS Mincho" w:cs="Arial"/>
                <w:color w:val="000000"/>
                <w:sz w:val="18"/>
                <w:szCs w:val="18"/>
                <w:lang w:val="en-US" w:eastAsia="ja-JP"/>
              </w:rPr>
              <w:t>ecure</w:t>
            </w:r>
          </w:p>
        </w:tc>
        <w:tc>
          <w:tcPr>
            <w:tcW w:w="319" w:type="pct"/>
            <w:shd w:val="clear" w:color="auto" w:fill="auto"/>
          </w:tcPr>
          <w:p w14:paraId="0B4F26BB" w14:textId="77777777" w:rsidR="00126BDE" w:rsidRPr="00F029F1" w:rsidRDefault="00126BDE" w:rsidP="00126BDE">
            <w:pPr>
              <w:spacing w:before="40"/>
              <w:jc w:val="center"/>
              <w:rPr>
                <w:rFonts w:cs="Arial"/>
                <w:color w:val="000000"/>
                <w:sz w:val="18"/>
                <w:szCs w:val="18"/>
              </w:rPr>
            </w:pPr>
            <w:r w:rsidRPr="00F029F1">
              <w:rPr>
                <w:sz w:val="18"/>
                <w:szCs w:val="18"/>
              </w:rPr>
              <w:t>Commercial</w:t>
            </w:r>
          </w:p>
        </w:tc>
        <w:tc>
          <w:tcPr>
            <w:tcW w:w="202" w:type="pct"/>
            <w:shd w:val="clear" w:color="auto" w:fill="auto"/>
          </w:tcPr>
          <w:p w14:paraId="768D884E"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EB31744"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27905A2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7DF6AD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011206A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B95307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1572421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5B5E5C69" w14:textId="77777777" w:rsidR="00126BDE" w:rsidRPr="00F029F1" w:rsidRDefault="00126BDE" w:rsidP="00126BDE">
            <w:pPr>
              <w:spacing w:before="40"/>
              <w:jc w:val="center"/>
              <w:rPr>
                <w:rFonts w:cs="Arial"/>
                <w:color w:val="000000"/>
                <w:sz w:val="18"/>
                <w:szCs w:val="18"/>
              </w:rPr>
            </w:pPr>
            <w:r w:rsidRPr="00F029F1">
              <w:rPr>
                <w:sz w:val="18"/>
                <w:szCs w:val="18"/>
              </w:rPr>
              <w:t>1.5</w:t>
            </w:r>
          </w:p>
        </w:tc>
        <w:tc>
          <w:tcPr>
            <w:tcW w:w="303" w:type="pct"/>
            <w:shd w:val="clear" w:color="auto" w:fill="auto"/>
          </w:tcPr>
          <w:p w14:paraId="4E0C077E"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3E8838C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67AAAF10" w14:textId="77777777" w:rsidTr="00E959D0">
        <w:trPr>
          <w:cantSplit/>
          <w:trHeight w:val="205"/>
        </w:trPr>
        <w:tc>
          <w:tcPr>
            <w:tcW w:w="169" w:type="pct"/>
            <w:vMerge w:val="restart"/>
            <w:shd w:val="clear" w:color="auto" w:fill="auto"/>
          </w:tcPr>
          <w:p w14:paraId="1A366160" w14:textId="77777777" w:rsidR="00126BDE" w:rsidRPr="00F029F1" w:rsidRDefault="00126BDE" w:rsidP="00126BDE">
            <w:pPr>
              <w:spacing w:before="40"/>
              <w:jc w:val="center"/>
              <w:rPr>
                <w:rFonts w:cs="Arial"/>
                <w:color w:val="000000"/>
                <w:sz w:val="18"/>
                <w:szCs w:val="18"/>
              </w:rPr>
            </w:pPr>
            <w:r w:rsidRPr="00F029F1">
              <w:rPr>
                <w:sz w:val="18"/>
                <w:szCs w:val="18"/>
              </w:rPr>
              <w:t>70</w:t>
            </w:r>
          </w:p>
        </w:tc>
        <w:tc>
          <w:tcPr>
            <w:tcW w:w="606" w:type="pct"/>
            <w:vMerge w:val="restart"/>
            <w:shd w:val="clear" w:color="auto" w:fill="auto"/>
          </w:tcPr>
          <w:p w14:paraId="33424F28" w14:textId="77777777" w:rsidR="00126BDE" w:rsidRPr="00F029F1" w:rsidRDefault="00126BDE" w:rsidP="00126BDE">
            <w:pPr>
              <w:spacing w:before="40"/>
              <w:jc w:val="left"/>
              <w:rPr>
                <w:rFonts w:cs="Arial"/>
                <w:color w:val="000000"/>
                <w:sz w:val="18"/>
                <w:szCs w:val="18"/>
              </w:rPr>
            </w:pPr>
            <w:r w:rsidRPr="00F029F1">
              <w:rPr>
                <w:sz w:val="18"/>
                <w:szCs w:val="18"/>
              </w:rPr>
              <w:t>Jardine Crescent</w:t>
            </w:r>
          </w:p>
        </w:tc>
        <w:tc>
          <w:tcPr>
            <w:tcW w:w="292" w:type="pct"/>
            <w:vMerge w:val="restart"/>
            <w:shd w:val="clear" w:color="auto" w:fill="auto"/>
          </w:tcPr>
          <w:p w14:paraId="11E37C9D"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5F3046A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9QS</w:t>
            </w:r>
          </w:p>
        </w:tc>
        <w:tc>
          <w:tcPr>
            <w:tcW w:w="234" w:type="pct"/>
            <w:vMerge w:val="restart"/>
            <w:shd w:val="clear" w:color="auto" w:fill="auto"/>
          </w:tcPr>
          <w:p w14:paraId="5A13A100"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3E147483"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31C69491"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A3E4363"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1ABF61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D0CDB5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147BCF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82A706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F27239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0B8D4195"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519AFEB"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057EAC7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0516F331" w14:textId="77777777" w:rsidTr="00E959D0">
        <w:trPr>
          <w:cantSplit/>
          <w:trHeight w:val="205"/>
        </w:trPr>
        <w:tc>
          <w:tcPr>
            <w:tcW w:w="169" w:type="pct"/>
            <w:vMerge/>
            <w:shd w:val="clear" w:color="auto" w:fill="auto"/>
          </w:tcPr>
          <w:p w14:paraId="1A0AD93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D3D16F6"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BA6A36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2D662B4"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5958282"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3BC9D60"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5EE5825"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3B86F5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59425A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F75A20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ED6CEE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1CB2E6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7AC02D1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98F8980" w14:textId="77777777" w:rsidR="00126BDE" w:rsidRPr="00F029F1" w:rsidRDefault="00126BDE" w:rsidP="00126BDE">
            <w:pPr>
              <w:spacing w:before="40"/>
              <w:jc w:val="center"/>
              <w:rPr>
                <w:rFonts w:cs="Arial"/>
                <w:color w:val="000000"/>
                <w:sz w:val="18"/>
                <w:szCs w:val="18"/>
              </w:rPr>
            </w:pPr>
            <w:r w:rsidRPr="00F029F1">
              <w:rPr>
                <w:sz w:val="18"/>
                <w:szCs w:val="18"/>
              </w:rPr>
              <w:t>3.5</w:t>
            </w:r>
          </w:p>
        </w:tc>
        <w:tc>
          <w:tcPr>
            <w:tcW w:w="303" w:type="pct"/>
            <w:shd w:val="clear" w:color="auto" w:fill="auto"/>
          </w:tcPr>
          <w:p w14:paraId="529AD6EE"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193443B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526AE218" w14:textId="77777777" w:rsidTr="00E959D0">
        <w:trPr>
          <w:cantSplit/>
          <w:trHeight w:val="205"/>
        </w:trPr>
        <w:tc>
          <w:tcPr>
            <w:tcW w:w="169" w:type="pct"/>
            <w:vMerge/>
            <w:shd w:val="clear" w:color="auto" w:fill="auto"/>
          </w:tcPr>
          <w:p w14:paraId="5C7C5041"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81FA2F5"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0BB6692"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105AD984"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85754B4"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959364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E837D03"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55F994E"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1F892E8A"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CCB188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6780BC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669393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DC413D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36394544"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E2323B5"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351DC71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0AD2075B" w14:textId="77777777" w:rsidTr="00E959D0">
        <w:trPr>
          <w:cantSplit/>
          <w:trHeight w:val="205"/>
        </w:trPr>
        <w:tc>
          <w:tcPr>
            <w:tcW w:w="169" w:type="pct"/>
            <w:shd w:val="clear" w:color="auto" w:fill="auto"/>
          </w:tcPr>
          <w:p w14:paraId="6970836A" w14:textId="77777777" w:rsidR="00126BDE" w:rsidRPr="00F029F1" w:rsidRDefault="00126BDE" w:rsidP="00126BDE">
            <w:pPr>
              <w:spacing w:before="40"/>
              <w:jc w:val="center"/>
              <w:rPr>
                <w:rFonts w:cs="Arial"/>
                <w:color w:val="000000"/>
                <w:sz w:val="18"/>
                <w:szCs w:val="18"/>
              </w:rPr>
            </w:pPr>
            <w:r w:rsidRPr="00F029F1">
              <w:rPr>
                <w:sz w:val="18"/>
                <w:szCs w:val="18"/>
              </w:rPr>
              <w:t>73</w:t>
            </w:r>
          </w:p>
        </w:tc>
        <w:tc>
          <w:tcPr>
            <w:tcW w:w="606" w:type="pct"/>
            <w:shd w:val="clear" w:color="auto" w:fill="auto"/>
          </w:tcPr>
          <w:p w14:paraId="1C6E6B67" w14:textId="77777777" w:rsidR="00126BDE" w:rsidRPr="00F029F1" w:rsidRDefault="00126BDE" w:rsidP="00126BDE">
            <w:pPr>
              <w:spacing w:before="40"/>
              <w:jc w:val="left"/>
              <w:rPr>
                <w:rFonts w:cs="Arial"/>
                <w:color w:val="000000"/>
                <w:sz w:val="18"/>
                <w:szCs w:val="18"/>
              </w:rPr>
            </w:pPr>
            <w:r w:rsidRPr="00F029F1">
              <w:rPr>
                <w:sz w:val="18"/>
                <w:szCs w:val="18"/>
              </w:rPr>
              <w:t>John White Community Centre</w:t>
            </w:r>
          </w:p>
        </w:tc>
        <w:tc>
          <w:tcPr>
            <w:tcW w:w="292" w:type="pct"/>
            <w:shd w:val="clear" w:color="auto" w:fill="auto"/>
          </w:tcPr>
          <w:p w14:paraId="531B057D"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EAE79A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2ED</w:t>
            </w:r>
          </w:p>
        </w:tc>
        <w:tc>
          <w:tcPr>
            <w:tcW w:w="234" w:type="pct"/>
            <w:shd w:val="clear" w:color="auto" w:fill="auto"/>
          </w:tcPr>
          <w:p w14:paraId="167DF56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793D36CD" w14:textId="77777777" w:rsidR="00126BDE" w:rsidRPr="00F029F1" w:rsidRDefault="00126BDE" w:rsidP="00126BDE">
            <w:pPr>
              <w:spacing w:before="40"/>
              <w:jc w:val="center"/>
              <w:rPr>
                <w:rFonts w:cs="Arial"/>
                <w:color w:val="000000"/>
                <w:sz w:val="18"/>
                <w:szCs w:val="18"/>
              </w:rPr>
            </w:pPr>
            <w:r w:rsidRPr="00F029F1">
              <w:rPr>
                <w:sz w:val="18"/>
                <w:szCs w:val="18"/>
              </w:rPr>
              <w:t>Community</w:t>
            </w:r>
          </w:p>
        </w:tc>
        <w:tc>
          <w:tcPr>
            <w:tcW w:w="202" w:type="pct"/>
            <w:shd w:val="clear" w:color="auto" w:fill="auto"/>
          </w:tcPr>
          <w:p w14:paraId="3C6C5F5E"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4936D98"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46E02EE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173D66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73F493F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8DC67A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0A82640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4744A7B4"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2FE27697"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1DEC3C4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poor pitch quality.</w:t>
            </w:r>
          </w:p>
        </w:tc>
      </w:tr>
      <w:tr w:rsidR="00126BDE" w:rsidRPr="00F029F1" w14:paraId="23EB7C02" w14:textId="77777777" w:rsidTr="00E959D0">
        <w:trPr>
          <w:cantSplit/>
          <w:trHeight w:val="205"/>
        </w:trPr>
        <w:tc>
          <w:tcPr>
            <w:tcW w:w="169" w:type="pct"/>
            <w:shd w:val="clear" w:color="auto" w:fill="auto"/>
          </w:tcPr>
          <w:p w14:paraId="3670D612" w14:textId="77777777" w:rsidR="00126BDE" w:rsidRPr="00F029F1" w:rsidRDefault="00126BDE" w:rsidP="00126BDE">
            <w:pPr>
              <w:spacing w:before="40"/>
              <w:jc w:val="center"/>
              <w:rPr>
                <w:rFonts w:cs="Arial"/>
                <w:color w:val="000000"/>
                <w:sz w:val="18"/>
                <w:szCs w:val="18"/>
              </w:rPr>
            </w:pPr>
            <w:r w:rsidRPr="00F029F1">
              <w:rPr>
                <w:sz w:val="18"/>
                <w:szCs w:val="18"/>
              </w:rPr>
              <w:t>80</w:t>
            </w:r>
          </w:p>
        </w:tc>
        <w:tc>
          <w:tcPr>
            <w:tcW w:w="606" w:type="pct"/>
            <w:shd w:val="clear" w:color="auto" w:fill="auto"/>
          </w:tcPr>
          <w:p w14:paraId="21D14A3B" w14:textId="77777777" w:rsidR="00126BDE" w:rsidRPr="00F029F1" w:rsidRDefault="00126BDE" w:rsidP="00126BDE">
            <w:pPr>
              <w:spacing w:before="40"/>
              <w:jc w:val="left"/>
              <w:rPr>
                <w:rFonts w:cs="Arial"/>
                <w:color w:val="000000"/>
                <w:sz w:val="18"/>
                <w:szCs w:val="18"/>
              </w:rPr>
            </w:pPr>
            <w:r w:rsidRPr="00F029F1">
              <w:rPr>
                <w:sz w:val="18"/>
                <w:szCs w:val="18"/>
              </w:rPr>
              <w:t>Longford Park</w:t>
            </w:r>
          </w:p>
        </w:tc>
        <w:tc>
          <w:tcPr>
            <w:tcW w:w="292" w:type="pct"/>
            <w:shd w:val="clear" w:color="auto" w:fill="auto"/>
          </w:tcPr>
          <w:p w14:paraId="75197D2A"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6DE3BC40"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6DW</w:t>
            </w:r>
          </w:p>
        </w:tc>
        <w:tc>
          <w:tcPr>
            <w:tcW w:w="234" w:type="pct"/>
            <w:shd w:val="clear" w:color="auto" w:fill="auto"/>
          </w:tcPr>
          <w:p w14:paraId="54B9D72A"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78804018"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6B27D0C0"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718055A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362C3E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F0265D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A099250" w14:textId="7758A89E" w:rsidR="00126BDE" w:rsidRPr="00F029F1" w:rsidRDefault="00126BDE" w:rsidP="00126BDE">
            <w:pPr>
              <w:spacing w:before="40"/>
              <w:jc w:val="center"/>
              <w:rPr>
                <w:rFonts w:cs="Arial"/>
                <w:color w:val="000000"/>
                <w:sz w:val="18"/>
                <w:szCs w:val="18"/>
              </w:rPr>
            </w:pPr>
            <w:r>
              <w:rPr>
                <w:rFonts w:cs="Arial"/>
                <w:color w:val="000000"/>
                <w:sz w:val="18"/>
                <w:szCs w:val="18"/>
              </w:rPr>
              <w:t>1</w:t>
            </w:r>
          </w:p>
        </w:tc>
        <w:tc>
          <w:tcPr>
            <w:tcW w:w="283" w:type="pct"/>
            <w:shd w:val="clear" w:color="auto" w:fill="auto"/>
          </w:tcPr>
          <w:p w14:paraId="5C3F038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7876D3EA" w14:textId="696CAAD4"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70" w:type="pct"/>
            <w:shd w:val="clear" w:color="auto" w:fill="00FF00"/>
          </w:tcPr>
          <w:p w14:paraId="01ACA69B" w14:textId="73287B02" w:rsidR="00126BDE" w:rsidRPr="00F029F1" w:rsidRDefault="00126BDE" w:rsidP="00126BDE">
            <w:pPr>
              <w:spacing w:before="40"/>
              <w:jc w:val="center"/>
              <w:rPr>
                <w:rFonts w:cs="Arial"/>
                <w:color w:val="000000"/>
                <w:sz w:val="18"/>
                <w:szCs w:val="18"/>
              </w:rPr>
            </w:pPr>
            <w:r>
              <w:rPr>
                <w:sz w:val="18"/>
                <w:szCs w:val="18"/>
              </w:rPr>
              <w:t>2</w:t>
            </w:r>
          </w:p>
        </w:tc>
        <w:tc>
          <w:tcPr>
            <w:tcW w:w="303" w:type="pct"/>
            <w:shd w:val="clear" w:color="auto" w:fill="00FF00"/>
          </w:tcPr>
          <w:p w14:paraId="57803FAE" w14:textId="787AA6EF"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6E17D8F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7F8D14A6" w14:textId="77777777" w:rsidTr="00E959D0">
        <w:trPr>
          <w:cantSplit/>
          <w:trHeight w:val="205"/>
        </w:trPr>
        <w:tc>
          <w:tcPr>
            <w:tcW w:w="169" w:type="pct"/>
            <w:shd w:val="clear" w:color="auto" w:fill="auto"/>
          </w:tcPr>
          <w:p w14:paraId="1C01315F" w14:textId="77777777" w:rsidR="00126BDE" w:rsidRPr="00F029F1" w:rsidRDefault="00126BDE" w:rsidP="00126BDE">
            <w:pPr>
              <w:spacing w:before="40"/>
              <w:jc w:val="center"/>
              <w:rPr>
                <w:rFonts w:cs="Arial"/>
                <w:color w:val="000000"/>
                <w:sz w:val="18"/>
                <w:szCs w:val="18"/>
              </w:rPr>
            </w:pPr>
            <w:r w:rsidRPr="00F029F1">
              <w:rPr>
                <w:sz w:val="18"/>
                <w:szCs w:val="18"/>
              </w:rPr>
              <w:t>81</w:t>
            </w:r>
          </w:p>
        </w:tc>
        <w:tc>
          <w:tcPr>
            <w:tcW w:w="606" w:type="pct"/>
            <w:shd w:val="clear" w:color="auto" w:fill="auto"/>
          </w:tcPr>
          <w:p w14:paraId="74CFB86A" w14:textId="77777777" w:rsidR="00126BDE" w:rsidRPr="00F029F1" w:rsidRDefault="00126BDE" w:rsidP="00126BDE">
            <w:pPr>
              <w:spacing w:before="40"/>
              <w:jc w:val="left"/>
              <w:rPr>
                <w:rFonts w:cs="Arial"/>
                <w:color w:val="000000"/>
                <w:sz w:val="18"/>
                <w:szCs w:val="18"/>
              </w:rPr>
            </w:pPr>
            <w:r w:rsidRPr="00F029F1">
              <w:rPr>
                <w:sz w:val="18"/>
                <w:szCs w:val="18"/>
              </w:rPr>
              <w:t>Longford Park Primary School</w:t>
            </w:r>
          </w:p>
        </w:tc>
        <w:tc>
          <w:tcPr>
            <w:tcW w:w="292" w:type="pct"/>
            <w:shd w:val="clear" w:color="auto" w:fill="auto"/>
          </w:tcPr>
          <w:p w14:paraId="5FE2AF78"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16727D4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7AT</w:t>
            </w:r>
          </w:p>
        </w:tc>
        <w:tc>
          <w:tcPr>
            <w:tcW w:w="234" w:type="pct"/>
            <w:shd w:val="clear" w:color="auto" w:fill="auto"/>
          </w:tcPr>
          <w:p w14:paraId="413C580B"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30A7CA1"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45C1624"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BCA1AE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376CFC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00D160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112C83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89785E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7F8B0E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1AA880BE"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D5FAA4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6A13400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19C40DEC" w14:textId="77777777" w:rsidTr="00E959D0">
        <w:trPr>
          <w:cantSplit/>
          <w:trHeight w:val="205"/>
        </w:trPr>
        <w:tc>
          <w:tcPr>
            <w:tcW w:w="169" w:type="pct"/>
            <w:vMerge w:val="restart"/>
            <w:shd w:val="clear" w:color="auto" w:fill="auto"/>
          </w:tcPr>
          <w:p w14:paraId="625E3404" w14:textId="77777777" w:rsidR="00126BDE" w:rsidRPr="00F029F1" w:rsidRDefault="00126BDE" w:rsidP="00126BDE">
            <w:pPr>
              <w:spacing w:before="40"/>
              <w:jc w:val="center"/>
              <w:rPr>
                <w:rFonts w:cs="Arial"/>
                <w:color w:val="000000"/>
                <w:sz w:val="18"/>
                <w:szCs w:val="18"/>
              </w:rPr>
            </w:pPr>
            <w:r w:rsidRPr="00F029F1">
              <w:rPr>
                <w:sz w:val="18"/>
                <w:szCs w:val="18"/>
              </w:rPr>
              <w:lastRenderedPageBreak/>
              <w:t>82</w:t>
            </w:r>
          </w:p>
        </w:tc>
        <w:tc>
          <w:tcPr>
            <w:tcW w:w="606" w:type="pct"/>
            <w:vMerge w:val="restart"/>
            <w:shd w:val="clear" w:color="auto" w:fill="auto"/>
          </w:tcPr>
          <w:p w14:paraId="52FE6647" w14:textId="77777777" w:rsidR="00126BDE" w:rsidRPr="00F029F1" w:rsidRDefault="00126BDE" w:rsidP="00126BDE">
            <w:pPr>
              <w:spacing w:before="40"/>
              <w:jc w:val="left"/>
              <w:rPr>
                <w:rFonts w:cs="Arial"/>
                <w:color w:val="000000"/>
                <w:sz w:val="18"/>
                <w:szCs w:val="18"/>
              </w:rPr>
            </w:pPr>
            <w:r w:rsidRPr="00F029F1">
              <w:rPr>
                <w:sz w:val="18"/>
                <w:szCs w:val="18"/>
              </w:rPr>
              <w:t>Lyng Hall School Sports Centre</w:t>
            </w:r>
          </w:p>
        </w:tc>
        <w:tc>
          <w:tcPr>
            <w:tcW w:w="292" w:type="pct"/>
            <w:vMerge w:val="restart"/>
            <w:shd w:val="clear" w:color="auto" w:fill="auto"/>
          </w:tcPr>
          <w:p w14:paraId="04A6900F"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04F12FE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3JS</w:t>
            </w:r>
          </w:p>
        </w:tc>
        <w:tc>
          <w:tcPr>
            <w:tcW w:w="234" w:type="pct"/>
            <w:vMerge w:val="restart"/>
            <w:shd w:val="clear" w:color="auto" w:fill="auto"/>
          </w:tcPr>
          <w:p w14:paraId="33C7309F"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7BA101B9"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ACC1EB9"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33C39D9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28253F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CDD2DD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C3345D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760A918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0E7D0A9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E0CC92D"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7B8EC0A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2E80AEF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065C4983" w14:textId="77777777" w:rsidTr="00E959D0">
        <w:trPr>
          <w:cantSplit/>
          <w:trHeight w:val="205"/>
        </w:trPr>
        <w:tc>
          <w:tcPr>
            <w:tcW w:w="169" w:type="pct"/>
            <w:vMerge/>
            <w:shd w:val="clear" w:color="auto" w:fill="auto"/>
          </w:tcPr>
          <w:p w14:paraId="1156DD5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C754A4F"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4AB0A964"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65F425B"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F81A5E1"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BC57649"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1157CEA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709F8128"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322AC6F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E2050F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8CE0B8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39C71E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3C9EE6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14CABBB5"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08FD8A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69769C6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DFBF693" w14:textId="77777777" w:rsidTr="00E959D0">
        <w:trPr>
          <w:cantSplit/>
          <w:trHeight w:val="205"/>
        </w:trPr>
        <w:tc>
          <w:tcPr>
            <w:tcW w:w="169" w:type="pct"/>
            <w:vMerge w:val="restart"/>
            <w:shd w:val="clear" w:color="auto" w:fill="auto"/>
          </w:tcPr>
          <w:p w14:paraId="1D7CCB62" w14:textId="77777777" w:rsidR="00126BDE" w:rsidRPr="00F029F1" w:rsidRDefault="00126BDE" w:rsidP="00126BDE">
            <w:pPr>
              <w:spacing w:before="40"/>
              <w:jc w:val="center"/>
              <w:rPr>
                <w:rFonts w:cs="Arial"/>
                <w:color w:val="000000"/>
                <w:sz w:val="18"/>
                <w:szCs w:val="18"/>
              </w:rPr>
            </w:pPr>
            <w:r w:rsidRPr="00F029F1">
              <w:rPr>
                <w:sz w:val="18"/>
                <w:szCs w:val="18"/>
              </w:rPr>
              <w:t>84</w:t>
            </w:r>
          </w:p>
        </w:tc>
        <w:tc>
          <w:tcPr>
            <w:tcW w:w="606" w:type="pct"/>
            <w:vMerge w:val="restart"/>
            <w:shd w:val="clear" w:color="auto" w:fill="auto"/>
          </w:tcPr>
          <w:p w14:paraId="57932932" w14:textId="77777777" w:rsidR="00126BDE" w:rsidRPr="00F029F1" w:rsidRDefault="00126BDE" w:rsidP="00126BDE">
            <w:pPr>
              <w:spacing w:before="40"/>
              <w:jc w:val="left"/>
              <w:rPr>
                <w:rFonts w:cs="Arial"/>
                <w:color w:val="000000"/>
                <w:sz w:val="18"/>
                <w:szCs w:val="18"/>
              </w:rPr>
            </w:pPr>
            <w:r w:rsidRPr="00F029F1">
              <w:rPr>
                <w:sz w:val="18"/>
                <w:szCs w:val="18"/>
              </w:rPr>
              <w:t>Massey Ferguson Sports Ground</w:t>
            </w:r>
          </w:p>
        </w:tc>
        <w:tc>
          <w:tcPr>
            <w:tcW w:w="292" w:type="pct"/>
            <w:vMerge w:val="restart"/>
            <w:shd w:val="clear" w:color="auto" w:fill="auto"/>
          </w:tcPr>
          <w:p w14:paraId="43A03EA7"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75905E30"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9WH</w:t>
            </w:r>
          </w:p>
        </w:tc>
        <w:tc>
          <w:tcPr>
            <w:tcW w:w="234" w:type="pct"/>
            <w:vMerge w:val="restart"/>
            <w:shd w:val="clear" w:color="auto" w:fill="auto"/>
          </w:tcPr>
          <w:p w14:paraId="3E7A494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74591927"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1926E581"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43F54EB"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CA960B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8EF04F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49D9CE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0D99B78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5D221C1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09D8A96" w14:textId="77777777" w:rsidR="00126BDE" w:rsidRPr="00F029F1" w:rsidRDefault="00126BDE" w:rsidP="00126BDE">
            <w:pPr>
              <w:spacing w:before="40"/>
              <w:jc w:val="center"/>
              <w:rPr>
                <w:rFonts w:cs="Arial"/>
                <w:color w:val="000000"/>
                <w:sz w:val="18"/>
                <w:szCs w:val="18"/>
              </w:rPr>
            </w:pPr>
            <w:r w:rsidRPr="00F029F1">
              <w:rPr>
                <w:sz w:val="18"/>
                <w:szCs w:val="18"/>
              </w:rPr>
              <w:t>4</w:t>
            </w:r>
          </w:p>
        </w:tc>
        <w:tc>
          <w:tcPr>
            <w:tcW w:w="303" w:type="pct"/>
            <w:shd w:val="clear" w:color="auto" w:fill="00FF00"/>
          </w:tcPr>
          <w:p w14:paraId="36DA4E3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w:t>
            </w:r>
          </w:p>
        </w:tc>
        <w:tc>
          <w:tcPr>
            <w:tcW w:w="709" w:type="pct"/>
            <w:shd w:val="clear" w:color="auto" w:fill="auto"/>
          </w:tcPr>
          <w:p w14:paraId="6FF891B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3697D188" w14:textId="77777777" w:rsidTr="00E959D0">
        <w:trPr>
          <w:cantSplit/>
          <w:trHeight w:val="205"/>
        </w:trPr>
        <w:tc>
          <w:tcPr>
            <w:tcW w:w="169" w:type="pct"/>
            <w:vMerge/>
            <w:shd w:val="clear" w:color="auto" w:fill="auto"/>
          </w:tcPr>
          <w:p w14:paraId="362F231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9612FD2"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07473AA"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E861B91"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79DC8F92"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D7CC4A9"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6913B2B"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1C97CE2B"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06CD108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3FFDAC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978753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6D36451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5604F8A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17C38678" w14:textId="77777777" w:rsidR="00126BDE" w:rsidRPr="00F029F1" w:rsidRDefault="00126BDE" w:rsidP="00126BDE">
            <w:pPr>
              <w:spacing w:before="40"/>
              <w:jc w:val="center"/>
              <w:rPr>
                <w:rFonts w:cs="Arial"/>
                <w:color w:val="000000"/>
                <w:sz w:val="18"/>
                <w:szCs w:val="18"/>
              </w:rPr>
            </w:pPr>
            <w:r w:rsidRPr="00F029F1">
              <w:rPr>
                <w:sz w:val="18"/>
                <w:szCs w:val="18"/>
              </w:rPr>
              <w:t>5.5</w:t>
            </w:r>
          </w:p>
        </w:tc>
        <w:tc>
          <w:tcPr>
            <w:tcW w:w="303" w:type="pct"/>
            <w:shd w:val="clear" w:color="auto" w:fill="00FF00"/>
          </w:tcPr>
          <w:p w14:paraId="430A69BC"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2.5</w:t>
            </w:r>
          </w:p>
        </w:tc>
        <w:tc>
          <w:tcPr>
            <w:tcW w:w="709" w:type="pct"/>
            <w:shd w:val="clear" w:color="auto" w:fill="auto"/>
          </w:tcPr>
          <w:p w14:paraId="0187175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24383D9D" w14:textId="77777777" w:rsidTr="00E959D0">
        <w:trPr>
          <w:cantSplit/>
          <w:trHeight w:val="205"/>
        </w:trPr>
        <w:tc>
          <w:tcPr>
            <w:tcW w:w="169" w:type="pct"/>
            <w:shd w:val="clear" w:color="auto" w:fill="auto"/>
          </w:tcPr>
          <w:p w14:paraId="794E0F38" w14:textId="77777777" w:rsidR="00126BDE" w:rsidRPr="00F029F1" w:rsidRDefault="00126BDE" w:rsidP="00126BDE">
            <w:pPr>
              <w:spacing w:before="40"/>
              <w:jc w:val="center"/>
              <w:rPr>
                <w:rFonts w:cs="Arial"/>
                <w:color w:val="000000"/>
                <w:sz w:val="18"/>
                <w:szCs w:val="18"/>
              </w:rPr>
            </w:pPr>
            <w:r w:rsidRPr="00F029F1">
              <w:rPr>
                <w:sz w:val="18"/>
                <w:szCs w:val="18"/>
              </w:rPr>
              <w:t>87</w:t>
            </w:r>
          </w:p>
        </w:tc>
        <w:tc>
          <w:tcPr>
            <w:tcW w:w="606" w:type="pct"/>
            <w:shd w:val="clear" w:color="auto" w:fill="auto"/>
          </w:tcPr>
          <w:p w14:paraId="42AAC138" w14:textId="77777777" w:rsidR="00126BDE" w:rsidRPr="00F029F1" w:rsidRDefault="00126BDE" w:rsidP="00126BDE">
            <w:pPr>
              <w:spacing w:before="40"/>
              <w:jc w:val="left"/>
              <w:rPr>
                <w:rFonts w:cs="Arial"/>
                <w:color w:val="000000"/>
                <w:sz w:val="18"/>
                <w:szCs w:val="18"/>
              </w:rPr>
            </w:pPr>
            <w:r w:rsidRPr="00F029F1">
              <w:rPr>
                <w:sz w:val="18"/>
                <w:szCs w:val="18"/>
              </w:rPr>
              <w:t>Moat House Primary School</w:t>
            </w:r>
          </w:p>
        </w:tc>
        <w:tc>
          <w:tcPr>
            <w:tcW w:w="292" w:type="pct"/>
            <w:shd w:val="clear" w:color="auto" w:fill="auto"/>
          </w:tcPr>
          <w:p w14:paraId="2BC34E26"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7E99C23F"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1EQ</w:t>
            </w:r>
          </w:p>
        </w:tc>
        <w:tc>
          <w:tcPr>
            <w:tcW w:w="234" w:type="pct"/>
            <w:shd w:val="clear" w:color="auto" w:fill="auto"/>
          </w:tcPr>
          <w:p w14:paraId="6BBDDEC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E19384F"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89226C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9E7B3A1"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8E31EEC"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4C26324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062BE6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72E761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C761F8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0AA3AA6D"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43CDD62A"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4A9DD66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57D42B0" w14:textId="77777777" w:rsidTr="00E959D0">
        <w:trPr>
          <w:cantSplit/>
          <w:trHeight w:val="205"/>
        </w:trPr>
        <w:tc>
          <w:tcPr>
            <w:tcW w:w="169" w:type="pct"/>
            <w:shd w:val="clear" w:color="auto" w:fill="auto"/>
          </w:tcPr>
          <w:p w14:paraId="1CA068FC" w14:textId="77777777" w:rsidR="00126BDE" w:rsidRPr="00F029F1" w:rsidRDefault="00126BDE" w:rsidP="00126BDE">
            <w:pPr>
              <w:spacing w:before="40"/>
              <w:jc w:val="center"/>
              <w:rPr>
                <w:rFonts w:cs="Arial"/>
                <w:color w:val="000000"/>
                <w:sz w:val="18"/>
                <w:szCs w:val="18"/>
              </w:rPr>
            </w:pPr>
            <w:r w:rsidRPr="00F029F1">
              <w:rPr>
                <w:sz w:val="18"/>
                <w:szCs w:val="18"/>
              </w:rPr>
              <w:t>94</w:t>
            </w:r>
          </w:p>
        </w:tc>
        <w:tc>
          <w:tcPr>
            <w:tcW w:w="606" w:type="pct"/>
            <w:shd w:val="clear" w:color="auto" w:fill="auto"/>
          </w:tcPr>
          <w:p w14:paraId="50E840D2" w14:textId="77777777" w:rsidR="00126BDE" w:rsidRPr="00F029F1" w:rsidRDefault="00126BDE" w:rsidP="00126BDE">
            <w:pPr>
              <w:spacing w:before="40"/>
              <w:jc w:val="left"/>
              <w:rPr>
                <w:rFonts w:cs="Arial"/>
                <w:color w:val="000000"/>
                <w:sz w:val="18"/>
                <w:szCs w:val="18"/>
              </w:rPr>
            </w:pPr>
            <w:r w:rsidRPr="00F029F1">
              <w:rPr>
                <w:sz w:val="18"/>
                <w:szCs w:val="18"/>
              </w:rPr>
              <w:t>Pearl Hyde Primary School</w:t>
            </w:r>
          </w:p>
        </w:tc>
        <w:tc>
          <w:tcPr>
            <w:tcW w:w="292" w:type="pct"/>
            <w:shd w:val="clear" w:color="auto" w:fill="auto"/>
          </w:tcPr>
          <w:p w14:paraId="790B97BF"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CC963F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2NB</w:t>
            </w:r>
          </w:p>
        </w:tc>
        <w:tc>
          <w:tcPr>
            <w:tcW w:w="234" w:type="pct"/>
            <w:shd w:val="clear" w:color="auto" w:fill="auto"/>
          </w:tcPr>
          <w:p w14:paraId="650CABA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32223D53"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6976534"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91263BD"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189406C"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7979454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C62962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D27DB7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D1A668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8DB1E48"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9258BA4"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06B0A7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66138B0" w14:textId="77777777" w:rsidTr="00E959D0">
        <w:trPr>
          <w:cantSplit/>
          <w:trHeight w:val="205"/>
        </w:trPr>
        <w:tc>
          <w:tcPr>
            <w:tcW w:w="169" w:type="pct"/>
            <w:shd w:val="clear" w:color="auto" w:fill="auto"/>
          </w:tcPr>
          <w:p w14:paraId="01740A0C" w14:textId="77777777" w:rsidR="00126BDE" w:rsidRPr="00F029F1" w:rsidRDefault="00126BDE" w:rsidP="00126BDE">
            <w:pPr>
              <w:spacing w:before="40"/>
              <w:jc w:val="center"/>
              <w:rPr>
                <w:rFonts w:cs="Arial"/>
                <w:color w:val="000000"/>
                <w:sz w:val="18"/>
                <w:szCs w:val="18"/>
              </w:rPr>
            </w:pPr>
            <w:r w:rsidRPr="00F029F1">
              <w:rPr>
                <w:sz w:val="18"/>
                <w:szCs w:val="18"/>
              </w:rPr>
              <w:t>97</w:t>
            </w:r>
          </w:p>
        </w:tc>
        <w:tc>
          <w:tcPr>
            <w:tcW w:w="606" w:type="pct"/>
            <w:shd w:val="clear" w:color="auto" w:fill="auto"/>
          </w:tcPr>
          <w:p w14:paraId="5BB212FF" w14:textId="77777777" w:rsidR="00126BDE" w:rsidRPr="00F029F1" w:rsidRDefault="00126BDE" w:rsidP="00126BDE">
            <w:pPr>
              <w:spacing w:before="40"/>
              <w:jc w:val="left"/>
              <w:rPr>
                <w:rFonts w:cs="Arial"/>
                <w:color w:val="000000"/>
                <w:sz w:val="18"/>
                <w:szCs w:val="18"/>
              </w:rPr>
            </w:pPr>
            <w:r w:rsidRPr="00F029F1">
              <w:rPr>
                <w:sz w:val="18"/>
                <w:szCs w:val="18"/>
              </w:rPr>
              <w:t>Potters Green Primary School</w:t>
            </w:r>
          </w:p>
        </w:tc>
        <w:tc>
          <w:tcPr>
            <w:tcW w:w="292" w:type="pct"/>
            <w:shd w:val="clear" w:color="auto" w:fill="auto"/>
          </w:tcPr>
          <w:p w14:paraId="598FBA05"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79E04102"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2GF</w:t>
            </w:r>
          </w:p>
        </w:tc>
        <w:tc>
          <w:tcPr>
            <w:tcW w:w="234" w:type="pct"/>
            <w:shd w:val="clear" w:color="auto" w:fill="auto"/>
          </w:tcPr>
          <w:p w14:paraId="2B2AD8D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5CDBEB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1197F8A"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A3EB8E9"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3488C13"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1328F0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BA6602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8C48D9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779B62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34CA74A"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0EBAAE88"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2AC6596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3926BF52" w14:textId="77777777" w:rsidTr="00E959D0">
        <w:trPr>
          <w:cantSplit/>
          <w:trHeight w:val="205"/>
        </w:trPr>
        <w:tc>
          <w:tcPr>
            <w:tcW w:w="169" w:type="pct"/>
            <w:shd w:val="clear" w:color="auto" w:fill="auto"/>
          </w:tcPr>
          <w:p w14:paraId="2AC8711C" w14:textId="77777777" w:rsidR="00126BDE" w:rsidRPr="00F029F1" w:rsidRDefault="00126BDE" w:rsidP="00126BDE">
            <w:pPr>
              <w:spacing w:before="40"/>
              <w:jc w:val="center"/>
              <w:rPr>
                <w:rFonts w:cs="Arial"/>
                <w:color w:val="000000"/>
                <w:sz w:val="18"/>
                <w:szCs w:val="18"/>
              </w:rPr>
            </w:pPr>
            <w:r w:rsidRPr="00F029F1">
              <w:rPr>
                <w:sz w:val="18"/>
                <w:szCs w:val="18"/>
              </w:rPr>
              <w:t>99</w:t>
            </w:r>
          </w:p>
        </w:tc>
        <w:tc>
          <w:tcPr>
            <w:tcW w:w="606" w:type="pct"/>
            <w:shd w:val="clear" w:color="auto" w:fill="auto"/>
          </w:tcPr>
          <w:p w14:paraId="66A80959" w14:textId="77777777" w:rsidR="00126BDE" w:rsidRPr="00F029F1" w:rsidRDefault="00126BDE" w:rsidP="00126BDE">
            <w:pPr>
              <w:spacing w:before="40"/>
              <w:jc w:val="left"/>
              <w:rPr>
                <w:rFonts w:cs="Arial"/>
                <w:color w:val="000000"/>
                <w:sz w:val="18"/>
                <w:szCs w:val="18"/>
              </w:rPr>
            </w:pPr>
            <w:r w:rsidRPr="00F029F1">
              <w:rPr>
                <w:sz w:val="18"/>
                <w:szCs w:val="18"/>
              </w:rPr>
              <w:t>President Kennedy School</w:t>
            </w:r>
          </w:p>
        </w:tc>
        <w:tc>
          <w:tcPr>
            <w:tcW w:w="292" w:type="pct"/>
            <w:shd w:val="clear" w:color="auto" w:fill="auto"/>
          </w:tcPr>
          <w:p w14:paraId="577B94CA"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3B07F415"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4GL</w:t>
            </w:r>
          </w:p>
        </w:tc>
        <w:tc>
          <w:tcPr>
            <w:tcW w:w="234" w:type="pct"/>
            <w:shd w:val="clear" w:color="auto" w:fill="auto"/>
          </w:tcPr>
          <w:p w14:paraId="3B2B964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12311B0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0E6B157"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D2E0942"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A25FAB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Yes</w:t>
            </w:r>
          </w:p>
        </w:tc>
        <w:tc>
          <w:tcPr>
            <w:tcW w:w="269" w:type="pct"/>
            <w:shd w:val="clear" w:color="auto" w:fill="auto"/>
          </w:tcPr>
          <w:p w14:paraId="7E10771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8B49FE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466CA1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1662B8A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6452CDA3"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7A7C06D"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598E0A1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03F0B6C0" w14:textId="77777777" w:rsidTr="00E959D0">
        <w:trPr>
          <w:cantSplit/>
          <w:trHeight w:val="205"/>
        </w:trPr>
        <w:tc>
          <w:tcPr>
            <w:tcW w:w="169" w:type="pct"/>
            <w:shd w:val="clear" w:color="auto" w:fill="auto"/>
          </w:tcPr>
          <w:p w14:paraId="1E867CE4" w14:textId="77777777" w:rsidR="00126BDE" w:rsidRPr="00F029F1" w:rsidRDefault="00126BDE" w:rsidP="00126BDE">
            <w:pPr>
              <w:spacing w:before="40"/>
              <w:jc w:val="center"/>
              <w:rPr>
                <w:rFonts w:cs="Arial"/>
                <w:color w:val="000000"/>
                <w:sz w:val="18"/>
                <w:szCs w:val="18"/>
              </w:rPr>
            </w:pPr>
            <w:r w:rsidRPr="00F029F1">
              <w:rPr>
                <w:sz w:val="18"/>
                <w:szCs w:val="18"/>
              </w:rPr>
              <w:t>100</w:t>
            </w:r>
          </w:p>
        </w:tc>
        <w:tc>
          <w:tcPr>
            <w:tcW w:w="606" w:type="pct"/>
            <w:shd w:val="clear" w:color="auto" w:fill="auto"/>
          </w:tcPr>
          <w:p w14:paraId="2871F0F9" w14:textId="77777777" w:rsidR="00126BDE" w:rsidRPr="00F029F1" w:rsidRDefault="00126BDE" w:rsidP="00126BDE">
            <w:pPr>
              <w:spacing w:before="40"/>
              <w:jc w:val="left"/>
              <w:rPr>
                <w:rFonts w:cs="Arial"/>
                <w:color w:val="000000"/>
                <w:sz w:val="18"/>
                <w:szCs w:val="18"/>
              </w:rPr>
            </w:pPr>
            <w:r w:rsidRPr="00F029F1">
              <w:rPr>
                <w:sz w:val="18"/>
                <w:szCs w:val="18"/>
              </w:rPr>
              <w:t>Ravensdale Primary School</w:t>
            </w:r>
          </w:p>
        </w:tc>
        <w:tc>
          <w:tcPr>
            <w:tcW w:w="292" w:type="pct"/>
            <w:shd w:val="clear" w:color="auto" w:fill="auto"/>
          </w:tcPr>
          <w:p w14:paraId="36365880"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5DEDEA62"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5GQ</w:t>
            </w:r>
          </w:p>
        </w:tc>
        <w:tc>
          <w:tcPr>
            <w:tcW w:w="234" w:type="pct"/>
            <w:shd w:val="clear" w:color="auto" w:fill="auto"/>
          </w:tcPr>
          <w:p w14:paraId="0B45A12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0944DA39"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17469E4"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A0F179C"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00995F7"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ACAD37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220231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5EE606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4F41FD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47724B8"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9C892F6"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1EBAEBB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26F567C3" w14:textId="77777777" w:rsidTr="00E959D0">
        <w:trPr>
          <w:cantSplit/>
          <w:trHeight w:val="205"/>
        </w:trPr>
        <w:tc>
          <w:tcPr>
            <w:tcW w:w="169" w:type="pct"/>
            <w:shd w:val="clear" w:color="auto" w:fill="auto"/>
          </w:tcPr>
          <w:p w14:paraId="449FA83C" w14:textId="77777777" w:rsidR="00126BDE" w:rsidRPr="00F029F1" w:rsidRDefault="00126BDE" w:rsidP="00126BDE">
            <w:pPr>
              <w:spacing w:before="40"/>
              <w:jc w:val="center"/>
              <w:rPr>
                <w:rFonts w:cs="Arial"/>
                <w:color w:val="000000"/>
                <w:sz w:val="18"/>
                <w:szCs w:val="18"/>
              </w:rPr>
            </w:pPr>
            <w:r w:rsidRPr="00F029F1">
              <w:rPr>
                <w:sz w:val="18"/>
                <w:szCs w:val="18"/>
              </w:rPr>
              <w:t>101</w:t>
            </w:r>
          </w:p>
        </w:tc>
        <w:tc>
          <w:tcPr>
            <w:tcW w:w="606" w:type="pct"/>
            <w:shd w:val="clear" w:color="auto" w:fill="auto"/>
          </w:tcPr>
          <w:p w14:paraId="3C05E063" w14:textId="77777777" w:rsidR="00126BDE" w:rsidRPr="00F029F1" w:rsidRDefault="00126BDE" w:rsidP="00126BDE">
            <w:pPr>
              <w:spacing w:before="40"/>
              <w:jc w:val="left"/>
              <w:rPr>
                <w:rFonts w:cs="Arial"/>
                <w:color w:val="000000"/>
                <w:sz w:val="18"/>
                <w:szCs w:val="18"/>
              </w:rPr>
            </w:pPr>
            <w:r w:rsidRPr="00F029F1">
              <w:rPr>
                <w:sz w:val="18"/>
                <w:szCs w:val="18"/>
              </w:rPr>
              <w:t>Richard Lee Primary School</w:t>
            </w:r>
          </w:p>
        </w:tc>
        <w:tc>
          <w:tcPr>
            <w:tcW w:w="292" w:type="pct"/>
            <w:shd w:val="clear" w:color="auto" w:fill="auto"/>
          </w:tcPr>
          <w:p w14:paraId="487E0098"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24E99DC3"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5FU</w:t>
            </w:r>
          </w:p>
        </w:tc>
        <w:tc>
          <w:tcPr>
            <w:tcW w:w="234" w:type="pct"/>
            <w:shd w:val="clear" w:color="auto" w:fill="auto"/>
          </w:tcPr>
          <w:p w14:paraId="315613D0"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E42E17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6D04FF8"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098D0B6"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18B9415"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12BCCBC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FE2B60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76F47B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331E676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070EDC6"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75E903B"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1D0165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755F4299" w14:textId="77777777" w:rsidTr="00E959D0">
        <w:trPr>
          <w:cantSplit/>
          <w:trHeight w:val="205"/>
        </w:trPr>
        <w:tc>
          <w:tcPr>
            <w:tcW w:w="169" w:type="pct"/>
            <w:vMerge w:val="restart"/>
            <w:shd w:val="clear" w:color="auto" w:fill="auto"/>
          </w:tcPr>
          <w:p w14:paraId="2F9A761D" w14:textId="77777777" w:rsidR="00126BDE" w:rsidRPr="00F029F1" w:rsidRDefault="00126BDE" w:rsidP="00126BDE">
            <w:pPr>
              <w:spacing w:before="40"/>
              <w:jc w:val="center"/>
              <w:rPr>
                <w:rFonts w:cs="Arial"/>
                <w:color w:val="000000"/>
                <w:sz w:val="18"/>
                <w:szCs w:val="18"/>
              </w:rPr>
            </w:pPr>
            <w:r w:rsidRPr="00F029F1">
              <w:rPr>
                <w:sz w:val="18"/>
                <w:szCs w:val="18"/>
              </w:rPr>
              <w:t>103</w:t>
            </w:r>
          </w:p>
        </w:tc>
        <w:tc>
          <w:tcPr>
            <w:tcW w:w="606" w:type="pct"/>
            <w:vMerge w:val="restart"/>
            <w:shd w:val="clear" w:color="auto" w:fill="auto"/>
          </w:tcPr>
          <w:p w14:paraId="53B211F2" w14:textId="690A9A91" w:rsidR="00126BDE" w:rsidRPr="00F029F1" w:rsidRDefault="00126BDE" w:rsidP="00126BDE">
            <w:pPr>
              <w:spacing w:before="40"/>
              <w:jc w:val="left"/>
              <w:rPr>
                <w:rFonts w:cs="Arial"/>
                <w:color w:val="000000"/>
                <w:sz w:val="18"/>
                <w:szCs w:val="18"/>
              </w:rPr>
            </w:pPr>
            <w:r w:rsidRPr="00F029F1">
              <w:rPr>
                <w:sz w:val="18"/>
                <w:szCs w:val="18"/>
              </w:rPr>
              <w:t>Ryona Engineering Supplies Stadium</w:t>
            </w:r>
            <w:r>
              <w:rPr>
                <w:sz w:val="18"/>
                <w:szCs w:val="18"/>
              </w:rPr>
              <w:t xml:space="preserve"> </w:t>
            </w:r>
            <w:r w:rsidRPr="00224BA1">
              <w:rPr>
                <w:color w:val="000000"/>
                <w:sz w:val="18"/>
                <w:szCs w:val="20"/>
              </w:rPr>
              <w:t>(Coventry Sphinx Football Club)</w:t>
            </w:r>
          </w:p>
        </w:tc>
        <w:tc>
          <w:tcPr>
            <w:tcW w:w="292" w:type="pct"/>
            <w:vMerge w:val="restart"/>
            <w:shd w:val="clear" w:color="auto" w:fill="auto"/>
          </w:tcPr>
          <w:p w14:paraId="716761D4"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2620F7F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1WA</w:t>
            </w:r>
          </w:p>
        </w:tc>
        <w:tc>
          <w:tcPr>
            <w:tcW w:w="234" w:type="pct"/>
            <w:vMerge w:val="restart"/>
            <w:shd w:val="clear" w:color="auto" w:fill="auto"/>
          </w:tcPr>
          <w:p w14:paraId="59D521E2"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6081B790"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6B6BEEB2"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6B1054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024036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0A3705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091A99F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5C9288E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7C9BDC4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025DF353"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694C69BA"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3380F5B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02BC1FF" w14:textId="77777777" w:rsidTr="00E959D0">
        <w:trPr>
          <w:cantSplit/>
          <w:trHeight w:val="205"/>
        </w:trPr>
        <w:tc>
          <w:tcPr>
            <w:tcW w:w="169" w:type="pct"/>
            <w:vMerge/>
            <w:shd w:val="clear" w:color="auto" w:fill="auto"/>
          </w:tcPr>
          <w:p w14:paraId="628ACE9B"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2250739"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192D34C"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58C0F04A"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7CCF2404"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1A5A531"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ABF0678"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D67EFE0"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276A4CC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40F3C9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47933FD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7705320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69" w:type="pct"/>
            <w:shd w:val="clear" w:color="auto" w:fill="auto"/>
          </w:tcPr>
          <w:p w14:paraId="1D5C703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7E48A5D8"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440F497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1981B5E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2EF963CA" w14:textId="77777777" w:rsidTr="00E959D0">
        <w:trPr>
          <w:cantSplit/>
          <w:trHeight w:val="205"/>
        </w:trPr>
        <w:tc>
          <w:tcPr>
            <w:tcW w:w="169" w:type="pct"/>
            <w:vMerge/>
            <w:shd w:val="clear" w:color="auto" w:fill="auto"/>
          </w:tcPr>
          <w:p w14:paraId="49BE2921"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1F3CBA7F"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7CB560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EAF4339"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4B2BA0C"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47983E1E"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693E3FC"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29E014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62A3EC9D"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5B92B7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6BC615D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940416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2.5</w:t>
            </w:r>
          </w:p>
        </w:tc>
        <w:tc>
          <w:tcPr>
            <w:tcW w:w="269" w:type="pct"/>
            <w:shd w:val="clear" w:color="auto" w:fill="auto"/>
          </w:tcPr>
          <w:p w14:paraId="211AE38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1F970E87" w14:textId="77777777" w:rsidR="00126BDE" w:rsidRPr="00F029F1" w:rsidRDefault="00126BDE" w:rsidP="00126BDE">
            <w:pPr>
              <w:spacing w:before="40"/>
              <w:jc w:val="center"/>
              <w:rPr>
                <w:rFonts w:cs="Arial"/>
                <w:color w:val="000000"/>
                <w:sz w:val="18"/>
                <w:szCs w:val="18"/>
              </w:rPr>
            </w:pPr>
            <w:r w:rsidRPr="00F029F1">
              <w:rPr>
                <w:sz w:val="18"/>
                <w:szCs w:val="18"/>
              </w:rPr>
              <w:t>3.5</w:t>
            </w:r>
          </w:p>
        </w:tc>
        <w:tc>
          <w:tcPr>
            <w:tcW w:w="303" w:type="pct"/>
            <w:shd w:val="clear" w:color="auto" w:fill="00FF00"/>
          </w:tcPr>
          <w:p w14:paraId="0115272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238B383E"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43279CD8" w14:textId="77777777" w:rsidTr="00E959D0">
        <w:trPr>
          <w:cantSplit/>
          <w:trHeight w:val="205"/>
        </w:trPr>
        <w:tc>
          <w:tcPr>
            <w:tcW w:w="169" w:type="pct"/>
            <w:vMerge/>
            <w:shd w:val="clear" w:color="auto" w:fill="auto"/>
          </w:tcPr>
          <w:p w14:paraId="30760361"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3A6C6AE8"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C4E0D2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95A67AF"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C485D25"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2F2A339A"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10A68CD"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07632963"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0237753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497769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61AD26E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ABA734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69" w:type="pct"/>
            <w:shd w:val="clear" w:color="auto" w:fill="auto"/>
          </w:tcPr>
          <w:p w14:paraId="6DE536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FFC000"/>
          </w:tcPr>
          <w:p w14:paraId="0D6D44B6"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3F1B097"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5A106CB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1A765382" w14:textId="77777777" w:rsidTr="00E959D0">
        <w:trPr>
          <w:cantSplit/>
          <w:trHeight w:val="205"/>
        </w:trPr>
        <w:tc>
          <w:tcPr>
            <w:tcW w:w="169" w:type="pct"/>
            <w:vMerge/>
            <w:shd w:val="clear" w:color="auto" w:fill="auto"/>
          </w:tcPr>
          <w:p w14:paraId="61B8E7A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D9CD68E"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54DFBEF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6AE8245"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FC857CD"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3DD18EF"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4124AEA"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CD0AE6C"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1CC06703"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C3CA8A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5E1E918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5C14B0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7368D9E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87B9ABB"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58EBB38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65521ED9"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3872992" w14:textId="77777777" w:rsidTr="00E959D0">
        <w:trPr>
          <w:cantSplit/>
          <w:trHeight w:val="205"/>
        </w:trPr>
        <w:tc>
          <w:tcPr>
            <w:tcW w:w="169" w:type="pct"/>
            <w:shd w:val="clear" w:color="auto" w:fill="auto"/>
          </w:tcPr>
          <w:p w14:paraId="486E728D" w14:textId="77777777" w:rsidR="00126BDE" w:rsidRPr="00F029F1" w:rsidRDefault="00126BDE" w:rsidP="00126BDE">
            <w:pPr>
              <w:spacing w:before="40"/>
              <w:jc w:val="center"/>
              <w:rPr>
                <w:rFonts w:cs="Arial"/>
                <w:color w:val="000000"/>
                <w:sz w:val="18"/>
                <w:szCs w:val="18"/>
              </w:rPr>
            </w:pPr>
            <w:r w:rsidRPr="00F029F1">
              <w:rPr>
                <w:sz w:val="18"/>
                <w:szCs w:val="18"/>
              </w:rPr>
              <w:t>104</w:t>
            </w:r>
          </w:p>
        </w:tc>
        <w:tc>
          <w:tcPr>
            <w:tcW w:w="606" w:type="pct"/>
            <w:shd w:val="clear" w:color="auto" w:fill="auto"/>
          </w:tcPr>
          <w:p w14:paraId="502D5A45" w14:textId="77777777" w:rsidR="00126BDE" w:rsidRPr="00F029F1" w:rsidRDefault="00126BDE" w:rsidP="00126BDE">
            <w:pPr>
              <w:spacing w:before="40"/>
              <w:jc w:val="left"/>
              <w:rPr>
                <w:rFonts w:cs="Arial"/>
                <w:color w:val="000000"/>
                <w:sz w:val="18"/>
                <w:szCs w:val="18"/>
              </w:rPr>
            </w:pPr>
            <w:r w:rsidRPr="00F029F1">
              <w:rPr>
                <w:sz w:val="18"/>
                <w:szCs w:val="18"/>
              </w:rPr>
              <w:t>Sacred Heart Catholic Primary School</w:t>
            </w:r>
          </w:p>
        </w:tc>
        <w:tc>
          <w:tcPr>
            <w:tcW w:w="292" w:type="pct"/>
            <w:shd w:val="clear" w:color="auto" w:fill="auto"/>
          </w:tcPr>
          <w:p w14:paraId="76ECFB1B"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7C6A262D"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4DW</w:t>
            </w:r>
          </w:p>
        </w:tc>
        <w:tc>
          <w:tcPr>
            <w:tcW w:w="234" w:type="pct"/>
            <w:shd w:val="clear" w:color="auto" w:fill="auto"/>
          </w:tcPr>
          <w:p w14:paraId="0F4797CB"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896FB9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33DEC0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9958AA9"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58F54A5D"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532AAE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3D22C1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0F24A9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A2473B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37762A3"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660FC687"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640158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74AB3B4F" w14:textId="77777777" w:rsidTr="00E959D0">
        <w:trPr>
          <w:cantSplit/>
          <w:trHeight w:val="205"/>
        </w:trPr>
        <w:tc>
          <w:tcPr>
            <w:tcW w:w="169" w:type="pct"/>
            <w:vMerge w:val="restart"/>
            <w:shd w:val="clear" w:color="auto" w:fill="auto"/>
          </w:tcPr>
          <w:p w14:paraId="5352A918" w14:textId="77777777" w:rsidR="00126BDE" w:rsidRPr="00F029F1" w:rsidRDefault="00126BDE" w:rsidP="00126BDE">
            <w:pPr>
              <w:spacing w:before="40"/>
              <w:jc w:val="center"/>
              <w:rPr>
                <w:rFonts w:cs="Arial"/>
                <w:color w:val="000000"/>
                <w:sz w:val="18"/>
                <w:szCs w:val="18"/>
              </w:rPr>
            </w:pPr>
            <w:r w:rsidRPr="00F029F1">
              <w:rPr>
                <w:sz w:val="18"/>
                <w:szCs w:val="18"/>
              </w:rPr>
              <w:t>109</w:t>
            </w:r>
          </w:p>
        </w:tc>
        <w:tc>
          <w:tcPr>
            <w:tcW w:w="606" w:type="pct"/>
            <w:vMerge w:val="restart"/>
            <w:shd w:val="clear" w:color="auto" w:fill="auto"/>
          </w:tcPr>
          <w:p w14:paraId="252DDC81" w14:textId="77777777" w:rsidR="00126BDE" w:rsidRPr="00F029F1" w:rsidRDefault="00126BDE" w:rsidP="00126BDE">
            <w:pPr>
              <w:spacing w:before="40"/>
              <w:jc w:val="left"/>
              <w:rPr>
                <w:rFonts w:cs="Arial"/>
                <w:color w:val="000000"/>
                <w:sz w:val="18"/>
                <w:szCs w:val="18"/>
              </w:rPr>
            </w:pPr>
            <w:r w:rsidRPr="00F029F1">
              <w:rPr>
                <w:sz w:val="18"/>
                <w:szCs w:val="18"/>
              </w:rPr>
              <w:t>Sowe Common Sports Ground</w:t>
            </w:r>
          </w:p>
        </w:tc>
        <w:tc>
          <w:tcPr>
            <w:tcW w:w="292" w:type="pct"/>
            <w:vMerge w:val="restart"/>
            <w:shd w:val="clear" w:color="auto" w:fill="auto"/>
          </w:tcPr>
          <w:p w14:paraId="6B711215"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6BCFABEF"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2AE</w:t>
            </w:r>
          </w:p>
        </w:tc>
        <w:tc>
          <w:tcPr>
            <w:tcW w:w="234" w:type="pct"/>
            <w:vMerge w:val="restart"/>
            <w:shd w:val="clear" w:color="auto" w:fill="auto"/>
          </w:tcPr>
          <w:p w14:paraId="1903D6DA"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435639BE"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5DF211FA"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AA88980"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1EAFB9A3"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671564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50837F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5</w:t>
            </w:r>
          </w:p>
        </w:tc>
        <w:tc>
          <w:tcPr>
            <w:tcW w:w="283" w:type="pct"/>
            <w:shd w:val="clear" w:color="auto" w:fill="auto"/>
          </w:tcPr>
          <w:p w14:paraId="3756D0F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189BB1A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10</w:t>
            </w:r>
          </w:p>
        </w:tc>
        <w:tc>
          <w:tcPr>
            <w:tcW w:w="370" w:type="pct"/>
            <w:shd w:val="clear" w:color="auto" w:fill="00FF00"/>
          </w:tcPr>
          <w:p w14:paraId="27FC3628" w14:textId="77777777" w:rsidR="00126BDE" w:rsidRPr="00F029F1" w:rsidRDefault="00126BDE" w:rsidP="00126BDE">
            <w:pPr>
              <w:spacing w:before="40"/>
              <w:jc w:val="center"/>
              <w:rPr>
                <w:rFonts w:cs="Arial"/>
                <w:color w:val="000000"/>
                <w:sz w:val="18"/>
                <w:szCs w:val="18"/>
              </w:rPr>
            </w:pPr>
            <w:r w:rsidRPr="00F029F1">
              <w:rPr>
                <w:sz w:val="18"/>
                <w:szCs w:val="18"/>
              </w:rPr>
              <w:t>9.5</w:t>
            </w:r>
          </w:p>
        </w:tc>
        <w:tc>
          <w:tcPr>
            <w:tcW w:w="303" w:type="pct"/>
            <w:shd w:val="clear" w:color="auto" w:fill="00FF00"/>
          </w:tcPr>
          <w:p w14:paraId="11B65D1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4.5</w:t>
            </w:r>
          </w:p>
        </w:tc>
        <w:tc>
          <w:tcPr>
            <w:tcW w:w="709" w:type="pct"/>
            <w:shd w:val="clear" w:color="auto" w:fill="auto"/>
          </w:tcPr>
          <w:p w14:paraId="1C1F37C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44D71D12" w14:textId="77777777" w:rsidTr="00E959D0">
        <w:trPr>
          <w:cantSplit/>
          <w:trHeight w:val="205"/>
        </w:trPr>
        <w:tc>
          <w:tcPr>
            <w:tcW w:w="169" w:type="pct"/>
            <w:vMerge/>
            <w:shd w:val="clear" w:color="auto" w:fill="auto"/>
          </w:tcPr>
          <w:p w14:paraId="680F2F1F"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98FA7FB"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72C1B5C"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2223D5D"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698E151"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2208B3AC"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2E19FC1"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4BA99E2"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65AE6D1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F9BB3B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34B563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C366B7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0EC4BF7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2CF31EC4" w14:textId="77777777" w:rsidR="00126BDE" w:rsidRPr="00F029F1" w:rsidRDefault="00126BDE" w:rsidP="00126BDE">
            <w:pPr>
              <w:spacing w:before="40"/>
              <w:jc w:val="center"/>
              <w:rPr>
                <w:rFonts w:cs="Arial"/>
                <w:color w:val="000000"/>
                <w:sz w:val="18"/>
                <w:szCs w:val="18"/>
              </w:rPr>
            </w:pPr>
            <w:r w:rsidRPr="00F029F1">
              <w:rPr>
                <w:sz w:val="18"/>
                <w:szCs w:val="18"/>
              </w:rPr>
              <w:t>7.5</w:t>
            </w:r>
          </w:p>
        </w:tc>
        <w:tc>
          <w:tcPr>
            <w:tcW w:w="303" w:type="pct"/>
            <w:shd w:val="clear" w:color="auto" w:fill="00FF00"/>
          </w:tcPr>
          <w:p w14:paraId="05EFFE7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1.5</w:t>
            </w:r>
          </w:p>
        </w:tc>
        <w:tc>
          <w:tcPr>
            <w:tcW w:w="709" w:type="pct"/>
            <w:shd w:val="clear" w:color="auto" w:fill="auto"/>
          </w:tcPr>
          <w:p w14:paraId="630152EC" w14:textId="77777777" w:rsidR="00126BDE" w:rsidRPr="00F029F1" w:rsidRDefault="00126BDE" w:rsidP="00126BDE">
            <w:pPr>
              <w:spacing w:before="40"/>
              <w:jc w:val="left"/>
              <w:rPr>
                <w:rFonts w:eastAsia="MS Mincho" w:cs="Arial"/>
                <w:color w:val="000000"/>
                <w:sz w:val="18"/>
                <w:szCs w:val="18"/>
                <w:lang w:val="en-US" w:eastAsia="ja-JP"/>
              </w:rPr>
            </w:pPr>
            <w:r w:rsidRPr="006875F5">
              <w:rPr>
                <w:rFonts w:eastAsia="MS Mincho" w:cs="Arial"/>
                <w:color w:val="000000"/>
                <w:sz w:val="18"/>
                <w:szCs w:val="18"/>
                <w:lang w:val="en-US" w:eastAsia="ja-JP"/>
              </w:rPr>
              <w:t>Actual spare capacity.</w:t>
            </w:r>
          </w:p>
        </w:tc>
      </w:tr>
      <w:tr w:rsidR="00126BDE" w:rsidRPr="00F029F1" w14:paraId="1826023E" w14:textId="77777777" w:rsidTr="00E959D0">
        <w:trPr>
          <w:cantSplit/>
          <w:trHeight w:val="205"/>
        </w:trPr>
        <w:tc>
          <w:tcPr>
            <w:tcW w:w="169" w:type="pct"/>
            <w:vMerge/>
            <w:shd w:val="clear" w:color="auto" w:fill="auto"/>
          </w:tcPr>
          <w:p w14:paraId="0B83269D"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416D1E2A"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22B15E4"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19F37D22"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D1448C2"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E381849"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908923E"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8DF39C0"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56B763C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47C7C4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6B86A3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2BD073B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76F3E6E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5ED36CF" w14:textId="77777777" w:rsidR="00126BDE" w:rsidRPr="00F029F1" w:rsidRDefault="00126BDE" w:rsidP="00126BDE">
            <w:pPr>
              <w:spacing w:before="40"/>
              <w:jc w:val="center"/>
              <w:rPr>
                <w:rFonts w:cs="Arial"/>
                <w:color w:val="000000"/>
                <w:sz w:val="18"/>
                <w:szCs w:val="18"/>
              </w:rPr>
            </w:pPr>
            <w:r w:rsidRPr="00F029F1">
              <w:rPr>
                <w:sz w:val="18"/>
                <w:szCs w:val="18"/>
              </w:rPr>
              <w:t>4</w:t>
            </w:r>
          </w:p>
        </w:tc>
        <w:tc>
          <w:tcPr>
            <w:tcW w:w="303" w:type="pct"/>
            <w:shd w:val="clear" w:color="auto" w:fill="00FF00"/>
          </w:tcPr>
          <w:p w14:paraId="785C5A6B"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w:t>
            </w:r>
          </w:p>
        </w:tc>
        <w:tc>
          <w:tcPr>
            <w:tcW w:w="709" w:type="pct"/>
            <w:shd w:val="clear" w:color="auto" w:fill="auto"/>
          </w:tcPr>
          <w:p w14:paraId="0A05B60F" w14:textId="77777777" w:rsidR="00126BDE" w:rsidRPr="00F029F1" w:rsidRDefault="00126BDE" w:rsidP="00126BDE">
            <w:pPr>
              <w:spacing w:before="40"/>
              <w:jc w:val="left"/>
              <w:rPr>
                <w:rFonts w:eastAsia="MS Mincho" w:cs="Arial"/>
                <w:color w:val="000000"/>
                <w:sz w:val="18"/>
                <w:szCs w:val="18"/>
                <w:lang w:val="en-US" w:eastAsia="ja-JP"/>
              </w:rPr>
            </w:pPr>
            <w:r w:rsidRPr="006875F5">
              <w:rPr>
                <w:rFonts w:eastAsia="MS Mincho" w:cs="Arial"/>
                <w:color w:val="000000"/>
                <w:sz w:val="18"/>
                <w:szCs w:val="18"/>
                <w:lang w:val="en-US" w:eastAsia="ja-JP"/>
              </w:rPr>
              <w:t>Actual spare capacity.</w:t>
            </w:r>
          </w:p>
        </w:tc>
      </w:tr>
      <w:tr w:rsidR="00126BDE" w:rsidRPr="00F029F1" w14:paraId="0B99625C" w14:textId="77777777" w:rsidTr="00E959D0">
        <w:trPr>
          <w:cantSplit/>
          <w:trHeight w:val="205"/>
        </w:trPr>
        <w:tc>
          <w:tcPr>
            <w:tcW w:w="169" w:type="pct"/>
            <w:shd w:val="clear" w:color="auto" w:fill="auto"/>
          </w:tcPr>
          <w:p w14:paraId="0530BF1F" w14:textId="77777777" w:rsidR="00126BDE" w:rsidRPr="00F029F1" w:rsidRDefault="00126BDE" w:rsidP="00126BDE">
            <w:pPr>
              <w:spacing w:before="40"/>
              <w:jc w:val="center"/>
              <w:rPr>
                <w:rFonts w:cs="Arial"/>
                <w:color w:val="000000"/>
                <w:sz w:val="18"/>
                <w:szCs w:val="18"/>
              </w:rPr>
            </w:pPr>
            <w:r w:rsidRPr="00F029F1">
              <w:rPr>
                <w:sz w:val="18"/>
                <w:szCs w:val="18"/>
              </w:rPr>
              <w:t>110</w:t>
            </w:r>
          </w:p>
        </w:tc>
        <w:tc>
          <w:tcPr>
            <w:tcW w:w="606" w:type="pct"/>
            <w:shd w:val="clear" w:color="auto" w:fill="auto"/>
          </w:tcPr>
          <w:p w14:paraId="3A20BD63" w14:textId="77777777" w:rsidR="00126BDE" w:rsidRPr="00F029F1" w:rsidRDefault="00126BDE" w:rsidP="00126BDE">
            <w:pPr>
              <w:spacing w:before="40"/>
              <w:jc w:val="left"/>
              <w:rPr>
                <w:rFonts w:cs="Arial"/>
                <w:color w:val="000000"/>
                <w:sz w:val="18"/>
                <w:szCs w:val="18"/>
              </w:rPr>
            </w:pPr>
            <w:r w:rsidRPr="00F029F1">
              <w:rPr>
                <w:sz w:val="18"/>
                <w:szCs w:val="18"/>
              </w:rPr>
              <w:t>Spencer Park</w:t>
            </w:r>
          </w:p>
        </w:tc>
        <w:tc>
          <w:tcPr>
            <w:tcW w:w="292" w:type="pct"/>
            <w:shd w:val="clear" w:color="auto" w:fill="auto"/>
          </w:tcPr>
          <w:p w14:paraId="150E507D"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613296DC"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6PA</w:t>
            </w:r>
          </w:p>
        </w:tc>
        <w:tc>
          <w:tcPr>
            <w:tcW w:w="234" w:type="pct"/>
            <w:shd w:val="clear" w:color="auto" w:fill="auto"/>
          </w:tcPr>
          <w:p w14:paraId="6CD272C0"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6089211D"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07C84EFF"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2A8B50F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DAE2D1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E055E0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EF5A1C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04C9B6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15F269C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0FD1BDD6"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00FF00"/>
          </w:tcPr>
          <w:p w14:paraId="7C6C6CD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6698B66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013DE194" w14:textId="77777777" w:rsidTr="00E959D0">
        <w:trPr>
          <w:cantSplit/>
          <w:trHeight w:val="205"/>
        </w:trPr>
        <w:tc>
          <w:tcPr>
            <w:tcW w:w="169" w:type="pct"/>
            <w:vMerge w:val="restart"/>
            <w:shd w:val="clear" w:color="auto" w:fill="auto"/>
          </w:tcPr>
          <w:p w14:paraId="165F22F7" w14:textId="77777777" w:rsidR="00126BDE" w:rsidRPr="00F029F1" w:rsidRDefault="00126BDE" w:rsidP="00126BDE">
            <w:pPr>
              <w:spacing w:before="40"/>
              <w:jc w:val="center"/>
              <w:rPr>
                <w:rFonts w:cs="Arial"/>
                <w:color w:val="000000"/>
                <w:sz w:val="18"/>
                <w:szCs w:val="18"/>
              </w:rPr>
            </w:pPr>
            <w:r w:rsidRPr="00F029F1">
              <w:rPr>
                <w:sz w:val="18"/>
                <w:szCs w:val="18"/>
              </w:rPr>
              <w:t>114</w:t>
            </w:r>
          </w:p>
        </w:tc>
        <w:tc>
          <w:tcPr>
            <w:tcW w:w="606" w:type="pct"/>
            <w:vMerge w:val="restart"/>
            <w:shd w:val="clear" w:color="auto" w:fill="auto"/>
          </w:tcPr>
          <w:p w14:paraId="5ACD1267" w14:textId="77777777" w:rsidR="00126BDE" w:rsidRPr="00F029F1" w:rsidRDefault="00126BDE" w:rsidP="00126BDE">
            <w:pPr>
              <w:spacing w:before="40"/>
              <w:jc w:val="left"/>
              <w:rPr>
                <w:rFonts w:cs="Arial"/>
                <w:color w:val="000000"/>
                <w:sz w:val="18"/>
                <w:szCs w:val="18"/>
              </w:rPr>
            </w:pPr>
            <w:r w:rsidRPr="00F029F1">
              <w:rPr>
                <w:sz w:val="18"/>
                <w:szCs w:val="18"/>
              </w:rPr>
              <w:t>St Christopher Primary School</w:t>
            </w:r>
          </w:p>
        </w:tc>
        <w:tc>
          <w:tcPr>
            <w:tcW w:w="292" w:type="pct"/>
            <w:vMerge w:val="restart"/>
            <w:shd w:val="clear" w:color="auto" w:fill="auto"/>
          </w:tcPr>
          <w:p w14:paraId="0847EDDC"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4A7CCEBD"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9JG</w:t>
            </w:r>
          </w:p>
        </w:tc>
        <w:tc>
          <w:tcPr>
            <w:tcW w:w="234" w:type="pct"/>
            <w:vMerge w:val="restart"/>
            <w:shd w:val="clear" w:color="auto" w:fill="auto"/>
          </w:tcPr>
          <w:p w14:paraId="3113FCE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66D923DF"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341FD93"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05A9C8E6"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5D8CC086"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7BC2AB8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63AFB2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FC238D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90AC3E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D0A592C"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10BC82B"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C0B1BFE"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0A79C063" w14:textId="77777777" w:rsidTr="00E959D0">
        <w:trPr>
          <w:cantSplit/>
          <w:trHeight w:val="205"/>
        </w:trPr>
        <w:tc>
          <w:tcPr>
            <w:tcW w:w="169" w:type="pct"/>
            <w:vMerge/>
            <w:shd w:val="clear" w:color="auto" w:fill="auto"/>
          </w:tcPr>
          <w:p w14:paraId="3E03997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B228A7A"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7272403"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39D820C"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C92E2F9"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A1A316B"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9E689DE"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1C440C1A"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990FE0F"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4A6F83A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3198CD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763C9CF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E5DDA6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18FE626"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487D2602"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427EB4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A6382A1" w14:textId="77777777" w:rsidTr="00E959D0">
        <w:trPr>
          <w:cantSplit/>
          <w:trHeight w:val="205"/>
        </w:trPr>
        <w:tc>
          <w:tcPr>
            <w:tcW w:w="169" w:type="pct"/>
            <w:shd w:val="clear" w:color="auto" w:fill="auto"/>
          </w:tcPr>
          <w:p w14:paraId="7BD65547" w14:textId="77777777" w:rsidR="00126BDE" w:rsidRPr="00F029F1" w:rsidRDefault="00126BDE" w:rsidP="00126BDE">
            <w:pPr>
              <w:spacing w:before="40"/>
              <w:jc w:val="center"/>
              <w:rPr>
                <w:rFonts w:cs="Arial"/>
                <w:color w:val="000000"/>
                <w:sz w:val="18"/>
                <w:szCs w:val="18"/>
              </w:rPr>
            </w:pPr>
            <w:r w:rsidRPr="00F029F1">
              <w:rPr>
                <w:sz w:val="18"/>
                <w:szCs w:val="18"/>
              </w:rPr>
              <w:t>116</w:t>
            </w:r>
          </w:p>
        </w:tc>
        <w:tc>
          <w:tcPr>
            <w:tcW w:w="606" w:type="pct"/>
            <w:shd w:val="clear" w:color="auto" w:fill="auto"/>
          </w:tcPr>
          <w:p w14:paraId="68927149" w14:textId="77777777" w:rsidR="00126BDE" w:rsidRPr="00F029F1" w:rsidRDefault="00126BDE" w:rsidP="00126BDE">
            <w:pPr>
              <w:spacing w:before="40"/>
              <w:jc w:val="left"/>
              <w:rPr>
                <w:rFonts w:cs="Arial"/>
                <w:color w:val="000000"/>
                <w:sz w:val="18"/>
                <w:szCs w:val="18"/>
              </w:rPr>
            </w:pPr>
            <w:r w:rsidRPr="00F029F1">
              <w:rPr>
                <w:sz w:val="18"/>
                <w:szCs w:val="18"/>
              </w:rPr>
              <w:t>St Finbarrs Sports Ground</w:t>
            </w:r>
          </w:p>
        </w:tc>
        <w:tc>
          <w:tcPr>
            <w:tcW w:w="292" w:type="pct"/>
            <w:shd w:val="clear" w:color="auto" w:fill="auto"/>
          </w:tcPr>
          <w:p w14:paraId="5510FE52"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07F972D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4DG</w:t>
            </w:r>
          </w:p>
        </w:tc>
        <w:tc>
          <w:tcPr>
            <w:tcW w:w="234" w:type="pct"/>
            <w:shd w:val="clear" w:color="auto" w:fill="auto"/>
          </w:tcPr>
          <w:p w14:paraId="07B7A742"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2B9839D6"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09EF9CB0"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485ACC87"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5E65208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89E7BF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3069C2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FA173C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3.25</w:t>
            </w:r>
          </w:p>
        </w:tc>
        <w:tc>
          <w:tcPr>
            <w:tcW w:w="269" w:type="pct"/>
            <w:shd w:val="clear" w:color="auto" w:fill="auto"/>
          </w:tcPr>
          <w:p w14:paraId="7FE4BEC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057734A2" w14:textId="77777777" w:rsidR="00126BDE" w:rsidRPr="00F029F1" w:rsidRDefault="00126BDE" w:rsidP="00126BDE">
            <w:pPr>
              <w:spacing w:before="40"/>
              <w:jc w:val="center"/>
              <w:rPr>
                <w:rFonts w:cs="Arial"/>
                <w:color w:val="000000"/>
                <w:sz w:val="18"/>
                <w:szCs w:val="18"/>
              </w:rPr>
            </w:pPr>
            <w:r w:rsidRPr="00F029F1">
              <w:rPr>
                <w:sz w:val="18"/>
                <w:szCs w:val="18"/>
              </w:rPr>
              <w:t>1.25</w:t>
            </w:r>
          </w:p>
        </w:tc>
        <w:tc>
          <w:tcPr>
            <w:tcW w:w="303" w:type="pct"/>
            <w:shd w:val="clear" w:color="auto" w:fill="auto"/>
          </w:tcPr>
          <w:p w14:paraId="492ACCA5"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09F9ACB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3EF2CC97" w14:textId="77777777" w:rsidTr="00E959D0">
        <w:trPr>
          <w:cantSplit/>
          <w:trHeight w:val="205"/>
        </w:trPr>
        <w:tc>
          <w:tcPr>
            <w:tcW w:w="169" w:type="pct"/>
            <w:shd w:val="clear" w:color="auto" w:fill="auto"/>
          </w:tcPr>
          <w:p w14:paraId="66974363" w14:textId="77777777" w:rsidR="00126BDE" w:rsidRPr="00F029F1" w:rsidRDefault="00126BDE" w:rsidP="00126BDE">
            <w:pPr>
              <w:spacing w:before="40"/>
              <w:jc w:val="center"/>
              <w:rPr>
                <w:rFonts w:cs="Arial"/>
                <w:color w:val="000000"/>
                <w:sz w:val="18"/>
                <w:szCs w:val="18"/>
              </w:rPr>
            </w:pPr>
            <w:r w:rsidRPr="00F029F1">
              <w:rPr>
                <w:sz w:val="18"/>
                <w:szCs w:val="18"/>
              </w:rPr>
              <w:t>118</w:t>
            </w:r>
          </w:p>
        </w:tc>
        <w:tc>
          <w:tcPr>
            <w:tcW w:w="606" w:type="pct"/>
            <w:shd w:val="clear" w:color="auto" w:fill="auto"/>
          </w:tcPr>
          <w:p w14:paraId="54011231" w14:textId="7C89C80F" w:rsidR="00126BDE" w:rsidRPr="00F029F1" w:rsidRDefault="00126BDE" w:rsidP="00126BDE">
            <w:pPr>
              <w:spacing w:before="40"/>
              <w:jc w:val="left"/>
              <w:rPr>
                <w:rFonts w:cs="Arial"/>
                <w:color w:val="000000"/>
                <w:sz w:val="18"/>
                <w:szCs w:val="18"/>
              </w:rPr>
            </w:pPr>
            <w:r w:rsidRPr="00F029F1">
              <w:rPr>
                <w:sz w:val="18"/>
                <w:szCs w:val="18"/>
              </w:rPr>
              <w:t xml:space="preserve">St John Fisher Catholic Primary School </w:t>
            </w:r>
          </w:p>
        </w:tc>
        <w:tc>
          <w:tcPr>
            <w:tcW w:w="292" w:type="pct"/>
            <w:shd w:val="clear" w:color="auto" w:fill="auto"/>
          </w:tcPr>
          <w:p w14:paraId="4823CADA"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2029DA00"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3NR</w:t>
            </w:r>
          </w:p>
        </w:tc>
        <w:tc>
          <w:tcPr>
            <w:tcW w:w="234" w:type="pct"/>
            <w:shd w:val="clear" w:color="auto" w:fill="auto"/>
          </w:tcPr>
          <w:p w14:paraId="009CEC73"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1F279EF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4E0A437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ACC355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072736CE"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066E3B6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DE9AB9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868C38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6210B2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CB6729F"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3E581D39"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565D6E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0EE4CB41" w14:textId="77777777" w:rsidTr="00E959D0">
        <w:trPr>
          <w:cantSplit/>
          <w:trHeight w:val="205"/>
        </w:trPr>
        <w:tc>
          <w:tcPr>
            <w:tcW w:w="169" w:type="pct"/>
            <w:vMerge w:val="restart"/>
            <w:shd w:val="clear" w:color="auto" w:fill="auto"/>
          </w:tcPr>
          <w:p w14:paraId="039F80D2" w14:textId="77777777" w:rsidR="00126BDE" w:rsidRPr="00F029F1" w:rsidRDefault="00126BDE" w:rsidP="00126BDE">
            <w:pPr>
              <w:spacing w:before="40"/>
              <w:jc w:val="center"/>
              <w:rPr>
                <w:rFonts w:cs="Arial"/>
                <w:color w:val="000000"/>
                <w:sz w:val="18"/>
                <w:szCs w:val="18"/>
              </w:rPr>
            </w:pPr>
            <w:r w:rsidRPr="00F029F1">
              <w:rPr>
                <w:sz w:val="18"/>
                <w:szCs w:val="18"/>
              </w:rPr>
              <w:t>119</w:t>
            </w:r>
          </w:p>
        </w:tc>
        <w:tc>
          <w:tcPr>
            <w:tcW w:w="606" w:type="pct"/>
            <w:vMerge w:val="restart"/>
            <w:shd w:val="clear" w:color="auto" w:fill="auto"/>
          </w:tcPr>
          <w:p w14:paraId="191DA21A" w14:textId="77777777" w:rsidR="00126BDE" w:rsidRPr="00F029F1" w:rsidRDefault="00126BDE" w:rsidP="00126BDE">
            <w:pPr>
              <w:spacing w:before="40"/>
              <w:jc w:val="left"/>
              <w:rPr>
                <w:rFonts w:cs="Arial"/>
                <w:color w:val="000000"/>
                <w:sz w:val="18"/>
                <w:szCs w:val="18"/>
              </w:rPr>
            </w:pPr>
            <w:r w:rsidRPr="00F029F1">
              <w:rPr>
                <w:sz w:val="18"/>
                <w:szCs w:val="18"/>
              </w:rPr>
              <w:t>St John Vianney Catholic Primary School</w:t>
            </w:r>
          </w:p>
        </w:tc>
        <w:tc>
          <w:tcPr>
            <w:tcW w:w="292" w:type="pct"/>
            <w:vMerge w:val="restart"/>
            <w:shd w:val="clear" w:color="auto" w:fill="auto"/>
          </w:tcPr>
          <w:p w14:paraId="20E0808F"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5FB0C1DE"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7GX</w:t>
            </w:r>
          </w:p>
        </w:tc>
        <w:tc>
          <w:tcPr>
            <w:tcW w:w="234" w:type="pct"/>
            <w:vMerge w:val="restart"/>
            <w:shd w:val="clear" w:color="auto" w:fill="auto"/>
          </w:tcPr>
          <w:p w14:paraId="1B0A4C4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751CDF1C"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FA83286"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2A73A8A"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047D7D5A"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D3EA88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7D4442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3547180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370D30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A5C8644"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6A97A68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56DD9D3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 xml:space="preserve">Played to capacity at peak time. </w:t>
            </w:r>
          </w:p>
        </w:tc>
      </w:tr>
      <w:tr w:rsidR="00126BDE" w:rsidRPr="00F029F1" w14:paraId="6512985F" w14:textId="77777777" w:rsidTr="00E959D0">
        <w:trPr>
          <w:cantSplit/>
          <w:trHeight w:val="205"/>
        </w:trPr>
        <w:tc>
          <w:tcPr>
            <w:tcW w:w="169" w:type="pct"/>
            <w:vMerge/>
            <w:shd w:val="clear" w:color="auto" w:fill="auto"/>
          </w:tcPr>
          <w:p w14:paraId="7A563DA6"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5987FC9E"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50F32837"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1B5AB8A0"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2698228"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24B2FC91"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01901DD3"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10D4D549"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50071CC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BE6BED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E3317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91DCB0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701F7E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190FDAA"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5260300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4F1EA0F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53ECE06B" w14:textId="77777777" w:rsidTr="00E959D0">
        <w:trPr>
          <w:cantSplit/>
          <w:trHeight w:val="205"/>
        </w:trPr>
        <w:tc>
          <w:tcPr>
            <w:tcW w:w="169" w:type="pct"/>
            <w:shd w:val="clear" w:color="auto" w:fill="auto"/>
          </w:tcPr>
          <w:p w14:paraId="156C5087" w14:textId="77777777" w:rsidR="00126BDE" w:rsidRPr="00F029F1" w:rsidRDefault="00126BDE" w:rsidP="00126BDE">
            <w:pPr>
              <w:spacing w:before="40"/>
              <w:jc w:val="center"/>
              <w:rPr>
                <w:rFonts w:cs="Arial"/>
                <w:color w:val="000000"/>
                <w:sz w:val="18"/>
                <w:szCs w:val="18"/>
              </w:rPr>
            </w:pPr>
            <w:r w:rsidRPr="00F029F1">
              <w:rPr>
                <w:sz w:val="18"/>
                <w:szCs w:val="18"/>
              </w:rPr>
              <w:t>120</w:t>
            </w:r>
          </w:p>
        </w:tc>
        <w:tc>
          <w:tcPr>
            <w:tcW w:w="606" w:type="pct"/>
            <w:shd w:val="clear" w:color="auto" w:fill="auto"/>
          </w:tcPr>
          <w:p w14:paraId="775A009D" w14:textId="77777777" w:rsidR="00126BDE" w:rsidRPr="00F029F1" w:rsidRDefault="00126BDE" w:rsidP="00126BDE">
            <w:pPr>
              <w:spacing w:before="40"/>
              <w:jc w:val="left"/>
              <w:rPr>
                <w:rFonts w:cs="Arial"/>
                <w:color w:val="000000"/>
                <w:sz w:val="18"/>
                <w:szCs w:val="18"/>
              </w:rPr>
            </w:pPr>
            <w:r w:rsidRPr="00F029F1">
              <w:rPr>
                <w:sz w:val="18"/>
                <w:szCs w:val="18"/>
              </w:rPr>
              <w:t>St John's Church of England Academy</w:t>
            </w:r>
          </w:p>
        </w:tc>
        <w:tc>
          <w:tcPr>
            <w:tcW w:w="292" w:type="pct"/>
            <w:shd w:val="clear" w:color="auto" w:fill="auto"/>
          </w:tcPr>
          <w:p w14:paraId="52D6825E"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0A54296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CV5 9HZ</w:t>
            </w:r>
          </w:p>
        </w:tc>
        <w:tc>
          <w:tcPr>
            <w:tcW w:w="234" w:type="pct"/>
            <w:shd w:val="clear" w:color="auto" w:fill="auto"/>
          </w:tcPr>
          <w:p w14:paraId="59C4A19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778FE64"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27C433EC"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D08A64C"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FE088FA"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3F3B0B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6CF4AC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974762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33E5A96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CA0E28F"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3205162"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9DED06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373CCDCE" w14:textId="77777777" w:rsidTr="00E959D0">
        <w:trPr>
          <w:cantSplit/>
          <w:trHeight w:val="205"/>
        </w:trPr>
        <w:tc>
          <w:tcPr>
            <w:tcW w:w="169" w:type="pct"/>
            <w:shd w:val="clear" w:color="auto" w:fill="auto"/>
          </w:tcPr>
          <w:p w14:paraId="416A5824" w14:textId="77777777" w:rsidR="00126BDE" w:rsidRPr="00F029F1" w:rsidRDefault="00126BDE" w:rsidP="00126BDE">
            <w:pPr>
              <w:spacing w:before="40"/>
              <w:jc w:val="center"/>
              <w:rPr>
                <w:rFonts w:cs="Arial"/>
                <w:color w:val="000000"/>
                <w:sz w:val="18"/>
                <w:szCs w:val="18"/>
              </w:rPr>
            </w:pPr>
            <w:r w:rsidRPr="00F029F1">
              <w:rPr>
                <w:sz w:val="18"/>
                <w:szCs w:val="18"/>
              </w:rPr>
              <w:t>121</w:t>
            </w:r>
          </w:p>
        </w:tc>
        <w:tc>
          <w:tcPr>
            <w:tcW w:w="606" w:type="pct"/>
            <w:shd w:val="clear" w:color="auto" w:fill="auto"/>
          </w:tcPr>
          <w:p w14:paraId="27C42CCE" w14:textId="77777777" w:rsidR="00126BDE" w:rsidRPr="00F029F1" w:rsidRDefault="00126BDE" w:rsidP="00126BDE">
            <w:pPr>
              <w:spacing w:before="40"/>
              <w:jc w:val="left"/>
              <w:rPr>
                <w:rFonts w:cs="Arial"/>
                <w:color w:val="000000"/>
                <w:sz w:val="18"/>
                <w:szCs w:val="18"/>
              </w:rPr>
            </w:pPr>
            <w:r w:rsidRPr="00F029F1">
              <w:rPr>
                <w:sz w:val="18"/>
                <w:szCs w:val="18"/>
              </w:rPr>
              <w:t>St Laurence’s Church of England Primary School</w:t>
            </w:r>
          </w:p>
        </w:tc>
        <w:tc>
          <w:tcPr>
            <w:tcW w:w="292" w:type="pct"/>
            <w:shd w:val="clear" w:color="auto" w:fill="auto"/>
          </w:tcPr>
          <w:p w14:paraId="2BF79881"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54A25325"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7ED</w:t>
            </w:r>
          </w:p>
        </w:tc>
        <w:tc>
          <w:tcPr>
            <w:tcW w:w="234" w:type="pct"/>
            <w:shd w:val="clear" w:color="auto" w:fill="auto"/>
          </w:tcPr>
          <w:p w14:paraId="725C9AD0"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5AC1EBD"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7241832"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EC1005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2D370311"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27D678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FF8D93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8B2F26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409E27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A42880F"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56A9F90"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678114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3159FCF4" w14:textId="77777777" w:rsidTr="00E959D0">
        <w:trPr>
          <w:cantSplit/>
          <w:trHeight w:val="205"/>
        </w:trPr>
        <w:tc>
          <w:tcPr>
            <w:tcW w:w="169" w:type="pct"/>
            <w:shd w:val="clear" w:color="auto" w:fill="auto"/>
          </w:tcPr>
          <w:p w14:paraId="32B023F7" w14:textId="77777777" w:rsidR="00126BDE" w:rsidRPr="00F029F1" w:rsidRDefault="00126BDE" w:rsidP="00126BDE">
            <w:pPr>
              <w:spacing w:before="40"/>
              <w:jc w:val="center"/>
              <w:rPr>
                <w:rFonts w:cs="Arial"/>
                <w:color w:val="000000"/>
                <w:sz w:val="18"/>
                <w:szCs w:val="18"/>
              </w:rPr>
            </w:pPr>
            <w:r w:rsidRPr="00F029F1">
              <w:rPr>
                <w:sz w:val="18"/>
                <w:szCs w:val="18"/>
              </w:rPr>
              <w:t>122</w:t>
            </w:r>
          </w:p>
        </w:tc>
        <w:tc>
          <w:tcPr>
            <w:tcW w:w="606" w:type="pct"/>
            <w:shd w:val="clear" w:color="auto" w:fill="auto"/>
          </w:tcPr>
          <w:p w14:paraId="2A608330" w14:textId="12664862" w:rsidR="00126BDE" w:rsidRPr="00462AD4" w:rsidRDefault="00126BDE" w:rsidP="00126BDE">
            <w:pPr>
              <w:spacing w:before="40"/>
              <w:jc w:val="left"/>
              <w:rPr>
                <w:rFonts w:cs="Arial"/>
                <w:color w:val="000000"/>
                <w:sz w:val="18"/>
                <w:szCs w:val="18"/>
              </w:rPr>
            </w:pPr>
            <w:r w:rsidRPr="00462AD4">
              <w:rPr>
                <w:sz w:val="18"/>
                <w:szCs w:val="18"/>
              </w:rPr>
              <w:t>St Mary &amp; St Benedict Catholic Primary School</w:t>
            </w:r>
          </w:p>
        </w:tc>
        <w:tc>
          <w:tcPr>
            <w:tcW w:w="292" w:type="pct"/>
            <w:shd w:val="clear" w:color="auto" w:fill="auto"/>
          </w:tcPr>
          <w:p w14:paraId="539594B7" w14:textId="7A99F21F" w:rsidR="00126BDE" w:rsidRPr="00F029F1" w:rsidRDefault="00126BDE" w:rsidP="00126BDE">
            <w:pPr>
              <w:spacing w:before="40"/>
              <w:jc w:val="left"/>
              <w:rPr>
                <w:rFonts w:cs="Arial"/>
                <w:color w:val="000000"/>
                <w:sz w:val="18"/>
                <w:szCs w:val="18"/>
              </w:rPr>
            </w:pPr>
            <w:r>
              <w:rPr>
                <w:sz w:val="18"/>
                <w:szCs w:val="18"/>
              </w:rPr>
              <w:t>South East</w:t>
            </w:r>
          </w:p>
        </w:tc>
        <w:tc>
          <w:tcPr>
            <w:tcW w:w="267" w:type="pct"/>
            <w:shd w:val="clear" w:color="auto" w:fill="auto"/>
          </w:tcPr>
          <w:p w14:paraId="2C7706E0"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CV1 5HG</w:t>
            </w:r>
          </w:p>
        </w:tc>
        <w:tc>
          <w:tcPr>
            <w:tcW w:w="234" w:type="pct"/>
            <w:shd w:val="clear" w:color="auto" w:fill="auto"/>
          </w:tcPr>
          <w:p w14:paraId="6D4F836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1E712A4A"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67015F2"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506E68A"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34C71F44"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607331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D3FECD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86D0A9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1A3CBFB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79490ED"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098890B8"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724944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E0ABDD5" w14:textId="77777777" w:rsidTr="00E959D0">
        <w:trPr>
          <w:cantSplit/>
          <w:trHeight w:val="205"/>
        </w:trPr>
        <w:tc>
          <w:tcPr>
            <w:tcW w:w="169" w:type="pct"/>
            <w:shd w:val="clear" w:color="auto" w:fill="auto"/>
          </w:tcPr>
          <w:p w14:paraId="6449F235" w14:textId="77777777" w:rsidR="00126BDE" w:rsidRPr="00F029F1" w:rsidRDefault="00126BDE" w:rsidP="00126BDE">
            <w:pPr>
              <w:spacing w:before="40"/>
              <w:jc w:val="center"/>
              <w:rPr>
                <w:rFonts w:cs="Arial"/>
                <w:color w:val="000000"/>
                <w:sz w:val="18"/>
                <w:szCs w:val="18"/>
              </w:rPr>
            </w:pPr>
            <w:r w:rsidRPr="00F029F1">
              <w:rPr>
                <w:sz w:val="18"/>
                <w:szCs w:val="18"/>
              </w:rPr>
              <w:t>123</w:t>
            </w:r>
          </w:p>
        </w:tc>
        <w:tc>
          <w:tcPr>
            <w:tcW w:w="606" w:type="pct"/>
            <w:shd w:val="clear" w:color="auto" w:fill="auto"/>
          </w:tcPr>
          <w:p w14:paraId="03DDC5BB" w14:textId="77777777" w:rsidR="00126BDE" w:rsidRPr="00F029F1" w:rsidRDefault="00126BDE" w:rsidP="00126BDE">
            <w:pPr>
              <w:spacing w:before="40"/>
              <w:jc w:val="left"/>
              <w:rPr>
                <w:rFonts w:cs="Arial"/>
                <w:color w:val="000000"/>
                <w:sz w:val="18"/>
                <w:szCs w:val="18"/>
              </w:rPr>
            </w:pPr>
            <w:r w:rsidRPr="00F029F1">
              <w:rPr>
                <w:sz w:val="18"/>
                <w:szCs w:val="18"/>
              </w:rPr>
              <w:t>St Osburg's Catholic Primary School</w:t>
            </w:r>
          </w:p>
        </w:tc>
        <w:tc>
          <w:tcPr>
            <w:tcW w:w="292" w:type="pct"/>
            <w:shd w:val="clear" w:color="auto" w:fill="auto"/>
          </w:tcPr>
          <w:p w14:paraId="6DF74EAE"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43924872"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CV1 4AP</w:t>
            </w:r>
          </w:p>
        </w:tc>
        <w:tc>
          <w:tcPr>
            <w:tcW w:w="234" w:type="pct"/>
            <w:shd w:val="clear" w:color="auto" w:fill="auto"/>
          </w:tcPr>
          <w:p w14:paraId="5DF2122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AAF7315"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27DEAB58"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24602A15"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183B3CAD"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393728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A9E131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D4F35F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42D6320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E4AF716"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0CF5E31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015592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EEC8164" w14:textId="77777777" w:rsidTr="00E959D0">
        <w:trPr>
          <w:cantSplit/>
          <w:trHeight w:val="205"/>
        </w:trPr>
        <w:tc>
          <w:tcPr>
            <w:tcW w:w="169" w:type="pct"/>
            <w:shd w:val="clear" w:color="auto" w:fill="auto"/>
          </w:tcPr>
          <w:p w14:paraId="5D216DD8" w14:textId="77777777" w:rsidR="00126BDE" w:rsidRPr="00F029F1" w:rsidRDefault="00126BDE" w:rsidP="00126BDE">
            <w:pPr>
              <w:spacing w:before="40"/>
              <w:jc w:val="center"/>
              <w:rPr>
                <w:rFonts w:cs="Arial"/>
                <w:color w:val="000000"/>
                <w:sz w:val="18"/>
                <w:szCs w:val="18"/>
              </w:rPr>
            </w:pPr>
            <w:r w:rsidRPr="00F029F1">
              <w:rPr>
                <w:sz w:val="18"/>
                <w:szCs w:val="18"/>
              </w:rPr>
              <w:t>125</w:t>
            </w:r>
          </w:p>
        </w:tc>
        <w:tc>
          <w:tcPr>
            <w:tcW w:w="606" w:type="pct"/>
            <w:shd w:val="clear" w:color="auto" w:fill="auto"/>
          </w:tcPr>
          <w:p w14:paraId="667FCCA9" w14:textId="77777777" w:rsidR="00126BDE" w:rsidRPr="00F029F1" w:rsidRDefault="00126BDE" w:rsidP="00126BDE">
            <w:pPr>
              <w:spacing w:before="40"/>
              <w:jc w:val="left"/>
              <w:rPr>
                <w:rFonts w:cs="Arial"/>
                <w:color w:val="000000"/>
                <w:sz w:val="18"/>
                <w:szCs w:val="18"/>
              </w:rPr>
            </w:pPr>
            <w:r w:rsidRPr="00F029F1">
              <w:rPr>
                <w:sz w:val="18"/>
                <w:szCs w:val="18"/>
              </w:rPr>
              <w:t>St Thomas More Catholic Primary School</w:t>
            </w:r>
          </w:p>
        </w:tc>
        <w:tc>
          <w:tcPr>
            <w:tcW w:w="292" w:type="pct"/>
            <w:shd w:val="clear" w:color="auto" w:fill="auto"/>
          </w:tcPr>
          <w:p w14:paraId="4FDB5D63"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2D9A91AE"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5DE</w:t>
            </w:r>
          </w:p>
        </w:tc>
        <w:tc>
          <w:tcPr>
            <w:tcW w:w="234" w:type="pct"/>
            <w:shd w:val="clear" w:color="auto" w:fill="auto"/>
          </w:tcPr>
          <w:p w14:paraId="1DD39D93"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5A50D051"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9548AF1"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B631F62"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54B7D8A7"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BFF67C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03DAA8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8C366A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5B456F8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1D38C7F"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BC19570"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4C8ED77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5669DD1" w14:textId="77777777" w:rsidTr="00CF70C1">
        <w:trPr>
          <w:cantSplit/>
          <w:trHeight w:val="205"/>
        </w:trPr>
        <w:tc>
          <w:tcPr>
            <w:tcW w:w="169" w:type="pct"/>
            <w:vMerge w:val="restart"/>
            <w:shd w:val="clear" w:color="auto" w:fill="auto"/>
          </w:tcPr>
          <w:p w14:paraId="722CA3A7" w14:textId="77777777" w:rsidR="00126BDE" w:rsidRPr="00F029F1" w:rsidRDefault="00126BDE" w:rsidP="00126BDE">
            <w:pPr>
              <w:spacing w:before="40"/>
              <w:jc w:val="center"/>
              <w:rPr>
                <w:rFonts w:cs="Arial"/>
                <w:color w:val="000000"/>
                <w:sz w:val="18"/>
                <w:szCs w:val="18"/>
              </w:rPr>
            </w:pPr>
            <w:r w:rsidRPr="00F029F1">
              <w:rPr>
                <w:sz w:val="18"/>
                <w:szCs w:val="18"/>
              </w:rPr>
              <w:t>126</w:t>
            </w:r>
          </w:p>
        </w:tc>
        <w:tc>
          <w:tcPr>
            <w:tcW w:w="606" w:type="pct"/>
            <w:vMerge w:val="restart"/>
            <w:shd w:val="clear" w:color="auto" w:fill="auto"/>
          </w:tcPr>
          <w:p w14:paraId="358F4510" w14:textId="00D5B954" w:rsidR="00126BDE" w:rsidRPr="00F029F1" w:rsidRDefault="00F65BD6" w:rsidP="00126BDE">
            <w:pPr>
              <w:spacing w:before="40"/>
              <w:jc w:val="left"/>
              <w:rPr>
                <w:rFonts w:cs="Arial"/>
                <w:color w:val="000000"/>
                <w:sz w:val="18"/>
                <w:szCs w:val="18"/>
              </w:rPr>
            </w:pPr>
            <w:r>
              <w:rPr>
                <w:sz w:val="18"/>
                <w:szCs w:val="18"/>
              </w:rPr>
              <w:t>Standard Triumph Club (Tanners Lane)</w:t>
            </w:r>
          </w:p>
        </w:tc>
        <w:tc>
          <w:tcPr>
            <w:tcW w:w="292" w:type="pct"/>
            <w:vMerge w:val="restart"/>
            <w:shd w:val="clear" w:color="auto" w:fill="auto"/>
          </w:tcPr>
          <w:p w14:paraId="54595958"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02C55958"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9HX</w:t>
            </w:r>
          </w:p>
        </w:tc>
        <w:tc>
          <w:tcPr>
            <w:tcW w:w="234" w:type="pct"/>
            <w:vMerge w:val="restart"/>
            <w:shd w:val="clear" w:color="auto" w:fill="auto"/>
          </w:tcPr>
          <w:p w14:paraId="6801264F" w14:textId="43B58622" w:rsidR="00126BDE" w:rsidRPr="00F029F1"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Uns</w:t>
            </w:r>
            <w:r w:rsidRPr="00F029F1">
              <w:rPr>
                <w:rFonts w:eastAsia="MS Mincho" w:cs="Arial"/>
                <w:color w:val="000000"/>
                <w:sz w:val="18"/>
                <w:szCs w:val="18"/>
                <w:lang w:val="en-US" w:eastAsia="ja-JP"/>
              </w:rPr>
              <w:t>ecure</w:t>
            </w:r>
          </w:p>
        </w:tc>
        <w:tc>
          <w:tcPr>
            <w:tcW w:w="319" w:type="pct"/>
            <w:vMerge w:val="restart"/>
            <w:shd w:val="clear" w:color="auto" w:fill="auto"/>
          </w:tcPr>
          <w:p w14:paraId="0F279E63" w14:textId="77777777" w:rsidR="00126BDE" w:rsidRPr="00F029F1" w:rsidRDefault="00126BDE" w:rsidP="00126BDE">
            <w:pPr>
              <w:spacing w:before="40"/>
              <w:jc w:val="center"/>
              <w:rPr>
                <w:rFonts w:cs="Arial"/>
                <w:color w:val="000000"/>
                <w:sz w:val="18"/>
                <w:szCs w:val="18"/>
              </w:rPr>
            </w:pPr>
            <w:r w:rsidRPr="00F029F1">
              <w:rPr>
                <w:sz w:val="18"/>
                <w:szCs w:val="18"/>
              </w:rPr>
              <w:t>Commercial</w:t>
            </w:r>
          </w:p>
        </w:tc>
        <w:tc>
          <w:tcPr>
            <w:tcW w:w="202" w:type="pct"/>
            <w:shd w:val="clear" w:color="auto" w:fill="auto"/>
          </w:tcPr>
          <w:p w14:paraId="7DF405D7"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15910D0F"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8AEA6FA"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F48BD4E" w14:textId="0A75F842"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0493362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E9211D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64C37FD5" w14:textId="70D0F375"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70" w:type="pct"/>
            <w:shd w:val="clear" w:color="auto" w:fill="00FF00"/>
          </w:tcPr>
          <w:p w14:paraId="3B0BEB97" w14:textId="77777777" w:rsidR="00126BDE" w:rsidRPr="00F029F1" w:rsidRDefault="00126BDE" w:rsidP="00126BDE">
            <w:pPr>
              <w:spacing w:before="40"/>
              <w:jc w:val="center"/>
              <w:rPr>
                <w:rFonts w:cs="Arial"/>
                <w:color w:val="000000"/>
                <w:sz w:val="18"/>
                <w:szCs w:val="18"/>
              </w:rPr>
            </w:pPr>
            <w:r w:rsidRPr="00F029F1">
              <w:rPr>
                <w:sz w:val="18"/>
                <w:szCs w:val="18"/>
              </w:rPr>
              <w:t>0.5</w:t>
            </w:r>
          </w:p>
        </w:tc>
        <w:tc>
          <w:tcPr>
            <w:tcW w:w="303" w:type="pct"/>
            <w:shd w:val="clear" w:color="auto" w:fill="auto"/>
          </w:tcPr>
          <w:p w14:paraId="5359D832" w14:textId="0DE858DA"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38C7D5EC" w14:textId="47E071CB"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724981D1" w14:textId="77777777" w:rsidTr="00CF70C1">
        <w:trPr>
          <w:cantSplit/>
          <w:trHeight w:val="205"/>
        </w:trPr>
        <w:tc>
          <w:tcPr>
            <w:tcW w:w="169" w:type="pct"/>
            <w:vMerge/>
            <w:shd w:val="clear" w:color="auto" w:fill="auto"/>
          </w:tcPr>
          <w:p w14:paraId="2CC14806"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DF4D3A4"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467FCA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454E78B"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843748B"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EDAE969"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F395715"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45CE96DF"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217EC57A"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76A9258" w14:textId="39B6A0E3"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6E7CF63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AFE50F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1.75</w:t>
            </w:r>
          </w:p>
        </w:tc>
        <w:tc>
          <w:tcPr>
            <w:tcW w:w="269" w:type="pct"/>
            <w:shd w:val="clear" w:color="auto" w:fill="auto"/>
          </w:tcPr>
          <w:p w14:paraId="19748AAB" w14:textId="225DDF12"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70" w:type="pct"/>
            <w:shd w:val="clear" w:color="auto" w:fill="00FF00"/>
          </w:tcPr>
          <w:p w14:paraId="26F8766C" w14:textId="5E39312D" w:rsidR="00126BDE" w:rsidRPr="00F029F1" w:rsidRDefault="00126BDE" w:rsidP="00126BDE">
            <w:pPr>
              <w:spacing w:before="40"/>
              <w:jc w:val="center"/>
              <w:rPr>
                <w:rFonts w:cs="Arial"/>
                <w:color w:val="000000"/>
                <w:sz w:val="18"/>
                <w:szCs w:val="18"/>
              </w:rPr>
            </w:pPr>
            <w:r w:rsidRPr="00F029F1">
              <w:rPr>
                <w:sz w:val="18"/>
                <w:szCs w:val="18"/>
              </w:rPr>
              <w:t>0.</w:t>
            </w:r>
            <w:r>
              <w:rPr>
                <w:sz w:val="18"/>
                <w:szCs w:val="18"/>
              </w:rPr>
              <w:t>2</w:t>
            </w:r>
            <w:r w:rsidRPr="00F029F1">
              <w:rPr>
                <w:sz w:val="18"/>
                <w:szCs w:val="18"/>
              </w:rPr>
              <w:t>5</w:t>
            </w:r>
          </w:p>
        </w:tc>
        <w:tc>
          <w:tcPr>
            <w:tcW w:w="303" w:type="pct"/>
            <w:shd w:val="clear" w:color="auto" w:fill="auto"/>
          </w:tcPr>
          <w:p w14:paraId="24E3DED5" w14:textId="53D82C32"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54E863CD" w14:textId="01EE600F"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5875EA31" w14:textId="77777777" w:rsidTr="00E959D0">
        <w:trPr>
          <w:cantSplit/>
          <w:trHeight w:val="205"/>
        </w:trPr>
        <w:tc>
          <w:tcPr>
            <w:tcW w:w="169" w:type="pct"/>
            <w:shd w:val="clear" w:color="auto" w:fill="auto"/>
          </w:tcPr>
          <w:p w14:paraId="090620AC" w14:textId="77777777" w:rsidR="00126BDE" w:rsidRPr="00F029F1" w:rsidRDefault="00126BDE" w:rsidP="00126BDE">
            <w:pPr>
              <w:spacing w:before="40"/>
              <w:jc w:val="center"/>
              <w:rPr>
                <w:rFonts w:cs="Arial"/>
                <w:color w:val="000000"/>
                <w:sz w:val="18"/>
                <w:szCs w:val="18"/>
              </w:rPr>
            </w:pPr>
            <w:r w:rsidRPr="00F029F1">
              <w:rPr>
                <w:sz w:val="18"/>
                <w:szCs w:val="18"/>
              </w:rPr>
              <w:t>127</w:t>
            </w:r>
          </w:p>
        </w:tc>
        <w:tc>
          <w:tcPr>
            <w:tcW w:w="606" w:type="pct"/>
            <w:shd w:val="clear" w:color="auto" w:fill="auto"/>
          </w:tcPr>
          <w:p w14:paraId="4B200FC5" w14:textId="77777777" w:rsidR="00126BDE" w:rsidRPr="00F029F1" w:rsidRDefault="00126BDE" w:rsidP="00126BDE">
            <w:pPr>
              <w:spacing w:before="40"/>
              <w:jc w:val="left"/>
              <w:rPr>
                <w:rFonts w:cs="Arial"/>
                <w:color w:val="000000"/>
                <w:sz w:val="18"/>
                <w:szCs w:val="18"/>
              </w:rPr>
            </w:pPr>
            <w:r w:rsidRPr="00F029F1">
              <w:rPr>
                <w:sz w:val="18"/>
                <w:szCs w:val="18"/>
              </w:rPr>
              <w:t>Stanton Bridge Primary School</w:t>
            </w:r>
          </w:p>
        </w:tc>
        <w:tc>
          <w:tcPr>
            <w:tcW w:w="292" w:type="pct"/>
            <w:shd w:val="clear" w:color="auto" w:fill="auto"/>
          </w:tcPr>
          <w:p w14:paraId="2809D5A1"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1C554BE5"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5TY</w:t>
            </w:r>
          </w:p>
        </w:tc>
        <w:tc>
          <w:tcPr>
            <w:tcW w:w="234" w:type="pct"/>
            <w:shd w:val="clear" w:color="auto" w:fill="auto"/>
          </w:tcPr>
          <w:p w14:paraId="0F4D51D5"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449105A"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22051A79"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8D55C43"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6C415B0B"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24E93A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B82713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63E09C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509ACA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3F312D3A"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5CA0EA80"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245127F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9C52BB5" w14:textId="77777777" w:rsidTr="00E959D0">
        <w:trPr>
          <w:cantSplit/>
          <w:trHeight w:val="205"/>
        </w:trPr>
        <w:tc>
          <w:tcPr>
            <w:tcW w:w="169" w:type="pct"/>
            <w:shd w:val="clear" w:color="auto" w:fill="auto"/>
          </w:tcPr>
          <w:p w14:paraId="3EA648FF" w14:textId="77777777" w:rsidR="00126BDE" w:rsidRPr="00F029F1" w:rsidRDefault="00126BDE" w:rsidP="00126BDE">
            <w:pPr>
              <w:spacing w:before="40"/>
              <w:jc w:val="center"/>
              <w:rPr>
                <w:rFonts w:cs="Arial"/>
                <w:color w:val="000000"/>
                <w:sz w:val="18"/>
                <w:szCs w:val="18"/>
              </w:rPr>
            </w:pPr>
            <w:r w:rsidRPr="00F029F1">
              <w:rPr>
                <w:sz w:val="18"/>
                <w:szCs w:val="18"/>
              </w:rPr>
              <w:t>129</w:t>
            </w:r>
          </w:p>
        </w:tc>
        <w:tc>
          <w:tcPr>
            <w:tcW w:w="606" w:type="pct"/>
            <w:shd w:val="clear" w:color="auto" w:fill="auto"/>
          </w:tcPr>
          <w:p w14:paraId="0C4B2765" w14:textId="77777777" w:rsidR="00126BDE" w:rsidRPr="00F029F1" w:rsidRDefault="00126BDE" w:rsidP="00126BDE">
            <w:pPr>
              <w:spacing w:before="40"/>
              <w:jc w:val="left"/>
              <w:rPr>
                <w:rFonts w:cs="Arial"/>
                <w:color w:val="000000"/>
                <w:sz w:val="18"/>
                <w:szCs w:val="18"/>
              </w:rPr>
            </w:pPr>
            <w:r w:rsidRPr="00F029F1">
              <w:rPr>
                <w:sz w:val="18"/>
                <w:szCs w:val="18"/>
              </w:rPr>
              <w:t>Stivichall Primary School</w:t>
            </w:r>
          </w:p>
        </w:tc>
        <w:tc>
          <w:tcPr>
            <w:tcW w:w="292" w:type="pct"/>
            <w:shd w:val="clear" w:color="auto" w:fill="auto"/>
          </w:tcPr>
          <w:p w14:paraId="3A330F7B"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53E5A797"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6PY</w:t>
            </w:r>
          </w:p>
        </w:tc>
        <w:tc>
          <w:tcPr>
            <w:tcW w:w="234" w:type="pct"/>
            <w:shd w:val="clear" w:color="auto" w:fill="auto"/>
          </w:tcPr>
          <w:p w14:paraId="2C5B37C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276B02B"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E513F48"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DF588F1"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7F9372F1"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6AD8F3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B5D3BE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2D0DD5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41C8688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05F3B5E"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207558B2"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0D86C72"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695D54BC" w14:textId="77777777" w:rsidTr="00E959D0">
        <w:trPr>
          <w:cantSplit/>
          <w:trHeight w:val="205"/>
        </w:trPr>
        <w:tc>
          <w:tcPr>
            <w:tcW w:w="169" w:type="pct"/>
            <w:shd w:val="clear" w:color="auto" w:fill="auto"/>
          </w:tcPr>
          <w:p w14:paraId="3C2A6D82" w14:textId="77777777" w:rsidR="00126BDE" w:rsidRPr="00F029F1" w:rsidRDefault="00126BDE" w:rsidP="00126BDE">
            <w:pPr>
              <w:spacing w:before="40"/>
              <w:jc w:val="center"/>
              <w:rPr>
                <w:rFonts w:cs="Arial"/>
                <w:color w:val="000000"/>
                <w:sz w:val="18"/>
                <w:szCs w:val="18"/>
              </w:rPr>
            </w:pPr>
            <w:r w:rsidRPr="00F029F1">
              <w:rPr>
                <w:sz w:val="18"/>
                <w:szCs w:val="18"/>
              </w:rPr>
              <w:t>130</w:t>
            </w:r>
          </w:p>
        </w:tc>
        <w:tc>
          <w:tcPr>
            <w:tcW w:w="606" w:type="pct"/>
            <w:shd w:val="clear" w:color="auto" w:fill="auto"/>
          </w:tcPr>
          <w:p w14:paraId="42B7FB41" w14:textId="77777777" w:rsidR="00126BDE" w:rsidRPr="00F029F1" w:rsidRDefault="00126BDE" w:rsidP="00126BDE">
            <w:pPr>
              <w:spacing w:before="40"/>
              <w:jc w:val="left"/>
              <w:rPr>
                <w:rFonts w:cs="Arial"/>
                <w:color w:val="000000"/>
                <w:sz w:val="18"/>
                <w:szCs w:val="18"/>
              </w:rPr>
            </w:pPr>
            <w:r w:rsidRPr="00F029F1">
              <w:rPr>
                <w:sz w:val="18"/>
                <w:szCs w:val="18"/>
              </w:rPr>
              <w:t>Stoke Heath Primary School</w:t>
            </w:r>
          </w:p>
        </w:tc>
        <w:tc>
          <w:tcPr>
            <w:tcW w:w="292" w:type="pct"/>
            <w:shd w:val="clear" w:color="auto" w:fill="auto"/>
          </w:tcPr>
          <w:p w14:paraId="272EBD17"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4718D1FA"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4PR</w:t>
            </w:r>
          </w:p>
        </w:tc>
        <w:tc>
          <w:tcPr>
            <w:tcW w:w="234" w:type="pct"/>
            <w:shd w:val="clear" w:color="auto" w:fill="auto"/>
          </w:tcPr>
          <w:p w14:paraId="1E3C4D9F"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0A7A928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B53D647"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A503316"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1C4D644"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75CD18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EDF3EB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57623C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046C08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55539AA"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0191E5D6"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52AE34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6A913EDD" w14:textId="77777777" w:rsidTr="00E959D0">
        <w:trPr>
          <w:cantSplit/>
          <w:trHeight w:val="205"/>
        </w:trPr>
        <w:tc>
          <w:tcPr>
            <w:tcW w:w="169" w:type="pct"/>
            <w:shd w:val="clear" w:color="auto" w:fill="auto"/>
          </w:tcPr>
          <w:p w14:paraId="06AE6B3B" w14:textId="77777777" w:rsidR="00126BDE" w:rsidRPr="00F029F1" w:rsidRDefault="00126BDE" w:rsidP="00126BDE">
            <w:pPr>
              <w:spacing w:before="40"/>
              <w:jc w:val="center"/>
              <w:rPr>
                <w:rFonts w:cs="Arial"/>
                <w:color w:val="000000"/>
                <w:sz w:val="18"/>
                <w:szCs w:val="18"/>
              </w:rPr>
            </w:pPr>
            <w:r w:rsidRPr="00F029F1">
              <w:rPr>
                <w:sz w:val="18"/>
                <w:szCs w:val="18"/>
              </w:rPr>
              <w:t>137</w:t>
            </w:r>
          </w:p>
        </w:tc>
        <w:tc>
          <w:tcPr>
            <w:tcW w:w="606" w:type="pct"/>
            <w:shd w:val="clear" w:color="auto" w:fill="auto"/>
          </w:tcPr>
          <w:p w14:paraId="6C54591F" w14:textId="08C44612" w:rsidR="00126BDE" w:rsidRPr="00F029F1" w:rsidRDefault="004404FE" w:rsidP="00126BDE">
            <w:pPr>
              <w:spacing w:before="40"/>
              <w:jc w:val="left"/>
              <w:rPr>
                <w:rFonts w:cs="Arial"/>
                <w:color w:val="000000"/>
                <w:sz w:val="18"/>
                <w:szCs w:val="18"/>
              </w:rPr>
            </w:pPr>
            <w:r>
              <w:rPr>
                <w:sz w:val="18"/>
                <w:szCs w:val="18"/>
              </w:rPr>
              <w:t>The Parkridge Centre (Formerly Peugeot Sports Club)</w:t>
            </w:r>
          </w:p>
        </w:tc>
        <w:tc>
          <w:tcPr>
            <w:tcW w:w="292" w:type="pct"/>
            <w:shd w:val="clear" w:color="auto" w:fill="auto"/>
          </w:tcPr>
          <w:p w14:paraId="7AEBFE48"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A871275"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1NF</w:t>
            </w:r>
          </w:p>
        </w:tc>
        <w:tc>
          <w:tcPr>
            <w:tcW w:w="234" w:type="pct"/>
            <w:shd w:val="clear" w:color="auto" w:fill="auto"/>
          </w:tcPr>
          <w:p w14:paraId="3ADBE78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14EC5EB" w14:textId="77777777" w:rsidR="00126BDE" w:rsidRPr="00F029F1" w:rsidRDefault="00126BDE" w:rsidP="00126BDE">
            <w:pPr>
              <w:spacing w:before="40"/>
              <w:jc w:val="center"/>
              <w:rPr>
                <w:rFonts w:cs="Arial"/>
                <w:color w:val="000000"/>
                <w:sz w:val="18"/>
                <w:szCs w:val="18"/>
              </w:rPr>
            </w:pPr>
            <w:r w:rsidRPr="00F029F1">
              <w:rPr>
                <w:sz w:val="18"/>
                <w:szCs w:val="18"/>
              </w:rPr>
              <w:t>Commercial</w:t>
            </w:r>
          </w:p>
        </w:tc>
        <w:tc>
          <w:tcPr>
            <w:tcW w:w="202" w:type="pct"/>
            <w:shd w:val="clear" w:color="auto" w:fill="auto"/>
          </w:tcPr>
          <w:p w14:paraId="660B9CF7"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66918C57"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8C1D2E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3EC5A87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FDC93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C043D4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19B0087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11427DA1" w14:textId="77777777" w:rsidR="00126BDE" w:rsidRPr="00F029F1" w:rsidRDefault="00126BDE" w:rsidP="00126BDE">
            <w:pPr>
              <w:spacing w:before="40"/>
              <w:jc w:val="center"/>
              <w:rPr>
                <w:rFonts w:cs="Arial"/>
                <w:color w:val="000000"/>
                <w:sz w:val="18"/>
                <w:szCs w:val="18"/>
              </w:rPr>
            </w:pPr>
            <w:r w:rsidRPr="00F029F1">
              <w:rPr>
                <w:sz w:val="18"/>
                <w:szCs w:val="18"/>
              </w:rPr>
              <w:t>2</w:t>
            </w:r>
          </w:p>
        </w:tc>
        <w:tc>
          <w:tcPr>
            <w:tcW w:w="303" w:type="pct"/>
            <w:shd w:val="clear" w:color="auto" w:fill="auto"/>
          </w:tcPr>
          <w:p w14:paraId="3EDA3147"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53A1359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124AC1CC" w14:textId="77777777" w:rsidTr="00E959D0">
        <w:trPr>
          <w:cantSplit/>
          <w:trHeight w:val="205"/>
        </w:trPr>
        <w:tc>
          <w:tcPr>
            <w:tcW w:w="169" w:type="pct"/>
            <w:vMerge w:val="restart"/>
            <w:shd w:val="clear" w:color="auto" w:fill="auto"/>
          </w:tcPr>
          <w:p w14:paraId="612584CB" w14:textId="77777777" w:rsidR="00126BDE" w:rsidRPr="00F029F1" w:rsidRDefault="00126BDE" w:rsidP="00126BDE">
            <w:pPr>
              <w:spacing w:before="40"/>
              <w:jc w:val="center"/>
              <w:rPr>
                <w:rFonts w:cs="Arial"/>
                <w:color w:val="000000"/>
                <w:sz w:val="18"/>
                <w:szCs w:val="18"/>
              </w:rPr>
            </w:pPr>
            <w:r w:rsidRPr="00F029F1">
              <w:rPr>
                <w:sz w:val="18"/>
                <w:szCs w:val="18"/>
              </w:rPr>
              <w:t>142</w:t>
            </w:r>
          </w:p>
        </w:tc>
        <w:tc>
          <w:tcPr>
            <w:tcW w:w="606" w:type="pct"/>
            <w:vMerge w:val="restart"/>
            <w:shd w:val="clear" w:color="auto" w:fill="auto"/>
          </w:tcPr>
          <w:p w14:paraId="776437C9" w14:textId="01B12249" w:rsidR="00126BDE" w:rsidRPr="00F029F1" w:rsidRDefault="00126BDE" w:rsidP="00126BDE">
            <w:pPr>
              <w:spacing w:before="40"/>
              <w:jc w:val="left"/>
              <w:rPr>
                <w:rFonts w:cs="Arial"/>
                <w:color w:val="000000"/>
                <w:sz w:val="18"/>
                <w:szCs w:val="18"/>
              </w:rPr>
            </w:pPr>
            <w:r w:rsidRPr="00F029F1">
              <w:rPr>
                <w:sz w:val="18"/>
                <w:szCs w:val="18"/>
              </w:rPr>
              <w:t xml:space="preserve">War Memorial Park </w:t>
            </w:r>
          </w:p>
        </w:tc>
        <w:tc>
          <w:tcPr>
            <w:tcW w:w="292" w:type="pct"/>
            <w:vMerge w:val="restart"/>
            <w:shd w:val="clear" w:color="auto" w:fill="auto"/>
          </w:tcPr>
          <w:p w14:paraId="5ABD0444"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2059946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6PT</w:t>
            </w:r>
          </w:p>
        </w:tc>
        <w:tc>
          <w:tcPr>
            <w:tcW w:w="234" w:type="pct"/>
            <w:vMerge w:val="restart"/>
            <w:shd w:val="clear" w:color="auto" w:fill="auto"/>
          </w:tcPr>
          <w:p w14:paraId="279FC66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378B4F16"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7665C785"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39A432E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B42807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14660C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3FC1B6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283" w:type="pct"/>
            <w:shd w:val="clear" w:color="auto" w:fill="auto"/>
          </w:tcPr>
          <w:p w14:paraId="69B3CED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32126C6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12</w:t>
            </w:r>
          </w:p>
        </w:tc>
        <w:tc>
          <w:tcPr>
            <w:tcW w:w="370" w:type="pct"/>
            <w:shd w:val="clear" w:color="auto" w:fill="00FF00"/>
          </w:tcPr>
          <w:p w14:paraId="07D4F5D9" w14:textId="77777777" w:rsidR="00126BDE" w:rsidRPr="00F029F1" w:rsidRDefault="00126BDE" w:rsidP="00126BDE">
            <w:pPr>
              <w:spacing w:before="40"/>
              <w:jc w:val="center"/>
              <w:rPr>
                <w:rFonts w:cs="Arial"/>
                <w:color w:val="000000"/>
                <w:sz w:val="18"/>
                <w:szCs w:val="18"/>
              </w:rPr>
            </w:pPr>
            <w:r w:rsidRPr="00F029F1">
              <w:rPr>
                <w:sz w:val="18"/>
                <w:szCs w:val="18"/>
              </w:rPr>
              <w:t>10</w:t>
            </w:r>
          </w:p>
        </w:tc>
        <w:tc>
          <w:tcPr>
            <w:tcW w:w="303" w:type="pct"/>
            <w:shd w:val="clear" w:color="auto" w:fill="00FF00"/>
          </w:tcPr>
          <w:p w14:paraId="0FE83E2E"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4</w:t>
            </w:r>
          </w:p>
        </w:tc>
        <w:tc>
          <w:tcPr>
            <w:tcW w:w="709" w:type="pct"/>
            <w:shd w:val="clear" w:color="auto" w:fill="auto"/>
          </w:tcPr>
          <w:p w14:paraId="5BA634F7"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10E88307" w14:textId="77777777" w:rsidTr="00E959D0">
        <w:trPr>
          <w:cantSplit/>
          <w:trHeight w:val="205"/>
        </w:trPr>
        <w:tc>
          <w:tcPr>
            <w:tcW w:w="169" w:type="pct"/>
            <w:vMerge/>
            <w:shd w:val="clear" w:color="auto" w:fill="auto"/>
          </w:tcPr>
          <w:p w14:paraId="58F96F52"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7430902D"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6180410"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2609B13"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F2A09C3"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AC539DB"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B49735A"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BDB3A02"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44D316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06BF0C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8004E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5EC58AF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0.5</w:t>
            </w:r>
          </w:p>
        </w:tc>
        <w:tc>
          <w:tcPr>
            <w:tcW w:w="269" w:type="pct"/>
            <w:shd w:val="clear" w:color="auto" w:fill="auto"/>
          </w:tcPr>
          <w:p w14:paraId="5B7110A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1B98B83A" w14:textId="77777777" w:rsidR="00126BDE" w:rsidRPr="00F029F1" w:rsidRDefault="00126BDE" w:rsidP="00126BDE">
            <w:pPr>
              <w:spacing w:before="40"/>
              <w:jc w:val="center"/>
              <w:rPr>
                <w:rFonts w:cs="Arial"/>
                <w:color w:val="000000"/>
                <w:sz w:val="18"/>
                <w:szCs w:val="18"/>
              </w:rPr>
            </w:pPr>
            <w:r w:rsidRPr="00F029F1">
              <w:rPr>
                <w:sz w:val="18"/>
                <w:szCs w:val="18"/>
              </w:rPr>
              <w:t>7.5</w:t>
            </w:r>
          </w:p>
        </w:tc>
        <w:tc>
          <w:tcPr>
            <w:tcW w:w="303" w:type="pct"/>
            <w:shd w:val="clear" w:color="auto" w:fill="00FF00"/>
          </w:tcPr>
          <w:p w14:paraId="4CE04F9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1.5</w:t>
            </w:r>
          </w:p>
        </w:tc>
        <w:tc>
          <w:tcPr>
            <w:tcW w:w="709" w:type="pct"/>
            <w:shd w:val="clear" w:color="auto" w:fill="auto"/>
          </w:tcPr>
          <w:p w14:paraId="5459B7AE" w14:textId="77777777" w:rsidR="00126BDE" w:rsidRPr="00F029F1" w:rsidRDefault="00126BDE" w:rsidP="00126BDE">
            <w:pPr>
              <w:spacing w:before="40"/>
              <w:jc w:val="left"/>
              <w:rPr>
                <w:rFonts w:eastAsia="MS Mincho" w:cs="Arial"/>
                <w:color w:val="000000"/>
                <w:sz w:val="18"/>
                <w:szCs w:val="18"/>
                <w:lang w:val="en-US" w:eastAsia="ja-JP"/>
              </w:rPr>
            </w:pPr>
            <w:r w:rsidRPr="00DE2CC6">
              <w:rPr>
                <w:rFonts w:eastAsia="MS Mincho" w:cs="Arial"/>
                <w:color w:val="000000"/>
                <w:sz w:val="18"/>
                <w:szCs w:val="18"/>
                <w:lang w:val="en-US" w:eastAsia="ja-JP"/>
              </w:rPr>
              <w:t>Actual spare capacity.</w:t>
            </w:r>
          </w:p>
        </w:tc>
      </w:tr>
      <w:tr w:rsidR="00126BDE" w:rsidRPr="00F029F1" w14:paraId="2D239AE1" w14:textId="77777777" w:rsidTr="00E959D0">
        <w:trPr>
          <w:cantSplit/>
          <w:trHeight w:val="205"/>
        </w:trPr>
        <w:tc>
          <w:tcPr>
            <w:tcW w:w="169" w:type="pct"/>
            <w:vMerge/>
            <w:shd w:val="clear" w:color="auto" w:fill="auto"/>
          </w:tcPr>
          <w:p w14:paraId="42F75DD6"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6D7C0B9"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E0934DA"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23D5927"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691EB5D"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26FEF920"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1EA7FCC9"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D997024"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726FF15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B8AEAD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B6013F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FE9FC9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6E8BDFE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718AF55" w14:textId="77777777" w:rsidR="00126BDE" w:rsidRPr="00F029F1" w:rsidRDefault="00126BDE" w:rsidP="00126BDE">
            <w:pPr>
              <w:spacing w:before="40"/>
              <w:jc w:val="center"/>
              <w:rPr>
                <w:rFonts w:cs="Arial"/>
                <w:color w:val="000000"/>
                <w:sz w:val="18"/>
                <w:szCs w:val="18"/>
              </w:rPr>
            </w:pPr>
            <w:r w:rsidRPr="00F029F1">
              <w:rPr>
                <w:sz w:val="18"/>
                <w:szCs w:val="18"/>
              </w:rPr>
              <w:t>2.5</w:t>
            </w:r>
          </w:p>
        </w:tc>
        <w:tc>
          <w:tcPr>
            <w:tcW w:w="303" w:type="pct"/>
            <w:shd w:val="clear" w:color="auto" w:fill="00FF00"/>
          </w:tcPr>
          <w:p w14:paraId="590AF54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1470240C" w14:textId="77777777" w:rsidR="00126BDE" w:rsidRPr="00F029F1" w:rsidRDefault="00126BDE" w:rsidP="00126BDE">
            <w:pPr>
              <w:spacing w:before="40"/>
              <w:jc w:val="left"/>
              <w:rPr>
                <w:rFonts w:eastAsia="MS Mincho" w:cs="Arial"/>
                <w:color w:val="000000"/>
                <w:sz w:val="18"/>
                <w:szCs w:val="18"/>
                <w:lang w:val="en-US" w:eastAsia="ja-JP"/>
              </w:rPr>
            </w:pPr>
            <w:r w:rsidRPr="00DE2CC6">
              <w:rPr>
                <w:rFonts w:eastAsia="MS Mincho" w:cs="Arial"/>
                <w:color w:val="000000"/>
                <w:sz w:val="18"/>
                <w:szCs w:val="18"/>
                <w:lang w:val="en-US" w:eastAsia="ja-JP"/>
              </w:rPr>
              <w:t>Actual spare capacity.</w:t>
            </w:r>
          </w:p>
        </w:tc>
      </w:tr>
      <w:tr w:rsidR="00126BDE" w:rsidRPr="00F029F1" w14:paraId="5B19A3B3" w14:textId="77777777" w:rsidTr="00E959D0">
        <w:trPr>
          <w:cantSplit/>
          <w:trHeight w:val="205"/>
        </w:trPr>
        <w:tc>
          <w:tcPr>
            <w:tcW w:w="169" w:type="pct"/>
            <w:shd w:val="clear" w:color="auto" w:fill="auto"/>
          </w:tcPr>
          <w:p w14:paraId="49F97E42" w14:textId="77777777" w:rsidR="00126BDE" w:rsidRPr="00F029F1" w:rsidRDefault="00126BDE" w:rsidP="00126BDE">
            <w:pPr>
              <w:spacing w:before="40"/>
              <w:jc w:val="center"/>
              <w:rPr>
                <w:rFonts w:cs="Arial"/>
                <w:color w:val="000000"/>
                <w:sz w:val="18"/>
                <w:szCs w:val="18"/>
              </w:rPr>
            </w:pPr>
            <w:r w:rsidRPr="00F029F1">
              <w:rPr>
                <w:sz w:val="18"/>
                <w:szCs w:val="18"/>
              </w:rPr>
              <w:t>143</w:t>
            </w:r>
          </w:p>
        </w:tc>
        <w:tc>
          <w:tcPr>
            <w:tcW w:w="606" w:type="pct"/>
            <w:shd w:val="clear" w:color="auto" w:fill="auto"/>
          </w:tcPr>
          <w:p w14:paraId="036D7FA0" w14:textId="77777777" w:rsidR="00126BDE" w:rsidRPr="00F029F1" w:rsidRDefault="00126BDE" w:rsidP="00126BDE">
            <w:pPr>
              <w:spacing w:before="40"/>
              <w:jc w:val="left"/>
              <w:rPr>
                <w:rFonts w:cs="Arial"/>
                <w:color w:val="000000"/>
                <w:sz w:val="18"/>
                <w:szCs w:val="18"/>
              </w:rPr>
            </w:pPr>
            <w:r w:rsidRPr="00F029F1">
              <w:rPr>
                <w:sz w:val="18"/>
                <w:szCs w:val="18"/>
              </w:rPr>
              <w:t>West Coventry Academy</w:t>
            </w:r>
          </w:p>
        </w:tc>
        <w:tc>
          <w:tcPr>
            <w:tcW w:w="292" w:type="pct"/>
            <w:shd w:val="clear" w:color="auto" w:fill="auto"/>
          </w:tcPr>
          <w:p w14:paraId="1AC5C1D8"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2FAA2F1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CV4 9PW</w:t>
            </w:r>
          </w:p>
        </w:tc>
        <w:tc>
          <w:tcPr>
            <w:tcW w:w="234" w:type="pct"/>
            <w:shd w:val="clear" w:color="auto" w:fill="auto"/>
          </w:tcPr>
          <w:p w14:paraId="2EDD8B5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0436E6AB"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493BD6BB"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17A9AF02"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3ABA8DB"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B79BE3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8820F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08A463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69" w:type="pct"/>
            <w:shd w:val="clear" w:color="auto" w:fill="auto"/>
          </w:tcPr>
          <w:p w14:paraId="63B489C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0000"/>
          </w:tcPr>
          <w:p w14:paraId="2016F41C"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2B9F94F7"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2422837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022CD44D" w14:textId="77777777" w:rsidTr="00E959D0">
        <w:trPr>
          <w:cantSplit/>
          <w:trHeight w:val="205"/>
        </w:trPr>
        <w:tc>
          <w:tcPr>
            <w:tcW w:w="169" w:type="pct"/>
            <w:shd w:val="clear" w:color="auto" w:fill="auto"/>
          </w:tcPr>
          <w:p w14:paraId="01A9EA77" w14:textId="77777777" w:rsidR="00126BDE" w:rsidRPr="00F029F1" w:rsidRDefault="00126BDE" w:rsidP="00126BDE">
            <w:pPr>
              <w:spacing w:before="40"/>
              <w:jc w:val="center"/>
              <w:rPr>
                <w:rFonts w:cs="Arial"/>
                <w:color w:val="000000"/>
                <w:sz w:val="18"/>
                <w:szCs w:val="18"/>
              </w:rPr>
            </w:pPr>
            <w:r w:rsidRPr="00F029F1">
              <w:rPr>
                <w:sz w:val="18"/>
                <w:szCs w:val="18"/>
              </w:rPr>
              <w:lastRenderedPageBreak/>
              <w:t>144</w:t>
            </w:r>
          </w:p>
        </w:tc>
        <w:tc>
          <w:tcPr>
            <w:tcW w:w="606" w:type="pct"/>
            <w:shd w:val="clear" w:color="auto" w:fill="auto"/>
          </w:tcPr>
          <w:p w14:paraId="6E9481F0" w14:textId="77777777" w:rsidR="00126BDE" w:rsidRPr="00F029F1" w:rsidRDefault="00126BDE" w:rsidP="00126BDE">
            <w:pPr>
              <w:spacing w:before="40"/>
              <w:jc w:val="left"/>
              <w:rPr>
                <w:rFonts w:cs="Arial"/>
                <w:color w:val="000000"/>
                <w:sz w:val="18"/>
                <w:szCs w:val="18"/>
              </w:rPr>
            </w:pPr>
            <w:r w:rsidRPr="00F029F1">
              <w:rPr>
                <w:sz w:val="18"/>
                <w:szCs w:val="18"/>
              </w:rPr>
              <w:t>Whitley Abbey Primary School</w:t>
            </w:r>
          </w:p>
        </w:tc>
        <w:tc>
          <w:tcPr>
            <w:tcW w:w="292" w:type="pct"/>
            <w:shd w:val="clear" w:color="auto" w:fill="auto"/>
          </w:tcPr>
          <w:p w14:paraId="5249C28F"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72B9BC6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4DE</w:t>
            </w:r>
          </w:p>
        </w:tc>
        <w:tc>
          <w:tcPr>
            <w:tcW w:w="234" w:type="pct"/>
            <w:shd w:val="clear" w:color="auto" w:fill="auto"/>
          </w:tcPr>
          <w:p w14:paraId="5A7D3D5D"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11A80E80"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74105A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14840BD4"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28C6843B"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62CB987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7A4B6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4EF438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9FE934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6658AC0"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2088ADCF"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680B1A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AED039E" w14:textId="77777777" w:rsidTr="00E959D0">
        <w:trPr>
          <w:cantSplit/>
          <w:trHeight w:val="205"/>
        </w:trPr>
        <w:tc>
          <w:tcPr>
            <w:tcW w:w="169" w:type="pct"/>
            <w:shd w:val="clear" w:color="auto" w:fill="auto"/>
          </w:tcPr>
          <w:p w14:paraId="0CD94606" w14:textId="77777777" w:rsidR="00126BDE" w:rsidRPr="00F029F1" w:rsidRDefault="00126BDE" w:rsidP="00126BDE">
            <w:pPr>
              <w:spacing w:before="40"/>
              <w:jc w:val="center"/>
              <w:rPr>
                <w:rFonts w:cs="Arial"/>
                <w:color w:val="000000"/>
                <w:sz w:val="18"/>
                <w:szCs w:val="18"/>
              </w:rPr>
            </w:pPr>
            <w:r w:rsidRPr="00F029F1">
              <w:rPr>
                <w:sz w:val="18"/>
                <w:szCs w:val="18"/>
              </w:rPr>
              <w:t>145</w:t>
            </w:r>
          </w:p>
        </w:tc>
        <w:tc>
          <w:tcPr>
            <w:tcW w:w="606" w:type="pct"/>
            <w:shd w:val="clear" w:color="auto" w:fill="auto"/>
          </w:tcPr>
          <w:p w14:paraId="06600291" w14:textId="77777777" w:rsidR="00126BDE" w:rsidRPr="00F029F1" w:rsidRDefault="00126BDE" w:rsidP="00126BDE">
            <w:pPr>
              <w:spacing w:before="40"/>
              <w:jc w:val="left"/>
              <w:rPr>
                <w:rFonts w:cs="Arial"/>
                <w:color w:val="000000"/>
                <w:sz w:val="18"/>
                <w:szCs w:val="18"/>
              </w:rPr>
            </w:pPr>
            <w:r w:rsidRPr="00F029F1">
              <w:rPr>
                <w:sz w:val="18"/>
                <w:szCs w:val="18"/>
              </w:rPr>
              <w:t>Whitley Academy</w:t>
            </w:r>
          </w:p>
        </w:tc>
        <w:tc>
          <w:tcPr>
            <w:tcW w:w="292" w:type="pct"/>
            <w:shd w:val="clear" w:color="auto" w:fill="auto"/>
          </w:tcPr>
          <w:p w14:paraId="2C4F297E"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73F7938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4BD</w:t>
            </w:r>
          </w:p>
        </w:tc>
        <w:tc>
          <w:tcPr>
            <w:tcW w:w="234" w:type="pct"/>
            <w:shd w:val="clear" w:color="auto" w:fill="auto"/>
          </w:tcPr>
          <w:p w14:paraId="7BE3834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230F21E"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AC55E51"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50BFEEB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E36B408"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43A57BE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E8F6DC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F73B78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3555558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25BF8D9D"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40A88AE4"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1CE511E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68D011F7" w14:textId="77777777" w:rsidTr="00E959D0">
        <w:trPr>
          <w:cantSplit/>
          <w:trHeight w:val="205"/>
        </w:trPr>
        <w:tc>
          <w:tcPr>
            <w:tcW w:w="169" w:type="pct"/>
            <w:shd w:val="clear" w:color="auto" w:fill="auto"/>
          </w:tcPr>
          <w:p w14:paraId="11B0946D" w14:textId="77777777" w:rsidR="00126BDE" w:rsidRPr="00F029F1" w:rsidRDefault="00126BDE" w:rsidP="00126BDE">
            <w:pPr>
              <w:spacing w:before="40"/>
              <w:jc w:val="center"/>
              <w:rPr>
                <w:rFonts w:cs="Arial"/>
                <w:color w:val="000000"/>
                <w:sz w:val="18"/>
                <w:szCs w:val="18"/>
              </w:rPr>
            </w:pPr>
            <w:r w:rsidRPr="00F029F1">
              <w:rPr>
                <w:sz w:val="18"/>
                <w:szCs w:val="18"/>
              </w:rPr>
              <w:t>146</w:t>
            </w:r>
          </w:p>
        </w:tc>
        <w:tc>
          <w:tcPr>
            <w:tcW w:w="606" w:type="pct"/>
            <w:shd w:val="clear" w:color="auto" w:fill="auto"/>
          </w:tcPr>
          <w:p w14:paraId="3E3ACCC6" w14:textId="77777777" w:rsidR="00126BDE" w:rsidRPr="00F029F1" w:rsidRDefault="00126BDE" w:rsidP="00126BDE">
            <w:pPr>
              <w:spacing w:before="40"/>
              <w:jc w:val="left"/>
              <w:rPr>
                <w:rFonts w:cs="Arial"/>
                <w:color w:val="000000"/>
                <w:sz w:val="18"/>
                <w:szCs w:val="18"/>
              </w:rPr>
            </w:pPr>
            <w:r w:rsidRPr="00F029F1">
              <w:rPr>
                <w:sz w:val="18"/>
                <w:szCs w:val="18"/>
              </w:rPr>
              <w:t>Whitley Common</w:t>
            </w:r>
          </w:p>
        </w:tc>
        <w:tc>
          <w:tcPr>
            <w:tcW w:w="292" w:type="pct"/>
            <w:shd w:val="clear" w:color="auto" w:fill="auto"/>
          </w:tcPr>
          <w:p w14:paraId="70CEA417"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279F03B"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5LJ</w:t>
            </w:r>
          </w:p>
        </w:tc>
        <w:tc>
          <w:tcPr>
            <w:tcW w:w="234" w:type="pct"/>
            <w:shd w:val="clear" w:color="auto" w:fill="auto"/>
          </w:tcPr>
          <w:p w14:paraId="5B01D43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7037E29A"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2AFD21DC"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4C08CEC3"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8F0E084"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BE1DAF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29A9D6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83" w:type="pct"/>
            <w:shd w:val="clear" w:color="auto" w:fill="auto"/>
          </w:tcPr>
          <w:p w14:paraId="409590E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269" w:type="pct"/>
            <w:shd w:val="clear" w:color="auto" w:fill="auto"/>
          </w:tcPr>
          <w:p w14:paraId="44E4938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6</w:t>
            </w:r>
          </w:p>
        </w:tc>
        <w:tc>
          <w:tcPr>
            <w:tcW w:w="370" w:type="pct"/>
            <w:shd w:val="clear" w:color="auto" w:fill="00FF00"/>
          </w:tcPr>
          <w:p w14:paraId="0FFCA94B"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6AF75066"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2CD4551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43BF4C81" w14:textId="77777777" w:rsidTr="00E959D0">
        <w:trPr>
          <w:cantSplit/>
          <w:trHeight w:val="205"/>
        </w:trPr>
        <w:tc>
          <w:tcPr>
            <w:tcW w:w="169" w:type="pct"/>
            <w:shd w:val="clear" w:color="auto" w:fill="auto"/>
          </w:tcPr>
          <w:p w14:paraId="114E11B1" w14:textId="77777777" w:rsidR="00126BDE" w:rsidRPr="00F029F1" w:rsidRDefault="00126BDE" w:rsidP="00126BDE">
            <w:pPr>
              <w:spacing w:before="40"/>
              <w:jc w:val="center"/>
              <w:rPr>
                <w:rFonts w:cs="Arial"/>
                <w:color w:val="000000"/>
                <w:sz w:val="18"/>
                <w:szCs w:val="18"/>
              </w:rPr>
            </w:pPr>
            <w:r w:rsidRPr="00F029F1">
              <w:rPr>
                <w:sz w:val="18"/>
                <w:szCs w:val="18"/>
              </w:rPr>
              <w:t>147</w:t>
            </w:r>
          </w:p>
        </w:tc>
        <w:tc>
          <w:tcPr>
            <w:tcW w:w="606" w:type="pct"/>
            <w:shd w:val="clear" w:color="auto" w:fill="auto"/>
          </w:tcPr>
          <w:p w14:paraId="7B09686C" w14:textId="77777777" w:rsidR="00126BDE" w:rsidRPr="00F029F1" w:rsidRDefault="00126BDE" w:rsidP="00126BDE">
            <w:pPr>
              <w:spacing w:before="40"/>
              <w:jc w:val="left"/>
              <w:rPr>
                <w:rFonts w:cs="Arial"/>
                <w:color w:val="000000"/>
                <w:sz w:val="18"/>
                <w:szCs w:val="18"/>
              </w:rPr>
            </w:pPr>
            <w:r w:rsidRPr="00F029F1">
              <w:rPr>
                <w:sz w:val="18"/>
                <w:szCs w:val="18"/>
              </w:rPr>
              <w:t>Whitmore Park Primary School</w:t>
            </w:r>
          </w:p>
        </w:tc>
        <w:tc>
          <w:tcPr>
            <w:tcW w:w="292" w:type="pct"/>
            <w:shd w:val="clear" w:color="auto" w:fill="auto"/>
          </w:tcPr>
          <w:p w14:paraId="32F7EF1F"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6C9D43B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CV6 2HG</w:t>
            </w:r>
          </w:p>
        </w:tc>
        <w:tc>
          <w:tcPr>
            <w:tcW w:w="234" w:type="pct"/>
            <w:shd w:val="clear" w:color="auto" w:fill="auto"/>
          </w:tcPr>
          <w:p w14:paraId="683B99F2"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518DCA6E"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479BBEEB"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CF818DC"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4DE8172"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718BDD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B38C41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BC87DE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3592D9F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DBFAFEA"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DCC9B25"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4D68ACF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FB5CEC7" w14:textId="77777777" w:rsidTr="00E959D0">
        <w:trPr>
          <w:cantSplit/>
          <w:trHeight w:val="205"/>
        </w:trPr>
        <w:tc>
          <w:tcPr>
            <w:tcW w:w="169" w:type="pct"/>
            <w:shd w:val="clear" w:color="auto" w:fill="auto"/>
          </w:tcPr>
          <w:p w14:paraId="1CE6B81F" w14:textId="77777777" w:rsidR="00126BDE" w:rsidRPr="00F029F1" w:rsidRDefault="00126BDE" w:rsidP="00126BDE">
            <w:pPr>
              <w:spacing w:before="40"/>
              <w:jc w:val="center"/>
              <w:rPr>
                <w:rFonts w:cs="Arial"/>
                <w:color w:val="000000"/>
                <w:sz w:val="18"/>
                <w:szCs w:val="18"/>
              </w:rPr>
            </w:pPr>
            <w:r w:rsidRPr="00F029F1">
              <w:rPr>
                <w:sz w:val="18"/>
                <w:szCs w:val="18"/>
              </w:rPr>
              <w:t>150</w:t>
            </w:r>
          </w:p>
        </w:tc>
        <w:tc>
          <w:tcPr>
            <w:tcW w:w="606" w:type="pct"/>
            <w:shd w:val="clear" w:color="auto" w:fill="auto"/>
          </w:tcPr>
          <w:p w14:paraId="5A324D22" w14:textId="77777777" w:rsidR="00126BDE" w:rsidRPr="00F029F1" w:rsidRDefault="00126BDE" w:rsidP="00126BDE">
            <w:pPr>
              <w:spacing w:before="40"/>
              <w:jc w:val="left"/>
              <w:rPr>
                <w:rFonts w:cs="Arial"/>
                <w:color w:val="000000"/>
                <w:sz w:val="18"/>
                <w:szCs w:val="18"/>
              </w:rPr>
            </w:pPr>
            <w:r w:rsidRPr="00F029F1">
              <w:rPr>
                <w:sz w:val="18"/>
                <w:szCs w:val="18"/>
              </w:rPr>
              <w:t>Willenhall Community Primary School</w:t>
            </w:r>
          </w:p>
        </w:tc>
        <w:tc>
          <w:tcPr>
            <w:tcW w:w="292" w:type="pct"/>
            <w:shd w:val="clear" w:color="auto" w:fill="auto"/>
          </w:tcPr>
          <w:p w14:paraId="56C60351"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057A1ED5"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CV3 3DB</w:t>
            </w:r>
          </w:p>
        </w:tc>
        <w:tc>
          <w:tcPr>
            <w:tcW w:w="234" w:type="pct"/>
            <w:shd w:val="clear" w:color="auto" w:fill="auto"/>
          </w:tcPr>
          <w:p w14:paraId="38FD942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7328FCD8"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678ED86"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83CD551"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00D061A4"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53E828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A23615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A5A578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16DC480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1BC43606"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515932DC"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60101F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585FC7" w:rsidRPr="00F029F1" w14:paraId="5E61271B" w14:textId="77777777" w:rsidTr="00E959D0">
        <w:trPr>
          <w:cantSplit/>
          <w:trHeight w:val="205"/>
        </w:trPr>
        <w:tc>
          <w:tcPr>
            <w:tcW w:w="169" w:type="pct"/>
            <w:vMerge w:val="restart"/>
            <w:shd w:val="clear" w:color="auto" w:fill="auto"/>
          </w:tcPr>
          <w:p w14:paraId="0CCA84E8" w14:textId="77777777" w:rsidR="00585FC7" w:rsidRPr="00F029F1" w:rsidRDefault="00585FC7" w:rsidP="00585FC7">
            <w:pPr>
              <w:spacing w:before="40"/>
              <w:jc w:val="center"/>
              <w:rPr>
                <w:rFonts w:cs="Arial"/>
                <w:color w:val="000000"/>
                <w:sz w:val="18"/>
                <w:szCs w:val="18"/>
              </w:rPr>
            </w:pPr>
            <w:r w:rsidRPr="00F029F1">
              <w:rPr>
                <w:sz w:val="18"/>
                <w:szCs w:val="18"/>
              </w:rPr>
              <w:t>152</w:t>
            </w:r>
          </w:p>
        </w:tc>
        <w:tc>
          <w:tcPr>
            <w:tcW w:w="606" w:type="pct"/>
            <w:vMerge w:val="restart"/>
            <w:shd w:val="clear" w:color="auto" w:fill="auto"/>
          </w:tcPr>
          <w:p w14:paraId="50597F3D" w14:textId="4CB4C5AA" w:rsidR="00585FC7" w:rsidRPr="00F029F1" w:rsidRDefault="00585FC7" w:rsidP="00585FC7">
            <w:pPr>
              <w:spacing w:before="40"/>
              <w:jc w:val="left"/>
              <w:rPr>
                <w:rFonts w:cs="Arial"/>
                <w:color w:val="000000"/>
                <w:sz w:val="18"/>
                <w:szCs w:val="18"/>
              </w:rPr>
            </w:pPr>
            <w:r w:rsidRPr="00F029F1">
              <w:rPr>
                <w:sz w:val="18"/>
                <w:szCs w:val="18"/>
              </w:rPr>
              <w:t>Woodlands Sports Complex</w:t>
            </w:r>
          </w:p>
        </w:tc>
        <w:tc>
          <w:tcPr>
            <w:tcW w:w="292" w:type="pct"/>
            <w:vMerge w:val="restart"/>
            <w:shd w:val="clear" w:color="auto" w:fill="auto"/>
          </w:tcPr>
          <w:p w14:paraId="14732187" w14:textId="77777777" w:rsidR="00585FC7" w:rsidRPr="00F029F1" w:rsidRDefault="00585FC7" w:rsidP="00585FC7">
            <w:pPr>
              <w:spacing w:before="40"/>
              <w:jc w:val="left"/>
              <w:rPr>
                <w:rFonts w:cs="Arial"/>
                <w:color w:val="000000"/>
                <w:sz w:val="18"/>
                <w:szCs w:val="18"/>
              </w:rPr>
            </w:pPr>
            <w:r w:rsidRPr="00F029F1">
              <w:rPr>
                <w:sz w:val="18"/>
                <w:szCs w:val="18"/>
              </w:rPr>
              <w:t>North West</w:t>
            </w:r>
          </w:p>
        </w:tc>
        <w:tc>
          <w:tcPr>
            <w:tcW w:w="267" w:type="pct"/>
            <w:vMerge w:val="restart"/>
            <w:shd w:val="clear" w:color="auto" w:fill="auto"/>
          </w:tcPr>
          <w:p w14:paraId="1FD9EDC5" w14:textId="77777777" w:rsidR="00585FC7" w:rsidRPr="00F029F1" w:rsidRDefault="00585FC7" w:rsidP="00585FC7">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CV5 7FF</w:t>
            </w:r>
          </w:p>
        </w:tc>
        <w:tc>
          <w:tcPr>
            <w:tcW w:w="234" w:type="pct"/>
            <w:vMerge w:val="restart"/>
            <w:shd w:val="clear" w:color="auto" w:fill="auto"/>
          </w:tcPr>
          <w:p w14:paraId="06835B1D" w14:textId="77777777" w:rsidR="00585FC7" w:rsidRPr="00F029F1" w:rsidRDefault="00585FC7" w:rsidP="00585FC7">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784B1204" w14:textId="77777777" w:rsidR="00585FC7" w:rsidRPr="00F029F1" w:rsidRDefault="00585FC7" w:rsidP="00585FC7">
            <w:pPr>
              <w:spacing w:before="40"/>
              <w:jc w:val="center"/>
              <w:rPr>
                <w:rFonts w:cs="Arial"/>
                <w:color w:val="000000"/>
                <w:sz w:val="18"/>
                <w:szCs w:val="18"/>
              </w:rPr>
            </w:pPr>
            <w:r w:rsidRPr="00F029F1">
              <w:rPr>
                <w:sz w:val="18"/>
                <w:szCs w:val="18"/>
              </w:rPr>
              <w:t>Trust</w:t>
            </w:r>
          </w:p>
        </w:tc>
        <w:tc>
          <w:tcPr>
            <w:tcW w:w="202" w:type="pct"/>
            <w:shd w:val="clear" w:color="auto" w:fill="auto"/>
          </w:tcPr>
          <w:p w14:paraId="72FF2347" w14:textId="6C8CCC4C" w:rsidR="00585FC7" w:rsidRPr="00F029F1" w:rsidRDefault="00585FC7" w:rsidP="00585FC7">
            <w:pPr>
              <w:spacing w:before="40"/>
              <w:jc w:val="center"/>
              <w:rPr>
                <w:rFonts w:cs="Arial"/>
                <w:color w:val="000000"/>
                <w:sz w:val="18"/>
                <w:szCs w:val="18"/>
              </w:rPr>
            </w:pPr>
            <w:r>
              <w:rPr>
                <w:rFonts w:cs="Arial"/>
                <w:color w:val="000000"/>
                <w:sz w:val="18"/>
                <w:szCs w:val="18"/>
              </w:rPr>
              <w:t>Adult</w:t>
            </w:r>
          </w:p>
        </w:tc>
        <w:tc>
          <w:tcPr>
            <w:tcW w:w="202" w:type="pct"/>
            <w:shd w:val="clear" w:color="auto" w:fill="auto"/>
          </w:tcPr>
          <w:p w14:paraId="40F95680" w14:textId="77405B7C" w:rsidR="00585FC7" w:rsidRPr="00F029F1" w:rsidRDefault="00585FC7" w:rsidP="00585FC7">
            <w:pPr>
              <w:spacing w:before="40"/>
              <w:jc w:val="center"/>
              <w:rPr>
                <w:rFonts w:cs="Arial"/>
                <w:color w:val="000000"/>
                <w:sz w:val="18"/>
                <w:szCs w:val="18"/>
              </w:rPr>
            </w:pPr>
          </w:p>
        </w:tc>
        <w:tc>
          <w:tcPr>
            <w:tcW w:w="303" w:type="pct"/>
            <w:shd w:val="clear" w:color="auto" w:fill="auto"/>
          </w:tcPr>
          <w:p w14:paraId="38784225" w14:textId="482CBB10" w:rsidR="00585FC7" w:rsidRPr="00F029F1" w:rsidRDefault="00585FC7" w:rsidP="00585FC7">
            <w:pPr>
              <w:spacing w:before="40"/>
              <w:jc w:val="center"/>
              <w:rPr>
                <w:rFonts w:cs="Arial"/>
                <w:color w:val="000000"/>
                <w:sz w:val="18"/>
                <w:szCs w:val="18"/>
              </w:rPr>
            </w:pPr>
            <w:r>
              <w:rPr>
                <w:rFonts w:cs="Arial"/>
                <w:color w:val="000000"/>
                <w:sz w:val="18"/>
                <w:szCs w:val="18"/>
              </w:rPr>
              <w:t>Yes</w:t>
            </w:r>
          </w:p>
        </w:tc>
        <w:tc>
          <w:tcPr>
            <w:tcW w:w="269" w:type="pct"/>
            <w:shd w:val="clear" w:color="auto" w:fill="auto"/>
          </w:tcPr>
          <w:p w14:paraId="788E5084" w14:textId="3E8D439B" w:rsidR="00585FC7" w:rsidRPr="00F029F1" w:rsidRDefault="00585FC7" w:rsidP="00585FC7">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06B3D84F" w14:textId="4C676501" w:rsidR="00585FC7" w:rsidRPr="00F029F1" w:rsidRDefault="00585FC7" w:rsidP="00585FC7">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3C7E0805" w14:textId="6BDA4944" w:rsidR="00585FC7" w:rsidRPr="00F029F1" w:rsidRDefault="00585FC7" w:rsidP="00585FC7">
            <w:pPr>
              <w:spacing w:before="40"/>
              <w:jc w:val="center"/>
              <w:rPr>
                <w:rFonts w:cs="Arial"/>
                <w:color w:val="000000"/>
                <w:sz w:val="18"/>
                <w:szCs w:val="18"/>
              </w:rPr>
            </w:pPr>
            <w:r>
              <w:rPr>
                <w:rFonts w:cs="Arial"/>
                <w:color w:val="000000"/>
                <w:sz w:val="18"/>
                <w:szCs w:val="18"/>
              </w:rPr>
              <w:t>1.5</w:t>
            </w:r>
          </w:p>
        </w:tc>
        <w:tc>
          <w:tcPr>
            <w:tcW w:w="269" w:type="pct"/>
            <w:shd w:val="clear" w:color="auto" w:fill="auto"/>
          </w:tcPr>
          <w:p w14:paraId="4A067FEF" w14:textId="0BD2308E" w:rsidR="00585FC7" w:rsidRPr="00F029F1" w:rsidRDefault="00585FC7" w:rsidP="00585FC7">
            <w:pPr>
              <w:spacing w:before="40"/>
              <w:jc w:val="center"/>
              <w:rPr>
                <w:rFonts w:cs="Arial"/>
                <w:color w:val="000000"/>
                <w:sz w:val="18"/>
                <w:szCs w:val="18"/>
              </w:rPr>
            </w:pPr>
            <w:r>
              <w:rPr>
                <w:rFonts w:cs="Arial"/>
                <w:color w:val="000000"/>
                <w:sz w:val="18"/>
                <w:szCs w:val="18"/>
              </w:rPr>
              <w:t>4</w:t>
            </w:r>
          </w:p>
        </w:tc>
        <w:tc>
          <w:tcPr>
            <w:tcW w:w="370" w:type="pct"/>
            <w:shd w:val="clear" w:color="auto" w:fill="00FF00"/>
          </w:tcPr>
          <w:p w14:paraId="7666BEAD" w14:textId="38AC492B" w:rsidR="00585FC7" w:rsidRPr="00F029F1" w:rsidRDefault="00585FC7" w:rsidP="00585FC7">
            <w:pPr>
              <w:spacing w:before="40"/>
              <w:jc w:val="center"/>
              <w:rPr>
                <w:rFonts w:cs="Arial"/>
                <w:color w:val="000000"/>
                <w:sz w:val="18"/>
                <w:szCs w:val="18"/>
              </w:rPr>
            </w:pPr>
            <w:r>
              <w:rPr>
                <w:rFonts w:cs="Arial"/>
                <w:color w:val="000000"/>
                <w:sz w:val="18"/>
                <w:szCs w:val="18"/>
              </w:rPr>
              <w:t>0.5</w:t>
            </w:r>
          </w:p>
        </w:tc>
        <w:tc>
          <w:tcPr>
            <w:tcW w:w="303" w:type="pct"/>
            <w:shd w:val="clear" w:color="auto" w:fill="00FF00"/>
          </w:tcPr>
          <w:p w14:paraId="5EADDE4B" w14:textId="615060E3" w:rsidR="00585FC7" w:rsidRPr="0022303A" w:rsidRDefault="00585FC7" w:rsidP="00585FC7">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4F35CF5E" w14:textId="4B028A99" w:rsidR="00585FC7" w:rsidRPr="00F029F1" w:rsidRDefault="00585FC7" w:rsidP="00585FC7">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21D4D388" w14:textId="77777777" w:rsidTr="00E959D0">
        <w:trPr>
          <w:cantSplit/>
          <w:trHeight w:val="205"/>
        </w:trPr>
        <w:tc>
          <w:tcPr>
            <w:tcW w:w="169" w:type="pct"/>
            <w:vMerge/>
            <w:shd w:val="clear" w:color="auto" w:fill="auto"/>
          </w:tcPr>
          <w:p w14:paraId="77CA30A9" w14:textId="77777777" w:rsidR="00126BDE" w:rsidRPr="00F029F1" w:rsidRDefault="00126BDE" w:rsidP="00126BDE">
            <w:pPr>
              <w:spacing w:before="40"/>
              <w:jc w:val="center"/>
              <w:rPr>
                <w:sz w:val="18"/>
                <w:szCs w:val="18"/>
              </w:rPr>
            </w:pPr>
          </w:p>
        </w:tc>
        <w:tc>
          <w:tcPr>
            <w:tcW w:w="606" w:type="pct"/>
            <w:vMerge/>
            <w:shd w:val="clear" w:color="auto" w:fill="auto"/>
          </w:tcPr>
          <w:p w14:paraId="22B9C64C" w14:textId="77777777" w:rsidR="00126BDE" w:rsidRPr="00F029F1" w:rsidRDefault="00126BDE" w:rsidP="00126BDE">
            <w:pPr>
              <w:spacing w:before="40"/>
              <w:jc w:val="left"/>
              <w:rPr>
                <w:sz w:val="18"/>
                <w:szCs w:val="18"/>
              </w:rPr>
            </w:pPr>
          </w:p>
        </w:tc>
        <w:tc>
          <w:tcPr>
            <w:tcW w:w="292" w:type="pct"/>
            <w:vMerge/>
            <w:shd w:val="clear" w:color="auto" w:fill="auto"/>
          </w:tcPr>
          <w:p w14:paraId="4BF911AC" w14:textId="77777777" w:rsidR="00126BDE" w:rsidRPr="00F029F1" w:rsidRDefault="00126BDE" w:rsidP="00126BDE">
            <w:pPr>
              <w:spacing w:before="40"/>
              <w:jc w:val="left"/>
              <w:rPr>
                <w:sz w:val="18"/>
                <w:szCs w:val="18"/>
              </w:rPr>
            </w:pPr>
          </w:p>
        </w:tc>
        <w:tc>
          <w:tcPr>
            <w:tcW w:w="267" w:type="pct"/>
            <w:vMerge/>
            <w:shd w:val="clear" w:color="auto" w:fill="auto"/>
          </w:tcPr>
          <w:p w14:paraId="2D27D8F0"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6CBA46C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413A2718" w14:textId="77777777" w:rsidR="00126BDE" w:rsidRPr="00F029F1" w:rsidRDefault="00126BDE" w:rsidP="00126BDE">
            <w:pPr>
              <w:spacing w:before="40"/>
              <w:jc w:val="center"/>
              <w:rPr>
                <w:sz w:val="18"/>
                <w:szCs w:val="18"/>
              </w:rPr>
            </w:pPr>
          </w:p>
        </w:tc>
        <w:tc>
          <w:tcPr>
            <w:tcW w:w="202" w:type="pct"/>
            <w:shd w:val="clear" w:color="auto" w:fill="auto"/>
          </w:tcPr>
          <w:p w14:paraId="6EFAA5A6" w14:textId="71C1096A" w:rsidR="00126BDE" w:rsidRPr="00F029F1" w:rsidRDefault="00126BDE" w:rsidP="00126BDE">
            <w:pPr>
              <w:spacing w:before="40"/>
              <w:jc w:val="center"/>
              <w:rPr>
                <w:sz w:val="18"/>
                <w:szCs w:val="18"/>
              </w:rPr>
            </w:pPr>
            <w:r w:rsidRPr="00F029F1">
              <w:rPr>
                <w:sz w:val="18"/>
                <w:szCs w:val="18"/>
              </w:rPr>
              <w:t>Mini</w:t>
            </w:r>
          </w:p>
        </w:tc>
        <w:tc>
          <w:tcPr>
            <w:tcW w:w="202" w:type="pct"/>
            <w:shd w:val="clear" w:color="auto" w:fill="auto"/>
          </w:tcPr>
          <w:p w14:paraId="20B1BAA8" w14:textId="15930FBC" w:rsidR="00126BDE" w:rsidRPr="00F029F1" w:rsidRDefault="00126BDE" w:rsidP="00126BDE">
            <w:pPr>
              <w:spacing w:before="40"/>
              <w:jc w:val="center"/>
              <w:rPr>
                <w:sz w:val="18"/>
                <w:szCs w:val="18"/>
              </w:rPr>
            </w:pPr>
            <w:r w:rsidRPr="00F029F1">
              <w:rPr>
                <w:sz w:val="18"/>
                <w:szCs w:val="18"/>
              </w:rPr>
              <w:t>(5v5)</w:t>
            </w:r>
          </w:p>
        </w:tc>
        <w:tc>
          <w:tcPr>
            <w:tcW w:w="303" w:type="pct"/>
            <w:shd w:val="clear" w:color="auto" w:fill="auto"/>
          </w:tcPr>
          <w:p w14:paraId="5D52817E" w14:textId="45CF6C40" w:rsidR="00126BDE" w:rsidRPr="00F029F1" w:rsidRDefault="00126BDE" w:rsidP="00126BDE">
            <w:pPr>
              <w:spacing w:before="40"/>
              <w:jc w:val="center"/>
              <w:rPr>
                <w:sz w:val="18"/>
                <w:szCs w:val="18"/>
              </w:rPr>
            </w:pPr>
            <w:r w:rsidRPr="00F029F1">
              <w:rPr>
                <w:sz w:val="18"/>
                <w:szCs w:val="18"/>
              </w:rPr>
              <w:t>Yes</w:t>
            </w:r>
          </w:p>
        </w:tc>
        <w:tc>
          <w:tcPr>
            <w:tcW w:w="269" w:type="pct"/>
            <w:shd w:val="clear" w:color="auto" w:fill="auto"/>
          </w:tcPr>
          <w:p w14:paraId="413E9D09" w14:textId="41789BA2" w:rsidR="00126BDE"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1A1B2914" w14:textId="2F13D24B"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1F03B0B2" w14:textId="0E710E69"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6B9E5AA1" w14:textId="45D0C59E" w:rsidR="00126BDE" w:rsidRDefault="00126BDE" w:rsidP="00126BDE">
            <w:pPr>
              <w:spacing w:before="40"/>
              <w:jc w:val="center"/>
              <w:rPr>
                <w:rFonts w:cs="Arial"/>
                <w:color w:val="000000"/>
                <w:sz w:val="18"/>
                <w:szCs w:val="18"/>
              </w:rPr>
            </w:pPr>
            <w:r>
              <w:rPr>
                <w:rFonts w:cs="Arial"/>
                <w:color w:val="000000"/>
                <w:sz w:val="18"/>
                <w:szCs w:val="18"/>
              </w:rPr>
              <w:t>8</w:t>
            </w:r>
          </w:p>
        </w:tc>
        <w:tc>
          <w:tcPr>
            <w:tcW w:w="370" w:type="pct"/>
            <w:shd w:val="clear" w:color="auto" w:fill="00FF00"/>
          </w:tcPr>
          <w:p w14:paraId="3507B4A5" w14:textId="6F79DA7F" w:rsidR="00126BDE" w:rsidRDefault="00126BDE" w:rsidP="00126BDE">
            <w:pPr>
              <w:spacing w:before="40"/>
              <w:jc w:val="center"/>
              <w:rPr>
                <w:sz w:val="18"/>
                <w:szCs w:val="18"/>
              </w:rPr>
            </w:pPr>
            <w:r>
              <w:rPr>
                <w:sz w:val="18"/>
                <w:szCs w:val="18"/>
              </w:rPr>
              <w:t>2.5</w:t>
            </w:r>
          </w:p>
        </w:tc>
        <w:tc>
          <w:tcPr>
            <w:tcW w:w="303" w:type="pct"/>
            <w:shd w:val="clear" w:color="auto" w:fill="00FF00"/>
          </w:tcPr>
          <w:p w14:paraId="03A9F5FC" w14:textId="30C03219" w:rsidR="00126BDE"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2A4E886F" w14:textId="584EBB94" w:rsidR="00126BDE"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28998639" w14:textId="77777777" w:rsidTr="0065419E">
        <w:trPr>
          <w:cantSplit/>
          <w:trHeight w:val="205"/>
        </w:trPr>
        <w:tc>
          <w:tcPr>
            <w:tcW w:w="169" w:type="pct"/>
            <w:vMerge/>
            <w:shd w:val="clear" w:color="auto" w:fill="auto"/>
          </w:tcPr>
          <w:p w14:paraId="50262E78"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3D18E81"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954CDB1"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563EF8B"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5E9853C"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0AA90B31"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121F19B7"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E2A3CD3"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56C3F19"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4BD70C1" w14:textId="078ABAEB"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529B91AD" w14:textId="051A1678" w:rsidR="00126BDE" w:rsidRPr="00F029F1" w:rsidRDefault="00126BDE" w:rsidP="00126BDE">
            <w:pPr>
              <w:spacing w:before="40"/>
              <w:jc w:val="center"/>
              <w:rPr>
                <w:rFonts w:cs="Arial"/>
                <w:color w:val="000000"/>
                <w:sz w:val="18"/>
                <w:szCs w:val="18"/>
              </w:rPr>
            </w:pPr>
            <w:r>
              <w:rPr>
                <w:rFonts w:cs="Arial"/>
                <w:color w:val="000000"/>
                <w:sz w:val="18"/>
                <w:szCs w:val="18"/>
              </w:rPr>
              <w:t>3</w:t>
            </w:r>
          </w:p>
        </w:tc>
        <w:tc>
          <w:tcPr>
            <w:tcW w:w="283" w:type="pct"/>
            <w:shd w:val="clear" w:color="auto" w:fill="auto"/>
          </w:tcPr>
          <w:p w14:paraId="3530737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1ECA5900" w14:textId="4269B8AA" w:rsidR="00126BDE" w:rsidRPr="00F029F1" w:rsidRDefault="00126BDE" w:rsidP="00126BDE">
            <w:pPr>
              <w:spacing w:before="40"/>
              <w:jc w:val="center"/>
              <w:rPr>
                <w:rFonts w:cs="Arial"/>
                <w:color w:val="000000"/>
                <w:sz w:val="18"/>
                <w:szCs w:val="18"/>
              </w:rPr>
            </w:pPr>
            <w:r>
              <w:rPr>
                <w:rFonts w:cs="Arial"/>
                <w:color w:val="000000"/>
                <w:sz w:val="18"/>
                <w:szCs w:val="18"/>
              </w:rPr>
              <w:t>12</w:t>
            </w:r>
          </w:p>
        </w:tc>
        <w:tc>
          <w:tcPr>
            <w:tcW w:w="370" w:type="pct"/>
            <w:shd w:val="clear" w:color="auto" w:fill="00FF00"/>
          </w:tcPr>
          <w:p w14:paraId="53C51463" w14:textId="5442AC6E" w:rsidR="00126BDE" w:rsidRPr="00F029F1" w:rsidRDefault="00126BDE" w:rsidP="00126BDE">
            <w:pPr>
              <w:spacing w:before="40"/>
              <w:jc w:val="center"/>
              <w:rPr>
                <w:rFonts w:cs="Arial"/>
                <w:color w:val="000000"/>
                <w:sz w:val="18"/>
                <w:szCs w:val="18"/>
              </w:rPr>
            </w:pPr>
            <w:r>
              <w:rPr>
                <w:rFonts w:cs="Arial"/>
                <w:color w:val="000000"/>
                <w:sz w:val="18"/>
                <w:szCs w:val="18"/>
              </w:rPr>
              <w:t>10</w:t>
            </w:r>
          </w:p>
        </w:tc>
        <w:tc>
          <w:tcPr>
            <w:tcW w:w="303" w:type="pct"/>
            <w:shd w:val="clear" w:color="auto" w:fill="00FF00"/>
          </w:tcPr>
          <w:p w14:paraId="4AAC0D6E" w14:textId="0752F9CB"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458C0B47" w14:textId="21099B0E"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69C4242C" w14:textId="77777777" w:rsidTr="0065419E">
        <w:trPr>
          <w:cantSplit/>
          <w:trHeight w:val="205"/>
        </w:trPr>
        <w:tc>
          <w:tcPr>
            <w:tcW w:w="169" w:type="pct"/>
            <w:vMerge/>
            <w:shd w:val="clear" w:color="auto" w:fill="auto"/>
          </w:tcPr>
          <w:p w14:paraId="24BF13F9"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516DF413"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23954B9"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C73EC2F"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638C302"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A9DFEEA"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A493305"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453722C1"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6F3D1B14"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1644CDB9" w14:textId="33421D04"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6894E4A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3313FE0F" w14:textId="1A3CD611" w:rsidR="00126BDE" w:rsidRPr="00F029F1" w:rsidRDefault="00126BDE" w:rsidP="00126BDE">
            <w:pPr>
              <w:spacing w:before="40"/>
              <w:jc w:val="center"/>
              <w:rPr>
                <w:rFonts w:cs="Arial"/>
                <w:color w:val="000000"/>
                <w:sz w:val="18"/>
                <w:szCs w:val="18"/>
              </w:rPr>
            </w:pPr>
            <w:r>
              <w:rPr>
                <w:rFonts w:cs="Arial"/>
                <w:color w:val="000000"/>
                <w:sz w:val="18"/>
                <w:szCs w:val="18"/>
              </w:rPr>
              <w:t>1.5</w:t>
            </w:r>
          </w:p>
        </w:tc>
        <w:tc>
          <w:tcPr>
            <w:tcW w:w="269" w:type="pct"/>
            <w:shd w:val="clear" w:color="auto" w:fill="auto"/>
          </w:tcPr>
          <w:p w14:paraId="21064BCF" w14:textId="1E398A5D"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70" w:type="pct"/>
            <w:shd w:val="clear" w:color="auto" w:fill="00FF00"/>
          </w:tcPr>
          <w:p w14:paraId="09970D2F" w14:textId="00759232" w:rsidR="00126BDE" w:rsidRPr="00F029F1" w:rsidRDefault="00126BDE" w:rsidP="00126BDE">
            <w:pPr>
              <w:spacing w:before="40"/>
              <w:jc w:val="center"/>
              <w:rPr>
                <w:rFonts w:cs="Arial"/>
                <w:color w:val="000000"/>
                <w:sz w:val="18"/>
                <w:szCs w:val="18"/>
              </w:rPr>
            </w:pPr>
            <w:r>
              <w:rPr>
                <w:sz w:val="18"/>
                <w:szCs w:val="18"/>
              </w:rPr>
              <w:t>0</w:t>
            </w:r>
            <w:r w:rsidRPr="00F029F1">
              <w:rPr>
                <w:sz w:val="18"/>
                <w:szCs w:val="18"/>
              </w:rPr>
              <w:t>.5</w:t>
            </w:r>
          </w:p>
        </w:tc>
        <w:tc>
          <w:tcPr>
            <w:tcW w:w="303" w:type="pct"/>
            <w:shd w:val="clear" w:color="auto" w:fill="auto"/>
          </w:tcPr>
          <w:p w14:paraId="02E17468" w14:textId="747B5616"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1E3B7354" w14:textId="2BA1DDDC"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6F54CA0D" w14:textId="77777777" w:rsidTr="0065419E">
        <w:trPr>
          <w:cantSplit/>
          <w:trHeight w:val="205"/>
        </w:trPr>
        <w:tc>
          <w:tcPr>
            <w:tcW w:w="169" w:type="pct"/>
            <w:vMerge/>
            <w:shd w:val="clear" w:color="auto" w:fill="auto"/>
          </w:tcPr>
          <w:p w14:paraId="24ACA7D8"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0EAFC69D"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86330E8"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6057ECC7"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823667C"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711F74DE"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ED34FF9"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6BAFEFE0"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57925E35"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2534FE95" w14:textId="1F6FDA25" w:rsidR="00126BDE" w:rsidRPr="00F029F1" w:rsidRDefault="00126BDE" w:rsidP="00126BDE">
            <w:pPr>
              <w:spacing w:before="40"/>
              <w:jc w:val="center"/>
              <w:rPr>
                <w:rFonts w:cs="Arial"/>
                <w:color w:val="000000"/>
                <w:sz w:val="18"/>
                <w:szCs w:val="18"/>
              </w:rPr>
            </w:pPr>
            <w:r>
              <w:rPr>
                <w:rFonts w:cs="Arial"/>
                <w:color w:val="000000"/>
                <w:sz w:val="18"/>
                <w:szCs w:val="18"/>
              </w:rPr>
              <w:t>Standard</w:t>
            </w:r>
          </w:p>
        </w:tc>
        <w:tc>
          <w:tcPr>
            <w:tcW w:w="203" w:type="pct"/>
            <w:shd w:val="clear" w:color="auto" w:fill="auto"/>
          </w:tcPr>
          <w:p w14:paraId="7D17601C" w14:textId="09EED0AE" w:rsidR="00126BDE" w:rsidRPr="00F029F1" w:rsidRDefault="00126BDE" w:rsidP="00126BDE">
            <w:pPr>
              <w:spacing w:before="40"/>
              <w:jc w:val="center"/>
              <w:rPr>
                <w:rFonts w:cs="Arial"/>
                <w:color w:val="000000"/>
                <w:sz w:val="18"/>
                <w:szCs w:val="18"/>
              </w:rPr>
            </w:pPr>
            <w:r>
              <w:rPr>
                <w:rFonts w:cs="Arial"/>
                <w:color w:val="000000"/>
                <w:sz w:val="18"/>
                <w:szCs w:val="18"/>
              </w:rPr>
              <w:t>3</w:t>
            </w:r>
          </w:p>
        </w:tc>
        <w:tc>
          <w:tcPr>
            <w:tcW w:w="283" w:type="pct"/>
            <w:shd w:val="clear" w:color="auto" w:fill="auto"/>
          </w:tcPr>
          <w:p w14:paraId="04CF050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3.5</w:t>
            </w:r>
          </w:p>
        </w:tc>
        <w:tc>
          <w:tcPr>
            <w:tcW w:w="269" w:type="pct"/>
            <w:shd w:val="clear" w:color="auto" w:fill="auto"/>
          </w:tcPr>
          <w:p w14:paraId="150115A5" w14:textId="204A14A1" w:rsidR="00126BDE" w:rsidRPr="00F029F1" w:rsidRDefault="00126BDE" w:rsidP="00126BDE">
            <w:pPr>
              <w:spacing w:before="40"/>
              <w:jc w:val="center"/>
              <w:rPr>
                <w:rFonts w:cs="Arial"/>
                <w:color w:val="000000"/>
                <w:sz w:val="18"/>
                <w:szCs w:val="18"/>
              </w:rPr>
            </w:pPr>
            <w:r>
              <w:rPr>
                <w:rFonts w:cs="Arial"/>
                <w:color w:val="000000"/>
                <w:sz w:val="18"/>
                <w:szCs w:val="18"/>
              </w:rPr>
              <w:t>6</w:t>
            </w:r>
          </w:p>
        </w:tc>
        <w:tc>
          <w:tcPr>
            <w:tcW w:w="370" w:type="pct"/>
            <w:shd w:val="clear" w:color="auto" w:fill="00FF00"/>
          </w:tcPr>
          <w:p w14:paraId="65A81994" w14:textId="79EE9576" w:rsidR="00126BDE" w:rsidRPr="00F029F1" w:rsidRDefault="00126BDE" w:rsidP="00126BDE">
            <w:pPr>
              <w:spacing w:before="40"/>
              <w:jc w:val="center"/>
              <w:rPr>
                <w:rFonts w:cs="Arial"/>
                <w:color w:val="000000"/>
                <w:sz w:val="18"/>
                <w:szCs w:val="18"/>
              </w:rPr>
            </w:pPr>
            <w:r>
              <w:rPr>
                <w:sz w:val="18"/>
                <w:szCs w:val="18"/>
              </w:rPr>
              <w:t>2.5</w:t>
            </w:r>
          </w:p>
        </w:tc>
        <w:tc>
          <w:tcPr>
            <w:tcW w:w="303" w:type="pct"/>
            <w:shd w:val="clear" w:color="auto" w:fill="00FF00"/>
          </w:tcPr>
          <w:p w14:paraId="7CEA3D45" w14:textId="53983D60"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413D7F98" w14:textId="68D5C98A"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1B898409" w14:textId="77777777" w:rsidTr="00E959D0">
        <w:trPr>
          <w:cantSplit/>
          <w:trHeight w:val="205"/>
        </w:trPr>
        <w:tc>
          <w:tcPr>
            <w:tcW w:w="169" w:type="pct"/>
            <w:vMerge w:val="restart"/>
            <w:shd w:val="clear" w:color="auto" w:fill="auto"/>
          </w:tcPr>
          <w:p w14:paraId="22D83AC7" w14:textId="77777777" w:rsidR="00126BDE" w:rsidRPr="00F029F1" w:rsidRDefault="00126BDE" w:rsidP="00126BDE">
            <w:pPr>
              <w:spacing w:before="40"/>
              <w:jc w:val="center"/>
              <w:rPr>
                <w:rFonts w:cs="Arial"/>
                <w:color w:val="000000"/>
                <w:sz w:val="18"/>
                <w:szCs w:val="18"/>
              </w:rPr>
            </w:pPr>
            <w:r w:rsidRPr="00F029F1">
              <w:rPr>
                <w:sz w:val="18"/>
                <w:szCs w:val="18"/>
              </w:rPr>
              <w:t>153</w:t>
            </w:r>
          </w:p>
        </w:tc>
        <w:tc>
          <w:tcPr>
            <w:tcW w:w="606" w:type="pct"/>
            <w:vMerge w:val="restart"/>
            <w:shd w:val="clear" w:color="auto" w:fill="auto"/>
          </w:tcPr>
          <w:p w14:paraId="5C53A70D" w14:textId="77777777" w:rsidR="00126BDE" w:rsidRPr="00F029F1" w:rsidRDefault="00126BDE" w:rsidP="00126BDE">
            <w:pPr>
              <w:spacing w:before="40"/>
              <w:jc w:val="left"/>
              <w:rPr>
                <w:rFonts w:cs="Arial"/>
                <w:color w:val="000000"/>
                <w:sz w:val="18"/>
                <w:szCs w:val="18"/>
              </w:rPr>
            </w:pPr>
            <w:r w:rsidRPr="00F029F1">
              <w:rPr>
                <w:sz w:val="18"/>
                <w:szCs w:val="18"/>
              </w:rPr>
              <w:t>Wyken Croft Playing Fields</w:t>
            </w:r>
          </w:p>
        </w:tc>
        <w:tc>
          <w:tcPr>
            <w:tcW w:w="292" w:type="pct"/>
            <w:vMerge w:val="restart"/>
            <w:shd w:val="clear" w:color="auto" w:fill="auto"/>
          </w:tcPr>
          <w:p w14:paraId="103C97DC"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7F9A893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CV2 3AD</w:t>
            </w:r>
          </w:p>
        </w:tc>
        <w:tc>
          <w:tcPr>
            <w:tcW w:w="234" w:type="pct"/>
            <w:vMerge w:val="restart"/>
            <w:shd w:val="clear" w:color="auto" w:fill="auto"/>
          </w:tcPr>
          <w:p w14:paraId="669003CF"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3DEF18CE" w14:textId="77777777" w:rsidR="00126BDE" w:rsidRPr="00F029F1" w:rsidRDefault="00126BDE" w:rsidP="00126BDE">
            <w:pPr>
              <w:spacing w:before="40"/>
              <w:jc w:val="center"/>
              <w:rPr>
                <w:rFonts w:cs="Arial"/>
                <w:color w:val="000000"/>
                <w:sz w:val="18"/>
                <w:szCs w:val="18"/>
              </w:rPr>
            </w:pPr>
            <w:r w:rsidRPr="00F029F1">
              <w:rPr>
                <w:sz w:val="18"/>
                <w:szCs w:val="18"/>
              </w:rPr>
              <w:t>Council</w:t>
            </w:r>
          </w:p>
        </w:tc>
        <w:tc>
          <w:tcPr>
            <w:tcW w:w="202" w:type="pct"/>
            <w:shd w:val="clear" w:color="auto" w:fill="auto"/>
          </w:tcPr>
          <w:p w14:paraId="1897734D"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52F09FF"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89F37E0"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F2F8E1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2E6A58E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40E256C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4627487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6C12C31B" w14:textId="77777777" w:rsidR="00126BDE" w:rsidRPr="00F029F1" w:rsidRDefault="00126BDE" w:rsidP="00126BDE">
            <w:pPr>
              <w:spacing w:before="40"/>
              <w:jc w:val="center"/>
              <w:rPr>
                <w:rFonts w:cs="Arial"/>
                <w:color w:val="000000"/>
                <w:sz w:val="18"/>
                <w:szCs w:val="18"/>
              </w:rPr>
            </w:pPr>
            <w:r w:rsidRPr="00F029F1">
              <w:rPr>
                <w:sz w:val="18"/>
                <w:szCs w:val="18"/>
              </w:rPr>
              <w:t>4</w:t>
            </w:r>
          </w:p>
        </w:tc>
        <w:tc>
          <w:tcPr>
            <w:tcW w:w="303" w:type="pct"/>
            <w:shd w:val="clear" w:color="auto" w:fill="00FF00"/>
          </w:tcPr>
          <w:p w14:paraId="26D3DB85"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w:t>
            </w:r>
          </w:p>
        </w:tc>
        <w:tc>
          <w:tcPr>
            <w:tcW w:w="709" w:type="pct"/>
            <w:shd w:val="clear" w:color="auto" w:fill="auto"/>
          </w:tcPr>
          <w:p w14:paraId="289948C5"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1A91316A" w14:textId="77777777" w:rsidTr="00E959D0">
        <w:trPr>
          <w:cantSplit/>
          <w:trHeight w:val="205"/>
        </w:trPr>
        <w:tc>
          <w:tcPr>
            <w:tcW w:w="169" w:type="pct"/>
            <w:vMerge/>
            <w:shd w:val="clear" w:color="auto" w:fill="auto"/>
          </w:tcPr>
          <w:p w14:paraId="059B1847"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9FF0874"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7F40782"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27D0D700"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11D4ED80"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0A7FA7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373FFB6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C9C47EE"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0280411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D4CE73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A4F121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2676809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p>
        </w:tc>
        <w:tc>
          <w:tcPr>
            <w:tcW w:w="269" w:type="pct"/>
            <w:shd w:val="clear" w:color="auto" w:fill="auto"/>
          </w:tcPr>
          <w:p w14:paraId="2B2F4BB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0795E50" w14:textId="77777777" w:rsidR="00126BDE" w:rsidRPr="00F029F1" w:rsidRDefault="00126BDE" w:rsidP="00126BDE">
            <w:pPr>
              <w:spacing w:before="40"/>
              <w:jc w:val="center"/>
              <w:rPr>
                <w:rFonts w:cs="Arial"/>
                <w:color w:val="000000"/>
                <w:sz w:val="18"/>
                <w:szCs w:val="18"/>
              </w:rPr>
            </w:pPr>
            <w:r w:rsidRPr="00F029F1">
              <w:rPr>
                <w:sz w:val="18"/>
                <w:szCs w:val="18"/>
              </w:rPr>
              <w:t>4</w:t>
            </w:r>
          </w:p>
        </w:tc>
        <w:tc>
          <w:tcPr>
            <w:tcW w:w="303" w:type="pct"/>
            <w:shd w:val="clear" w:color="auto" w:fill="00FF00"/>
          </w:tcPr>
          <w:p w14:paraId="5B23F5E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2</w:t>
            </w:r>
          </w:p>
        </w:tc>
        <w:tc>
          <w:tcPr>
            <w:tcW w:w="709" w:type="pct"/>
            <w:shd w:val="clear" w:color="auto" w:fill="auto"/>
          </w:tcPr>
          <w:p w14:paraId="0D9EA79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5460A49D" w14:textId="77777777" w:rsidTr="00E959D0">
        <w:trPr>
          <w:cantSplit/>
          <w:trHeight w:val="205"/>
        </w:trPr>
        <w:tc>
          <w:tcPr>
            <w:tcW w:w="169" w:type="pct"/>
            <w:shd w:val="clear" w:color="auto" w:fill="auto"/>
          </w:tcPr>
          <w:p w14:paraId="4F218141" w14:textId="77777777" w:rsidR="00126BDE" w:rsidRPr="00F029F1" w:rsidRDefault="00126BDE" w:rsidP="00126BDE">
            <w:pPr>
              <w:spacing w:before="40"/>
              <w:jc w:val="center"/>
              <w:rPr>
                <w:rFonts w:cs="Arial"/>
                <w:color w:val="000000"/>
                <w:sz w:val="18"/>
                <w:szCs w:val="18"/>
              </w:rPr>
            </w:pPr>
            <w:r w:rsidRPr="00F029F1">
              <w:rPr>
                <w:sz w:val="18"/>
                <w:szCs w:val="18"/>
              </w:rPr>
              <w:t>155</w:t>
            </w:r>
          </w:p>
        </w:tc>
        <w:tc>
          <w:tcPr>
            <w:tcW w:w="606" w:type="pct"/>
            <w:shd w:val="clear" w:color="auto" w:fill="auto"/>
          </w:tcPr>
          <w:p w14:paraId="53687AF8" w14:textId="77777777" w:rsidR="00126BDE" w:rsidRPr="00F029F1" w:rsidRDefault="00126BDE" w:rsidP="00126BDE">
            <w:pPr>
              <w:spacing w:before="40"/>
              <w:jc w:val="left"/>
              <w:rPr>
                <w:rFonts w:cs="Arial"/>
                <w:color w:val="000000"/>
                <w:sz w:val="18"/>
                <w:szCs w:val="18"/>
              </w:rPr>
            </w:pPr>
            <w:r w:rsidRPr="00F029F1">
              <w:rPr>
                <w:sz w:val="18"/>
                <w:szCs w:val="18"/>
              </w:rPr>
              <w:t>Xcel Leisure Centre</w:t>
            </w:r>
          </w:p>
        </w:tc>
        <w:tc>
          <w:tcPr>
            <w:tcW w:w="292" w:type="pct"/>
            <w:shd w:val="clear" w:color="auto" w:fill="auto"/>
          </w:tcPr>
          <w:p w14:paraId="6A426C8F"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114B9C71"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CV4 8DY</w:t>
            </w:r>
          </w:p>
        </w:tc>
        <w:tc>
          <w:tcPr>
            <w:tcW w:w="234" w:type="pct"/>
            <w:shd w:val="clear" w:color="auto" w:fill="auto"/>
          </w:tcPr>
          <w:p w14:paraId="1CBD6382"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shd w:val="clear" w:color="auto" w:fill="auto"/>
          </w:tcPr>
          <w:p w14:paraId="289F3E81" w14:textId="77777777" w:rsidR="00126BDE" w:rsidRPr="00F029F1" w:rsidRDefault="00126BDE" w:rsidP="00126BDE">
            <w:pPr>
              <w:spacing w:before="40"/>
              <w:jc w:val="center"/>
              <w:rPr>
                <w:rFonts w:cs="Arial"/>
                <w:color w:val="000000"/>
                <w:sz w:val="18"/>
                <w:szCs w:val="18"/>
              </w:rPr>
            </w:pPr>
            <w:r w:rsidRPr="00F029F1">
              <w:rPr>
                <w:sz w:val="18"/>
                <w:szCs w:val="18"/>
              </w:rPr>
              <w:t>Trust</w:t>
            </w:r>
          </w:p>
        </w:tc>
        <w:tc>
          <w:tcPr>
            <w:tcW w:w="202" w:type="pct"/>
            <w:shd w:val="clear" w:color="auto" w:fill="auto"/>
          </w:tcPr>
          <w:p w14:paraId="002DB143"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73F5F502"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DC54B3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4E4084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4B1D55B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3F6E3ED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036DDDD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28E4D7ED"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6E3C6FDE"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1F9C908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1B990107" w14:textId="77777777" w:rsidTr="00E959D0">
        <w:trPr>
          <w:cantSplit/>
          <w:trHeight w:val="205"/>
        </w:trPr>
        <w:tc>
          <w:tcPr>
            <w:tcW w:w="169" w:type="pct"/>
            <w:vMerge w:val="restart"/>
            <w:shd w:val="clear" w:color="auto" w:fill="auto"/>
          </w:tcPr>
          <w:p w14:paraId="1A980FA0" w14:textId="77777777" w:rsidR="00126BDE" w:rsidRPr="00F029F1" w:rsidRDefault="00126BDE" w:rsidP="00126BDE">
            <w:pPr>
              <w:spacing w:before="40"/>
              <w:jc w:val="center"/>
              <w:rPr>
                <w:rFonts w:cs="Arial"/>
                <w:color w:val="000000"/>
                <w:sz w:val="18"/>
                <w:szCs w:val="18"/>
              </w:rPr>
            </w:pPr>
            <w:r w:rsidRPr="00F029F1">
              <w:rPr>
                <w:sz w:val="18"/>
                <w:szCs w:val="18"/>
              </w:rPr>
              <w:t>161</w:t>
            </w:r>
          </w:p>
        </w:tc>
        <w:tc>
          <w:tcPr>
            <w:tcW w:w="606" w:type="pct"/>
            <w:vMerge w:val="restart"/>
            <w:shd w:val="clear" w:color="auto" w:fill="auto"/>
          </w:tcPr>
          <w:p w14:paraId="569C38E0" w14:textId="77777777" w:rsidR="00126BDE" w:rsidRPr="00F029F1" w:rsidRDefault="00126BDE" w:rsidP="00126BDE">
            <w:pPr>
              <w:spacing w:before="40"/>
              <w:jc w:val="left"/>
              <w:rPr>
                <w:rFonts w:cs="Arial"/>
                <w:color w:val="000000"/>
                <w:sz w:val="18"/>
                <w:szCs w:val="18"/>
              </w:rPr>
            </w:pPr>
            <w:r w:rsidRPr="00F029F1">
              <w:rPr>
                <w:sz w:val="18"/>
                <w:szCs w:val="18"/>
              </w:rPr>
              <w:t>Westwood United Football Club</w:t>
            </w:r>
          </w:p>
        </w:tc>
        <w:tc>
          <w:tcPr>
            <w:tcW w:w="292" w:type="pct"/>
            <w:vMerge w:val="restart"/>
            <w:shd w:val="clear" w:color="auto" w:fill="auto"/>
          </w:tcPr>
          <w:p w14:paraId="423EDBB7"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007FDC5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CV4 8GP</w:t>
            </w:r>
          </w:p>
        </w:tc>
        <w:tc>
          <w:tcPr>
            <w:tcW w:w="234" w:type="pct"/>
            <w:vMerge w:val="restart"/>
            <w:shd w:val="clear" w:color="auto" w:fill="auto"/>
          </w:tcPr>
          <w:p w14:paraId="4435B04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5AB975FB"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17EFF4BB"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6B8C558A"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1BA8466"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6B75FAD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2826113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76FFBA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E15C26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C000"/>
          </w:tcPr>
          <w:p w14:paraId="23CFE4FA" w14:textId="77777777" w:rsidR="00126BDE" w:rsidRPr="00F029F1" w:rsidRDefault="00126BDE" w:rsidP="00126BDE">
            <w:pPr>
              <w:spacing w:before="40"/>
              <w:rPr>
                <w:rFonts w:cs="Arial"/>
                <w:color w:val="000000"/>
                <w:sz w:val="18"/>
                <w:szCs w:val="18"/>
              </w:rPr>
            </w:pPr>
          </w:p>
        </w:tc>
        <w:tc>
          <w:tcPr>
            <w:tcW w:w="303" w:type="pct"/>
            <w:shd w:val="clear" w:color="auto" w:fill="auto"/>
          </w:tcPr>
          <w:p w14:paraId="79901286"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723985D"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2C8051E9" w14:textId="77777777" w:rsidTr="00E959D0">
        <w:trPr>
          <w:cantSplit/>
          <w:trHeight w:val="205"/>
        </w:trPr>
        <w:tc>
          <w:tcPr>
            <w:tcW w:w="169" w:type="pct"/>
            <w:vMerge/>
            <w:shd w:val="clear" w:color="auto" w:fill="auto"/>
          </w:tcPr>
          <w:p w14:paraId="57C929D5"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5B56A45F"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25ECC21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6DF4760"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3EC1DEE1"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2E902FA3"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6C804825"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105C9BAB"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4BCCBC1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857ED4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3036CED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1A9758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1D0EA61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5605B4D7"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33F76DB4"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363864D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78F45111" w14:textId="77777777" w:rsidTr="00E959D0">
        <w:trPr>
          <w:cantSplit/>
          <w:trHeight w:val="205"/>
        </w:trPr>
        <w:tc>
          <w:tcPr>
            <w:tcW w:w="169" w:type="pct"/>
            <w:vMerge/>
            <w:shd w:val="clear" w:color="auto" w:fill="auto"/>
          </w:tcPr>
          <w:p w14:paraId="51D32306"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BF36CAE"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349D1E56"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0AA19BE4"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74E63AB7"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F6763DC"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7C6EBF9E"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3FBA024A"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5DF6AE51"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B8A46A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62C607E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622922F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5F2E80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160269C9"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75A10BB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3E4BB1E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1B186F86" w14:textId="77777777" w:rsidTr="00E959D0">
        <w:trPr>
          <w:cantSplit/>
          <w:trHeight w:val="205"/>
        </w:trPr>
        <w:tc>
          <w:tcPr>
            <w:tcW w:w="169" w:type="pct"/>
            <w:vMerge w:val="restart"/>
            <w:shd w:val="clear" w:color="auto" w:fill="auto"/>
          </w:tcPr>
          <w:p w14:paraId="4FD6DFD4" w14:textId="77777777" w:rsidR="00126BDE" w:rsidRPr="00F029F1" w:rsidRDefault="00126BDE" w:rsidP="00126BDE">
            <w:pPr>
              <w:spacing w:before="40"/>
              <w:jc w:val="center"/>
              <w:rPr>
                <w:rFonts w:cs="Arial"/>
                <w:color w:val="000000"/>
                <w:sz w:val="18"/>
                <w:szCs w:val="18"/>
              </w:rPr>
            </w:pPr>
            <w:r w:rsidRPr="00F029F1">
              <w:rPr>
                <w:sz w:val="18"/>
                <w:szCs w:val="18"/>
              </w:rPr>
              <w:t>164</w:t>
            </w:r>
          </w:p>
        </w:tc>
        <w:tc>
          <w:tcPr>
            <w:tcW w:w="606" w:type="pct"/>
            <w:vMerge w:val="restart"/>
            <w:shd w:val="clear" w:color="auto" w:fill="auto"/>
          </w:tcPr>
          <w:p w14:paraId="01559C2A" w14:textId="77777777" w:rsidR="00126BDE" w:rsidRPr="00F029F1" w:rsidRDefault="00126BDE" w:rsidP="00126BDE">
            <w:pPr>
              <w:spacing w:before="40"/>
              <w:jc w:val="left"/>
              <w:rPr>
                <w:rFonts w:cs="Arial"/>
                <w:color w:val="000000"/>
                <w:sz w:val="18"/>
                <w:szCs w:val="18"/>
              </w:rPr>
            </w:pPr>
            <w:r w:rsidRPr="00F029F1">
              <w:rPr>
                <w:sz w:val="18"/>
                <w:szCs w:val="18"/>
              </w:rPr>
              <w:t>King Henry VIII Sports Fields</w:t>
            </w:r>
          </w:p>
        </w:tc>
        <w:tc>
          <w:tcPr>
            <w:tcW w:w="292" w:type="pct"/>
            <w:vMerge w:val="restart"/>
            <w:shd w:val="clear" w:color="auto" w:fill="auto"/>
          </w:tcPr>
          <w:p w14:paraId="4C54AA0F"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vMerge w:val="restart"/>
            <w:shd w:val="clear" w:color="auto" w:fill="auto"/>
          </w:tcPr>
          <w:p w14:paraId="670CE122"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6AQ</w:t>
            </w:r>
          </w:p>
        </w:tc>
        <w:tc>
          <w:tcPr>
            <w:tcW w:w="234" w:type="pct"/>
            <w:vMerge w:val="restart"/>
            <w:shd w:val="clear" w:color="auto" w:fill="auto"/>
          </w:tcPr>
          <w:p w14:paraId="7425B8E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vMerge w:val="restart"/>
            <w:shd w:val="clear" w:color="auto" w:fill="auto"/>
          </w:tcPr>
          <w:p w14:paraId="66346BA9"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4130D23"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9EBA9EA"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0E26AAD"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9231B3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2D7881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18D7B6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BC4FBF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4F02CD68"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398EDBBC"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89083AE"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262D5B5" w14:textId="77777777" w:rsidTr="00E959D0">
        <w:trPr>
          <w:cantSplit/>
          <w:trHeight w:val="205"/>
        </w:trPr>
        <w:tc>
          <w:tcPr>
            <w:tcW w:w="169" w:type="pct"/>
            <w:vMerge/>
            <w:shd w:val="clear" w:color="auto" w:fill="auto"/>
          </w:tcPr>
          <w:p w14:paraId="137B1BD5"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74E77E09"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6FDB204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472D55B"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46FE47F"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539D86D8"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D4AFAD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2085D2F0"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48FA09F1"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B5C4AB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5EAAA14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52FACC8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A84604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36E87D1"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025D38DE"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4D5B4B4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B19B4BA" w14:textId="77777777" w:rsidTr="00E959D0">
        <w:trPr>
          <w:cantSplit/>
          <w:trHeight w:val="205"/>
        </w:trPr>
        <w:tc>
          <w:tcPr>
            <w:tcW w:w="169" w:type="pct"/>
            <w:shd w:val="clear" w:color="auto" w:fill="auto"/>
          </w:tcPr>
          <w:p w14:paraId="64AD4A1B" w14:textId="77777777" w:rsidR="00126BDE" w:rsidRPr="00F029F1" w:rsidRDefault="00126BDE" w:rsidP="00126BDE">
            <w:pPr>
              <w:spacing w:before="40"/>
              <w:jc w:val="center"/>
              <w:rPr>
                <w:rFonts w:cs="Arial"/>
                <w:color w:val="000000"/>
                <w:sz w:val="18"/>
                <w:szCs w:val="18"/>
              </w:rPr>
            </w:pPr>
            <w:r w:rsidRPr="00F029F1">
              <w:rPr>
                <w:sz w:val="18"/>
                <w:szCs w:val="18"/>
              </w:rPr>
              <w:t>165</w:t>
            </w:r>
          </w:p>
        </w:tc>
        <w:tc>
          <w:tcPr>
            <w:tcW w:w="606" w:type="pct"/>
            <w:shd w:val="clear" w:color="auto" w:fill="auto"/>
          </w:tcPr>
          <w:p w14:paraId="6700E757" w14:textId="77777777" w:rsidR="00126BDE" w:rsidRPr="00462AD4" w:rsidRDefault="00126BDE" w:rsidP="00126BDE">
            <w:pPr>
              <w:spacing w:before="40"/>
              <w:jc w:val="left"/>
              <w:rPr>
                <w:rFonts w:cs="Arial"/>
                <w:color w:val="000000"/>
                <w:sz w:val="18"/>
                <w:szCs w:val="18"/>
              </w:rPr>
            </w:pPr>
            <w:r w:rsidRPr="00462AD4">
              <w:rPr>
                <w:sz w:val="18"/>
                <w:szCs w:val="18"/>
              </w:rPr>
              <w:t>Southfields Community Primary School</w:t>
            </w:r>
          </w:p>
        </w:tc>
        <w:tc>
          <w:tcPr>
            <w:tcW w:w="292" w:type="pct"/>
            <w:shd w:val="clear" w:color="auto" w:fill="auto"/>
          </w:tcPr>
          <w:p w14:paraId="28B7E646" w14:textId="5F9B349E" w:rsidR="00126BDE" w:rsidRPr="00F029F1" w:rsidRDefault="00126BDE" w:rsidP="00126BDE">
            <w:pPr>
              <w:spacing w:before="40"/>
              <w:jc w:val="left"/>
              <w:rPr>
                <w:rFonts w:cs="Arial"/>
                <w:color w:val="000000"/>
                <w:sz w:val="18"/>
                <w:szCs w:val="18"/>
              </w:rPr>
            </w:pPr>
            <w:r>
              <w:rPr>
                <w:sz w:val="18"/>
                <w:szCs w:val="18"/>
              </w:rPr>
              <w:t>South East</w:t>
            </w:r>
          </w:p>
        </w:tc>
        <w:tc>
          <w:tcPr>
            <w:tcW w:w="267" w:type="pct"/>
            <w:shd w:val="clear" w:color="auto" w:fill="auto"/>
          </w:tcPr>
          <w:p w14:paraId="3209D3F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8FT</w:t>
            </w:r>
          </w:p>
        </w:tc>
        <w:tc>
          <w:tcPr>
            <w:tcW w:w="234" w:type="pct"/>
            <w:shd w:val="clear" w:color="auto" w:fill="auto"/>
          </w:tcPr>
          <w:p w14:paraId="3E15579D"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53CEF44E"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457F3F1C"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DA4E8CB"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A83827E"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232184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6DB3DF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53E5914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902917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6293E2DD"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5E73278D"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2C1425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404B3B5" w14:textId="77777777" w:rsidTr="00E959D0">
        <w:trPr>
          <w:cantSplit/>
          <w:trHeight w:val="205"/>
        </w:trPr>
        <w:tc>
          <w:tcPr>
            <w:tcW w:w="169" w:type="pct"/>
            <w:shd w:val="clear" w:color="auto" w:fill="auto"/>
          </w:tcPr>
          <w:p w14:paraId="34373038" w14:textId="77777777" w:rsidR="00126BDE" w:rsidRPr="00F029F1" w:rsidRDefault="00126BDE" w:rsidP="00126BDE">
            <w:pPr>
              <w:spacing w:before="40"/>
              <w:jc w:val="center"/>
              <w:rPr>
                <w:rFonts w:cs="Arial"/>
                <w:color w:val="000000"/>
                <w:sz w:val="18"/>
                <w:szCs w:val="18"/>
              </w:rPr>
            </w:pPr>
            <w:r w:rsidRPr="00F029F1">
              <w:rPr>
                <w:sz w:val="18"/>
                <w:szCs w:val="18"/>
              </w:rPr>
              <w:t>166</w:t>
            </w:r>
          </w:p>
        </w:tc>
        <w:tc>
          <w:tcPr>
            <w:tcW w:w="606" w:type="pct"/>
            <w:shd w:val="clear" w:color="auto" w:fill="auto"/>
          </w:tcPr>
          <w:p w14:paraId="4441AD5C" w14:textId="77777777" w:rsidR="00126BDE" w:rsidRPr="00F029F1" w:rsidRDefault="00126BDE" w:rsidP="00126BDE">
            <w:pPr>
              <w:spacing w:before="40"/>
              <w:jc w:val="left"/>
              <w:rPr>
                <w:rFonts w:cs="Arial"/>
                <w:color w:val="000000"/>
                <w:sz w:val="18"/>
                <w:szCs w:val="18"/>
              </w:rPr>
            </w:pPr>
            <w:r w:rsidRPr="00F029F1">
              <w:rPr>
                <w:sz w:val="18"/>
                <w:szCs w:val="18"/>
              </w:rPr>
              <w:t>Cannon Park Primary School</w:t>
            </w:r>
          </w:p>
        </w:tc>
        <w:tc>
          <w:tcPr>
            <w:tcW w:w="292" w:type="pct"/>
            <w:shd w:val="clear" w:color="auto" w:fill="auto"/>
          </w:tcPr>
          <w:p w14:paraId="26A4742C"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0E0975FB"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8BU</w:t>
            </w:r>
          </w:p>
        </w:tc>
        <w:tc>
          <w:tcPr>
            <w:tcW w:w="234" w:type="pct"/>
            <w:shd w:val="clear" w:color="auto" w:fill="auto"/>
          </w:tcPr>
          <w:p w14:paraId="1BFFE84A"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437F2B03"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0A1DA8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C49F923"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CE78A1C"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79AA23A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F274C9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71B2CF5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3C83DA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63F2FB60"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7BA27082"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21C314E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72143E1D" w14:textId="77777777" w:rsidTr="00E959D0">
        <w:trPr>
          <w:cantSplit/>
          <w:trHeight w:val="205"/>
        </w:trPr>
        <w:tc>
          <w:tcPr>
            <w:tcW w:w="169" w:type="pct"/>
            <w:shd w:val="clear" w:color="auto" w:fill="auto"/>
          </w:tcPr>
          <w:p w14:paraId="536F1AE4" w14:textId="77777777" w:rsidR="00126BDE" w:rsidRPr="00F029F1" w:rsidRDefault="00126BDE" w:rsidP="00126BDE">
            <w:pPr>
              <w:spacing w:before="40"/>
              <w:jc w:val="center"/>
              <w:rPr>
                <w:rFonts w:cs="Arial"/>
                <w:color w:val="000000"/>
                <w:sz w:val="18"/>
                <w:szCs w:val="18"/>
              </w:rPr>
            </w:pPr>
            <w:r w:rsidRPr="00F029F1">
              <w:rPr>
                <w:sz w:val="18"/>
                <w:szCs w:val="18"/>
              </w:rPr>
              <w:t>167</w:t>
            </w:r>
          </w:p>
        </w:tc>
        <w:tc>
          <w:tcPr>
            <w:tcW w:w="606" w:type="pct"/>
            <w:shd w:val="clear" w:color="auto" w:fill="auto"/>
          </w:tcPr>
          <w:p w14:paraId="68678B7F" w14:textId="7F69B5D7" w:rsidR="00126BDE" w:rsidRPr="00F029F1" w:rsidRDefault="00126BDE" w:rsidP="00126BDE">
            <w:pPr>
              <w:spacing w:before="40"/>
              <w:jc w:val="left"/>
              <w:rPr>
                <w:rFonts w:cs="Arial"/>
                <w:color w:val="000000"/>
                <w:sz w:val="18"/>
                <w:szCs w:val="18"/>
              </w:rPr>
            </w:pPr>
            <w:r w:rsidRPr="00F029F1">
              <w:rPr>
                <w:sz w:val="18"/>
                <w:szCs w:val="18"/>
              </w:rPr>
              <w:t xml:space="preserve">St </w:t>
            </w:r>
            <w:r w:rsidR="00B476A3">
              <w:rPr>
                <w:sz w:val="18"/>
                <w:szCs w:val="18"/>
              </w:rPr>
              <w:t>September</w:t>
            </w:r>
            <w:r w:rsidRPr="00F029F1">
              <w:rPr>
                <w:sz w:val="18"/>
                <w:szCs w:val="18"/>
              </w:rPr>
              <w:t>ine's Catholic Primary</w:t>
            </w:r>
          </w:p>
        </w:tc>
        <w:tc>
          <w:tcPr>
            <w:tcW w:w="292" w:type="pct"/>
            <w:shd w:val="clear" w:color="auto" w:fill="auto"/>
          </w:tcPr>
          <w:p w14:paraId="675F6BD7"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52B8F5BD"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3AD</w:t>
            </w:r>
          </w:p>
        </w:tc>
        <w:tc>
          <w:tcPr>
            <w:tcW w:w="234" w:type="pct"/>
            <w:shd w:val="clear" w:color="auto" w:fill="auto"/>
          </w:tcPr>
          <w:p w14:paraId="1CB83D50"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314DDE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2910D4E"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01B839E3" w14:textId="77777777" w:rsidR="00126BDE" w:rsidRPr="00F029F1" w:rsidRDefault="00126BDE" w:rsidP="00126BDE">
            <w:pPr>
              <w:spacing w:before="40"/>
              <w:jc w:val="center"/>
              <w:rPr>
                <w:rFonts w:cs="Arial"/>
                <w:color w:val="000000"/>
                <w:sz w:val="18"/>
                <w:szCs w:val="18"/>
              </w:rPr>
            </w:pPr>
            <w:r w:rsidRPr="00F029F1">
              <w:rPr>
                <w:sz w:val="18"/>
                <w:szCs w:val="18"/>
              </w:rPr>
              <w:t>(5v5)</w:t>
            </w:r>
          </w:p>
        </w:tc>
        <w:tc>
          <w:tcPr>
            <w:tcW w:w="303" w:type="pct"/>
            <w:shd w:val="clear" w:color="auto" w:fill="auto"/>
          </w:tcPr>
          <w:p w14:paraId="1391770F"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E9139C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461F15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C7467F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08C5C5B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63E42BD"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3D9316EA"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4EE2E912"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5723379D" w14:textId="77777777" w:rsidTr="00E959D0">
        <w:trPr>
          <w:cantSplit/>
          <w:trHeight w:val="205"/>
        </w:trPr>
        <w:tc>
          <w:tcPr>
            <w:tcW w:w="169" w:type="pct"/>
            <w:shd w:val="clear" w:color="auto" w:fill="auto"/>
          </w:tcPr>
          <w:p w14:paraId="0D9FD1EE" w14:textId="77777777" w:rsidR="00126BDE" w:rsidRPr="00F029F1" w:rsidRDefault="00126BDE" w:rsidP="00126BDE">
            <w:pPr>
              <w:spacing w:before="40"/>
              <w:jc w:val="center"/>
              <w:rPr>
                <w:rFonts w:cs="Arial"/>
                <w:color w:val="000000"/>
                <w:sz w:val="18"/>
                <w:szCs w:val="18"/>
              </w:rPr>
            </w:pPr>
            <w:r w:rsidRPr="00F029F1">
              <w:rPr>
                <w:sz w:val="18"/>
                <w:szCs w:val="18"/>
              </w:rPr>
              <w:t>168</w:t>
            </w:r>
          </w:p>
        </w:tc>
        <w:tc>
          <w:tcPr>
            <w:tcW w:w="606" w:type="pct"/>
            <w:shd w:val="clear" w:color="auto" w:fill="auto"/>
          </w:tcPr>
          <w:p w14:paraId="47454072" w14:textId="77777777" w:rsidR="00126BDE" w:rsidRPr="00F029F1" w:rsidRDefault="00126BDE" w:rsidP="00126BDE">
            <w:pPr>
              <w:spacing w:before="40"/>
              <w:jc w:val="left"/>
              <w:rPr>
                <w:rFonts w:cs="Arial"/>
                <w:color w:val="000000"/>
                <w:sz w:val="18"/>
                <w:szCs w:val="18"/>
              </w:rPr>
            </w:pPr>
            <w:r w:rsidRPr="00F029F1">
              <w:rPr>
                <w:sz w:val="18"/>
                <w:szCs w:val="18"/>
              </w:rPr>
              <w:t>Hill Farm Primary School</w:t>
            </w:r>
          </w:p>
        </w:tc>
        <w:tc>
          <w:tcPr>
            <w:tcW w:w="292" w:type="pct"/>
            <w:shd w:val="clear" w:color="auto" w:fill="auto"/>
          </w:tcPr>
          <w:p w14:paraId="46C63CF7"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3E1DAA9E"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9SW</w:t>
            </w:r>
          </w:p>
        </w:tc>
        <w:tc>
          <w:tcPr>
            <w:tcW w:w="234" w:type="pct"/>
            <w:shd w:val="clear" w:color="auto" w:fill="auto"/>
          </w:tcPr>
          <w:p w14:paraId="132755E7"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71744F9"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2BDFE4B"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DD1440F"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02CD1D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27BD0A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30111C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3B12E69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5F2518A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D2FAACA"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8B7E558"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w:t>
            </w:r>
          </w:p>
        </w:tc>
        <w:tc>
          <w:tcPr>
            <w:tcW w:w="709" w:type="pct"/>
            <w:shd w:val="clear" w:color="auto" w:fill="auto"/>
          </w:tcPr>
          <w:p w14:paraId="61E6324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6DF9026C" w14:textId="77777777" w:rsidTr="00E959D0">
        <w:trPr>
          <w:cantSplit/>
          <w:trHeight w:val="205"/>
        </w:trPr>
        <w:tc>
          <w:tcPr>
            <w:tcW w:w="169" w:type="pct"/>
            <w:shd w:val="clear" w:color="auto" w:fill="auto"/>
          </w:tcPr>
          <w:p w14:paraId="7D1964DD" w14:textId="77777777" w:rsidR="00126BDE" w:rsidRPr="00F029F1" w:rsidRDefault="00126BDE" w:rsidP="00126BDE">
            <w:pPr>
              <w:spacing w:before="40"/>
              <w:jc w:val="center"/>
              <w:rPr>
                <w:rFonts w:cs="Arial"/>
                <w:color w:val="000000"/>
                <w:sz w:val="18"/>
                <w:szCs w:val="18"/>
              </w:rPr>
            </w:pPr>
            <w:r w:rsidRPr="00F029F1">
              <w:rPr>
                <w:sz w:val="18"/>
                <w:szCs w:val="18"/>
              </w:rPr>
              <w:t>171</w:t>
            </w:r>
          </w:p>
        </w:tc>
        <w:tc>
          <w:tcPr>
            <w:tcW w:w="606" w:type="pct"/>
            <w:shd w:val="clear" w:color="auto" w:fill="auto"/>
          </w:tcPr>
          <w:p w14:paraId="35F061A0" w14:textId="77777777" w:rsidR="00126BDE" w:rsidRDefault="00126BDE" w:rsidP="00126BDE">
            <w:pPr>
              <w:spacing w:before="40"/>
              <w:jc w:val="left"/>
              <w:rPr>
                <w:sz w:val="18"/>
                <w:szCs w:val="18"/>
              </w:rPr>
            </w:pPr>
            <w:r w:rsidRPr="00F029F1">
              <w:rPr>
                <w:sz w:val="18"/>
                <w:szCs w:val="18"/>
              </w:rPr>
              <w:t>University of Warwick (Cryfield Pavilion)</w:t>
            </w:r>
          </w:p>
          <w:p w14:paraId="1D3B1C8E" w14:textId="77777777" w:rsidR="00126BDE" w:rsidRDefault="00126BDE" w:rsidP="00126BDE">
            <w:pPr>
              <w:spacing w:before="40"/>
              <w:jc w:val="left"/>
              <w:rPr>
                <w:rFonts w:cs="Arial"/>
                <w:color w:val="000000"/>
                <w:sz w:val="18"/>
                <w:szCs w:val="18"/>
              </w:rPr>
            </w:pPr>
          </w:p>
          <w:p w14:paraId="7DFD7420" w14:textId="77777777" w:rsidR="00126BDE" w:rsidRDefault="00126BDE" w:rsidP="00126BDE">
            <w:pPr>
              <w:spacing w:before="40"/>
              <w:jc w:val="left"/>
              <w:rPr>
                <w:rFonts w:cs="Arial"/>
                <w:color w:val="000000"/>
                <w:sz w:val="18"/>
                <w:szCs w:val="18"/>
              </w:rPr>
            </w:pPr>
          </w:p>
          <w:p w14:paraId="523F6287" w14:textId="7FC32F60" w:rsidR="00126BDE" w:rsidRPr="00F029F1" w:rsidRDefault="00126BDE" w:rsidP="00126BDE">
            <w:pPr>
              <w:spacing w:before="40"/>
              <w:jc w:val="left"/>
              <w:rPr>
                <w:rFonts w:cs="Arial"/>
                <w:color w:val="000000"/>
                <w:sz w:val="18"/>
                <w:szCs w:val="18"/>
              </w:rPr>
            </w:pPr>
          </w:p>
        </w:tc>
        <w:tc>
          <w:tcPr>
            <w:tcW w:w="292" w:type="pct"/>
            <w:shd w:val="clear" w:color="auto" w:fill="auto"/>
          </w:tcPr>
          <w:p w14:paraId="64B3B2C7"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5CDE5F0C"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CV4 7AL</w:t>
            </w:r>
          </w:p>
        </w:tc>
        <w:tc>
          <w:tcPr>
            <w:tcW w:w="234" w:type="pct"/>
            <w:shd w:val="clear" w:color="auto" w:fill="auto"/>
          </w:tcPr>
          <w:p w14:paraId="59F138A2"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16168090"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84EC264"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00846B5F"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7317C47F"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1DA23B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5897FD5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283" w:type="pct"/>
            <w:shd w:val="clear" w:color="auto" w:fill="auto"/>
          </w:tcPr>
          <w:p w14:paraId="59DFBE5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794E1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12</w:t>
            </w:r>
          </w:p>
        </w:tc>
        <w:tc>
          <w:tcPr>
            <w:tcW w:w="370" w:type="pct"/>
            <w:shd w:val="clear" w:color="auto" w:fill="00FF00"/>
          </w:tcPr>
          <w:p w14:paraId="25A07372" w14:textId="77777777" w:rsidR="00126BDE" w:rsidRPr="00F029F1" w:rsidRDefault="00126BDE" w:rsidP="00126BDE">
            <w:pPr>
              <w:spacing w:before="40"/>
              <w:jc w:val="center"/>
              <w:rPr>
                <w:rFonts w:cs="Arial"/>
                <w:color w:val="000000"/>
                <w:sz w:val="18"/>
                <w:szCs w:val="18"/>
              </w:rPr>
            </w:pPr>
            <w:r w:rsidRPr="00F029F1">
              <w:rPr>
                <w:sz w:val="18"/>
                <w:szCs w:val="18"/>
              </w:rPr>
              <w:t>11</w:t>
            </w:r>
          </w:p>
        </w:tc>
        <w:tc>
          <w:tcPr>
            <w:tcW w:w="303" w:type="pct"/>
            <w:shd w:val="clear" w:color="auto" w:fill="auto"/>
          </w:tcPr>
          <w:p w14:paraId="1779986F"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4</w:t>
            </w:r>
          </w:p>
        </w:tc>
        <w:tc>
          <w:tcPr>
            <w:tcW w:w="709" w:type="pct"/>
            <w:shd w:val="clear" w:color="auto" w:fill="auto"/>
          </w:tcPr>
          <w:p w14:paraId="2ED9A0C2"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6F7E22CE" w14:textId="77777777" w:rsidTr="00E959D0">
        <w:trPr>
          <w:cantSplit/>
          <w:trHeight w:val="205"/>
        </w:trPr>
        <w:tc>
          <w:tcPr>
            <w:tcW w:w="169" w:type="pct"/>
            <w:vMerge w:val="restart"/>
            <w:shd w:val="clear" w:color="auto" w:fill="auto"/>
          </w:tcPr>
          <w:p w14:paraId="04DEE22C" w14:textId="77777777" w:rsidR="00126BDE" w:rsidRPr="00F029F1" w:rsidRDefault="00126BDE" w:rsidP="00126BDE">
            <w:pPr>
              <w:spacing w:before="40"/>
              <w:jc w:val="center"/>
              <w:rPr>
                <w:rFonts w:cs="Arial"/>
                <w:color w:val="000000"/>
                <w:sz w:val="18"/>
                <w:szCs w:val="18"/>
              </w:rPr>
            </w:pPr>
            <w:r w:rsidRPr="00F029F1">
              <w:rPr>
                <w:sz w:val="18"/>
                <w:szCs w:val="18"/>
              </w:rPr>
              <w:t>172</w:t>
            </w:r>
          </w:p>
        </w:tc>
        <w:tc>
          <w:tcPr>
            <w:tcW w:w="606" w:type="pct"/>
            <w:vMerge w:val="restart"/>
            <w:shd w:val="clear" w:color="auto" w:fill="auto"/>
          </w:tcPr>
          <w:p w14:paraId="75976C0D" w14:textId="77777777" w:rsidR="00126BDE" w:rsidRPr="00F029F1" w:rsidRDefault="00126BDE" w:rsidP="00126BDE">
            <w:pPr>
              <w:spacing w:before="40"/>
              <w:jc w:val="left"/>
              <w:rPr>
                <w:rFonts w:cs="Arial"/>
                <w:color w:val="000000"/>
                <w:sz w:val="18"/>
                <w:szCs w:val="18"/>
              </w:rPr>
            </w:pPr>
            <w:r w:rsidRPr="00F029F1">
              <w:rPr>
                <w:sz w:val="18"/>
                <w:szCs w:val="18"/>
              </w:rPr>
              <w:t>Alvis Sports Club</w:t>
            </w:r>
          </w:p>
        </w:tc>
        <w:tc>
          <w:tcPr>
            <w:tcW w:w="292" w:type="pct"/>
            <w:vMerge w:val="restart"/>
            <w:shd w:val="clear" w:color="auto" w:fill="auto"/>
          </w:tcPr>
          <w:p w14:paraId="4D192628"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vMerge w:val="restart"/>
            <w:shd w:val="clear" w:color="auto" w:fill="auto"/>
          </w:tcPr>
          <w:p w14:paraId="58D9BB0D"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6EG</w:t>
            </w:r>
          </w:p>
        </w:tc>
        <w:tc>
          <w:tcPr>
            <w:tcW w:w="234" w:type="pct"/>
            <w:vMerge w:val="restart"/>
            <w:shd w:val="clear" w:color="auto" w:fill="auto"/>
          </w:tcPr>
          <w:p w14:paraId="33E9B87E"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28577A4A"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3EFB2B6B" w14:textId="77777777" w:rsidR="00126BDE" w:rsidRPr="00F029F1" w:rsidRDefault="00126BDE" w:rsidP="00126BDE">
            <w:pPr>
              <w:spacing w:before="40"/>
              <w:jc w:val="center"/>
              <w:rPr>
                <w:rFonts w:cs="Arial"/>
                <w:color w:val="000000"/>
                <w:sz w:val="18"/>
                <w:szCs w:val="18"/>
              </w:rPr>
            </w:pPr>
            <w:r w:rsidRPr="00F029F1">
              <w:rPr>
                <w:sz w:val="18"/>
                <w:szCs w:val="18"/>
              </w:rPr>
              <w:t>Adult</w:t>
            </w:r>
          </w:p>
        </w:tc>
        <w:tc>
          <w:tcPr>
            <w:tcW w:w="202" w:type="pct"/>
            <w:shd w:val="clear" w:color="auto" w:fill="auto"/>
          </w:tcPr>
          <w:p w14:paraId="44BD8D19"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36DAE122"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05FBA22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Good</w:t>
            </w:r>
          </w:p>
        </w:tc>
        <w:tc>
          <w:tcPr>
            <w:tcW w:w="203" w:type="pct"/>
            <w:shd w:val="clear" w:color="auto" w:fill="auto"/>
          </w:tcPr>
          <w:p w14:paraId="218892F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F7B4E60" w14:textId="77777777" w:rsidR="00126BDE" w:rsidRPr="00F029F1" w:rsidRDefault="00126BDE" w:rsidP="00126BDE">
            <w:pPr>
              <w:spacing w:before="40"/>
              <w:jc w:val="center"/>
              <w:rPr>
                <w:rFonts w:cs="Arial"/>
                <w:color w:val="000000"/>
                <w:sz w:val="18"/>
                <w:szCs w:val="18"/>
              </w:rPr>
            </w:pPr>
            <w:r>
              <w:rPr>
                <w:rFonts w:cs="Arial"/>
                <w:color w:val="000000"/>
                <w:sz w:val="18"/>
                <w:szCs w:val="18"/>
              </w:rPr>
              <w:t>3</w:t>
            </w:r>
          </w:p>
        </w:tc>
        <w:tc>
          <w:tcPr>
            <w:tcW w:w="269" w:type="pct"/>
            <w:shd w:val="clear" w:color="auto" w:fill="auto"/>
          </w:tcPr>
          <w:p w14:paraId="087A6C4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3</w:t>
            </w:r>
          </w:p>
        </w:tc>
        <w:tc>
          <w:tcPr>
            <w:tcW w:w="370" w:type="pct"/>
            <w:shd w:val="clear" w:color="auto" w:fill="FFC000"/>
          </w:tcPr>
          <w:p w14:paraId="5B98AA7F"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AD1A7A7"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8195928"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08598BB9" w14:textId="77777777" w:rsidTr="00E959D0">
        <w:trPr>
          <w:cantSplit/>
          <w:trHeight w:val="205"/>
        </w:trPr>
        <w:tc>
          <w:tcPr>
            <w:tcW w:w="169" w:type="pct"/>
            <w:vMerge/>
            <w:shd w:val="clear" w:color="auto" w:fill="auto"/>
          </w:tcPr>
          <w:p w14:paraId="550A196B"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7F7DFCF4"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F5E09BD"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5A85D1E"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57093059"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1690A844"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4693FBB0"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62B779D"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C98925C"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433A27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BECC7A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5B37D3A" w14:textId="77777777"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69" w:type="pct"/>
            <w:shd w:val="clear" w:color="auto" w:fill="auto"/>
          </w:tcPr>
          <w:p w14:paraId="21D7D8B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70A19242" w14:textId="77777777"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303" w:type="pct"/>
            <w:shd w:val="clear" w:color="auto" w:fill="auto"/>
          </w:tcPr>
          <w:p w14:paraId="0174ED82"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7DC84DB1"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r w:rsidR="00126BDE" w:rsidRPr="00F029F1" w14:paraId="73553E45" w14:textId="77777777" w:rsidTr="00E959D0">
        <w:trPr>
          <w:cantSplit/>
          <w:trHeight w:val="205"/>
        </w:trPr>
        <w:tc>
          <w:tcPr>
            <w:tcW w:w="169" w:type="pct"/>
            <w:vMerge/>
            <w:shd w:val="clear" w:color="auto" w:fill="auto"/>
          </w:tcPr>
          <w:p w14:paraId="6E51DFFE"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560AFE6B"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7ECF457B"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70A96E20"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2EF2B7F0"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08744D6"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506886A1"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5501B3DE"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3D5E1C46"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E6F6DF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3DB647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2AA161A" w14:textId="77777777" w:rsidR="00126BDE" w:rsidRPr="00F029F1" w:rsidRDefault="00126BDE" w:rsidP="00126BDE">
            <w:pPr>
              <w:spacing w:before="40"/>
              <w:jc w:val="center"/>
              <w:rPr>
                <w:rFonts w:cs="Arial"/>
                <w:color w:val="000000"/>
                <w:sz w:val="18"/>
                <w:szCs w:val="18"/>
              </w:rPr>
            </w:pPr>
            <w:r>
              <w:rPr>
                <w:rFonts w:cs="Arial"/>
                <w:color w:val="000000"/>
                <w:sz w:val="18"/>
                <w:szCs w:val="18"/>
              </w:rPr>
              <w:t>2</w:t>
            </w:r>
          </w:p>
        </w:tc>
        <w:tc>
          <w:tcPr>
            <w:tcW w:w="269" w:type="pct"/>
            <w:shd w:val="clear" w:color="auto" w:fill="auto"/>
          </w:tcPr>
          <w:p w14:paraId="121EBA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FFC000"/>
          </w:tcPr>
          <w:p w14:paraId="3FE3301B" w14:textId="77777777" w:rsidR="00126BDE" w:rsidRPr="00F029F1" w:rsidRDefault="00126BDE" w:rsidP="00126BDE">
            <w:pPr>
              <w:spacing w:before="40"/>
              <w:jc w:val="center"/>
              <w:rPr>
                <w:rFonts w:cs="Arial"/>
                <w:color w:val="000000"/>
                <w:sz w:val="18"/>
                <w:szCs w:val="18"/>
              </w:rPr>
            </w:pPr>
          </w:p>
        </w:tc>
        <w:tc>
          <w:tcPr>
            <w:tcW w:w="303" w:type="pct"/>
            <w:shd w:val="clear" w:color="auto" w:fill="auto"/>
          </w:tcPr>
          <w:p w14:paraId="09B95859"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0</w:t>
            </w:r>
          </w:p>
        </w:tc>
        <w:tc>
          <w:tcPr>
            <w:tcW w:w="709" w:type="pct"/>
            <w:shd w:val="clear" w:color="auto" w:fill="auto"/>
          </w:tcPr>
          <w:p w14:paraId="267F0E53"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w:t>
            </w:r>
          </w:p>
        </w:tc>
      </w:tr>
      <w:tr w:rsidR="00126BDE" w:rsidRPr="00F029F1" w14:paraId="4A44701F" w14:textId="77777777" w:rsidTr="00E959D0">
        <w:trPr>
          <w:cantSplit/>
          <w:trHeight w:val="205"/>
        </w:trPr>
        <w:tc>
          <w:tcPr>
            <w:tcW w:w="169" w:type="pct"/>
            <w:vMerge/>
            <w:shd w:val="clear" w:color="auto" w:fill="auto"/>
          </w:tcPr>
          <w:p w14:paraId="2842DF25"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28774E82"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040B9052"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4AAC4B04"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4EC6BF41"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39A4028C"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640277D8"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4DBC8225"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53D995C3"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5D534F4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60143C4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0359CE4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0</w:t>
            </w:r>
            <w:r>
              <w:rPr>
                <w:rFonts w:cs="Arial"/>
                <w:color w:val="000000"/>
                <w:sz w:val="18"/>
                <w:szCs w:val="18"/>
              </w:rPr>
              <w:t>.5</w:t>
            </w:r>
          </w:p>
        </w:tc>
        <w:tc>
          <w:tcPr>
            <w:tcW w:w="269" w:type="pct"/>
            <w:shd w:val="clear" w:color="auto" w:fill="auto"/>
          </w:tcPr>
          <w:p w14:paraId="274A789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370" w:type="pct"/>
            <w:shd w:val="clear" w:color="auto" w:fill="00FF00"/>
          </w:tcPr>
          <w:p w14:paraId="6F02198A" w14:textId="77777777" w:rsidR="00126BDE" w:rsidRPr="00F029F1" w:rsidRDefault="00126BDE" w:rsidP="00126BDE">
            <w:pPr>
              <w:spacing w:before="40"/>
              <w:jc w:val="center"/>
              <w:rPr>
                <w:rFonts w:cs="Arial"/>
                <w:color w:val="000000"/>
                <w:sz w:val="18"/>
                <w:szCs w:val="18"/>
              </w:rPr>
            </w:pPr>
            <w:r>
              <w:rPr>
                <w:rFonts w:cs="Arial"/>
                <w:color w:val="000000"/>
                <w:sz w:val="18"/>
                <w:szCs w:val="18"/>
              </w:rPr>
              <w:t>1.5</w:t>
            </w:r>
          </w:p>
        </w:tc>
        <w:tc>
          <w:tcPr>
            <w:tcW w:w="303" w:type="pct"/>
            <w:shd w:val="clear" w:color="auto" w:fill="00FF00"/>
          </w:tcPr>
          <w:p w14:paraId="3E9AC2A9"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0.5</w:t>
            </w:r>
          </w:p>
        </w:tc>
        <w:tc>
          <w:tcPr>
            <w:tcW w:w="709" w:type="pct"/>
            <w:shd w:val="clear" w:color="auto" w:fill="auto"/>
          </w:tcPr>
          <w:p w14:paraId="522AAD3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w:t>
            </w:r>
          </w:p>
        </w:tc>
      </w:tr>
      <w:tr w:rsidR="00126BDE" w:rsidRPr="00F029F1" w14:paraId="633B2A9B" w14:textId="77777777" w:rsidTr="00E959D0">
        <w:trPr>
          <w:cantSplit/>
          <w:trHeight w:val="205"/>
        </w:trPr>
        <w:tc>
          <w:tcPr>
            <w:tcW w:w="169" w:type="pct"/>
            <w:shd w:val="clear" w:color="auto" w:fill="auto"/>
          </w:tcPr>
          <w:p w14:paraId="3E8E3E3D" w14:textId="77777777" w:rsidR="00126BDE" w:rsidRPr="00F029F1" w:rsidRDefault="00126BDE" w:rsidP="00126BDE">
            <w:pPr>
              <w:spacing w:before="40"/>
              <w:jc w:val="center"/>
              <w:rPr>
                <w:rFonts w:cs="Arial"/>
                <w:color w:val="000000"/>
                <w:sz w:val="18"/>
                <w:szCs w:val="18"/>
              </w:rPr>
            </w:pPr>
            <w:r w:rsidRPr="00F029F1">
              <w:rPr>
                <w:sz w:val="18"/>
                <w:szCs w:val="18"/>
              </w:rPr>
              <w:t>173</w:t>
            </w:r>
          </w:p>
        </w:tc>
        <w:tc>
          <w:tcPr>
            <w:tcW w:w="606" w:type="pct"/>
            <w:shd w:val="clear" w:color="auto" w:fill="auto"/>
          </w:tcPr>
          <w:p w14:paraId="71F66FFE" w14:textId="0F5AF10C" w:rsidR="00126BDE" w:rsidRPr="00F029F1" w:rsidRDefault="00126BDE" w:rsidP="00126BDE">
            <w:pPr>
              <w:spacing w:before="40"/>
              <w:jc w:val="left"/>
              <w:rPr>
                <w:rFonts w:cs="Arial"/>
                <w:color w:val="000000"/>
                <w:sz w:val="18"/>
                <w:szCs w:val="18"/>
              </w:rPr>
            </w:pPr>
            <w:r w:rsidRPr="00F029F1">
              <w:rPr>
                <w:sz w:val="18"/>
                <w:szCs w:val="18"/>
              </w:rPr>
              <w:t>Whobberley Hall School</w:t>
            </w:r>
          </w:p>
        </w:tc>
        <w:tc>
          <w:tcPr>
            <w:tcW w:w="292" w:type="pct"/>
            <w:shd w:val="clear" w:color="auto" w:fill="auto"/>
          </w:tcPr>
          <w:p w14:paraId="16334834" w14:textId="77777777" w:rsidR="00126BDE" w:rsidRPr="00F029F1" w:rsidRDefault="00126BDE" w:rsidP="00126BDE">
            <w:pPr>
              <w:spacing w:before="40"/>
              <w:jc w:val="left"/>
              <w:rPr>
                <w:rFonts w:cs="Arial"/>
                <w:color w:val="000000"/>
                <w:sz w:val="18"/>
                <w:szCs w:val="18"/>
              </w:rPr>
            </w:pPr>
            <w:r w:rsidRPr="00F029F1">
              <w:rPr>
                <w:sz w:val="18"/>
                <w:szCs w:val="18"/>
              </w:rPr>
              <w:t>North West</w:t>
            </w:r>
          </w:p>
        </w:tc>
        <w:tc>
          <w:tcPr>
            <w:tcW w:w="267" w:type="pct"/>
            <w:shd w:val="clear" w:color="auto" w:fill="auto"/>
          </w:tcPr>
          <w:p w14:paraId="4865C02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CV6 6AP</w:t>
            </w:r>
          </w:p>
        </w:tc>
        <w:tc>
          <w:tcPr>
            <w:tcW w:w="234" w:type="pct"/>
            <w:shd w:val="clear" w:color="auto" w:fill="auto"/>
          </w:tcPr>
          <w:p w14:paraId="02890956"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5E37DD11"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2028B131"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54227160"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8646224"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4E15D8F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73260EA"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2BCC64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3F0F606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4BF1CAEC"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6029D79"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7D5FE759"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290FCB39" w14:textId="77777777" w:rsidTr="00E959D0">
        <w:trPr>
          <w:cantSplit/>
          <w:trHeight w:val="205"/>
        </w:trPr>
        <w:tc>
          <w:tcPr>
            <w:tcW w:w="169" w:type="pct"/>
            <w:shd w:val="clear" w:color="auto" w:fill="auto"/>
          </w:tcPr>
          <w:p w14:paraId="6FDE5E16" w14:textId="77777777" w:rsidR="00126BDE" w:rsidRPr="00F029F1" w:rsidRDefault="00126BDE" w:rsidP="00126BDE">
            <w:pPr>
              <w:spacing w:before="40"/>
              <w:jc w:val="center"/>
              <w:rPr>
                <w:rFonts w:cs="Arial"/>
                <w:color w:val="000000"/>
                <w:sz w:val="18"/>
                <w:szCs w:val="18"/>
              </w:rPr>
            </w:pPr>
            <w:r w:rsidRPr="00F029F1">
              <w:rPr>
                <w:sz w:val="18"/>
                <w:szCs w:val="18"/>
              </w:rPr>
              <w:t>174</w:t>
            </w:r>
          </w:p>
        </w:tc>
        <w:tc>
          <w:tcPr>
            <w:tcW w:w="606" w:type="pct"/>
            <w:shd w:val="clear" w:color="auto" w:fill="auto"/>
          </w:tcPr>
          <w:p w14:paraId="40CC73C5" w14:textId="77777777" w:rsidR="00126BDE" w:rsidRPr="00F029F1" w:rsidRDefault="00126BDE" w:rsidP="00126BDE">
            <w:pPr>
              <w:spacing w:before="40"/>
              <w:jc w:val="left"/>
              <w:rPr>
                <w:rFonts w:cs="Arial"/>
                <w:color w:val="000000"/>
                <w:sz w:val="18"/>
                <w:szCs w:val="18"/>
              </w:rPr>
            </w:pPr>
            <w:r w:rsidRPr="00F029F1">
              <w:rPr>
                <w:sz w:val="18"/>
                <w:szCs w:val="18"/>
              </w:rPr>
              <w:t>Little Heath Primary School</w:t>
            </w:r>
          </w:p>
        </w:tc>
        <w:tc>
          <w:tcPr>
            <w:tcW w:w="292" w:type="pct"/>
            <w:shd w:val="clear" w:color="auto" w:fill="auto"/>
          </w:tcPr>
          <w:p w14:paraId="7E82171E"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5FBDCFD5"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9QT</w:t>
            </w:r>
          </w:p>
        </w:tc>
        <w:tc>
          <w:tcPr>
            <w:tcW w:w="234" w:type="pct"/>
            <w:shd w:val="clear" w:color="auto" w:fill="auto"/>
          </w:tcPr>
          <w:p w14:paraId="0FDB1AFD"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3A71202"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1B6AB61D"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67D932C7"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27DD7A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Yes</w:t>
            </w:r>
          </w:p>
        </w:tc>
        <w:tc>
          <w:tcPr>
            <w:tcW w:w="269" w:type="pct"/>
            <w:shd w:val="clear" w:color="auto" w:fill="auto"/>
          </w:tcPr>
          <w:p w14:paraId="00C6257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C970D6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59E93E5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1.5</w:t>
            </w:r>
          </w:p>
        </w:tc>
        <w:tc>
          <w:tcPr>
            <w:tcW w:w="269" w:type="pct"/>
            <w:shd w:val="clear" w:color="auto" w:fill="auto"/>
          </w:tcPr>
          <w:p w14:paraId="6408AD4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3BED30D3" w14:textId="77777777" w:rsidR="00126BDE" w:rsidRPr="00F029F1" w:rsidRDefault="00126BDE" w:rsidP="00126BDE">
            <w:pPr>
              <w:spacing w:before="40"/>
              <w:jc w:val="center"/>
              <w:rPr>
                <w:rFonts w:cs="Arial"/>
                <w:color w:val="000000"/>
                <w:sz w:val="18"/>
                <w:szCs w:val="18"/>
              </w:rPr>
            </w:pPr>
            <w:r w:rsidRPr="00F029F1">
              <w:rPr>
                <w:sz w:val="18"/>
                <w:szCs w:val="18"/>
              </w:rPr>
              <w:t>6.5</w:t>
            </w:r>
          </w:p>
        </w:tc>
        <w:tc>
          <w:tcPr>
            <w:tcW w:w="303" w:type="pct"/>
            <w:shd w:val="clear" w:color="auto" w:fill="auto"/>
          </w:tcPr>
          <w:p w14:paraId="1576DDEE"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1.5</w:t>
            </w:r>
          </w:p>
        </w:tc>
        <w:tc>
          <w:tcPr>
            <w:tcW w:w="709" w:type="pct"/>
            <w:shd w:val="clear" w:color="auto" w:fill="auto"/>
          </w:tcPr>
          <w:p w14:paraId="0C2CADAF"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Actual spare capacity discounted due to unsecure tenure.</w:t>
            </w:r>
          </w:p>
        </w:tc>
      </w:tr>
      <w:tr w:rsidR="00126BDE" w:rsidRPr="00F029F1" w14:paraId="5A51D4C3" w14:textId="77777777" w:rsidTr="00E959D0">
        <w:trPr>
          <w:cantSplit/>
          <w:trHeight w:val="205"/>
        </w:trPr>
        <w:tc>
          <w:tcPr>
            <w:tcW w:w="169" w:type="pct"/>
            <w:shd w:val="clear" w:color="auto" w:fill="auto"/>
          </w:tcPr>
          <w:p w14:paraId="5DF40978" w14:textId="77777777" w:rsidR="00126BDE" w:rsidRPr="00F029F1" w:rsidRDefault="00126BDE" w:rsidP="00126BDE">
            <w:pPr>
              <w:spacing w:before="40"/>
              <w:jc w:val="center"/>
              <w:rPr>
                <w:rFonts w:cs="Arial"/>
                <w:color w:val="000000"/>
                <w:sz w:val="18"/>
                <w:szCs w:val="18"/>
              </w:rPr>
            </w:pPr>
            <w:r w:rsidRPr="00F029F1">
              <w:rPr>
                <w:sz w:val="18"/>
                <w:szCs w:val="18"/>
              </w:rPr>
              <w:t>175</w:t>
            </w:r>
          </w:p>
        </w:tc>
        <w:tc>
          <w:tcPr>
            <w:tcW w:w="606" w:type="pct"/>
            <w:shd w:val="clear" w:color="auto" w:fill="auto"/>
          </w:tcPr>
          <w:p w14:paraId="761C3089" w14:textId="77777777" w:rsidR="00126BDE" w:rsidRPr="00F029F1" w:rsidRDefault="00126BDE" w:rsidP="00126BDE">
            <w:pPr>
              <w:spacing w:before="40"/>
              <w:jc w:val="left"/>
              <w:rPr>
                <w:rFonts w:cs="Arial"/>
                <w:color w:val="000000"/>
                <w:sz w:val="18"/>
                <w:szCs w:val="18"/>
              </w:rPr>
            </w:pPr>
            <w:r w:rsidRPr="00F029F1">
              <w:rPr>
                <w:sz w:val="18"/>
                <w:szCs w:val="18"/>
              </w:rPr>
              <w:t>Alderman's Green Community School</w:t>
            </w:r>
          </w:p>
        </w:tc>
        <w:tc>
          <w:tcPr>
            <w:tcW w:w="292" w:type="pct"/>
            <w:shd w:val="clear" w:color="auto" w:fill="auto"/>
          </w:tcPr>
          <w:p w14:paraId="327EDFD9"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485E46D9"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8EN</w:t>
            </w:r>
          </w:p>
        </w:tc>
        <w:tc>
          <w:tcPr>
            <w:tcW w:w="234" w:type="pct"/>
            <w:shd w:val="clear" w:color="auto" w:fill="auto"/>
          </w:tcPr>
          <w:p w14:paraId="63D0C37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5AE72410"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05F5B5E"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15411206"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7C5D20CE"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1BC07A9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22CDBE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DFE462D"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ED70AD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AC76918"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F177DC9"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6341471B"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4984280E" w14:textId="77777777" w:rsidTr="00E959D0">
        <w:trPr>
          <w:cantSplit/>
          <w:trHeight w:val="205"/>
        </w:trPr>
        <w:tc>
          <w:tcPr>
            <w:tcW w:w="169" w:type="pct"/>
            <w:shd w:val="clear" w:color="auto" w:fill="auto"/>
          </w:tcPr>
          <w:p w14:paraId="105C23A5" w14:textId="77777777" w:rsidR="00126BDE" w:rsidRPr="00F029F1" w:rsidRDefault="00126BDE" w:rsidP="00126BDE">
            <w:pPr>
              <w:spacing w:before="40"/>
              <w:jc w:val="center"/>
              <w:rPr>
                <w:rFonts w:cs="Arial"/>
                <w:color w:val="000000"/>
                <w:sz w:val="18"/>
                <w:szCs w:val="18"/>
              </w:rPr>
            </w:pPr>
            <w:r w:rsidRPr="00F029F1">
              <w:rPr>
                <w:sz w:val="18"/>
                <w:szCs w:val="18"/>
              </w:rPr>
              <w:t>176</w:t>
            </w:r>
          </w:p>
        </w:tc>
        <w:tc>
          <w:tcPr>
            <w:tcW w:w="606" w:type="pct"/>
            <w:shd w:val="clear" w:color="auto" w:fill="auto"/>
          </w:tcPr>
          <w:p w14:paraId="39D02C83" w14:textId="77777777" w:rsidR="00126BDE" w:rsidRPr="00F029F1" w:rsidRDefault="00126BDE" w:rsidP="00126BDE">
            <w:pPr>
              <w:spacing w:before="40"/>
              <w:jc w:val="left"/>
              <w:rPr>
                <w:rFonts w:cs="Arial"/>
                <w:color w:val="000000"/>
                <w:sz w:val="18"/>
                <w:szCs w:val="18"/>
              </w:rPr>
            </w:pPr>
            <w:r w:rsidRPr="00F029F1">
              <w:rPr>
                <w:sz w:val="18"/>
                <w:szCs w:val="18"/>
              </w:rPr>
              <w:t>Templars Primary School</w:t>
            </w:r>
          </w:p>
        </w:tc>
        <w:tc>
          <w:tcPr>
            <w:tcW w:w="292" w:type="pct"/>
            <w:shd w:val="clear" w:color="auto" w:fill="auto"/>
          </w:tcPr>
          <w:p w14:paraId="02486094"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2DADD014"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9DA</w:t>
            </w:r>
          </w:p>
        </w:tc>
        <w:tc>
          <w:tcPr>
            <w:tcW w:w="234" w:type="pct"/>
            <w:shd w:val="clear" w:color="auto" w:fill="auto"/>
          </w:tcPr>
          <w:p w14:paraId="00145F9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28A409E9"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381CF242"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4986A172"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CEC7997"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2701744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7DD6297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83" w:type="pct"/>
            <w:shd w:val="clear" w:color="auto" w:fill="auto"/>
          </w:tcPr>
          <w:p w14:paraId="1C00E4F7"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95C9698"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8</w:t>
            </w:r>
          </w:p>
        </w:tc>
        <w:tc>
          <w:tcPr>
            <w:tcW w:w="370" w:type="pct"/>
            <w:shd w:val="clear" w:color="auto" w:fill="00FF00"/>
          </w:tcPr>
          <w:p w14:paraId="200A2E45" w14:textId="77777777" w:rsidR="00126BDE" w:rsidRPr="00F029F1" w:rsidRDefault="00126BDE" w:rsidP="00126BDE">
            <w:pPr>
              <w:spacing w:before="40"/>
              <w:jc w:val="center"/>
              <w:rPr>
                <w:rFonts w:cs="Arial"/>
                <w:color w:val="000000"/>
                <w:sz w:val="18"/>
                <w:szCs w:val="18"/>
              </w:rPr>
            </w:pPr>
            <w:r w:rsidRPr="00F029F1">
              <w:rPr>
                <w:sz w:val="18"/>
                <w:szCs w:val="18"/>
              </w:rPr>
              <w:t>7</w:t>
            </w:r>
          </w:p>
        </w:tc>
        <w:tc>
          <w:tcPr>
            <w:tcW w:w="303" w:type="pct"/>
            <w:shd w:val="clear" w:color="auto" w:fill="auto"/>
          </w:tcPr>
          <w:p w14:paraId="419DD9DE"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5FBBFA7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BD5D46B" w14:textId="77777777" w:rsidTr="00E959D0">
        <w:trPr>
          <w:cantSplit/>
          <w:trHeight w:val="205"/>
        </w:trPr>
        <w:tc>
          <w:tcPr>
            <w:tcW w:w="169" w:type="pct"/>
            <w:shd w:val="clear" w:color="auto" w:fill="auto"/>
          </w:tcPr>
          <w:p w14:paraId="6E017AD9" w14:textId="77777777" w:rsidR="00126BDE" w:rsidRPr="00F029F1" w:rsidRDefault="00126BDE" w:rsidP="00126BDE">
            <w:pPr>
              <w:spacing w:before="40"/>
              <w:jc w:val="center"/>
              <w:rPr>
                <w:rFonts w:cs="Arial"/>
                <w:color w:val="000000"/>
                <w:sz w:val="18"/>
                <w:szCs w:val="18"/>
              </w:rPr>
            </w:pPr>
            <w:r w:rsidRPr="00F029F1">
              <w:rPr>
                <w:sz w:val="18"/>
                <w:szCs w:val="18"/>
              </w:rPr>
              <w:t>177</w:t>
            </w:r>
          </w:p>
        </w:tc>
        <w:tc>
          <w:tcPr>
            <w:tcW w:w="606" w:type="pct"/>
            <w:shd w:val="clear" w:color="auto" w:fill="auto"/>
          </w:tcPr>
          <w:p w14:paraId="49D2C7E6" w14:textId="77777777" w:rsidR="00126BDE" w:rsidRPr="00F029F1" w:rsidRDefault="00126BDE" w:rsidP="00126BDE">
            <w:pPr>
              <w:spacing w:before="40"/>
              <w:jc w:val="left"/>
              <w:rPr>
                <w:rFonts w:cs="Arial"/>
                <w:color w:val="000000"/>
                <w:sz w:val="18"/>
                <w:szCs w:val="18"/>
              </w:rPr>
            </w:pPr>
            <w:r w:rsidRPr="00F029F1">
              <w:rPr>
                <w:sz w:val="18"/>
                <w:szCs w:val="18"/>
              </w:rPr>
              <w:t>Sowe Valley Primary School</w:t>
            </w:r>
          </w:p>
        </w:tc>
        <w:tc>
          <w:tcPr>
            <w:tcW w:w="292" w:type="pct"/>
            <w:shd w:val="clear" w:color="auto" w:fill="auto"/>
          </w:tcPr>
          <w:p w14:paraId="364BA024"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0E4B59E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CV2 2AE</w:t>
            </w:r>
          </w:p>
        </w:tc>
        <w:tc>
          <w:tcPr>
            <w:tcW w:w="234" w:type="pct"/>
            <w:shd w:val="clear" w:color="auto" w:fill="auto"/>
          </w:tcPr>
          <w:p w14:paraId="7BC497B4"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3FFCDBB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6285B0C1"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DDABB93"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0B5AB99E"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328F9341"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4910E89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28B71F9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144331E2"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70DD58A8"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769F0FA7"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4F2865CA"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55740D76" w14:textId="77777777" w:rsidTr="00E959D0">
        <w:trPr>
          <w:cantSplit/>
          <w:trHeight w:val="205"/>
        </w:trPr>
        <w:tc>
          <w:tcPr>
            <w:tcW w:w="169" w:type="pct"/>
            <w:shd w:val="clear" w:color="auto" w:fill="auto"/>
          </w:tcPr>
          <w:p w14:paraId="3542E523" w14:textId="77777777" w:rsidR="00126BDE" w:rsidRPr="00F029F1" w:rsidRDefault="00126BDE" w:rsidP="00126BDE">
            <w:pPr>
              <w:spacing w:before="40"/>
              <w:jc w:val="center"/>
              <w:rPr>
                <w:rFonts w:cs="Arial"/>
                <w:color w:val="000000"/>
                <w:sz w:val="18"/>
                <w:szCs w:val="18"/>
              </w:rPr>
            </w:pPr>
            <w:r w:rsidRPr="00F029F1">
              <w:rPr>
                <w:sz w:val="18"/>
                <w:szCs w:val="18"/>
              </w:rPr>
              <w:t>178</w:t>
            </w:r>
          </w:p>
        </w:tc>
        <w:tc>
          <w:tcPr>
            <w:tcW w:w="606" w:type="pct"/>
            <w:shd w:val="clear" w:color="auto" w:fill="auto"/>
          </w:tcPr>
          <w:p w14:paraId="625D4881" w14:textId="77777777" w:rsidR="00126BDE" w:rsidRPr="00F029F1" w:rsidRDefault="00126BDE" w:rsidP="00126BDE">
            <w:pPr>
              <w:spacing w:before="40"/>
              <w:jc w:val="left"/>
              <w:rPr>
                <w:rFonts w:cs="Arial"/>
                <w:color w:val="000000"/>
                <w:sz w:val="18"/>
                <w:szCs w:val="18"/>
              </w:rPr>
            </w:pPr>
            <w:r w:rsidRPr="00F029F1">
              <w:rPr>
                <w:sz w:val="18"/>
                <w:szCs w:val="18"/>
              </w:rPr>
              <w:t>St Patricks Catholic Primary School</w:t>
            </w:r>
          </w:p>
        </w:tc>
        <w:tc>
          <w:tcPr>
            <w:tcW w:w="292" w:type="pct"/>
            <w:shd w:val="clear" w:color="auto" w:fill="auto"/>
          </w:tcPr>
          <w:p w14:paraId="2FB36012"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shd w:val="clear" w:color="auto" w:fill="auto"/>
          </w:tcPr>
          <w:p w14:paraId="0F7958E6"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CV1 4AP</w:t>
            </w:r>
          </w:p>
        </w:tc>
        <w:tc>
          <w:tcPr>
            <w:tcW w:w="234" w:type="pct"/>
            <w:shd w:val="clear" w:color="auto" w:fill="auto"/>
          </w:tcPr>
          <w:p w14:paraId="3D54388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309B676"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06A9ACC7"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65614F4"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1F6E9322"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700F458F"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14EC605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4B3961F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73712C6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57C26C06"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58B709F4"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0105C570"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0FA1BDAF" w14:textId="77777777" w:rsidTr="00E959D0">
        <w:trPr>
          <w:cantSplit/>
          <w:trHeight w:val="205"/>
        </w:trPr>
        <w:tc>
          <w:tcPr>
            <w:tcW w:w="169" w:type="pct"/>
            <w:shd w:val="clear" w:color="auto" w:fill="auto"/>
          </w:tcPr>
          <w:p w14:paraId="60355569" w14:textId="77777777" w:rsidR="00126BDE" w:rsidRPr="00F029F1" w:rsidRDefault="00126BDE" w:rsidP="00126BDE">
            <w:pPr>
              <w:spacing w:before="40"/>
              <w:jc w:val="center"/>
              <w:rPr>
                <w:rFonts w:cs="Arial"/>
                <w:color w:val="000000"/>
                <w:sz w:val="18"/>
                <w:szCs w:val="18"/>
              </w:rPr>
            </w:pPr>
            <w:r w:rsidRPr="00F029F1">
              <w:rPr>
                <w:sz w:val="18"/>
                <w:szCs w:val="18"/>
              </w:rPr>
              <w:t>179</w:t>
            </w:r>
          </w:p>
        </w:tc>
        <w:tc>
          <w:tcPr>
            <w:tcW w:w="606" w:type="pct"/>
            <w:shd w:val="clear" w:color="auto" w:fill="auto"/>
          </w:tcPr>
          <w:p w14:paraId="791A97E0" w14:textId="77777777" w:rsidR="00126BDE" w:rsidRPr="00F029F1" w:rsidRDefault="00126BDE" w:rsidP="00126BDE">
            <w:pPr>
              <w:spacing w:before="40"/>
              <w:jc w:val="left"/>
              <w:rPr>
                <w:rFonts w:cs="Arial"/>
                <w:color w:val="000000"/>
                <w:sz w:val="18"/>
                <w:szCs w:val="18"/>
              </w:rPr>
            </w:pPr>
            <w:r w:rsidRPr="00F029F1">
              <w:rPr>
                <w:sz w:val="18"/>
                <w:szCs w:val="18"/>
              </w:rPr>
              <w:t>Charter Primary School</w:t>
            </w:r>
          </w:p>
        </w:tc>
        <w:tc>
          <w:tcPr>
            <w:tcW w:w="292" w:type="pct"/>
            <w:shd w:val="clear" w:color="auto" w:fill="auto"/>
          </w:tcPr>
          <w:p w14:paraId="0C415A73" w14:textId="77777777" w:rsidR="00126BDE" w:rsidRPr="00F029F1" w:rsidRDefault="00126BDE" w:rsidP="00126BDE">
            <w:pPr>
              <w:spacing w:before="40"/>
              <w:jc w:val="left"/>
              <w:rPr>
                <w:rFonts w:cs="Arial"/>
                <w:color w:val="000000"/>
                <w:sz w:val="18"/>
                <w:szCs w:val="18"/>
              </w:rPr>
            </w:pPr>
            <w:r w:rsidRPr="00F029F1">
              <w:rPr>
                <w:sz w:val="18"/>
                <w:szCs w:val="18"/>
              </w:rPr>
              <w:t>South West</w:t>
            </w:r>
          </w:p>
        </w:tc>
        <w:tc>
          <w:tcPr>
            <w:tcW w:w="267" w:type="pct"/>
            <w:shd w:val="clear" w:color="auto" w:fill="auto"/>
          </w:tcPr>
          <w:p w14:paraId="42379ACF"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CV3 3PS</w:t>
            </w:r>
          </w:p>
        </w:tc>
        <w:tc>
          <w:tcPr>
            <w:tcW w:w="234" w:type="pct"/>
            <w:shd w:val="clear" w:color="auto" w:fill="auto"/>
          </w:tcPr>
          <w:p w14:paraId="6A3AD768"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6E66934F"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702E386E"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3837C22E"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4E21400B"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6CA2BDF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A5E69A6"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307D2B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6E2B3594"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0AB36814"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1FAC7DBE"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37609786"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737168AB" w14:textId="77777777" w:rsidTr="00E959D0">
        <w:trPr>
          <w:cantSplit/>
          <w:trHeight w:val="205"/>
        </w:trPr>
        <w:tc>
          <w:tcPr>
            <w:tcW w:w="169" w:type="pct"/>
            <w:shd w:val="clear" w:color="auto" w:fill="auto"/>
          </w:tcPr>
          <w:p w14:paraId="4AF6996C" w14:textId="77777777" w:rsidR="00126BDE" w:rsidRPr="00F029F1" w:rsidRDefault="00126BDE" w:rsidP="00126BDE">
            <w:pPr>
              <w:spacing w:before="40"/>
              <w:jc w:val="center"/>
              <w:rPr>
                <w:rFonts w:cs="Arial"/>
                <w:color w:val="000000"/>
                <w:sz w:val="18"/>
                <w:szCs w:val="18"/>
              </w:rPr>
            </w:pPr>
            <w:r w:rsidRPr="00F029F1">
              <w:rPr>
                <w:sz w:val="18"/>
                <w:szCs w:val="18"/>
              </w:rPr>
              <w:t>180</w:t>
            </w:r>
          </w:p>
        </w:tc>
        <w:tc>
          <w:tcPr>
            <w:tcW w:w="606" w:type="pct"/>
            <w:shd w:val="clear" w:color="auto" w:fill="auto"/>
          </w:tcPr>
          <w:p w14:paraId="71689C92" w14:textId="77777777" w:rsidR="00126BDE" w:rsidRPr="00F029F1" w:rsidRDefault="00126BDE" w:rsidP="00126BDE">
            <w:pPr>
              <w:spacing w:before="40"/>
              <w:jc w:val="left"/>
              <w:rPr>
                <w:rFonts w:cs="Arial"/>
                <w:color w:val="000000"/>
                <w:sz w:val="18"/>
                <w:szCs w:val="18"/>
              </w:rPr>
            </w:pPr>
            <w:r w:rsidRPr="00F029F1">
              <w:rPr>
                <w:sz w:val="18"/>
                <w:szCs w:val="18"/>
              </w:rPr>
              <w:t>Aldermoor Farm Primary School</w:t>
            </w:r>
          </w:p>
        </w:tc>
        <w:tc>
          <w:tcPr>
            <w:tcW w:w="292" w:type="pct"/>
            <w:shd w:val="clear" w:color="auto" w:fill="auto"/>
          </w:tcPr>
          <w:p w14:paraId="554B9329" w14:textId="77777777" w:rsidR="00126BDE" w:rsidRPr="00F029F1" w:rsidRDefault="00126BDE" w:rsidP="00126BDE">
            <w:pPr>
              <w:spacing w:before="40"/>
              <w:jc w:val="left"/>
              <w:rPr>
                <w:rFonts w:cs="Arial"/>
                <w:color w:val="000000"/>
                <w:sz w:val="18"/>
                <w:szCs w:val="18"/>
              </w:rPr>
            </w:pPr>
            <w:r w:rsidRPr="00F029F1">
              <w:rPr>
                <w:sz w:val="18"/>
                <w:szCs w:val="18"/>
              </w:rPr>
              <w:t>South East</w:t>
            </w:r>
          </w:p>
        </w:tc>
        <w:tc>
          <w:tcPr>
            <w:tcW w:w="267" w:type="pct"/>
            <w:shd w:val="clear" w:color="auto" w:fill="auto"/>
          </w:tcPr>
          <w:p w14:paraId="4F596B21" w14:textId="77777777" w:rsidR="00126BDE" w:rsidRPr="00F029F1" w:rsidRDefault="00126BDE" w:rsidP="00126BDE">
            <w:pPr>
              <w:spacing w:before="40"/>
              <w:jc w:val="center"/>
              <w:rPr>
                <w:rFonts w:eastAsia="MS Mincho" w:cs="Arial"/>
                <w:color w:val="000000"/>
                <w:sz w:val="18"/>
                <w:szCs w:val="18"/>
                <w:lang w:val="en-US" w:eastAsia="ja-JP"/>
              </w:rPr>
            </w:pPr>
            <w:r w:rsidRPr="00F029F1">
              <w:rPr>
                <w:sz w:val="18"/>
                <w:szCs w:val="18"/>
              </w:rPr>
              <w:t>CV4 8EN</w:t>
            </w:r>
          </w:p>
        </w:tc>
        <w:tc>
          <w:tcPr>
            <w:tcW w:w="234" w:type="pct"/>
            <w:shd w:val="clear" w:color="auto" w:fill="auto"/>
          </w:tcPr>
          <w:p w14:paraId="346FA5A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Unsecure</w:t>
            </w:r>
          </w:p>
        </w:tc>
        <w:tc>
          <w:tcPr>
            <w:tcW w:w="319" w:type="pct"/>
            <w:shd w:val="clear" w:color="auto" w:fill="auto"/>
          </w:tcPr>
          <w:p w14:paraId="3A33019D" w14:textId="77777777" w:rsidR="00126BDE" w:rsidRPr="00F029F1" w:rsidRDefault="00126BDE" w:rsidP="00126BDE">
            <w:pPr>
              <w:spacing w:before="40"/>
              <w:jc w:val="center"/>
              <w:rPr>
                <w:rFonts w:cs="Arial"/>
                <w:color w:val="000000"/>
                <w:sz w:val="18"/>
                <w:szCs w:val="18"/>
              </w:rPr>
            </w:pPr>
            <w:r w:rsidRPr="00F029F1">
              <w:rPr>
                <w:sz w:val="18"/>
                <w:szCs w:val="18"/>
              </w:rPr>
              <w:t>Education</w:t>
            </w:r>
          </w:p>
        </w:tc>
        <w:tc>
          <w:tcPr>
            <w:tcW w:w="202" w:type="pct"/>
            <w:shd w:val="clear" w:color="auto" w:fill="auto"/>
          </w:tcPr>
          <w:p w14:paraId="51D1A6DF" w14:textId="77777777" w:rsidR="00126BDE" w:rsidRPr="00F029F1" w:rsidRDefault="00126BDE" w:rsidP="00126BDE">
            <w:pPr>
              <w:spacing w:before="40"/>
              <w:jc w:val="center"/>
              <w:rPr>
                <w:rFonts w:cs="Arial"/>
                <w:color w:val="000000"/>
                <w:sz w:val="18"/>
                <w:szCs w:val="18"/>
              </w:rPr>
            </w:pPr>
            <w:r w:rsidRPr="00F029F1">
              <w:rPr>
                <w:sz w:val="18"/>
                <w:szCs w:val="18"/>
              </w:rPr>
              <w:t>Mini</w:t>
            </w:r>
          </w:p>
        </w:tc>
        <w:tc>
          <w:tcPr>
            <w:tcW w:w="202" w:type="pct"/>
            <w:shd w:val="clear" w:color="auto" w:fill="auto"/>
          </w:tcPr>
          <w:p w14:paraId="72FB93BF" w14:textId="77777777" w:rsidR="00126BDE" w:rsidRPr="00F029F1" w:rsidRDefault="00126BDE" w:rsidP="00126BDE">
            <w:pPr>
              <w:spacing w:before="40"/>
              <w:jc w:val="center"/>
              <w:rPr>
                <w:rFonts w:cs="Arial"/>
                <w:color w:val="000000"/>
                <w:sz w:val="18"/>
                <w:szCs w:val="18"/>
              </w:rPr>
            </w:pPr>
            <w:r w:rsidRPr="00F029F1">
              <w:rPr>
                <w:sz w:val="18"/>
                <w:szCs w:val="18"/>
              </w:rPr>
              <w:t>(7v7)</w:t>
            </w:r>
          </w:p>
        </w:tc>
        <w:tc>
          <w:tcPr>
            <w:tcW w:w="303" w:type="pct"/>
            <w:shd w:val="clear" w:color="auto" w:fill="auto"/>
          </w:tcPr>
          <w:p w14:paraId="38600551" w14:textId="77777777" w:rsidR="00126BDE" w:rsidRPr="00F029F1" w:rsidRDefault="00126BDE" w:rsidP="00126BDE">
            <w:pPr>
              <w:spacing w:before="40"/>
              <w:jc w:val="center"/>
              <w:rPr>
                <w:rFonts w:cs="Arial"/>
                <w:color w:val="000000"/>
                <w:sz w:val="18"/>
                <w:szCs w:val="18"/>
              </w:rPr>
            </w:pPr>
            <w:r w:rsidRPr="00F029F1">
              <w:rPr>
                <w:sz w:val="18"/>
                <w:szCs w:val="18"/>
              </w:rPr>
              <w:t>No</w:t>
            </w:r>
          </w:p>
        </w:tc>
        <w:tc>
          <w:tcPr>
            <w:tcW w:w="269" w:type="pct"/>
            <w:shd w:val="clear" w:color="auto" w:fill="auto"/>
          </w:tcPr>
          <w:p w14:paraId="56B8C2E0"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0918EC0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1C23D4E3"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69" w:type="pct"/>
            <w:shd w:val="clear" w:color="auto" w:fill="auto"/>
          </w:tcPr>
          <w:p w14:paraId="25AAC41C"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4</w:t>
            </w:r>
          </w:p>
        </w:tc>
        <w:tc>
          <w:tcPr>
            <w:tcW w:w="370" w:type="pct"/>
            <w:shd w:val="clear" w:color="auto" w:fill="00FF00"/>
          </w:tcPr>
          <w:p w14:paraId="23323021" w14:textId="77777777" w:rsidR="00126BDE" w:rsidRPr="00F029F1" w:rsidRDefault="00126BDE" w:rsidP="00126BDE">
            <w:pPr>
              <w:spacing w:before="40"/>
              <w:jc w:val="center"/>
              <w:rPr>
                <w:rFonts w:cs="Arial"/>
                <w:color w:val="000000"/>
                <w:sz w:val="18"/>
                <w:szCs w:val="18"/>
              </w:rPr>
            </w:pPr>
            <w:r w:rsidRPr="00F029F1">
              <w:rPr>
                <w:sz w:val="18"/>
                <w:szCs w:val="18"/>
              </w:rPr>
              <w:t>3</w:t>
            </w:r>
          </w:p>
        </w:tc>
        <w:tc>
          <w:tcPr>
            <w:tcW w:w="303" w:type="pct"/>
            <w:shd w:val="clear" w:color="auto" w:fill="auto"/>
          </w:tcPr>
          <w:p w14:paraId="576D202D" w14:textId="77777777" w:rsidR="00126BDE" w:rsidRPr="0022303A" w:rsidRDefault="00126BDE" w:rsidP="00126BDE">
            <w:pPr>
              <w:spacing w:before="40"/>
              <w:jc w:val="center"/>
              <w:rPr>
                <w:rFonts w:eastAsia="MS Mincho" w:cs="Arial"/>
                <w:color w:val="000000"/>
                <w:sz w:val="18"/>
                <w:szCs w:val="18"/>
                <w:lang w:val="en-US" w:eastAsia="ja-JP"/>
              </w:rPr>
            </w:pPr>
            <w:r w:rsidRPr="0022303A">
              <w:rPr>
                <w:rFonts w:eastAsia="MS Mincho" w:cs="Arial"/>
                <w:color w:val="000000"/>
                <w:sz w:val="18"/>
                <w:szCs w:val="18"/>
                <w:lang w:val="en-US" w:eastAsia="ja-JP"/>
              </w:rPr>
              <w:t>-</w:t>
            </w:r>
          </w:p>
        </w:tc>
        <w:tc>
          <w:tcPr>
            <w:tcW w:w="709" w:type="pct"/>
            <w:shd w:val="clear" w:color="auto" w:fill="auto"/>
          </w:tcPr>
          <w:p w14:paraId="10785569"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Unavailable for community use.</w:t>
            </w:r>
          </w:p>
        </w:tc>
      </w:tr>
      <w:tr w:rsidR="00126BDE" w:rsidRPr="00F029F1" w14:paraId="1F94BC3F" w14:textId="77777777" w:rsidTr="00E959D0">
        <w:trPr>
          <w:cantSplit/>
          <w:trHeight w:val="205"/>
        </w:trPr>
        <w:tc>
          <w:tcPr>
            <w:tcW w:w="169" w:type="pct"/>
            <w:vMerge w:val="restart"/>
            <w:shd w:val="clear" w:color="auto" w:fill="auto"/>
          </w:tcPr>
          <w:p w14:paraId="60C96BEB" w14:textId="77777777" w:rsidR="00126BDE" w:rsidRPr="00F029F1" w:rsidRDefault="00126BDE" w:rsidP="00126BDE">
            <w:pPr>
              <w:spacing w:before="40"/>
              <w:jc w:val="center"/>
              <w:rPr>
                <w:rFonts w:cs="Arial"/>
                <w:color w:val="000000"/>
                <w:sz w:val="18"/>
                <w:szCs w:val="18"/>
              </w:rPr>
            </w:pPr>
            <w:r w:rsidRPr="00F029F1">
              <w:rPr>
                <w:sz w:val="18"/>
                <w:szCs w:val="18"/>
              </w:rPr>
              <w:t>181</w:t>
            </w:r>
          </w:p>
        </w:tc>
        <w:tc>
          <w:tcPr>
            <w:tcW w:w="606" w:type="pct"/>
            <w:vMerge w:val="restart"/>
            <w:shd w:val="clear" w:color="auto" w:fill="auto"/>
          </w:tcPr>
          <w:p w14:paraId="2A3E03B1" w14:textId="77777777" w:rsidR="00126BDE" w:rsidRPr="00F029F1" w:rsidRDefault="00126BDE" w:rsidP="00126BDE">
            <w:pPr>
              <w:spacing w:before="40"/>
              <w:jc w:val="left"/>
              <w:rPr>
                <w:rFonts w:cs="Arial"/>
                <w:color w:val="000000"/>
                <w:sz w:val="18"/>
                <w:szCs w:val="18"/>
              </w:rPr>
            </w:pPr>
            <w:r w:rsidRPr="00F029F1">
              <w:rPr>
                <w:sz w:val="18"/>
                <w:szCs w:val="18"/>
              </w:rPr>
              <w:t>Wheelwright Lane Playing Fields</w:t>
            </w:r>
          </w:p>
        </w:tc>
        <w:tc>
          <w:tcPr>
            <w:tcW w:w="292" w:type="pct"/>
            <w:vMerge w:val="restart"/>
            <w:shd w:val="clear" w:color="auto" w:fill="auto"/>
          </w:tcPr>
          <w:p w14:paraId="282077AB" w14:textId="77777777" w:rsidR="00126BDE" w:rsidRPr="00F029F1" w:rsidRDefault="00126BDE" w:rsidP="00126BDE">
            <w:pPr>
              <w:spacing w:before="40"/>
              <w:jc w:val="left"/>
              <w:rPr>
                <w:rFonts w:cs="Arial"/>
                <w:color w:val="000000"/>
                <w:sz w:val="18"/>
                <w:szCs w:val="18"/>
              </w:rPr>
            </w:pPr>
            <w:r w:rsidRPr="00F029F1">
              <w:rPr>
                <w:sz w:val="18"/>
                <w:szCs w:val="18"/>
              </w:rPr>
              <w:t>North East</w:t>
            </w:r>
          </w:p>
        </w:tc>
        <w:tc>
          <w:tcPr>
            <w:tcW w:w="267" w:type="pct"/>
            <w:vMerge w:val="restart"/>
            <w:shd w:val="clear" w:color="auto" w:fill="auto"/>
          </w:tcPr>
          <w:p w14:paraId="009B90D9"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CV7 9HS</w:t>
            </w:r>
          </w:p>
        </w:tc>
        <w:tc>
          <w:tcPr>
            <w:tcW w:w="234" w:type="pct"/>
            <w:vMerge w:val="restart"/>
            <w:shd w:val="clear" w:color="auto" w:fill="auto"/>
          </w:tcPr>
          <w:p w14:paraId="6B10915F" w14:textId="77777777" w:rsidR="00126BDE" w:rsidRPr="00F029F1" w:rsidRDefault="00126BDE" w:rsidP="00126BDE">
            <w:pPr>
              <w:spacing w:before="40"/>
              <w:jc w:val="center"/>
              <w:rPr>
                <w:rFonts w:eastAsia="MS Mincho" w:cs="Arial"/>
                <w:color w:val="000000"/>
                <w:sz w:val="18"/>
                <w:szCs w:val="18"/>
                <w:lang w:val="en-US" w:eastAsia="ja-JP"/>
              </w:rPr>
            </w:pPr>
            <w:r w:rsidRPr="00F029F1">
              <w:rPr>
                <w:rFonts w:eastAsia="MS Mincho" w:cs="Arial"/>
                <w:color w:val="000000"/>
                <w:sz w:val="18"/>
                <w:szCs w:val="18"/>
                <w:lang w:val="en-US" w:eastAsia="ja-JP"/>
              </w:rPr>
              <w:t>Secure</w:t>
            </w:r>
          </w:p>
        </w:tc>
        <w:tc>
          <w:tcPr>
            <w:tcW w:w="319" w:type="pct"/>
            <w:vMerge w:val="restart"/>
            <w:shd w:val="clear" w:color="auto" w:fill="auto"/>
          </w:tcPr>
          <w:p w14:paraId="75A5E0B9" w14:textId="77777777" w:rsidR="00126BDE" w:rsidRPr="00F029F1" w:rsidRDefault="00126BDE" w:rsidP="00126BDE">
            <w:pPr>
              <w:spacing w:before="40"/>
              <w:jc w:val="center"/>
              <w:rPr>
                <w:rFonts w:cs="Arial"/>
                <w:color w:val="000000"/>
                <w:sz w:val="18"/>
                <w:szCs w:val="18"/>
              </w:rPr>
            </w:pPr>
            <w:r w:rsidRPr="00F029F1">
              <w:rPr>
                <w:sz w:val="18"/>
                <w:szCs w:val="18"/>
              </w:rPr>
              <w:t>Sports Club</w:t>
            </w:r>
          </w:p>
        </w:tc>
        <w:tc>
          <w:tcPr>
            <w:tcW w:w="202" w:type="pct"/>
            <w:shd w:val="clear" w:color="auto" w:fill="auto"/>
          </w:tcPr>
          <w:p w14:paraId="77AAFE48"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75EA11B4" w14:textId="77777777" w:rsidR="00126BDE" w:rsidRPr="00F029F1" w:rsidRDefault="00126BDE" w:rsidP="00126BDE">
            <w:pPr>
              <w:spacing w:before="40"/>
              <w:jc w:val="center"/>
              <w:rPr>
                <w:rFonts w:cs="Arial"/>
                <w:color w:val="000000"/>
                <w:sz w:val="18"/>
                <w:szCs w:val="18"/>
              </w:rPr>
            </w:pPr>
            <w:r w:rsidRPr="00F029F1">
              <w:rPr>
                <w:sz w:val="18"/>
                <w:szCs w:val="18"/>
              </w:rPr>
              <w:t>(11v11)</w:t>
            </w:r>
          </w:p>
        </w:tc>
        <w:tc>
          <w:tcPr>
            <w:tcW w:w="303" w:type="pct"/>
            <w:shd w:val="clear" w:color="auto" w:fill="auto"/>
          </w:tcPr>
          <w:p w14:paraId="2FB628D8"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7A49A31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Poor</w:t>
            </w:r>
          </w:p>
        </w:tc>
        <w:tc>
          <w:tcPr>
            <w:tcW w:w="203" w:type="pct"/>
            <w:shd w:val="clear" w:color="auto" w:fill="auto"/>
          </w:tcPr>
          <w:p w14:paraId="76025ACE"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283" w:type="pct"/>
            <w:shd w:val="clear" w:color="auto" w:fill="auto"/>
          </w:tcPr>
          <w:p w14:paraId="53628C8B"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2</w:t>
            </w:r>
          </w:p>
        </w:tc>
        <w:tc>
          <w:tcPr>
            <w:tcW w:w="269" w:type="pct"/>
            <w:shd w:val="clear" w:color="auto" w:fill="auto"/>
          </w:tcPr>
          <w:p w14:paraId="06B68625"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70" w:type="pct"/>
            <w:shd w:val="clear" w:color="auto" w:fill="FF0000"/>
          </w:tcPr>
          <w:p w14:paraId="2344DE29" w14:textId="77777777" w:rsidR="00126BDE" w:rsidRPr="00F029F1" w:rsidRDefault="00126BDE" w:rsidP="00126BDE">
            <w:pPr>
              <w:spacing w:before="40"/>
              <w:jc w:val="center"/>
              <w:rPr>
                <w:rFonts w:cs="Arial"/>
                <w:color w:val="000000"/>
                <w:sz w:val="18"/>
                <w:szCs w:val="18"/>
              </w:rPr>
            </w:pPr>
            <w:r w:rsidRPr="00F029F1">
              <w:rPr>
                <w:sz w:val="18"/>
                <w:szCs w:val="18"/>
              </w:rPr>
              <w:t>1</w:t>
            </w:r>
          </w:p>
        </w:tc>
        <w:tc>
          <w:tcPr>
            <w:tcW w:w="303" w:type="pct"/>
            <w:shd w:val="clear" w:color="auto" w:fill="auto"/>
          </w:tcPr>
          <w:p w14:paraId="240B7E86"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w:t>
            </w:r>
          </w:p>
        </w:tc>
        <w:tc>
          <w:tcPr>
            <w:tcW w:w="709" w:type="pct"/>
            <w:shd w:val="clear" w:color="auto" w:fill="auto"/>
          </w:tcPr>
          <w:p w14:paraId="680193EC"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Overplayed.</w:t>
            </w:r>
          </w:p>
        </w:tc>
      </w:tr>
      <w:tr w:rsidR="00126BDE" w:rsidRPr="00F029F1" w14:paraId="5F562281" w14:textId="77777777" w:rsidTr="00E959D0">
        <w:trPr>
          <w:cantSplit/>
          <w:trHeight w:val="205"/>
        </w:trPr>
        <w:tc>
          <w:tcPr>
            <w:tcW w:w="169" w:type="pct"/>
            <w:vMerge/>
            <w:shd w:val="clear" w:color="auto" w:fill="auto"/>
          </w:tcPr>
          <w:p w14:paraId="5325C9A0" w14:textId="77777777" w:rsidR="00126BDE" w:rsidRPr="00F029F1" w:rsidRDefault="00126BDE" w:rsidP="00126BDE">
            <w:pPr>
              <w:spacing w:before="40"/>
              <w:jc w:val="center"/>
              <w:rPr>
                <w:rFonts w:cs="Arial"/>
                <w:color w:val="000000"/>
                <w:sz w:val="18"/>
                <w:szCs w:val="18"/>
              </w:rPr>
            </w:pPr>
          </w:p>
        </w:tc>
        <w:tc>
          <w:tcPr>
            <w:tcW w:w="606" w:type="pct"/>
            <w:vMerge/>
            <w:shd w:val="clear" w:color="auto" w:fill="auto"/>
          </w:tcPr>
          <w:p w14:paraId="6BB4E6E6" w14:textId="77777777" w:rsidR="00126BDE" w:rsidRPr="00F029F1" w:rsidRDefault="00126BDE" w:rsidP="00126BDE">
            <w:pPr>
              <w:spacing w:before="40"/>
              <w:jc w:val="left"/>
              <w:rPr>
                <w:rFonts w:cs="Arial"/>
                <w:color w:val="000000"/>
                <w:sz w:val="18"/>
                <w:szCs w:val="18"/>
              </w:rPr>
            </w:pPr>
          </w:p>
        </w:tc>
        <w:tc>
          <w:tcPr>
            <w:tcW w:w="292" w:type="pct"/>
            <w:vMerge/>
            <w:shd w:val="clear" w:color="auto" w:fill="auto"/>
          </w:tcPr>
          <w:p w14:paraId="160AF55A" w14:textId="77777777" w:rsidR="00126BDE" w:rsidRPr="00F029F1" w:rsidRDefault="00126BDE" w:rsidP="00126BDE">
            <w:pPr>
              <w:spacing w:before="40"/>
              <w:jc w:val="left"/>
              <w:rPr>
                <w:rFonts w:cs="Arial"/>
                <w:color w:val="000000"/>
                <w:sz w:val="18"/>
                <w:szCs w:val="18"/>
              </w:rPr>
            </w:pPr>
          </w:p>
        </w:tc>
        <w:tc>
          <w:tcPr>
            <w:tcW w:w="267" w:type="pct"/>
            <w:vMerge/>
            <w:shd w:val="clear" w:color="auto" w:fill="auto"/>
          </w:tcPr>
          <w:p w14:paraId="3D733179" w14:textId="77777777" w:rsidR="00126BDE" w:rsidRPr="00F029F1" w:rsidRDefault="00126BDE" w:rsidP="00126BDE">
            <w:pPr>
              <w:spacing w:before="40"/>
              <w:jc w:val="center"/>
              <w:rPr>
                <w:rFonts w:eastAsia="MS Mincho" w:cs="Arial"/>
                <w:color w:val="000000"/>
                <w:sz w:val="18"/>
                <w:szCs w:val="18"/>
                <w:lang w:val="en-US" w:eastAsia="ja-JP"/>
              </w:rPr>
            </w:pPr>
          </w:p>
        </w:tc>
        <w:tc>
          <w:tcPr>
            <w:tcW w:w="234" w:type="pct"/>
            <w:vMerge/>
            <w:shd w:val="clear" w:color="auto" w:fill="auto"/>
          </w:tcPr>
          <w:p w14:paraId="073DB625" w14:textId="77777777" w:rsidR="00126BDE" w:rsidRPr="00F029F1" w:rsidRDefault="00126BDE" w:rsidP="00126BDE">
            <w:pPr>
              <w:spacing w:before="40"/>
              <w:jc w:val="center"/>
              <w:rPr>
                <w:rFonts w:eastAsia="MS Mincho" w:cs="Arial"/>
                <w:color w:val="000000"/>
                <w:sz w:val="18"/>
                <w:szCs w:val="18"/>
                <w:lang w:val="en-US" w:eastAsia="ja-JP"/>
              </w:rPr>
            </w:pPr>
          </w:p>
        </w:tc>
        <w:tc>
          <w:tcPr>
            <w:tcW w:w="319" w:type="pct"/>
            <w:vMerge/>
            <w:shd w:val="clear" w:color="auto" w:fill="auto"/>
          </w:tcPr>
          <w:p w14:paraId="65814BFB" w14:textId="77777777" w:rsidR="00126BDE" w:rsidRPr="00F029F1" w:rsidRDefault="00126BDE" w:rsidP="00126BDE">
            <w:pPr>
              <w:spacing w:before="40"/>
              <w:jc w:val="center"/>
              <w:rPr>
                <w:rFonts w:cs="Arial"/>
                <w:color w:val="000000"/>
                <w:sz w:val="18"/>
                <w:szCs w:val="18"/>
              </w:rPr>
            </w:pPr>
          </w:p>
        </w:tc>
        <w:tc>
          <w:tcPr>
            <w:tcW w:w="202" w:type="pct"/>
            <w:shd w:val="clear" w:color="auto" w:fill="auto"/>
          </w:tcPr>
          <w:p w14:paraId="2C4CD246" w14:textId="77777777" w:rsidR="00126BDE" w:rsidRPr="00F029F1" w:rsidRDefault="00126BDE" w:rsidP="00126BDE">
            <w:pPr>
              <w:spacing w:before="40"/>
              <w:jc w:val="center"/>
              <w:rPr>
                <w:rFonts w:cs="Arial"/>
                <w:color w:val="000000"/>
                <w:sz w:val="18"/>
                <w:szCs w:val="18"/>
              </w:rPr>
            </w:pPr>
            <w:r w:rsidRPr="00F029F1">
              <w:rPr>
                <w:sz w:val="18"/>
                <w:szCs w:val="18"/>
              </w:rPr>
              <w:t>Youth</w:t>
            </w:r>
          </w:p>
        </w:tc>
        <w:tc>
          <w:tcPr>
            <w:tcW w:w="202" w:type="pct"/>
            <w:shd w:val="clear" w:color="auto" w:fill="auto"/>
          </w:tcPr>
          <w:p w14:paraId="1A2B8519" w14:textId="77777777" w:rsidR="00126BDE" w:rsidRPr="00F029F1" w:rsidRDefault="00126BDE" w:rsidP="00126BDE">
            <w:pPr>
              <w:spacing w:before="40"/>
              <w:jc w:val="center"/>
              <w:rPr>
                <w:rFonts w:cs="Arial"/>
                <w:color w:val="000000"/>
                <w:sz w:val="18"/>
                <w:szCs w:val="18"/>
              </w:rPr>
            </w:pPr>
            <w:r w:rsidRPr="00F029F1">
              <w:rPr>
                <w:sz w:val="18"/>
                <w:szCs w:val="18"/>
              </w:rPr>
              <w:t>(9v9)</w:t>
            </w:r>
          </w:p>
        </w:tc>
        <w:tc>
          <w:tcPr>
            <w:tcW w:w="303" w:type="pct"/>
            <w:shd w:val="clear" w:color="auto" w:fill="auto"/>
          </w:tcPr>
          <w:p w14:paraId="129DD65E" w14:textId="77777777" w:rsidR="00126BDE" w:rsidRPr="00F029F1" w:rsidRDefault="00126BDE" w:rsidP="00126BDE">
            <w:pPr>
              <w:spacing w:before="40"/>
              <w:jc w:val="center"/>
              <w:rPr>
                <w:rFonts w:cs="Arial"/>
                <w:color w:val="000000"/>
                <w:sz w:val="18"/>
                <w:szCs w:val="18"/>
              </w:rPr>
            </w:pPr>
            <w:r w:rsidRPr="00F029F1">
              <w:rPr>
                <w:sz w:val="18"/>
                <w:szCs w:val="18"/>
              </w:rPr>
              <w:t>Yes</w:t>
            </w:r>
          </w:p>
        </w:tc>
        <w:tc>
          <w:tcPr>
            <w:tcW w:w="269" w:type="pct"/>
            <w:shd w:val="clear" w:color="auto" w:fill="auto"/>
          </w:tcPr>
          <w:p w14:paraId="4C35962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Standard</w:t>
            </w:r>
          </w:p>
        </w:tc>
        <w:tc>
          <w:tcPr>
            <w:tcW w:w="203" w:type="pct"/>
            <w:shd w:val="clear" w:color="auto" w:fill="auto"/>
          </w:tcPr>
          <w:p w14:paraId="3ECE7DB5" w14:textId="634922EE" w:rsidR="00126BDE" w:rsidRPr="00F029F1" w:rsidRDefault="0086177D" w:rsidP="00126BDE">
            <w:pPr>
              <w:spacing w:before="40"/>
              <w:jc w:val="center"/>
              <w:rPr>
                <w:rFonts w:cs="Arial"/>
                <w:color w:val="000000"/>
                <w:sz w:val="18"/>
                <w:szCs w:val="18"/>
              </w:rPr>
            </w:pPr>
            <w:r>
              <w:rPr>
                <w:rFonts w:cs="Arial"/>
                <w:color w:val="000000"/>
                <w:sz w:val="18"/>
                <w:szCs w:val="18"/>
              </w:rPr>
              <w:t>2</w:t>
            </w:r>
          </w:p>
        </w:tc>
        <w:tc>
          <w:tcPr>
            <w:tcW w:w="283" w:type="pct"/>
            <w:shd w:val="clear" w:color="auto" w:fill="auto"/>
          </w:tcPr>
          <w:p w14:paraId="12B9684A" w14:textId="03345ADA" w:rsidR="00126BDE" w:rsidRPr="00F029F1" w:rsidRDefault="0086177D" w:rsidP="00126BDE">
            <w:pPr>
              <w:spacing w:before="40"/>
              <w:jc w:val="center"/>
              <w:rPr>
                <w:rFonts w:cs="Arial"/>
                <w:color w:val="000000"/>
                <w:sz w:val="18"/>
                <w:szCs w:val="18"/>
              </w:rPr>
            </w:pPr>
            <w:r>
              <w:rPr>
                <w:rFonts w:cs="Arial"/>
                <w:color w:val="000000"/>
                <w:sz w:val="18"/>
                <w:szCs w:val="18"/>
              </w:rPr>
              <w:t>3</w:t>
            </w:r>
          </w:p>
        </w:tc>
        <w:tc>
          <w:tcPr>
            <w:tcW w:w="269" w:type="pct"/>
            <w:shd w:val="clear" w:color="auto" w:fill="auto"/>
          </w:tcPr>
          <w:p w14:paraId="6DE2A90F" w14:textId="05C3B7F1" w:rsidR="00126BDE" w:rsidRPr="00F029F1" w:rsidRDefault="0086177D" w:rsidP="00126BDE">
            <w:pPr>
              <w:spacing w:before="40"/>
              <w:jc w:val="center"/>
              <w:rPr>
                <w:rFonts w:cs="Arial"/>
                <w:color w:val="000000"/>
                <w:sz w:val="18"/>
                <w:szCs w:val="18"/>
              </w:rPr>
            </w:pPr>
            <w:r>
              <w:rPr>
                <w:rFonts w:cs="Arial"/>
                <w:color w:val="000000"/>
                <w:sz w:val="18"/>
                <w:szCs w:val="18"/>
              </w:rPr>
              <w:t>4</w:t>
            </w:r>
          </w:p>
        </w:tc>
        <w:tc>
          <w:tcPr>
            <w:tcW w:w="370" w:type="pct"/>
            <w:shd w:val="clear" w:color="auto" w:fill="00FF00"/>
          </w:tcPr>
          <w:p w14:paraId="2B7C9DE9" w14:textId="77777777" w:rsidR="00126BDE" w:rsidRPr="00F029F1" w:rsidRDefault="00126BDE" w:rsidP="00126BDE">
            <w:pPr>
              <w:spacing w:before="40"/>
              <w:jc w:val="center"/>
              <w:rPr>
                <w:rFonts w:cs="Arial"/>
                <w:color w:val="000000"/>
                <w:sz w:val="18"/>
                <w:szCs w:val="18"/>
              </w:rPr>
            </w:pPr>
            <w:r w:rsidRPr="00F029F1">
              <w:rPr>
                <w:rFonts w:cs="Arial"/>
                <w:color w:val="000000"/>
                <w:sz w:val="18"/>
                <w:szCs w:val="18"/>
              </w:rPr>
              <w:t>1</w:t>
            </w:r>
          </w:p>
        </w:tc>
        <w:tc>
          <w:tcPr>
            <w:tcW w:w="303" w:type="pct"/>
            <w:shd w:val="clear" w:color="auto" w:fill="auto"/>
          </w:tcPr>
          <w:p w14:paraId="66C2B80D" w14:textId="77777777" w:rsidR="00126BDE" w:rsidRPr="0022303A" w:rsidRDefault="00126BDE" w:rsidP="00126BDE">
            <w:pPr>
              <w:spacing w:before="40"/>
              <w:jc w:val="center"/>
              <w:rPr>
                <w:rFonts w:eastAsia="MS Mincho" w:cs="Arial"/>
                <w:color w:val="000000"/>
                <w:sz w:val="18"/>
                <w:szCs w:val="18"/>
                <w:lang w:val="en-US" w:eastAsia="ja-JP"/>
              </w:rPr>
            </w:pPr>
            <w:r>
              <w:rPr>
                <w:rFonts w:eastAsia="MS Mincho" w:cs="Arial"/>
                <w:color w:val="000000"/>
                <w:sz w:val="18"/>
                <w:szCs w:val="18"/>
                <w:lang w:val="en-US" w:eastAsia="ja-JP"/>
              </w:rPr>
              <w:t>0</w:t>
            </w:r>
          </w:p>
        </w:tc>
        <w:tc>
          <w:tcPr>
            <w:tcW w:w="709" w:type="pct"/>
            <w:shd w:val="clear" w:color="auto" w:fill="auto"/>
          </w:tcPr>
          <w:p w14:paraId="571BC4B4" w14:textId="77777777" w:rsidR="00126BDE" w:rsidRPr="00F029F1" w:rsidRDefault="00126BDE" w:rsidP="00126BDE">
            <w:pPr>
              <w:spacing w:before="40"/>
              <w:jc w:val="left"/>
              <w:rPr>
                <w:rFonts w:eastAsia="MS Mincho" w:cs="Arial"/>
                <w:color w:val="000000"/>
                <w:sz w:val="18"/>
                <w:szCs w:val="18"/>
                <w:lang w:val="en-US" w:eastAsia="ja-JP"/>
              </w:rPr>
            </w:pPr>
            <w:r>
              <w:rPr>
                <w:rFonts w:eastAsia="MS Mincho" w:cs="Arial"/>
                <w:color w:val="000000"/>
                <w:sz w:val="18"/>
                <w:szCs w:val="18"/>
                <w:lang w:val="en-US" w:eastAsia="ja-JP"/>
              </w:rPr>
              <w:t>Played to capacity at peak time.</w:t>
            </w:r>
          </w:p>
        </w:tc>
      </w:tr>
    </w:tbl>
    <w:p w14:paraId="0BDA5967" w14:textId="77777777" w:rsidR="00CE6DA4" w:rsidRPr="001F6B24" w:rsidRDefault="00CE6DA4" w:rsidP="00CE6DA4">
      <w:pPr>
        <w:jc w:val="left"/>
        <w:rPr>
          <w:color w:val="FF0000"/>
          <w:highlight w:val="yellow"/>
        </w:rPr>
        <w:sectPr w:rsidR="00CE6DA4" w:rsidRPr="001F6B24" w:rsidSect="00B32506">
          <w:headerReference w:type="default" r:id="rId23"/>
          <w:footerReference w:type="default" r:id="rId24"/>
          <w:pgSz w:w="23808" w:h="16840" w:orient="landscape" w:code="8"/>
          <w:pgMar w:top="1843" w:right="1440" w:bottom="851" w:left="1440" w:header="720" w:footer="425" w:gutter="0"/>
          <w:cols w:space="720"/>
          <w:docGrid w:linePitch="299"/>
        </w:sectPr>
      </w:pPr>
    </w:p>
    <w:p w14:paraId="52A4818F" w14:textId="77777777" w:rsidR="00CE6DA4" w:rsidRPr="005E2DE2" w:rsidRDefault="00CE6DA4" w:rsidP="00CE6DA4">
      <w:pPr>
        <w:rPr>
          <w:b/>
          <w:i/>
        </w:rPr>
      </w:pPr>
      <w:r w:rsidRPr="005E2DE2">
        <w:rPr>
          <w:b/>
          <w:i/>
        </w:rPr>
        <w:lastRenderedPageBreak/>
        <w:t xml:space="preserve">Actual spare capacity </w:t>
      </w:r>
    </w:p>
    <w:p w14:paraId="0C0B2D2F" w14:textId="77777777" w:rsidR="00CE6DA4" w:rsidRPr="005E2DE2" w:rsidRDefault="00CE6DA4" w:rsidP="00CE6DA4"/>
    <w:p w14:paraId="23D11C92" w14:textId="634829E3" w:rsidR="00CE6DA4" w:rsidRPr="00015C42" w:rsidRDefault="00CE6DA4" w:rsidP="00CE6DA4">
      <w:pPr>
        <w:rPr>
          <w:highlight w:val="yellow"/>
        </w:rPr>
      </w:pPr>
      <w:r w:rsidRPr="005E2DE2">
        <w:t xml:space="preserve">The table below identifies actual spare capacity by site and pitch type across </w:t>
      </w:r>
      <w:r>
        <w:t>Co</w:t>
      </w:r>
      <w:r w:rsidRPr="00A07DD7">
        <w:t xml:space="preserve">ventry. It totals </w:t>
      </w:r>
      <w:r w:rsidR="003622BF">
        <w:t>4</w:t>
      </w:r>
      <w:r w:rsidR="00126BDE">
        <w:t>7</w:t>
      </w:r>
      <w:r w:rsidRPr="00A07DD7">
        <w:t xml:space="preserve"> match equivalent sessions and is identified across </w:t>
      </w:r>
      <w:r w:rsidR="003622BF">
        <w:t>6</w:t>
      </w:r>
      <w:r w:rsidR="00126BDE">
        <w:t>5</w:t>
      </w:r>
      <w:r w:rsidRPr="00A07DD7">
        <w:t xml:space="preserve"> pitches at 1</w:t>
      </w:r>
      <w:r w:rsidR="00126BDE">
        <w:t>4</w:t>
      </w:r>
      <w:r w:rsidRPr="00A07DD7">
        <w:t xml:space="preserve"> sites.</w:t>
      </w:r>
      <w:r>
        <w:t xml:space="preserve"> </w:t>
      </w:r>
    </w:p>
    <w:p w14:paraId="2841E53B" w14:textId="77777777" w:rsidR="00CE6DA4" w:rsidRPr="001F6B24" w:rsidRDefault="00CE6DA4" w:rsidP="00CE6DA4">
      <w:pPr>
        <w:rPr>
          <w:highlight w:val="yellow"/>
        </w:rPr>
      </w:pPr>
    </w:p>
    <w:p w14:paraId="0303DA42" w14:textId="055896C3" w:rsidR="00CE6DA4" w:rsidRPr="00A07DD7" w:rsidRDefault="00CE6DA4" w:rsidP="00CE6DA4">
      <w:pPr>
        <w:spacing w:after="200" w:line="276" w:lineRule="auto"/>
        <w:jc w:val="left"/>
        <w:rPr>
          <w:color w:val="000000"/>
        </w:rPr>
      </w:pPr>
      <w:r w:rsidRPr="00A07DD7">
        <w:rPr>
          <w:i/>
        </w:rPr>
        <w:t>Table 2.1</w:t>
      </w:r>
      <w:r w:rsidR="00E52C50">
        <w:rPr>
          <w:i/>
        </w:rPr>
        <w:t>3</w:t>
      </w:r>
      <w:r w:rsidRPr="00A07DD7">
        <w:rPr>
          <w:i/>
        </w:rPr>
        <w:t>: Actual (peak time) spare capacity site by site</w:t>
      </w:r>
    </w:p>
    <w:tbl>
      <w:tblPr>
        <w:tblW w:w="5000" w:type="pct"/>
        <w:tblInd w:w="-5" w:type="dxa"/>
        <w:tblLayout w:type="fixed"/>
        <w:tblLook w:val="0000" w:firstRow="0" w:lastRow="0" w:firstColumn="0" w:lastColumn="0" w:noHBand="0" w:noVBand="0"/>
      </w:tblPr>
      <w:tblGrid>
        <w:gridCol w:w="709"/>
        <w:gridCol w:w="2836"/>
        <w:gridCol w:w="1275"/>
        <w:gridCol w:w="1580"/>
        <w:gridCol w:w="934"/>
        <w:gridCol w:w="1685"/>
      </w:tblGrid>
      <w:tr w:rsidR="00CE6DA4" w:rsidRPr="00B75576" w14:paraId="628B525B" w14:textId="77777777" w:rsidTr="009004DA">
        <w:trPr>
          <w:cantSplit/>
          <w:trHeight w:val="205"/>
        </w:trPr>
        <w:tc>
          <w:tcPr>
            <w:tcW w:w="393" w:type="pct"/>
            <w:tcBorders>
              <w:top w:val="single" w:sz="4" w:space="0" w:color="auto"/>
              <w:left w:val="single" w:sz="4" w:space="0" w:color="auto"/>
              <w:bottom w:val="single" w:sz="4" w:space="0" w:color="auto"/>
              <w:right w:val="single" w:sz="4" w:space="0" w:color="auto"/>
            </w:tcBorders>
            <w:shd w:val="clear" w:color="auto" w:fill="DBE5F1"/>
          </w:tcPr>
          <w:p w14:paraId="45D8D6F0" w14:textId="77777777" w:rsidR="00CE6DA4" w:rsidRPr="00B75576" w:rsidRDefault="00CE6DA4" w:rsidP="00CB3852">
            <w:pPr>
              <w:spacing w:before="40"/>
              <w:ind w:left="-105" w:right="-109"/>
              <w:jc w:val="center"/>
              <w:rPr>
                <w:rFonts w:eastAsia="MS Mincho" w:cs="Arial"/>
                <w:b/>
                <w:color w:val="000000"/>
                <w:sz w:val="20"/>
                <w:szCs w:val="20"/>
                <w:lang w:val="en-US" w:eastAsia="ja-JP"/>
              </w:rPr>
            </w:pPr>
            <w:r w:rsidRPr="00B75576">
              <w:rPr>
                <w:rFonts w:eastAsia="MS Mincho" w:cs="Arial"/>
                <w:b/>
                <w:color w:val="000000"/>
                <w:sz w:val="20"/>
                <w:szCs w:val="20"/>
                <w:lang w:val="en-US" w:eastAsia="ja-JP"/>
              </w:rPr>
              <w:t>Site ID</w:t>
            </w:r>
          </w:p>
        </w:tc>
        <w:tc>
          <w:tcPr>
            <w:tcW w:w="1572" w:type="pct"/>
            <w:tcBorders>
              <w:top w:val="single" w:sz="4" w:space="0" w:color="auto"/>
              <w:left w:val="single" w:sz="4" w:space="0" w:color="auto"/>
              <w:bottom w:val="single" w:sz="4" w:space="0" w:color="auto"/>
              <w:right w:val="single" w:sz="4" w:space="0" w:color="auto"/>
            </w:tcBorders>
            <w:shd w:val="clear" w:color="auto" w:fill="DBE5F1"/>
          </w:tcPr>
          <w:p w14:paraId="2ABAA18A" w14:textId="77777777" w:rsidR="00CE6DA4" w:rsidRPr="00B75576" w:rsidRDefault="00CE6DA4" w:rsidP="00E959D0">
            <w:pPr>
              <w:spacing w:before="40"/>
              <w:jc w:val="left"/>
              <w:rPr>
                <w:rFonts w:eastAsia="MS Mincho" w:cs="Arial"/>
                <w:b/>
                <w:color w:val="000000"/>
                <w:sz w:val="20"/>
                <w:szCs w:val="20"/>
                <w:lang w:val="en-US" w:eastAsia="ja-JP"/>
              </w:rPr>
            </w:pPr>
            <w:r w:rsidRPr="00B75576">
              <w:rPr>
                <w:rFonts w:eastAsia="MS Mincho" w:cs="Arial"/>
                <w:b/>
                <w:color w:val="000000"/>
                <w:sz w:val="20"/>
                <w:szCs w:val="20"/>
                <w:lang w:val="en-US" w:eastAsia="ja-JP"/>
              </w:rPr>
              <w:t>Site name</w:t>
            </w:r>
          </w:p>
        </w:tc>
        <w:tc>
          <w:tcPr>
            <w:tcW w:w="707" w:type="pct"/>
            <w:tcBorders>
              <w:top w:val="single" w:sz="4" w:space="0" w:color="auto"/>
              <w:left w:val="single" w:sz="4" w:space="0" w:color="auto"/>
              <w:bottom w:val="single" w:sz="4" w:space="0" w:color="auto"/>
              <w:right w:val="single" w:sz="4" w:space="0" w:color="auto"/>
            </w:tcBorders>
            <w:shd w:val="clear" w:color="auto" w:fill="DBE5F1"/>
          </w:tcPr>
          <w:p w14:paraId="54D3E846" w14:textId="77777777" w:rsidR="00CE6DA4" w:rsidRPr="00B75576" w:rsidRDefault="00CE6DA4" w:rsidP="00E959D0">
            <w:pPr>
              <w:spacing w:before="40"/>
              <w:jc w:val="left"/>
              <w:rPr>
                <w:rFonts w:eastAsia="MS Mincho" w:cs="Arial"/>
                <w:b/>
                <w:color w:val="000000"/>
                <w:sz w:val="20"/>
                <w:szCs w:val="20"/>
                <w:lang w:val="en-US" w:eastAsia="ja-JP"/>
              </w:rPr>
            </w:pPr>
            <w:r w:rsidRPr="00B75576">
              <w:rPr>
                <w:rFonts w:eastAsia="MS Mincho" w:cs="Arial"/>
                <w:b/>
                <w:color w:val="000000"/>
                <w:sz w:val="20"/>
                <w:szCs w:val="20"/>
                <w:lang w:val="en-US" w:eastAsia="ja-JP"/>
              </w:rPr>
              <w:t>Analysis area</w:t>
            </w:r>
          </w:p>
        </w:tc>
        <w:tc>
          <w:tcPr>
            <w:tcW w:w="876" w:type="pct"/>
            <w:tcBorders>
              <w:top w:val="single" w:sz="4" w:space="0" w:color="auto"/>
              <w:left w:val="single" w:sz="4" w:space="0" w:color="auto"/>
              <w:bottom w:val="single" w:sz="4" w:space="0" w:color="auto"/>
              <w:right w:val="single" w:sz="4" w:space="0" w:color="auto"/>
            </w:tcBorders>
            <w:shd w:val="clear" w:color="auto" w:fill="DBE5F1"/>
          </w:tcPr>
          <w:p w14:paraId="6082A7A9" w14:textId="77777777" w:rsidR="00CE6DA4" w:rsidRPr="00B75576" w:rsidRDefault="00CE6DA4" w:rsidP="00E959D0">
            <w:pPr>
              <w:spacing w:before="40"/>
              <w:jc w:val="center"/>
              <w:rPr>
                <w:rFonts w:eastAsia="MS Mincho" w:cs="Arial"/>
                <w:b/>
                <w:color w:val="000000"/>
                <w:sz w:val="20"/>
                <w:szCs w:val="20"/>
                <w:lang w:val="en-US" w:eastAsia="ja-JP"/>
              </w:rPr>
            </w:pPr>
            <w:r w:rsidRPr="00B75576">
              <w:rPr>
                <w:rFonts w:eastAsia="MS Mincho" w:cs="Arial"/>
                <w:b/>
                <w:color w:val="000000"/>
                <w:sz w:val="20"/>
                <w:szCs w:val="20"/>
                <w:lang w:val="en-US" w:eastAsia="ja-JP"/>
              </w:rPr>
              <w:t>Pitch type</w:t>
            </w:r>
          </w:p>
        </w:tc>
        <w:tc>
          <w:tcPr>
            <w:tcW w:w="518" w:type="pct"/>
            <w:tcBorders>
              <w:top w:val="single" w:sz="4" w:space="0" w:color="auto"/>
              <w:left w:val="single" w:sz="4" w:space="0" w:color="auto"/>
              <w:right w:val="single" w:sz="4" w:space="0" w:color="auto"/>
            </w:tcBorders>
            <w:shd w:val="clear" w:color="auto" w:fill="DBE5F1"/>
          </w:tcPr>
          <w:p w14:paraId="0F66DD42" w14:textId="77777777" w:rsidR="00CE6DA4" w:rsidRPr="00B75576" w:rsidRDefault="00CE6DA4" w:rsidP="00E959D0">
            <w:pPr>
              <w:spacing w:before="40"/>
              <w:jc w:val="center"/>
              <w:rPr>
                <w:rFonts w:eastAsia="MS Mincho" w:cs="Arial"/>
                <w:b/>
                <w:color w:val="000000"/>
                <w:sz w:val="20"/>
                <w:szCs w:val="20"/>
                <w:lang w:val="en-US" w:eastAsia="ja-JP"/>
              </w:rPr>
            </w:pPr>
            <w:r w:rsidRPr="00B75576">
              <w:rPr>
                <w:rFonts w:eastAsia="MS Mincho" w:cs="Arial"/>
                <w:b/>
                <w:color w:val="000000"/>
                <w:sz w:val="20"/>
                <w:szCs w:val="20"/>
                <w:lang w:val="en-US" w:eastAsia="ja-JP"/>
              </w:rPr>
              <w:t>No. of pitches</w:t>
            </w:r>
          </w:p>
        </w:tc>
        <w:tc>
          <w:tcPr>
            <w:tcW w:w="934" w:type="pct"/>
            <w:tcBorders>
              <w:top w:val="single" w:sz="4" w:space="0" w:color="auto"/>
              <w:left w:val="single" w:sz="4" w:space="0" w:color="auto"/>
              <w:right w:val="single" w:sz="4" w:space="0" w:color="auto"/>
            </w:tcBorders>
            <w:shd w:val="clear" w:color="auto" w:fill="DBE5F1"/>
          </w:tcPr>
          <w:p w14:paraId="7842DECD" w14:textId="77777777" w:rsidR="00CE6DA4" w:rsidRPr="00B75576" w:rsidRDefault="00CE6DA4" w:rsidP="00E959D0">
            <w:pPr>
              <w:spacing w:before="40"/>
              <w:jc w:val="center"/>
              <w:rPr>
                <w:rFonts w:eastAsia="MS Mincho" w:cs="Arial"/>
                <w:b/>
                <w:color w:val="000000"/>
                <w:sz w:val="20"/>
                <w:szCs w:val="20"/>
                <w:lang w:val="en-US" w:eastAsia="ja-JP"/>
              </w:rPr>
            </w:pPr>
            <w:r w:rsidRPr="00B75576">
              <w:rPr>
                <w:rFonts w:eastAsia="MS Mincho" w:cs="Arial"/>
                <w:b/>
                <w:color w:val="000000"/>
                <w:sz w:val="20"/>
                <w:szCs w:val="20"/>
                <w:lang w:val="en-US" w:eastAsia="ja-JP"/>
              </w:rPr>
              <w:t>Capacity rating</w:t>
            </w:r>
          </w:p>
          <w:p w14:paraId="386A56A9" w14:textId="77777777" w:rsidR="00CE6DA4" w:rsidRPr="00B75576" w:rsidRDefault="00CE6DA4" w:rsidP="00E959D0">
            <w:pPr>
              <w:spacing w:before="40"/>
              <w:jc w:val="center"/>
              <w:rPr>
                <w:rFonts w:eastAsia="MS Mincho" w:cs="Arial"/>
                <w:b/>
                <w:color w:val="000000"/>
                <w:sz w:val="20"/>
                <w:szCs w:val="20"/>
                <w:lang w:val="en-US" w:eastAsia="ja-JP"/>
              </w:rPr>
            </w:pPr>
            <w:r w:rsidRPr="00B75576">
              <w:rPr>
                <w:rFonts w:eastAsia="MS Mincho" w:cs="Arial"/>
                <w:b/>
                <w:color w:val="000000"/>
                <w:sz w:val="20"/>
                <w:szCs w:val="20"/>
                <w:lang w:val="en-US" w:eastAsia="ja-JP"/>
              </w:rPr>
              <w:t>(match sessions)</w:t>
            </w:r>
          </w:p>
        </w:tc>
      </w:tr>
      <w:tr w:rsidR="00CE6DA4" w:rsidRPr="00B75576" w14:paraId="57233ADB"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15E35968" w14:textId="77777777" w:rsidR="00CE6DA4" w:rsidRPr="00B75576" w:rsidRDefault="00CE6DA4" w:rsidP="00CB3852">
            <w:pPr>
              <w:spacing w:before="40"/>
              <w:ind w:left="-105" w:right="-109"/>
              <w:jc w:val="center"/>
              <w:rPr>
                <w:rFonts w:cs="Arial"/>
                <w:color w:val="000000"/>
                <w:sz w:val="20"/>
                <w:szCs w:val="20"/>
              </w:rPr>
            </w:pPr>
            <w:r w:rsidRPr="00B75576">
              <w:rPr>
                <w:rFonts w:cs="Arial"/>
                <w:color w:val="000000"/>
                <w:sz w:val="20"/>
                <w:szCs w:val="20"/>
              </w:rPr>
              <w:t>1</w:t>
            </w:r>
          </w:p>
        </w:tc>
        <w:tc>
          <w:tcPr>
            <w:tcW w:w="1572" w:type="pct"/>
            <w:tcBorders>
              <w:top w:val="single" w:sz="4" w:space="0" w:color="auto"/>
              <w:left w:val="single" w:sz="4" w:space="0" w:color="auto"/>
              <w:bottom w:val="single" w:sz="4" w:space="0" w:color="auto"/>
              <w:right w:val="single" w:sz="4" w:space="0" w:color="auto"/>
            </w:tcBorders>
          </w:tcPr>
          <w:p w14:paraId="4DE9B748" w14:textId="77777777" w:rsidR="00CE6DA4" w:rsidRPr="00B75576" w:rsidRDefault="00CE6DA4" w:rsidP="00E959D0">
            <w:pPr>
              <w:spacing w:before="40"/>
              <w:jc w:val="left"/>
              <w:rPr>
                <w:rFonts w:cs="Arial"/>
                <w:color w:val="000000"/>
                <w:sz w:val="20"/>
                <w:szCs w:val="20"/>
              </w:rPr>
            </w:pPr>
            <w:r w:rsidRPr="00B75576">
              <w:rPr>
                <w:rFonts w:cs="Arial"/>
                <w:color w:val="000000"/>
                <w:sz w:val="20"/>
                <w:szCs w:val="20"/>
              </w:rPr>
              <w:t>Alan Higgs Centre</w:t>
            </w:r>
          </w:p>
        </w:tc>
        <w:tc>
          <w:tcPr>
            <w:tcW w:w="707" w:type="pct"/>
            <w:tcBorders>
              <w:top w:val="single" w:sz="4" w:space="0" w:color="auto"/>
              <w:left w:val="single" w:sz="4" w:space="0" w:color="auto"/>
              <w:bottom w:val="single" w:sz="4" w:space="0" w:color="auto"/>
              <w:right w:val="single" w:sz="4" w:space="0" w:color="auto"/>
            </w:tcBorders>
          </w:tcPr>
          <w:p w14:paraId="1A293075" w14:textId="77777777" w:rsidR="00CE6DA4" w:rsidRPr="00B75576" w:rsidRDefault="00CE6DA4" w:rsidP="00E959D0">
            <w:pPr>
              <w:spacing w:before="40"/>
              <w:jc w:val="left"/>
              <w:rPr>
                <w:rFonts w:cs="Arial"/>
                <w:color w:val="000000"/>
                <w:sz w:val="20"/>
                <w:szCs w:val="20"/>
              </w:rPr>
            </w:pPr>
            <w:r w:rsidRPr="00B75576">
              <w:rPr>
                <w:rFonts w:cs="Arial"/>
                <w:color w:val="000000"/>
                <w:sz w:val="20"/>
                <w:szCs w:val="20"/>
              </w:rPr>
              <w:t>South East</w:t>
            </w:r>
          </w:p>
        </w:tc>
        <w:tc>
          <w:tcPr>
            <w:tcW w:w="876" w:type="pct"/>
            <w:tcBorders>
              <w:top w:val="single" w:sz="4" w:space="0" w:color="auto"/>
              <w:left w:val="single" w:sz="4" w:space="0" w:color="auto"/>
              <w:bottom w:val="single" w:sz="4" w:space="0" w:color="auto"/>
              <w:right w:val="single" w:sz="4" w:space="0" w:color="auto"/>
            </w:tcBorders>
          </w:tcPr>
          <w:p w14:paraId="3934B02D" w14:textId="77777777" w:rsidR="00CE6DA4" w:rsidRPr="00B75576" w:rsidRDefault="00CE6DA4" w:rsidP="00E959D0">
            <w:pPr>
              <w:spacing w:before="40"/>
              <w:jc w:val="center"/>
              <w:rPr>
                <w:rFonts w:cs="Arial"/>
                <w:color w:val="000000"/>
                <w:sz w:val="20"/>
                <w:szCs w:val="20"/>
              </w:rPr>
            </w:pPr>
            <w:r w:rsidRPr="00B75576">
              <w:rPr>
                <w:rFonts w:cs="Arial"/>
                <w:color w:val="000000"/>
                <w:sz w:val="20"/>
                <w:szCs w:val="20"/>
              </w:rPr>
              <w:t>Mini (5v5)</w:t>
            </w:r>
          </w:p>
        </w:tc>
        <w:tc>
          <w:tcPr>
            <w:tcW w:w="518" w:type="pct"/>
            <w:tcBorders>
              <w:top w:val="single" w:sz="4" w:space="0" w:color="auto"/>
              <w:left w:val="single" w:sz="4" w:space="0" w:color="auto"/>
              <w:bottom w:val="single" w:sz="4" w:space="0" w:color="auto"/>
              <w:right w:val="single" w:sz="4" w:space="0" w:color="auto"/>
            </w:tcBorders>
          </w:tcPr>
          <w:p w14:paraId="3557869D" w14:textId="77777777" w:rsidR="00CE6DA4" w:rsidRPr="00B75576" w:rsidRDefault="00CE6DA4" w:rsidP="00E959D0">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79D40DD2" w14:textId="77777777" w:rsidR="00CE6DA4" w:rsidRPr="00B75576" w:rsidRDefault="00CE6DA4" w:rsidP="00E959D0">
            <w:pPr>
              <w:jc w:val="center"/>
              <w:rPr>
                <w:rFonts w:cs="Arial"/>
                <w:color w:val="000000"/>
                <w:sz w:val="20"/>
                <w:szCs w:val="20"/>
              </w:rPr>
            </w:pPr>
            <w:r w:rsidRPr="00B75576">
              <w:rPr>
                <w:rFonts w:cs="Arial"/>
                <w:color w:val="000000"/>
                <w:sz w:val="20"/>
                <w:szCs w:val="20"/>
              </w:rPr>
              <w:t>2</w:t>
            </w:r>
          </w:p>
        </w:tc>
      </w:tr>
      <w:tr w:rsidR="009004DA" w:rsidRPr="00B75576" w14:paraId="004E8D13"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7D95D047"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7</w:t>
            </w:r>
          </w:p>
        </w:tc>
        <w:tc>
          <w:tcPr>
            <w:tcW w:w="1572" w:type="pct"/>
            <w:tcBorders>
              <w:top w:val="single" w:sz="4" w:space="0" w:color="auto"/>
              <w:left w:val="single" w:sz="4" w:space="0" w:color="auto"/>
              <w:bottom w:val="single" w:sz="4" w:space="0" w:color="auto"/>
              <w:right w:val="single" w:sz="4" w:space="0" w:color="auto"/>
            </w:tcBorders>
          </w:tcPr>
          <w:p w14:paraId="77642322"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Baginton Fields</w:t>
            </w:r>
          </w:p>
        </w:tc>
        <w:tc>
          <w:tcPr>
            <w:tcW w:w="707" w:type="pct"/>
            <w:tcBorders>
              <w:top w:val="single" w:sz="4" w:space="0" w:color="auto"/>
              <w:left w:val="single" w:sz="4" w:space="0" w:color="auto"/>
              <w:bottom w:val="single" w:sz="4" w:space="0" w:color="auto"/>
              <w:right w:val="single" w:sz="4" w:space="0" w:color="auto"/>
            </w:tcBorders>
          </w:tcPr>
          <w:p w14:paraId="57A4CC8E"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South East</w:t>
            </w:r>
          </w:p>
        </w:tc>
        <w:tc>
          <w:tcPr>
            <w:tcW w:w="876" w:type="pct"/>
            <w:tcBorders>
              <w:top w:val="single" w:sz="4" w:space="0" w:color="auto"/>
              <w:left w:val="single" w:sz="4" w:space="0" w:color="auto"/>
              <w:bottom w:val="single" w:sz="4" w:space="0" w:color="auto"/>
              <w:right w:val="single" w:sz="4" w:space="0" w:color="auto"/>
            </w:tcBorders>
          </w:tcPr>
          <w:p w14:paraId="68485181"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396BAD9C"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1</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72F01B27" w14:textId="77777777" w:rsidR="009004DA" w:rsidRPr="00B75576" w:rsidRDefault="009004DA" w:rsidP="009004DA">
            <w:pPr>
              <w:jc w:val="center"/>
              <w:rPr>
                <w:rFonts w:cs="Arial"/>
                <w:color w:val="000000"/>
                <w:sz w:val="20"/>
                <w:szCs w:val="20"/>
              </w:rPr>
            </w:pPr>
            <w:r w:rsidRPr="00B75576">
              <w:rPr>
                <w:rFonts w:cs="Arial"/>
                <w:color w:val="000000"/>
                <w:sz w:val="20"/>
                <w:szCs w:val="20"/>
              </w:rPr>
              <w:t>1</w:t>
            </w:r>
          </w:p>
        </w:tc>
      </w:tr>
      <w:tr w:rsidR="009004DA" w:rsidRPr="00B75576" w14:paraId="36264F68"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70786589"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20</w:t>
            </w:r>
          </w:p>
        </w:tc>
        <w:tc>
          <w:tcPr>
            <w:tcW w:w="1572" w:type="pct"/>
            <w:tcBorders>
              <w:top w:val="single" w:sz="4" w:space="0" w:color="auto"/>
              <w:left w:val="single" w:sz="4" w:space="0" w:color="auto"/>
              <w:bottom w:val="single" w:sz="4" w:space="0" w:color="auto"/>
              <w:right w:val="single" w:sz="4" w:space="0" w:color="auto"/>
            </w:tcBorders>
          </w:tcPr>
          <w:p w14:paraId="55DC3599"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Chace Avenue Playing Field</w:t>
            </w:r>
          </w:p>
        </w:tc>
        <w:tc>
          <w:tcPr>
            <w:tcW w:w="707" w:type="pct"/>
            <w:tcBorders>
              <w:top w:val="single" w:sz="4" w:space="0" w:color="auto"/>
              <w:left w:val="single" w:sz="4" w:space="0" w:color="auto"/>
              <w:bottom w:val="single" w:sz="4" w:space="0" w:color="auto"/>
              <w:right w:val="single" w:sz="4" w:space="0" w:color="auto"/>
            </w:tcBorders>
          </w:tcPr>
          <w:p w14:paraId="7C012018"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South East</w:t>
            </w:r>
          </w:p>
        </w:tc>
        <w:tc>
          <w:tcPr>
            <w:tcW w:w="876" w:type="pct"/>
            <w:tcBorders>
              <w:top w:val="single" w:sz="4" w:space="0" w:color="auto"/>
              <w:left w:val="single" w:sz="4" w:space="0" w:color="auto"/>
              <w:bottom w:val="single" w:sz="4" w:space="0" w:color="auto"/>
              <w:right w:val="single" w:sz="4" w:space="0" w:color="auto"/>
            </w:tcBorders>
          </w:tcPr>
          <w:p w14:paraId="5239400A"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Youth (9v9)</w:t>
            </w:r>
          </w:p>
        </w:tc>
        <w:tc>
          <w:tcPr>
            <w:tcW w:w="518" w:type="pct"/>
            <w:tcBorders>
              <w:top w:val="single" w:sz="4" w:space="0" w:color="auto"/>
              <w:left w:val="single" w:sz="4" w:space="0" w:color="auto"/>
              <w:bottom w:val="single" w:sz="4" w:space="0" w:color="auto"/>
              <w:right w:val="single" w:sz="4" w:space="0" w:color="auto"/>
            </w:tcBorders>
          </w:tcPr>
          <w:p w14:paraId="795A9B44"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1</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24038587" w14:textId="77777777" w:rsidR="009004DA" w:rsidRPr="00B75576" w:rsidRDefault="009004DA" w:rsidP="009004DA">
            <w:pPr>
              <w:jc w:val="center"/>
              <w:rPr>
                <w:rFonts w:cs="Arial"/>
                <w:color w:val="000000"/>
                <w:sz w:val="20"/>
                <w:szCs w:val="20"/>
              </w:rPr>
            </w:pPr>
            <w:r w:rsidRPr="00B75576">
              <w:rPr>
                <w:rFonts w:cs="Arial"/>
                <w:color w:val="000000"/>
                <w:sz w:val="20"/>
                <w:szCs w:val="20"/>
              </w:rPr>
              <w:t>0.5</w:t>
            </w:r>
          </w:p>
        </w:tc>
      </w:tr>
      <w:tr w:rsidR="009004DA" w:rsidRPr="00B75576" w14:paraId="57C97962" w14:textId="77777777" w:rsidTr="009004DA">
        <w:trPr>
          <w:cantSplit/>
          <w:trHeight w:val="218"/>
        </w:trPr>
        <w:tc>
          <w:tcPr>
            <w:tcW w:w="393" w:type="pct"/>
            <w:vMerge w:val="restart"/>
            <w:tcBorders>
              <w:top w:val="single" w:sz="4" w:space="0" w:color="auto"/>
              <w:left w:val="single" w:sz="4" w:space="0" w:color="auto"/>
              <w:right w:val="single" w:sz="4" w:space="0" w:color="auto"/>
            </w:tcBorders>
          </w:tcPr>
          <w:p w14:paraId="76C10791"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28</w:t>
            </w:r>
          </w:p>
        </w:tc>
        <w:tc>
          <w:tcPr>
            <w:tcW w:w="1572" w:type="pct"/>
            <w:vMerge w:val="restart"/>
            <w:tcBorders>
              <w:top w:val="single" w:sz="4" w:space="0" w:color="auto"/>
              <w:left w:val="single" w:sz="4" w:space="0" w:color="auto"/>
              <w:right w:val="single" w:sz="4" w:space="0" w:color="auto"/>
            </w:tcBorders>
          </w:tcPr>
          <w:p w14:paraId="664C4E1E"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Coundon Hall Park</w:t>
            </w:r>
          </w:p>
        </w:tc>
        <w:tc>
          <w:tcPr>
            <w:tcW w:w="707" w:type="pct"/>
            <w:vMerge w:val="restart"/>
            <w:tcBorders>
              <w:top w:val="single" w:sz="4" w:space="0" w:color="auto"/>
              <w:left w:val="single" w:sz="4" w:space="0" w:color="auto"/>
              <w:right w:val="single" w:sz="4" w:space="0" w:color="auto"/>
            </w:tcBorders>
          </w:tcPr>
          <w:p w14:paraId="185DCC43"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North West</w:t>
            </w:r>
          </w:p>
        </w:tc>
        <w:tc>
          <w:tcPr>
            <w:tcW w:w="876" w:type="pct"/>
            <w:tcBorders>
              <w:top w:val="single" w:sz="4" w:space="0" w:color="auto"/>
              <w:left w:val="single" w:sz="4" w:space="0" w:color="auto"/>
              <w:bottom w:val="single" w:sz="4" w:space="0" w:color="auto"/>
              <w:right w:val="single" w:sz="4" w:space="0" w:color="auto"/>
            </w:tcBorders>
          </w:tcPr>
          <w:p w14:paraId="6171E760"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69C64130"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10</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75BFBD2E" w14:textId="77777777" w:rsidR="009004DA" w:rsidRPr="00B75576" w:rsidRDefault="009004DA" w:rsidP="009004DA">
            <w:pPr>
              <w:jc w:val="center"/>
              <w:rPr>
                <w:rFonts w:cs="Arial"/>
                <w:color w:val="000000"/>
                <w:sz w:val="20"/>
                <w:szCs w:val="20"/>
              </w:rPr>
            </w:pPr>
            <w:r w:rsidRPr="00B75576">
              <w:rPr>
                <w:rFonts w:cs="Arial"/>
                <w:color w:val="000000"/>
                <w:sz w:val="20"/>
                <w:szCs w:val="20"/>
              </w:rPr>
              <w:t>9</w:t>
            </w:r>
          </w:p>
        </w:tc>
      </w:tr>
      <w:tr w:rsidR="009004DA" w:rsidRPr="00B75576" w14:paraId="56E3C2C5" w14:textId="77777777" w:rsidTr="009004DA">
        <w:trPr>
          <w:cantSplit/>
          <w:trHeight w:val="218"/>
        </w:trPr>
        <w:tc>
          <w:tcPr>
            <w:tcW w:w="393" w:type="pct"/>
            <w:vMerge/>
            <w:tcBorders>
              <w:left w:val="single" w:sz="4" w:space="0" w:color="auto"/>
              <w:right w:val="single" w:sz="4" w:space="0" w:color="auto"/>
            </w:tcBorders>
          </w:tcPr>
          <w:p w14:paraId="67427F30"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7D16456D"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5A726380"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71601DE8"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0F684984"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2ED906B9" w14:textId="77777777" w:rsidR="009004DA" w:rsidRPr="00B75576" w:rsidRDefault="009004DA" w:rsidP="009004DA">
            <w:pPr>
              <w:jc w:val="center"/>
              <w:rPr>
                <w:rFonts w:cs="Arial"/>
                <w:color w:val="000000"/>
                <w:sz w:val="20"/>
                <w:szCs w:val="20"/>
              </w:rPr>
            </w:pPr>
            <w:r w:rsidRPr="00B75576">
              <w:rPr>
                <w:rFonts w:cs="Arial"/>
                <w:color w:val="000000"/>
                <w:sz w:val="20"/>
                <w:szCs w:val="20"/>
              </w:rPr>
              <w:t>2</w:t>
            </w:r>
          </w:p>
        </w:tc>
      </w:tr>
      <w:tr w:rsidR="009004DA" w:rsidRPr="00B75576" w14:paraId="50271467" w14:textId="77777777" w:rsidTr="009004DA">
        <w:trPr>
          <w:cantSplit/>
          <w:trHeight w:val="218"/>
        </w:trPr>
        <w:tc>
          <w:tcPr>
            <w:tcW w:w="393" w:type="pct"/>
            <w:vMerge/>
            <w:tcBorders>
              <w:left w:val="single" w:sz="4" w:space="0" w:color="auto"/>
              <w:bottom w:val="single" w:sz="4" w:space="0" w:color="auto"/>
              <w:right w:val="single" w:sz="4" w:space="0" w:color="auto"/>
            </w:tcBorders>
          </w:tcPr>
          <w:p w14:paraId="7AB3D80E"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bottom w:val="single" w:sz="4" w:space="0" w:color="auto"/>
              <w:right w:val="single" w:sz="4" w:space="0" w:color="auto"/>
            </w:tcBorders>
          </w:tcPr>
          <w:p w14:paraId="60747EC8"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bottom w:val="single" w:sz="4" w:space="0" w:color="auto"/>
              <w:right w:val="single" w:sz="4" w:space="0" w:color="auto"/>
            </w:tcBorders>
          </w:tcPr>
          <w:p w14:paraId="7030957F"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12E416FC"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Youth (11v11)</w:t>
            </w:r>
          </w:p>
        </w:tc>
        <w:tc>
          <w:tcPr>
            <w:tcW w:w="518" w:type="pct"/>
            <w:tcBorders>
              <w:top w:val="single" w:sz="4" w:space="0" w:color="auto"/>
              <w:left w:val="single" w:sz="4" w:space="0" w:color="auto"/>
              <w:bottom w:val="single" w:sz="4" w:space="0" w:color="auto"/>
              <w:right w:val="single" w:sz="4" w:space="0" w:color="auto"/>
            </w:tcBorders>
          </w:tcPr>
          <w:p w14:paraId="5352801C"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3</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1F09A5B7" w14:textId="77777777" w:rsidR="009004DA" w:rsidRPr="00B75576" w:rsidRDefault="009004DA" w:rsidP="009004DA">
            <w:pPr>
              <w:jc w:val="center"/>
              <w:rPr>
                <w:rFonts w:cs="Arial"/>
                <w:color w:val="000000"/>
                <w:sz w:val="20"/>
                <w:szCs w:val="20"/>
              </w:rPr>
            </w:pPr>
            <w:r w:rsidRPr="00B75576">
              <w:rPr>
                <w:rFonts w:cs="Arial"/>
                <w:color w:val="000000"/>
                <w:sz w:val="20"/>
                <w:szCs w:val="20"/>
              </w:rPr>
              <w:t>2.5</w:t>
            </w:r>
          </w:p>
        </w:tc>
      </w:tr>
      <w:tr w:rsidR="009004DA" w:rsidRPr="00B75576" w14:paraId="113DEFA9"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0E3EB0B7"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65</w:t>
            </w:r>
          </w:p>
        </w:tc>
        <w:tc>
          <w:tcPr>
            <w:tcW w:w="1572" w:type="pct"/>
            <w:tcBorders>
              <w:top w:val="single" w:sz="4" w:space="0" w:color="auto"/>
              <w:left w:val="single" w:sz="4" w:space="0" w:color="auto"/>
              <w:bottom w:val="single" w:sz="4" w:space="0" w:color="auto"/>
              <w:right w:val="single" w:sz="4" w:space="0" w:color="auto"/>
            </w:tcBorders>
          </w:tcPr>
          <w:p w14:paraId="160E0CE3"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Holbrooks Park</w:t>
            </w:r>
          </w:p>
        </w:tc>
        <w:tc>
          <w:tcPr>
            <w:tcW w:w="707" w:type="pct"/>
            <w:tcBorders>
              <w:top w:val="single" w:sz="4" w:space="0" w:color="auto"/>
              <w:left w:val="single" w:sz="4" w:space="0" w:color="auto"/>
              <w:bottom w:val="single" w:sz="4" w:space="0" w:color="auto"/>
              <w:right w:val="single" w:sz="4" w:space="0" w:color="auto"/>
            </w:tcBorders>
          </w:tcPr>
          <w:p w14:paraId="341120FB"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North East</w:t>
            </w:r>
          </w:p>
        </w:tc>
        <w:tc>
          <w:tcPr>
            <w:tcW w:w="876" w:type="pct"/>
            <w:tcBorders>
              <w:top w:val="single" w:sz="4" w:space="0" w:color="auto"/>
              <w:left w:val="single" w:sz="4" w:space="0" w:color="auto"/>
              <w:bottom w:val="single" w:sz="4" w:space="0" w:color="auto"/>
              <w:right w:val="single" w:sz="4" w:space="0" w:color="auto"/>
            </w:tcBorders>
          </w:tcPr>
          <w:p w14:paraId="102AFFB9"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5CA11B12"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3</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2B986A97" w14:textId="77777777" w:rsidR="009004DA" w:rsidRPr="00B75576" w:rsidRDefault="009004DA" w:rsidP="009004DA">
            <w:pPr>
              <w:jc w:val="center"/>
              <w:rPr>
                <w:rFonts w:cs="Arial"/>
                <w:color w:val="000000"/>
                <w:sz w:val="20"/>
                <w:szCs w:val="20"/>
              </w:rPr>
            </w:pPr>
            <w:r w:rsidRPr="00B75576">
              <w:rPr>
                <w:rFonts w:cs="Arial"/>
                <w:color w:val="000000"/>
                <w:sz w:val="20"/>
                <w:szCs w:val="20"/>
              </w:rPr>
              <w:t>1.5</w:t>
            </w:r>
          </w:p>
        </w:tc>
      </w:tr>
      <w:tr w:rsidR="009004DA" w:rsidRPr="00B75576" w14:paraId="299FB748"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101FE0D8"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80</w:t>
            </w:r>
          </w:p>
        </w:tc>
        <w:tc>
          <w:tcPr>
            <w:tcW w:w="1572" w:type="pct"/>
            <w:tcBorders>
              <w:top w:val="single" w:sz="4" w:space="0" w:color="auto"/>
              <w:left w:val="single" w:sz="4" w:space="0" w:color="auto"/>
              <w:bottom w:val="single" w:sz="4" w:space="0" w:color="auto"/>
              <w:right w:val="single" w:sz="4" w:space="0" w:color="auto"/>
            </w:tcBorders>
          </w:tcPr>
          <w:p w14:paraId="320165A8"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Longford Park</w:t>
            </w:r>
          </w:p>
        </w:tc>
        <w:tc>
          <w:tcPr>
            <w:tcW w:w="707" w:type="pct"/>
            <w:tcBorders>
              <w:top w:val="single" w:sz="4" w:space="0" w:color="auto"/>
              <w:left w:val="single" w:sz="4" w:space="0" w:color="auto"/>
              <w:bottom w:val="single" w:sz="4" w:space="0" w:color="auto"/>
              <w:right w:val="single" w:sz="4" w:space="0" w:color="auto"/>
            </w:tcBorders>
          </w:tcPr>
          <w:p w14:paraId="7AA5B7CB"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North East</w:t>
            </w:r>
          </w:p>
        </w:tc>
        <w:tc>
          <w:tcPr>
            <w:tcW w:w="876" w:type="pct"/>
            <w:tcBorders>
              <w:top w:val="single" w:sz="4" w:space="0" w:color="auto"/>
              <w:left w:val="single" w:sz="4" w:space="0" w:color="auto"/>
              <w:bottom w:val="single" w:sz="4" w:space="0" w:color="auto"/>
              <w:right w:val="single" w:sz="4" w:space="0" w:color="auto"/>
            </w:tcBorders>
          </w:tcPr>
          <w:p w14:paraId="4288D7D0"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16CC2427" w14:textId="7488561E" w:rsidR="009004DA" w:rsidRPr="00B75576" w:rsidRDefault="003622BF" w:rsidP="009004DA">
            <w:pPr>
              <w:spacing w:before="40"/>
              <w:jc w:val="center"/>
              <w:rPr>
                <w:rFonts w:cs="Arial"/>
                <w:color w:val="000000"/>
                <w:sz w:val="20"/>
                <w:szCs w:val="20"/>
              </w:rPr>
            </w:pPr>
            <w:r>
              <w:rPr>
                <w:rFonts w:cs="Arial"/>
                <w:color w:val="000000"/>
                <w:sz w:val="20"/>
                <w:szCs w:val="20"/>
              </w:rPr>
              <w:t>1</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30939AA0" w14:textId="5A173CE2" w:rsidR="009004DA" w:rsidRPr="00B75576" w:rsidRDefault="003622BF" w:rsidP="009004DA">
            <w:pPr>
              <w:jc w:val="center"/>
              <w:rPr>
                <w:rFonts w:cs="Arial"/>
                <w:color w:val="000000"/>
                <w:sz w:val="20"/>
                <w:szCs w:val="20"/>
              </w:rPr>
            </w:pPr>
            <w:r>
              <w:rPr>
                <w:rFonts w:cs="Arial"/>
                <w:color w:val="000000"/>
                <w:sz w:val="20"/>
                <w:szCs w:val="20"/>
              </w:rPr>
              <w:t>1</w:t>
            </w:r>
          </w:p>
        </w:tc>
      </w:tr>
      <w:tr w:rsidR="009004DA" w:rsidRPr="00B75576" w14:paraId="2B43161C" w14:textId="77777777" w:rsidTr="009004DA">
        <w:trPr>
          <w:cantSplit/>
          <w:trHeight w:val="218"/>
        </w:trPr>
        <w:tc>
          <w:tcPr>
            <w:tcW w:w="393" w:type="pct"/>
            <w:vMerge w:val="restart"/>
            <w:tcBorders>
              <w:top w:val="single" w:sz="4" w:space="0" w:color="auto"/>
              <w:left w:val="single" w:sz="4" w:space="0" w:color="auto"/>
              <w:right w:val="single" w:sz="4" w:space="0" w:color="auto"/>
            </w:tcBorders>
          </w:tcPr>
          <w:p w14:paraId="6F46FFBF"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84</w:t>
            </w:r>
          </w:p>
        </w:tc>
        <w:tc>
          <w:tcPr>
            <w:tcW w:w="1572" w:type="pct"/>
            <w:vMerge w:val="restart"/>
            <w:tcBorders>
              <w:top w:val="single" w:sz="4" w:space="0" w:color="auto"/>
              <w:left w:val="single" w:sz="4" w:space="0" w:color="auto"/>
              <w:right w:val="single" w:sz="4" w:space="0" w:color="auto"/>
            </w:tcBorders>
          </w:tcPr>
          <w:p w14:paraId="11CE443E"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Massey Ferguson Sports Ground</w:t>
            </w:r>
          </w:p>
        </w:tc>
        <w:tc>
          <w:tcPr>
            <w:tcW w:w="707" w:type="pct"/>
            <w:vMerge w:val="restart"/>
            <w:tcBorders>
              <w:top w:val="single" w:sz="4" w:space="0" w:color="auto"/>
              <w:left w:val="single" w:sz="4" w:space="0" w:color="auto"/>
              <w:right w:val="single" w:sz="4" w:space="0" w:color="auto"/>
            </w:tcBorders>
          </w:tcPr>
          <w:p w14:paraId="311CA9C2"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North West</w:t>
            </w:r>
          </w:p>
        </w:tc>
        <w:tc>
          <w:tcPr>
            <w:tcW w:w="876" w:type="pct"/>
            <w:tcBorders>
              <w:top w:val="single" w:sz="4" w:space="0" w:color="auto"/>
              <w:left w:val="single" w:sz="4" w:space="0" w:color="auto"/>
              <w:bottom w:val="single" w:sz="4" w:space="0" w:color="auto"/>
              <w:right w:val="single" w:sz="4" w:space="0" w:color="auto"/>
            </w:tcBorders>
          </w:tcPr>
          <w:p w14:paraId="33A949E6"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0084CEE8"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02023F4D" w14:textId="77777777" w:rsidR="009004DA" w:rsidRPr="00B75576" w:rsidRDefault="009004DA" w:rsidP="009004DA">
            <w:pPr>
              <w:jc w:val="center"/>
              <w:rPr>
                <w:rFonts w:cs="Arial"/>
                <w:color w:val="000000"/>
                <w:sz w:val="20"/>
                <w:szCs w:val="20"/>
              </w:rPr>
            </w:pPr>
            <w:r w:rsidRPr="00B75576">
              <w:rPr>
                <w:rFonts w:cs="Arial"/>
                <w:color w:val="000000"/>
                <w:sz w:val="20"/>
                <w:szCs w:val="20"/>
              </w:rPr>
              <w:t>2</w:t>
            </w:r>
          </w:p>
        </w:tc>
      </w:tr>
      <w:tr w:rsidR="009004DA" w:rsidRPr="00B75576" w14:paraId="42866BF1" w14:textId="77777777" w:rsidTr="009004DA">
        <w:trPr>
          <w:cantSplit/>
          <w:trHeight w:val="218"/>
        </w:trPr>
        <w:tc>
          <w:tcPr>
            <w:tcW w:w="393" w:type="pct"/>
            <w:vMerge/>
            <w:tcBorders>
              <w:left w:val="single" w:sz="4" w:space="0" w:color="auto"/>
              <w:bottom w:val="single" w:sz="4" w:space="0" w:color="auto"/>
              <w:right w:val="single" w:sz="4" w:space="0" w:color="auto"/>
            </w:tcBorders>
          </w:tcPr>
          <w:p w14:paraId="47B40ACC"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bottom w:val="single" w:sz="4" w:space="0" w:color="auto"/>
              <w:right w:val="single" w:sz="4" w:space="0" w:color="auto"/>
            </w:tcBorders>
          </w:tcPr>
          <w:p w14:paraId="610EFE66"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bottom w:val="single" w:sz="4" w:space="0" w:color="auto"/>
              <w:right w:val="single" w:sz="4" w:space="0" w:color="auto"/>
            </w:tcBorders>
          </w:tcPr>
          <w:p w14:paraId="17427FC0"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6D2BA36B"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Youth (11v11)</w:t>
            </w:r>
          </w:p>
        </w:tc>
        <w:tc>
          <w:tcPr>
            <w:tcW w:w="518" w:type="pct"/>
            <w:tcBorders>
              <w:top w:val="single" w:sz="4" w:space="0" w:color="auto"/>
              <w:left w:val="single" w:sz="4" w:space="0" w:color="auto"/>
              <w:bottom w:val="single" w:sz="4" w:space="0" w:color="auto"/>
              <w:right w:val="single" w:sz="4" w:space="0" w:color="auto"/>
            </w:tcBorders>
          </w:tcPr>
          <w:p w14:paraId="3E292254"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3</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4B16BE11" w14:textId="77777777" w:rsidR="009004DA" w:rsidRPr="00B75576" w:rsidRDefault="009004DA" w:rsidP="009004DA">
            <w:pPr>
              <w:jc w:val="center"/>
              <w:rPr>
                <w:rFonts w:cs="Arial"/>
                <w:color w:val="000000"/>
                <w:sz w:val="20"/>
                <w:szCs w:val="20"/>
              </w:rPr>
            </w:pPr>
            <w:r w:rsidRPr="00B75576">
              <w:rPr>
                <w:rFonts w:cs="Arial"/>
                <w:color w:val="000000"/>
                <w:sz w:val="20"/>
                <w:szCs w:val="20"/>
              </w:rPr>
              <w:t>2.5</w:t>
            </w:r>
          </w:p>
        </w:tc>
      </w:tr>
      <w:tr w:rsidR="009004DA" w:rsidRPr="00B75576" w14:paraId="253C98D0"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39E7C741"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103</w:t>
            </w:r>
          </w:p>
        </w:tc>
        <w:tc>
          <w:tcPr>
            <w:tcW w:w="1572" w:type="pct"/>
            <w:tcBorders>
              <w:top w:val="single" w:sz="4" w:space="0" w:color="auto"/>
              <w:left w:val="single" w:sz="4" w:space="0" w:color="auto"/>
              <w:bottom w:val="single" w:sz="4" w:space="0" w:color="auto"/>
              <w:right w:val="single" w:sz="4" w:space="0" w:color="auto"/>
            </w:tcBorders>
          </w:tcPr>
          <w:p w14:paraId="0BD3E621" w14:textId="4E0BCC56" w:rsidR="009004DA" w:rsidRPr="00B75576" w:rsidRDefault="009004DA" w:rsidP="009004DA">
            <w:pPr>
              <w:spacing w:before="40"/>
              <w:jc w:val="left"/>
              <w:rPr>
                <w:rFonts w:cs="Arial"/>
                <w:color w:val="000000"/>
                <w:sz w:val="20"/>
                <w:szCs w:val="20"/>
              </w:rPr>
            </w:pPr>
            <w:r w:rsidRPr="00B75576">
              <w:rPr>
                <w:rFonts w:cs="Arial"/>
                <w:color w:val="000000"/>
                <w:sz w:val="20"/>
                <w:szCs w:val="20"/>
              </w:rPr>
              <w:t>Ryona Engineering Supplies Stadium</w:t>
            </w:r>
            <w:r>
              <w:rPr>
                <w:rFonts w:cs="Arial"/>
                <w:color w:val="000000"/>
                <w:sz w:val="20"/>
                <w:szCs w:val="20"/>
              </w:rPr>
              <w:t xml:space="preserve"> </w:t>
            </w:r>
            <w:r w:rsidRPr="00224BA1">
              <w:rPr>
                <w:color w:val="000000"/>
                <w:sz w:val="20"/>
                <w:szCs w:val="22"/>
              </w:rPr>
              <w:t>(Coventry Sphinx Football Club)</w:t>
            </w:r>
          </w:p>
        </w:tc>
        <w:tc>
          <w:tcPr>
            <w:tcW w:w="707" w:type="pct"/>
            <w:tcBorders>
              <w:top w:val="single" w:sz="4" w:space="0" w:color="auto"/>
              <w:left w:val="single" w:sz="4" w:space="0" w:color="auto"/>
              <w:bottom w:val="single" w:sz="4" w:space="0" w:color="auto"/>
              <w:right w:val="single" w:sz="4" w:space="0" w:color="auto"/>
            </w:tcBorders>
          </w:tcPr>
          <w:p w14:paraId="5B302779"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South East</w:t>
            </w:r>
          </w:p>
        </w:tc>
        <w:tc>
          <w:tcPr>
            <w:tcW w:w="876" w:type="pct"/>
            <w:tcBorders>
              <w:top w:val="single" w:sz="4" w:space="0" w:color="auto"/>
              <w:left w:val="single" w:sz="4" w:space="0" w:color="auto"/>
              <w:bottom w:val="single" w:sz="4" w:space="0" w:color="auto"/>
              <w:right w:val="single" w:sz="4" w:space="0" w:color="auto"/>
            </w:tcBorders>
          </w:tcPr>
          <w:p w14:paraId="61674298"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5172A1CD"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1</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35B6147C" w14:textId="77777777" w:rsidR="009004DA" w:rsidRPr="00B75576" w:rsidRDefault="009004DA" w:rsidP="009004DA">
            <w:pPr>
              <w:jc w:val="center"/>
              <w:rPr>
                <w:rFonts w:cs="Arial"/>
                <w:color w:val="000000"/>
                <w:sz w:val="20"/>
                <w:szCs w:val="20"/>
              </w:rPr>
            </w:pPr>
            <w:r w:rsidRPr="00B75576">
              <w:rPr>
                <w:rFonts w:cs="Arial"/>
                <w:color w:val="000000"/>
                <w:sz w:val="20"/>
                <w:szCs w:val="20"/>
              </w:rPr>
              <w:t>0.5</w:t>
            </w:r>
          </w:p>
        </w:tc>
      </w:tr>
      <w:tr w:rsidR="009004DA" w:rsidRPr="00B75576" w14:paraId="664FD5C9" w14:textId="77777777" w:rsidTr="009004DA">
        <w:trPr>
          <w:cantSplit/>
          <w:trHeight w:val="218"/>
        </w:trPr>
        <w:tc>
          <w:tcPr>
            <w:tcW w:w="393" w:type="pct"/>
            <w:vMerge w:val="restart"/>
            <w:tcBorders>
              <w:top w:val="single" w:sz="4" w:space="0" w:color="auto"/>
              <w:left w:val="single" w:sz="4" w:space="0" w:color="auto"/>
              <w:right w:val="single" w:sz="4" w:space="0" w:color="auto"/>
            </w:tcBorders>
          </w:tcPr>
          <w:p w14:paraId="20BF2D25"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109</w:t>
            </w:r>
          </w:p>
        </w:tc>
        <w:tc>
          <w:tcPr>
            <w:tcW w:w="1572" w:type="pct"/>
            <w:vMerge w:val="restart"/>
            <w:tcBorders>
              <w:top w:val="single" w:sz="4" w:space="0" w:color="auto"/>
              <w:left w:val="single" w:sz="4" w:space="0" w:color="auto"/>
              <w:right w:val="single" w:sz="4" w:space="0" w:color="auto"/>
            </w:tcBorders>
          </w:tcPr>
          <w:p w14:paraId="6133A627"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Sowe Common Sports Ground</w:t>
            </w:r>
          </w:p>
        </w:tc>
        <w:tc>
          <w:tcPr>
            <w:tcW w:w="707" w:type="pct"/>
            <w:vMerge w:val="restart"/>
            <w:tcBorders>
              <w:top w:val="single" w:sz="4" w:space="0" w:color="auto"/>
              <w:left w:val="single" w:sz="4" w:space="0" w:color="auto"/>
              <w:right w:val="single" w:sz="4" w:space="0" w:color="auto"/>
            </w:tcBorders>
          </w:tcPr>
          <w:p w14:paraId="157A0B79"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North East</w:t>
            </w:r>
          </w:p>
        </w:tc>
        <w:tc>
          <w:tcPr>
            <w:tcW w:w="876" w:type="pct"/>
            <w:tcBorders>
              <w:top w:val="single" w:sz="4" w:space="0" w:color="auto"/>
              <w:left w:val="single" w:sz="4" w:space="0" w:color="auto"/>
              <w:bottom w:val="single" w:sz="4" w:space="0" w:color="auto"/>
              <w:right w:val="single" w:sz="4" w:space="0" w:color="auto"/>
            </w:tcBorders>
          </w:tcPr>
          <w:p w14:paraId="0616EA9E"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383351B7"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5</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23D2BAAA" w14:textId="77777777" w:rsidR="009004DA" w:rsidRPr="00B75576" w:rsidRDefault="009004DA" w:rsidP="009004DA">
            <w:pPr>
              <w:jc w:val="center"/>
              <w:rPr>
                <w:rFonts w:cs="Arial"/>
                <w:color w:val="000000"/>
                <w:sz w:val="20"/>
                <w:szCs w:val="20"/>
              </w:rPr>
            </w:pPr>
            <w:r w:rsidRPr="00B75576">
              <w:rPr>
                <w:rFonts w:cs="Arial"/>
                <w:color w:val="000000"/>
                <w:sz w:val="20"/>
                <w:szCs w:val="20"/>
              </w:rPr>
              <w:t>4.5</w:t>
            </w:r>
          </w:p>
        </w:tc>
      </w:tr>
      <w:tr w:rsidR="009004DA" w:rsidRPr="00B75576" w14:paraId="55ECB355" w14:textId="77777777" w:rsidTr="009004DA">
        <w:trPr>
          <w:cantSplit/>
          <w:trHeight w:val="218"/>
        </w:trPr>
        <w:tc>
          <w:tcPr>
            <w:tcW w:w="393" w:type="pct"/>
            <w:vMerge/>
            <w:tcBorders>
              <w:left w:val="single" w:sz="4" w:space="0" w:color="auto"/>
              <w:right w:val="single" w:sz="4" w:space="0" w:color="auto"/>
            </w:tcBorders>
          </w:tcPr>
          <w:p w14:paraId="1FC96B8B"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0D2F8014"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725124CD"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2DFDCCC0"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7CA4BA63"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568F6398" w14:textId="77777777" w:rsidR="009004DA" w:rsidRPr="00B75576" w:rsidRDefault="009004DA" w:rsidP="009004DA">
            <w:pPr>
              <w:jc w:val="center"/>
              <w:rPr>
                <w:rFonts w:cs="Arial"/>
                <w:color w:val="000000"/>
                <w:sz w:val="20"/>
                <w:szCs w:val="20"/>
              </w:rPr>
            </w:pPr>
            <w:r w:rsidRPr="00B75576">
              <w:rPr>
                <w:rFonts w:cs="Arial"/>
                <w:color w:val="000000"/>
                <w:sz w:val="20"/>
                <w:szCs w:val="20"/>
              </w:rPr>
              <w:t>1.5</w:t>
            </w:r>
          </w:p>
        </w:tc>
      </w:tr>
      <w:tr w:rsidR="009004DA" w:rsidRPr="00B75576" w14:paraId="5720FB73" w14:textId="77777777" w:rsidTr="009004DA">
        <w:trPr>
          <w:cantSplit/>
          <w:trHeight w:val="218"/>
        </w:trPr>
        <w:tc>
          <w:tcPr>
            <w:tcW w:w="393" w:type="pct"/>
            <w:vMerge/>
            <w:tcBorders>
              <w:left w:val="single" w:sz="4" w:space="0" w:color="auto"/>
              <w:bottom w:val="single" w:sz="4" w:space="0" w:color="auto"/>
              <w:right w:val="single" w:sz="4" w:space="0" w:color="auto"/>
            </w:tcBorders>
          </w:tcPr>
          <w:p w14:paraId="74A89A0B"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bottom w:val="single" w:sz="4" w:space="0" w:color="auto"/>
              <w:right w:val="single" w:sz="4" w:space="0" w:color="auto"/>
            </w:tcBorders>
          </w:tcPr>
          <w:p w14:paraId="032A93DB"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bottom w:val="single" w:sz="4" w:space="0" w:color="auto"/>
              <w:right w:val="single" w:sz="4" w:space="0" w:color="auto"/>
            </w:tcBorders>
          </w:tcPr>
          <w:p w14:paraId="1376F5C7"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55BF9621"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Youth (11v11)</w:t>
            </w:r>
          </w:p>
        </w:tc>
        <w:tc>
          <w:tcPr>
            <w:tcW w:w="518" w:type="pct"/>
            <w:tcBorders>
              <w:top w:val="single" w:sz="4" w:space="0" w:color="auto"/>
              <w:left w:val="single" w:sz="4" w:space="0" w:color="auto"/>
              <w:bottom w:val="single" w:sz="4" w:space="0" w:color="auto"/>
              <w:right w:val="single" w:sz="4" w:space="0" w:color="auto"/>
            </w:tcBorders>
          </w:tcPr>
          <w:p w14:paraId="31EF61BB"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4785126F" w14:textId="77777777" w:rsidR="009004DA" w:rsidRPr="00B75576" w:rsidRDefault="009004DA" w:rsidP="009004DA">
            <w:pPr>
              <w:jc w:val="center"/>
              <w:rPr>
                <w:rFonts w:cs="Arial"/>
                <w:color w:val="000000"/>
                <w:sz w:val="20"/>
                <w:szCs w:val="20"/>
              </w:rPr>
            </w:pPr>
            <w:r w:rsidRPr="00B75576">
              <w:rPr>
                <w:rFonts w:cs="Arial"/>
                <w:color w:val="000000"/>
                <w:sz w:val="20"/>
                <w:szCs w:val="20"/>
              </w:rPr>
              <w:t>2</w:t>
            </w:r>
          </w:p>
        </w:tc>
      </w:tr>
      <w:tr w:rsidR="009004DA" w:rsidRPr="00B75576" w14:paraId="15175D0E"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275B3D6D"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110</w:t>
            </w:r>
          </w:p>
        </w:tc>
        <w:tc>
          <w:tcPr>
            <w:tcW w:w="1572" w:type="pct"/>
            <w:tcBorders>
              <w:top w:val="single" w:sz="4" w:space="0" w:color="auto"/>
              <w:left w:val="single" w:sz="4" w:space="0" w:color="auto"/>
              <w:bottom w:val="single" w:sz="4" w:space="0" w:color="auto"/>
              <w:right w:val="single" w:sz="4" w:space="0" w:color="auto"/>
            </w:tcBorders>
          </w:tcPr>
          <w:p w14:paraId="72503F7C"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Spencer Park</w:t>
            </w:r>
          </w:p>
        </w:tc>
        <w:tc>
          <w:tcPr>
            <w:tcW w:w="707" w:type="pct"/>
            <w:tcBorders>
              <w:top w:val="single" w:sz="4" w:space="0" w:color="auto"/>
              <w:left w:val="single" w:sz="4" w:space="0" w:color="auto"/>
              <w:bottom w:val="single" w:sz="4" w:space="0" w:color="auto"/>
              <w:right w:val="single" w:sz="4" w:space="0" w:color="auto"/>
            </w:tcBorders>
          </w:tcPr>
          <w:p w14:paraId="0BA05D6E"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South West</w:t>
            </w:r>
          </w:p>
        </w:tc>
        <w:tc>
          <w:tcPr>
            <w:tcW w:w="876" w:type="pct"/>
            <w:tcBorders>
              <w:top w:val="single" w:sz="4" w:space="0" w:color="auto"/>
              <w:left w:val="single" w:sz="4" w:space="0" w:color="auto"/>
              <w:bottom w:val="single" w:sz="4" w:space="0" w:color="auto"/>
              <w:right w:val="single" w:sz="4" w:space="0" w:color="auto"/>
            </w:tcBorders>
          </w:tcPr>
          <w:p w14:paraId="222CEF4C"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30E50223"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5C8FD626" w14:textId="77777777" w:rsidR="009004DA" w:rsidRPr="00B75576" w:rsidRDefault="009004DA" w:rsidP="009004DA">
            <w:pPr>
              <w:jc w:val="center"/>
              <w:rPr>
                <w:rFonts w:cs="Arial"/>
                <w:color w:val="000000"/>
                <w:sz w:val="20"/>
                <w:szCs w:val="20"/>
              </w:rPr>
            </w:pPr>
            <w:r w:rsidRPr="00B75576">
              <w:rPr>
                <w:rFonts w:cs="Arial"/>
                <w:color w:val="000000"/>
                <w:sz w:val="20"/>
                <w:szCs w:val="20"/>
                <w:lang w:val="en-US"/>
              </w:rPr>
              <w:t>1</w:t>
            </w:r>
          </w:p>
        </w:tc>
      </w:tr>
      <w:tr w:rsidR="009004DA" w:rsidRPr="00B75576" w14:paraId="74F1F5E4" w14:textId="77777777" w:rsidTr="009004DA">
        <w:trPr>
          <w:cantSplit/>
          <w:trHeight w:val="218"/>
        </w:trPr>
        <w:tc>
          <w:tcPr>
            <w:tcW w:w="393" w:type="pct"/>
            <w:vMerge w:val="restart"/>
            <w:tcBorders>
              <w:top w:val="single" w:sz="4" w:space="0" w:color="auto"/>
              <w:left w:val="single" w:sz="4" w:space="0" w:color="auto"/>
              <w:right w:val="single" w:sz="4" w:space="0" w:color="auto"/>
            </w:tcBorders>
          </w:tcPr>
          <w:p w14:paraId="3C598F1E" w14:textId="77777777" w:rsidR="009004DA" w:rsidRPr="00B75576" w:rsidRDefault="009004DA" w:rsidP="009004DA">
            <w:pPr>
              <w:spacing w:before="40"/>
              <w:ind w:left="-105" w:right="-109"/>
              <w:jc w:val="center"/>
              <w:rPr>
                <w:rFonts w:cs="Arial"/>
                <w:color w:val="000000"/>
                <w:sz w:val="20"/>
                <w:szCs w:val="20"/>
              </w:rPr>
            </w:pPr>
            <w:r w:rsidRPr="00B75576">
              <w:rPr>
                <w:rFonts w:cs="Arial"/>
                <w:color w:val="000000"/>
                <w:sz w:val="20"/>
                <w:szCs w:val="20"/>
              </w:rPr>
              <w:t>142</w:t>
            </w:r>
          </w:p>
        </w:tc>
        <w:tc>
          <w:tcPr>
            <w:tcW w:w="1572" w:type="pct"/>
            <w:vMerge w:val="restart"/>
            <w:tcBorders>
              <w:top w:val="single" w:sz="4" w:space="0" w:color="auto"/>
              <w:left w:val="single" w:sz="4" w:space="0" w:color="auto"/>
              <w:right w:val="single" w:sz="4" w:space="0" w:color="auto"/>
            </w:tcBorders>
          </w:tcPr>
          <w:p w14:paraId="52D4521B" w14:textId="1877EDB5" w:rsidR="009004DA" w:rsidRPr="00B75576" w:rsidRDefault="009004DA" w:rsidP="009004DA">
            <w:pPr>
              <w:spacing w:before="40"/>
              <w:jc w:val="left"/>
              <w:rPr>
                <w:rFonts w:cs="Arial"/>
                <w:color w:val="000000"/>
                <w:sz w:val="20"/>
                <w:szCs w:val="20"/>
              </w:rPr>
            </w:pPr>
            <w:r w:rsidRPr="00B75576">
              <w:rPr>
                <w:rFonts w:cs="Arial"/>
                <w:color w:val="000000"/>
                <w:sz w:val="20"/>
                <w:szCs w:val="20"/>
              </w:rPr>
              <w:t xml:space="preserve">War Memorial Park </w:t>
            </w:r>
          </w:p>
        </w:tc>
        <w:tc>
          <w:tcPr>
            <w:tcW w:w="707" w:type="pct"/>
            <w:vMerge w:val="restart"/>
            <w:tcBorders>
              <w:top w:val="single" w:sz="4" w:space="0" w:color="auto"/>
              <w:left w:val="single" w:sz="4" w:space="0" w:color="auto"/>
              <w:right w:val="single" w:sz="4" w:space="0" w:color="auto"/>
            </w:tcBorders>
          </w:tcPr>
          <w:p w14:paraId="365EB857" w14:textId="77777777" w:rsidR="009004DA" w:rsidRPr="00B75576" w:rsidRDefault="009004DA" w:rsidP="009004DA">
            <w:pPr>
              <w:spacing w:before="40"/>
              <w:jc w:val="left"/>
              <w:rPr>
                <w:rFonts w:cs="Arial"/>
                <w:color w:val="000000"/>
                <w:sz w:val="20"/>
                <w:szCs w:val="20"/>
              </w:rPr>
            </w:pPr>
            <w:r w:rsidRPr="00B75576">
              <w:rPr>
                <w:rFonts w:cs="Arial"/>
                <w:color w:val="000000"/>
                <w:sz w:val="20"/>
                <w:szCs w:val="20"/>
              </w:rPr>
              <w:t xml:space="preserve">South West </w:t>
            </w:r>
          </w:p>
        </w:tc>
        <w:tc>
          <w:tcPr>
            <w:tcW w:w="876" w:type="pct"/>
            <w:tcBorders>
              <w:top w:val="single" w:sz="4" w:space="0" w:color="auto"/>
              <w:left w:val="single" w:sz="4" w:space="0" w:color="auto"/>
              <w:bottom w:val="single" w:sz="4" w:space="0" w:color="auto"/>
              <w:right w:val="single" w:sz="4" w:space="0" w:color="auto"/>
            </w:tcBorders>
          </w:tcPr>
          <w:p w14:paraId="6AD2B5F9"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309BFF87" w14:textId="0B742B75" w:rsidR="009004DA" w:rsidRPr="00B75576" w:rsidRDefault="00255086" w:rsidP="009004DA">
            <w:pPr>
              <w:spacing w:before="40"/>
              <w:jc w:val="center"/>
              <w:rPr>
                <w:rFonts w:cs="Arial"/>
                <w:color w:val="000000"/>
                <w:sz w:val="20"/>
                <w:szCs w:val="20"/>
              </w:rPr>
            </w:pPr>
            <w:r>
              <w:rPr>
                <w:rFonts w:cs="Arial"/>
                <w:color w:val="000000"/>
                <w:sz w:val="20"/>
                <w:szCs w:val="20"/>
              </w:rPr>
              <w:t>6</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6BA6B170" w14:textId="77777777" w:rsidR="009004DA" w:rsidRPr="00B75576" w:rsidRDefault="009004DA" w:rsidP="009004DA">
            <w:pPr>
              <w:jc w:val="center"/>
              <w:rPr>
                <w:rFonts w:cs="Arial"/>
                <w:color w:val="000000"/>
                <w:sz w:val="20"/>
                <w:szCs w:val="20"/>
              </w:rPr>
            </w:pPr>
            <w:r w:rsidRPr="00B75576">
              <w:rPr>
                <w:rFonts w:cs="Arial"/>
                <w:color w:val="000000"/>
                <w:sz w:val="20"/>
                <w:szCs w:val="20"/>
                <w:lang w:val="en-US"/>
              </w:rPr>
              <w:t>4</w:t>
            </w:r>
          </w:p>
        </w:tc>
      </w:tr>
      <w:tr w:rsidR="009004DA" w:rsidRPr="00B75576" w14:paraId="06F9CC9B" w14:textId="77777777" w:rsidTr="009004DA">
        <w:trPr>
          <w:cantSplit/>
          <w:trHeight w:val="218"/>
        </w:trPr>
        <w:tc>
          <w:tcPr>
            <w:tcW w:w="393" w:type="pct"/>
            <w:vMerge/>
            <w:tcBorders>
              <w:left w:val="single" w:sz="4" w:space="0" w:color="auto"/>
              <w:right w:val="single" w:sz="4" w:space="0" w:color="auto"/>
            </w:tcBorders>
          </w:tcPr>
          <w:p w14:paraId="017334BA"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3BBA71A7"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7AA6E257"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6F4624A1"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70F82C98" w14:textId="48D361A2" w:rsidR="009004DA" w:rsidRPr="00B75576" w:rsidRDefault="00255086" w:rsidP="009004DA">
            <w:pPr>
              <w:spacing w:before="40"/>
              <w:jc w:val="center"/>
              <w:rPr>
                <w:rFonts w:cs="Arial"/>
                <w:color w:val="000000"/>
                <w:sz w:val="20"/>
                <w:szCs w:val="20"/>
              </w:rPr>
            </w:pPr>
            <w:r>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7BD3CA03" w14:textId="77777777" w:rsidR="009004DA" w:rsidRPr="00B75576" w:rsidRDefault="009004DA" w:rsidP="009004DA">
            <w:pPr>
              <w:jc w:val="center"/>
              <w:rPr>
                <w:rFonts w:cs="Arial"/>
                <w:color w:val="000000"/>
                <w:sz w:val="20"/>
                <w:szCs w:val="20"/>
              </w:rPr>
            </w:pPr>
            <w:r w:rsidRPr="00B75576">
              <w:rPr>
                <w:rFonts w:cs="Arial"/>
                <w:color w:val="000000"/>
                <w:sz w:val="20"/>
                <w:szCs w:val="20"/>
                <w:lang w:val="en-US"/>
              </w:rPr>
              <w:t>1.5</w:t>
            </w:r>
          </w:p>
        </w:tc>
      </w:tr>
      <w:tr w:rsidR="009004DA" w:rsidRPr="00B75576" w14:paraId="25BB36A2" w14:textId="77777777" w:rsidTr="009004DA">
        <w:trPr>
          <w:cantSplit/>
          <w:trHeight w:val="218"/>
        </w:trPr>
        <w:tc>
          <w:tcPr>
            <w:tcW w:w="393" w:type="pct"/>
            <w:vMerge/>
            <w:tcBorders>
              <w:left w:val="single" w:sz="4" w:space="0" w:color="auto"/>
              <w:bottom w:val="single" w:sz="4" w:space="0" w:color="auto"/>
              <w:right w:val="single" w:sz="4" w:space="0" w:color="auto"/>
            </w:tcBorders>
          </w:tcPr>
          <w:p w14:paraId="382AFEFF" w14:textId="77777777" w:rsidR="009004DA" w:rsidRPr="00B75576" w:rsidRDefault="009004DA" w:rsidP="009004DA">
            <w:pPr>
              <w:spacing w:before="40"/>
              <w:ind w:left="-105" w:right="-109"/>
              <w:jc w:val="center"/>
              <w:rPr>
                <w:rFonts w:cs="Arial"/>
                <w:color w:val="000000"/>
                <w:sz w:val="20"/>
                <w:szCs w:val="20"/>
              </w:rPr>
            </w:pPr>
          </w:p>
        </w:tc>
        <w:tc>
          <w:tcPr>
            <w:tcW w:w="1572" w:type="pct"/>
            <w:vMerge/>
            <w:tcBorders>
              <w:left w:val="single" w:sz="4" w:space="0" w:color="auto"/>
              <w:bottom w:val="single" w:sz="4" w:space="0" w:color="auto"/>
              <w:right w:val="single" w:sz="4" w:space="0" w:color="auto"/>
            </w:tcBorders>
          </w:tcPr>
          <w:p w14:paraId="64854850" w14:textId="77777777" w:rsidR="009004DA" w:rsidRPr="00B75576" w:rsidRDefault="009004DA" w:rsidP="009004DA">
            <w:pPr>
              <w:spacing w:before="40"/>
              <w:jc w:val="left"/>
              <w:rPr>
                <w:rFonts w:cs="Arial"/>
                <w:color w:val="000000"/>
                <w:sz w:val="20"/>
                <w:szCs w:val="20"/>
              </w:rPr>
            </w:pPr>
          </w:p>
        </w:tc>
        <w:tc>
          <w:tcPr>
            <w:tcW w:w="707" w:type="pct"/>
            <w:vMerge/>
            <w:tcBorders>
              <w:left w:val="single" w:sz="4" w:space="0" w:color="auto"/>
              <w:bottom w:val="single" w:sz="4" w:space="0" w:color="auto"/>
              <w:right w:val="single" w:sz="4" w:space="0" w:color="auto"/>
            </w:tcBorders>
          </w:tcPr>
          <w:p w14:paraId="6834106F" w14:textId="77777777" w:rsidR="009004DA" w:rsidRPr="00B75576" w:rsidRDefault="009004DA" w:rsidP="009004DA">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30675754" w14:textId="77777777" w:rsidR="009004DA" w:rsidRPr="00B75576" w:rsidRDefault="009004DA" w:rsidP="009004DA">
            <w:pPr>
              <w:spacing w:before="40"/>
              <w:jc w:val="center"/>
              <w:rPr>
                <w:rFonts w:cs="Arial"/>
                <w:color w:val="000000"/>
                <w:sz w:val="20"/>
                <w:szCs w:val="20"/>
              </w:rPr>
            </w:pPr>
            <w:r w:rsidRPr="00B75576">
              <w:rPr>
                <w:rFonts w:cs="Arial"/>
                <w:color w:val="000000"/>
                <w:sz w:val="20"/>
                <w:szCs w:val="20"/>
              </w:rPr>
              <w:t>Youth (11v11)</w:t>
            </w:r>
          </w:p>
        </w:tc>
        <w:tc>
          <w:tcPr>
            <w:tcW w:w="518" w:type="pct"/>
            <w:tcBorders>
              <w:top w:val="single" w:sz="4" w:space="0" w:color="auto"/>
              <w:left w:val="single" w:sz="4" w:space="0" w:color="auto"/>
              <w:bottom w:val="single" w:sz="4" w:space="0" w:color="auto"/>
              <w:right w:val="single" w:sz="4" w:space="0" w:color="auto"/>
            </w:tcBorders>
          </w:tcPr>
          <w:p w14:paraId="078E05AA" w14:textId="13DBD04B" w:rsidR="009004DA" w:rsidRPr="00B75576" w:rsidRDefault="00255086" w:rsidP="009004DA">
            <w:pPr>
              <w:spacing w:before="40"/>
              <w:jc w:val="center"/>
              <w:rPr>
                <w:rFonts w:cs="Arial"/>
                <w:color w:val="000000"/>
                <w:sz w:val="20"/>
                <w:szCs w:val="20"/>
              </w:rPr>
            </w:pPr>
            <w:r>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6E7BFD8F" w14:textId="77777777" w:rsidR="009004DA" w:rsidRPr="00B75576" w:rsidRDefault="009004DA" w:rsidP="009004DA">
            <w:pPr>
              <w:jc w:val="center"/>
              <w:rPr>
                <w:rFonts w:cs="Arial"/>
                <w:color w:val="000000"/>
                <w:sz w:val="20"/>
                <w:szCs w:val="20"/>
              </w:rPr>
            </w:pPr>
            <w:r w:rsidRPr="00B75576">
              <w:rPr>
                <w:rFonts w:cs="Arial"/>
                <w:color w:val="000000"/>
                <w:sz w:val="20"/>
                <w:szCs w:val="20"/>
                <w:lang w:val="en-US"/>
              </w:rPr>
              <w:t>0.5</w:t>
            </w:r>
          </w:p>
        </w:tc>
      </w:tr>
      <w:tr w:rsidR="00255086" w:rsidRPr="00B75576" w14:paraId="2BC1C7EA" w14:textId="77777777" w:rsidTr="004878C1">
        <w:trPr>
          <w:cantSplit/>
          <w:trHeight w:val="218"/>
        </w:trPr>
        <w:tc>
          <w:tcPr>
            <w:tcW w:w="393" w:type="pct"/>
            <w:vMerge w:val="restart"/>
            <w:tcBorders>
              <w:top w:val="single" w:sz="4" w:space="0" w:color="auto"/>
              <w:left w:val="single" w:sz="4" w:space="0" w:color="auto"/>
              <w:right w:val="single" w:sz="4" w:space="0" w:color="auto"/>
            </w:tcBorders>
          </w:tcPr>
          <w:p w14:paraId="1A2BBD0B" w14:textId="2E26E660" w:rsidR="00255086" w:rsidRPr="00255086" w:rsidRDefault="00255086" w:rsidP="00255086">
            <w:pPr>
              <w:spacing w:before="40"/>
              <w:ind w:left="-105" w:right="-109"/>
              <w:jc w:val="center"/>
              <w:rPr>
                <w:rFonts w:cs="Arial"/>
                <w:color w:val="000000"/>
                <w:sz w:val="20"/>
                <w:szCs w:val="20"/>
              </w:rPr>
            </w:pPr>
            <w:r w:rsidRPr="00255086">
              <w:rPr>
                <w:sz w:val="20"/>
                <w:szCs w:val="20"/>
              </w:rPr>
              <w:t>152</w:t>
            </w:r>
          </w:p>
        </w:tc>
        <w:tc>
          <w:tcPr>
            <w:tcW w:w="1572" w:type="pct"/>
            <w:vMerge w:val="restart"/>
            <w:tcBorders>
              <w:top w:val="single" w:sz="4" w:space="0" w:color="auto"/>
              <w:left w:val="single" w:sz="4" w:space="0" w:color="auto"/>
              <w:right w:val="single" w:sz="4" w:space="0" w:color="auto"/>
            </w:tcBorders>
          </w:tcPr>
          <w:p w14:paraId="1B0020D2" w14:textId="09205044" w:rsidR="00255086" w:rsidRPr="00255086" w:rsidRDefault="00255086" w:rsidP="00255086">
            <w:pPr>
              <w:spacing w:before="40"/>
              <w:jc w:val="left"/>
              <w:rPr>
                <w:rFonts w:cs="Arial"/>
                <w:color w:val="000000"/>
                <w:sz w:val="20"/>
                <w:szCs w:val="20"/>
              </w:rPr>
            </w:pPr>
            <w:r w:rsidRPr="00255086">
              <w:rPr>
                <w:sz w:val="20"/>
                <w:szCs w:val="20"/>
              </w:rPr>
              <w:t>Woodlands Sports Complex</w:t>
            </w:r>
          </w:p>
        </w:tc>
        <w:tc>
          <w:tcPr>
            <w:tcW w:w="707" w:type="pct"/>
            <w:vMerge w:val="restart"/>
            <w:tcBorders>
              <w:top w:val="single" w:sz="4" w:space="0" w:color="auto"/>
              <w:left w:val="single" w:sz="4" w:space="0" w:color="auto"/>
              <w:right w:val="single" w:sz="4" w:space="0" w:color="auto"/>
            </w:tcBorders>
          </w:tcPr>
          <w:p w14:paraId="6EF7D940" w14:textId="0D609DC0" w:rsidR="00255086" w:rsidRPr="00255086" w:rsidRDefault="00255086" w:rsidP="00255086">
            <w:pPr>
              <w:spacing w:before="40"/>
              <w:jc w:val="left"/>
              <w:rPr>
                <w:rFonts w:cs="Arial"/>
                <w:color w:val="000000"/>
                <w:sz w:val="20"/>
                <w:szCs w:val="20"/>
              </w:rPr>
            </w:pPr>
            <w:r w:rsidRPr="00255086">
              <w:rPr>
                <w:sz w:val="20"/>
                <w:szCs w:val="20"/>
              </w:rPr>
              <w:t>North West</w:t>
            </w:r>
          </w:p>
        </w:tc>
        <w:tc>
          <w:tcPr>
            <w:tcW w:w="876" w:type="pct"/>
            <w:tcBorders>
              <w:top w:val="single" w:sz="4" w:space="0" w:color="auto"/>
              <w:left w:val="single" w:sz="4" w:space="0" w:color="auto"/>
              <w:bottom w:val="single" w:sz="4" w:space="0" w:color="auto"/>
              <w:right w:val="single" w:sz="4" w:space="0" w:color="auto"/>
            </w:tcBorders>
          </w:tcPr>
          <w:p w14:paraId="35565899" w14:textId="772617B6" w:rsidR="00255086" w:rsidRPr="00255086" w:rsidRDefault="00255086" w:rsidP="00255086">
            <w:pPr>
              <w:spacing w:before="40"/>
              <w:jc w:val="center"/>
              <w:rPr>
                <w:rFonts w:cs="Arial"/>
                <w:color w:val="000000"/>
                <w:sz w:val="20"/>
                <w:szCs w:val="20"/>
              </w:rPr>
            </w:pPr>
            <w:r w:rsidRPr="0025508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4C91B23C" w14:textId="50CEB4B4" w:rsidR="00255086" w:rsidRPr="00255086" w:rsidRDefault="00255086" w:rsidP="00255086">
            <w:pPr>
              <w:spacing w:before="40"/>
              <w:jc w:val="center"/>
              <w:rPr>
                <w:rFonts w:cs="Arial"/>
                <w:color w:val="000000"/>
                <w:sz w:val="20"/>
                <w:szCs w:val="20"/>
              </w:rPr>
            </w:pPr>
            <w:r w:rsidRPr="0025508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0C6F7AAC" w14:textId="2E0A8EBD" w:rsidR="00255086" w:rsidRPr="00255086" w:rsidRDefault="00255086" w:rsidP="00255086">
            <w:pPr>
              <w:jc w:val="center"/>
              <w:rPr>
                <w:rFonts w:cs="Arial"/>
                <w:color w:val="000000"/>
                <w:sz w:val="20"/>
                <w:szCs w:val="20"/>
              </w:rPr>
            </w:pPr>
            <w:r w:rsidRPr="00255086">
              <w:rPr>
                <w:rFonts w:eastAsia="MS Mincho" w:cs="Arial"/>
                <w:color w:val="000000"/>
                <w:sz w:val="20"/>
                <w:szCs w:val="20"/>
                <w:lang w:val="en-US" w:eastAsia="ja-JP"/>
              </w:rPr>
              <w:t>0.5</w:t>
            </w:r>
          </w:p>
        </w:tc>
      </w:tr>
      <w:tr w:rsidR="00255086" w:rsidRPr="00B75576" w14:paraId="285B3CE3" w14:textId="77777777" w:rsidTr="004878C1">
        <w:trPr>
          <w:cantSplit/>
          <w:trHeight w:val="218"/>
        </w:trPr>
        <w:tc>
          <w:tcPr>
            <w:tcW w:w="393" w:type="pct"/>
            <w:vMerge/>
            <w:tcBorders>
              <w:left w:val="single" w:sz="4" w:space="0" w:color="auto"/>
              <w:right w:val="single" w:sz="4" w:space="0" w:color="auto"/>
            </w:tcBorders>
          </w:tcPr>
          <w:p w14:paraId="35D37C0A" w14:textId="77777777" w:rsidR="00255086" w:rsidRPr="00255086" w:rsidRDefault="00255086" w:rsidP="00255086">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0D4A50B8" w14:textId="77777777" w:rsidR="00255086" w:rsidRPr="00255086" w:rsidRDefault="00255086" w:rsidP="00255086">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77076873" w14:textId="77777777" w:rsidR="00255086" w:rsidRPr="00255086" w:rsidRDefault="00255086" w:rsidP="00255086">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723EFA29" w14:textId="75EDA0C3" w:rsidR="00255086" w:rsidRPr="00255086" w:rsidRDefault="00255086" w:rsidP="00255086">
            <w:pPr>
              <w:spacing w:before="40"/>
              <w:jc w:val="center"/>
              <w:rPr>
                <w:rFonts w:cs="Arial"/>
                <w:color w:val="000000"/>
                <w:sz w:val="20"/>
                <w:szCs w:val="20"/>
              </w:rPr>
            </w:pPr>
            <w:r w:rsidRPr="00255086">
              <w:rPr>
                <w:sz w:val="20"/>
                <w:szCs w:val="20"/>
              </w:rPr>
              <w:t>Mini (5v5)</w:t>
            </w:r>
          </w:p>
        </w:tc>
        <w:tc>
          <w:tcPr>
            <w:tcW w:w="518" w:type="pct"/>
            <w:tcBorders>
              <w:top w:val="single" w:sz="4" w:space="0" w:color="auto"/>
              <w:left w:val="single" w:sz="4" w:space="0" w:color="auto"/>
              <w:bottom w:val="single" w:sz="4" w:space="0" w:color="auto"/>
              <w:right w:val="single" w:sz="4" w:space="0" w:color="auto"/>
            </w:tcBorders>
          </w:tcPr>
          <w:p w14:paraId="750FF6CB" w14:textId="24F747D4" w:rsidR="00255086" w:rsidRPr="00255086" w:rsidRDefault="00255086" w:rsidP="00255086">
            <w:pPr>
              <w:spacing w:before="40"/>
              <w:jc w:val="center"/>
              <w:rPr>
                <w:rFonts w:cs="Arial"/>
                <w:color w:val="000000"/>
                <w:sz w:val="20"/>
                <w:szCs w:val="20"/>
              </w:rPr>
            </w:pPr>
            <w:r w:rsidRPr="00255086">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007BCC5A" w14:textId="6612A99F" w:rsidR="00255086" w:rsidRPr="00255086" w:rsidRDefault="00255086" w:rsidP="00255086">
            <w:pPr>
              <w:jc w:val="center"/>
              <w:rPr>
                <w:rFonts w:cs="Arial"/>
                <w:color w:val="000000"/>
                <w:sz w:val="20"/>
                <w:szCs w:val="20"/>
                <w:lang w:val="en-US"/>
              </w:rPr>
            </w:pPr>
            <w:r w:rsidRPr="00255086">
              <w:rPr>
                <w:rFonts w:eastAsia="MS Mincho" w:cs="Arial"/>
                <w:color w:val="000000"/>
                <w:sz w:val="20"/>
                <w:szCs w:val="20"/>
                <w:lang w:val="en-US" w:eastAsia="ja-JP"/>
              </w:rPr>
              <w:t>0.5</w:t>
            </w:r>
          </w:p>
        </w:tc>
      </w:tr>
      <w:tr w:rsidR="00255086" w:rsidRPr="00B75576" w14:paraId="0D032CEF" w14:textId="77777777" w:rsidTr="004878C1">
        <w:trPr>
          <w:cantSplit/>
          <w:trHeight w:val="218"/>
        </w:trPr>
        <w:tc>
          <w:tcPr>
            <w:tcW w:w="393" w:type="pct"/>
            <w:vMerge/>
            <w:tcBorders>
              <w:left w:val="single" w:sz="4" w:space="0" w:color="auto"/>
              <w:right w:val="single" w:sz="4" w:space="0" w:color="auto"/>
            </w:tcBorders>
          </w:tcPr>
          <w:p w14:paraId="132A9CEE" w14:textId="77777777" w:rsidR="00255086" w:rsidRPr="00255086" w:rsidRDefault="00255086" w:rsidP="00255086">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64D3212A" w14:textId="77777777" w:rsidR="00255086" w:rsidRPr="00255086" w:rsidRDefault="00255086" w:rsidP="00255086">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12AC25C5" w14:textId="77777777" w:rsidR="00255086" w:rsidRPr="00255086" w:rsidRDefault="00255086" w:rsidP="00255086">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7131C46A" w14:textId="027743C7" w:rsidR="00255086" w:rsidRPr="00255086" w:rsidRDefault="00255086" w:rsidP="00255086">
            <w:pPr>
              <w:spacing w:before="40"/>
              <w:jc w:val="center"/>
              <w:rPr>
                <w:rFonts w:cs="Arial"/>
                <w:color w:val="000000"/>
                <w:sz w:val="20"/>
                <w:szCs w:val="20"/>
              </w:rPr>
            </w:pPr>
            <w:r w:rsidRPr="00255086">
              <w:rPr>
                <w:sz w:val="20"/>
                <w:szCs w:val="20"/>
              </w:rPr>
              <w:t>Mini (7v7)</w:t>
            </w:r>
          </w:p>
        </w:tc>
        <w:tc>
          <w:tcPr>
            <w:tcW w:w="518" w:type="pct"/>
            <w:tcBorders>
              <w:top w:val="single" w:sz="4" w:space="0" w:color="auto"/>
              <w:left w:val="single" w:sz="4" w:space="0" w:color="auto"/>
              <w:bottom w:val="single" w:sz="4" w:space="0" w:color="auto"/>
              <w:right w:val="single" w:sz="4" w:space="0" w:color="auto"/>
            </w:tcBorders>
          </w:tcPr>
          <w:p w14:paraId="1D490C26" w14:textId="3D8B577F" w:rsidR="00255086" w:rsidRPr="00255086" w:rsidRDefault="00255086" w:rsidP="00255086">
            <w:pPr>
              <w:spacing w:before="40"/>
              <w:jc w:val="center"/>
              <w:rPr>
                <w:rFonts w:cs="Arial"/>
                <w:color w:val="000000"/>
                <w:sz w:val="20"/>
                <w:szCs w:val="20"/>
              </w:rPr>
            </w:pPr>
            <w:r w:rsidRPr="00255086">
              <w:rPr>
                <w:rFonts w:cs="Arial"/>
                <w:color w:val="000000"/>
                <w:sz w:val="20"/>
                <w:szCs w:val="20"/>
              </w:rPr>
              <w:t>3</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1663C82D" w14:textId="7502251B" w:rsidR="00255086" w:rsidRPr="00255086" w:rsidRDefault="00255086" w:rsidP="00255086">
            <w:pPr>
              <w:jc w:val="center"/>
              <w:rPr>
                <w:rFonts w:cs="Arial"/>
                <w:color w:val="000000"/>
                <w:sz w:val="20"/>
                <w:szCs w:val="20"/>
                <w:lang w:val="en-US"/>
              </w:rPr>
            </w:pPr>
            <w:r w:rsidRPr="00255086">
              <w:rPr>
                <w:rFonts w:eastAsia="MS Mincho" w:cs="Arial"/>
                <w:color w:val="000000"/>
                <w:sz w:val="20"/>
                <w:szCs w:val="20"/>
                <w:lang w:val="en-US" w:eastAsia="ja-JP"/>
              </w:rPr>
              <w:t>1</w:t>
            </w:r>
          </w:p>
        </w:tc>
      </w:tr>
      <w:tr w:rsidR="00255086" w:rsidRPr="00B75576" w14:paraId="7A3E96B6" w14:textId="77777777" w:rsidTr="004878C1">
        <w:trPr>
          <w:cantSplit/>
          <w:trHeight w:val="218"/>
        </w:trPr>
        <w:tc>
          <w:tcPr>
            <w:tcW w:w="393" w:type="pct"/>
            <w:vMerge/>
            <w:tcBorders>
              <w:left w:val="single" w:sz="4" w:space="0" w:color="auto"/>
              <w:right w:val="single" w:sz="4" w:space="0" w:color="auto"/>
            </w:tcBorders>
          </w:tcPr>
          <w:p w14:paraId="512E917D" w14:textId="77777777" w:rsidR="00255086" w:rsidRPr="00255086" w:rsidRDefault="00255086" w:rsidP="00255086">
            <w:pPr>
              <w:spacing w:before="40"/>
              <w:ind w:left="-105" w:right="-109"/>
              <w:jc w:val="center"/>
              <w:rPr>
                <w:rFonts w:cs="Arial"/>
                <w:color w:val="000000"/>
                <w:sz w:val="20"/>
                <w:szCs w:val="20"/>
              </w:rPr>
            </w:pPr>
          </w:p>
        </w:tc>
        <w:tc>
          <w:tcPr>
            <w:tcW w:w="1572" w:type="pct"/>
            <w:vMerge/>
            <w:tcBorders>
              <w:left w:val="single" w:sz="4" w:space="0" w:color="auto"/>
              <w:right w:val="single" w:sz="4" w:space="0" w:color="auto"/>
            </w:tcBorders>
          </w:tcPr>
          <w:p w14:paraId="02903956" w14:textId="77777777" w:rsidR="00255086" w:rsidRPr="00255086" w:rsidRDefault="00255086" w:rsidP="00255086">
            <w:pPr>
              <w:spacing w:before="40"/>
              <w:jc w:val="left"/>
              <w:rPr>
                <w:rFonts w:cs="Arial"/>
                <w:color w:val="000000"/>
                <w:sz w:val="20"/>
                <w:szCs w:val="20"/>
              </w:rPr>
            </w:pPr>
          </w:p>
        </w:tc>
        <w:tc>
          <w:tcPr>
            <w:tcW w:w="707" w:type="pct"/>
            <w:vMerge/>
            <w:tcBorders>
              <w:left w:val="single" w:sz="4" w:space="0" w:color="auto"/>
              <w:right w:val="single" w:sz="4" w:space="0" w:color="auto"/>
            </w:tcBorders>
          </w:tcPr>
          <w:p w14:paraId="71F4524F" w14:textId="77777777" w:rsidR="00255086" w:rsidRPr="00255086" w:rsidRDefault="00255086" w:rsidP="00255086">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45069823" w14:textId="0401A296" w:rsidR="00255086" w:rsidRPr="00255086" w:rsidRDefault="00255086" w:rsidP="00255086">
            <w:pPr>
              <w:spacing w:before="40"/>
              <w:jc w:val="center"/>
              <w:rPr>
                <w:rFonts w:cs="Arial"/>
                <w:color w:val="000000"/>
                <w:sz w:val="20"/>
                <w:szCs w:val="20"/>
              </w:rPr>
            </w:pPr>
            <w:r w:rsidRPr="00255086">
              <w:rPr>
                <w:sz w:val="20"/>
                <w:szCs w:val="20"/>
              </w:rPr>
              <w:t>Youth (9v9)</w:t>
            </w:r>
          </w:p>
        </w:tc>
        <w:tc>
          <w:tcPr>
            <w:tcW w:w="518" w:type="pct"/>
            <w:tcBorders>
              <w:top w:val="single" w:sz="4" w:space="0" w:color="auto"/>
              <w:left w:val="single" w:sz="4" w:space="0" w:color="auto"/>
              <w:bottom w:val="single" w:sz="4" w:space="0" w:color="auto"/>
              <w:right w:val="single" w:sz="4" w:space="0" w:color="auto"/>
            </w:tcBorders>
          </w:tcPr>
          <w:p w14:paraId="290755CD" w14:textId="4D73019C" w:rsidR="00255086" w:rsidRPr="00255086" w:rsidRDefault="00255086" w:rsidP="00255086">
            <w:pPr>
              <w:spacing w:before="40"/>
              <w:jc w:val="center"/>
              <w:rPr>
                <w:rFonts w:cs="Arial"/>
                <w:color w:val="000000"/>
                <w:sz w:val="20"/>
                <w:szCs w:val="20"/>
              </w:rPr>
            </w:pPr>
            <w:r w:rsidRPr="00255086">
              <w:rPr>
                <w:rFonts w:cs="Arial"/>
                <w:color w:val="000000"/>
                <w:sz w:val="20"/>
                <w:szCs w:val="20"/>
              </w:rPr>
              <w:t>3</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19736035" w14:textId="050704DC" w:rsidR="00255086" w:rsidRPr="00255086" w:rsidRDefault="00255086" w:rsidP="00255086">
            <w:pPr>
              <w:jc w:val="center"/>
              <w:rPr>
                <w:rFonts w:cs="Arial"/>
                <w:color w:val="000000"/>
                <w:sz w:val="20"/>
                <w:szCs w:val="20"/>
                <w:lang w:val="en-US"/>
              </w:rPr>
            </w:pPr>
            <w:r w:rsidRPr="00255086">
              <w:rPr>
                <w:rFonts w:eastAsia="MS Mincho" w:cs="Arial"/>
                <w:color w:val="000000"/>
                <w:sz w:val="20"/>
                <w:szCs w:val="20"/>
                <w:lang w:val="en-US" w:eastAsia="ja-JP"/>
              </w:rPr>
              <w:t>1</w:t>
            </w:r>
          </w:p>
        </w:tc>
      </w:tr>
      <w:tr w:rsidR="00255086" w:rsidRPr="00B75576" w14:paraId="5116B8E3" w14:textId="77777777" w:rsidTr="009004DA">
        <w:trPr>
          <w:cantSplit/>
          <w:trHeight w:val="218"/>
        </w:trPr>
        <w:tc>
          <w:tcPr>
            <w:tcW w:w="393" w:type="pct"/>
            <w:vMerge w:val="restart"/>
            <w:tcBorders>
              <w:top w:val="single" w:sz="4" w:space="0" w:color="auto"/>
              <w:left w:val="single" w:sz="4" w:space="0" w:color="auto"/>
              <w:right w:val="single" w:sz="4" w:space="0" w:color="auto"/>
            </w:tcBorders>
          </w:tcPr>
          <w:p w14:paraId="441F3506" w14:textId="77777777" w:rsidR="00255086" w:rsidRPr="00B75576" w:rsidRDefault="00255086" w:rsidP="00255086">
            <w:pPr>
              <w:spacing w:before="40"/>
              <w:ind w:left="-105" w:right="-109"/>
              <w:jc w:val="center"/>
              <w:rPr>
                <w:rFonts w:cs="Arial"/>
                <w:color w:val="000000"/>
                <w:sz w:val="20"/>
                <w:szCs w:val="20"/>
              </w:rPr>
            </w:pPr>
            <w:r w:rsidRPr="00B75576">
              <w:rPr>
                <w:rFonts w:cs="Arial"/>
                <w:color w:val="000000"/>
                <w:sz w:val="20"/>
                <w:szCs w:val="20"/>
              </w:rPr>
              <w:t>153</w:t>
            </w:r>
          </w:p>
        </w:tc>
        <w:tc>
          <w:tcPr>
            <w:tcW w:w="1572" w:type="pct"/>
            <w:vMerge w:val="restart"/>
            <w:tcBorders>
              <w:top w:val="single" w:sz="4" w:space="0" w:color="auto"/>
              <w:left w:val="single" w:sz="4" w:space="0" w:color="auto"/>
              <w:right w:val="single" w:sz="4" w:space="0" w:color="auto"/>
            </w:tcBorders>
          </w:tcPr>
          <w:p w14:paraId="7C41F8EC" w14:textId="77777777" w:rsidR="00255086" w:rsidRPr="00B75576" w:rsidRDefault="00255086" w:rsidP="00255086">
            <w:pPr>
              <w:spacing w:before="40"/>
              <w:jc w:val="left"/>
              <w:rPr>
                <w:rFonts w:cs="Arial"/>
                <w:color w:val="000000"/>
                <w:sz w:val="20"/>
                <w:szCs w:val="20"/>
              </w:rPr>
            </w:pPr>
            <w:r w:rsidRPr="00B75576">
              <w:rPr>
                <w:rFonts w:cs="Arial"/>
                <w:color w:val="000000"/>
                <w:sz w:val="20"/>
                <w:szCs w:val="20"/>
              </w:rPr>
              <w:t>Wyken Croft Playing Fields</w:t>
            </w:r>
          </w:p>
        </w:tc>
        <w:tc>
          <w:tcPr>
            <w:tcW w:w="707" w:type="pct"/>
            <w:vMerge w:val="restart"/>
            <w:tcBorders>
              <w:top w:val="single" w:sz="4" w:space="0" w:color="auto"/>
              <w:left w:val="single" w:sz="4" w:space="0" w:color="auto"/>
              <w:right w:val="single" w:sz="4" w:space="0" w:color="auto"/>
            </w:tcBorders>
          </w:tcPr>
          <w:p w14:paraId="09F77C76" w14:textId="77777777" w:rsidR="00255086" w:rsidRPr="00B75576" w:rsidRDefault="00255086" w:rsidP="00255086">
            <w:pPr>
              <w:spacing w:before="40"/>
              <w:jc w:val="left"/>
              <w:rPr>
                <w:rFonts w:cs="Arial"/>
                <w:color w:val="000000"/>
                <w:sz w:val="20"/>
                <w:szCs w:val="20"/>
              </w:rPr>
            </w:pPr>
            <w:r w:rsidRPr="00B75576">
              <w:rPr>
                <w:rFonts w:cs="Arial"/>
                <w:color w:val="000000"/>
                <w:sz w:val="20"/>
                <w:szCs w:val="20"/>
              </w:rPr>
              <w:t>South East</w:t>
            </w:r>
          </w:p>
        </w:tc>
        <w:tc>
          <w:tcPr>
            <w:tcW w:w="876" w:type="pct"/>
            <w:tcBorders>
              <w:top w:val="single" w:sz="4" w:space="0" w:color="auto"/>
              <w:left w:val="single" w:sz="4" w:space="0" w:color="auto"/>
              <w:bottom w:val="single" w:sz="4" w:space="0" w:color="auto"/>
              <w:right w:val="single" w:sz="4" w:space="0" w:color="auto"/>
            </w:tcBorders>
          </w:tcPr>
          <w:p w14:paraId="766E5EC1" w14:textId="77777777" w:rsidR="00255086" w:rsidRPr="00B75576" w:rsidRDefault="00255086" w:rsidP="00255086">
            <w:pPr>
              <w:spacing w:before="40"/>
              <w:jc w:val="center"/>
              <w:rPr>
                <w:rFonts w:cs="Arial"/>
                <w:color w:val="000000"/>
                <w:sz w:val="20"/>
                <w:szCs w:val="20"/>
              </w:rPr>
            </w:pPr>
            <w:r w:rsidRPr="00B75576">
              <w:rPr>
                <w:rFonts w:cs="Arial"/>
                <w:color w:val="000000"/>
                <w:sz w:val="20"/>
                <w:szCs w:val="20"/>
              </w:rPr>
              <w:t>Adult</w:t>
            </w:r>
          </w:p>
        </w:tc>
        <w:tc>
          <w:tcPr>
            <w:tcW w:w="518" w:type="pct"/>
            <w:tcBorders>
              <w:top w:val="single" w:sz="4" w:space="0" w:color="auto"/>
              <w:left w:val="single" w:sz="4" w:space="0" w:color="auto"/>
              <w:bottom w:val="single" w:sz="4" w:space="0" w:color="auto"/>
              <w:right w:val="single" w:sz="4" w:space="0" w:color="auto"/>
            </w:tcBorders>
          </w:tcPr>
          <w:p w14:paraId="0336128B" w14:textId="10564E3F" w:rsidR="00255086" w:rsidRPr="00B75576" w:rsidRDefault="00255086" w:rsidP="00255086">
            <w:pPr>
              <w:spacing w:before="40"/>
              <w:jc w:val="center"/>
              <w:rPr>
                <w:rFonts w:cs="Arial"/>
                <w:color w:val="000000"/>
                <w:sz w:val="20"/>
                <w:szCs w:val="20"/>
              </w:rPr>
            </w:pPr>
            <w:r>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4C721EDC" w14:textId="77777777" w:rsidR="00255086" w:rsidRPr="00B75576" w:rsidRDefault="00255086" w:rsidP="00255086">
            <w:pPr>
              <w:jc w:val="center"/>
              <w:rPr>
                <w:rFonts w:cs="Arial"/>
                <w:color w:val="000000"/>
                <w:sz w:val="20"/>
                <w:szCs w:val="20"/>
              </w:rPr>
            </w:pPr>
            <w:r w:rsidRPr="00B75576">
              <w:rPr>
                <w:rFonts w:cs="Arial"/>
                <w:color w:val="000000"/>
                <w:sz w:val="20"/>
                <w:szCs w:val="20"/>
                <w:lang w:val="en-US"/>
              </w:rPr>
              <w:t>2</w:t>
            </w:r>
          </w:p>
        </w:tc>
      </w:tr>
      <w:tr w:rsidR="00255086" w:rsidRPr="00B75576" w14:paraId="2673B5E9" w14:textId="77777777" w:rsidTr="009004DA">
        <w:trPr>
          <w:cantSplit/>
          <w:trHeight w:val="218"/>
        </w:trPr>
        <w:tc>
          <w:tcPr>
            <w:tcW w:w="393" w:type="pct"/>
            <w:vMerge/>
            <w:tcBorders>
              <w:left w:val="single" w:sz="4" w:space="0" w:color="auto"/>
              <w:bottom w:val="single" w:sz="4" w:space="0" w:color="auto"/>
              <w:right w:val="single" w:sz="4" w:space="0" w:color="auto"/>
            </w:tcBorders>
          </w:tcPr>
          <w:p w14:paraId="6FBFBA92" w14:textId="77777777" w:rsidR="00255086" w:rsidRPr="00B75576" w:rsidRDefault="00255086" w:rsidP="00255086">
            <w:pPr>
              <w:spacing w:before="40"/>
              <w:ind w:left="-105" w:right="-109"/>
              <w:jc w:val="center"/>
              <w:rPr>
                <w:rFonts w:cs="Arial"/>
                <w:color w:val="000000"/>
                <w:sz w:val="20"/>
                <w:szCs w:val="20"/>
              </w:rPr>
            </w:pPr>
          </w:p>
        </w:tc>
        <w:tc>
          <w:tcPr>
            <w:tcW w:w="1572" w:type="pct"/>
            <w:vMerge/>
            <w:tcBorders>
              <w:left w:val="single" w:sz="4" w:space="0" w:color="auto"/>
              <w:bottom w:val="single" w:sz="4" w:space="0" w:color="auto"/>
              <w:right w:val="single" w:sz="4" w:space="0" w:color="auto"/>
            </w:tcBorders>
          </w:tcPr>
          <w:p w14:paraId="296578A3" w14:textId="77777777" w:rsidR="00255086" w:rsidRPr="00B75576" w:rsidRDefault="00255086" w:rsidP="00255086">
            <w:pPr>
              <w:spacing w:before="40"/>
              <w:jc w:val="left"/>
              <w:rPr>
                <w:rFonts w:cs="Arial"/>
                <w:color w:val="000000"/>
                <w:sz w:val="20"/>
                <w:szCs w:val="20"/>
              </w:rPr>
            </w:pPr>
          </w:p>
        </w:tc>
        <w:tc>
          <w:tcPr>
            <w:tcW w:w="707" w:type="pct"/>
            <w:vMerge/>
            <w:tcBorders>
              <w:left w:val="single" w:sz="4" w:space="0" w:color="auto"/>
              <w:bottom w:val="single" w:sz="4" w:space="0" w:color="auto"/>
              <w:right w:val="single" w:sz="4" w:space="0" w:color="auto"/>
            </w:tcBorders>
          </w:tcPr>
          <w:p w14:paraId="34D1D9F6" w14:textId="77777777" w:rsidR="00255086" w:rsidRPr="00B75576" w:rsidRDefault="00255086" w:rsidP="00255086">
            <w:pPr>
              <w:spacing w:before="40"/>
              <w:jc w:val="left"/>
              <w:rPr>
                <w:rFonts w:cs="Arial"/>
                <w:color w:val="000000"/>
                <w:sz w:val="20"/>
                <w:szCs w:val="20"/>
              </w:rPr>
            </w:pPr>
          </w:p>
        </w:tc>
        <w:tc>
          <w:tcPr>
            <w:tcW w:w="876" w:type="pct"/>
            <w:tcBorders>
              <w:top w:val="single" w:sz="4" w:space="0" w:color="auto"/>
              <w:left w:val="single" w:sz="4" w:space="0" w:color="auto"/>
              <w:bottom w:val="single" w:sz="4" w:space="0" w:color="auto"/>
              <w:right w:val="single" w:sz="4" w:space="0" w:color="auto"/>
            </w:tcBorders>
          </w:tcPr>
          <w:p w14:paraId="71A3768D" w14:textId="77777777" w:rsidR="00255086" w:rsidRPr="00B75576" w:rsidRDefault="00255086" w:rsidP="00255086">
            <w:pPr>
              <w:spacing w:before="40"/>
              <w:jc w:val="center"/>
              <w:rPr>
                <w:rFonts w:cs="Arial"/>
                <w:color w:val="000000"/>
                <w:sz w:val="20"/>
                <w:szCs w:val="20"/>
              </w:rPr>
            </w:pPr>
            <w:r w:rsidRPr="00B75576">
              <w:rPr>
                <w:rFonts w:cs="Arial"/>
                <w:color w:val="000000"/>
                <w:sz w:val="20"/>
                <w:szCs w:val="20"/>
              </w:rPr>
              <w:t>Youth (9v9)</w:t>
            </w:r>
          </w:p>
        </w:tc>
        <w:tc>
          <w:tcPr>
            <w:tcW w:w="518" w:type="pct"/>
            <w:tcBorders>
              <w:top w:val="single" w:sz="4" w:space="0" w:color="auto"/>
              <w:left w:val="single" w:sz="4" w:space="0" w:color="auto"/>
              <w:bottom w:val="single" w:sz="4" w:space="0" w:color="auto"/>
              <w:right w:val="single" w:sz="4" w:space="0" w:color="auto"/>
            </w:tcBorders>
          </w:tcPr>
          <w:p w14:paraId="2707E44E" w14:textId="779521F0" w:rsidR="00255086" w:rsidRPr="00B75576" w:rsidRDefault="00255086" w:rsidP="00255086">
            <w:pPr>
              <w:spacing w:before="40"/>
              <w:jc w:val="center"/>
              <w:rPr>
                <w:rFonts w:cs="Arial"/>
                <w:color w:val="000000"/>
                <w:sz w:val="20"/>
                <w:szCs w:val="20"/>
              </w:rPr>
            </w:pPr>
            <w:r>
              <w:rPr>
                <w:rFonts w:cs="Arial"/>
                <w:color w:val="000000"/>
                <w:sz w:val="20"/>
                <w:szCs w:val="20"/>
              </w:rPr>
              <w:t>2</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74CE3928" w14:textId="77777777" w:rsidR="00255086" w:rsidRPr="00B75576" w:rsidRDefault="00255086" w:rsidP="00255086">
            <w:pPr>
              <w:jc w:val="center"/>
              <w:rPr>
                <w:rFonts w:cs="Arial"/>
                <w:color w:val="000000"/>
                <w:sz w:val="20"/>
                <w:szCs w:val="20"/>
              </w:rPr>
            </w:pPr>
            <w:r w:rsidRPr="00B75576">
              <w:rPr>
                <w:rFonts w:cs="Arial"/>
                <w:color w:val="000000"/>
                <w:sz w:val="20"/>
                <w:szCs w:val="20"/>
                <w:lang w:val="en-US"/>
              </w:rPr>
              <w:t>2</w:t>
            </w:r>
          </w:p>
        </w:tc>
      </w:tr>
      <w:tr w:rsidR="00255086" w:rsidRPr="00B75576" w14:paraId="30AB8699" w14:textId="77777777" w:rsidTr="009004DA">
        <w:trPr>
          <w:cantSplit/>
          <w:trHeight w:val="218"/>
        </w:trPr>
        <w:tc>
          <w:tcPr>
            <w:tcW w:w="393" w:type="pct"/>
            <w:tcBorders>
              <w:top w:val="single" w:sz="4" w:space="0" w:color="auto"/>
              <w:left w:val="single" w:sz="4" w:space="0" w:color="auto"/>
              <w:bottom w:val="single" w:sz="4" w:space="0" w:color="auto"/>
              <w:right w:val="single" w:sz="4" w:space="0" w:color="auto"/>
            </w:tcBorders>
          </w:tcPr>
          <w:p w14:paraId="40166138" w14:textId="77777777" w:rsidR="00255086" w:rsidRPr="00B75576" w:rsidRDefault="00255086" w:rsidP="00255086">
            <w:pPr>
              <w:spacing w:before="40"/>
              <w:ind w:left="-105" w:right="-109"/>
              <w:jc w:val="center"/>
              <w:rPr>
                <w:rFonts w:cs="Arial"/>
                <w:color w:val="000000"/>
                <w:sz w:val="20"/>
                <w:szCs w:val="20"/>
              </w:rPr>
            </w:pPr>
            <w:r w:rsidRPr="00B75576">
              <w:rPr>
                <w:rFonts w:cs="Arial"/>
                <w:color w:val="000000"/>
                <w:sz w:val="20"/>
                <w:szCs w:val="20"/>
              </w:rPr>
              <w:t>172</w:t>
            </w:r>
          </w:p>
        </w:tc>
        <w:tc>
          <w:tcPr>
            <w:tcW w:w="1572" w:type="pct"/>
            <w:tcBorders>
              <w:top w:val="single" w:sz="4" w:space="0" w:color="auto"/>
              <w:left w:val="single" w:sz="4" w:space="0" w:color="auto"/>
              <w:bottom w:val="single" w:sz="4" w:space="0" w:color="auto"/>
              <w:right w:val="single" w:sz="4" w:space="0" w:color="auto"/>
            </w:tcBorders>
          </w:tcPr>
          <w:p w14:paraId="359C7650" w14:textId="77777777" w:rsidR="00255086" w:rsidRPr="00B75576" w:rsidRDefault="00255086" w:rsidP="00255086">
            <w:pPr>
              <w:spacing w:before="40"/>
              <w:jc w:val="left"/>
              <w:rPr>
                <w:rFonts w:cs="Arial"/>
                <w:color w:val="000000"/>
                <w:sz w:val="20"/>
                <w:szCs w:val="20"/>
              </w:rPr>
            </w:pPr>
            <w:r w:rsidRPr="00B75576">
              <w:rPr>
                <w:rFonts w:cs="Arial"/>
                <w:color w:val="000000"/>
                <w:sz w:val="20"/>
                <w:szCs w:val="20"/>
              </w:rPr>
              <w:t>Alvis Sports Club</w:t>
            </w:r>
          </w:p>
        </w:tc>
        <w:tc>
          <w:tcPr>
            <w:tcW w:w="707" w:type="pct"/>
            <w:tcBorders>
              <w:top w:val="single" w:sz="4" w:space="0" w:color="auto"/>
              <w:left w:val="single" w:sz="4" w:space="0" w:color="auto"/>
              <w:bottom w:val="single" w:sz="4" w:space="0" w:color="auto"/>
              <w:right w:val="single" w:sz="4" w:space="0" w:color="auto"/>
            </w:tcBorders>
          </w:tcPr>
          <w:p w14:paraId="4E73B427" w14:textId="77777777" w:rsidR="00255086" w:rsidRPr="00B75576" w:rsidRDefault="00255086" w:rsidP="00255086">
            <w:pPr>
              <w:spacing w:before="40"/>
              <w:jc w:val="left"/>
              <w:rPr>
                <w:rFonts w:cs="Arial"/>
                <w:color w:val="000000"/>
                <w:sz w:val="20"/>
                <w:szCs w:val="20"/>
              </w:rPr>
            </w:pPr>
            <w:r w:rsidRPr="00B75576">
              <w:rPr>
                <w:rFonts w:cs="Arial"/>
                <w:color w:val="000000"/>
                <w:sz w:val="20"/>
                <w:szCs w:val="20"/>
              </w:rPr>
              <w:t>South West</w:t>
            </w:r>
          </w:p>
        </w:tc>
        <w:tc>
          <w:tcPr>
            <w:tcW w:w="876" w:type="pct"/>
            <w:tcBorders>
              <w:top w:val="single" w:sz="4" w:space="0" w:color="auto"/>
              <w:left w:val="single" w:sz="4" w:space="0" w:color="auto"/>
              <w:bottom w:val="single" w:sz="4" w:space="0" w:color="auto"/>
              <w:right w:val="single" w:sz="4" w:space="0" w:color="auto"/>
            </w:tcBorders>
          </w:tcPr>
          <w:p w14:paraId="47D314E2" w14:textId="77777777" w:rsidR="00255086" w:rsidRPr="00B75576" w:rsidRDefault="00255086" w:rsidP="00255086">
            <w:pPr>
              <w:spacing w:before="40"/>
              <w:jc w:val="center"/>
              <w:rPr>
                <w:rFonts w:cs="Arial"/>
                <w:color w:val="000000"/>
                <w:sz w:val="20"/>
                <w:szCs w:val="20"/>
              </w:rPr>
            </w:pPr>
            <w:r w:rsidRPr="00B75576">
              <w:rPr>
                <w:rFonts w:cs="Arial"/>
                <w:color w:val="000000"/>
                <w:sz w:val="20"/>
                <w:szCs w:val="20"/>
              </w:rPr>
              <w:t>Youth (9v9)</w:t>
            </w:r>
          </w:p>
        </w:tc>
        <w:tc>
          <w:tcPr>
            <w:tcW w:w="518" w:type="pct"/>
            <w:tcBorders>
              <w:top w:val="single" w:sz="4" w:space="0" w:color="auto"/>
              <w:left w:val="single" w:sz="4" w:space="0" w:color="auto"/>
              <w:bottom w:val="single" w:sz="4" w:space="0" w:color="auto"/>
              <w:right w:val="single" w:sz="4" w:space="0" w:color="auto"/>
            </w:tcBorders>
          </w:tcPr>
          <w:p w14:paraId="07D4FE58" w14:textId="5D2030C8" w:rsidR="00255086" w:rsidRPr="00B75576" w:rsidRDefault="00255086" w:rsidP="00255086">
            <w:pPr>
              <w:spacing w:before="40"/>
              <w:jc w:val="center"/>
              <w:rPr>
                <w:rFonts w:cs="Arial"/>
                <w:color w:val="000000"/>
                <w:sz w:val="20"/>
                <w:szCs w:val="20"/>
              </w:rPr>
            </w:pPr>
            <w:r>
              <w:rPr>
                <w:rFonts w:cs="Arial"/>
                <w:color w:val="000000"/>
                <w:sz w:val="20"/>
                <w:szCs w:val="20"/>
              </w:rPr>
              <w:t>1</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112E1A16" w14:textId="77777777" w:rsidR="00255086" w:rsidRPr="00B75576" w:rsidRDefault="00255086" w:rsidP="00255086">
            <w:pPr>
              <w:jc w:val="center"/>
              <w:rPr>
                <w:rFonts w:cs="Arial"/>
                <w:color w:val="000000"/>
                <w:sz w:val="20"/>
                <w:szCs w:val="20"/>
              </w:rPr>
            </w:pPr>
            <w:r w:rsidRPr="00B75576">
              <w:rPr>
                <w:rFonts w:cs="Arial"/>
                <w:color w:val="000000"/>
                <w:sz w:val="20"/>
                <w:szCs w:val="20"/>
                <w:lang w:val="en-US"/>
              </w:rPr>
              <w:t>0.5</w:t>
            </w:r>
          </w:p>
        </w:tc>
      </w:tr>
      <w:tr w:rsidR="00255086" w:rsidRPr="00B75576" w14:paraId="02248C21" w14:textId="77777777" w:rsidTr="00CB3852">
        <w:trPr>
          <w:cantSplit/>
          <w:trHeight w:val="218"/>
        </w:trPr>
        <w:tc>
          <w:tcPr>
            <w:tcW w:w="4066" w:type="pct"/>
            <w:gridSpan w:val="5"/>
            <w:tcBorders>
              <w:top w:val="single" w:sz="4" w:space="0" w:color="auto"/>
              <w:left w:val="single" w:sz="4" w:space="0" w:color="auto"/>
              <w:bottom w:val="single" w:sz="4" w:space="0" w:color="auto"/>
              <w:right w:val="single" w:sz="4" w:space="0" w:color="auto"/>
            </w:tcBorders>
          </w:tcPr>
          <w:p w14:paraId="3F5775CC" w14:textId="77777777" w:rsidR="00255086" w:rsidRPr="00B75576" w:rsidRDefault="00255086" w:rsidP="00255086">
            <w:pPr>
              <w:spacing w:before="40"/>
              <w:ind w:left="-105"/>
              <w:jc w:val="right"/>
              <w:rPr>
                <w:rFonts w:cs="Arial"/>
                <w:b/>
                <w:color w:val="000000"/>
                <w:sz w:val="20"/>
                <w:szCs w:val="20"/>
              </w:rPr>
            </w:pPr>
            <w:r w:rsidRPr="00B75576">
              <w:rPr>
                <w:rFonts w:cs="Arial"/>
                <w:b/>
                <w:color w:val="000000"/>
                <w:sz w:val="20"/>
                <w:szCs w:val="20"/>
              </w:rPr>
              <w:t>Total</w:t>
            </w:r>
          </w:p>
        </w:tc>
        <w:tc>
          <w:tcPr>
            <w:tcW w:w="934" w:type="pct"/>
            <w:tcBorders>
              <w:top w:val="single" w:sz="4" w:space="0" w:color="auto"/>
              <w:left w:val="single" w:sz="4" w:space="0" w:color="auto"/>
              <w:bottom w:val="single" w:sz="4" w:space="0" w:color="auto"/>
              <w:right w:val="single" w:sz="4" w:space="0" w:color="auto"/>
            </w:tcBorders>
            <w:shd w:val="clear" w:color="auto" w:fill="00FF00"/>
          </w:tcPr>
          <w:p w14:paraId="194EE143" w14:textId="212E10EF" w:rsidR="00255086" w:rsidRPr="00B75576" w:rsidRDefault="0086177D" w:rsidP="00255086">
            <w:pPr>
              <w:spacing w:before="40"/>
              <w:jc w:val="center"/>
              <w:rPr>
                <w:rFonts w:cs="Arial"/>
                <w:b/>
                <w:color w:val="000000"/>
                <w:sz w:val="20"/>
                <w:szCs w:val="20"/>
              </w:rPr>
            </w:pPr>
            <w:r>
              <w:rPr>
                <w:rFonts w:cs="Arial"/>
                <w:b/>
                <w:color w:val="000000"/>
                <w:sz w:val="20"/>
                <w:szCs w:val="20"/>
              </w:rPr>
              <w:t>47</w:t>
            </w:r>
          </w:p>
        </w:tc>
      </w:tr>
    </w:tbl>
    <w:p w14:paraId="4F2077B9" w14:textId="77777777" w:rsidR="00CE6DA4" w:rsidRPr="001F6B24" w:rsidRDefault="00CE6DA4" w:rsidP="00CE6DA4">
      <w:pPr>
        <w:rPr>
          <w:color w:val="000000"/>
          <w:highlight w:val="yellow"/>
        </w:rPr>
      </w:pPr>
    </w:p>
    <w:p w14:paraId="2B9DD4B8" w14:textId="3DA20AA4" w:rsidR="00CE6DA4" w:rsidRPr="004671F1" w:rsidRDefault="00CE6DA4" w:rsidP="00CE6DA4">
      <w:pPr>
        <w:rPr>
          <w:b/>
          <w:i/>
          <w:color w:val="000000"/>
          <w:szCs w:val="22"/>
        </w:rPr>
      </w:pPr>
      <w:bookmarkStart w:id="213" w:name="_Hlk513711184"/>
      <w:r w:rsidRPr="004671F1">
        <w:t xml:space="preserve">Actual spare capacity is broken down by </w:t>
      </w:r>
      <w:r w:rsidR="00CB3852">
        <w:t>a</w:t>
      </w:r>
      <w:r w:rsidRPr="004671F1">
        <w:t xml:space="preserve">nalysis </w:t>
      </w:r>
      <w:r w:rsidR="00CB3852">
        <w:t>a</w:t>
      </w:r>
      <w:r w:rsidRPr="004671F1">
        <w:t xml:space="preserve">rea and pitch type in the table </w:t>
      </w:r>
      <w:r w:rsidR="00126BDE">
        <w:t>below</w:t>
      </w:r>
      <w:r w:rsidRPr="004671F1">
        <w:t>. As seen, m</w:t>
      </w:r>
      <w:r>
        <w:t>ost</w:t>
      </w:r>
      <w:r w:rsidRPr="004671F1">
        <w:t xml:space="preserve"> actual spare capacity is located on adult pitches and in the North West Analysis Area.</w:t>
      </w:r>
      <w:r w:rsidR="00E52C50">
        <w:t xml:space="preserve"> However, each pitch type and each analysis area has some level identified. </w:t>
      </w:r>
    </w:p>
    <w:p w14:paraId="73780C52" w14:textId="77777777" w:rsidR="00255086" w:rsidRDefault="00255086" w:rsidP="00CE6DA4">
      <w:pPr>
        <w:jc w:val="left"/>
        <w:rPr>
          <w:i/>
        </w:rPr>
      </w:pPr>
    </w:p>
    <w:p w14:paraId="66BB78DC" w14:textId="1E81C53A" w:rsidR="00CE6DA4" w:rsidRPr="00B3656B" w:rsidRDefault="00CE6DA4" w:rsidP="00CE6DA4">
      <w:pPr>
        <w:jc w:val="left"/>
        <w:rPr>
          <w:i/>
        </w:rPr>
      </w:pPr>
      <w:r w:rsidRPr="00B3656B">
        <w:rPr>
          <w:i/>
        </w:rPr>
        <w:t>Table 2.1</w:t>
      </w:r>
      <w:r w:rsidR="00E52C50">
        <w:rPr>
          <w:i/>
        </w:rPr>
        <w:t>4</w:t>
      </w:r>
      <w:r w:rsidRPr="00B3656B">
        <w:rPr>
          <w:i/>
        </w:rPr>
        <w:t>: Actual spare capacity summary</w:t>
      </w:r>
    </w:p>
    <w:p w14:paraId="41188051" w14:textId="77777777" w:rsidR="00CE6DA4" w:rsidRPr="001F6B24" w:rsidRDefault="00CE6DA4" w:rsidP="00CE6DA4">
      <w:pPr>
        <w:rPr>
          <w:highlight w:val="yellow"/>
        </w:rPr>
      </w:pP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28"/>
        <w:gridCol w:w="1512"/>
        <w:gridCol w:w="1273"/>
        <w:gridCol w:w="1135"/>
        <w:gridCol w:w="1135"/>
        <w:gridCol w:w="1136"/>
      </w:tblGrid>
      <w:tr w:rsidR="00CE6DA4" w:rsidRPr="00B3656B" w14:paraId="5EBAF171" w14:textId="77777777" w:rsidTr="00E959D0">
        <w:trPr>
          <w:cantSplit/>
          <w:trHeight w:val="70"/>
        </w:trPr>
        <w:tc>
          <w:tcPr>
            <w:tcW w:w="1568" w:type="pct"/>
            <w:vMerge w:val="restart"/>
            <w:tcBorders>
              <w:top w:val="single" w:sz="4" w:space="0" w:color="auto"/>
              <w:left w:val="single" w:sz="4" w:space="0" w:color="auto"/>
              <w:right w:val="single" w:sz="4" w:space="0" w:color="auto"/>
            </w:tcBorders>
            <w:shd w:val="clear" w:color="auto" w:fill="DBE5F1"/>
          </w:tcPr>
          <w:p w14:paraId="63FF6895" w14:textId="77777777" w:rsidR="00CE6DA4" w:rsidRPr="00B3656B" w:rsidRDefault="00CE6DA4" w:rsidP="00E959D0">
            <w:pPr>
              <w:spacing w:before="40"/>
              <w:ind w:left="101"/>
              <w:jc w:val="left"/>
              <w:rPr>
                <w:rFonts w:cs="Arial"/>
                <w:b/>
                <w:bCs/>
                <w:color w:val="000000"/>
                <w:sz w:val="20"/>
              </w:rPr>
            </w:pPr>
            <w:r w:rsidRPr="00B3656B">
              <w:rPr>
                <w:rFonts w:cs="Arial"/>
                <w:b/>
                <w:bCs/>
                <w:color w:val="000000"/>
                <w:sz w:val="20"/>
              </w:rPr>
              <w:t>Analysis area</w:t>
            </w:r>
          </w:p>
        </w:tc>
        <w:tc>
          <w:tcPr>
            <w:tcW w:w="3432" w:type="pct"/>
            <w:gridSpan w:val="5"/>
            <w:tcBorders>
              <w:top w:val="single" w:sz="4" w:space="0" w:color="auto"/>
              <w:left w:val="single" w:sz="4" w:space="0" w:color="auto"/>
              <w:bottom w:val="single" w:sz="4" w:space="0" w:color="auto"/>
              <w:right w:val="single" w:sz="4" w:space="0" w:color="auto"/>
            </w:tcBorders>
            <w:shd w:val="clear" w:color="auto" w:fill="DBE5F1"/>
          </w:tcPr>
          <w:p w14:paraId="585C0F11" w14:textId="77777777" w:rsidR="00CE6DA4" w:rsidRPr="00B3656B" w:rsidRDefault="00CE6DA4" w:rsidP="00E959D0">
            <w:pPr>
              <w:spacing w:before="40"/>
              <w:jc w:val="center"/>
              <w:rPr>
                <w:rFonts w:cs="Arial"/>
                <w:b/>
                <w:bCs/>
                <w:color w:val="000000"/>
                <w:sz w:val="20"/>
              </w:rPr>
            </w:pPr>
            <w:r w:rsidRPr="00B3656B">
              <w:rPr>
                <w:rFonts w:cs="Arial"/>
                <w:b/>
                <w:bCs/>
                <w:color w:val="000000"/>
                <w:sz w:val="20"/>
              </w:rPr>
              <w:t>Actual spare capacity (match sessions per week)</w:t>
            </w:r>
          </w:p>
        </w:tc>
      </w:tr>
      <w:tr w:rsidR="00CE6DA4" w:rsidRPr="00B3656B" w14:paraId="7278D58E" w14:textId="77777777" w:rsidTr="00E959D0">
        <w:trPr>
          <w:cantSplit/>
          <w:trHeight w:val="70"/>
        </w:trPr>
        <w:tc>
          <w:tcPr>
            <w:tcW w:w="1568" w:type="pct"/>
            <w:vMerge/>
            <w:tcBorders>
              <w:left w:val="single" w:sz="4" w:space="0" w:color="auto"/>
              <w:bottom w:val="single" w:sz="4" w:space="0" w:color="auto"/>
              <w:right w:val="single" w:sz="4" w:space="0" w:color="auto"/>
            </w:tcBorders>
            <w:shd w:val="clear" w:color="auto" w:fill="DBE5F1"/>
            <w:hideMark/>
          </w:tcPr>
          <w:p w14:paraId="44CD55F7" w14:textId="77777777" w:rsidR="00CE6DA4" w:rsidRPr="00B3656B" w:rsidRDefault="00CE6DA4" w:rsidP="00E959D0">
            <w:pPr>
              <w:spacing w:before="40"/>
              <w:ind w:left="101"/>
              <w:jc w:val="left"/>
              <w:rPr>
                <w:rFonts w:cs="Arial"/>
                <w:b/>
                <w:bCs/>
                <w:color w:val="000000"/>
                <w:sz w:val="20"/>
              </w:rPr>
            </w:pPr>
          </w:p>
        </w:tc>
        <w:tc>
          <w:tcPr>
            <w:tcW w:w="838" w:type="pct"/>
            <w:tcBorders>
              <w:top w:val="single" w:sz="4" w:space="0" w:color="auto"/>
              <w:left w:val="single" w:sz="4" w:space="0" w:color="auto"/>
              <w:bottom w:val="single" w:sz="4" w:space="0" w:color="auto"/>
              <w:right w:val="single" w:sz="4" w:space="0" w:color="auto"/>
            </w:tcBorders>
            <w:shd w:val="clear" w:color="auto" w:fill="DBE5F1"/>
          </w:tcPr>
          <w:p w14:paraId="1467BD60" w14:textId="77777777" w:rsidR="00CE6DA4" w:rsidRPr="00B3656B" w:rsidRDefault="00CE6DA4" w:rsidP="00E959D0">
            <w:pPr>
              <w:spacing w:before="40"/>
              <w:jc w:val="center"/>
              <w:rPr>
                <w:rFonts w:cs="Arial"/>
                <w:b/>
                <w:bCs/>
                <w:color w:val="000000"/>
                <w:sz w:val="20"/>
              </w:rPr>
            </w:pPr>
            <w:r w:rsidRPr="00B3656B">
              <w:rPr>
                <w:rFonts w:cs="Arial"/>
                <w:b/>
                <w:bCs/>
                <w:color w:val="000000"/>
                <w:sz w:val="20"/>
              </w:rPr>
              <w:t>Adult</w:t>
            </w:r>
          </w:p>
        </w:tc>
        <w:tc>
          <w:tcPr>
            <w:tcW w:w="706" w:type="pct"/>
            <w:tcBorders>
              <w:top w:val="single" w:sz="4" w:space="0" w:color="auto"/>
              <w:left w:val="single" w:sz="4" w:space="0" w:color="auto"/>
              <w:bottom w:val="single" w:sz="4" w:space="0" w:color="auto"/>
              <w:right w:val="single" w:sz="4" w:space="0" w:color="auto"/>
            </w:tcBorders>
            <w:shd w:val="clear" w:color="auto" w:fill="DBE5F1"/>
            <w:hideMark/>
          </w:tcPr>
          <w:p w14:paraId="6AD8BAC7" w14:textId="77777777" w:rsidR="00CE6DA4" w:rsidRPr="00B3656B" w:rsidRDefault="00CE6DA4" w:rsidP="00E959D0">
            <w:pPr>
              <w:spacing w:before="40"/>
              <w:jc w:val="center"/>
              <w:rPr>
                <w:rFonts w:cs="Arial"/>
                <w:b/>
                <w:sz w:val="20"/>
                <w:szCs w:val="20"/>
              </w:rPr>
            </w:pPr>
            <w:r w:rsidRPr="00B3656B">
              <w:rPr>
                <w:rFonts w:cs="Arial"/>
                <w:b/>
                <w:sz w:val="20"/>
                <w:szCs w:val="20"/>
              </w:rPr>
              <w:t>Youth 11v11</w:t>
            </w:r>
          </w:p>
        </w:tc>
        <w:tc>
          <w:tcPr>
            <w:tcW w:w="629" w:type="pct"/>
            <w:tcBorders>
              <w:top w:val="single" w:sz="4" w:space="0" w:color="auto"/>
              <w:left w:val="single" w:sz="4" w:space="0" w:color="auto"/>
              <w:bottom w:val="single" w:sz="4" w:space="0" w:color="auto"/>
              <w:right w:val="single" w:sz="4" w:space="0" w:color="auto"/>
            </w:tcBorders>
            <w:shd w:val="clear" w:color="auto" w:fill="DBE5F1"/>
          </w:tcPr>
          <w:p w14:paraId="17825942" w14:textId="77777777" w:rsidR="00CE6DA4" w:rsidRPr="00B3656B" w:rsidRDefault="00CE6DA4" w:rsidP="00E959D0">
            <w:pPr>
              <w:spacing w:before="40"/>
              <w:jc w:val="center"/>
              <w:rPr>
                <w:rFonts w:cs="Arial"/>
                <w:b/>
                <w:bCs/>
                <w:color w:val="000000"/>
                <w:sz w:val="20"/>
              </w:rPr>
            </w:pPr>
            <w:r w:rsidRPr="00B3656B">
              <w:rPr>
                <w:rFonts w:cs="Arial"/>
                <w:b/>
                <w:bCs/>
                <w:color w:val="000000"/>
                <w:sz w:val="20"/>
              </w:rPr>
              <w:t>Youth 9v9</w:t>
            </w:r>
          </w:p>
        </w:tc>
        <w:tc>
          <w:tcPr>
            <w:tcW w:w="629" w:type="pct"/>
            <w:tcBorders>
              <w:top w:val="single" w:sz="4" w:space="0" w:color="auto"/>
              <w:left w:val="single" w:sz="4" w:space="0" w:color="auto"/>
              <w:bottom w:val="single" w:sz="4" w:space="0" w:color="auto"/>
              <w:right w:val="single" w:sz="4" w:space="0" w:color="auto"/>
            </w:tcBorders>
            <w:shd w:val="clear" w:color="auto" w:fill="DBE5F1"/>
          </w:tcPr>
          <w:p w14:paraId="7EA70147" w14:textId="77777777" w:rsidR="00CE6DA4" w:rsidRPr="00B3656B" w:rsidRDefault="00CE6DA4" w:rsidP="00E959D0">
            <w:pPr>
              <w:spacing w:before="40"/>
              <w:jc w:val="center"/>
              <w:rPr>
                <w:rFonts w:cs="Arial"/>
                <w:b/>
                <w:bCs/>
                <w:color w:val="000000"/>
                <w:sz w:val="20"/>
              </w:rPr>
            </w:pPr>
            <w:r w:rsidRPr="00B3656B">
              <w:rPr>
                <w:rFonts w:cs="Arial"/>
                <w:b/>
                <w:bCs/>
                <w:color w:val="000000"/>
                <w:sz w:val="20"/>
              </w:rPr>
              <w:t>Mini 7v7</w:t>
            </w:r>
          </w:p>
        </w:tc>
        <w:tc>
          <w:tcPr>
            <w:tcW w:w="630" w:type="pct"/>
            <w:tcBorders>
              <w:top w:val="single" w:sz="4" w:space="0" w:color="auto"/>
              <w:left w:val="single" w:sz="4" w:space="0" w:color="auto"/>
              <w:bottom w:val="single" w:sz="4" w:space="0" w:color="auto"/>
              <w:right w:val="single" w:sz="4" w:space="0" w:color="auto"/>
            </w:tcBorders>
            <w:shd w:val="clear" w:color="auto" w:fill="DBE5F1"/>
          </w:tcPr>
          <w:p w14:paraId="67E90BDC" w14:textId="77777777" w:rsidR="00CE6DA4" w:rsidRPr="00B3656B" w:rsidRDefault="00CE6DA4" w:rsidP="00E959D0">
            <w:pPr>
              <w:spacing w:before="40"/>
              <w:jc w:val="center"/>
              <w:rPr>
                <w:rFonts w:cs="Arial"/>
                <w:b/>
                <w:bCs/>
                <w:color w:val="000000"/>
                <w:sz w:val="20"/>
              </w:rPr>
            </w:pPr>
            <w:r w:rsidRPr="00B3656B">
              <w:rPr>
                <w:rFonts w:cs="Arial"/>
                <w:b/>
                <w:bCs/>
                <w:color w:val="000000"/>
                <w:sz w:val="20"/>
              </w:rPr>
              <w:t>Mini 5v5</w:t>
            </w:r>
          </w:p>
        </w:tc>
      </w:tr>
      <w:tr w:rsidR="00CE6DA4" w:rsidRPr="00B3656B" w14:paraId="65C6850E" w14:textId="77777777" w:rsidTr="00E959D0">
        <w:trPr>
          <w:trHeight w:val="70"/>
        </w:trPr>
        <w:tc>
          <w:tcPr>
            <w:tcW w:w="1568" w:type="pct"/>
            <w:tcBorders>
              <w:top w:val="single" w:sz="4" w:space="0" w:color="auto"/>
              <w:left w:val="single" w:sz="4" w:space="0" w:color="auto"/>
              <w:bottom w:val="single" w:sz="4" w:space="0" w:color="auto"/>
              <w:right w:val="single" w:sz="4" w:space="0" w:color="auto"/>
            </w:tcBorders>
            <w:shd w:val="clear" w:color="auto" w:fill="auto"/>
            <w:noWrap/>
          </w:tcPr>
          <w:p w14:paraId="20A5923D" w14:textId="77777777" w:rsidR="00CE6DA4" w:rsidRPr="00B3656B" w:rsidRDefault="00CE6DA4" w:rsidP="00E959D0">
            <w:pPr>
              <w:spacing w:before="40"/>
              <w:ind w:left="101" w:hanging="10"/>
              <w:jc w:val="left"/>
              <w:rPr>
                <w:rFonts w:cs="Arial"/>
                <w:bCs/>
                <w:color w:val="000000"/>
                <w:sz w:val="20"/>
              </w:rPr>
            </w:pPr>
            <w:r w:rsidRPr="00B3656B">
              <w:rPr>
                <w:rFonts w:cs="Arial"/>
                <w:bCs/>
                <w:color w:val="000000"/>
                <w:sz w:val="20"/>
              </w:rPr>
              <w:t>North East</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14:paraId="0AE7E623" w14:textId="1EE6A38C" w:rsidR="00CE6DA4" w:rsidRPr="00B3656B" w:rsidRDefault="003622BF" w:rsidP="00E959D0">
            <w:pPr>
              <w:spacing w:before="40"/>
              <w:jc w:val="center"/>
              <w:rPr>
                <w:rFonts w:cs="Arial"/>
                <w:color w:val="000000"/>
                <w:sz w:val="20"/>
                <w:szCs w:val="20"/>
              </w:rPr>
            </w:pPr>
            <w:r>
              <w:rPr>
                <w:rFonts w:cs="Arial"/>
                <w:color w:val="000000"/>
                <w:sz w:val="20"/>
                <w:szCs w:val="20"/>
              </w:rPr>
              <w:t>5</w:t>
            </w:r>
            <w:r w:rsidR="00CE6DA4">
              <w:rPr>
                <w:rFonts w:cs="Arial"/>
                <w:color w:val="000000"/>
                <w:sz w:val="20"/>
                <w:szCs w:val="20"/>
              </w:rPr>
              <w:t>.5</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7D747420" w14:textId="77777777" w:rsidR="00CE6DA4" w:rsidRPr="00B3656B" w:rsidRDefault="00CE6DA4" w:rsidP="00E959D0">
            <w:pPr>
              <w:spacing w:before="40"/>
              <w:jc w:val="center"/>
              <w:rPr>
                <w:rFonts w:cs="Arial"/>
                <w:color w:val="000000"/>
                <w:sz w:val="20"/>
                <w:szCs w:val="20"/>
              </w:rPr>
            </w:pPr>
            <w:r>
              <w:rPr>
                <w:rFonts w:cs="Arial"/>
                <w:color w:val="000000"/>
                <w:sz w:val="20"/>
                <w:szCs w:val="20"/>
              </w:rPr>
              <w:t>2</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7797DE4B" w14:textId="77777777" w:rsidR="00CE6DA4" w:rsidRPr="00B3656B" w:rsidRDefault="00CE6DA4" w:rsidP="00E959D0">
            <w:pPr>
              <w:spacing w:before="40"/>
              <w:jc w:val="center"/>
              <w:rPr>
                <w:rFonts w:cs="Arial"/>
                <w:color w:val="000000"/>
                <w:sz w:val="20"/>
                <w:szCs w:val="20"/>
              </w:rPr>
            </w:pPr>
            <w:r>
              <w:rPr>
                <w:rFonts w:cs="Arial"/>
                <w:color w:val="000000"/>
                <w:sz w:val="20"/>
                <w:szCs w:val="20"/>
              </w:rPr>
              <w:t>-</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837C807" w14:textId="77777777" w:rsidR="00CE6DA4" w:rsidRPr="00B3656B" w:rsidRDefault="00CE6DA4" w:rsidP="00E959D0">
            <w:pPr>
              <w:spacing w:before="40"/>
              <w:jc w:val="center"/>
              <w:rPr>
                <w:rFonts w:cs="Arial"/>
                <w:color w:val="000000"/>
                <w:sz w:val="20"/>
                <w:szCs w:val="20"/>
              </w:rPr>
            </w:pPr>
            <w:r>
              <w:rPr>
                <w:rFonts w:cs="Arial"/>
                <w:color w:val="000000"/>
                <w:sz w:val="20"/>
                <w:szCs w:val="20"/>
              </w:rPr>
              <w:t>3</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2F0173DC" w14:textId="77777777" w:rsidR="00CE6DA4" w:rsidRPr="00B3656B" w:rsidRDefault="00CE6DA4" w:rsidP="00E959D0">
            <w:pPr>
              <w:spacing w:before="40"/>
              <w:jc w:val="center"/>
              <w:rPr>
                <w:rFonts w:cs="Arial"/>
                <w:color w:val="000000"/>
                <w:sz w:val="20"/>
                <w:szCs w:val="20"/>
              </w:rPr>
            </w:pPr>
            <w:r>
              <w:rPr>
                <w:rFonts w:cs="Arial"/>
                <w:color w:val="000000"/>
                <w:sz w:val="20"/>
                <w:szCs w:val="20"/>
              </w:rPr>
              <w:t>-</w:t>
            </w:r>
          </w:p>
        </w:tc>
      </w:tr>
      <w:tr w:rsidR="00CE6DA4" w:rsidRPr="00B3656B" w14:paraId="7BC43B9F" w14:textId="77777777" w:rsidTr="00E959D0">
        <w:trPr>
          <w:trHeight w:val="70"/>
        </w:trPr>
        <w:tc>
          <w:tcPr>
            <w:tcW w:w="1568" w:type="pct"/>
            <w:tcBorders>
              <w:top w:val="single" w:sz="4" w:space="0" w:color="auto"/>
              <w:left w:val="single" w:sz="4" w:space="0" w:color="auto"/>
              <w:bottom w:val="single" w:sz="4" w:space="0" w:color="auto"/>
              <w:right w:val="single" w:sz="4" w:space="0" w:color="auto"/>
            </w:tcBorders>
            <w:shd w:val="clear" w:color="auto" w:fill="auto"/>
            <w:noWrap/>
          </w:tcPr>
          <w:p w14:paraId="0BEB4487" w14:textId="77777777" w:rsidR="00CE6DA4" w:rsidRPr="00B3656B" w:rsidRDefault="00CE6DA4" w:rsidP="00E959D0">
            <w:pPr>
              <w:spacing w:before="40"/>
              <w:ind w:left="101" w:hanging="10"/>
              <w:jc w:val="left"/>
              <w:rPr>
                <w:rFonts w:cs="Arial"/>
                <w:bCs/>
                <w:color w:val="000000"/>
                <w:sz w:val="20"/>
              </w:rPr>
            </w:pPr>
            <w:r w:rsidRPr="00B3656B">
              <w:rPr>
                <w:rFonts w:cs="Arial"/>
                <w:bCs/>
                <w:color w:val="000000"/>
                <w:sz w:val="20"/>
              </w:rPr>
              <w:t>North West</w:t>
            </w:r>
          </w:p>
        </w:tc>
        <w:tc>
          <w:tcPr>
            <w:tcW w:w="838" w:type="pct"/>
            <w:tcBorders>
              <w:top w:val="single" w:sz="4" w:space="0" w:color="auto"/>
              <w:left w:val="single" w:sz="4" w:space="0" w:color="auto"/>
              <w:bottom w:val="single" w:sz="4" w:space="0" w:color="auto"/>
              <w:right w:val="single" w:sz="4" w:space="0" w:color="auto"/>
            </w:tcBorders>
            <w:shd w:val="clear" w:color="auto" w:fill="auto"/>
            <w:vAlign w:val="center"/>
          </w:tcPr>
          <w:p w14:paraId="5BB0ABBC" w14:textId="14C2E78B" w:rsidR="00CE6DA4" w:rsidRPr="00B3656B" w:rsidRDefault="00126BDE" w:rsidP="00E959D0">
            <w:pPr>
              <w:spacing w:before="40"/>
              <w:jc w:val="center"/>
              <w:rPr>
                <w:rFonts w:cs="Arial"/>
                <w:color w:val="000000"/>
                <w:sz w:val="20"/>
                <w:szCs w:val="20"/>
              </w:rPr>
            </w:pPr>
            <w:r>
              <w:rPr>
                <w:rFonts w:cs="Arial"/>
                <w:color w:val="000000"/>
                <w:sz w:val="20"/>
                <w:szCs w:val="20"/>
              </w:rPr>
              <w:t>11.5</w:t>
            </w:r>
          </w:p>
        </w:tc>
        <w:tc>
          <w:tcPr>
            <w:tcW w:w="706"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3B92A15" w14:textId="7E3866E1" w:rsidR="00CE6DA4" w:rsidRPr="00B3656B" w:rsidRDefault="00126BDE" w:rsidP="00E959D0">
            <w:pPr>
              <w:spacing w:before="40"/>
              <w:jc w:val="center"/>
              <w:rPr>
                <w:rFonts w:cs="Arial"/>
                <w:color w:val="000000"/>
                <w:sz w:val="20"/>
                <w:szCs w:val="20"/>
              </w:rPr>
            </w:pPr>
            <w:r>
              <w:rPr>
                <w:rFonts w:cs="Arial"/>
                <w:color w:val="000000"/>
                <w:sz w:val="20"/>
                <w:szCs w:val="20"/>
              </w:rPr>
              <w:t>5</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119038DB" w14:textId="639F36D6" w:rsidR="00CE6DA4" w:rsidRPr="00B3656B" w:rsidRDefault="00255086" w:rsidP="00E959D0">
            <w:pPr>
              <w:spacing w:before="40"/>
              <w:jc w:val="center"/>
              <w:rPr>
                <w:rFonts w:cs="Arial"/>
                <w:color w:val="000000"/>
                <w:sz w:val="20"/>
                <w:szCs w:val="20"/>
              </w:rPr>
            </w:pPr>
            <w:r>
              <w:rPr>
                <w:rFonts w:cs="Arial"/>
                <w:color w:val="000000"/>
                <w:sz w:val="20"/>
                <w:szCs w:val="20"/>
              </w:rPr>
              <w:t>1</w:t>
            </w:r>
          </w:p>
        </w:tc>
        <w:tc>
          <w:tcPr>
            <w:tcW w:w="629" w:type="pct"/>
            <w:tcBorders>
              <w:top w:val="single" w:sz="4" w:space="0" w:color="auto"/>
              <w:left w:val="single" w:sz="4" w:space="0" w:color="auto"/>
              <w:bottom w:val="single" w:sz="4" w:space="0" w:color="auto"/>
              <w:right w:val="single" w:sz="4" w:space="0" w:color="auto"/>
            </w:tcBorders>
            <w:shd w:val="clear" w:color="auto" w:fill="auto"/>
            <w:vAlign w:val="center"/>
          </w:tcPr>
          <w:p w14:paraId="64E1D923" w14:textId="372991C5" w:rsidR="00CE6DA4" w:rsidRPr="00B3656B" w:rsidRDefault="00255086" w:rsidP="00E959D0">
            <w:pPr>
              <w:spacing w:before="40"/>
              <w:jc w:val="center"/>
              <w:rPr>
                <w:rFonts w:cs="Arial"/>
                <w:color w:val="000000"/>
                <w:sz w:val="20"/>
                <w:szCs w:val="20"/>
              </w:rPr>
            </w:pPr>
            <w:r>
              <w:rPr>
                <w:rFonts w:cs="Arial"/>
                <w:color w:val="000000"/>
                <w:sz w:val="20"/>
                <w:szCs w:val="20"/>
              </w:rPr>
              <w:t>3</w:t>
            </w:r>
          </w:p>
        </w:tc>
        <w:tc>
          <w:tcPr>
            <w:tcW w:w="630" w:type="pct"/>
            <w:tcBorders>
              <w:top w:val="single" w:sz="4" w:space="0" w:color="auto"/>
              <w:left w:val="single" w:sz="4" w:space="0" w:color="auto"/>
              <w:bottom w:val="single" w:sz="4" w:space="0" w:color="auto"/>
              <w:right w:val="single" w:sz="4" w:space="0" w:color="auto"/>
            </w:tcBorders>
            <w:shd w:val="clear" w:color="auto" w:fill="auto"/>
            <w:vAlign w:val="center"/>
          </w:tcPr>
          <w:p w14:paraId="4753FAAB" w14:textId="77777777" w:rsidR="00CE6DA4" w:rsidRPr="00B3656B" w:rsidRDefault="00CE6DA4" w:rsidP="00E959D0">
            <w:pPr>
              <w:spacing w:before="40"/>
              <w:jc w:val="center"/>
              <w:rPr>
                <w:rFonts w:cs="Arial"/>
                <w:color w:val="000000"/>
                <w:sz w:val="20"/>
                <w:szCs w:val="20"/>
              </w:rPr>
            </w:pPr>
            <w:r>
              <w:rPr>
                <w:rFonts w:cs="Arial"/>
                <w:color w:val="000000"/>
                <w:sz w:val="20"/>
                <w:szCs w:val="20"/>
              </w:rPr>
              <w:t>0.5</w:t>
            </w:r>
          </w:p>
        </w:tc>
      </w:tr>
      <w:tr w:rsidR="00CE6DA4" w:rsidRPr="00B3656B" w14:paraId="4EC42E67" w14:textId="77777777" w:rsidTr="00E959D0">
        <w:trPr>
          <w:trHeight w:val="70"/>
        </w:trPr>
        <w:tc>
          <w:tcPr>
            <w:tcW w:w="1568" w:type="pct"/>
            <w:tcBorders>
              <w:top w:val="single" w:sz="4" w:space="0" w:color="auto"/>
              <w:left w:val="single" w:sz="4" w:space="0" w:color="auto"/>
              <w:bottom w:val="single" w:sz="4" w:space="0" w:color="auto"/>
              <w:right w:val="single" w:sz="4" w:space="0" w:color="auto"/>
            </w:tcBorders>
            <w:noWrap/>
          </w:tcPr>
          <w:p w14:paraId="32304A3C" w14:textId="77777777" w:rsidR="00CE6DA4" w:rsidRPr="00B3656B" w:rsidRDefault="00CE6DA4" w:rsidP="00E959D0">
            <w:pPr>
              <w:spacing w:before="40"/>
              <w:ind w:left="101" w:hanging="10"/>
              <w:jc w:val="left"/>
              <w:rPr>
                <w:rFonts w:cs="Arial"/>
                <w:bCs/>
                <w:color w:val="000000"/>
                <w:sz w:val="20"/>
              </w:rPr>
            </w:pPr>
            <w:r w:rsidRPr="00B3656B">
              <w:rPr>
                <w:rFonts w:cs="Arial"/>
                <w:bCs/>
                <w:color w:val="000000"/>
                <w:sz w:val="20"/>
              </w:rPr>
              <w:t>South East</w:t>
            </w:r>
          </w:p>
        </w:tc>
        <w:tc>
          <w:tcPr>
            <w:tcW w:w="838" w:type="pct"/>
            <w:tcBorders>
              <w:top w:val="single" w:sz="4" w:space="0" w:color="auto"/>
              <w:left w:val="single" w:sz="4" w:space="0" w:color="auto"/>
              <w:bottom w:val="single" w:sz="4" w:space="0" w:color="auto"/>
              <w:right w:val="single" w:sz="4" w:space="0" w:color="auto"/>
            </w:tcBorders>
            <w:vAlign w:val="center"/>
          </w:tcPr>
          <w:p w14:paraId="019CA2DD" w14:textId="77777777" w:rsidR="00CE6DA4" w:rsidRPr="00B3656B" w:rsidRDefault="00CE6DA4" w:rsidP="00E959D0">
            <w:pPr>
              <w:spacing w:before="40"/>
              <w:jc w:val="center"/>
              <w:rPr>
                <w:rFonts w:cs="Arial"/>
                <w:color w:val="000000"/>
                <w:sz w:val="20"/>
                <w:szCs w:val="20"/>
              </w:rPr>
            </w:pPr>
            <w:r>
              <w:rPr>
                <w:rFonts w:cs="Arial"/>
                <w:color w:val="000000"/>
                <w:sz w:val="20"/>
                <w:szCs w:val="20"/>
              </w:rPr>
              <w:t>3</w:t>
            </w:r>
          </w:p>
        </w:tc>
        <w:tc>
          <w:tcPr>
            <w:tcW w:w="706" w:type="pct"/>
            <w:tcBorders>
              <w:top w:val="single" w:sz="4" w:space="0" w:color="auto"/>
              <w:left w:val="single" w:sz="4" w:space="0" w:color="auto"/>
              <w:bottom w:val="single" w:sz="4" w:space="0" w:color="auto"/>
              <w:right w:val="single" w:sz="4" w:space="0" w:color="auto"/>
            </w:tcBorders>
            <w:noWrap/>
            <w:vAlign w:val="center"/>
          </w:tcPr>
          <w:p w14:paraId="71209B33" w14:textId="77777777" w:rsidR="00CE6DA4" w:rsidRPr="00B3656B" w:rsidRDefault="00CE6DA4" w:rsidP="00E959D0">
            <w:pPr>
              <w:spacing w:before="40"/>
              <w:jc w:val="center"/>
              <w:rPr>
                <w:rFonts w:cs="Arial"/>
                <w:color w:val="000000"/>
                <w:sz w:val="20"/>
                <w:szCs w:val="20"/>
              </w:rPr>
            </w:pPr>
            <w:r>
              <w:rPr>
                <w:rFonts w:cs="Arial"/>
                <w:color w:val="000000"/>
                <w:sz w:val="20"/>
                <w:szCs w:val="20"/>
              </w:rPr>
              <w:t>-</w:t>
            </w:r>
          </w:p>
        </w:tc>
        <w:tc>
          <w:tcPr>
            <w:tcW w:w="629" w:type="pct"/>
            <w:tcBorders>
              <w:top w:val="single" w:sz="4" w:space="0" w:color="auto"/>
              <w:left w:val="single" w:sz="4" w:space="0" w:color="auto"/>
              <w:bottom w:val="single" w:sz="4" w:space="0" w:color="auto"/>
              <w:right w:val="single" w:sz="4" w:space="0" w:color="auto"/>
            </w:tcBorders>
            <w:vAlign w:val="center"/>
          </w:tcPr>
          <w:p w14:paraId="0AEEE619" w14:textId="77777777" w:rsidR="00CE6DA4" w:rsidRPr="00B3656B" w:rsidRDefault="00CE6DA4" w:rsidP="00E959D0">
            <w:pPr>
              <w:spacing w:before="40"/>
              <w:jc w:val="center"/>
              <w:rPr>
                <w:rFonts w:cs="Arial"/>
                <w:color w:val="000000"/>
                <w:sz w:val="20"/>
                <w:szCs w:val="20"/>
              </w:rPr>
            </w:pPr>
            <w:r>
              <w:rPr>
                <w:rFonts w:cs="Arial"/>
                <w:color w:val="000000"/>
                <w:sz w:val="20"/>
                <w:szCs w:val="20"/>
              </w:rPr>
              <w:t>2.5</w:t>
            </w:r>
          </w:p>
        </w:tc>
        <w:tc>
          <w:tcPr>
            <w:tcW w:w="629" w:type="pct"/>
            <w:tcBorders>
              <w:top w:val="single" w:sz="4" w:space="0" w:color="auto"/>
              <w:left w:val="single" w:sz="4" w:space="0" w:color="auto"/>
              <w:bottom w:val="single" w:sz="4" w:space="0" w:color="auto"/>
              <w:right w:val="single" w:sz="4" w:space="0" w:color="auto"/>
            </w:tcBorders>
            <w:vAlign w:val="center"/>
          </w:tcPr>
          <w:p w14:paraId="09FE01C3" w14:textId="77777777" w:rsidR="00CE6DA4" w:rsidRPr="00B3656B" w:rsidRDefault="00CE6DA4" w:rsidP="00E959D0">
            <w:pPr>
              <w:spacing w:before="40"/>
              <w:jc w:val="center"/>
              <w:rPr>
                <w:rFonts w:cs="Arial"/>
                <w:color w:val="000000"/>
                <w:sz w:val="20"/>
                <w:szCs w:val="20"/>
              </w:rPr>
            </w:pPr>
            <w:r>
              <w:rPr>
                <w:rFonts w:cs="Arial"/>
                <w:color w:val="000000"/>
                <w:sz w:val="20"/>
                <w:szCs w:val="20"/>
              </w:rPr>
              <w:t>0.5</w:t>
            </w:r>
          </w:p>
        </w:tc>
        <w:tc>
          <w:tcPr>
            <w:tcW w:w="630" w:type="pct"/>
            <w:tcBorders>
              <w:top w:val="single" w:sz="4" w:space="0" w:color="auto"/>
              <w:left w:val="single" w:sz="4" w:space="0" w:color="auto"/>
              <w:bottom w:val="single" w:sz="4" w:space="0" w:color="auto"/>
              <w:right w:val="single" w:sz="4" w:space="0" w:color="auto"/>
            </w:tcBorders>
            <w:vAlign w:val="center"/>
          </w:tcPr>
          <w:p w14:paraId="70963D8D" w14:textId="77777777" w:rsidR="00CE6DA4" w:rsidRPr="00B3656B" w:rsidRDefault="00CE6DA4" w:rsidP="00E959D0">
            <w:pPr>
              <w:spacing w:before="40"/>
              <w:jc w:val="center"/>
              <w:rPr>
                <w:rFonts w:cs="Arial"/>
                <w:color w:val="000000"/>
                <w:sz w:val="20"/>
                <w:szCs w:val="20"/>
              </w:rPr>
            </w:pPr>
            <w:r>
              <w:rPr>
                <w:rFonts w:cs="Arial"/>
                <w:color w:val="000000"/>
                <w:sz w:val="20"/>
                <w:szCs w:val="20"/>
              </w:rPr>
              <w:t>2</w:t>
            </w:r>
          </w:p>
        </w:tc>
      </w:tr>
      <w:tr w:rsidR="00CE6DA4" w:rsidRPr="00B3656B" w14:paraId="60B2EA34" w14:textId="77777777" w:rsidTr="00E959D0">
        <w:trPr>
          <w:trHeight w:val="70"/>
        </w:trPr>
        <w:tc>
          <w:tcPr>
            <w:tcW w:w="1568" w:type="pct"/>
            <w:tcBorders>
              <w:top w:val="single" w:sz="4" w:space="0" w:color="auto"/>
              <w:left w:val="single" w:sz="4" w:space="0" w:color="auto"/>
              <w:bottom w:val="single" w:sz="4" w:space="0" w:color="auto"/>
              <w:right w:val="single" w:sz="4" w:space="0" w:color="auto"/>
            </w:tcBorders>
            <w:noWrap/>
          </w:tcPr>
          <w:p w14:paraId="5734F9B6" w14:textId="77777777" w:rsidR="00CE6DA4" w:rsidRPr="00B3656B" w:rsidRDefault="00CE6DA4" w:rsidP="00E959D0">
            <w:pPr>
              <w:spacing w:before="40"/>
              <w:ind w:left="101" w:hanging="10"/>
              <w:jc w:val="left"/>
              <w:rPr>
                <w:rFonts w:cs="Arial"/>
                <w:bCs/>
                <w:color w:val="000000"/>
                <w:sz w:val="20"/>
              </w:rPr>
            </w:pPr>
            <w:r w:rsidRPr="00B3656B">
              <w:rPr>
                <w:rFonts w:cs="Arial"/>
                <w:bCs/>
                <w:color w:val="000000"/>
                <w:sz w:val="20"/>
              </w:rPr>
              <w:t>South West</w:t>
            </w:r>
          </w:p>
        </w:tc>
        <w:tc>
          <w:tcPr>
            <w:tcW w:w="838" w:type="pct"/>
            <w:tcBorders>
              <w:top w:val="single" w:sz="4" w:space="0" w:color="auto"/>
              <w:left w:val="single" w:sz="4" w:space="0" w:color="auto"/>
              <w:bottom w:val="single" w:sz="4" w:space="0" w:color="auto"/>
              <w:right w:val="single" w:sz="4" w:space="0" w:color="auto"/>
            </w:tcBorders>
            <w:vAlign w:val="center"/>
          </w:tcPr>
          <w:p w14:paraId="265CA238" w14:textId="5C2A58B3" w:rsidR="00CE6DA4" w:rsidRPr="00B3656B" w:rsidRDefault="00090155" w:rsidP="00E959D0">
            <w:pPr>
              <w:spacing w:before="40"/>
              <w:jc w:val="center"/>
              <w:rPr>
                <w:rFonts w:cs="Arial"/>
                <w:color w:val="000000"/>
                <w:sz w:val="20"/>
                <w:szCs w:val="20"/>
              </w:rPr>
            </w:pPr>
            <w:r>
              <w:rPr>
                <w:rFonts w:cs="Arial"/>
                <w:color w:val="000000"/>
                <w:sz w:val="20"/>
                <w:szCs w:val="20"/>
              </w:rPr>
              <w:t>5</w:t>
            </w:r>
          </w:p>
        </w:tc>
        <w:tc>
          <w:tcPr>
            <w:tcW w:w="706" w:type="pct"/>
            <w:tcBorders>
              <w:top w:val="single" w:sz="4" w:space="0" w:color="auto"/>
              <w:left w:val="single" w:sz="4" w:space="0" w:color="auto"/>
              <w:bottom w:val="single" w:sz="4" w:space="0" w:color="auto"/>
              <w:right w:val="single" w:sz="4" w:space="0" w:color="auto"/>
            </w:tcBorders>
            <w:noWrap/>
            <w:vAlign w:val="center"/>
          </w:tcPr>
          <w:p w14:paraId="4AC815C9" w14:textId="77777777" w:rsidR="00CE6DA4" w:rsidRPr="00B3656B" w:rsidRDefault="00CE6DA4" w:rsidP="00E959D0">
            <w:pPr>
              <w:spacing w:before="40"/>
              <w:jc w:val="center"/>
              <w:rPr>
                <w:rFonts w:cs="Arial"/>
                <w:color w:val="000000"/>
                <w:sz w:val="20"/>
                <w:szCs w:val="20"/>
              </w:rPr>
            </w:pPr>
            <w:r>
              <w:rPr>
                <w:rFonts w:cs="Arial"/>
                <w:color w:val="000000"/>
                <w:sz w:val="20"/>
                <w:szCs w:val="20"/>
              </w:rPr>
              <w:t>0.5</w:t>
            </w:r>
          </w:p>
        </w:tc>
        <w:tc>
          <w:tcPr>
            <w:tcW w:w="629" w:type="pct"/>
            <w:tcBorders>
              <w:top w:val="single" w:sz="4" w:space="0" w:color="auto"/>
              <w:left w:val="single" w:sz="4" w:space="0" w:color="auto"/>
              <w:bottom w:val="single" w:sz="4" w:space="0" w:color="auto"/>
              <w:right w:val="single" w:sz="4" w:space="0" w:color="auto"/>
            </w:tcBorders>
            <w:vAlign w:val="center"/>
          </w:tcPr>
          <w:p w14:paraId="78F898E2" w14:textId="77777777" w:rsidR="00CE6DA4" w:rsidRPr="00B3656B" w:rsidRDefault="00CE6DA4" w:rsidP="00E959D0">
            <w:pPr>
              <w:spacing w:before="40"/>
              <w:jc w:val="center"/>
              <w:rPr>
                <w:rFonts w:cs="Arial"/>
                <w:color w:val="000000"/>
                <w:sz w:val="20"/>
                <w:szCs w:val="20"/>
              </w:rPr>
            </w:pPr>
            <w:r>
              <w:rPr>
                <w:rFonts w:cs="Arial"/>
                <w:color w:val="000000"/>
                <w:sz w:val="20"/>
                <w:szCs w:val="20"/>
              </w:rPr>
              <w:t>0.5</w:t>
            </w:r>
          </w:p>
        </w:tc>
        <w:tc>
          <w:tcPr>
            <w:tcW w:w="629" w:type="pct"/>
            <w:tcBorders>
              <w:top w:val="single" w:sz="4" w:space="0" w:color="auto"/>
              <w:left w:val="single" w:sz="4" w:space="0" w:color="auto"/>
              <w:bottom w:val="single" w:sz="4" w:space="0" w:color="auto"/>
              <w:right w:val="single" w:sz="4" w:space="0" w:color="auto"/>
            </w:tcBorders>
            <w:vAlign w:val="center"/>
          </w:tcPr>
          <w:p w14:paraId="740E0046" w14:textId="03B1EA81" w:rsidR="00CE6DA4" w:rsidRPr="00B3656B" w:rsidRDefault="00090155" w:rsidP="00E959D0">
            <w:pPr>
              <w:spacing w:before="40"/>
              <w:jc w:val="center"/>
              <w:rPr>
                <w:rFonts w:cs="Arial"/>
                <w:color w:val="000000"/>
                <w:sz w:val="20"/>
                <w:szCs w:val="20"/>
              </w:rPr>
            </w:pPr>
            <w:r>
              <w:rPr>
                <w:rFonts w:cs="Arial"/>
                <w:color w:val="000000"/>
                <w:sz w:val="20"/>
                <w:szCs w:val="20"/>
              </w:rPr>
              <w:t>1.5</w:t>
            </w:r>
          </w:p>
        </w:tc>
        <w:tc>
          <w:tcPr>
            <w:tcW w:w="630" w:type="pct"/>
            <w:tcBorders>
              <w:top w:val="single" w:sz="4" w:space="0" w:color="auto"/>
              <w:left w:val="single" w:sz="4" w:space="0" w:color="auto"/>
              <w:bottom w:val="single" w:sz="4" w:space="0" w:color="auto"/>
              <w:right w:val="single" w:sz="4" w:space="0" w:color="auto"/>
            </w:tcBorders>
            <w:vAlign w:val="center"/>
          </w:tcPr>
          <w:p w14:paraId="582D661A" w14:textId="77777777" w:rsidR="00CE6DA4" w:rsidRPr="00B3656B" w:rsidRDefault="00CE6DA4" w:rsidP="00E959D0">
            <w:pPr>
              <w:spacing w:before="40"/>
              <w:jc w:val="center"/>
              <w:rPr>
                <w:rFonts w:cs="Arial"/>
                <w:color w:val="000000"/>
                <w:sz w:val="20"/>
                <w:szCs w:val="20"/>
              </w:rPr>
            </w:pPr>
            <w:r>
              <w:rPr>
                <w:rFonts w:cs="Arial"/>
                <w:color w:val="000000"/>
                <w:sz w:val="20"/>
                <w:szCs w:val="20"/>
              </w:rPr>
              <w:t>-</w:t>
            </w:r>
          </w:p>
        </w:tc>
      </w:tr>
      <w:tr w:rsidR="00CE6DA4" w:rsidRPr="001F6B24" w14:paraId="7C89C028" w14:textId="77777777" w:rsidTr="00E959D0">
        <w:trPr>
          <w:trHeight w:val="70"/>
        </w:trPr>
        <w:tc>
          <w:tcPr>
            <w:tcW w:w="1568" w:type="pct"/>
            <w:tcBorders>
              <w:top w:val="single" w:sz="4" w:space="0" w:color="auto"/>
              <w:left w:val="single" w:sz="4" w:space="0" w:color="auto"/>
              <w:bottom w:val="single" w:sz="4" w:space="0" w:color="auto"/>
              <w:right w:val="single" w:sz="4" w:space="0" w:color="auto"/>
            </w:tcBorders>
            <w:noWrap/>
            <w:vAlign w:val="bottom"/>
          </w:tcPr>
          <w:p w14:paraId="4ACFC945" w14:textId="77777777" w:rsidR="00CE6DA4" w:rsidRPr="00B3656B" w:rsidRDefault="00CE6DA4" w:rsidP="00E959D0">
            <w:pPr>
              <w:spacing w:before="40"/>
              <w:ind w:left="101"/>
              <w:jc w:val="left"/>
              <w:rPr>
                <w:rFonts w:eastAsia="Calibri" w:cs="Arial"/>
                <w:b/>
                <w:bCs/>
                <w:sz w:val="20"/>
                <w:szCs w:val="20"/>
              </w:rPr>
            </w:pPr>
            <w:r w:rsidRPr="00B3656B">
              <w:rPr>
                <w:rFonts w:eastAsia="Calibri" w:cs="Arial"/>
                <w:b/>
                <w:bCs/>
                <w:sz w:val="20"/>
                <w:szCs w:val="20"/>
              </w:rPr>
              <w:t>Coventry</w:t>
            </w:r>
          </w:p>
        </w:tc>
        <w:tc>
          <w:tcPr>
            <w:tcW w:w="838" w:type="pct"/>
            <w:tcBorders>
              <w:top w:val="single" w:sz="4" w:space="0" w:color="auto"/>
              <w:left w:val="single" w:sz="4" w:space="0" w:color="auto"/>
              <w:bottom w:val="single" w:sz="4" w:space="0" w:color="auto"/>
              <w:right w:val="single" w:sz="4" w:space="0" w:color="auto"/>
            </w:tcBorders>
            <w:vAlign w:val="center"/>
          </w:tcPr>
          <w:p w14:paraId="206949FD" w14:textId="6912851F" w:rsidR="00CE6DA4" w:rsidRPr="00B3656B" w:rsidRDefault="00126BDE" w:rsidP="00E959D0">
            <w:pPr>
              <w:spacing w:before="40"/>
              <w:jc w:val="center"/>
              <w:rPr>
                <w:rFonts w:cs="Arial"/>
                <w:b/>
                <w:bCs/>
                <w:color w:val="000000"/>
                <w:sz w:val="20"/>
                <w:szCs w:val="20"/>
              </w:rPr>
            </w:pPr>
            <w:r>
              <w:rPr>
                <w:rFonts w:cs="Arial"/>
                <w:b/>
                <w:bCs/>
                <w:color w:val="000000"/>
                <w:sz w:val="20"/>
                <w:szCs w:val="20"/>
              </w:rPr>
              <w:t>25</w:t>
            </w:r>
          </w:p>
        </w:tc>
        <w:tc>
          <w:tcPr>
            <w:tcW w:w="706" w:type="pct"/>
            <w:tcBorders>
              <w:top w:val="single" w:sz="4" w:space="0" w:color="auto"/>
              <w:left w:val="single" w:sz="4" w:space="0" w:color="auto"/>
              <w:bottom w:val="single" w:sz="4" w:space="0" w:color="auto"/>
              <w:right w:val="single" w:sz="4" w:space="0" w:color="auto"/>
            </w:tcBorders>
            <w:noWrap/>
            <w:vAlign w:val="center"/>
          </w:tcPr>
          <w:p w14:paraId="0248344C" w14:textId="6FA7F3C6" w:rsidR="00CE6DA4" w:rsidRPr="00B3656B" w:rsidRDefault="00126BDE" w:rsidP="00E959D0">
            <w:pPr>
              <w:spacing w:before="40"/>
              <w:jc w:val="center"/>
              <w:rPr>
                <w:rFonts w:cs="Arial"/>
                <w:b/>
                <w:bCs/>
                <w:color w:val="000000"/>
                <w:sz w:val="20"/>
                <w:szCs w:val="20"/>
              </w:rPr>
            </w:pPr>
            <w:r>
              <w:rPr>
                <w:rFonts w:cs="Arial"/>
                <w:b/>
                <w:bCs/>
                <w:color w:val="000000"/>
                <w:sz w:val="20"/>
                <w:szCs w:val="20"/>
              </w:rPr>
              <w:t>7.5</w:t>
            </w:r>
          </w:p>
        </w:tc>
        <w:tc>
          <w:tcPr>
            <w:tcW w:w="629" w:type="pct"/>
            <w:tcBorders>
              <w:top w:val="single" w:sz="4" w:space="0" w:color="auto"/>
              <w:left w:val="single" w:sz="4" w:space="0" w:color="auto"/>
              <w:bottom w:val="single" w:sz="4" w:space="0" w:color="auto"/>
              <w:right w:val="single" w:sz="4" w:space="0" w:color="auto"/>
            </w:tcBorders>
            <w:vAlign w:val="center"/>
          </w:tcPr>
          <w:p w14:paraId="270B02BB" w14:textId="571B51F7" w:rsidR="00CE6DA4" w:rsidRPr="00B3656B" w:rsidRDefault="00255086" w:rsidP="00E959D0">
            <w:pPr>
              <w:spacing w:before="40"/>
              <w:jc w:val="center"/>
              <w:rPr>
                <w:rFonts w:cs="Arial"/>
                <w:b/>
                <w:color w:val="000000"/>
                <w:sz w:val="20"/>
              </w:rPr>
            </w:pPr>
            <w:r>
              <w:rPr>
                <w:rFonts w:cs="Arial"/>
                <w:b/>
                <w:bCs/>
                <w:color w:val="000000"/>
                <w:sz w:val="20"/>
              </w:rPr>
              <w:t>4</w:t>
            </w:r>
          </w:p>
        </w:tc>
        <w:tc>
          <w:tcPr>
            <w:tcW w:w="629" w:type="pct"/>
            <w:tcBorders>
              <w:top w:val="single" w:sz="4" w:space="0" w:color="auto"/>
              <w:left w:val="single" w:sz="4" w:space="0" w:color="auto"/>
              <w:bottom w:val="single" w:sz="4" w:space="0" w:color="auto"/>
              <w:right w:val="single" w:sz="4" w:space="0" w:color="auto"/>
            </w:tcBorders>
            <w:vAlign w:val="center"/>
          </w:tcPr>
          <w:p w14:paraId="6C747F79" w14:textId="60310183" w:rsidR="00CE6DA4" w:rsidRPr="00B3656B" w:rsidRDefault="00255086" w:rsidP="00E959D0">
            <w:pPr>
              <w:spacing w:before="40"/>
              <w:jc w:val="center"/>
              <w:rPr>
                <w:rFonts w:cs="Arial"/>
                <w:b/>
                <w:color w:val="000000"/>
                <w:sz w:val="20"/>
              </w:rPr>
            </w:pPr>
            <w:r>
              <w:rPr>
                <w:rFonts w:cs="Arial"/>
                <w:b/>
                <w:bCs/>
                <w:color w:val="000000"/>
                <w:sz w:val="20"/>
              </w:rPr>
              <w:t>8</w:t>
            </w:r>
          </w:p>
        </w:tc>
        <w:tc>
          <w:tcPr>
            <w:tcW w:w="630" w:type="pct"/>
            <w:tcBorders>
              <w:top w:val="single" w:sz="4" w:space="0" w:color="auto"/>
              <w:left w:val="single" w:sz="4" w:space="0" w:color="auto"/>
              <w:bottom w:val="single" w:sz="4" w:space="0" w:color="auto"/>
              <w:right w:val="single" w:sz="4" w:space="0" w:color="auto"/>
            </w:tcBorders>
            <w:vAlign w:val="center"/>
          </w:tcPr>
          <w:p w14:paraId="4C4B36FF" w14:textId="77777777" w:rsidR="00CE6DA4" w:rsidRPr="00B3656B" w:rsidRDefault="00CE6DA4" w:rsidP="00E959D0">
            <w:pPr>
              <w:spacing w:before="40"/>
              <w:jc w:val="center"/>
              <w:rPr>
                <w:rFonts w:cs="Arial"/>
                <w:b/>
                <w:color w:val="000000"/>
                <w:sz w:val="20"/>
              </w:rPr>
            </w:pPr>
            <w:r>
              <w:rPr>
                <w:rFonts w:cs="Arial"/>
                <w:b/>
                <w:bCs/>
                <w:color w:val="000000"/>
                <w:sz w:val="20"/>
              </w:rPr>
              <w:t>2.5</w:t>
            </w:r>
          </w:p>
        </w:tc>
      </w:tr>
    </w:tbl>
    <w:bookmarkEnd w:id="213"/>
    <w:p w14:paraId="7BAE3B02" w14:textId="5F7DA637" w:rsidR="00CE6DA4" w:rsidRPr="004671F1" w:rsidRDefault="00CE6DA4" w:rsidP="00CE6DA4">
      <w:pPr>
        <w:rPr>
          <w:b/>
          <w:i/>
          <w:color w:val="000000"/>
          <w:szCs w:val="22"/>
        </w:rPr>
      </w:pPr>
      <w:r w:rsidRPr="004671F1">
        <w:rPr>
          <w:b/>
          <w:i/>
          <w:color w:val="000000"/>
          <w:szCs w:val="22"/>
        </w:rPr>
        <w:lastRenderedPageBreak/>
        <w:t>Overplay</w:t>
      </w:r>
    </w:p>
    <w:p w14:paraId="661AA393" w14:textId="77777777" w:rsidR="00CE6DA4" w:rsidRPr="001F6B24" w:rsidRDefault="00CE6DA4" w:rsidP="00CE6DA4">
      <w:pPr>
        <w:rPr>
          <w:color w:val="000000"/>
          <w:szCs w:val="22"/>
          <w:highlight w:val="yellow"/>
        </w:rPr>
      </w:pPr>
    </w:p>
    <w:p w14:paraId="27023551" w14:textId="35FBAE56" w:rsidR="00CE6DA4" w:rsidRPr="00AD4862" w:rsidRDefault="00CE6DA4" w:rsidP="00CE6DA4">
      <w:pPr>
        <w:rPr>
          <w:szCs w:val="22"/>
        </w:rPr>
      </w:pPr>
      <w:r w:rsidRPr="005E2DE2">
        <w:rPr>
          <w:szCs w:val="22"/>
        </w:rPr>
        <w:t>Overplay occurs when there is more play accommodated on a site than it can sustain</w:t>
      </w:r>
      <w:r>
        <w:rPr>
          <w:szCs w:val="22"/>
        </w:rPr>
        <w:t xml:space="preserve"> (based on its quality rating)</w:t>
      </w:r>
      <w:r w:rsidRPr="005E2DE2">
        <w:rPr>
          <w:szCs w:val="22"/>
        </w:rPr>
        <w:t xml:space="preserve">, which can </w:t>
      </w:r>
      <w:r w:rsidRPr="0038405D">
        <w:rPr>
          <w:szCs w:val="22"/>
        </w:rPr>
        <w:t xml:space="preserve">often be due to the low carrying capacity of pitches. In Coventry, </w:t>
      </w:r>
      <w:r w:rsidR="005017AD">
        <w:rPr>
          <w:szCs w:val="22"/>
        </w:rPr>
        <w:t>1</w:t>
      </w:r>
      <w:r w:rsidR="009111A1">
        <w:rPr>
          <w:szCs w:val="22"/>
        </w:rPr>
        <w:t>8</w:t>
      </w:r>
      <w:r w:rsidRPr="0038405D">
        <w:rPr>
          <w:szCs w:val="22"/>
        </w:rPr>
        <w:t xml:space="preserve"> pitches across 1</w:t>
      </w:r>
      <w:r w:rsidR="009111A1">
        <w:rPr>
          <w:szCs w:val="22"/>
        </w:rPr>
        <w:t>3</w:t>
      </w:r>
      <w:r w:rsidRPr="0038405D">
        <w:rPr>
          <w:szCs w:val="22"/>
        </w:rPr>
        <w:t xml:space="preserve"> sites are overplayed by a combined total of 2</w:t>
      </w:r>
      <w:r w:rsidR="009111A1">
        <w:rPr>
          <w:szCs w:val="22"/>
        </w:rPr>
        <w:t>3</w:t>
      </w:r>
      <w:r w:rsidR="00224BA1">
        <w:rPr>
          <w:szCs w:val="22"/>
        </w:rPr>
        <w:t>.</w:t>
      </w:r>
      <w:r w:rsidR="009111A1">
        <w:rPr>
          <w:szCs w:val="22"/>
        </w:rPr>
        <w:t>7</w:t>
      </w:r>
      <w:r w:rsidR="00224BA1">
        <w:rPr>
          <w:szCs w:val="22"/>
        </w:rPr>
        <w:t>5</w:t>
      </w:r>
      <w:r w:rsidRPr="0038405D">
        <w:rPr>
          <w:szCs w:val="22"/>
        </w:rPr>
        <w:t xml:space="preserve"> match equivalent sessions per week.</w:t>
      </w:r>
    </w:p>
    <w:p w14:paraId="1AC42205" w14:textId="77777777" w:rsidR="00CE6DA4" w:rsidRPr="0038405D" w:rsidRDefault="00CE6DA4" w:rsidP="00CE6DA4">
      <w:pPr>
        <w:rPr>
          <w:color w:val="000000"/>
          <w:szCs w:val="22"/>
        </w:rPr>
      </w:pPr>
    </w:p>
    <w:p w14:paraId="7159D921" w14:textId="6BF0012D" w:rsidR="00CE6DA4" w:rsidRPr="0038405D" w:rsidRDefault="00CE6DA4" w:rsidP="00CE6DA4">
      <w:pPr>
        <w:rPr>
          <w:i/>
        </w:rPr>
      </w:pPr>
      <w:r w:rsidRPr="0038405D">
        <w:rPr>
          <w:i/>
        </w:rPr>
        <w:t>Table 2.1</w:t>
      </w:r>
      <w:r w:rsidR="00E52C50">
        <w:rPr>
          <w:i/>
        </w:rPr>
        <w:t>5</w:t>
      </w:r>
      <w:r w:rsidRPr="0038405D">
        <w:rPr>
          <w:i/>
        </w:rPr>
        <w:t>: Overplay site-by-site</w:t>
      </w:r>
    </w:p>
    <w:p w14:paraId="1EEBB37D" w14:textId="77777777" w:rsidR="00CE6DA4" w:rsidRPr="001F6B24" w:rsidRDefault="00CE6DA4" w:rsidP="00CE6DA4">
      <w:pPr>
        <w:rPr>
          <w:highlight w:val="yellow"/>
        </w:rPr>
      </w:pPr>
    </w:p>
    <w:tbl>
      <w:tblPr>
        <w:tblW w:w="5040" w:type="pct"/>
        <w:tblInd w:w="-5" w:type="dxa"/>
        <w:tblLayout w:type="fixed"/>
        <w:tblLook w:val="0000" w:firstRow="0" w:lastRow="0" w:firstColumn="0" w:lastColumn="0" w:noHBand="0" w:noVBand="0"/>
      </w:tblPr>
      <w:tblGrid>
        <w:gridCol w:w="586"/>
        <w:gridCol w:w="2958"/>
        <w:gridCol w:w="1300"/>
        <w:gridCol w:w="1538"/>
        <w:gridCol w:w="989"/>
        <w:gridCol w:w="1720"/>
      </w:tblGrid>
      <w:tr w:rsidR="00CE6DA4" w:rsidRPr="004577D0" w14:paraId="7E9E24C7" w14:textId="77777777" w:rsidTr="00E52C50">
        <w:trPr>
          <w:trHeight w:val="205"/>
          <w:tblHeader/>
        </w:trPr>
        <w:tc>
          <w:tcPr>
            <w:tcW w:w="322" w:type="pct"/>
            <w:tcBorders>
              <w:top w:val="single" w:sz="4" w:space="0" w:color="auto"/>
              <w:left w:val="single" w:sz="4" w:space="0" w:color="auto"/>
              <w:bottom w:val="single" w:sz="4" w:space="0" w:color="auto"/>
              <w:right w:val="single" w:sz="4" w:space="0" w:color="auto"/>
            </w:tcBorders>
            <w:shd w:val="clear" w:color="auto" w:fill="DBE5F1"/>
          </w:tcPr>
          <w:p w14:paraId="5351767C" w14:textId="77777777" w:rsidR="00CE6DA4" w:rsidRPr="004577D0" w:rsidRDefault="00CE6DA4" w:rsidP="00E959D0">
            <w:pPr>
              <w:spacing w:before="40"/>
              <w:jc w:val="center"/>
              <w:rPr>
                <w:rFonts w:eastAsia="MS Mincho" w:cs="Arial"/>
                <w:b/>
                <w:color w:val="000000"/>
                <w:sz w:val="20"/>
                <w:szCs w:val="20"/>
                <w:lang w:val="en-US" w:eastAsia="ja-JP"/>
              </w:rPr>
            </w:pPr>
            <w:r w:rsidRPr="004577D0">
              <w:rPr>
                <w:rFonts w:eastAsia="MS Mincho" w:cs="Arial"/>
                <w:b/>
                <w:color w:val="000000"/>
                <w:sz w:val="20"/>
                <w:szCs w:val="20"/>
                <w:lang w:val="en-US" w:eastAsia="ja-JP"/>
              </w:rPr>
              <w:t>Site ID</w:t>
            </w:r>
          </w:p>
        </w:tc>
        <w:tc>
          <w:tcPr>
            <w:tcW w:w="1627" w:type="pct"/>
            <w:tcBorders>
              <w:top w:val="single" w:sz="4" w:space="0" w:color="auto"/>
              <w:left w:val="single" w:sz="4" w:space="0" w:color="auto"/>
              <w:bottom w:val="single" w:sz="4" w:space="0" w:color="auto"/>
              <w:right w:val="single" w:sz="4" w:space="0" w:color="auto"/>
            </w:tcBorders>
            <w:shd w:val="clear" w:color="auto" w:fill="DBE5F1"/>
          </w:tcPr>
          <w:p w14:paraId="773B5619" w14:textId="77777777" w:rsidR="00CE6DA4" w:rsidRPr="004577D0" w:rsidRDefault="00CE6DA4" w:rsidP="00E959D0">
            <w:pPr>
              <w:spacing w:before="40"/>
              <w:jc w:val="left"/>
              <w:rPr>
                <w:rFonts w:eastAsia="MS Mincho" w:cs="Arial"/>
                <w:b/>
                <w:color w:val="000000"/>
                <w:sz w:val="20"/>
                <w:szCs w:val="20"/>
                <w:lang w:val="en-US" w:eastAsia="ja-JP"/>
              </w:rPr>
            </w:pPr>
            <w:r w:rsidRPr="004577D0">
              <w:rPr>
                <w:rFonts w:eastAsia="MS Mincho" w:cs="Arial"/>
                <w:b/>
                <w:color w:val="000000"/>
                <w:sz w:val="20"/>
                <w:szCs w:val="20"/>
                <w:lang w:val="en-US" w:eastAsia="ja-JP"/>
              </w:rPr>
              <w:t>Site name</w:t>
            </w:r>
          </w:p>
        </w:tc>
        <w:tc>
          <w:tcPr>
            <w:tcW w:w="715" w:type="pct"/>
            <w:tcBorders>
              <w:top w:val="single" w:sz="4" w:space="0" w:color="auto"/>
              <w:left w:val="single" w:sz="4" w:space="0" w:color="auto"/>
              <w:bottom w:val="single" w:sz="4" w:space="0" w:color="auto"/>
              <w:right w:val="single" w:sz="4" w:space="0" w:color="auto"/>
            </w:tcBorders>
            <w:shd w:val="clear" w:color="auto" w:fill="DBE5F1"/>
          </w:tcPr>
          <w:p w14:paraId="3A63023B" w14:textId="77777777" w:rsidR="00CE6DA4" w:rsidRPr="004577D0" w:rsidRDefault="00CE6DA4" w:rsidP="00E959D0">
            <w:pPr>
              <w:spacing w:before="40"/>
              <w:jc w:val="left"/>
              <w:rPr>
                <w:rFonts w:eastAsia="MS Mincho" w:cs="Arial"/>
                <w:b/>
                <w:color w:val="000000"/>
                <w:sz w:val="20"/>
                <w:szCs w:val="20"/>
                <w:lang w:val="en-US" w:eastAsia="ja-JP"/>
              </w:rPr>
            </w:pPr>
            <w:r w:rsidRPr="004577D0">
              <w:rPr>
                <w:rFonts w:eastAsia="MS Mincho" w:cs="Arial"/>
                <w:b/>
                <w:color w:val="000000"/>
                <w:sz w:val="20"/>
                <w:szCs w:val="20"/>
                <w:lang w:val="en-US" w:eastAsia="ja-JP"/>
              </w:rPr>
              <w:t>Analysis area</w:t>
            </w:r>
          </w:p>
        </w:tc>
        <w:tc>
          <w:tcPr>
            <w:tcW w:w="846" w:type="pct"/>
            <w:tcBorders>
              <w:top w:val="single" w:sz="4" w:space="0" w:color="auto"/>
              <w:left w:val="single" w:sz="4" w:space="0" w:color="auto"/>
              <w:bottom w:val="single" w:sz="4" w:space="0" w:color="auto"/>
              <w:right w:val="single" w:sz="4" w:space="0" w:color="auto"/>
            </w:tcBorders>
            <w:shd w:val="clear" w:color="auto" w:fill="DBE5F1"/>
          </w:tcPr>
          <w:p w14:paraId="035962BC" w14:textId="77777777" w:rsidR="00CE6DA4" w:rsidRPr="004577D0" w:rsidRDefault="00CE6DA4" w:rsidP="00E959D0">
            <w:pPr>
              <w:spacing w:before="40"/>
              <w:jc w:val="center"/>
              <w:rPr>
                <w:rFonts w:eastAsia="MS Mincho" w:cs="Arial"/>
                <w:b/>
                <w:color w:val="000000"/>
                <w:sz w:val="20"/>
                <w:szCs w:val="20"/>
                <w:lang w:val="en-US" w:eastAsia="ja-JP"/>
              </w:rPr>
            </w:pPr>
            <w:r w:rsidRPr="004577D0">
              <w:rPr>
                <w:rFonts w:eastAsia="MS Mincho" w:cs="Arial"/>
                <w:b/>
                <w:color w:val="000000"/>
                <w:sz w:val="20"/>
                <w:szCs w:val="20"/>
                <w:lang w:val="en-US" w:eastAsia="ja-JP"/>
              </w:rPr>
              <w:t>Pitch type</w:t>
            </w:r>
          </w:p>
        </w:tc>
        <w:tc>
          <w:tcPr>
            <w:tcW w:w="544" w:type="pct"/>
            <w:tcBorders>
              <w:top w:val="single" w:sz="4" w:space="0" w:color="auto"/>
              <w:left w:val="single" w:sz="4" w:space="0" w:color="auto"/>
              <w:right w:val="single" w:sz="4" w:space="0" w:color="auto"/>
            </w:tcBorders>
            <w:shd w:val="clear" w:color="auto" w:fill="DBE5F1"/>
          </w:tcPr>
          <w:p w14:paraId="172D7CD9" w14:textId="77777777" w:rsidR="00CE6DA4" w:rsidRPr="004577D0" w:rsidRDefault="00CE6DA4" w:rsidP="00E959D0">
            <w:pPr>
              <w:spacing w:before="40"/>
              <w:jc w:val="center"/>
              <w:rPr>
                <w:rFonts w:eastAsia="MS Mincho" w:cs="Arial"/>
                <w:b/>
                <w:color w:val="000000"/>
                <w:sz w:val="20"/>
                <w:szCs w:val="20"/>
                <w:lang w:val="en-US" w:eastAsia="ja-JP"/>
              </w:rPr>
            </w:pPr>
            <w:r w:rsidRPr="004577D0">
              <w:rPr>
                <w:rFonts w:eastAsia="MS Mincho" w:cs="Arial"/>
                <w:b/>
                <w:color w:val="000000"/>
                <w:sz w:val="20"/>
                <w:szCs w:val="20"/>
                <w:lang w:val="en-US" w:eastAsia="ja-JP"/>
              </w:rPr>
              <w:t>No. of pitches</w:t>
            </w:r>
          </w:p>
        </w:tc>
        <w:tc>
          <w:tcPr>
            <w:tcW w:w="946" w:type="pct"/>
            <w:tcBorders>
              <w:top w:val="single" w:sz="4" w:space="0" w:color="auto"/>
              <w:left w:val="single" w:sz="4" w:space="0" w:color="auto"/>
              <w:right w:val="single" w:sz="4" w:space="0" w:color="auto"/>
            </w:tcBorders>
            <w:shd w:val="clear" w:color="auto" w:fill="DBE5F1"/>
          </w:tcPr>
          <w:p w14:paraId="471B4D4D" w14:textId="77777777" w:rsidR="00CE6DA4" w:rsidRPr="004577D0" w:rsidRDefault="00CE6DA4" w:rsidP="00E959D0">
            <w:pPr>
              <w:spacing w:before="40"/>
              <w:jc w:val="center"/>
              <w:rPr>
                <w:rFonts w:eastAsia="MS Mincho" w:cs="Arial"/>
                <w:b/>
                <w:color w:val="000000"/>
                <w:sz w:val="20"/>
                <w:szCs w:val="20"/>
                <w:lang w:val="en-US" w:eastAsia="ja-JP"/>
              </w:rPr>
            </w:pPr>
            <w:r w:rsidRPr="004577D0">
              <w:rPr>
                <w:rFonts w:eastAsia="MS Mincho" w:cs="Arial"/>
                <w:b/>
                <w:color w:val="000000"/>
                <w:sz w:val="20"/>
                <w:szCs w:val="20"/>
                <w:lang w:val="en-US" w:eastAsia="ja-JP"/>
              </w:rPr>
              <w:t>Capacity rating</w:t>
            </w:r>
          </w:p>
          <w:p w14:paraId="7D714CD9" w14:textId="77777777" w:rsidR="00CE6DA4" w:rsidRPr="004577D0" w:rsidRDefault="00CE6DA4" w:rsidP="00E959D0">
            <w:pPr>
              <w:spacing w:before="40"/>
              <w:jc w:val="center"/>
              <w:rPr>
                <w:rFonts w:eastAsia="MS Mincho" w:cs="Arial"/>
                <w:b/>
                <w:color w:val="000000"/>
                <w:sz w:val="20"/>
                <w:szCs w:val="20"/>
                <w:lang w:val="en-US" w:eastAsia="ja-JP"/>
              </w:rPr>
            </w:pPr>
            <w:r w:rsidRPr="004577D0">
              <w:rPr>
                <w:rFonts w:eastAsia="MS Mincho" w:cs="Arial"/>
                <w:b/>
                <w:color w:val="000000"/>
                <w:sz w:val="20"/>
                <w:szCs w:val="20"/>
                <w:lang w:val="en-US" w:eastAsia="ja-JP"/>
              </w:rPr>
              <w:t>(match sessions)</w:t>
            </w:r>
          </w:p>
        </w:tc>
      </w:tr>
      <w:tr w:rsidR="00CE6DA4" w:rsidRPr="004577D0" w14:paraId="6B25735C"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13F5E18E"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11</w:t>
            </w:r>
          </w:p>
        </w:tc>
        <w:tc>
          <w:tcPr>
            <w:tcW w:w="1627" w:type="pct"/>
            <w:tcBorders>
              <w:top w:val="single" w:sz="4" w:space="0" w:color="auto"/>
              <w:left w:val="single" w:sz="4" w:space="0" w:color="auto"/>
              <w:bottom w:val="single" w:sz="4" w:space="0" w:color="auto"/>
              <w:right w:val="single" w:sz="4" w:space="0" w:color="auto"/>
            </w:tcBorders>
          </w:tcPr>
          <w:p w14:paraId="5ADAB06B" w14:textId="1C96482D" w:rsidR="00CE6DA4" w:rsidRPr="004577D0" w:rsidRDefault="00A640C5" w:rsidP="00E959D0">
            <w:pPr>
              <w:spacing w:before="40"/>
              <w:jc w:val="left"/>
              <w:rPr>
                <w:rFonts w:cs="Arial"/>
                <w:color w:val="000000"/>
                <w:sz w:val="20"/>
                <w:szCs w:val="20"/>
              </w:rPr>
            </w:pPr>
            <w:r>
              <w:rPr>
                <w:rFonts w:cs="Arial"/>
                <w:color w:val="000000"/>
                <w:sz w:val="20"/>
                <w:szCs w:val="20"/>
              </w:rPr>
              <w:t>Coventry Blue Coat School</w:t>
            </w:r>
          </w:p>
        </w:tc>
        <w:tc>
          <w:tcPr>
            <w:tcW w:w="715" w:type="pct"/>
            <w:tcBorders>
              <w:top w:val="single" w:sz="4" w:space="0" w:color="auto"/>
              <w:left w:val="single" w:sz="4" w:space="0" w:color="auto"/>
              <w:bottom w:val="single" w:sz="4" w:space="0" w:color="auto"/>
              <w:right w:val="single" w:sz="4" w:space="0" w:color="auto"/>
            </w:tcBorders>
          </w:tcPr>
          <w:p w14:paraId="12AEDCAE"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West</w:t>
            </w:r>
          </w:p>
        </w:tc>
        <w:tc>
          <w:tcPr>
            <w:tcW w:w="846" w:type="pct"/>
            <w:tcBorders>
              <w:top w:val="single" w:sz="4" w:space="0" w:color="auto"/>
              <w:left w:val="single" w:sz="4" w:space="0" w:color="auto"/>
              <w:bottom w:val="single" w:sz="4" w:space="0" w:color="auto"/>
              <w:right w:val="single" w:sz="4" w:space="0" w:color="auto"/>
            </w:tcBorders>
          </w:tcPr>
          <w:p w14:paraId="5954B096"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(9v9)</w:t>
            </w:r>
          </w:p>
        </w:tc>
        <w:tc>
          <w:tcPr>
            <w:tcW w:w="544" w:type="pct"/>
            <w:tcBorders>
              <w:top w:val="single" w:sz="4" w:space="0" w:color="auto"/>
              <w:left w:val="single" w:sz="4" w:space="0" w:color="auto"/>
              <w:bottom w:val="single" w:sz="4" w:space="0" w:color="auto"/>
              <w:right w:val="single" w:sz="4" w:space="0" w:color="auto"/>
            </w:tcBorders>
          </w:tcPr>
          <w:p w14:paraId="21075F3C"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32DD3420" w14:textId="77777777" w:rsidR="00CE6DA4" w:rsidRPr="004577D0" w:rsidRDefault="00CE6DA4" w:rsidP="00E959D0">
            <w:pPr>
              <w:jc w:val="center"/>
              <w:rPr>
                <w:rFonts w:cs="Arial"/>
                <w:color w:val="000000"/>
                <w:sz w:val="20"/>
                <w:szCs w:val="20"/>
              </w:rPr>
            </w:pPr>
            <w:r w:rsidRPr="004577D0">
              <w:rPr>
                <w:rFonts w:cs="Arial"/>
                <w:color w:val="000000"/>
                <w:sz w:val="20"/>
                <w:szCs w:val="20"/>
              </w:rPr>
              <w:t>3</w:t>
            </w:r>
          </w:p>
        </w:tc>
      </w:tr>
      <w:tr w:rsidR="00CE6DA4" w:rsidRPr="004577D0" w14:paraId="53DECC2A"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16C7720E"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12</w:t>
            </w:r>
          </w:p>
        </w:tc>
        <w:tc>
          <w:tcPr>
            <w:tcW w:w="1627" w:type="pct"/>
            <w:tcBorders>
              <w:top w:val="single" w:sz="4" w:space="0" w:color="auto"/>
              <w:left w:val="single" w:sz="4" w:space="0" w:color="auto"/>
              <w:bottom w:val="single" w:sz="4" w:space="0" w:color="auto"/>
              <w:right w:val="single" w:sz="4" w:space="0" w:color="auto"/>
            </w:tcBorders>
          </w:tcPr>
          <w:p w14:paraId="7C6F50A2"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Bredon Avenue</w:t>
            </w:r>
          </w:p>
        </w:tc>
        <w:tc>
          <w:tcPr>
            <w:tcW w:w="715" w:type="pct"/>
            <w:tcBorders>
              <w:top w:val="single" w:sz="4" w:space="0" w:color="auto"/>
              <w:left w:val="single" w:sz="4" w:space="0" w:color="auto"/>
              <w:bottom w:val="single" w:sz="4" w:space="0" w:color="auto"/>
              <w:right w:val="single" w:sz="4" w:space="0" w:color="auto"/>
            </w:tcBorders>
          </w:tcPr>
          <w:p w14:paraId="557556FA"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South East</w:t>
            </w:r>
          </w:p>
        </w:tc>
        <w:tc>
          <w:tcPr>
            <w:tcW w:w="846" w:type="pct"/>
            <w:tcBorders>
              <w:top w:val="single" w:sz="4" w:space="0" w:color="auto"/>
              <w:left w:val="single" w:sz="4" w:space="0" w:color="auto"/>
              <w:bottom w:val="single" w:sz="4" w:space="0" w:color="auto"/>
              <w:right w:val="single" w:sz="4" w:space="0" w:color="auto"/>
            </w:tcBorders>
          </w:tcPr>
          <w:p w14:paraId="1196A60A"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5B6C92B7"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6F456273" w14:textId="77777777" w:rsidR="00CE6DA4" w:rsidRPr="004577D0" w:rsidRDefault="00CE6DA4" w:rsidP="00E959D0">
            <w:pPr>
              <w:jc w:val="center"/>
              <w:rPr>
                <w:rFonts w:cs="Arial"/>
                <w:color w:val="000000"/>
                <w:sz w:val="20"/>
                <w:szCs w:val="20"/>
              </w:rPr>
            </w:pPr>
            <w:r w:rsidRPr="004577D0">
              <w:rPr>
                <w:rFonts w:cs="Arial"/>
                <w:color w:val="000000"/>
                <w:sz w:val="20"/>
                <w:szCs w:val="20"/>
              </w:rPr>
              <w:t>0.25</w:t>
            </w:r>
          </w:p>
        </w:tc>
      </w:tr>
      <w:tr w:rsidR="00CE6DA4" w:rsidRPr="004577D0" w14:paraId="4A2D2B5E"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254B40CD"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20</w:t>
            </w:r>
          </w:p>
        </w:tc>
        <w:tc>
          <w:tcPr>
            <w:tcW w:w="1627" w:type="pct"/>
            <w:tcBorders>
              <w:top w:val="single" w:sz="4" w:space="0" w:color="auto"/>
              <w:left w:val="single" w:sz="4" w:space="0" w:color="auto"/>
              <w:bottom w:val="single" w:sz="4" w:space="0" w:color="auto"/>
              <w:right w:val="single" w:sz="4" w:space="0" w:color="auto"/>
            </w:tcBorders>
          </w:tcPr>
          <w:p w14:paraId="5301AE45"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Chace Avenue Playing Field</w:t>
            </w:r>
          </w:p>
        </w:tc>
        <w:tc>
          <w:tcPr>
            <w:tcW w:w="715" w:type="pct"/>
            <w:tcBorders>
              <w:top w:val="single" w:sz="4" w:space="0" w:color="auto"/>
              <w:left w:val="single" w:sz="4" w:space="0" w:color="auto"/>
              <w:bottom w:val="single" w:sz="4" w:space="0" w:color="auto"/>
              <w:right w:val="single" w:sz="4" w:space="0" w:color="auto"/>
            </w:tcBorders>
          </w:tcPr>
          <w:p w14:paraId="028776F2"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South East</w:t>
            </w:r>
          </w:p>
        </w:tc>
        <w:tc>
          <w:tcPr>
            <w:tcW w:w="846" w:type="pct"/>
            <w:tcBorders>
              <w:top w:val="single" w:sz="4" w:space="0" w:color="auto"/>
              <w:left w:val="single" w:sz="4" w:space="0" w:color="auto"/>
              <w:bottom w:val="single" w:sz="4" w:space="0" w:color="auto"/>
              <w:right w:val="single" w:sz="4" w:space="0" w:color="auto"/>
            </w:tcBorders>
          </w:tcPr>
          <w:p w14:paraId="21EAC848"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471225A2"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1E3AA087" w14:textId="77777777" w:rsidR="00CE6DA4" w:rsidRPr="004577D0" w:rsidRDefault="00CE6DA4" w:rsidP="00E959D0">
            <w:pPr>
              <w:jc w:val="center"/>
              <w:rPr>
                <w:rFonts w:cs="Arial"/>
                <w:color w:val="000000"/>
                <w:sz w:val="20"/>
                <w:szCs w:val="20"/>
              </w:rPr>
            </w:pPr>
            <w:r w:rsidRPr="004577D0">
              <w:rPr>
                <w:rFonts w:cs="Arial"/>
                <w:color w:val="000000"/>
                <w:sz w:val="20"/>
                <w:szCs w:val="20"/>
              </w:rPr>
              <w:t>2</w:t>
            </w:r>
          </w:p>
        </w:tc>
      </w:tr>
      <w:tr w:rsidR="00CE6DA4" w:rsidRPr="004577D0" w14:paraId="493078B6" w14:textId="77777777" w:rsidTr="00E52C50">
        <w:trPr>
          <w:trHeight w:val="218"/>
        </w:trPr>
        <w:tc>
          <w:tcPr>
            <w:tcW w:w="322" w:type="pct"/>
            <w:vMerge w:val="restart"/>
            <w:tcBorders>
              <w:top w:val="single" w:sz="4" w:space="0" w:color="auto"/>
              <w:left w:val="single" w:sz="4" w:space="0" w:color="auto"/>
              <w:right w:val="single" w:sz="4" w:space="0" w:color="auto"/>
            </w:tcBorders>
          </w:tcPr>
          <w:p w14:paraId="41E58433"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25</w:t>
            </w:r>
          </w:p>
        </w:tc>
        <w:tc>
          <w:tcPr>
            <w:tcW w:w="1627" w:type="pct"/>
            <w:vMerge w:val="restart"/>
            <w:tcBorders>
              <w:top w:val="single" w:sz="4" w:space="0" w:color="auto"/>
              <w:left w:val="single" w:sz="4" w:space="0" w:color="auto"/>
              <w:right w:val="single" w:sz="4" w:space="0" w:color="auto"/>
            </w:tcBorders>
          </w:tcPr>
          <w:p w14:paraId="1D0D6435" w14:textId="67B874A6" w:rsidR="00CE6DA4" w:rsidRPr="004577D0" w:rsidRDefault="00CE6DA4" w:rsidP="00E959D0">
            <w:pPr>
              <w:spacing w:before="40"/>
              <w:jc w:val="left"/>
              <w:rPr>
                <w:rFonts w:cs="Arial"/>
                <w:color w:val="000000"/>
                <w:sz w:val="20"/>
                <w:szCs w:val="20"/>
              </w:rPr>
            </w:pPr>
            <w:r w:rsidRPr="004577D0">
              <w:rPr>
                <w:rFonts w:cs="Arial"/>
                <w:color w:val="000000"/>
                <w:sz w:val="20"/>
                <w:szCs w:val="20"/>
              </w:rPr>
              <w:t xml:space="preserve">Copsewood Community Sports </w:t>
            </w:r>
            <w:r w:rsidR="005D31E0">
              <w:rPr>
                <w:rFonts w:cs="Arial"/>
                <w:color w:val="000000"/>
                <w:sz w:val="20"/>
                <w:szCs w:val="20"/>
              </w:rPr>
              <w:t>&amp;</w:t>
            </w:r>
            <w:r w:rsidRPr="004577D0">
              <w:rPr>
                <w:rFonts w:cs="Arial"/>
                <w:color w:val="000000"/>
                <w:sz w:val="20"/>
                <w:szCs w:val="20"/>
              </w:rPr>
              <w:t xml:space="preserve"> Social Club</w:t>
            </w:r>
          </w:p>
        </w:tc>
        <w:tc>
          <w:tcPr>
            <w:tcW w:w="715" w:type="pct"/>
            <w:vMerge w:val="restart"/>
            <w:tcBorders>
              <w:top w:val="single" w:sz="4" w:space="0" w:color="auto"/>
              <w:left w:val="single" w:sz="4" w:space="0" w:color="auto"/>
              <w:right w:val="single" w:sz="4" w:space="0" w:color="auto"/>
            </w:tcBorders>
          </w:tcPr>
          <w:p w14:paraId="25CA0A44"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South East</w:t>
            </w:r>
          </w:p>
        </w:tc>
        <w:tc>
          <w:tcPr>
            <w:tcW w:w="846" w:type="pct"/>
            <w:tcBorders>
              <w:top w:val="single" w:sz="4" w:space="0" w:color="auto"/>
              <w:left w:val="single" w:sz="4" w:space="0" w:color="auto"/>
              <w:bottom w:val="single" w:sz="4" w:space="0" w:color="auto"/>
              <w:right w:val="single" w:sz="4" w:space="0" w:color="auto"/>
            </w:tcBorders>
          </w:tcPr>
          <w:p w14:paraId="52F89158"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24ECB11D"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27537EB4" w14:textId="77777777" w:rsidR="00CE6DA4" w:rsidRPr="004577D0" w:rsidRDefault="00CE6DA4" w:rsidP="00E959D0">
            <w:pPr>
              <w:jc w:val="center"/>
              <w:rPr>
                <w:rFonts w:cs="Arial"/>
                <w:color w:val="000000"/>
                <w:sz w:val="20"/>
                <w:szCs w:val="20"/>
              </w:rPr>
            </w:pPr>
            <w:r w:rsidRPr="004577D0">
              <w:rPr>
                <w:rFonts w:cs="Arial"/>
                <w:color w:val="000000"/>
                <w:sz w:val="20"/>
                <w:szCs w:val="20"/>
              </w:rPr>
              <w:t>2</w:t>
            </w:r>
          </w:p>
        </w:tc>
      </w:tr>
      <w:tr w:rsidR="00CE6DA4" w:rsidRPr="004577D0" w14:paraId="2A22CB9F" w14:textId="77777777" w:rsidTr="00E52C50">
        <w:trPr>
          <w:trHeight w:val="218"/>
        </w:trPr>
        <w:tc>
          <w:tcPr>
            <w:tcW w:w="322" w:type="pct"/>
            <w:vMerge/>
            <w:tcBorders>
              <w:left w:val="single" w:sz="4" w:space="0" w:color="auto"/>
              <w:bottom w:val="single" w:sz="4" w:space="0" w:color="auto"/>
              <w:right w:val="single" w:sz="4" w:space="0" w:color="auto"/>
            </w:tcBorders>
          </w:tcPr>
          <w:p w14:paraId="6393B63B" w14:textId="77777777" w:rsidR="00CE6DA4" w:rsidRPr="004577D0" w:rsidRDefault="00CE6DA4" w:rsidP="00E959D0">
            <w:pPr>
              <w:spacing w:before="40"/>
              <w:jc w:val="center"/>
              <w:rPr>
                <w:rFonts w:cs="Arial"/>
                <w:color w:val="000000"/>
                <w:sz w:val="20"/>
                <w:szCs w:val="20"/>
              </w:rPr>
            </w:pPr>
          </w:p>
        </w:tc>
        <w:tc>
          <w:tcPr>
            <w:tcW w:w="1627" w:type="pct"/>
            <w:vMerge/>
            <w:tcBorders>
              <w:left w:val="single" w:sz="4" w:space="0" w:color="auto"/>
              <w:bottom w:val="single" w:sz="4" w:space="0" w:color="auto"/>
              <w:right w:val="single" w:sz="4" w:space="0" w:color="auto"/>
            </w:tcBorders>
          </w:tcPr>
          <w:p w14:paraId="34C2E6A7" w14:textId="77777777" w:rsidR="00CE6DA4" w:rsidRPr="004577D0" w:rsidRDefault="00CE6DA4" w:rsidP="00E959D0">
            <w:pPr>
              <w:spacing w:before="40"/>
              <w:jc w:val="left"/>
              <w:rPr>
                <w:rFonts w:cs="Arial"/>
                <w:color w:val="000000"/>
                <w:sz w:val="20"/>
                <w:szCs w:val="20"/>
              </w:rPr>
            </w:pPr>
          </w:p>
        </w:tc>
        <w:tc>
          <w:tcPr>
            <w:tcW w:w="715" w:type="pct"/>
            <w:vMerge/>
            <w:tcBorders>
              <w:left w:val="single" w:sz="4" w:space="0" w:color="auto"/>
              <w:bottom w:val="single" w:sz="4" w:space="0" w:color="auto"/>
              <w:right w:val="single" w:sz="4" w:space="0" w:color="auto"/>
            </w:tcBorders>
          </w:tcPr>
          <w:p w14:paraId="341759C1" w14:textId="77777777" w:rsidR="00CE6DA4" w:rsidRPr="004577D0" w:rsidRDefault="00CE6DA4" w:rsidP="00E959D0">
            <w:pPr>
              <w:spacing w:before="40"/>
              <w:jc w:val="left"/>
              <w:rPr>
                <w:rFonts w:cs="Arial"/>
                <w:color w:val="000000"/>
                <w:sz w:val="20"/>
                <w:szCs w:val="20"/>
              </w:rPr>
            </w:pPr>
          </w:p>
        </w:tc>
        <w:tc>
          <w:tcPr>
            <w:tcW w:w="846" w:type="pct"/>
            <w:tcBorders>
              <w:top w:val="single" w:sz="4" w:space="0" w:color="auto"/>
              <w:left w:val="single" w:sz="4" w:space="0" w:color="auto"/>
              <w:bottom w:val="single" w:sz="4" w:space="0" w:color="auto"/>
              <w:right w:val="single" w:sz="4" w:space="0" w:color="auto"/>
            </w:tcBorders>
          </w:tcPr>
          <w:p w14:paraId="7EDB06B8"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339DB73B"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448B2BF9" w14:textId="77777777" w:rsidR="00CE6DA4" w:rsidRPr="004577D0" w:rsidRDefault="00CE6DA4" w:rsidP="00E959D0">
            <w:pPr>
              <w:jc w:val="center"/>
              <w:rPr>
                <w:rFonts w:cs="Arial"/>
                <w:color w:val="000000"/>
                <w:sz w:val="20"/>
                <w:szCs w:val="20"/>
              </w:rPr>
            </w:pPr>
            <w:r w:rsidRPr="004577D0">
              <w:rPr>
                <w:rFonts w:cs="Arial"/>
                <w:color w:val="000000"/>
                <w:sz w:val="20"/>
                <w:szCs w:val="20"/>
              </w:rPr>
              <w:t>3</w:t>
            </w:r>
          </w:p>
        </w:tc>
      </w:tr>
      <w:tr w:rsidR="00CE6DA4" w:rsidRPr="004577D0" w14:paraId="73CF1541" w14:textId="77777777" w:rsidTr="00E52C50">
        <w:trPr>
          <w:trHeight w:val="218"/>
        </w:trPr>
        <w:tc>
          <w:tcPr>
            <w:tcW w:w="322" w:type="pct"/>
            <w:vMerge w:val="restart"/>
            <w:tcBorders>
              <w:top w:val="single" w:sz="4" w:space="0" w:color="auto"/>
              <w:left w:val="single" w:sz="4" w:space="0" w:color="auto"/>
              <w:right w:val="single" w:sz="4" w:space="0" w:color="auto"/>
            </w:tcBorders>
          </w:tcPr>
          <w:p w14:paraId="13EA5646"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27</w:t>
            </w:r>
          </w:p>
        </w:tc>
        <w:tc>
          <w:tcPr>
            <w:tcW w:w="1627" w:type="pct"/>
            <w:vMerge w:val="restart"/>
            <w:tcBorders>
              <w:top w:val="single" w:sz="4" w:space="0" w:color="auto"/>
              <w:left w:val="single" w:sz="4" w:space="0" w:color="auto"/>
              <w:right w:val="single" w:sz="4" w:space="0" w:color="auto"/>
            </w:tcBorders>
          </w:tcPr>
          <w:p w14:paraId="1FFC8829"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Coundon Court School</w:t>
            </w:r>
          </w:p>
        </w:tc>
        <w:tc>
          <w:tcPr>
            <w:tcW w:w="715" w:type="pct"/>
            <w:vMerge w:val="restart"/>
            <w:tcBorders>
              <w:top w:val="single" w:sz="4" w:space="0" w:color="auto"/>
              <w:left w:val="single" w:sz="4" w:space="0" w:color="auto"/>
              <w:right w:val="single" w:sz="4" w:space="0" w:color="auto"/>
            </w:tcBorders>
          </w:tcPr>
          <w:p w14:paraId="3600405F"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West</w:t>
            </w:r>
          </w:p>
        </w:tc>
        <w:tc>
          <w:tcPr>
            <w:tcW w:w="846" w:type="pct"/>
            <w:tcBorders>
              <w:top w:val="single" w:sz="4" w:space="0" w:color="auto"/>
              <w:left w:val="single" w:sz="4" w:space="0" w:color="auto"/>
              <w:bottom w:val="single" w:sz="4" w:space="0" w:color="auto"/>
              <w:right w:val="single" w:sz="4" w:space="0" w:color="auto"/>
            </w:tcBorders>
          </w:tcPr>
          <w:p w14:paraId="42B24E2F"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4D6E3A77"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2</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18C5B575" w14:textId="77777777" w:rsidR="00CE6DA4" w:rsidRPr="004577D0" w:rsidRDefault="00CE6DA4" w:rsidP="00E959D0">
            <w:pPr>
              <w:jc w:val="center"/>
              <w:rPr>
                <w:rFonts w:cs="Arial"/>
                <w:color w:val="000000"/>
                <w:sz w:val="20"/>
                <w:szCs w:val="20"/>
              </w:rPr>
            </w:pPr>
            <w:r w:rsidRPr="004577D0">
              <w:rPr>
                <w:rFonts w:cs="Arial"/>
                <w:color w:val="000000"/>
                <w:sz w:val="20"/>
                <w:szCs w:val="20"/>
              </w:rPr>
              <w:t>1</w:t>
            </w:r>
          </w:p>
        </w:tc>
      </w:tr>
      <w:tr w:rsidR="00CE6DA4" w:rsidRPr="004577D0" w14:paraId="7B1FC3F7" w14:textId="77777777" w:rsidTr="00E52C50">
        <w:trPr>
          <w:trHeight w:val="218"/>
        </w:trPr>
        <w:tc>
          <w:tcPr>
            <w:tcW w:w="322" w:type="pct"/>
            <w:vMerge/>
            <w:tcBorders>
              <w:left w:val="single" w:sz="4" w:space="0" w:color="auto"/>
              <w:bottom w:val="single" w:sz="4" w:space="0" w:color="auto"/>
              <w:right w:val="single" w:sz="4" w:space="0" w:color="auto"/>
            </w:tcBorders>
          </w:tcPr>
          <w:p w14:paraId="6A6F50F4" w14:textId="77777777" w:rsidR="00CE6DA4" w:rsidRPr="004577D0" w:rsidRDefault="00CE6DA4" w:rsidP="00E959D0">
            <w:pPr>
              <w:spacing w:before="40"/>
              <w:jc w:val="center"/>
              <w:rPr>
                <w:rFonts w:cs="Arial"/>
                <w:color w:val="000000"/>
                <w:sz w:val="20"/>
                <w:szCs w:val="20"/>
              </w:rPr>
            </w:pPr>
          </w:p>
        </w:tc>
        <w:tc>
          <w:tcPr>
            <w:tcW w:w="1627" w:type="pct"/>
            <w:vMerge/>
            <w:tcBorders>
              <w:left w:val="single" w:sz="4" w:space="0" w:color="auto"/>
              <w:bottom w:val="single" w:sz="4" w:space="0" w:color="auto"/>
              <w:right w:val="single" w:sz="4" w:space="0" w:color="auto"/>
            </w:tcBorders>
          </w:tcPr>
          <w:p w14:paraId="4B8181AC" w14:textId="77777777" w:rsidR="00CE6DA4" w:rsidRPr="004577D0" w:rsidRDefault="00CE6DA4" w:rsidP="00E959D0">
            <w:pPr>
              <w:spacing w:before="40"/>
              <w:jc w:val="left"/>
              <w:rPr>
                <w:rFonts w:cs="Arial"/>
                <w:color w:val="000000"/>
                <w:sz w:val="20"/>
                <w:szCs w:val="20"/>
              </w:rPr>
            </w:pPr>
          </w:p>
        </w:tc>
        <w:tc>
          <w:tcPr>
            <w:tcW w:w="715" w:type="pct"/>
            <w:vMerge/>
            <w:tcBorders>
              <w:left w:val="single" w:sz="4" w:space="0" w:color="auto"/>
              <w:bottom w:val="single" w:sz="4" w:space="0" w:color="auto"/>
              <w:right w:val="single" w:sz="4" w:space="0" w:color="auto"/>
            </w:tcBorders>
          </w:tcPr>
          <w:p w14:paraId="425885F1" w14:textId="77777777" w:rsidR="00CE6DA4" w:rsidRPr="004577D0" w:rsidRDefault="00CE6DA4" w:rsidP="00E959D0">
            <w:pPr>
              <w:spacing w:before="40"/>
              <w:jc w:val="left"/>
              <w:rPr>
                <w:rFonts w:cs="Arial"/>
                <w:color w:val="000000"/>
                <w:sz w:val="20"/>
                <w:szCs w:val="20"/>
              </w:rPr>
            </w:pPr>
          </w:p>
        </w:tc>
        <w:tc>
          <w:tcPr>
            <w:tcW w:w="846" w:type="pct"/>
            <w:tcBorders>
              <w:top w:val="single" w:sz="4" w:space="0" w:color="auto"/>
              <w:left w:val="single" w:sz="4" w:space="0" w:color="auto"/>
              <w:bottom w:val="single" w:sz="4" w:space="0" w:color="auto"/>
              <w:right w:val="single" w:sz="4" w:space="0" w:color="auto"/>
            </w:tcBorders>
          </w:tcPr>
          <w:p w14:paraId="59173BF3"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6B63CB77"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6E818D89" w14:textId="77777777" w:rsidR="00CE6DA4" w:rsidRPr="004577D0" w:rsidRDefault="00CE6DA4" w:rsidP="00E959D0">
            <w:pPr>
              <w:jc w:val="center"/>
              <w:rPr>
                <w:rFonts w:cs="Arial"/>
                <w:color w:val="000000"/>
                <w:sz w:val="20"/>
                <w:szCs w:val="20"/>
              </w:rPr>
            </w:pPr>
            <w:r w:rsidRPr="004577D0">
              <w:rPr>
                <w:rFonts w:cs="Arial"/>
                <w:color w:val="000000"/>
                <w:sz w:val="20"/>
                <w:szCs w:val="20"/>
              </w:rPr>
              <w:t>0.5</w:t>
            </w:r>
          </w:p>
        </w:tc>
      </w:tr>
      <w:tr w:rsidR="00CE6DA4" w:rsidRPr="004577D0" w14:paraId="1B85E0D2"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0CADDD09"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32</w:t>
            </w:r>
          </w:p>
        </w:tc>
        <w:tc>
          <w:tcPr>
            <w:tcW w:w="1627" w:type="pct"/>
            <w:tcBorders>
              <w:top w:val="single" w:sz="4" w:space="0" w:color="auto"/>
              <w:left w:val="single" w:sz="4" w:space="0" w:color="auto"/>
              <w:bottom w:val="single" w:sz="4" w:space="0" w:color="auto"/>
              <w:right w:val="single" w:sz="4" w:space="0" w:color="auto"/>
            </w:tcBorders>
          </w:tcPr>
          <w:p w14:paraId="050550F4"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Coventrians Rugby Club</w:t>
            </w:r>
          </w:p>
        </w:tc>
        <w:tc>
          <w:tcPr>
            <w:tcW w:w="715" w:type="pct"/>
            <w:tcBorders>
              <w:top w:val="single" w:sz="4" w:space="0" w:color="auto"/>
              <w:left w:val="single" w:sz="4" w:space="0" w:color="auto"/>
              <w:bottom w:val="single" w:sz="4" w:space="0" w:color="auto"/>
              <w:right w:val="single" w:sz="4" w:space="0" w:color="auto"/>
            </w:tcBorders>
          </w:tcPr>
          <w:p w14:paraId="37FF5A56"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East</w:t>
            </w:r>
          </w:p>
        </w:tc>
        <w:tc>
          <w:tcPr>
            <w:tcW w:w="846" w:type="pct"/>
            <w:tcBorders>
              <w:top w:val="single" w:sz="4" w:space="0" w:color="auto"/>
              <w:left w:val="single" w:sz="4" w:space="0" w:color="auto"/>
              <w:bottom w:val="single" w:sz="4" w:space="0" w:color="auto"/>
              <w:right w:val="single" w:sz="4" w:space="0" w:color="auto"/>
            </w:tcBorders>
          </w:tcPr>
          <w:p w14:paraId="5A3969D6"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679E135A"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36595104" w14:textId="77777777" w:rsidR="00CE6DA4" w:rsidRPr="004577D0" w:rsidRDefault="00CE6DA4" w:rsidP="00E959D0">
            <w:pPr>
              <w:jc w:val="center"/>
              <w:rPr>
                <w:rFonts w:cs="Arial"/>
                <w:color w:val="000000"/>
                <w:sz w:val="20"/>
                <w:szCs w:val="20"/>
              </w:rPr>
            </w:pPr>
            <w:r w:rsidRPr="004577D0">
              <w:rPr>
                <w:rFonts w:cs="Arial"/>
                <w:color w:val="000000"/>
                <w:sz w:val="20"/>
                <w:szCs w:val="20"/>
              </w:rPr>
              <w:t>3.75</w:t>
            </w:r>
          </w:p>
        </w:tc>
      </w:tr>
      <w:tr w:rsidR="00CE6DA4" w:rsidRPr="004577D0" w14:paraId="7E9D46CC"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7A0E8E02"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37</w:t>
            </w:r>
          </w:p>
        </w:tc>
        <w:tc>
          <w:tcPr>
            <w:tcW w:w="1627" w:type="pct"/>
            <w:tcBorders>
              <w:top w:val="single" w:sz="4" w:space="0" w:color="auto"/>
              <w:left w:val="single" w:sz="4" w:space="0" w:color="auto"/>
              <w:bottom w:val="single" w:sz="4" w:space="0" w:color="auto"/>
              <w:right w:val="single" w:sz="4" w:space="0" w:color="auto"/>
            </w:tcBorders>
          </w:tcPr>
          <w:p w14:paraId="1B6AEBFF"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Coventry Technical Rugby Club</w:t>
            </w:r>
          </w:p>
        </w:tc>
        <w:tc>
          <w:tcPr>
            <w:tcW w:w="715" w:type="pct"/>
            <w:tcBorders>
              <w:top w:val="single" w:sz="4" w:space="0" w:color="auto"/>
              <w:left w:val="single" w:sz="4" w:space="0" w:color="auto"/>
              <w:bottom w:val="single" w:sz="4" w:space="0" w:color="auto"/>
              <w:right w:val="single" w:sz="4" w:space="0" w:color="auto"/>
            </w:tcBorders>
          </w:tcPr>
          <w:p w14:paraId="6FEC667B"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South West</w:t>
            </w:r>
          </w:p>
        </w:tc>
        <w:tc>
          <w:tcPr>
            <w:tcW w:w="846" w:type="pct"/>
            <w:tcBorders>
              <w:top w:val="single" w:sz="4" w:space="0" w:color="auto"/>
              <w:left w:val="single" w:sz="4" w:space="0" w:color="auto"/>
              <w:bottom w:val="single" w:sz="4" w:space="0" w:color="auto"/>
              <w:right w:val="single" w:sz="4" w:space="0" w:color="auto"/>
            </w:tcBorders>
          </w:tcPr>
          <w:p w14:paraId="5B247C83"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21C982EF"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4AB0E064" w14:textId="77777777" w:rsidR="00CE6DA4" w:rsidRPr="004577D0" w:rsidRDefault="00CE6DA4" w:rsidP="00E959D0">
            <w:pPr>
              <w:jc w:val="center"/>
              <w:rPr>
                <w:rFonts w:cs="Arial"/>
                <w:color w:val="000000"/>
                <w:sz w:val="20"/>
                <w:szCs w:val="20"/>
              </w:rPr>
            </w:pPr>
            <w:r w:rsidRPr="004577D0">
              <w:rPr>
                <w:rFonts w:cs="Arial"/>
                <w:color w:val="000000"/>
                <w:sz w:val="20"/>
                <w:szCs w:val="20"/>
              </w:rPr>
              <w:t>0.5</w:t>
            </w:r>
          </w:p>
        </w:tc>
      </w:tr>
      <w:tr w:rsidR="00CE6DA4" w:rsidRPr="004577D0" w14:paraId="5745B03B" w14:textId="77777777" w:rsidTr="00E52C50">
        <w:trPr>
          <w:trHeight w:val="218"/>
        </w:trPr>
        <w:tc>
          <w:tcPr>
            <w:tcW w:w="322" w:type="pct"/>
            <w:vMerge w:val="restart"/>
            <w:tcBorders>
              <w:top w:val="single" w:sz="4" w:space="0" w:color="auto"/>
              <w:left w:val="single" w:sz="4" w:space="0" w:color="auto"/>
              <w:right w:val="single" w:sz="4" w:space="0" w:color="auto"/>
            </w:tcBorders>
          </w:tcPr>
          <w:p w14:paraId="72B20494"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40</w:t>
            </w:r>
          </w:p>
        </w:tc>
        <w:tc>
          <w:tcPr>
            <w:tcW w:w="1627" w:type="pct"/>
            <w:vMerge w:val="restart"/>
            <w:tcBorders>
              <w:top w:val="single" w:sz="4" w:space="0" w:color="auto"/>
              <w:left w:val="single" w:sz="4" w:space="0" w:color="auto"/>
              <w:right w:val="single" w:sz="4" w:space="0" w:color="auto"/>
            </w:tcBorders>
          </w:tcPr>
          <w:p w14:paraId="3266A75D"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Daimler Green Community Centre</w:t>
            </w:r>
          </w:p>
        </w:tc>
        <w:tc>
          <w:tcPr>
            <w:tcW w:w="715" w:type="pct"/>
            <w:vMerge w:val="restart"/>
            <w:tcBorders>
              <w:top w:val="single" w:sz="4" w:space="0" w:color="auto"/>
              <w:left w:val="single" w:sz="4" w:space="0" w:color="auto"/>
              <w:right w:val="single" w:sz="4" w:space="0" w:color="auto"/>
            </w:tcBorders>
          </w:tcPr>
          <w:p w14:paraId="272F6F88"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East</w:t>
            </w:r>
          </w:p>
        </w:tc>
        <w:tc>
          <w:tcPr>
            <w:tcW w:w="846" w:type="pct"/>
            <w:tcBorders>
              <w:top w:val="single" w:sz="4" w:space="0" w:color="auto"/>
              <w:left w:val="single" w:sz="4" w:space="0" w:color="auto"/>
              <w:bottom w:val="single" w:sz="4" w:space="0" w:color="auto"/>
              <w:right w:val="single" w:sz="4" w:space="0" w:color="auto"/>
            </w:tcBorders>
          </w:tcPr>
          <w:p w14:paraId="61D67897"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7BDD1DEE"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6CD234EF" w14:textId="77777777" w:rsidR="00CE6DA4" w:rsidRPr="004577D0" w:rsidRDefault="00CE6DA4" w:rsidP="00E959D0">
            <w:pPr>
              <w:jc w:val="center"/>
              <w:rPr>
                <w:rFonts w:cs="Arial"/>
                <w:color w:val="000000"/>
                <w:sz w:val="20"/>
                <w:szCs w:val="20"/>
              </w:rPr>
            </w:pPr>
            <w:r w:rsidRPr="004577D0">
              <w:rPr>
                <w:rFonts w:cs="Arial"/>
                <w:color w:val="000000"/>
                <w:sz w:val="20"/>
                <w:szCs w:val="20"/>
              </w:rPr>
              <w:t>0.5</w:t>
            </w:r>
          </w:p>
        </w:tc>
      </w:tr>
      <w:tr w:rsidR="00CE6DA4" w:rsidRPr="004577D0" w14:paraId="627B0542" w14:textId="77777777" w:rsidTr="00E52C50">
        <w:trPr>
          <w:trHeight w:val="218"/>
        </w:trPr>
        <w:tc>
          <w:tcPr>
            <w:tcW w:w="322" w:type="pct"/>
            <w:vMerge/>
            <w:tcBorders>
              <w:left w:val="single" w:sz="4" w:space="0" w:color="auto"/>
              <w:bottom w:val="single" w:sz="4" w:space="0" w:color="auto"/>
              <w:right w:val="single" w:sz="4" w:space="0" w:color="auto"/>
            </w:tcBorders>
          </w:tcPr>
          <w:p w14:paraId="2786A792" w14:textId="77777777" w:rsidR="00CE6DA4" w:rsidRPr="004577D0" w:rsidRDefault="00CE6DA4" w:rsidP="00E959D0">
            <w:pPr>
              <w:spacing w:before="40"/>
              <w:jc w:val="center"/>
              <w:rPr>
                <w:rFonts w:cs="Arial"/>
                <w:color w:val="000000"/>
                <w:sz w:val="20"/>
                <w:szCs w:val="20"/>
              </w:rPr>
            </w:pPr>
          </w:p>
        </w:tc>
        <w:tc>
          <w:tcPr>
            <w:tcW w:w="1627" w:type="pct"/>
            <w:vMerge/>
            <w:tcBorders>
              <w:left w:val="single" w:sz="4" w:space="0" w:color="auto"/>
              <w:bottom w:val="single" w:sz="4" w:space="0" w:color="auto"/>
              <w:right w:val="single" w:sz="4" w:space="0" w:color="auto"/>
            </w:tcBorders>
          </w:tcPr>
          <w:p w14:paraId="73D7413C" w14:textId="77777777" w:rsidR="00CE6DA4" w:rsidRPr="004577D0" w:rsidRDefault="00CE6DA4" w:rsidP="00E959D0">
            <w:pPr>
              <w:spacing w:before="40"/>
              <w:jc w:val="left"/>
              <w:rPr>
                <w:rFonts w:cs="Arial"/>
                <w:color w:val="000000"/>
                <w:sz w:val="20"/>
                <w:szCs w:val="20"/>
              </w:rPr>
            </w:pPr>
          </w:p>
        </w:tc>
        <w:tc>
          <w:tcPr>
            <w:tcW w:w="715" w:type="pct"/>
            <w:vMerge/>
            <w:tcBorders>
              <w:left w:val="single" w:sz="4" w:space="0" w:color="auto"/>
              <w:bottom w:val="single" w:sz="4" w:space="0" w:color="auto"/>
              <w:right w:val="single" w:sz="4" w:space="0" w:color="auto"/>
            </w:tcBorders>
          </w:tcPr>
          <w:p w14:paraId="23EE99A7" w14:textId="77777777" w:rsidR="00CE6DA4" w:rsidRPr="004577D0" w:rsidRDefault="00CE6DA4" w:rsidP="00E959D0">
            <w:pPr>
              <w:spacing w:before="40"/>
              <w:jc w:val="left"/>
              <w:rPr>
                <w:rFonts w:cs="Arial"/>
                <w:color w:val="000000"/>
                <w:sz w:val="20"/>
                <w:szCs w:val="20"/>
              </w:rPr>
            </w:pPr>
          </w:p>
        </w:tc>
        <w:tc>
          <w:tcPr>
            <w:tcW w:w="846" w:type="pct"/>
            <w:tcBorders>
              <w:top w:val="single" w:sz="4" w:space="0" w:color="auto"/>
              <w:left w:val="single" w:sz="4" w:space="0" w:color="auto"/>
              <w:bottom w:val="single" w:sz="4" w:space="0" w:color="auto"/>
              <w:right w:val="single" w:sz="4" w:space="0" w:color="auto"/>
            </w:tcBorders>
          </w:tcPr>
          <w:p w14:paraId="13896314"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18AAADB7"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66D708D7" w14:textId="77777777" w:rsidR="00CE6DA4" w:rsidRPr="004577D0" w:rsidRDefault="00CE6DA4" w:rsidP="00E959D0">
            <w:pPr>
              <w:jc w:val="center"/>
              <w:rPr>
                <w:rFonts w:cs="Arial"/>
                <w:color w:val="000000"/>
                <w:sz w:val="20"/>
                <w:szCs w:val="20"/>
              </w:rPr>
            </w:pPr>
            <w:r w:rsidRPr="004577D0">
              <w:rPr>
                <w:rFonts w:cs="Arial"/>
                <w:color w:val="000000"/>
                <w:sz w:val="20"/>
                <w:szCs w:val="20"/>
              </w:rPr>
              <w:t>0.5</w:t>
            </w:r>
          </w:p>
        </w:tc>
      </w:tr>
      <w:tr w:rsidR="00CE6DA4" w:rsidRPr="004577D0" w14:paraId="62675BA5"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2485970F"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69</w:t>
            </w:r>
          </w:p>
        </w:tc>
        <w:tc>
          <w:tcPr>
            <w:tcW w:w="1627" w:type="pct"/>
            <w:tcBorders>
              <w:top w:val="single" w:sz="4" w:space="0" w:color="auto"/>
              <w:left w:val="single" w:sz="4" w:space="0" w:color="auto"/>
              <w:bottom w:val="single" w:sz="4" w:space="0" w:color="auto"/>
              <w:right w:val="single" w:sz="4" w:space="0" w:color="auto"/>
            </w:tcBorders>
          </w:tcPr>
          <w:p w14:paraId="3400EB5F"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Jaguar Leisure Centre</w:t>
            </w:r>
          </w:p>
        </w:tc>
        <w:tc>
          <w:tcPr>
            <w:tcW w:w="715" w:type="pct"/>
            <w:tcBorders>
              <w:top w:val="single" w:sz="4" w:space="0" w:color="auto"/>
              <w:left w:val="single" w:sz="4" w:space="0" w:color="auto"/>
              <w:bottom w:val="single" w:sz="4" w:space="0" w:color="auto"/>
              <w:right w:val="single" w:sz="4" w:space="0" w:color="auto"/>
            </w:tcBorders>
          </w:tcPr>
          <w:p w14:paraId="22527BF2"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West</w:t>
            </w:r>
          </w:p>
        </w:tc>
        <w:tc>
          <w:tcPr>
            <w:tcW w:w="846" w:type="pct"/>
            <w:tcBorders>
              <w:top w:val="single" w:sz="4" w:space="0" w:color="auto"/>
              <w:left w:val="single" w:sz="4" w:space="0" w:color="auto"/>
              <w:bottom w:val="single" w:sz="4" w:space="0" w:color="auto"/>
              <w:right w:val="single" w:sz="4" w:space="0" w:color="auto"/>
            </w:tcBorders>
          </w:tcPr>
          <w:p w14:paraId="5169C3FC"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619088EA"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00E16835" w14:textId="77777777" w:rsidR="00CE6DA4" w:rsidRPr="004577D0" w:rsidRDefault="00CE6DA4" w:rsidP="00E959D0">
            <w:pPr>
              <w:jc w:val="center"/>
              <w:rPr>
                <w:rFonts w:cs="Arial"/>
                <w:color w:val="000000"/>
                <w:sz w:val="20"/>
                <w:szCs w:val="20"/>
              </w:rPr>
            </w:pPr>
            <w:r w:rsidRPr="004577D0">
              <w:rPr>
                <w:rFonts w:cs="Arial"/>
                <w:color w:val="000000"/>
                <w:sz w:val="20"/>
                <w:szCs w:val="20"/>
              </w:rPr>
              <w:t>1.5</w:t>
            </w:r>
          </w:p>
        </w:tc>
      </w:tr>
      <w:tr w:rsidR="00CE6DA4" w:rsidRPr="004577D0" w14:paraId="16144043" w14:textId="77777777" w:rsidTr="00E52C50">
        <w:trPr>
          <w:trHeight w:val="218"/>
        </w:trPr>
        <w:tc>
          <w:tcPr>
            <w:tcW w:w="322" w:type="pct"/>
            <w:tcBorders>
              <w:top w:val="single" w:sz="4" w:space="0" w:color="auto"/>
              <w:left w:val="single" w:sz="4" w:space="0" w:color="auto"/>
              <w:right w:val="single" w:sz="4" w:space="0" w:color="auto"/>
            </w:tcBorders>
          </w:tcPr>
          <w:p w14:paraId="3233B118"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116</w:t>
            </w:r>
          </w:p>
        </w:tc>
        <w:tc>
          <w:tcPr>
            <w:tcW w:w="1627" w:type="pct"/>
            <w:tcBorders>
              <w:top w:val="single" w:sz="4" w:space="0" w:color="auto"/>
              <w:left w:val="single" w:sz="4" w:space="0" w:color="auto"/>
              <w:right w:val="single" w:sz="4" w:space="0" w:color="auto"/>
            </w:tcBorders>
          </w:tcPr>
          <w:p w14:paraId="041DB718"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St Finbarrs Sports Ground</w:t>
            </w:r>
          </w:p>
        </w:tc>
        <w:tc>
          <w:tcPr>
            <w:tcW w:w="715" w:type="pct"/>
            <w:tcBorders>
              <w:top w:val="single" w:sz="4" w:space="0" w:color="auto"/>
              <w:left w:val="single" w:sz="4" w:space="0" w:color="auto"/>
              <w:right w:val="single" w:sz="4" w:space="0" w:color="auto"/>
            </w:tcBorders>
          </w:tcPr>
          <w:p w14:paraId="0305D13D"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East</w:t>
            </w:r>
          </w:p>
        </w:tc>
        <w:tc>
          <w:tcPr>
            <w:tcW w:w="846" w:type="pct"/>
            <w:tcBorders>
              <w:top w:val="single" w:sz="4" w:space="0" w:color="auto"/>
              <w:left w:val="single" w:sz="4" w:space="0" w:color="auto"/>
              <w:bottom w:val="single" w:sz="4" w:space="0" w:color="auto"/>
              <w:right w:val="single" w:sz="4" w:space="0" w:color="auto"/>
            </w:tcBorders>
          </w:tcPr>
          <w:p w14:paraId="1138C982"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4A974A7C"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291141C1" w14:textId="77777777" w:rsidR="00CE6DA4" w:rsidRPr="004577D0" w:rsidRDefault="00CE6DA4" w:rsidP="00E959D0">
            <w:pPr>
              <w:jc w:val="center"/>
              <w:rPr>
                <w:rFonts w:cs="Arial"/>
                <w:color w:val="000000"/>
                <w:sz w:val="20"/>
                <w:szCs w:val="20"/>
              </w:rPr>
            </w:pPr>
            <w:r w:rsidRPr="004577D0">
              <w:rPr>
                <w:rFonts w:cs="Arial"/>
                <w:color w:val="000000"/>
                <w:sz w:val="20"/>
                <w:szCs w:val="20"/>
              </w:rPr>
              <w:t>1.25</w:t>
            </w:r>
          </w:p>
        </w:tc>
      </w:tr>
      <w:tr w:rsidR="00CE6DA4" w:rsidRPr="004577D0" w14:paraId="43FFBF3D" w14:textId="77777777" w:rsidTr="00E52C50">
        <w:trPr>
          <w:trHeight w:val="218"/>
        </w:trPr>
        <w:tc>
          <w:tcPr>
            <w:tcW w:w="322" w:type="pct"/>
            <w:tcBorders>
              <w:top w:val="single" w:sz="4" w:space="0" w:color="auto"/>
              <w:left w:val="single" w:sz="4" w:space="0" w:color="auto"/>
              <w:bottom w:val="single" w:sz="4" w:space="0" w:color="auto"/>
              <w:right w:val="single" w:sz="4" w:space="0" w:color="auto"/>
            </w:tcBorders>
          </w:tcPr>
          <w:p w14:paraId="3BAA5075"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143</w:t>
            </w:r>
          </w:p>
        </w:tc>
        <w:tc>
          <w:tcPr>
            <w:tcW w:w="1627" w:type="pct"/>
            <w:tcBorders>
              <w:top w:val="single" w:sz="4" w:space="0" w:color="auto"/>
              <w:left w:val="single" w:sz="4" w:space="0" w:color="auto"/>
              <w:bottom w:val="single" w:sz="4" w:space="0" w:color="auto"/>
              <w:right w:val="single" w:sz="4" w:space="0" w:color="auto"/>
            </w:tcBorders>
          </w:tcPr>
          <w:p w14:paraId="0FDD6C21"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West Coventry Academy</w:t>
            </w:r>
          </w:p>
        </w:tc>
        <w:tc>
          <w:tcPr>
            <w:tcW w:w="715" w:type="pct"/>
            <w:tcBorders>
              <w:top w:val="single" w:sz="4" w:space="0" w:color="auto"/>
              <w:left w:val="single" w:sz="4" w:space="0" w:color="auto"/>
              <w:bottom w:val="single" w:sz="4" w:space="0" w:color="auto"/>
              <w:right w:val="single" w:sz="4" w:space="0" w:color="auto"/>
            </w:tcBorders>
          </w:tcPr>
          <w:p w14:paraId="3C89D660"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West</w:t>
            </w:r>
          </w:p>
        </w:tc>
        <w:tc>
          <w:tcPr>
            <w:tcW w:w="846" w:type="pct"/>
            <w:tcBorders>
              <w:top w:val="single" w:sz="4" w:space="0" w:color="auto"/>
              <w:left w:val="single" w:sz="4" w:space="0" w:color="auto"/>
              <w:bottom w:val="single" w:sz="4" w:space="0" w:color="auto"/>
              <w:right w:val="single" w:sz="4" w:space="0" w:color="auto"/>
            </w:tcBorders>
          </w:tcPr>
          <w:p w14:paraId="0EF1F70C"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Adult</w:t>
            </w:r>
          </w:p>
        </w:tc>
        <w:tc>
          <w:tcPr>
            <w:tcW w:w="544" w:type="pct"/>
            <w:tcBorders>
              <w:top w:val="single" w:sz="4" w:space="0" w:color="auto"/>
              <w:left w:val="single" w:sz="4" w:space="0" w:color="auto"/>
              <w:bottom w:val="single" w:sz="4" w:space="0" w:color="auto"/>
              <w:right w:val="single" w:sz="4" w:space="0" w:color="auto"/>
            </w:tcBorders>
          </w:tcPr>
          <w:p w14:paraId="739F367D"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3DFA3CEA" w14:textId="77777777" w:rsidR="00CE6DA4" w:rsidRPr="004577D0" w:rsidRDefault="00CE6DA4" w:rsidP="00E959D0">
            <w:pPr>
              <w:jc w:val="center"/>
              <w:rPr>
                <w:rFonts w:cs="Arial"/>
                <w:color w:val="000000"/>
                <w:sz w:val="20"/>
                <w:szCs w:val="20"/>
              </w:rPr>
            </w:pPr>
            <w:r w:rsidRPr="004577D0">
              <w:rPr>
                <w:rFonts w:cs="Arial"/>
                <w:color w:val="000000"/>
                <w:sz w:val="20"/>
                <w:szCs w:val="20"/>
              </w:rPr>
              <w:t>1</w:t>
            </w:r>
          </w:p>
        </w:tc>
      </w:tr>
      <w:tr w:rsidR="00CE6DA4" w:rsidRPr="004577D0" w14:paraId="1210511A" w14:textId="77777777" w:rsidTr="00E52C50">
        <w:trPr>
          <w:trHeight w:val="218"/>
        </w:trPr>
        <w:tc>
          <w:tcPr>
            <w:tcW w:w="322" w:type="pct"/>
            <w:vMerge w:val="restart"/>
            <w:tcBorders>
              <w:top w:val="single" w:sz="4" w:space="0" w:color="auto"/>
              <w:left w:val="single" w:sz="4" w:space="0" w:color="auto"/>
              <w:right w:val="single" w:sz="4" w:space="0" w:color="auto"/>
            </w:tcBorders>
          </w:tcPr>
          <w:p w14:paraId="75396440"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161</w:t>
            </w:r>
          </w:p>
        </w:tc>
        <w:tc>
          <w:tcPr>
            <w:tcW w:w="1627" w:type="pct"/>
            <w:vMerge w:val="restart"/>
            <w:tcBorders>
              <w:top w:val="single" w:sz="4" w:space="0" w:color="auto"/>
              <w:left w:val="single" w:sz="4" w:space="0" w:color="auto"/>
              <w:right w:val="single" w:sz="4" w:space="0" w:color="auto"/>
            </w:tcBorders>
          </w:tcPr>
          <w:p w14:paraId="35C7E9E1"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Westwood United Football Club</w:t>
            </w:r>
          </w:p>
        </w:tc>
        <w:tc>
          <w:tcPr>
            <w:tcW w:w="715" w:type="pct"/>
            <w:vMerge w:val="restart"/>
            <w:tcBorders>
              <w:top w:val="single" w:sz="4" w:space="0" w:color="auto"/>
              <w:left w:val="single" w:sz="4" w:space="0" w:color="auto"/>
              <w:right w:val="single" w:sz="4" w:space="0" w:color="auto"/>
            </w:tcBorders>
          </w:tcPr>
          <w:p w14:paraId="516435AD"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South West</w:t>
            </w:r>
          </w:p>
        </w:tc>
        <w:tc>
          <w:tcPr>
            <w:tcW w:w="846" w:type="pct"/>
            <w:tcBorders>
              <w:top w:val="single" w:sz="4" w:space="0" w:color="auto"/>
              <w:left w:val="single" w:sz="4" w:space="0" w:color="auto"/>
              <w:bottom w:val="single" w:sz="4" w:space="0" w:color="auto"/>
              <w:right w:val="single" w:sz="4" w:space="0" w:color="auto"/>
            </w:tcBorders>
          </w:tcPr>
          <w:p w14:paraId="0C6C1EFE"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2AEDB464"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7C2E2A0E" w14:textId="77777777" w:rsidR="00CE6DA4" w:rsidRPr="004577D0" w:rsidRDefault="00CE6DA4" w:rsidP="00E959D0">
            <w:pPr>
              <w:jc w:val="center"/>
              <w:rPr>
                <w:rFonts w:cs="Arial"/>
                <w:color w:val="000000"/>
                <w:sz w:val="20"/>
                <w:szCs w:val="20"/>
              </w:rPr>
            </w:pPr>
            <w:r w:rsidRPr="004577D0">
              <w:rPr>
                <w:rFonts w:cs="Arial"/>
                <w:color w:val="000000"/>
                <w:sz w:val="20"/>
                <w:szCs w:val="20"/>
              </w:rPr>
              <w:t>1</w:t>
            </w:r>
          </w:p>
        </w:tc>
      </w:tr>
      <w:tr w:rsidR="00CE6DA4" w:rsidRPr="004577D0" w14:paraId="7B3742F5" w14:textId="77777777" w:rsidTr="00E52C50">
        <w:trPr>
          <w:trHeight w:val="218"/>
        </w:trPr>
        <w:tc>
          <w:tcPr>
            <w:tcW w:w="322" w:type="pct"/>
            <w:vMerge/>
            <w:tcBorders>
              <w:left w:val="single" w:sz="4" w:space="0" w:color="auto"/>
              <w:bottom w:val="single" w:sz="4" w:space="0" w:color="auto"/>
              <w:right w:val="single" w:sz="4" w:space="0" w:color="auto"/>
            </w:tcBorders>
          </w:tcPr>
          <w:p w14:paraId="17040939" w14:textId="77777777" w:rsidR="00CE6DA4" w:rsidRPr="004577D0" w:rsidRDefault="00CE6DA4" w:rsidP="00E959D0">
            <w:pPr>
              <w:spacing w:before="40"/>
              <w:jc w:val="center"/>
              <w:rPr>
                <w:rFonts w:cs="Arial"/>
                <w:color w:val="000000"/>
                <w:sz w:val="20"/>
                <w:szCs w:val="20"/>
              </w:rPr>
            </w:pPr>
          </w:p>
        </w:tc>
        <w:tc>
          <w:tcPr>
            <w:tcW w:w="1627" w:type="pct"/>
            <w:vMerge/>
            <w:tcBorders>
              <w:left w:val="single" w:sz="4" w:space="0" w:color="auto"/>
              <w:bottom w:val="single" w:sz="4" w:space="0" w:color="auto"/>
              <w:right w:val="single" w:sz="4" w:space="0" w:color="auto"/>
            </w:tcBorders>
          </w:tcPr>
          <w:p w14:paraId="10E27AB8" w14:textId="77777777" w:rsidR="00CE6DA4" w:rsidRPr="004577D0" w:rsidRDefault="00CE6DA4" w:rsidP="00E959D0">
            <w:pPr>
              <w:spacing w:before="40"/>
              <w:jc w:val="left"/>
              <w:rPr>
                <w:rFonts w:cs="Arial"/>
                <w:color w:val="000000"/>
                <w:sz w:val="20"/>
                <w:szCs w:val="20"/>
              </w:rPr>
            </w:pPr>
          </w:p>
        </w:tc>
        <w:tc>
          <w:tcPr>
            <w:tcW w:w="715" w:type="pct"/>
            <w:vMerge/>
            <w:tcBorders>
              <w:left w:val="single" w:sz="4" w:space="0" w:color="auto"/>
              <w:bottom w:val="single" w:sz="4" w:space="0" w:color="auto"/>
              <w:right w:val="single" w:sz="4" w:space="0" w:color="auto"/>
            </w:tcBorders>
          </w:tcPr>
          <w:p w14:paraId="5B8AA25C" w14:textId="77777777" w:rsidR="00CE6DA4" w:rsidRPr="004577D0" w:rsidRDefault="00CE6DA4" w:rsidP="00E959D0">
            <w:pPr>
              <w:spacing w:before="40"/>
              <w:jc w:val="left"/>
              <w:rPr>
                <w:rFonts w:cs="Arial"/>
                <w:color w:val="000000"/>
                <w:sz w:val="20"/>
                <w:szCs w:val="20"/>
              </w:rPr>
            </w:pPr>
          </w:p>
        </w:tc>
        <w:tc>
          <w:tcPr>
            <w:tcW w:w="846" w:type="pct"/>
            <w:tcBorders>
              <w:top w:val="single" w:sz="4" w:space="0" w:color="auto"/>
              <w:left w:val="single" w:sz="4" w:space="0" w:color="auto"/>
              <w:bottom w:val="single" w:sz="4" w:space="0" w:color="auto"/>
              <w:right w:val="single" w:sz="4" w:space="0" w:color="auto"/>
            </w:tcBorders>
          </w:tcPr>
          <w:p w14:paraId="70838221"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(9v9)</w:t>
            </w:r>
          </w:p>
        </w:tc>
        <w:tc>
          <w:tcPr>
            <w:tcW w:w="544" w:type="pct"/>
            <w:tcBorders>
              <w:top w:val="single" w:sz="4" w:space="0" w:color="auto"/>
              <w:left w:val="single" w:sz="4" w:space="0" w:color="auto"/>
              <w:bottom w:val="single" w:sz="4" w:space="0" w:color="auto"/>
              <w:right w:val="single" w:sz="4" w:space="0" w:color="auto"/>
            </w:tcBorders>
          </w:tcPr>
          <w:p w14:paraId="00241C9C"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046A4074" w14:textId="77777777" w:rsidR="00CE6DA4" w:rsidRPr="004577D0" w:rsidRDefault="00CE6DA4" w:rsidP="00E959D0">
            <w:pPr>
              <w:jc w:val="center"/>
              <w:rPr>
                <w:rFonts w:cs="Arial"/>
                <w:color w:val="000000"/>
                <w:sz w:val="20"/>
                <w:szCs w:val="20"/>
              </w:rPr>
            </w:pPr>
            <w:r w:rsidRPr="004577D0">
              <w:rPr>
                <w:rFonts w:cs="Arial"/>
                <w:color w:val="000000"/>
                <w:sz w:val="20"/>
                <w:szCs w:val="20"/>
              </w:rPr>
              <w:t>1</w:t>
            </w:r>
          </w:p>
        </w:tc>
      </w:tr>
      <w:tr w:rsidR="00CE6DA4" w:rsidRPr="004577D0" w14:paraId="4BCFBA69" w14:textId="77777777" w:rsidTr="00E52C50">
        <w:trPr>
          <w:trHeight w:val="218"/>
        </w:trPr>
        <w:tc>
          <w:tcPr>
            <w:tcW w:w="322" w:type="pct"/>
            <w:tcBorders>
              <w:top w:val="single" w:sz="4" w:space="0" w:color="auto"/>
              <w:left w:val="single" w:sz="4" w:space="0" w:color="auto"/>
              <w:right w:val="single" w:sz="4" w:space="0" w:color="auto"/>
            </w:tcBorders>
          </w:tcPr>
          <w:p w14:paraId="1210AEA6"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181</w:t>
            </w:r>
          </w:p>
        </w:tc>
        <w:tc>
          <w:tcPr>
            <w:tcW w:w="1627" w:type="pct"/>
            <w:tcBorders>
              <w:top w:val="single" w:sz="4" w:space="0" w:color="auto"/>
              <w:left w:val="single" w:sz="4" w:space="0" w:color="auto"/>
              <w:right w:val="single" w:sz="4" w:space="0" w:color="auto"/>
            </w:tcBorders>
          </w:tcPr>
          <w:p w14:paraId="2508CA62"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Wheelwright Lane Playing Fields</w:t>
            </w:r>
          </w:p>
        </w:tc>
        <w:tc>
          <w:tcPr>
            <w:tcW w:w="715" w:type="pct"/>
            <w:tcBorders>
              <w:top w:val="single" w:sz="4" w:space="0" w:color="auto"/>
              <w:left w:val="single" w:sz="4" w:space="0" w:color="auto"/>
              <w:right w:val="single" w:sz="4" w:space="0" w:color="auto"/>
            </w:tcBorders>
          </w:tcPr>
          <w:p w14:paraId="5D48CE4B" w14:textId="77777777" w:rsidR="00CE6DA4" w:rsidRPr="004577D0" w:rsidRDefault="00CE6DA4" w:rsidP="00E959D0">
            <w:pPr>
              <w:spacing w:before="40"/>
              <w:jc w:val="left"/>
              <w:rPr>
                <w:rFonts w:cs="Arial"/>
                <w:color w:val="000000"/>
                <w:sz w:val="20"/>
                <w:szCs w:val="20"/>
              </w:rPr>
            </w:pPr>
            <w:r w:rsidRPr="004577D0">
              <w:rPr>
                <w:rFonts w:cs="Arial"/>
                <w:color w:val="000000"/>
                <w:sz w:val="20"/>
                <w:szCs w:val="20"/>
              </w:rPr>
              <w:t>North East</w:t>
            </w:r>
          </w:p>
        </w:tc>
        <w:tc>
          <w:tcPr>
            <w:tcW w:w="846" w:type="pct"/>
            <w:tcBorders>
              <w:top w:val="single" w:sz="4" w:space="0" w:color="auto"/>
              <w:left w:val="single" w:sz="4" w:space="0" w:color="auto"/>
              <w:bottom w:val="single" w:sz="4" w:space="0" w:color="auto"/>
              <w:right w:val="single" w:sz="4" w:space="0" w:color="auto"/>
            </w:tcBorders>
          </w:tcPr>
          <w:p w14:paraId="4D1EF208" w14:textId="77777777" w:rsidR="00CE6DA4" w:rsidRPr="004577D0" w:rsidRDefault="00CE6DA4" w:rsidP="00E959D0">
            <w:pPr>
              <w:spacing w:before="40"/>
              <w:jc w:val="center"/>
              <w:rPr>
                <w:rFonts w:cs="Arial"/>
                <w:color w:val="000000"/>
                <w:sz w:val="20"/>
                <w:szCs w:val="20"/>
              </w:rPr>
            </w:pPr>
            <w:r w:rsidRPr="004577D0">
              <w:rPr>
                <w:rFonts w:cs="Arial"/>
                <w:color w:val="000000"/>
                <w:sz w:val="20"/>
                <w:szCs w:val="20"/>
              </w:rPr>
              <w:t>Youth (11v11)</w:t>
            </w:r>
          </w:p>
        </w:tc>
        <w:tc>
          <w:tcPr>
            <w:tcW w:w="544" w:type="pct"/>
            <w:tcBorders>
              <w:top w:val="single" w:sz="4" w:space="0" w:color="auto"/>
              <w:left w:val="single" w:sz="4" w:space="0" w:color="auto"/>
              <w:bottom w:val="single" w:sz="4" w:space="0" w:color="auto"/>
              <w:right w:val="single" w:sz="4" w:space="0" w:color="auto"/>
            </w:tcBorders>
          </w:tcPr>
          <w:p w14:paraId="3737EE21" w14:textId="46D1D289" w:rsidR="00CE6DA4" w:rsidRPr="004577D0" w:rsidRDefault="0086177D" w:rsidP="00E959D0">
            <w:pPr>
              <w:spacing w:before="40"/>
              <w:jc w:val="center"/>
              <w:rPr>
                <w:rFonts w:cs="Arial"/>
                <w:color w:val="000000"/>
                <w:sz w:val="20"/>
                <w:szCs w:val="20"/>
              </w:rPr>
            </w:pPr>
            <w:r>
              <w:rPr>
                <w:rFonts w:cs="Arial"/>
                <w:color w:val="000000"/>
                <w:sz w:val="20"/>
                <w:szCs w:val="20"/>
              </w:rPr>
              <w:t>1</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77B73DEE" w14:textId="1B66D1DD" w:rsidR="00CE6DA4" w:rsidRPr="004577D0" w:rsidRDefault="0086177D" w:rsidP="00E959D0">
            <w:pPr>
              <w:jc w:val="center"/>
              <w:rPr>
                <w:rFonts w:cs="Arial"/>
                <w:color w:val="000000"/>
                <w:sz w:val="20"/>
                <w:szCs w:val="20"/>
              </w:rPr>
            </w:pPr>
            <w:r>
              <w:rPr>
                <w:rFonts w:cs="Arial"/>
                <w:color w:val="000000"/>
                <w:sz w:val="20"/>
                <w:szCs w:val="20"/>
              </w:rPr>
              <w:t>1</w:t>
            </w:r>
          </w:p>
        </w:tc>
      </w:tr>
      <w:tr w:rsidR="00CE6DA4" w:rsidRPr="004577D0" w14:paraId="20CE6D86" w14:textId="77777777" w:rsidTr="00B32506">
        <w:trPr>
          <w:trHeight w:val="218"/>
        </w:trPr>
        <w:tc>
          <w:tcPr>
            <w:tcW w:w="4054" w:type="pct"/>
            <w:gridSpan w:val="5"/>
            <w:tcBorders>
              <w:top w:val="single" w:sz="4" w:space="0" w:color="auto"/>
              <w:left w:val="single" w:sz="4" w:space="0" w:color="auto"/>
              <w:bottom w:val="single" w:sz="4" w:space="0" w:color="auto"/>
              <w:right w:val="single" w:sz="4" w:space="0" w:color="auto"/>
            </w:tcBorders>
          </w:tcPr>
          <w:p w14:paraId="7B2F3E29" w14:textId="77777777" w:rsidR="00CE6DA4" w:rsidRPr="004577D0" w:rsidRDefault="00CE6DA4" w:rsidP="00E959D0">
            <w:pPr>
              <w:spacing w:before="40"/>
              <w:jc w:val="right"/>
              <w:rPr>
                <w:rFonts w:cs="Arial"/>
                <w:b/>
                <w:color w:val="000000"/>
                <w:sz w:val="20"/>
                <w:szCs w:val="20"/>
              </w:rPr>
            </w:pPr>
            <w:r w:rsidRPr="004577D0">
              <w:rPr>
                <w:rFonts w:cs="Arial"/>
                <w:b/>
                <w:color w:val="000000"/>
                <w:sz w:val="20"/>
                <w:szCs w:val="20"/>
              </w:rPr>
              <w:t>Total</w:t>
            </w:r>
          </w:p>
        </w:tc>
        <w:tc>
          <w:tcPr>
            <w:tcW w:w="946" w:type="pct"/>
            <w:tcBorders>
              <w:top w:val="single" w:sz="4" w:space="0" w:color="auto"/>
              <w:left w:val="single" w:sz="4" w:space="0" w:color="auto"/>
              <w:bottom w:val="single" w:sz="4" w:space="0" w:color="auto"/>
              <w:right w:val="single" w:sz="4" w:space="0" w:color="auto"/>
            </w:tcBorders>
            <w:shd w:val="clear" w:color="auto" w:fill="FF0000"/>
          </w:tcPr>
          <w:p w14:paraId="5E7099F0" w14:textId="77C5B4CC" w:rsidR="00CE6DA4" w:rsidRPr="004577D0" w:rsidRDefault="00CE6DA4" w:rsidP="00E959D0">
            <w:pPr>
              <w:spacing w:before="40"/>
              <w:jc w:val="center"/>
              <w:rPr>
                <w:rFonts w:cs="Arial"/>
                <w:b/>
                <w:color w:val="000000"/>
                <w:sz w:val="20"/>
                <w:szCs w:val="20"/>
              </w:rPr>
            </w:pPr>
            <w:r w:rsidRPr="004577D0">
              <w:rPr>
                <w:rFonts w:cs="Arial"/>
                <w:b/>
                <w:color w:val="000000"/>
                <w:sz w:val="20"/>
                <w:szCs w:val="20"/>
              </w:rPr>
              <w:t>2</w:t>
            </w:r>
            <w:r w:rsidR="009111A1">
              <w:rPr>
                <w:rFonts w:cs="Arial"/>
                <w:b/>
                <w:color w:val="000000"/>
                <w:sz w:val="20"/>
                <w:szCs w:val="20"/>
              </w:rPr>
              <w:t>3</w:t>
            </w:r>
            <w:r w:rsidR="002428E6">
              <w:rPr>
                <w:rFonts w:cs="Arial"/>
                <w:b/>
                <w:color w:val="000000"/>
                <w:sz w:val="20"/>
                <w:szCs w:val="20"/>
              </w:rPr>
              <w:t>.</w:t>
            </w:r>
            <w:r w:rsidR="009111A1">
              <w:rPr>
                <w:rFonts w:cs="Arial"/>
                <w:b/>
                <w:color w:val="000000"/>
                <w:sz w:val="20"/>
                <w:szCs w:val="20"/>
              </w:rPr>
              <w:t>7</w:t>
            </w:r>
            <w:r w:rsidR="002428E6">
              <w:rPr>
                <w:rFonts w:cs="Arial"/>
                <w:b/>
                <w:color w:val="000000"/>
                <w:sz w:val="20"/>
                <w:szCs w:val="20"/>
              </w:rPr>
              <w:t>5</w:t>
            </w:r>
          </w:p>
        </w:tc>
      </w:tr>
    </w:tbl>
    <w:p w14:paraId="2A4C5F49" w14:textId="77777777" w:rsidR="00CE6DA4" w:rsidRPr="001F6B24" w:rsidRDefault="00CE6DA4" w:rsidP="00CE6DA4">
      <w:pPr>
        <w:rPr>
          <w:color w:val="000000"/>
          <w:szCs w:val="22"/>
          <w:highlight w:val="yellow"/>
        </w:rPr>
      </w:pPr>
    </w:p>
    <w:p w14:paraId="4EF03070" w14:textId="3EDE1E3B" w:rsidR="00CE6DA4" w:rsidRDefault="00CE6DA4" w:rsidP="00CE6DA4">
      <w:r>
        <w:t>Overplay</w:t>
      </w:r>
      <w:r w:rsidRPr="004671F1">
        <w:t xml:space="preserve"> is broken down by </w:t>
      </w:r>
      <w:r w:rsidR="00CB3852">
        <w:t>a</w:t>
      </w:r>
      <w:r w:rsidRPr="004671F1">
        <w:t xml:space="preserve">nalysis </w:t>
      </w:r>
      <w:r w:rsidR="00CB3852">
        <w:t>a</w:t>
      </w:r>
      <w:r w:rsidRPr="004671F1">
        <w:t xml:space="preserve">rea and pitch type in the </w:t>
      </w:r>
      <w:r w:rsidR="00E52C50">
        <w:t>following table</w:t>
      </w:r>
      <w:r w:rsidRPr="004671F1">
        <w:t xml:space="preserve">. </w:t>
      </w:r>
      <w:r>
        <w:t xml:space="preserve">The highest level of overplay is identified on adult </w:t>
      </w:r>
      <w:r w:rsidR="00224BA1">
        <w:t xml:space="preserve">(11.5 match equivalent sessions) </w:t>
      </w:r>
      <w:r>
        <w:t xml:space="preserve">and youth 11v11 pitches </w:t>
      </w:r>
      <w:r w:rsidR="00E52C50">
        <w:t>(</w:t>
      </w:r>
      <w:r w:rsidR="009111A1">
        <w:t>8.2</w:t>
      </w:r>
      <w:r w:rsidR="00224BA1">
        <w:t>5</w:t>
      </w:r>
      <w:r>
        <w:t xml:space="preserve"> match equivalent sessions</w:t>
      </w:r>
      <w:r w:rsidR="00E52C50">
        <w:t>)</w:t>
      </w:r>
      <w:r>
        <w:t xml:space="preserve"> and in the North West </w:t>
      </w:r>
      <w:r w:rsidR="005017AD">
        <w:t>A</w:t>
      </w:r>
      <w:r>
        <w:t xml:space="preserve">nalysis </w:t>
      </w:r>
      <w:r w:rsidR="005017AD">
        <w:t>A</w:t>
      </w:r>
      <w:r>
        <w:t xml:space="preserve">rea </w:t>
      </w:r>
      <w:r w:rsidR="00E52C50">
        <w:t>(</w:t>
      </w:r>
      <w:r>
        <w:t>8.5 match equivalent sessions</w:t>
      </w:r>
      <w:r w:rsidR="00E52C50">
        <w:t>)</w:t>
      </w:r>
      <w:r>
        <w:t>.</w:t>
      </w:r>
      <w:bookmarkStart w:id="214" w:name="_Toc380414991"/>
      <w:bookmarkStart w:id="215" w:name="_Toc380416139"/>
      <w:bookmarkStart w:id="216" w:name="_Toc382990912"/>
      <w:bookmarkStart w:id="217" w:name="_Toc382990977"/>
      <w:r w:rsidR="00E52C50">
        <w:t xml:space="preserve"> No overplay is identified on mini 7v7 or mini 5v5 pitches. </w:t>
      </w:r>
    </w:p>
    <w:p w14:paraId="1B2E9B88" w14:textId="77777777" w:rsidR="002B172B" w:rsidRDefault="002B172B" w:rsidP="00CE6DA4">
      <w:pPr>
        <w:rPr>
          <w:i/>
          <w:highlight w:val="yellow"/>
        </w:rPr>
      </w:pPr>
    </w:p>
    <w:p w14:paraId="6F7F0603" w14:textId="5313F055" w:rsidR="00CE6DA4" w:rsidRPr="004577D0" w:rsidRDefault="00CE6DA4" w:rsidP="00CE6DA4">
      <w:pPr>
        <w:jc w:val="left"/>
        <w:rPr>
          <w:i/>
        </w:rPr>
      </w:pPr>
      <w:r w:rsidRPr="004577D0">
        <w:rPr>
          <w:i/>
        </w:rPr>
        <w:t>Table 2.1</w:t>
      </w:r>
      <w:r w:rsidR="00E52C50">
        <w:rPr>
          <w:i/>
        </w:rPr>
        <w:t>6</w:t>
      </w:r>
      <w:r w:rsidRPr="004577D0">
        <w:rPr>
          <w:i/>
        </w:rPr>
        <w:t>: Overplay summary</w:t>
      </w:r>
    </w:p>
    <w:p w14:paraId="77168C4F" w14:textId="77777777" w:rsidR="00CE6DA4" w:rsidRPr="001F6B24" w:rsidRDefault="00CE6DA4" w:rsidP="00CE6DA4">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2"/>
        <w:gridCol w:w="1504"/>
        <w:gridCol w:w="1457"/>
        <w:gridCol w:w="1268"/>
        <w:gridCol w:w="1268"/>
        <w:gridCol w:w="1270"/>
      </w:tblGrid>
      <w:tr w:rsidR="00CE6DA4" w:rsidRPr="004577D0" w14:paraId="1F438B0E" w14:textId="77777777" w:rsidTr="00B32506">
        <w:trPr>
          <w:trHeight w:val="70"/>
        </w:trPr>
        <w:tc>
          <w:tcPr>
            <w:tcW w:w="1248" w:type="pct"/>
            <w:vMerge w:val="restart"/>
            <w:tcBorders>
              <w:top w:val="single" w:sz="4" w:space="0" w:color="auto"/>
              <w:left w:val="single" w:sz="4" w:space="0" w:color="auto"/>
              <w:right w:val="single" w:sz="4" w:space="0" w:color="auto"/>
            </w:tcBorders>
            <w:shd w:val="clear" w:color="auto" w:fill="DBE5F1"/>
          </w:tcPr>
          <w:p w14:paraId="3711B034" w14:textId="77777777" w:rsidR="00CE6DA4" w:rsidRPr="004577D0" w:rsidRDefault="00CE6DA4" w:rsidP="00B32506">
            <w:pPr>
              <w:spacing w:before="40"/>
              <w:ind w:left="101"/>
              <w:jc w:val="left"/>
              <w:rPr>
                <w:rFonts w:cs="Arial"/>
                <w:b/>
                <w:bCs/>
                <w:color w:val="000000"/>
                <w:sz w:val="20"/>
              </w:rPr>
            </w:pPr>
            <w:r w:rsidRPr="004577D0">
              <w:rPr>
                <w:rFonts w:cs="Arial"/>
                <w:b/>
                <w:bCs/>
                <w:color w:val="000000"/>
                <w:sz w:val="20"/>
              </w:rPr>
              <w:t>Analysis area</w:t>
            </w:r>
          </w:p>
        </w:tc>
        <w:tc>
          <w:tcPr>
            <w:tcW w:w="3752" w:type="pct"/>
            <w:gridSpan w:val="5"/>
            <w:tcBorders>
              <w:top w:val="single" w:sz="4" w:space="0" w:color="auto"/>
              <w:left w:val="single" w:sz="4" w:space="0" w:color="auto"/>
              <w:bottom w:val="single" w:sz="4" w:space="0" w:color="auto"/>
              <w:right w:val="single" w:sz="4" w:space="0" w:color="auto"/>
            </w:tcBorders>
            <w:shd w:val="clear" w:color="auto" w:fill="DBE5F1"/>
          </w:tcPr>
          <w:p w14:paraId="3CA19E52" w14:textId="77777777" w:rsidR="00CE6DA4" w:rsidRPr="004577D0" w:rsidRDefault="00CE6DA4" w:rsidP="00B32506">
            <w:pPr>
              <w:spacing w:before="40"/>
              <w:jc w:val="center"/>
              <w:rPr>
                <w:rFonts w:cs="Arial"/>
                <w:b/>
                <w:bCs/>
                <w:color w:val="000000"/>
                <w:sz w:val="20"/>
              </w:rPr>
            </w:pPr>
            <w:r w:rsidRPr="004577D0">
              <w:rPr>
                <w:rFonts w:cs="Arial"/>
                <w:b/>
                <w:bCs/>
                <w:color w:val="000000"/>
                <w:sz w:val="20"/>
              </w:rPr>
              <w:t>Overplay (match sessions per week)</w:t>
            </w:r>
          </w:p>
        </w:tc>
      </w:tr>
      <w:tr w:rsidR="00B32506" w:rsidRPr="004577D0" w14:paraId="4A2CAFCE" w14:textId="77777777" w:rsidTr="00B32506">
        <w:trPr>
          <w:trHeight w:val="70"/>
        </w:trPr>
        <w:tc>
          <w:tcPr>
            <w:tcW w:w="1248" w:type="pct"/>
            <w:vMerge/>
            <w:tcBorders>
              <w:left w:val="single" w:sz="4" w:space="0" w:color="auto"/>
              <w:bottom w:val="single" w:sz="4" w:space="0" w:color="auto"/>
              <w:right w:val="single" w:sz="4" w:space="0" w:color="auto"/>
            </w:tcBorders>
            <w:shd w:val="clear" w:color="auto" w:fill="DBE5F1"/>
            <w:hideMark/>
          </w:tcPr>
          <w:p w14:paraId="7D3A54B3" w14:textId="77777777" w:rsidR="00CE6DA4" w:rsidRPr="004577D0" w:rsidRDefault="00CE6DA4" w:rsidP="00B32506">
            <w:pPr>
              <w:spacing w:before="40"/>
              <w:ind w:left="101"/>
              <w:jc w:val="left"/>
              <w:rPr>
                <w:rFonts w:cs="Arial"/>
                <w:b/>
                <w:bCs/>
                <w:color w:val="000000"/>
                <w:sz w:val="20"/>
              </w:rPr>
            </w:pPr>
          </w:p>
        </w:tc>
        <w:tc>
          <w:tcPr>
            <w:tcW w:w="834" w:type="pct"/>
            <w:tcBorders>
              <w:top w:val="single" w:sz="4" w:space="0" w:color="auto"/>
              <w:left w:val="single" w:sz="4" w:space="0" w:color="auto"/>
              <w:bottom w:val="single" w:sz="4" w:space="0" w:color="auto"/>
              <w:right w:val="single" w:sz="4" w:space="0" w:color="auto"/>
            </w:tcBorders>
            <w:shd w:val="clear" w:color="auto" w:fill="DBE5F1"/>
          </w:tcPr>
          <w:p w14:paraId="41D05535" w14:textId="77777777" w:rsidR="00CE6DA4" w:rsidRPr="004577D0" w:rsidRDefault="00CE6DA4" w:rsidP="00B32506">
            <w:pPr>
              <w:spacing w:before="40"/>
              <w:jc w:val="center"/>
              <w:rPr>
                <w:rFonts w:cs="Arial"/>
                <w:b/>
                <w:bCs/>
                <w:color w:val="000000"/>
                <w:sz w:val="20"/>
              </w:rPr>
            </w:pPr>
            <w:r w:rsidRPr="004577D0">
              <w:rPr>
                <w:rFonts w:cs="Arial"/>
                <w:b/>
                <w:bCs/>
                <w:color w:val="000000"/>
                <w:sz w:val="20"/>
              </w:rPr>
              <w:t>Adult</w:t>
            </w:r>
          </w:p>
        </w:tc>
        <w:tc>
          <w:tcPr>
            <w:tcW w:w="808" w:type="pct"/>
            <w:tcBorders>
              <w:top w:val="single" w:sz="4" w:space="0" w:color="auto"/>
              <w:left w:val="single" w:sz="4" w:space="0" w:color="auto"/>
              <w:bottom w:val="single" w:sz="4" w:space="0" w:color="auto"/>
              <w:right w:val="single" w:sz="4" w:space="0" w:color="auto"/>
            </w:tcBorders>
            <w:shd w:val="clear" w:color="auto" w:fill="DBE5F1"/>
            <w:hideMark/>
          </w:tcPr>
          <w:p w14:paraId="7061A798" w14:textId="77777777" w:rsidR="00CE6DA4" w:rsidRPr="004577D0" w:rsidRDefault="00CE6DA4" w:rsidP="00B32506">
            <w:pPr>
              <w:spacing w:before="40"/>
              <w:jc w:val="center"/>
              <w:rPr>
                <w:rFonts w:cs="Arial"/>
                <w:b/>
                <w:sz w:val="20"/>
                <w:szCs w:val="20"/>
              </w:rPr>
            </w:pPr>
            <w:r w:rsidRPr="004577D0">
              <w:rPr>
                <w:rFonts w:cs="Arial"/>
                <w:b/>
                <w:sz w:val="20"/>
                <w:szCs w:val="20"/>
              </w:rPr>
              <w:t>Youth 11v11</w:t>
            </w:r>
          </w:p>
        </w:tc>
        <w:tc>
          <w:tcPr>
            <w:tcW w:w="703" w:type="pct"/>
            <w:tcBorders>
              <w:top w:val="single" w:sz="4" w:space="0" w:color="auto"/>
              <w:left w:val="single" w:sz="4" w:space="0" w:color="auto"/>
              <w:bottom w:val="single" w:sz="4" w:space="0" w:color="auto"/>
              <w:right w:val="single" w:sz="4" w:space="0" w:color="auto"/>
            </w:tcBorders>
            <w:shd w:val="clear" w:color="auto" w:fill="DBE5F1"/>
          </w:tcPr>
          <w:p w14:paraId="6D676E26" w14:textId="77777777" w:rsidR="00CE6DA4" w:rsidRPr="004577D0" w:rsidRDefault="00CE6DA4" w:rsidP="00B32506">
            <w:pPr>
              <w:spacing w:before="40"/>
              <w:jc w:val="center"/>
              <w:rPr>
                <w:rFonts w:cs="Arial"/>
                <w:b/>
                <w:bCs/>
                <w:color w:val="000000"/>
                <w:sz w:val="20"/>
              </w:rPr>
            </w:pPr>
            <w:r w:rsidRPr="004577D0">
              <w:rPr>
                <w:rFonts w:cs="Arial"/>
                <w:b/>
                <w:bCs/>
                <w:color w:val="000000"/>
                <w:sz w:val="20"/>
              </w:rPr>
              <w:t>Youth 9v9</w:t>
            </w:r>
          </w:p>
        </w:tc>
        <w:tc>
          <w:tcPr>
            <w:tcW w:w="703" w:type="pct"/>
            <w:tcBorders>
              <w:top w:val="single" w:sz="4" w:space="0" w:color="auto"/>
              <w:left w:val="single" w:sz="4" w:space="0" w:color="auto"/>
              <w:bottom w:val="single" w:sz="4" w:space="0" w:color="auto"/>
              <w:right w:val="single" w:sz="4" w:space="0" w:color="auto"/>
            </w:tcBorders>
            <w:shd w:val="clear" w:color="auto" w:fill="DBE5F1"/>
          </w:tcPr>
          <w:p w14:paraId="33F9926E" w14:textId="77777777" w:rsidR="00CE6DA4" w:rsidRPr="004577D0" w:rsidRDefault="00CE6DA4" w:rsidP="00B32506">
            <w:pPr>
              <w:spacing w:before="40"/>
              <w:jc w:val="center"/>
              <w:rPr>
                <w:rFonts w:cs="Arial"/>
                <w:b/>
                <w:bCs/>
                <w:color w:val="000000"/>
                <w:sz w:val="20"/>
              </w:rPr>
            </w:pPr>
            <w:r w:rsidRPr="004577D0">
              <w:rPr>
                <w:rFonts w:cs="Arial"/>
                <w:b/>
                <w:bCs/>
                <w:color w:val="000000"/>
                <w:sz w:val="20"/>
              </w:rPr>
              <w:t>Mini 7v7</w:t>
            </w:r>
          </w:p>
        </w:tc>
        <w:tc>
          <w:tcPr>
            <w:tcW w:w="703" w:type="pct"/>
            <w:tcBorders>
              <w:top w:val="single" w:sz="4" w:space="0" w:color="auto"/>
              <w:left w:val="single" w:sz="4" w:space="0" w:color="auto"/>
              <w:bottom w:val="single" w:sz="4" w:space="0" w:color="auto"/>
              <w:right w:val="single" w:sz="4" w:space="0" w:color="auto"/>
            </w:tcBorders>
            <w:shd w:val="clear" w:color="auto" w:fill="DBE5F1"/>
          </w:tcPr>
          <w:p w14:paraId="08734BB9" w14:textId="77777777" w:rsidR="00CE6DA4" w:rsidRPr="004577D0" w:rsidRDefault="00CE6DA4" w:rsidP="00B32506">
            <w:pPr>
              <w:spacing w:before="40"/>
              <w:jc w:val="center"/>
              <w:rPr>
                <w:rFonts w:cs="Arial"/>
                <w:b/>
                <w:bCs/>
                <w:color w:val="000000"/>
                <w:sz w:val="20"/>
              </w:rPr>
            </w:pPr>
            <w:r w:rsidRPr="004577D0">
              <w:rPr>
                <w:rFonts w:cs="Arial"/>
                <w:b/>
                <w:bCs/>
                <w:color w:val="000000"/>
                <w:sz w:val="20"/>
              </w:rPr>
              <w:t>Mini 5v5</w:t>
            </w:r>
          </w:p>
        </w:tc>
      </w:tr>
      <w:tr w:rsidR="00B32506" w:rsidRPr="004577D0" w14:paraId="37736A88" w14:textId="77777777" w:rsidTr="00B32506">
        <w:trPr>
          <w:trHeight w:val="70"/>
        </w:trPr>
        <w:tc>
          <w:tcPr>
            <w:tcW w:w="1248" w:type="pct"/>
            <w:tcBorders>
              <w:top w:val="single" w:sz="4" w:space="0" w:color="auto"/>
              <w:left w:val="single" w:sz="4" w:space="0" w:color="auto"/>
              <w:bottom w:val="single" w:sz="4" w:space="0" w:color="auto"/>
              <w:right w:val="single" w:sz="4" w:space="0" w:color="auto"/>
            </w:tcBorders>
            <w:noWrap/>
          </w:tcPr>
          <w:p w14:paraId="2F614322" w14:textId="77777777" w:rsidR="00CE6DA4" w:rsidRPr="004577D0" w:rsidRDefault="00CE6DA4" w:rsidP="00B32506">
            <w:pPr>
              <w:spacing w:before="40"/>
              <w:ind w:left="101" w:hanging="10"/>
              <w:jc w:val="left"/>
              <w:rPr>
                <w:rFonts w:cs="Arial"/>
                <w:bCs/>
                <w:color w:val="000000"/>
                <w:sz w:val="20"/>
              </w:rPr>
            </w:pPr>
            <w:r w:rsidRPr="004577D0">
              <w:rPr>
                <w:rFonts w:cs="Arial"/>
                <w:bCs/>
                <w:color w:val="000000"/>
                <w:sz w:val="20"/>
              </w:rPr>
              <w:t>North East</w:t>
            </w:r>
          </w:p>
        </w:tc>
        <w:tc>
          <w:tcPr>
            <w:tcW w:w="834" w:type="pct"/>
            <w:tcBorders>
              <w:top w:val="single" w:sz="4" w:space="0" w:color="auto"/>
              <w:left w:val="single" w:sz="4" w:space="0" w:color="auto"/>
              <w:bottom w:val="single" w:sz="4" w:space="0" w:color="auto"/>
              <w:right w:val="single" w:sz="4" w:space="0" w:color="auto"/>
            </w:tcBorders>
          </w:tcPr>
          <w:p w14:paraId="41594C43" w14:textId="77777777" w:rsidR="00CE6DA4" w:rsidRPr="004577D0" w:rsidRDefault="00CE6DA4" w:rsidP="00B32506">
            <w:pPr>
              <w:spacing w:before="40"/>
              <w:jc w:val="center"/>
              <w:rPr>
                <w:rFonts w:cs="Arial"/>
                <w:color w:val="000000"/>
                <w:sz w:val="20"/>
                <w:szCs w:val="20"/>
              </w:rPr>
            </w:pPr>
            <w:r>
              <w:rPr>
                <w:rFonts w:cs="Arial"/>
                <w:color w:val="000000"/>
                <w:sz w:val="20"/>
                <w:szCs w:val="20"/>
              </w:rPr>
              <w:t>5.5</w:t>
            </w:r>
          </w:p>
        </w:tc>
        <w:tc>
          <w:tcPr>
            <w:tcW w:w="808" w:type="pct"/>
            <w:tcBorders>
              <w:top w:val="single" w:sz="4" w:space="0" w:color="auto"/>
              <w:left w:val="single" w:sz="4" w:space="0" w:color="auto"/>
              <w:bottom w:val="single" w:sz="4" w:space="0" w:color="auto"/>
              <w:right w:val="single" w:sz="4" w:space="0" w:color="auto"/>
            </w:tcBorders>
            <w:noWrap/>
          </w:tcPr>
          <w:p w14:paraId="19CF892C" w14:textId="4E46973D" w:rsidR="00CE6DA4" w:rsidRPr="004577D0" w:rsidRDefault="005017AD" w:rsidP="00B32506">
            <w:pPr>
              <w:spacing w:before="40"/>
              <w:jc w:val="center"/>
              <w:rPr>
                <w:rFonts w:cs="Arial"/>
                <w:color w:val="000000"/>
                <w:sz w:val="20"/>
                <w:szCs w:val="20"/>
              </w:rPr>
            </w:pPr>
            <w:r>
              <w:rPr>
                <w:rFonts w:cs="Arial"/>
                <w:color w:val="000000"/>
                <w:sz w:val="20"/>
                <w:szCs w:val="20"/>
              </w:rPr>
              <w:t>1.5</w:t>
            </w:r>
          </w:p>
        </w:tc>
        <w:tc>
          <w:tcPr>
            <w:tcW w:w="703" w:type="pct"/>
            <w:tcBorders>
              <w:top w:val="single" w:sz="4" w:space="0" w:color="auto"/>
              <w:left w:val="single" w:sz="4" w:space="0" w:color="auto"/>
              <w:bottom w:val="single" w:sz="4" w:space="0" w:color="auto"/>
              <w:right w:val="single" w:sz="4" w:space="0" w:color="auto"/>
            </w:tcBorders>
          </w:tcPr>
          <w:p w14:paraId="49CE26DD" w14:textId="77777777" w:rsidR="00CE6DA4" w:rsidRPr="004577D0" w:rsidRDefault="00CE6DA4" w:rsidP="00B32506">
            <w:pPr>
              <w:spacing w:before="40"/>
              <w:jc w:val="center"/>
              <w:rPr>
                <w:rFonts w:cs="Arial"/>
                <w:color w:val="000000"/>
                <w:sz w:val="20"/>
                <w:szCs w:val="20"/>
              </w:rPr>
            </w:pPr>
            <w:r>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04B5C9E0"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4D0E44D4"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r>
      <w:tr w:rsidR="00B32506" w:rsidRPr="004577D0" w14:paraId="24D10213" w14:textId="77777777" w:rsidTr="00B32506">
        <w:trPr>
          <w:trHeight w:val="70"/>
        </w:trPr>
        <w:tc>
          <w:tcPr>
            <w:tcW w:w="1248" w:type="pct"/>
            <w:tcBorders>
              <w:top w:val="single" w:sz="4" w:space="0" w:color="auto"/>
              <w:left w:val="single" w:sz="4" w:space="0" w:color="auto"/>
              <w:bottom w:val="single" w:sz="4" w:space="0" w:color="auto"/>
              <w:right w:val="single" w:sz="4" w:space="0" w:color="auto"/>
            </w:tcBorders>
            <w:noWrap/>
          </w:tcPr>
          <w:p w14:paraId="61CAC45D" w14:textId="77777777" w:rsidR="00CE6DA4" w:rsidRPr="004577D0" w:rsidRDefault="00CE6DA4" w:rsidP="00B32506">
            <w:pPr>
              <w:spacing w:before="40"/>
              <w:ind w:left="101" w:hanging="10"/>
              <w:jc w:val="left"/>
              <w:rPr>
                <w:rFonts w:cs="Arial"/>
                <w:bCs/>
                <w:color w:val="000000"/>
                <w:sz w:val="20"/>
              </w:rPr>
            </w:pPr>
            <w:r w:rsidRPr="004577D0">
              <w:rPr>
                <w:rFonts w:cs="Arial"/>
                <w:bCs/>
                <w:color w:val="000000"/>
                <w:sz w:val="20"/>
              </w:rPr>
              <w:t>North West</w:t>
            </w:r>
          </w:p>
        </w:tc>
        <w:tc>
          <w:tcPr>
            <w:tcW w:w="834" w:type="pct"/>
            <w:tcBorders>
              <w:top w:val="single" w:sz="4" w:space="0" w:color="auto"/>
              <w:left w:val="single" w:sz="4" w:space="0" w:color="auto"/>
              <w:bottom w:val="single" w:sz="4" w:space="0" w:color="auto"/>
              <w:right w:val="single" w:sz="4" w:space="0" w:color="auto"/>
            </w:tcBorders>
          </w:tcPr>
          <w:p w14:paraId="3ADBFF46" w14:textId="77777777" w:rsidR="00CE6DA4" w:rsidRPr="004577D0" w:rsidRDefault="00CE6DA4" w:rsidP="00B32506">
            <w:pPr>
              <w:spacing w:before="40"/>
              <w:jc w:val="center"/>
              <w:rPr>
                <w:rFonts w:cs="Arial"/>
                <w:color w:val="000000"/>
                <w:sz w:val="20"/>
                <w:szCs w:val="20"/>
              </w:rPr>
            </w:pPr>
            <w:r>
              <w:rPr>
                <w:rFonts w:cs="Arial"/>
                <w:color w:val="000000"/>
                <w:sz w:val="20"/>
                <w:szCs w:val="20"/>
              </w:rPr>
              <w:t>3.5</w:t>
            </w:r>
          </w:p>
        </w:tc>
        <w:tc>
          <w:tcPr>
            <w:tcW w:w="808" w:type="pct"/>
            <w:tcBorders>
              <w:top w:val="single" w:sz="4" w:space="0" w:color="auto"/>
              <w:left w:val="single" w:sz="4" w:space="0" w:color="auto"/>
              <w:bottom w:val="single" w:sz="4" w:space="0" w:color="auto"/>
              <w:right w:val="single" w:sz="4" w:space="0" w:color="auto"/>
            </w:tcBorders>
            <w:noWrap/>
          </w:tcPr>
          <w:p w14:paraId="24DCF1F4" w14:textId="349939C8" w:rsidR="00CE6DA4" w:rsidRPr="004577D0" w:rsidRDefault="009111A1" w:rsidP="00B32506">
            <w:pPr>
              <w:spacing w:before="40"/>
              <w:jc w:val="center"/>
              <w:rPr>
                <w:rFonts w:cs="Arial"/>
                <w:color w:val="000000"/>
                <w:sz w:val="20"/>
                <w:szCs w:val="20"/>
              </w:rPr>
            </w:pPr>
            <w:r>
              <w:rPr>
                <w:rFonts w:cs="Arial"/>
                <w:color w:val="000000"/>
                <w:sz w:val="20"/>
                <w:szCs w:val="20"/>
              </w:rPr>
              <w:t>0.5</w:t>
            </w:r>
          </w:p>
        </w:tc>
        <w:tc>
          <w:tcPr>
            <w:tcW w:w="703" w:type="pct"/>
            <w:tcBorders>
              <w:top w:val="single" w:sz="4" w:space="0" w:color="auto"/>
              <w:left w:val="single" w:sz="4" w:space="0" w:color="auto"/>
              <w:bottom w:val="single" w:sz="4" w:space="0" w:color="auto"/>
              <w:right w:val="single" w:sz="4" w:space="0" w:color="auto"/>
            </w:tcBorders>
          </w:tcPr>
          <w:p w14:paraId="4B3AE918" w14:textId="77777777" w:rsidR="00CE6DA4" w:rsidRPr="004577D0" w:rsidRDefault="00CE6DA4" w:rsidP="00B32506">
            <w:pPr>
              <w:spacing w:before="40"/>
              <w:jc w:val="center"/>
              <w:rPr>
                <w:rFonts w:cs="Arial"/>
                <w:color w:val="000000"/>
                <w:sz w:val="20"/>
                <w:szCs w:val="20"/>
              </w:rPr>
            </w:pPr>
            <w:r>
              <w:rPr>
                <w:rFonts w:cs="Arial"/>
                <w:color w:val="000000"/>
                <w:sz w:val="20"/>
                <w:szCs w:val="20"/>
              </w:rPr>
              <w:t>3</w:t>
            </w:r>
          </w:p>
        </w:tc>
        <w:tc>
          <w:tcPr>
            <w:tcW w:w="703" w:type="pct"/>
            <w:tcBorders>
              <w:top w:val="single" w:sz="4" w:space="0" w:color="auto"/>
              <w:left w:val="single" w:sz="4" w:space="0" w:color="auto"/>
              <w:bottom w:val="single" w:sz="4" w:space="0" w:color="auto"/>
              <w:right w:val="single" w:sz="4" w:space="0" w:color="auto"/>
            </w:tcBorders>
          </w:tcPr>
          <w:p w14:paraId="2E0D1430"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46CC4071"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r>
      <w:tr w:rsidR="00B32506" w:rsidRPr="004577D0" w14:paraId="27765B8A" w14:textId="77777777" w:rsidTr="00B32506">
        <w:trPr>
          <w:trHeight w:val="70"/>
        </w:trPr>
        <w:tc>
          <w:tcPr>
            <w:tcW w:w="1248" w:type="pct"/>
            <w:tcBorders>
              <w:top w:val="single" w:sz="4" w:space="0" w:color="auto"/>
              <w:left w:val="single" w:sz="4" w:space="0" w:color="auto"/>
              <w:bottom w:val="single" w:sz="4" w:space="0" w:color="auto"/>
              <w:right w:val="single" w:sz="4" w:space="0" w:color="auto"/>
            </w:tcBorders>
            <w:noWrap/>
          </w:tcPr>
          <w:p w14:paraId="01495046" w14:textId="77777777" w:rsidR="00CE6DA4" w:rsidRPr="004577D0" w:rsidRDefault="00CE6DA4" w:rsidP="00B32506">
            <w:pPr>
              <w:spacing w:before="40"/>
              <w:ind w:left="101" w:hanging="10"/>
              <w:jc w:val="left"/>
              <w:rPr>
                <w:rFonts w:cs="Arial"/>
                <w:bCs/>
                <w:color w:val="000000"/>
                <w:sz w:val="20"/>
              </w:rPr>
            </w:pPr>
            <w:r w:rsidRPr="004577D0">
              <w:rPr>
                <w:rFonts w:cs="Arial"/>
                <w:bCs/>
                <w:color w:val="000000"/>
                <w:sz w:val="20"/>
              </w:rPr>
              <w:t>South East</w:t>
            </w:r>
          </w:p>
        </w:tc>
        <w:tc>
          <w:tcPr>
            <w:tcW w:w="834" w:type="pct"/>
            <w:tcBorders>
              <w:top w:val="single" w:sz="4" w:space="0" w:color="auto"/>
              <w:left w:val="single" w:sz="4" w:space="0" w:color="auto"/>
              <w:bottom w:val="single" w:sz="4" w:space="0" w:color="auto"/>
              <w:right w:val="single" w:sz="4" w:space="0" w:color="auto"/>
            </w:tcBorders>
          </w:tcPr>
          <w:p w14:paraId="749937D6" w14:textId="77777777" w:rsidR="00CE6DA4" w:rsidRPr="004577D0" w:rsidRDefault="00CE6DA4" w:rsidP="00B32506">
            <w:pPr>
              <w:spacing w:before="40"/>
              <w:jc w:val="center"/>
              <w:rPr>
                <w:rFonts w:cs="Arial"/>
                <w:color w:val="000000"/>
                <w:sz w:val="20"/>
                <w:szCs w:val="20"/>
              </w:rPr>
            </w:pPr>
            <w:r>
              <w:rPr>
                <w:rFonts w:cs="Arial"/>
                <w:color w:val="000000"/>
                <w:sz w:val="20"/>
                <w:szCs w:val="20"/>
              </w:rPr>
              <w:t>2</w:t>
            </w:r>
          </w:p>
        </w:tc>
        <w:tc>
          <w:tcPr>
            <w:tcW w:w="808" w:type="pct"/>
            <w:tcBorders>
              <w:top w:val="single" w:sz="4" w:space="0" w:color="auto"/>
              <w:left w:val="single" w:sz="4" w:space="0" w:color="auto"/>
              <w:bottom w:val="single" w:sz="4" w:space="0" w:color="auto"/>
              <w:right w:val="single" w:sz="4" w:space="0" w:color="auto"/>
            </w:tcBorders>
            <w:noWrap/>
          </w:tcPr>
          <w:p w14:paraId="3500059B" w14:textId="77777777" w:rsidR="00CE6DA4" w:rsidRPr="004577D0" w:rsidRDefault="00CE6DA4" w:rsidP="00B32506">
            <w:pPr>
              <w:spacing w:before="40"/>
              <w:jc w:val="center"/>
              <w:rPr>
                <w:rFonts w:cs="Arial"/>
                <w:color w:val="000000"/>
                <w:sz w:val="20"/>
                <w:szCs w:val="20"/>
              </w:rPr>
            </w:pPr>
            <w:r>
              <w:rPr>
                <w:rFonts w:cs="Arial"/>
                <w:color w:val="000000"/>
                <w:sz w:val="20"/>
                <w:szCs w:val="20"/>
              </w:rPr>
              <w:t>5.25</w:t>
            </w:r>
          </w:p>
        </w:tc>
        <w:tc>
          <w:tcPr>
            <w:tcW w:w="703" w:type="pct"/>
            <w:tcBorders>
              <w:top w:val="single" w:sz="4" w:space="0" w:color="auto"/>
              <w:left w:val="single" w:sz="4" w:space="0" w:color="auto"/>
              <w:bottom w:val="single" w:sz="4" w:space="0" w:color="auto"/>
              <w:right w:val="single" w:sz="4" w:space="0" w:color="auto"/>
            </w:tcBorders>
          </w:tcPr>
          <w:p w14:paraId="5CE3C9DF" w14:textId="77777777" w:rsidR="00CE6DA4" w:rsidRPr="004577D0" w:rsidRDefault="00CE6DA4" w:rsidP="00B32506">
            <w:pPr>
              <w:spacing w:before="40"/>
              <w:jc w:val="center"/>
              <w:rPr>
                <w:rFonts w:cs="Arial"/>
                <w:color w:val="000000"/>
                <w:sz w:val="20"/>
                <w:szCs w:val="20"/>
              </w:rPr>
            </w:pPr>
            <w:r>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29C4638E"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6E2BF582"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r>
      <w:tr w:rsidR="00B32506" w:rsidRPr="004577D0" w14:paraId="38B0F970" w14:textId="77777777" w:rsidTr="00B32506">
        <w:trPr>
          <w:trHeight w:val="70"/>
        </w:trPr>
        <w:tc>
          <w:tcPr>
            <w:tcW w:w="1248" w:type="pct"/>
            <w:tcBorders>
              <w:top w:val="single" w:sz="4" w:space="0" w:color="auto"/>
              <w:left w:val="single" w:sz="4" w:space="0" w:color="auto"/>
              <w:bottom w:val="single" w:sz="4" w:space="0" w:color="auto"/>
              <w:right w:val="single" w:sz="4" w:space="0" w:color="auto"/>
            </w:tcBorders>
            <w:noWrap/>
          </w:tcPr>
          <w:p w14:paraId="02A27269" w14:textId="77777777" w:rsidR="00CE6DA4" w:rsidRPr="004577D0" w:rsidRDefault="00CE6DA4" w:rsidP="00B32506">
            <w:pPr>
              <w:spacing w:before="40"/>
              <w:ind w:left="101" w:hanging="10"/>
              <w:jc w:val="left"/>
              <w:rPr>
                <w:rFonts w:cs="Arial"/>
                <w:bCs/>
                <w:color w:val="000000"/>
                <w:sz w:val="20"/>
              </w:rPr>
            </w:pPr>
            <w:r w:rsidRPr="004577D0">
              <w:rPr>
                <w:rFonts w:cs="Arial"/>
                <w:bCs/>
                <w:color w:val="000000"/>
                <w:sz w:val="20"/>
              </w:rPr>
              <w:t>South West</w:t>
            </w:r>
          </w:p>
        </w:tc>
        <w:tc>
          <w:tcPr>
            <w:tcW w:w="834" w:type="pct"/>
            <w:tcBorders>
              <w:top w:val="single" w:sz="4" w:space="0" w:color="auto"/>
              <w:left w:val="single" w:sz="4" w:space="0" w:color="auto"/>
              <w:bottom w:val="single" w:sz="4" w:space="0" w:color="auto"/>
              <w:right w:val="single" w:sz="4" w:space="0" w:color="auto"/>
            </w:tcBorders>
          </w:tcPr>
          <w:p w14:paraId="2D0BDF3E" w14:textId="3B7461E5" w:rsidR="00CE6DA4" w:rsidRPr="004577D0" w:rsidRDefault="00224BA1" w:rsidP="00B32506">
            <w:pPr>
              <w:spacing w:before="40"/>
              <w:jc w:val="center"/>
              <w:rPr>
                <w:rFonts w:cs="Arial"/>
                <w:color w:val="000000"/>
                <w:sz w:val="20"/>
                <w:szCs w:val="20"/>
              </w:rPr>
            </w:pPr>
            <w:r>
              <w:rPr>
                <w:rFonts w:cs="Arial"/>
                <w:color w:val="000000"/>
                <w:sz w:val="20"/>
                <w:szCs w:val="20"/>
              </w:rPr>
              <w:t>0.5</w:t>
            </w:r>
          </w:p>
        </w:tc>
        <w:tc>
          <w:tcPr>
            <w:tcW w:w="808" w:type="pct"/>
            <w:tcBorders>
              <w:top w:val="single" w:sz="4" w:space="0" w:color="auto"/>
              <w:left w:val="single" w:sz="4" w:space="0" w:color="auto"/>
              <w:bottom w:val="single" w:sz="4" w:space="0" w:color="auto"/>
              <w:right w:val="single" w:sz="4" w:space="0" w:color="auto"/>
            </w:tcBorders>
            <w:noWrap/>
          </w:tcPr>
          <w:p w14:paraId="3B8010BD" w14:textId="26D08BD7" w:rsidR="00CE6DA4" w:rsidRPr="004577D0" w:rsidRDefault="00CE6DA4" w:rsidP="00B32506">
            <w:pPr>
              <w:spacing w:before="40"/>
              <w:jc w:val="center"/>
              <w:rPr>
                <w:rFonts w:cs="Arial"/>
                <w:color w:val="000000"/>
                <w:sz w:val="20"/>
                <w:szCs w:val="20"/>
              </w:rPr>
            </w:pPr>
            <w:r>
              <w:rPr>
                <w:rFonts w:cs="Arial"/>
                <w:color w:val="000000"/>
                <w:sz w:val="20"/>
                <w:szCs w:val="20"/>
              </w:rPr>
              <w:t>1</w:t>
            </w:r>
          </w:p>
        </w:tc>
        <w:tc>
          <w:tcPr>
            <w:tcW w:w="703" w:type="pct"/>
            <w:tcBorders>
              <w:top w:val="single" w:sz="4" w:space="0" w:color="auto"/>
              <w:left w:val="single" w:sz="4" w:space="0" w:color="auto"/>
              <w:bottom w:val="single" w:sz="4" w:space="0" w:color="auto"/>
              <w:right w:val="single" w:sz="4" w:space="0" w:color="auto"/>
            </w:tcBorders>
          </w:tcPr>
          <w:p w14:paraId="3B0EEA84" w14:textId="77777777" w:rsidR="00CE6DA4" w:rsidRPr="004577D0" w:rsidRDefault="00CE6DA4" w:rsidP="00B32506">
            <w:pPr>
              <w:spacing w:before="40"/>
              <w:jc w:val="center"/>
              <w:rPr>
                <w:rFonts w:cs="Arial"/>
                <w:color w:val="000000"/>
                <w:sz w:val="20"/>
                <w:szCs w:val="20"/>
              </w:rPr>
            </w:pPr>
            <w:r>
              <w:rPr>
                <w:rFonts w:cs="Arial"/>
                <w:color w:val="000000"/>
                <w:sz w:val="20"/>
                <w:szCs w:val="20"/>
              </w:rPr>
              <w:t>1</w:t>
            </w:r>
          </w:p>
        </w:tc>
        <w:tc>
          <w:tcPr>
            <w:tcW w:w="703" w:type="pct"/>
            <w:tcBorders>
              <w:top w:val="single" w:sz="4" w:space="0" w:color="auto"/>
              <w:left w:val="single" w:sz="4" w:space="0" w:color="auto"/>
              <w:bottom w:val="single" w:sz="4" w:space="0" w:color="auto"/>
              <w:right w:val="single" w:sz="4" w:space="0" w:color="auto"/>
            </w:tcBorders>
          </w:tcPr>
          <w:p w14:paraId="4647AB36"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c>
          <w:tcPr>
            <w:tcW w:w="703" w:type="pct"/>
            <w:tcBorders>
              <w:top w:val="single" w:sz="4" w:space="0" w:color="auto"/>
              <w:left w:val="single" w:sz="4" w:space="0" w:color="auto"/>
              <w:bottom w:val="single" w:sz="4" w:space="0" w:color="auto"/>
              <w:right w:val="single" w:sz="4" w:space="0" w:color="auto"/>
            </w:tcBorders>
          </w:tcPr>
          <w:p w14:paraId="4680079D" w14:textId="77777777" w:rsidR="00CE6DA4" w:rsidRPr="004577D0" w:rsidRDefault="00CE6DA4" w:rsidP="00B32506">
            <w:pPr>
              <w:spacing w:before="40"/>
              <w:jc w:val="center"/>
              <w:rPr>
                <w:rFonts w:cs="Arial"/>
                <w:color w:val="000000"/>
                <w:sz w:val="20"/>
                <w:szCs w:val="20"/>
              </w:rPr>
            </w:pPr>
            <w:r w:rsidRPr="004577D0">
              <w:rPr>
                <w:rFonts w:cs="Arial"/>
                <w:color w:val="000000"/>
                <w:sz w:val="20"/>
                <w:szCs w:val="20"/>
              </w:rPr>
              <w:t>-</w:t>
            </w:r>
          </w:p>
        </w:tc>
      </w:tr>
      <w:tr w:rsidR="00B32506" w:rsidRPr="001F6B24" w14:paraId="0894989B" w14:textId="77777777" w:rsidTr="00B32506">
        <w:trPr>
          <w:trHeight w:val="70"/>
        </w:trPr>
        <w:tc>
          <w:tcPr>
            <w:tcW w:w="1248" w:type="pct"/>
            <w:tcBorders>
              <w:top w:val="single" w:sz="4" w:space="0" w:color="auto"/>
              <w:left w:val="single" w:sz="4" w:space="0" w:color="auto"/>
              <w:bottom w:val="single" w:sz="4" w:space="0" w:color="auto"/>
              <w:right w:val="single" w:sz="4" w:space="0" w:color="auto"/>
            </w:tcBorders>
            <w:noWrap/>
          </w:tcPr>
          <w:p w14:paraId="785E0AA3" w14:textId="77777777" w:rsidR="00CE6DA4" w:rsidRPr="004577D0" w:rsidRDefault="00CE6DA4" w:rsidP="00B32506">
            <w:pPr>
              <w:spacing w:before="40"/>
              <w:ind w:left="101"/>
              <w:jc w:val="left"/>
              <w:rPr>
                <w:rFonts w:eastAsia="Calibri" w:cs="Arial"/>
                <w:b/>
                <w:bCs/>
                <w:sz w:val="20"/>
                <w:szCs w:val="20"/>
              </w:rPr>
            </w:pPr>
            <w:r w:rsidRPr="004577D0">
              <w:rPr>
                <w:rFonts w:eastAsia="Calibri" w:cs="Arial"/>
                <w:b/>
                <w:bCs/>
                <w:sz w:val="20"/>
                <w:szCs w:val="20"/>
              </w:rPr>
              <w:t>Coventry</w:t>
            </w:r>
          </w:p>
        </w:tc>
        <w:tc>
          <w:tcPr>
            <w:tcW w:w="834" w:type="pct"/>
            <w:tcBorders>
              <w:top w:val="single" w:sz="4" w:space="0" w:color="auto"/>
              <w:left w:val="single" w:sz="4" w:space="0" w:color="auto"/>
              <w:bottom w:val="single" w:sz="4" w:space="0" w:color="auto"/>
              <w:right w:val="single" w:sz="4" w:space="0" w:color="auto"/>
            </w:tcBorders>
          </w:tcPr>
          <w:p w14:paraId="4ACAFDF5" w14:textId="4498EFD0" w:rsidR="00CE6DA4" w:rsidRPr="004577D0" w:rsidRDefault="00CE6DA4" w:rsidP="00B32506">
            <w:pPr>
              <w:spacing w:before="40"/>
              <w:jc w:val="center"/>
              <w:rPr>
                <w:rFonts w:cs="Arial"/>
                <w:b/>
                <w:bCs/>
                <w:color w:val="000000"/>
                <w:sz w:val="20"/>
                <w:szCs w:val="20"/>
              </w:rPr>
            </w:pPr>
            <w:r>
              <w:rPr>
                <w:rFonts w:cs="Arial"/>
                <w:b/>
                <w:bCs/>
                <w:color w:val="000000"/>
                <w:sz w:val="20"/>
                <w:szCs w:val="20"/>
              </w:rPr>
              <w:t>1</w:t>
            </w:r>
            <w:r w:rsidR="00224BA1">
              <w:rPr>
                <w:rFonts w:cs="Arial"/>
                <w:b/>
                <w:bCs/>
                <w:color w:val="000000"/>
                <w:sz w:val="20"/>
                <w:szCs w:val="20"/>
              </w:rPr>
              <w:t>1.5</w:t>
            </w:r>
          </w:p>
        </w:tc>
        <w:tc>
          <w:tcPr>
            <w:tcW w:w="808" w:type="pct"/>
            <w:tcBorders>
              <w:top w:val="single" w:sz="4" w:space="0" w:color="auto"/>
              <w:left w:val="single" w:sz="4" w:space="0" w:color="auto"/>
              <w:bottom w:val="single" w:sz="4" w:space="0" w:color="auto"/>
              <w:right w:val="single" w:sz="4" w:space="0" w:color="auto"/>
            </w:tcBorders>
            <w:noWrap/>
          </w:tcPr>
          <w:p w14:paraId="687D8BD3" w14:textId="157F25A1" w:rsidR="00CE6DA4" w:rsidRPr="004577D0" w:rsidRDefault="009111A1" w:rsidP="00B32506">
            <w:pPr>
              <w:spacing w:before="40"/>
              <w:jc w:val="center"/>
              <w:rPr>
                <w:rFonts w:cs="Arial"/>
                <w:b/>
                <w:bCs/>
                <w:color w:val="000000"/>
                <w:sz w:val="20"/>
                <w:szCs w:val="20"/>
              </w:rPr>
            </w:pPr>
            <w:r>
              <w:rPr>
                <w:rFonts w:cs="Arial"/>
                <w:b/>
                <w:bCs/>
                <w:color w:val="000000"/>
                <w:sz w:val="20"/>
                <w:szCs w:val="20"/>
              </w:rPr>
              <w:t>8.25</w:t>
            </w:r>
          </w:p>
        </w:tc>
        <w:tc>
          <w:tcPr>
            <w:tcW w:w="703" w:type="pct"/>
            <w:tcBorders>
              <w:top w:val="single" w:sz="4" w:space="0" w:color="auto"/>
              <w:left w:val="single" w:sz="4" w:space="0" w:color="auto"/>
              <w:bottom w:val="single" w:sz="4" w:space="0" w:color="auto"/>
              <w:right w:val="single" w:sz="4" w:space="0" w:color="auto"/>
            </w:tcBorders>
          </w:tcPr>
          <w:p w14:paraId="336A061A" w14:textId="77777777" w:rsidR="00CE6DA4" w:rsidRPr="004577D0" w:rsidRDefault="00CE6DA4" w:rsidP="00B32506">
            <w:pPr>
              <w:spacing w:before="40"/>
              <w:jc w:val="center"/>
              <w:rPr>
                <w:rFonts w:cs="Arial"/>
                <w:b/>
                <w:color w:val="000000"/>
                <w:sz w:val="20"/>
              </w:rPr>
            </w:pPr>
            <w:r>
              <w:rPr>
                <w:rFonts w:cs="Arial"/>
                <w:b/>
                <w:color w:val="000000"/>
                <w:sz w:val="20"/>
              </w:rPr>
              <w:t>4</w:t>
            </w:r>
          </w:p>
        </w:tc>
        <w:tc>
          <w:tcPr>
            <w:tcW w:w="703" w:type="pct"/>
            <w:tcBorders>
              <w:top w:val="single" w:sz="4" w:space="0" w:color="auto"/>
              <w:left w:val="single" w:sz="4" w:space="0" w:color="auto"/>
              <w:bottom w:val="single" w:sz="4" w:space="0" w:color="auto"/>
              <w:right w:val="single" w:sz="4" w:space="0" w:color="auto"/>
            </w:tcBorders>
          </w:tcPr>
          <w:p w14:paraId="0578F53B" w14:textId="77777777" w:rsidR="00CE6DA4" w:rsidRPr="004577D0" w:rsidRDefault="00CE6DA4" w:rsidP="00B32506">
            <w:pPr>
              <w:spacing w:before="40"/>
              <w:jc w:val="center"/>
              <w:rPr>
                <w:rFonts w:cs="Arial"/>
                <w:b/>
                <w:color w:val="000000"/>
                <w:sz w:val="20"/>
              </w:rPr>
            </w:pPr>
            <w:r w:rsidRPr="004577D0">
              <w:rPr>
                <w:rFonts w:cs="Arial"/>
                <w:b/>
                <w:color w:val="000000"/>
                <w:sz w:val="20"/>
              </w:rPr>
              <w:t>0</w:t>
            </w:r>
          </w:p>
        </w:tc>
        <w:tc>
          <w:tcPr>
            <w:tcW w:w="703" w:type="pct"/>
            <w:tcBorders>
              <w:top w:val="single" w:sz="4" w:space="0" w:color="auto"/>
              <w:left w:val="single" w:sz="4" w:space="0" w:color="auto"/>
              <w:bottom w:val="single" w:sz="4" w:space="0" w:color="auto"/>
              <w:right w:val="single" w:sz="4" w:space="0" w:color="auto"/>
            </w:tcBorders>
          </w:tcPr>
          <w:p w14:paraId="0C648D7C" w14:textId="77777777" w:rsidR="00CE6DA4" w:rsidRPr="004577D0" w:rsidRDefault="00CE6DA4" w:rsidP="00B32506">
            <w:pPr>
              <w:spacing w:before="40"/>
              <w:jc w:val="center"/>
              <w:rPr>
                <w:rFonts w:cs="Arial"/>
                <w:b/>
                <w:color w:val="000000"/>
                <w:sz w:val="20"/>
              </w:rPr>
            </w:pPr>
            <w:r w:rsidRPr="004577D0">
              <w:rPr>
                <w:rFonts w:cs="Arial"/>
                <w:b/>
                <w:color w:val="000000"/>
                <w:sz w:val="20"/>
              </w:rPr>
              <w:t>0</w:t>
            </w:r>
          </w:p>
        </w:tc>
      </w:tr>
    </w:tbl>
    <w:p w14:paraId="480F74A7" w14:textId="77777777" w:rsidR="009111A1" w:rsidRDefault="009111A1" w:rsidP="00CE6DA4">
      <w:pPr>
        <w:rPr>
          <w:b/>
        </w:rPr>
      </w:pPr>
      <w:bookmarkStart w:id="218" w:name="_Toc417906423"/>
    </w:p>
    <w:p w14:paraId="4DB17949" w14:textId="77777777" w:rsidR="00C736BD" w:rsidRDefault="00C736BD" w:rsidP="00CE6DA4">
      <w:pPr>
        <w:rPr>
          <w:b/>
        </w:rPr>
      </w:pPr>
    </w:p>
    <w:p w14:paraId="4BB51812" w14:textId="77777777" w:rsidR="00C736BD" w:rsidRDefault="00C736BD" w:rsidP="00CE6DA4">
      <w:pPr>
        <w:rPr>
          <w:b/>
        </w:rPr>
      </w:pPr>
    </w:p>
    <w:p w14:paraId="4CC6F403" w14:textId="77777777" w:rsidR="00C736BD" w:rsidRDefault="00C736BD" w:rsidP="00CE6DA4">
      <w:pPr>
        <w:rPr>
          <w:b/>
        </w:rPr>
      </w:pPr>
    </w:p>
    <w:p w14:paraId="1CA1436A" w14:textId="77777777" w:rsidR="00C736BD" w:rsidRDefault="00C736BD" w:rsidP="00CE6DA4">
      <w:pPr>
        <w:rPr>
          <w:b/>
        </w:rPr>
      </w:pPr>
    </w:p>
    <w:p w14:paraId="3AA47BC0" w14:textId="77777777" w:rsidR="00C736BD" w:rsidRDefault="00C736BD" w:rsidP="00CE6DA4">
      <w:pPr>
        <w:rPr>
          <w:b/>
        </w:rPr>
      </w:pPr>
    </w:p>
    <w:p w14:paraId="5EF214BF" w14:textId="71A3F96B" w:rsidR="00CE6DA4" w:rsidRPr="00AE0A7F" w:rsidRDefault="00CE6DA4" w:rsidP="00CE6DA4">
      <w:pPr>
        <w:rPr>
          <w:b/>
        </w:rPr>
      </w:pPr>
      <w:r w:rsidRPr="00AE0A7F">
        <w:rPr>
          <w:b/>
        </w:rPr>
        <w:lastRenderedPageBreak/>
        <w:t>2.</w:t>
      </w:r>
      <w:r>
        <w:rPr>
          <w:b/>
        </w:rPr>
        <w:t>5</w:t>
      </w:r>
      <w:r w:rsidRPr="00AE0A7F">
        <w:rPr>
          <w:b/>
        </w:rPr>
        <w:t xml:space="preserve">: </w:t>
      </w:r>
      <w:bookmarkEnd w:id="214"/>
      <w:bookmarkEnd w:id="215"/>
      <w:bookmarkEnd w:id="216"/>
      <w:bookmarkEnd w:id="217"/>
      <w:bookmarkEnd w:id="218"/>
      <w:r>
        <w:rPr>
          <w:b/>
        </w:rPr>
        <w:t>Supply and demand analysis</w:t>
      </w:r>
    </w:p>
    <w:p w14:paraId="0812C53F" w14:textId="77777777" w:rsidR="00CE6DA4" w:rsidRPr="001F6B24" w:rsidRDefault="00CE6DA4" w:rsidP="00CE6DA4">
      <w:pPr>
        <w:rPr>
          <w:highlight w:val="yellow"/>
          <w:lang w:eastAsia="en-GB"/>
        </w:rPr>
      </w:pPr>
    </w:p>
    <w:p w14:paraId="5325BDE7" w14:textId="59065B8E" w:rsidR="00CE6DA4" w:rsidRDefault="00CE6DA4" w:rsidP="00CE6DA4">
      <w:pPr>
        <w:rPr>
          <w:szCs w:val="22"/>
        </w:rPr>
      </w:pPr>
      <w:r w:rsidRPr="00AE0A7F">
        <w:rPr>
          <w:szCs w:val="22"/>
        </w:rPr>
        <w:t>Having considered supply and demand, the tables below identify current demand (i.e.</w:t>
      </w:r>
      <w:r w:rsidR="00585FC7">
        <w:rPr>
          <w:szCs w:val="22"/>
        </w:rPr>
        <w:t>,</w:t>
      </w:r>
      <w:r w:rsidRPr="00AE0A7F">
        <w:rPr>
          <w:szCs w:val="22"/>
        </w:rPr>
        <w:t xml:space="preserve"> spare capacity taking away overplay) in each of the analysis areas for each pitch type, based on match equivalent sessions</w:t>
      </w:r>
      <w:r w:rsidRPr="00EF3B86">
        <w:rPr>
          <w:szCs w:val="22"/>
        </w:rPr>
        <w:t xml:space="preserve">. As stated earlier, future demand is </w:t>
      </w:r>
      <w:r w:rsidR="00585FC7">
        <w:rPr>
          <w:szCs w:val="22"/>
        </w:rPr>
        <w:t>calculated based on what has been</w:t>
      </w:r>
      <w:r w:rsidR="00871104">
        <w:rPr>
          <w:szCs w:val="22"/>
        </w:rPr>
        <w:t xml:space="preserve"> identified </w:t>
      </w:r>
      <w:r w:rsidR="00585FC7">
        <w:rPr>
          <w:szCs w:val="22"/>
        </w:rPr>
        <w:t>through</w:t>
      </w:r>
      <w:r w:rsidR="00871104">
        <w:rPr>
          <w:szCs w:val="22"/>
        </w:rPr>
        <w:t xml:space="preserve"> club aspirations and</w:t>
      </w:r>
      <w:r w:rsidR="00E52C50">
        <w:rPr>
          <w:szCs w:val="22"/>
        </w:rPr>
        <w:t xml:space="preserve"> population growth</w:t>
      </w:r>
      <w:r w:rsidR="00585FC7">
        <w:rPr>
          <w:szCs w:val="22"/>
        </w:rPr>
        <w:t xml:space="preserve">, based on whichever method expresses the highest level of demand for each analysis area and each format of play. </w:t>
      </w:r>
      <w:r w:rsidR="00E52C50">
        <w:rPr>
          <w:szCs w:val="22"/>
        </w:rPr>
        <w:t xml:space="preserve"> </w:t>
      </w:r>
      <w:r w:rsidRPr="00EF3B86">
        <w:rPr>
          <w:szCs w:val="22"/>
        </w:rPr>
        <w:t xml:space="preserve"> </w:t>
      </w:r>
    </w:p>
    <w:p w14:paraId="15504D58" w14:textId="44B3E19D" w:rsidR="00E52C50" w:rsidRDefault="00E52C50" w:rsidP="00CE6DA4">
      <w:pPr>
        <w:rPr>
          <w:szCs w:val="22"/>
        </w:rPr>
      </w:pPr>
    </w:p>
    <w:p w14:paraId="3213C36E" w14:textId="77777777" w:rsidR="00CE6DA4" w:rsidRPr="00EF3B86" w:rsidRDefault="00CE6DA4" w:rsidP="00CE6DA4">
      <w:pPr>
        <w:rPr>
          <w:b/>
          <w:i/>
          <w:szCs w:val="22"/>
        </w:rPr>
      </w:pPr>
      <w:r w:rsidRPr="00EF3B86">
        <w:rPr>
          <w:b/>
          <w:i/>
          <w:szCs w:val="22"/>
        </w:rPr>
        <w:t>Adult pitch capacity</w:t>
      </w:r>
    </w:p>
    <w:p w14:paraId="3B3D2588" w14:textId="77777777" w:rsidR="00CE6DA4" w:rsidRPr="00EF3B86" w:rsidRDefault="00CE6DA4" w:rsidP="00CE6DA4">
      <w:pPr>
        <w:rPr>
          <w:i/>
        </w:rPr>
      </w:pPr>
    </w:p>
    <w:p w14:paraId="33D5B2B1" w14:textId="6DCF136D" w:rsidR="00CE6DA4" w:rsidRPr="00EF3B86" w:rsidRDefault="00CE6DA4" w:rsidP="00CE6DA4">
      <w:pPr>
        <w:rPr>
          <w:i/>
        </w:rPr>
      </w:pPr>
      <w:r w:rsidRPr="00EF3B86">
        <w:rPr>
          <w:i/>
        </w:rPr>
        <w:t>Table 2.1</w:t>
      </w:r>
      <w:r w:rsidR="00E52C50">
        <w:rPr>
          <w:i/>
        </w:rPr>
        <w:t>7</w:t>
      </w:r>
      <w:r w:rsidRPr="00EF3B86">
        <w:rPr>
          <w:i/>
        </w:rPr>
        <w:t>: Supply and demand balance of adult pitches</w:t>
      </w:r>
    </w:p>
    <w:p w14:paraId="2834F370" w14:textId="77777777" w:rsidR="00CE6DA4" w:rsidRPr="001F6B24" w:rsidRDefault="00CE6DA4" w:rsidP="00CE6DA4">
      <w:pPr>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3"/>
        <w:gridCol w:w="1387"/>
        <w:gridCol w:w="1389"/>
        <w:gridCol w:w="1391"/>
        <w:gridCol w:w="1667"/>
        <w:gridCol w:w="1382"/>
      </w:tblGrid>
      <w:tr w:rsidR="00CE6DA4" w:rsidRPr="001F6B24" w14:paraId="28D72949" w14:textId="77777777" w:rsidTr="00B32506">
        <w:trPr>
          <w:trHeight w:val="70"/>
          <w:tblHeader/>
        </w:trPr>
        <w:tc>
          <w:tcPr>
            <w:tcW w:w="1000" w:type="pct"/>
            <w:vMerge w:val="restart"/>
            <w:tcBorders>
              <w:left w:val="single" w:sz="4" w:space="0" w:color="auto"/>
              <w:right w:val="single" w:sz="4" w:space="0" w:color="auto"/>
            </w:tcBorders>
            <w:shd w:val="clear" w:color="auto" w:fill="DBE5F1"/>
          </w:tcPr>
          <w:p w14:paraId="126BDFF0" w14:textId="77777777" w:rsidR="00CE6DA4" w:rsidRPr="00A90120" w:rsidRDefault="00CE6DA4" w:rsidP="00B32506">
            <w:pPr>
              <w:spacing w:before="40"/>
              <w:ind w:left="101"/>
              <w:jc w:val="left"/>
              <w:rPr>
                <w:rFonts w:cs="Arial"/>
                <w:b/>
                <w:bCs/>
                <w:color w:val="000000"/>
                <w:sz w:val="20"/>
                <w:szCs w:val="20"/>
              </w:rPr>
            </w:pPr>
            <w:bookmarkStart w:id="219" w:name="_Hlk490208429"/>
            <w:r w:rsidRPr="00A90120">
              <w:rPr>
                <w:rFonts w:cs="Arial"/>
                <w:b/>
                <w:bCs/>
                <w:color w:val="000000"/>
                <w:sz w:val="20"/>
                <w:szCs w:val="20"/>
              </w:rPr>
              <w:t>Analysis area</w:t>
            </w:r>
          </w:p>
        </w:tc>
        <w:tc>
          <w:tcPr>
            <w:tcW w:w="769" w:type="pct"/>
            <w:vMerge w:val="restart"/>
            <w:tcBorders>
              <w:left w:val="single" w:sz="4" w:space="0" w:color="auto"/>
              <w:right w:val="single" w:sz="4" w:space="0" w:color="auto"/>
            </w:tcBorders>
            <w:shd w:val="clear" w:color="auto" w:fill="DBE5F1"/>
          </w:tcPr>
          <w:p w14:paraId="4F7AC245" w14:textId="482D0D0B" w:rsidR="00CE6DA4" w:rsidRPr="00A90120" w:rsidRDefault="00CE6DA4" w:rsidP="00B32506">
            <w:pPr>
              <w:spacing w:before="40"/>
              <w:jc w:val="center"/>
              <w:rPr>
                <w:rFonts w:cs="Arial"/>
                <w:b/>
                <w:bCs/>
                <w:color w:val="000000"/>
                <w:sz w:val="20"/>
                <w:szCs w:val="20"/>
              </w:rPr>
            </w:pPr>
            <w:r w:rsidRPr="00A90120">
              <w:rPr>
                <w:rFonts w:cs="Arial"/>
                <w:b/>
                <w:bCs/>
                <w:color w:val="000000"/>
                <w:sz w:val="20"/>
                <w:szCs w:val="20"/>
              </w:rPr>
              <w:t>Actual spare capacity</w:t>
            </w:r>
          </w:p>
        </w:tc>
        <w:tc>
          <w:tcPr>
            <w:tcW w:w="3232" w:type="pct"/>
            <w:gridSpan w:val="4"/>
            <w:tcBorders>
              <w:left w:val="single" w:sz="4" w:space="0" w:color="auto"/>
            </w:tcBorders>
            <w:shd w:val="clear" w:color="auto" w:fill="DBE5F1"/>
          </w:tcPr>
          <w:p w14:paraId="337BA0DE" w14:textId="77777777" w:rsidR="00CE6DA4" w:rsidRPr="00A90120" w:rsidRDefault="00CE6DA4" w:rsidP="00B32506">
            <w:pPr>
              <w:spacing w:before="40"/>
              <w:jc w:val="center"/>
              <w:rPr>
                <w:b/>
                <w:sz w:val="20"/>
                <w:szCs w:val="20"/>
              </w:rPr>
            </w:pPr>
            <w:r w:rsidRPr="00A90120">
              <w:rPr>
                <w:rFonts w:cs="Arial"/>
                <w:b/>
                <w:bCs/>
                <w:color w:val="000000"/>
                <w:sz w:val="20"/>
                <w:szCs w:val="20"/>
              </w:rPr>
              <w:t>Demand (match equivalent sessions)</w:t>
            </w:r>
          </w:p>
        </w:tc>
      </w:tr>
      <w:tr w:rsidR="00CE6DA4" w:rsidRPr="001F6B24" w14:paraId="6FCB240E" w14:textId="77777777" w:rsidTr="00E52C50">
        <w:trPr>
          <w:trHeight w:val="70"/>
          <w:tblHeader/>
        </w:trPr>
        <w:tc>
          <w:tcPr>
            <w:tcW w:w="1000" w:type="pct"/>
            <w:vMerge/>
            <w:tcBorders>
              <w:left w:val="single" w:sz="4" w:space="0" w:color="auto"/>
              <w:bottom w:val="single" w:sz="4" w:space="0" w:color="auto"/>
              <w:right w:val="single" w:sz="4" w:space="0" w:color="auto"/>
            </w:tcBorders>
            <w:shd w:val="clear" w:color="auto" w:fill="DBE5F1"/>
            <w:hideMark/>
          </w:tcPr>
          <w:p w14:paraId="615797AE" w14:textId="77777777" w:rsidR="00CE6DA4" w:rsidRPr="00A90120" w:rsidRDefault="00CE6DA4" w:rsidP="00B32506">
            <w:pPr>
              <w:spacing w:before="40"/>
              <w:ind w:left="101"/>
              <w:jc w:val="left"/>
              <w:rPr>
                <w:rFonts w:cs="Arial"/>
                <w:b/>
                <w:bCs/>
                <w:color w:val="000000"/>
                <w:sz w:val="20"/>
                <w:szCs w:val="20"/>
              </w:rPr>
            </w:pPr>
          </w:p>
        </w:tc>
        <w:tc>
          <w:tcPr>
            <w:tcW w:w="769" w:type="pct"/>
            <w:vMerge/>
            <w:tcBorders>
              <w:left w:val="single" w:sz="4" w:space="0" w:color="auto"/>
              <w:bottom w:val="single" w:sz="4" w:space="0" w:color="auto"/>
              <w:right w:val="single" w:sz="4" w:space="0" w:color="auto"/>
            </w:tcBorders>
            <w:shd w:val="clear" w:color="auto" w:fill="DBE5F1"/>
          </w:tcPr>
          <w:p w14:paraId="7862D6F5" w14:textId="77777777" w:rsidR="00CE6DA4" w:rsidRPr="00A90120" w:rsidRDefault="00CE6DA4" w:rsidP="00B32506">
            <w:pPr>
              <w:spacing w:before="40"/>
              <w:jc w:val="center"/>
              <w:rPr>
                <w:rFonts w:cs="Arial"/>
                <w:b/>
                <w:bCs/>
                <w:color w:val="000000"/>
                <w:sz w:val="20"/>
                <w:szCs w:val="20"/>
              </w:rPr>
            </w:pPr>
          </w:p>
        </w:tc>
        <w:tc>
          <w:tcPr>
            <w:tcW w:w="770" w:type="pct"/>
            <w:tcBorders>
              <w:top w:val="single" w:sz="4" w:space="0" w:color="auto"/>
              <w:left w:val="single" w:sz="4" w:space="0" w:color="auto"/>
              <w:bottom w:val="single" w:sz="4" w:space="0" w:color="auto"/>
              <w:right w:val="single" w:sz="4" w:space="0" w:color="auto"/>
            </w:tcBorders>
            <w:shd w:val="clear" w:color="auto" w:fill="DBE5F1"/>
          </w:tcPr>
          <w:p w14:paraId="02DD72AA" w14:textId="77777777" w:rsidR="00CE6DA4" w:rsidRPr="00A90120" w:rsidRDefault="00CE6DA4" w:rsidP="00B32506">
            <w:pPr>
              <w:spacing w:before="40"/>
              <w:jc w:val="center"/>
              <w:rPr>
                <w:rFonts w:cs="Arial"/>
                <w:b/>
                <w:sz w:val="20"/>
                <w:szCs w:val="20"/>
              </w:rPr>
            </w:pPr>
            <w:r w:rsidRPr="00A90120">
              <w:rPr>
                <w:rFonts w:cs="Arial"/>
                <w:b/>
                <w:bCs/>
                <w:color w:val="000000"/>
                <w:sz w:val="20"/>
                <w:szCs w:val="20"/>
              </w:rPr>
              <w:t>Overplay</w:t>
            </w:r>
          </w:p>
        </w:tc>
        <w:tc>
          <w:tcPr>
            <w:tcW w:w="771" w:type="pct"/>
            <w:tcBorders>
              <w:top w:val="single" w:sz="4" w:space="0" w:color="auto"/>
              <w:left w:val="single" w:sz="4" w:space="0" w:color="auto"/>
              <w:bottom w:val="single" w:sz="4" w:space="0" w:color="auto"/>
              <w:right w:val="single" w:sz="4" w:space="0" w:color="auto"/>
            </w:tcBorders>
            <w:shd w:val="clear" w:color="auto" w:fill="DBE5F1"/>
          </w:tcPr>
          <w:p w14:paraId="04848867" w14:textId="77777777" w:rsidR="00CE6DA4" w:rsidRPr="00A90120" w:rsidRDefault="00CE6DA4" w:rsidP="00B32506">
            <w:pPr>
              <w:spacing w:before="40"/>
              <w:jc w:val="center"/>
              <w:rPr>
                <w:rFonts w:cs="Arial"/>
                <w:b/>
                <w:bCs/>
                <w:color w:val="000000"/>
                <w:sz w:val="20"/>
                <w:szCs w:val="20"/>
              </w:rPr>
            </w:pPr>
            <w:r w:rsidRPr="00A90120">
              <w:rPr>
                <w:rFonts w:cs="Arial"/>
                <w:b/>
                <w:sz w:val="20"/>
                <w:szCs w:val="20"/>
              </w:rPr>
              <w:t>Current total</w:t>
            </w:r>
          </w:p>
        </w:tc>
        <w:tc>
          <w:tcPr>
            <w:tcW w:w="924" w:type="pct"/>
            <w:tcBorders>
              <w:top w:val="single" w:sz="4" w:space="0" w:color="auto"/>
              <w:left w:val="single" w:sz="4" w:space="0" w:color="auto"/>
              <w:bottom w:val="single" w:sz="4" w:space="0" w:color="auto"/>
              <w:right w:val="single" w:sz="4" w:space="0" w:color="auto"/>
            </w:tcBorders>
            <w:shd w:val="clear" w:color="auto" w:fill="DBE5F1"/>
          </w:tcPr>
          <w:p w14:paraId="6B718413" w14:textId="77777777" w:rsidR="00CE6DA4" w:rsidRPr="00A90120" w:rsidRDefault="00CE6DA4" w:rsidP="00B32506">
            <w:pPr>
              <w:spacing w:before="40"/>
              <w:jc w:val="center"/>
              <w:rPr>
                <w:rFonts w:cs="Arial"/>
                <w:b/>
                <w:bCs/>
                <w:color w:val="000000"/>
                <w:sz w:val="20"/>
                <w:szCs w:val="20"/>
              </w:rPr>
            </w:pPr>
            <w:r w:rsidRPr="00A90120">
              <w:rPr>
                <w:rFonts w:cs="Arial"/>
                <w:b/>
                <w:bCs/>
                <w:color w:val="000000"/>
                <w:sz w:val="20"/>
                <w:szCs w:val="20"/>
              </w:rPr>
              <w:t>Future demand</w:t>
            </w:r>
          </w:p>
        </w:tc>
        <w:tc>
          <w:tcPr>
            <w:tcW w:w="766" w:type="pct"/>
            <w:tcBorders>
              <w:top w:val="single" w:sz="4" w:space="0" w:color="auto"/>
              <w:left w:val="single" w:sz="4" w:space="0" w:color="auto"/>
              <w:bottom w:val="single" w:sz="4" w:space="0" w:color="auto"/>
              <w:right w:val="single" w:sz="4" w:space="0" w:color="auto"/>
            </w:tcBorders>
            <w:shd w:val="clear" w:color="auto" w:fill="DBE5F1"/>
          </w:tcPr>
          <w:p w14:paraId="7CE4C79F" w14:textId="77777777" w:rsidR="00CE6DA4" w:rsidRPr="00A90120" w:rsidRDefault="00CE6DA4" w:rsidP="00B32506">
            <w:pPr>
              <w:spacing w:before="40"/>
              <w:jc w:val="center"/>
              <w:rPr>
                <w:rFonts w:cs="Arial"/>
                <w:b/>
                <w:bCs/>
                <w:color w:val="000000"/>
                <w:sz w:val="20"/>
                <w:szCs w:val="20"/>
              </w:rPr>
            </w:pPr>
            <w:r w:rsidRPr="00A90120">
              <w:rPr>
                <w:rFonts w:cs="Arial"/>
                <w:b/>
                <w:bCs/>
                <w:color w:val="000000"/>
                <w:sz w:val="20"/>
                <w:szCs w:val="20"/>
              </w:rPr>
              <w:t>Total</w:t>
            </w:r>
          </w:p>
        </w:tc>
      </w:tr>
      <w:tr w:rsidR="00E52C50" w:rsidRPr="001F6B24" w14:paraId="724CE27F" w14:textId="77777777" w:rsidTr="00585FC7">
        <w:trPr>
          <w:trHeight w:val="70"/>
        </w:trPr>
        <w:tc>
          <w:tcPr>
            <w:tcW w:w="1000" w:type="pct"/>
            <w:tcBorders>
              <w:top w:val="single" w:sz="4" w:space="0" w:color="auto"/>
              <w:left w:val="single" w:sz="4" w:space="0" w:color="auto"/>
              <w:bottom w:val="single" w:sz="4" w:space="0" w:color="auto"/>
              <w:right w:val="single" w:sz="4" w:space="0" w:color="auto"/>
            </w:tcBorders>
            <w:noWrap/>
          </w:tcPr>
          <w:p w14:paraId="5F3332AE" w14:textId="77777777" w:rsidR="00E52C50" w:rsidRPr="00A90120" w:rsidRDefault="00E52C50" w:rsidP="00E52C50">
            <w:pPr>
              <w:spacing w:before="40"/>
              <w:ind w:left="101" w:hanging="10"/>
              <w:jc w:val="left"/>
              <w:rPr>
                <w:rFonts w:cs="Arial"/>
                <w:bCs/>
                <w:color w:val="000000"/>
                <w:sz w:val="20"/>
                <w:szCs w:val="20"/>
              </w:rPr>
            </w:pPr>
            <w:r w:rsidRPr="00A90120">
              <w:rPr>
                <w:rFonts w:cs="Arial"/>
                <w:color w:val="000000"/>
                <w:sz w:val="20"/>
                <w:szCs w:val="20"/>
              </w:rPr>
              <w:t>North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4A2C3851" w14:textId="6109C6BD" w:rsidR="00E52C50" w:rsidRPr="00A90120" w:rsidRDefault="003622BF" w:rsidP="00E52C50">
            <w:pPr>
              <w:spacing w:before="40"/>
              <w:jc w:val="center"/>
              <w:rPr>
                <w:rFonts w:cs="Arial"/>
                <w:color w:val="000000"/>
                <w:sz w:val="20"/>
                <w:szCs w:val="20"/>
              </w:rPr>
            </w:pPr>
            <w:r>
              <w:rPr>
                <w:rFonts w:cs="Arial"/>
                <w:color w:val="000000"/>
                <w:sz w:val="20"/>
                <w:szCs w:val="20"/>
              </w:rPr>
              <w:t>5</w:t>
            </w:r>
            <w:r w:rsidR="00E52C50" w:rsidRPr="00A90120">
              <w:rPr>
                <w:rFonts w:cs="Arial"/>
                <w:color w:val="000000"/>
                <w:sz w:val="20"/>
                <w:szCs w:val="20"/>
              </w:rPr>
              <w:t>.5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D7965FA" w14:textId="77777777" w:rsidR="00E52C50" w:rsidRPr="00A90120" w:rsidRDefault="00E52C50" w:rsidP="00E52C50">
            <w:pPr>
              <w:spacing w:before="40"/>
              <w:jc w:val="center"/>
              <w:rPr>
                <w:rFonts w:cs="Arial"/>
                <w:color w:val="000000"/>
                <w:sz w:val="20"/>
                <w:szCs w:val="20"/>
              </w:rPr>
            </w:pPr>
            <w:r w:rsidRPr="00A90120">
              <w:rPr>
                <w:rFonts w:cs="Arial"/>
                <w:color w:val="000000"/>
                <w:sz w:val="20"/>
                <w:szCs w:val="20"/>
              </w:rPr>
              <w:t>5.5</w:t>
            </w:r>
          </w:p>
        </w:tc>
        <w:tc>
          <w:tcPr>
            <w:tcW w:w="771" w:type="pct"/>
            <w:tcBorders>
              <w:top w:val="single" w:sz="4" w:space="0" w:color="auto"/>
              <w:left w:val="single" w:sz="4" w:space="0" w:color="auto"/>
              <w:bottom w:val="single" w:sz="4" w:space="0" w:color="auto"/>
              <w:right w:val="single" w:sz="4" w:space="0" w:color="auto"/>
            </w:tcBorders>
            <w:shd w:val="clear" w:color="auto" w:fill="FFC000"/>
          </w:tcPr>
          <w:p w14:paraId="5549E689" w14:textId="6808B28F" w:rsidR="00E52C50" w:rsidRPr="00A90120" w:rsidRDefault="00E52C50" w:rsidP="00E52C50">
            <w:pPr>
              <w:spacing w:before="40"/>
              <w:jc w:val="center"/>
              <w:rPr>
                <w:rFonts w:cs="Arial"/>
                <w:color w:val="000000"/>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1DF0E3" w14:textId="5A823694" w:rsidR="00E52C50" w:rsidRPr="00A90120" w:rsidRDefault="00585FC7" w:rsidP="00E52C50">
            <w:pPr>
              <w:spacing w:before="40"/>
              <w:jc w:val="center"/>
              <w:rPr>
                <w:rFonts w:eastAsia="Calibri" w:cs="Arial"/>
                <w:sz w:val="20"/>
                <w:szCs w:val="20"/>
              </w:rPr>
            </w:pPr>
            <w:r>
              <w:rPr>
                <w:rFonts w:eastAsia="Calibri" w:cs="Arial"/>
                <w:sz w:val="20"/>
                <w:szCs w:val="20"/>
              </w:rPr>
              <w:t>2</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0AAEE326" w14:textId="73CE8676" w:rsidR="00E52C50" w:rsidRPr="00A90120" w:rsidRDefault="00585FC7" w:rsidP="00E52C50">
            <w:pPr>
              <w:spacing w:before="40"/>
              <w:jc w:val="center"/>
              <w:rPr>
                <w:rFonts w:cs="Arial"/>
                <w:color w:val="000000"/>
                <w:sz w:val="20"/>
                <w:szCs w:val="20"/>
              </w:rPr>
            </w:pPr>
            <w:r>
              <w:rPr>
                <w:rFonts w:cs="Arial"/>
                <w:color w:val="000000"/>
                <w:sz w:val="20"/>
                <w:szCs w:val="20"/>
              </w:rPr>
              <w:t>2</w:t>
            </w:r>
          </w:p>
        </w:tc>
      </w:tr>
      <w:tr w:rsidR="00E52C50" w:rsidRPr="001F6B24" w14:paraId="3CB3CAD6"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0A9A1D19" w14:textId="77777777" w:rsidR="00E52C50" w:rsidRPr="00A90120" w:rsidRDefault="00E52C50" w:rsidP="00E52C50">
            <w:pPr>
              <w:spacing w:before="40"/>
              <w:ind w:left="101" w:hanging="10"/>
              <w:jc w:val="left"/>
              <w:rPr>
                <w:rFonts w:cs="Arial"/>
                <w:bCs/>
                <w:color w:val="000000"/>
                <w:sz w:val="20"/>
                <w:szCs w:val="20"/>
              </w:rPr>
            </w:pPr>
            <w:r w:rsidRPr="00A90120">
              <w:rPr>
                <w:rFonts w:cs="Arial"/>
                <w:color w:val="000000"/>
                <w:sz w:val="20"/>
                <w:szCs w:val="20"/>
              </w:rPr>
              <w:t>North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555AFE67" w14:textId="5FB48E73" w:rsidR="00E52C50" w:rsidRPr="00A90120" w:rsidRDefault="0086177D" w:rsidP="00E52C50">
            <w:pPr>
              <w:spacing w:before="40"/>
              <w:jc w:val="center"/>
              <w:rPr>
                <w:rFonts w:cs="Arial"/>
                <w:color w:val="000000"/>
                <w:sz w:val="20"/>
                <w:szCs w:val="20"/>
              </w:rPr>
            </w:pPr>
            <w:r>
              <w:rPr>
                <w:rFonts w:cs="Arial"/>
                <w:color w:val="000000"/>
                <w:sz w:val="20"/>
                <w:szCs w:val="20"/>
              </w:rPr>
              <w:t>11.5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EDEA9B6" w14:textId="77777777" w:rsidR="00E52C50" w:rsidRPr="00A90120" w:rsidRDefault="00E52C50" w:rsidP="00E52C50">
            <w:pPr>
              <w:spacing w:before="40"/>
              <w:jc w:val="center"/>
              <w:rPr>
                <w:rFonts w:cs="Arial"/>
                <w:color w:val="000000"/>
                <w:sz w:val="20"/>
                <w:szCs w:val="20"/>
              </w:rPr>
            </w:pPr>
            <w:r w:rsidRPr="00A90120">
              <w:rPr>
                <w:rFonts w:cs="Arial"/>
                <w:color w:val="000000"/>
                <w:sz w:val="20"/>
                <w:szCs w:val="20"/>
              </w:rPr>
              <w:t>3.5</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5F215AFF" w14:textId="4209FC07" w:rsidR="00E52C50" w:rsidRPr="00A90120" w:rsidRDefault="0086177D" w:rsidP="00E52C50">
            <w:pPr>
              <w:spacing w:before="40"/>
              <w:jc w:val="center"/>
              <w:rPr>
                <w:rFonts w:cs="Arial"/>
                <w:color w:val="000000"/>
                <w:sz w:val="20"/>
                <w:szCs w:val="20"/>
              </w:rPr>
            </w:pPr>
            <w:r>
              <w:rPr>
                <w:rFonts w:cs="Arial"/>
                <w:color w:val="000000"/>
                <w:sz w:val="20"/>
                <w:szCs w:val="20"/>
              </w:rPr>
              <w:t>8</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ACC51A" w14:textId="62E15079" w:rsidR="00E52C50" w:rsidRPr="00A90120" w:rsidRDefault="00585FC7" w:rsidP="00E52C50">
            <w:pPr>
              <w:spacing w:before="40"/>
              <w:jc w:val="center"/>
              <w:rPr>
                <w:rFonts w:eastAsia="Calibri" w:cs="Arial"/>
                <w:sz w:val="20"/>
                <w:szCs w:val="20"/>
              </w:rPr>
            </w:pPr>
            <w:r>
              <w:rPr>
                <w:rFonts w:eastAsia="Calibri" w:cs="Arial"/>
                <w:sz w:val="20"/>
                <w:szCs w:val="20"/>
              </w:rPr>
              <w:t>1.5</w:t>
            </w:r>
          </w:p>
        </w:tc>
        <w:tc>
          <w:tcPr>
            <w:tcW w:w="766" w:type="pct"/>
            <w:tcBorders>
              <w:top w:val="single" w:sz="4" w:space="0" w:color="auto"/>
              <w:left w:val="single" w:sz="4" w:space="0" w:color="auto"/>
              <w:bottom w:val="single" w:sz="4" w:space="0" w:color="auto"/>
              <w:right w:val="single" w:sz="4" w:space="0" w:color="auto"/>
            </w:tcBorders>
            <w:shd w:val="clear" w:color="auto" w:fill="00FF00"/>
          </w:tcPr>
          <w:p w14:paraId="08122F78" w14:textId="2414EB0D" w:rsidR="00E52C50" w:rsidRPr="00A90120" w:rsidRDefault="00585FC7" w:rsidP="00E52C50">
            <w:pPr>
              <w:spacing w:before="40"/>
              <w:jc w:val="center"/>
              <w:rPr>
                <w:rFonts w:cs="Arial"/>
                <w:color w:val="000000"/>
                <w:sz w:val="20"/>
                <w:szCs w:val="20"/>
              </w:rPr>
            </w:pPr>
            <w:r>
              <w:rPr>
                <w:rFonts w:cs="Arial"/>
                <w:color w:val="000000"/>
                <w:sz w:val="20"/>
                <w:szCs w:val="20"/>
              </w:rPr>
              <w:t>6.5</w:t>
            </w:r>
          </w:p>
        </w:tc>
      </w:tr>
      <w:tr w:rsidR="00E52C50" w:rsidRPr="001F6B24" w14:paraId="06BCAEE4"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58794F14" w14:textId="77777777" w:rsidR="00E52C50" w:rsidRPr="00A90120" w:rsidRDefault="00E52C50" w:rsidP="00E52C50">
            <w:pPr>
              <w:spacing w:before="40"/>
              <w:ind w:left="101" w:hanging="10"/>
              <w:jc w:val="left"/>
              <w:rPr>
                <w:rFonts w:cs="Arial"/>
                <w:bCs/>
                <w:color w:val="000000"/>
                <w:sz w:val="20"/>
                <w:szCs w:val="20"/>
              </w:rPr>
            </w:pPr>
            <w:r w:rsidRPr="00A90120">
              <w:rPr>
                <w:rFonts w:cs="Arial"/>
                <w:color w:val="000000"/>
                <w:sz w:val="20"/>
                <w:szCs w:val="20"/>
              </w:rPr>
              <w:t>South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40DB9C37" w14:textId="77777777" w:rsidR="00E52C50" w:rsidRPr="00A90120" w:rsidRDefault="00E52C50" w:rsidP="00E52C50">
            <w:pPr>
              <w:spacing w:before="40"/>
              <w:jc w:val="center"/>
              <w:rPr>
                <w:rFonts w:cs="Arial"/>
                <w:color w:val="000000"/>
                <w:sz w:val="20"/>
                <w:szCs w:val="20"/>
              </w:rPr>
            </w:pPr>
            <w:r w:rsidRPr="00A90120">
              <w:rPr>
                <w:rFonts w:cs="Arial"/>
                <w:color w:val="000000"/>
                <w:sz w:val="20"/>
                <w:szCs w:val="20"/>
              </w:rPr>
              <w:t>3</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4404BDAD" w14:textId="77777777" w:rsidR="00E52C50" w:rsidRPr="00A90120" w:rsidRDefault="00E52C50" w:rsidP="00E52C50">
            <w:pPr>
              <w:spacing w:before="40"/>
              <w:jc w:val="center"/>
              <w:rPr>
                <w:rFonts w:cs="Arial"/>
                <w:color w:val="000000"/>
                <w:sz w:val="20"/>
                <w:szCs w:val="20"/>
              </w:rPr>
            </w:pPr>
            <w:r w:rsidRPr="00A90120">
              <w:rPr>
                <w:rFonts w:cs="Arial"/>
                <w:color w:val="000000"/>
                <w:sz w:val="20"/>
                <w:szCs w:val="20"/>
              </w:rPr>
              <w:t>2</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04ED6B92" w14:textId="77777777" w:rsidR="00E52C50" w:rsidRPr="00A90120" w:rsidRDefault="00E52C50" w:rsidP="00E52C50">
            <w:pPr>
              <w:spacing w:before="40"/>
              <w:jc w:val="center"/>
              <w:rPr>
                <w:rFonts w:cs="Arial"/>
                <w:color w:val="000000"/>
                <w:sz w:val="20"/>
                <w:szCs w:val="20"/>
              </w:rPr>
            </w:pPr>
            <w:r w:rsidRPr="00A90120">
              <w:rPr>
                <w:rFonts w:cs="Arial"/>
                <w:color w:val="000000"/>
                <w:sz w:val="20"/>
                <w:szCs w:val="20"/>
              </w:rPr>
              <w:t>1</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446BB9" w14:textId="19A665D0" w:rsidR="00E52C50" w:rsidRPr="00A90120" w:rsidRDefault="00585FC7" w:rsidP="00E52C50">
            <w:pPr>
              <w:spacing w:before="40"/>
              <w:jc w:val="center"/>
              <w:rPr>
                <w:rFonts w:eastAsia="Calibri" w:cs="Arial"/>
                <w:sz w:val="20"/>
                <w:szCs w:val="20"/>
              </w:rPr>
            </w:pPr>
            <w:r>
              <w:rPr>
                <w:rFonts w:eastAsia="Calibri" w:cs="Arial"/>
                <w:sz w:val="20"/>
                <w:szCs w:val="20"/>
              </w:rPr>
              <w:t>3.5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12E56E14" w14:textId="1248F698" w:rsidR="00E52C50" w:rsidRPr="00A90120" w:rsidRDefault="00585FC7" w:rsidP="00E52C50">
            <w:pPr>
              <w:spacing w:before="40"/>
              <w:jc w:val="center"/>
              <w:rPr>
                <w:rFonts w:cs="Arial"/>
                <w:color w:val="000000"/>
                <w:sz w:val="20"/>
                <w:szCs w:val="20"/>
              </w:rPr>
            </w:pPr>
            <w:r>
              <w:rPr>
                <w:rFonts w:cs="Arial"/>
                <w:color w:val="000000"/>
                <w:sz w:val="20"/>
                <w:szCs w:val="20"/>
              </w:rPr>
              <w:t>2.5</w:t>
            </w:r>
          </w:p>
        </w:tc>
      </w:tr>
      <w:tr w:rsidR="00E52C50" w:rsidRPr="001F6B24" w14:paraId="77820AAF"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0F8E0818" w14:textId="77777777" w:rsidR="00E52C50" w:rsidRPr="00A90120" w:rsidRDefault="00E52C50" w:rsidP="00E52C50">
            <w:pPr>
              <w:spacing w:before="40"/>
              <w:ind w:left="101" w:hanging="10"/>
              <w:jc w:val="left"/>
              <w:rPr>
                <w:rFonts w:cs="Arial"/>
                <w:bCs/>
                <w:color w:val="000000"/>
                <w:sz w:val="20"/>
                <w:szCs w:val="20"/>
              </w:rPr>
            </w:pPr>
            <w:r w:rsidRPr="00A90120">
              <w:rPr>
                <w:rFonts w:cs="Arial"/>
                <w:color w:val="000000"/>
                <w:sz w:val="20"/>
                <w:szCs w:val="20"/>
              </w:rPr>
              <w:t>South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56D93B16" w14:textId="7EDB9A83" w:rsidR="00E52C50" w:rsidRPr="00A90120" w:rsidRDefault="00090155" w:rsidP="00E52C50">
            <w:pPr>
              <w:spacing w:before="40"/>
              <w:jc w:val="center"/>
              <w:rPr>
                <w:rFonts w:cs="Arial"/>
                <w:color w:val="000000"/>
                <w:sz w:val="20"/>
                <w:szCs w:val="20"/>
              </w:rPr>
            </w:pPr>
            <w:r>
              <w:rPr>
                <w:rFonts w:cs="Arial"/>
                <w:color w:val="000000"/>
                <w:sz w:val="20"/>
                <w:szCs w:val="20"/>
              </w:rPr>
              <w:t>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66BCA7F0" w14:textId="7A6B5B08" w:rsidR="00E52C50" w:rsidRPr="00A90120" w:rsidRDefault="00224BA1" w:rsidP="00E52C50">
            <w:pPr>
              <w:spacing w:before="40"/>
              <w:jc w:val="center"/>
              <w:rPr>
                <w:rFonts w:cs="Arial"/>
                <w:color w:val="000000"/>
                <w:sz w:val="20"/>
                <w:szCs w:val="20"/>
              </w:rPr>
            </w:pPr>
            <w:r>
              <w:rPr>
                <w:rFonts w:cs="Arial"/>
                <w:color w:val="000000"/>
                <w:sz w:val="20"/>
                <w:szCs w:val="20"/>
              </w:rPr>
              <w:t>0.5</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E838012" w14:textId="17DB39AD" w:rsidR="00E52C50" w:rsidRPr="00A90120" w:rsidRDefault="00090155" w:rsidP="00E52C50">
            <w:pPr>
              <w:spacing w:before="40"/>
              <w:jc w:val="center"/>
              <w:rPr>
                <w:rFonts w:cs="Arial"/>
                <w:color w:val="000000"/>
                <w:sz w:val="20"/>
                <w:szCs w:val="20"/>
              </w:rPr>
            </w:pPr>
            <w:r>
              <w:rPr>
                <w:rFonts w:cs="Arial"/>
                <w:color w:val="000000"/>
                <w:sz w:val="20"/>
                <w:szCs w:val="20"/>
              </w:rPr>
              <w:t>4.5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D5233B" w14:textId="548EAB7E" w:rsidR="00E52C50" w:rsidRPr="00A90120" w:rsidRDefault="00585FC7" w:rsidP="00E52C50">
            <w:pPr>
              <w:spacing w:before="40"/>
              <w:jc w:val="center"/>
              <w:rPr>
                <w:rFonts w:eastAsia="Calibri" w:cs="Arial"/>
                <w:sz w:val="20"/>
                <w:szCs w:val="20"/>
              </w:rPr>
            </w:pPr>
            <w:r>
              <w:rPr>
                <w:rFonts w:eastAsia="Calibri" w:cs="Arial"/>
                <w:sz w:val="20"/>
                <w:szCs w:val="20"/>
              </w:rPr>
              <w:t>2.5</w:t>
            </w:r>
          </w:p>
        </w:tc>
        <w:tc>
          <w:tcPr>
            <w:tcW w:w="766" w:type="pct"/>
            <w:tcBorders>
              <w:top w:val="single" w:sz="4" w:space="0" w:color="auto"/>
              <w:left w:val="single" w:sz="4" w:space="0" w:color="auto"/>
              <w:bottom w:val="single" w:sz="4" w:space="0" w:color="auto"/>
              <w:right w:val="single" w:sz="4" w:space="0" w:color="auto"/>
            </w:tcBorders>
            <w:shd w:val="clear" w:color="auto" w:fill="00FF00"/>
          </w:tcPr>
          <w:p w14:paraId="1CB56F78" w14:textId="016C4F8B" w:rsidR="00E52C50" w:rsidRPr="00A90120" w:rsidRDefault="00585FC7" w:rsidP="00E52C50">
            <w:pPr>
              <w:spacing w:before="40"/>
              <w:jc w:val="center"/>
              <w:rPr>
                <w:rFonts w:cs="Arial"/>
                <w:color w:val="000000"/>
                <w:sz w:val="20"/>
                <w:szCs w:val="20"/>
              </w:rPr>
            </w:pPr>
            <w:r>
              <w:rPr>
                <w:rFonts w:cs="Arial"/>
                <w:color w:val="000000"/>
                <w:sz w:val="20"/>
                <w:szCs w:val="20"/>
              </w:rPr>
              <w:t>2</w:t>
            </w:r>
          </w:p>
        </w:tc>
      </w:tr>
      <w:tr w:rsidR="00E52C50" w:rsidRPr="001F6B24" w14:paraId="31AED806"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52E0CF56" w14:textId="77777777" w:rsidR="00E52C50" w:rsidRPr="00A90120" w:rsidRDefault="00E52C50" w:rsidP="00E52C50">
            <w:pPr>
              <w:spacing w:before="40"/>
              <w:ind w:left="101"/>
              <w:jc w:val="left"/>
              <w:rPr>
                <w:rFonts w:eastAsia="Calibri" w:cs="Arial"/>
                <w:b/>
                <w:bCs/>
                <w:sz w:val="20"/>
                <w:szCs w:val="20"/>
              </w:rPr>
            </w:pPr>
            <w:r w:rsidRPr="00A90120">
              <w:rPr>
                <w:rFonts w:eastAsia="Calibri" w:cs="Arial"/>
                <w:b/>
                <w:bCs/>
                <w:sz w:val="20"/>
                <w:szCs w:val="20"/>
              </w:rPr>
              <w:t>Coventry</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157F0883" w14:textId="21F64D15" w:rsidR="00E52C50" w:rsidRPr="00A90120" w:rsidRDefault="002B172B" w:rsidP="00E52C50">
            <w:pPr>
              <w:spacing w:before="40"/>
              <w:jc w:val="center"/>
              <w:rPr>
                <w:rFonts w:cs="Arial"/>
                <w:b/>
                <w:bCs/>
                <w:color w:val="000000"/>
                <w:sz w:val="20"/>
                <w:szCs w:val="20"/>
              </w:rPr>
            </w:pPr>
            <w:r>
              <w:rPr>
                <w:rFonts w:cs="Arial"/>
                <w:b/>
                <w:bCs/>
                <w:color w:val="000000"/>
                <w:sz w:val="20"/>
                <w:szCs w:val="20"/>
              </w:rPr>
              <w:t>2</w:t>
            </w:r>
            <w:r w:rsidR="0086177D">
              <w:rPr>
                <w:rFonts w:cs="Arial"/>
                <w:b/>
                <w:bCs/>
                <w:color w:val="000000"/>
                <w:sz w:val="20"/>
                <w:szCs w:val="20"/>
              </w:rPr>
              <w:t>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45763D24" w14:textId="648AECE5" w:rsidR="00E52C50" w:rsidRPr="00A90120" w:rsidRDefault="00E52C50" w:rsidP="00E52C50">
            <w:pPr>
              <w:spacing w:before="40"/>
              <w:jc w:val="center"/>
              <w:rPr>
                <w:rFonts w:cs="Arial"/>
                <w:b/>
                <w:color w:val="000000"/>
                <w:sz w:val="20"/>
                <w:szCs w:val="20"/>
              </w:rPr>
            </w:pPr>
            <w:r w:rsidRPr="00A90120">
              <w:rPr>
                <w:rFonts w:cs="Arial"/>
                <w:b/>
                <w:bCs/>
                <w:color w:val="000000"/>
                <w:sz w:val="20"/>
                <w:szCs w:val="20"/>
              </w:rPr>
              <w:t>1</w:t>
            </w:r>
            <w:r w:rsidR="00224BA1">
              <w:rPr>
                <w:rFonts w:cs="Arial"/>
                <w:b/>
                <w:bCs/>
                <w:color w:val="000000"/>
                <w:sz w:val="20"/>
                <w:szCs w:val="20"/>
              </w:rPr>
              <w:t>1.5</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41466B7" w14:textId="58BC65D6" w:rsidR="00E52C50" w:rsidRPr="00A90120" w:rsidRDefault="00090155" w:rsidP="00E52C50">
            <w:pPr>
              <w:spacing w:before="40"/>
              <w:jc w:val="center"/>
              <w:rPr>
                <w:rFonts w:cs="Arial"/>
                <w:b/>
                <w:color w:val="000000"/>
                <w:sz w:val="20"/>
                <w:szCs w:val="20"/>
              </w:rPr>
            </w:pPr>
            <w:r>
              <w:rPr>
                <w:rFonts w:cs="Arial"/>
                <w:b/>
                <w:color w:val="000000"/>
                <w:sz w:val="20"/>
                <w:szCs w:val="20"/>
              </w:rPr>
              <w:t>1</w:t>
            </w:r>
            <w:r w:rsidR="0086177D">
              <w:rPr>
                <w:rFonts w:cs="Arial"/>
                <w:b/>
                <w:color w:val="000000"/>
                <w:sz w:val="20"/>
                <w:szCs w:val="20"/>
              </w:rPr>
              <w:t>3.5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7DB5761C" w14:textId="34F99C21" w:rsidR="00E52C50" w:rsidRPr="00A90120" w:rsidRDefault="00585FC7" w:rsidP="00E52C50">
            <w:pPr>
              <w:spacing w:before="40"/>
              <w:jc w:val="center"/>
              <w:rPr>
                <w:rFonts w:eastAsia="Calibri" w:cs="Arial"/>
                <w:b/>
                <w:sz w:val="20"/>
                <w:szCs w:val="20"/>
              </w:rPr>
            </w:pPr>
            <w:r>
              <w:rPr>
                <w:rFonts w:eastAsia="Calibri" w:cs="Arial"/>
                <w:b/>
                <w:sz w:val="20"/>
                <w:szCs w:val="20"/>
              </w:rPr>
              <w:t>9.5</w:t>
            </w:r>
          </w:p>
        </w:tc>
        <w:tc>
          <w:tcPr>
            <w:tcW w:w="766" w:type="pct"/>
            <w:tcBorders>
              <w:top w:val="single" w:sz="4" w:space="0" w:color="auto"/>
              <w:left w:val="single" w:sz="4" w:space="0" w:color="auto"/>
              <w:bottom w:val="single" w:sz="4" w:space="0" w:color="auto"/>
              <w:right w:val="single" w:sz="4" w:space="0" w:color="auto"/>
            </w:tcBorders>
            <w:shd w:val="clear" w:color="auto" w:fill="00FF00"/>
          </w:tcPr>
          <w:p w14:paraId="35810523" w14:textId="1A48BEDB" w:rsidR="00E52C50" w:rsidRPr="00A90120" w:rsidRDefault="00585FC7" w:rsidP="00E52C50">
            <w:pPr>
              <w:spacing w:before="40"/>
              <w:jc w:val="center"/>
              <w:rPr>
                <w:rFonts w:cs="Arial"/>
                <w:b/>
                <w:color w:val="000000"/>
                <w:sz w:val="20"/>
                <w:szCs w:val="20"/>
              </w:rPr>
            </w:pPr>
            <w:r>
              <w:rPr>
                <w:rFonts w:cs="Arial"/>
                <w:b/>
                <w:color w:val="000000"/>
                <w:sz w:val="20"/>
                <w:szCs w:val="20"/>
              </w:rPr>
              <w:t>4</w:t>
            </w:r>
          </w:p>
        </w:tc>
      </w:tr>
      <w:bookmarkEnd w:id="219"/>
    </w:tbl>
    <w:p w14:paraId="1BA21C86" w14:textId="77777777" w:rsidR="00CE6DA4" w:rsidRPr="001F6B24" w:rsidRDefault="00CE6DA4" w:rsidP="00CE6DA4">
      <w:pPr>
        <w:rPr>
          <w:color w:val="000000"/>
          <w:szCs w:val="22"/>
          <w:highlight w:val="yellow"/>
        </w:rPr>
      </w:pPr>
    </w:p>
    <w:p w14:paraId="3371A459" w14:textId="0A23A971" w:rsidR="004B1911" w:rsidRDefault="00CE6DA4" w:rsidP="00CE6DA4">
      <w:pPr>
        <w:rPr>
          <w:color w:val="000000"/>
          <w:szCs w:val="22"/>
        </w:rPr>
      </w:pPr>
      <w:r w:rsidRPr="00EF3B86">
        <w:rPr>
          <w:color w:val="000000"/>
          <w:szCs w:val="22"/>
        </w:rPr>
        <w:t xml:space="preserve">The table above shows that there is </w:t>
      </w:r>
      <w:r w:rsidR="00E52C50">
        <w:rPr>
          <w:color w:val="000000"/>
          <w:szCs w:val="22"/>
        </w:rPr>
        <w:t>current spare</w:t>
      </w:r>
      <w:r w:rsidRPr="00EF3B86">
        <w:rPr>
          <w:color w:val="000000"/>
          <w:szCs w:val="22"/>
        </w:rPr>
        <w:t xml:space="preserve"> capacity amounting to </w:t>
      </w:r>
      <w:r w:rsidR="00090155">
        <w:rPr>
          <w:color w:val="000000"/>
          <w:szCs w:val="22"/>
        </w:rPr>
        <w:t>1</w:t>
      </w:r>
      <w:r w:rsidR="0086177D">
        <w:rPr>
          <w:color w:val="000000"/>
          <w:szCs w:val="22"/>
        </w:rPr>
        <w:t>3.</w:t>
      </w:r>
      <w:r w:rsidR="003622BF">
        <w:rPr>
          <w:color w:val="000000"/>
          <w:szCs w:val="22"/>
        </w:rPr>
        <w:t>5</w:t>
      </w:r>
      <w:r w:rsidRPr="00EF3B86">
        <w:rPr>
          <w:color w:val="000000"/>
          <w:szCs w:val="22"/>
        </w:rPr>
        <w:t xml:space="preserve"> match equivalent sessions </w:t>
      </w:r>
      <w:r w:rsidR="00CB3852">
        <w:rPr>
          <w:color w:val="000000"/>
          <w:szCs w:val="22"/>
        </w:rPr>
        <w:t xml:space="preserve">per week </w:t>
      </w:r>
      <w:r w:rsidRPr="00EF3B86">
        <w:rPr>
          <w:color w:val="000000"/>
          <w:szCs w:val="22"/>
        </w:rPr>
        <w:t>on adult pitches in Coventry</w:t>
      </w:r>
      <w:r w:rsidR="003622BF">
        <w:rPr>
          <w:color w:val="000000"/>
          <w:szCs w:val="22"/>
        </w:rPr>
        <w:t xml:space="preserve"> with all areas having spare capacity or being at capacity. </w:t>
      </w:r>
    </w:p>
    <w:p w14:paraId="792AAA03" w14:textId="77777777" w:rsidR="004B1911" w:rsidRDefault="004B1911" w:rsidP="00CE6DA4">
      <w:pPr>
        <w:rPr>
          <w:color w:val="000000"/>
          <w:szCs w:val="22"/>
        </w:rPr>
      </w:pPr>
    </w:p>
    <w:p w14:paraId="352CF8F4" w14:textId="2F9605FF" w:rsidR="00CE6DA4" w:rsidRPr="001F6B24" w:rsidRDefault="00A90120" w:rsidP="00CE6DA4">
      <w:pPr>
        <w:rPr>
          <w:color w:val="000000"/>
          <w:szCs w:val="22"/>
          <w:highlight w:val="yellow"/>
        </w:rPr>
      </w:pPr>
      <w:r>
        <w:rPr>
          <w:color w:val="000000"/>
          <w:szCs w:val="22"/>
        </w:rPr>
        <w:t xml:space="preserve">After considering future demand, </w:t>
      </w:r>
      <w:r w:rsidR="00585FC7">
        <w:rPr>
          <w:color w:val="000000"/>
          <w:szCs w:val="22"/>
        </w:rPr>
        <w:t>the spare capacity</w:t>
      </w:r>
      <w:r w:rsidR="00E52C50">
        <w:rPr>
          <w:color w:val="000000"/>
          <w:szCs w:val="22"/>
        </w:rPr>
        <w:t xml:space="preserve"> reduces to </w:t>
      </w:r>
      <w:r w:rsidR="00585FC7">
        <w:rPr>
          <w:color w:val="000000"/>
          <w:szCs w:val="22"/>
        </w:rPr>
        <w:t>four</w:t>
      </w:r>
      <w:r>
        <w:rPr>
          <w:color w:val="000000"/>
          <w:szCs w:val="22"/>
        </w:rPr>
        <w:t xml:space="preserve"> match equivalent sessions and </w:t>
      </w:r>
      <w:r w:rsidR="00E52C50">
        <w:rPr>
          <w:color w:val="000000"/>
          <w:szCs w:val="22"/>
        </w:rPr>
        <w:t>a shortfall is created in the</w:t>
      </w:r>
      <w:r>
        <w:rPr>
          <w:color w:val="000000"/>
          <w:szCs w:val="22"/>
        </w:rPr>
        <w:t xml:space="preserve"> </w:t>
      </w:r>
      <w:r w:rsidR="00585FC7">
        <w:rPr>
          <w:color w:val="000000"/>
          <w:szCs w:val="22"/>
        </w:rPr>
        <w:t xml:space="preserve">North East and </w:t>
      </w:r>
      <w:r>
        <w:rPr>
          <w:color w:val="000000"/>
          <w:szCs w:val="22"/>
        </w:rPr>
        <w:t xml:space="preserve">South East </w:t>
      </w:r>
      <w:r w:rsidR="00585FC7">
        <w:rPr>
          <w:color w:val="000000"/>
          <w:szCs w:val="22"/>
        </w:rPr>
        <w:t>a</w:t>
      </w:r>
      <w:r>
        <w:rPr>
          <w:color w:val="000000"/>
          <w:szCs w:val="22"/>
        </w:rPr>
        <w:t xml:space="preserve">nalysis </w:t>
      </w:r>
      <w:r w:rsidR="00585FC7">
        <w:rPr>
          <w:color w:val="000000"/>
          <w:szCs w:val="22"/>
        </w:rPr>
        <w:t>a</w:t>
      </w:r>
      <w:r>
        <w:rPr>
          <w:color w:val="000000"/>
          <w:szCs w:val="22"/>
        </w:rPr>
        <w:t>rea</w:t>
      </w:r>
      <w:r w:rsidR="00585FC7">
        <w:rPr>
          <w:color w:val="000000"/>
          <w:szCs w:val="22"/>
        </w:rPr>
        <w:t>s</w:t>
      </w:r>
      <w:r w:rsidR="00E52C50">
        <w:rPr>
          <w:color w:val="000000"/>
          <w:szCs w:val="22"/>
        </w:rPr>
        <w:t xml:space="preserve">, amounting to one </w:t>
      </w:r>
      <w:r>
        <w:rPr>
          <w:color w:val="000000"/>
          <w:szCs w:val="22"/>
        </w:rPr>
        <w:t>match equivalent session per week.</w:t>
      </w:r>
      <w:r w:rsidR="00CE6DA4" w:rsidRPr="00EF3B86">
        <w:rPr>
          <w:color w:val="000000"/>
          <w:szCs w:val="22"/>
        </w:rPr>
        <w:t xml:space="preserve"> </w:t>
      </w:r>
    </w:p>
    <w:p w14:paraId="19576BEE" w14:textId="77777777" w:rsidR="00CE6DA4" w:rsidRPr="001F6B24" w:rsidRDefault="00CE6DA4" w:rsidP="00CE6DA4">
      <w:pPr>
        <w:jc w:val="left"/>
        <w:rPr>
          <w:b/>
          <w:i/>
          <w:color w:val="000000"/>
          <w:szCs w:val="22"/>
          <w:highlight w:val="yellow"/>
        </w:rPr>
      </w:pPr>
    </w:p>
    <w:p w14:paraId="6ED94D5B" w14:textId="2185B4F7" w:rsidR="00CE6DA4" w:rsidRPr="00592494" w:rsidRDefault="00CE6DA4" w:rsidP="00CE6DA4">
      <w:pPr>
        <w:rPr>
          <w:b/>
          <w:i/>
          <w:color w:val="000000"/>
          <w:szCs w:val="22"/>
        </w:rPr>
      </w:pPr>
      <w:r w:rsidRPr="00592494">
        <w:rPr>
          <w:b/>
          <w:i/>
          <w:color w:val="000000"/>
          <w:szCs w:val="22"/>
        </w:rPr>
        <w:t>Youth 11v11 pitch capacity</w:t>
      </w:r>
    </w:p>
    <w:p w14:paraId="217992F9" w14:textId="77777777" w:rsidR="00CE6DA4" w:rsidRDefault="00CE6DA4" w:rsidP="00CE6DA4">
      <w:pPr>
        <w:jc w:val="left"/>
        <w:rPr>
          <w:i/>
          <w:highlight w:val="yellow"/>
        </w:rPr>
      </w:pPr>
    </w:p>
    <w:p w14:paraId="5008181F" w14:textId="13482AA8" w:rsidR="00CE6DA4" w:rsidRPr="001F6B24" w:rsidRDefault="00CE6DA4" w:rsidP="00CE6DA4">
      <w:pPr>
        <w:rPr>
          <w:i/>
          <w:highlight w:val="yellow"/>
        </w:rPr>
      </w:pPr>
      <w:r w:rsidRPr="00EF3B86">
        <w:rPr>
          <w:i/>
        </w:rPr>
        <w:t>Table 2.1</w:t>
      </w:r>
      <w:r w:rsidR="00E52C50">
        <w:rPr>
          <w:i/>
        </w:rPr>
        <w:t>8</w:t>
      </w:r>
      <w:r w:rsidRPr="00EF3B86">
        <w:rPr>
          <w:i/>
        </w:rPr>
        <w:t>: Supply and demand balance of youth 11v11 pitches</w:t>
      </w:r>
    </w:p>
    <w:p w14:paraId="619249E8" w14:textId="77777777" w:rsidR="00CE6DA4" w:rsidRPr="001F6B24" w:rsidRDefault="00CE6DA4" w:rsidP="00CE6DA4">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3"/>
        <w:gridCol w:w="1387"/>
        <w:gridCol w:w="1389"/>
        <w:gridCol w:w="1391"/>
        <w:gridCol w:w="1667"/>
        <w:gridCol w:w="1382"/>
      </w:tblGrid>
      <w:tr w:rsidR="00CE6DA4" w:rsidRPr="001F6B24" w14:paraId="7CD1EA8A" w14:textId="77777777" w:rsidTr="00B32506">
        <w:trPr>
          <w:trHeight w:val="70"/>
          <w:tblHeader/>
        </w:trPr>
        <w:tc>
          <w:tcPr>
            <w:tcW w:w="1000" w:type="pct"/>
            <w:vMerge w:val="restart"/>
            <w:tcBorders>
              <w:left w:val="single" w:sz="4" w:space="0" w:color="auto"/>
              <w:right w:val="single" w:sz="4" w:space="0" w:color="auto"/>
            </w:tcBorders>
            <w:shd w:val="clear" w:color="auto" w:fill="DBE5F1"/>
          </w:tcPr>
          <w:p w14:paraId="442A31A8" w14:textId="77777777" w:rsidR="00CE6DA4" w:rsidRPr="00EF3B86" w:rsidRDefault="00CE6DA4" w:rsidP="00B32506">
            <w:pPr>
              <w:spacing w:before="40"/>
              <w:ind w:left="101"/>
              <w:jc w:val="left"/>
              <w:rPr>
                <w:rFonts w:cs="Arial"/>
                <w:b/>
                <w:bCs/>
                <w:color w:val="000000"/>
                <w:sz w:val="20"/>
              </w:rPr>
            </w:pPr>
            <w:r w:rsidRPr="00EF3B86">
              <w:rPr>
                <w:rFonts w:cs="Arial"/>
                <w:b/>
                <w:bCs/>
                <w:color w:val="000000"/>
                <w:sz w:val="20"/>
              </w:rPr>
              <w:t>Analysis area</w:t>
            </w:r>
          </w:p>
        </w:tc>
        <w:tc>
          <w:tcPr>
            <w:tcW w:w="769" w:type="pct"/>
            <w:vMerge w:val="restart"/>
            <w:tcBorders>
              <w:left w:val="single" w:sz="4" w:space="0" w:color="auto"/>
              <w:right w:val="single" w:sz="4" w:space="0" w:color="auto"/>
            </w:tcBorders>
            <w:shd w:val="clear" w:color="auto" w:fill="DBE5F1"/>
          </w:tcPr>
          <w:p w14:paraId="21BFD4D9" w14:textId="55D42F72" w:rsidR="00CE6DA4" w:rsidRPr="00EF3B86" w:rsidRDefault="00CE6DA4" w:rsidP="00B32506">
            <w:pPr>
              <w:spacing w:before="40"/>
              <w:jc w:val="center"/>
              <w:rPr>
                <w:rFonts w:cs="Arial"/>
                <w:b/>
                <w:bCs/>
                <w:color w:val="000000"/>
                <w:sz w:val="20"/>
              </w:rPr>
            </w:pPr>
            <w:r w:rsidRPr="00EF3B86">
              <w:rPr>
                <w:rFonts w:cs="Arial"/>
                <w:b/>
                <w:bCs/>
                <w:color w:val="000000"/>
                <w:sz w:val="20"/>
              </w:rPr>
              <w:t>Actual spare capacity</w:t>
            </w:r>
          </w:p>
        </w:tc>
        <w:tc>
          <w:tcPr>
            <w:tcW w:w="3232" w:type="pct"/>
            <w:gridSpan w:val="4"/>
            <w:tcBorders>
              <w:left w:val="single" w:sz="4" w:space="0" w:color="auto"/>
            </w:tcBorders>
            <w:shd w:val="clear" w:color="auto" w:fill="DBE5F1"/>
          </w:tcPr>
          <w:p w14:paraId="57554200" w14:textId="77777777" w:rsidR="00CE6DA4" w:rsidRPr="00EF3B86" w:rsidRDefault="00CE6DA4" w:rsidP="00B32506">
            <w:pPr>
              <w:spacing w:before="40"/>
              <w:jc w:val="center"/>
              <w:rPr>
                <w:b/>
              </w:rPr>
            </w:pPr>
            <w:r w:rsidRPr="00EF3B86">
              <w:rPr>
                <w:rFonts w:cs="Arial"/>
                <w:b/>
                <w:bCs/>
                <w:color w:val="000000"/>
                <w:sz w:val="20"/>
              </w:rPr>
              <w:t>Demand (match equivalent sessions)</w:t>
            </w:r>
          </w:p>
        </w:tc>
      </w:tr>
      <w:tr w:rsidR="00CE6DA4" w:rsidRPr="001F6B24" w14:paraId="51F9D5A6" w14:textId="77777777" w:rsidTr="00E52C50">
        <w:trPr>
          <w:trHeight w:val="70"/>
          <w:tblHeader/>
        </w:trPr>
        <w:tc>
          <w:tcPr>
            <w:tcW w:w="1000" w:type="pct"/>
            <w:vMerge/>
            <w:tcBorders>
              <w:left w:val="single" w:sz="4" w:space="0" w:color="auto"/>
              <w:bottom w:val="single" w:sz="4" w:space="0" w:color="auto"/>
              <w:right w:val="single" w:sz="4" w:space="0" w:color="auto"/>
            </w:tcBorders>
            <w:shd w:val="clear" w:color="auto" w:fill="DBE5F1"/>
            <w:hideMark/>
          </w:tcPr>
          <w:p w14:paraId="1C1FA998" w14:textId="77777777" w:rsidR="00CE6DA4" w:rsidRPr="00EF3B86" w:rsidRDefault="00CE6DA4" w:rsidP="00B32506">
            <w:pPr>
              <w:spacing w:before="40"/>
              <w:ind w:left="101"/>
              <w:jc w:val="left"/>
              <w:rPr>
                <w:rFonts w:cs="Arial"/>
                <w:b/>
                <w:bCs/>
                <w:color w:val="000000"/>
                <w:sz w:val="20"/>
              </w:rPr>
            </w:pPr>
          </w:p>
        </w:tc>
        <w:tc>
          <w:tcPr>
            <w:tcW w:w="769" w:type="pct"/>
            <w:vMerge/>
            <w:tcBorders>
              <w:left w:val="single" w:sz="4" w:space="0" w:color="auto"/>
              <w:bottom w:val="single" w:sz="4" w:space="0" w:color="auto"/>
              <w:right w:val="single" w:sz="4" w:space="0" w:color="auto"/>
            </w:tcBorders>
            <w:shd w:val="clear" w:color="auto" w:fill="DBE5F1"/>
          </w:tcPr>
          <w:p w14:paraId="05B9F0A2" w14:textId="77777777" w:rsidR="00CE6DA4" w:rsidRPr="00EF3B86" w:rsidRDefault="00CE6DA4" w:rsidP="00B32506">
            <w:pPr>
              <w:spacing w:before="40"/>
              <w:jc w:val="center"/>
              <w:rPr>
                <w:rFonts w:cs="Arial"/>
                <w:b/>
                <w:bCs/>
                <w:color w:val="000000"/>
                <w:sz w:val="20"/>
              </w:rPr>
            </w:pPr>
          </w:p>
        </w:tc>
        <w:tc>
          <w:tcPr>
            <w:tcW w:w="770" w:type="pct"/>
            <w:tcBorders>
              <w:top w:val="single" w:sz="4" w:space="0" w:color="auto"/>
              <w:left w:val="single" w:sz="4" w:space="0" w:color="auto"/>
              <w:bottom w:val="single" w:sz="4" w:space="0" w:color="auto"/>
              <w:right w:val="single" w:sz="4" w:space="0" w:color="auto"/>
            </w:tcBorders>
            <w:shd w:val="clear" w:color="auto" w:fill="DBE5F1"/>
          </w:tcPr>
          <w:p w14:paraId="4951241C" w14:textId="77777777" w:rsidR="00CE6DA4" w:rsidRPr="00EF3B86" w:rsidRDefault="00CE6DA4" w:rsidP="00B32506">
            <w:pPr>
              <w:spacing w:before="40"/>
              <w:jc w:val="center"/>
              <w:rPr>
                <w:rFonts w:cs="Arial"/>
                <w:b/>
                <w:sz w:val="20"/>
                <w:szCs w:val="20"/>
              </w:rPr>
            </w:pPr>
            <w:r w:rsidRPr="00EF3B86">
              <w:rPr>
                <w:rFonts w:cs="Arial"/>
                <w:b/>
                <w:bCs/>
                <w:color w:val="000000"/>
                <w:sz w:val="20"/>
              </w:rPr>
              <w:t>Overplay</w:t>
            </w:r>
          </w:p>
        </w:tc>
        <w:tc>
          <w:tcPr>
            <w:tcW w:w="771" w:type="pct"/>
            <w:tcBorders>
              <w:top w:val="single" w:sz="4" w:space="0" w:color="auto"/>
              <w:left w:val="single" w:sz="4" w:space="0" w:color="auto"/>
              <w:bottom w:val="single" w:sz="4" w:space="0" w:color="auto"/>
              <w:right w:val="single" w:sz="4" w:space="0" w:color="auto"/>
            </w:tcBorders>
            <w:shd w:val="clear" w:color="auto" w:fill="DBE5F1"/>
          </w:tcPr>
          <w:p w14:paraId="48E314EC" w14:textId="77777777" w:rsidR="00CE6DA4" w:rsidRPr="00EF3B86" w:rsidRDefault="00CE6DA4" w:rsidP="00B32506">
            <w:pPr>
              <w:spacing w:before="40"/>
              <w:jc w:val="center"/>
              <w:rPr>
                <w:rFonts w:cs="Arial"/>
                <w:b/>
                <w:bCs/>
                <w:color w:val="000000"/>
                <w:sz w:val="20"/>
              </w:rPr>
            </w:pPr>
            <w:r w:rsidRPr="00EF3B86">
              <w:rPr>
                <w:rFonts w:cs="Arial"/>
                <w:b/>
                <w:sz w:val="20"/>
                <w:szCs w:val="20"/>
              </w:rPr>
              <w:t>Current total</w:t>
            </w:r>
          </w:p>
        </w:tc>
        <w:tc>
          <w:tcPr>
            <w:tcW w:w="924" w:type="pct"/>
            <w:tcBorders>
              <w:top w:val="single" w:sz="4" w:space="0" w:color="auto"/>
              <w:left w:val="single" w:sz="4" w:space="0" w:color="auto"/>
              <w:bottom w:val="single" w:sz="4" w:space="0" w:color="auto"/>
              <w:right w:val="single" w:sz="4" w:space="0" w:color="auto"/>
            </w:tcBorders>
            <w:shd w:val="clear" w:color="auto" w:fill="DBE5F1"/>
          </w:tcPr>
          <w:p w14:paraId="4AA677E7"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Future demand</w:t>
            </w:r>
          </w:p>
        </w:tc>
        <w:tc>
          <w:tcPr>
            <w:tcW w:w="766" w:type="pct"/>
            <w:tcBorders>
              <w:top w:val="single" w:sz="4" w:space="0" w:color="auto"/>
              <w:left w:val="single" w:sz="4" w:space="0" w:color="auto"/>
              <w:bottom w:val="single" w:sz="4" w:space="0" w:color="auto"/>
              <w:right w:val="single" w:sz="4" w:space="0" w:color="auto"/>
            </w:tcBorders>
            <w:shd w:val="clear" w:color="auto" w:fill="DBE5F1"/>
          </w:tcPr>
          <w:p w14:paraId="6F52AE69" w14:textId="77777777" w:rsidR="00CE6DA4" w:rsidRPr="001C762D" w:rsidRDefault="00CE6DA4" w:rsidP="00B32506">
            <w:pPr>
              <w:spacing w:before="40"/>
              <w:jc w:val="center"/>
              <w:rPr>
                <w:rFonts w:cs="Arial"/>
                <w:b/>
                <w:bCs/>
                <w:color w:val="000000"/>
                <w:sz w:val="20"/>
              </w:rPr>
            </w:pPr>
            <w:r w:rsidRPr="001C762D">
              <w:rPr>
                <w:rFonts w:cs="Arial"/>
                <w:b/>
                <w:bCs/>
                <w:color w:val="000000"/>
                <w:sz w:val="20"/>
              </w:rPr>
              <w:t>Total</w:t>
            </w:r>
          </w:p>
        </w:tc>
      </w:tr>
      <w:tr w:rsidR="004458B8" w:rsidRPr="001F6B24" w14:paraId="638895E6" w14:textId="77777777" w:rsidTr="005017AD">
        <w:trPr>
          <w:trHeight w:val="70"/>
        </w:trPr>
        <w:tc>
          <w:tcPr>
            <w:tcW w:w="1000" w:type="pct"/>
            <w:tcBorders>
              <w:top w:val="single" w:sz="4" w:space="0" w:color="auto"/>
              <w:left w:val="single" w:sz="4" w:space="0" w:color="auto"/>
              <w:bottom w:val="single" w:sz="4" w:space="0" w:color="auto"/>
              <w:right w:val="single" w:sz="4" w:space="0" w:color="auto"/>
            </w:tcBorders>
            <w:noWrap/>
          </w:tcPr>
          <w:p w14:paraId="78862388" w14:textId="77777777" w:rsidR="004458B8" w:rsidRPr="00EF3B86" w:rsidRDefault="004458B8" w:rsidP="004458B8">
            <w:pPr>
              <w:spacing w:before="40"/>
              <w:ind w:left="101" w:hanging="10"/>
              <w:jc w:val="left"/>
              <w:rPr>
                <w:rFonts w:cs="Arial"/>
                <w:bCs/>
                <w:color w:val="000000"/>
                <w:sz w:val="20"/>
              </w:rPr>
            </w:pPr>
            <w:r w:rsidRPr="00EF3B86">
              <w:rPr>
                <w:rFonts w:cs="Arial"/>
                <w:color w:val="000000"/>
                <w:sz w:val="20"/>
                <w:szCs w:val="20"/>
              </w:rPr>
              <w:t>North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4D0E1DA1" w14:textId="77777777" w:rsidR="004458B8" w:rsidRPr="00EF3B86" w:rsidRDefault="004458B8" w:rsidP="004458B8">
            <w:pPr>
              <w:spacing w:before="40"/>
              <w:jc w:val="center"/>
              <w:rPr>
                <w:rFonts w:cs="Arial"/>
                <w:color w:val="000000"/>
                <w:sz w:val="20"/>
                <w:szCs w:val="20"/>
              </w:rPr>
            </w:pPr>
            <w:r>
              <w:rPr>
                <w:rFonts w:cs="Arial"/>
                <w:color w:val="000000"/>
                <w:sz w:val="20"/>
                <w:szCs w:val="20"/>
              </w:rPr>
              <w:t>2</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319381D4" w14:textId="6CD76398" w:rsidR="004458B8" w:rsidRPr="00EF3B86" w:rsidRDefault="004458B8" w:rsidP="004458B8">
            <w:pPr>
              <w:spacing w:before="40"/>
              <w:jc w:val="center"/>
              <w:rPr>
                <w:rFonts w:cs="Arial"/>
                <w:color w:val="000000"/>
                <w:sz w:val="20"/>
                <w:szCs w:val="20"/>
              </w:rPr>
            </w:pPr>
            <w:r>
              <w:rPr>
                <w:rFonts w:cs="Arial"/>
                <w:color w:val="000000"/>
                <w:sz w:val="20"/>
                <w:szCs w:val="20"/>
              </w:rPr>
              <w:t>1.5</w:t>
            </w:r>
          </w:p>
        </w:tc>
        <w:tc>
          <w:tcPr>
            <w:tcW w:w="771" w:type="pct"/>
            <w:tcBorders>
              <w:top w:val="single" w:sz="4" w:space="0" w:color="auto"/>
              <w:left w:val="single" w:sz="4" w:space="0" w:color="auto"/>
              <w:bottom w:val="single" w:sz="4" w:space="0" w:color="auto"/>
              <w:right w:val="single" w:sz="4" w:space="0" w:color="auto"/>
            </w:tcBorders>
            <w:shd w:val="clear" w:color="auto" w:fill="66FF33"/>
          </w:tcPr>
          <w:p w14:paraId="02E881C7" w14:textId="0CC75425" w:rsidR="004458B8" w:rsidRPr="00EF3B86" w:rsidRDefault="004458B8" w:rsidP="004458B8">
            <w:pPr>
              <w:spacing w:before="40"/>
              <w:jc w:val="center"/>
              <w:rPr>
                <w:rFonts w:cs="Arial"/>
                <w:color w:val="000000"/>
                <w:sz w:val="20"/>
                <w:szCs w:val="20"/>
              </w:rPr>
            </w:pPr>
            <w:r>
              <w:rPr>
                <w:rFonts w:cs="Arial"/>
                <w:color w:val="000000"/>
                <w:sz w:val="20"/>
                <w:szCs w:val="20"/>
              </w:rPr>
              <w:t>0.5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C76804" w14:textId="1279E7A0" w:rsidR="004458B8" w:rsidRPr="00AF5E36" w:rsidRDefault="004458B8" w:rsidP="004458B8">
            <w:pPr>
              <w:spacing w:before="40"/>
              <w:jc w:val="center"/>
              <w:rPr>
                <w:rFonts w:eastAsia="Calibri" w:cs="Arial"/>
                <w:sz w:val="20"/>
                <w:szCs w:val="20"/>
              </w:rPr>
            </w:pPr>
            <w:r>
              <w:rPr>
                <w:rFonts w:eastAsia="Calibri" w:cs="Arial"/>
                <w:sz w:val="20"/>
                <w:szCs w:val="20"/>
              </w:rPr>
              <w:t>3</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78EE282F" w14:textId="658BBF01" w:rsidR="004458B8" w:rsidRPr="001C762D" w:rsidRDefault="004458B8" w:rsidP="004458B8">
            <w:pPr>
              <w:spacing w:before="40"/>
              <w:jc w:val="center"/>
              <w:rPr>
                <w:rFonts w:cs="Arial"/>
                <w:color w:val="000000"/>
                <w:sz w:val="20"/>
                <w:szCs w:val="20"/>
              </w:rPr>
            </w:pPr>
            <w:r>
              <w:rPr>
                <w:rFonts w:cs="Arial"/>
                <w:color w:val="000000"/>
                <w:sz w:val="20"/>
                <w:szCs w:val="20"/>
              </w:rPr>
              <w:t>2.5</w:t>
            </w:r>
          </w:p>
        </w:tc>
      </w:tr>
      <w:tr w:rsidR="004458B8" w:rsidRPr="001F6B24" w14:paraId="68D7C824" w14:textId="77777777" w:rsidTr="00F529DA">
        <w:trPr>
          <w:trHeight w:val="70"/>
        </w:trPr>
        <w:tc>
          <w:tcPr>
            <w:tcW w:w="1000" w:type="pct"/>
            <w:tcBorders>
              <w:top w:val="single" w:sz="4" w:space="0" w:color="auto"/>
              <w:left w:val="single" w:sz="4" w:space="0" w:color="auto"/>
              <w:bottom w:val="single" w:sz="4" w:space="0" w:color="auto"/>
              <w:right w:val="single" w:sz="4" w:space="0" w:color="auto"/>
            </w:tcBorders>
            <w:noWrap/>
          </w:tcPr>
          <w:p w14:paraId="09EB7818" w14:textId="77777777" w:rsidR="004458B8" w:rsidRPr="00EF3B86" w:rsidRDefault="004458B8" w:rsidP="004458B8">
            <w:pPr>
              <w:spacing w:before="40"/>
              <w:ind w:left="101" w:hanging="10"/>
              <w:jc w:val="left"/>
              <w:rPr>
                <w:rFonts w:cs="Arial"/>
                <w:bCs/>
                <w:color w:val="000000"/>
                <w:sz w:val="20"/>
              </w:rPr>
            </w:pPr>
            <w:r w:rsidRPr="00EF3B86">
              <w:rPr>
                <w:rFonts w:cs="Arial"/>
                <w:color w:val="000000"/>
                <w:sz w:val="20"/>
                <w:szCs w:val="20"/>
              </w:rPr>
              <w:t>North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96AD489" w14:textId="059F9C88" w:rsidR="004458B8" w:rsidRPr="00EF3B86" w:rsidRDefault="004458B8" w:rsidP="004458B8">
            <w:pPr>
              <w:spacing w:before="40"/>
              <w:jc w:val="center"/>
              <w:rPr>
                <w:rFonts w:cs="Arial"/>
                <w:color w:val="000000"/>
                <w:sz w:val="20"/>
                <w:szCs w:val="20"/>
              </w:rPr>
            </w:pPr>
            <w:r>
              <w:rPr>
                <w:rFonts w:cs="Arial"/>
                <w:color w:val="000000"/>
                <w:sz w:val="20"/>
                <w:szCs w:val="20"/>
              </w:rPr>
              <w:t>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02685EDE" w14:textId="1C3ECDF8" w:rsidR="004458B8" w:rsidRPr="00EF3B86" w:rsidRDefault="004458B8" w:rsidP="004458B8">
            <w:pPr>
              <w:spacing w:before="40"/>
              <w:jc w:val="center"/>
              <w:rPr>
                <w:rFonts w:cs="Arial"/>
                <w:color w:val="000000"/>
                <w:sz w:val="20"/>
                <w:szCs w:val="20"/>
              </w:rPr>
            </w:pPr>
            <w:r>
              <w:rPr>
                <w:rFonts w:cs="Arial"/>
                <w:color w:val="000000"/>
                <w:sz w:val="20"/>
                <w:szCs w:val="20"/>
              </w:rPr>
              <w:t>0.5</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790C2EFB" w14:textId="711B8E7A" w:rsidR="004458B8" w:rsidRPr="00EF3B86" w:rsidRDefault="004458B8" w:rsidP="004458B8">
            <w:pPr>
              <w:spacing w:before="40"/>
              <w:jc w:val="center"/>
              <w:rPr>
                <w:rFonts w:cs="Arial"/>
                <w:color w:val="000000"/>
                <w:sz w:val="20"/>
                <w:szCs w:val="20"/>
              </w:rPr>
            </w:pPr>
            <w:r>
              <w:rPr>
                <w:rFonts w:cs="Arial"/>
                <w:color w:val="000000"/>
                <w:sz w:val="20"/>
                <w:szCs w:val="20"/>
              </w:rPr>
              <w:t>4.5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734633" w14:textId="1E53F64F" w:rsidR="004458B8" w:rsidRPr="00AF5E36" w:rsidRDefault="004458B8" w:rsidP="004458B8">
            <w:pPr>
              <w:spacing w:before="40"/>
              <w:jc w:val="center"/>
              <w:rPr>
                <w:rFonts w:eastAsia="Calibri" w:cs="Arial"/>
                <w:sz w:val="20"/>
                <w:szCs w:val="20"/>
              </w:rPr>
            </w:pPr>
            <w:r>
              <w:rPr>
                <w:rFonts w:eastAsia="Calibri" w:cs="Arial"/>
                <w:sz w:val="20"/>
                <w:szCs w:val="20"/>
              </w:rPr>
              <w:t>2.5</w:t>
            </w:r>
          </w:p>
        </w:tc>
        <w:tc>
          <w:tcPr>
            <w:tcW w:w="766" w:type="pct"/>
            <w:tcBorders>
              <w:top w:val="single" w:sz="4" w:space="0" w:color="auto"/>
              <w:left w:val="single" w:sz="4" w:space="0" w:color="auto"/>
              <w:bottom w:val="single" w:sz="4" w:space="0" w:color="auto"/>
              <w:right w:val="single" w:sz="4" w:space="0" w:color="auto"/>
            </w:tcBorders>
            <w:shd w:val="clear" w:color="auto" w:fill="00FF00"/>
          </w:tcPr>
          <w:p w14:paraId="5858FC66" w14:textId="3313C783" w:rsidR="004458B8" w:rsidRPr="001C762D" w:rsidRDefault="004458B8" w:rsidP="004458B8">
            <w:pPr>
              <w:spacing w:before="40"/>
              <w:jc w:val="center"/>
              <w:rPr>
                <w:rFonts w:cs="Arial"/>
                <w:color w:val="000000"/>
                <w:sz w:val="20"/>
                <w:szCs w:val="20"/>
              </w:rPr>
            </w:pPr>
            <w:r>
              <w:rPr>
                <w:rFonts w:cs="Arial"/>
                <w:color w:val="000000"/>
                <w:sz w:val="20"/>
                <w:szCs w:val="20"/>
              </w:rPr>
              <w:t>2</w:t>
            </w:r>
          </w:p>
        </w:tc>
      </w:tr>
      <w:tr w:rsidR="004458B8" w:rsidRPr="001F6B24" w14:paraId="71BCDFC7"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39260D48" w14:textId="77777777" w:rsidR="004458B8" w:rsidRPr="00EF3B86" w:rsidRDefault="004458B8" w:rsidP="004458B8">
            <w:pPr>
              <w:spacing w:before="40"/>
              <w:ind w:left="101" w:hanging="10"/>
              <w:jc w:val="left"/>
              <w:rPr>
                <w:rFonts w:cs="Arial"/>
                <w:bCs/>
                <w:color w:val="000000"/>
                <w:sz w:val="20"/>
              </w:rPr>
            </w:pPr>
            <w:r w:rsidRPr="00EF3B86">
              <w:rPr>
                <w:rFonts w:cs="Arial"/>
                <w:color w:val="000000"/>
                <w:sz w:val="20"/>
                <w:szCs w:val="20"/>
              </w:rPr>
              <w:t>South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03D854D5" w14:textId="77777777" w:rsidR="004458B8" w:rsidRPr="00EF3B86" w:rsidRDefault="004458B8" w:rsidP="004458B8">
            <w:pPr>
              <w:spacing w:before="40"/>
              <w:jc w:val="center"/>
              <w:rPr>
                <w:rFonts w:cs="Arial"/>
                <w:color w:val="000000"/>
                <w:sz w:val="20"/>
                <w:szCs w:val="20"/>
              </w:rPr>
            </w:pPr>
            <w:r>
              <w:rPr>
                <w:rFonts w:cs="Arial"/>
                <w:color w:val="000000"/>
                <w:sz w:val="20"/>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D3B2268" w14:textId="608AD2A6" w:rsidR="004458B8" w:rsidRPr="00EF3B86" w:rsidRDefault="004458B8" w:rsidP="004458B8">
            <w:pPr>
              <w:spacing w:before="40"/>
              <w:jc w:val="center"/>
              <w:rPr>
                <w:rFonts w:cs="Arial"/>
                <w:color w:val="000000"/>
                <w:sz w:val="20"/>
                <w:szCs w:val="20"/>
              </w:rPr>
            </w:pPr>
            <w:r>
              <w:rPr>
                <w:rFonts w:cs="Arial"/>
                <w:color w:val="000000"/>
                <w:sz w:val="20"/>
                <w:szCs w:val="20"/>
              </w:rPr>
              <w:t>5.25</w:t>
            </w:r>
          </w:p>
        </w:tc>
        <w:tc>
          <w:tcPr>
            <w:tcW w:w="771" w:type="pct"/>
            <w:tcBorders>
              <w:top w:val="single" w:sz="4" w:space="0" w:color="auto"/>
              <w:left w:val="single" w:sz="4" w:space="0" w:color="auto"/>
              <w:bottom w:val="single" w:sz="4" w:space="0" w:color="auto"/>
              <w:right w:val="single" w:sz="4" w:space="0" w:color="auto"/>
            </w:tcBorders>
            <w:shd w:val="clear" w:color="auto" w:fill="FF0000"/>
          </w:tcPr>
          <w:p w14:paraId="00A3BE03" w14:textId="77777777" w:rsidR="004458B8" w:rsidRPr="00EF3B86" w:rsidRDefault="004458B8" w:rsidP="004458B8">
            <w:pPr>
              <w:spacing w:before="40"/>
              <w:jc w:val="center"/>
              <w:rPr>
                <w:rFonts w:cs="Arial"/>
                <w:color w:val="000000"/>
                <w:sz w:val="20"/>
                <w:szCs w:val="20"/>
              </w:rPr>
            </w:pPr>
            <w:r>
              <w:rPr>
                <w:rFonts w:cs="Arial"/>
                <w:color w:val="000000"/>
                <w:sz w:val="20"/>
                <w:szCs w:val="20"/>
              </w:rPr>
              <w:t>5.25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4BD1E7B" w14:textId="442C74B2" w:rsidR="004458B8" w:rsidRPr="00AF5E36" w:rsidRDefault="004458B8" w:rsidP="004458B8">
            <w:pPr>
              <w:spacing w:before="40"/>
              <w:jc w:val="center"/>
              <w:rPr>
                <w:rFonts w:eastAsia="Calibri" w:cs="Arial"/>
                <w:sz w:val="20"/>
                <w:szCs w:val="20"/>
              </w:rPr>
            </w:pPr>
            <w:r>
              <w:rPr>
                <w:rFonts w:eastAsia="Calibri" w:cs="Arial"/>
                <w:sz w:val="20"/>
                <w:szCs w:val="20"/>
              </w:rPr>
              <w:t>4.5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064720AA" w14:textId="1E7874B3" w:rsidR="004458B8" w:rsidRPr="001C762D" w:rsidRDefault="004458B8" w:rsidP="004458B8">
            <w:pPr>
              <w:spacing w:before="40"/>
              <w:jc w:val="center"/>
              <w:rPr>
                <w:rFonts w:cs="Arial"/>
                <w:color w:val="000000"/>
                <w:sz w:val="20"/>
                <w:szCs w:val="20"/>
              </w:rPr>
            </w:pPr>
            <w:r w:rsidRPr="001C762D">
              <w:rPr>
                <w:rFonts w:cs="Arial"/>
                <w:color w:val="000000"/>
                <w:sz w:val="20"/>
                <w:szCs w:val="20"/>
              </w:rPr>
              <w:t>9.75</w:t>
            </w:r>
          </w:p>
        </w:tc>
      </w:tr>
      <w:tr w:rsidR="004458B8" w:rsidRPr="001F6B24" w14:paraId="19D3C896"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75E1B875" w14:textId="77777777" w:rsidR="004458B8" w:rsidRPr="00EF3B86" w:rsidRDefault="004458B8" w:rsidP="004458B8">
            <w:pPr>
              <w:spacing w:before="40"/>
              <w:ind w:left="101" w:hanging="10"/>
              <w:jc w:val="left"/>
              <w:rPr>
                <w:rFonts w:cs="Arial"/>
                <w:bCs/>
                <w:color w:val="000000"/>
                <w:sz w:val="20"/>
              </w:rPr>
            </w:pPr>
            <w:r w:rsidRPr="00EF3B86">
              <w:rPr>
                <w:rFonts w:cs="Arial"/>
                <w:color w:val="000000"/>
                <w:sz w:val="20"/>
                <w:szCs w:val="20"/>
              </w:rPr>
              <w:t>South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6F6E5CF5" w14:textId="77777777" w:rsidR="004458B8" w:rsidRPr="00EF3B86" w:rsidRDefault="004458B8" w:rsidP="004458B8">
            <w:pPr>
              <w:spacing w:before="40"/>
              <w:jc w:val="center"/>
              <w:rPr>
                <w:rFonts w:cs="Arial"/>
                <w:color w:val="000000"/>
                <w:sz w:val="20"/>
                <w:szCs w:val="20"/>
              </w:rPr>
            </w:pPr>
            <w:r>
              <w:rPr>
                <w:rFonts w:cs="Arial"/>
                <w:color w:val="000000"/>
                <w:sz w:val="20"/>
                <w:szCs w:val="20"/>
              </w:rPr>
              <w:t>0.5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77F117F7" w14:textId="0CDE496A" w:rsidR="004458B8" w:rsidRPr="00EF3B86" w:rsidRDefault="004458B8" w:rsidP="004458B8">
            <w:pPr>
              <w:spacing w:before="40"/>
              <w:jc w:val="center"/>
              <w:rPr>
                <w:rFonts w:cs="Arial"/>
                <w:color w:val="000000"/>
                <w:sz w:val="20"/>
                <w:szCs w:val="20"/>
              </w:rPr>
            </w:pPr>
            <w:r>
              <w:rPr>
                <w:rFonts w:cs="Arial"/>
                <w:color w:val="000000"/>
                <w:sz w:val="20"/>
                <w:szCs w:val="20"/>
              </w:rPr>
              <w:t>1</w:t>
            </w:r>
          </w:p>
        </w:tc>
        <w:tc>
          <w:tcPr>
            <w:tcW w:w="771" w:type="pct"/>
            <w:tcBorders>
              <w:top w:val="single" w:sz="4" w:space="0" w:color="auto"/>
              <w:left w:val="single" w:sz="4" w:space="0" w:color="auto"/>
              <w:bottom w:val="single" w:sz="4" w:space="0" w:color="auto"/>
              <w:right w:val="single" w:sz="4" w:space="0" w:color="auto"/>
            </w:tcBorders>
            <w:shd w:val="clear" w:color="auto" w:fill="FF0000"/>
          </w:tcPr>
          <w:p w14:paraId="77314D66" w14:textId="725CE2C9" w:rsidR="004458B8" w:rsidRPr="00EF3B86" w:rsidRDefault="004458B8" w:rsidP="004458B8">
            <w:pPr>
              <w:spacing w:before="40"/>
              <w:jc w:val="center"/>
              <w:rPr>
                <w:rFonts w:cs="Arial"/>
                <w:color w:val="000000"/>
                <w:sz w:val="20"/>
                <w:szCs w:val="20"/>
              </w:rPr>
            </w:pPr>
            <w:r>
              <w:rPr>
                <w:rFonts w:cs="Arial"/>
                <w:color w:val="000000"/>
                <w:sz w:val="20"/>
                <w:szCs w:val="20"/>
              </w:rPr>
              <w:t>0.5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97326D5" w14:textId="2AA6218F" w:rsidR="004458B8" w:rsidRPr="00AF5E36" w:rsidRDefault="004458B8" w:rsidP="004458B8">
            <w:pPr>
              <w:spacing w:before="40"/>
              <w:jc w:val="center"/>
              <w:rPr>
                <w:rFonts w:eastAsia="Calibri" w:cs="Arial"/>
                <w:sz w:val="20"/>
                <w:szCs w:val="20"/>
              </w:rPr>
            </w:pPr>
            <w:r>
              <w:rPr>
                <w:rFonts w:eastAsia="Calibri" w:cs="Arial"/>
                <w:sz w:val="20"/>
                <w:szCs w:val="20"/>
              </w:rPr>
              <w:t>1</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11A59F0F" w14:textId="5226B670" w:rsidR="004458B8" w:rsidRPr="001C762D" w:rsidRDefault="004458B8" w:rsidP="004458B8">
            <w:pPr>
              <w:spacing w:before="40"/>
              <w:jc w:val="center"/>
              <w:rPr>
                <w:rFonts w:cs="Arial"/>
                <w:color w:val="000000"/>
                <w:sz w:val="20"/>
                <w:szCs w:val="20"/>
              </w:rPr>
            </w:pPr>
            <w:r w:rsidRPr="001C762D">
              <w:rPr>
                <w:rFonts w:cs="Arial"/>
                <w:color w:val="000000"/>
                <w:sz w:val="20"/>
                <w:szCs w:val="20"/>
              </w:rPr>
              <w:t>1.5</w:t>
            </w:r>
          </w:p>
        </w:tc>
      </w:tr>
      <w:tr w:rsidR="004458B8" w:rsidRPr="001F6B24" w14:paraId="4A2AE9A7"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6CC2D691" w14:textId="77777777" w:rsidR="004458B8" w:rsidRPr="00EF3B86" w:rsidRDefault="004458B8" w:rsidP="004458B8">
            <w:pPr>
              <w:spacing w:before="40"/>
              <w:ind w:left="101"/>
              <w:jc w:val="left"/>
              <w:rPr>
                <w:rFonts w:eastAsia="Calibri" w:cs="Arial"/>
                <w:b/>
                <w:bCs/>
                <w:sz w:val="20"/>
                <w:szCs w:val="20"/>
              </w:rPr>
            </w:pPr>
            <w:r w:rsidRPr="00EF3B86">
              <w:rPr>
                <w:rFonts w:eastAsia="Calibri" w:cs="Arial"/>
                <w:b/>
                <w:bCs/>
                <w:sz w:val="20"/>
                <w:szCs w:val="20"/>
              </w:rPr>
              <w:t>Coventry</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09AE5BBC" w14:textId="10B9DB64" w:rsidR="004458B8" w:rsidRPr="00EF3B86" w:rsidRDefault="004458B8" w:rsidP="004458B8">
            <w:pPr>
              <w:spacing w:before="40"/>
              <w:jc w:val="center"/>
              <w:rPr>
                <w:rFonts w:cs="Arial"/>
                <w:b/>
                <w:bCs/>
                <w:color w:val="000000"/>
                <w:sz w:val="20"/>
                <w:szCs w:val="20"/>
              </w:rPr>
            </w:pPr>
            <w:r>
              <w:rPr>
                <w:rFonts w:cs="Arial"/>
                <w:b/>
                <w:bCs/>
                <w:color w:val="000000"/>
                <w:sz w:val="20"/>
                <w:szCs w:val="20"/>
              </w:rPr>
              <w:t>7.5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0101F3DF" w14:textId="602D6692" w:rsidR="004458B8" w:rsidRPr="00EF3B86" w:rsidRDefault="004458B8" w:rsidP="004458B8">
            <w:pPr>
              <w:spacing w:before="40"/>
              <w:jc w:val="center"/>
              <w:rPr>
                <w:rFonts w:cs="Arial"/>
                <w:b/>
                <w:color w:val="000000"/>
                <w:sz w:val="20"/>
                <w:szCs w:val="20"/>
              </w:rPr>
            </w:pPr>
            <w:r>
              <w:rPr>
                <w:rFonts w:cs="Arial"/>
                <w:b/>
                <w:bCs/>
                <w:color w:val="000000"/>
                <w:sz w:val="20"/>
                <w:szCs w:val="20"/>
              </w:rPr>
              <w:t>8.25</w:t>
            </w:r>
          </w:p>
        </w:tc>
        <w:tc>
          <w:tcPr>
            <w:tcW w:w="771" w:type="pct"/>
            <w:tcBorders>
              <w:top w:val="single" w:sz="4" w:space="0" w:color="auto"/>
              <w:left w:val="single" w:sz="4" w:space="0" w:color="auto"/>
              <w:bottom w:val="single" w:sz="4" w:space="0" w:color="auto"/>
              <w:right w:val="single" w:sz="4" w:space="0" w:color="auto"/>
            </w:tcBorders>
            <w:shd w:val="clear" w:color="auto" w:fill="FF0000"/>
          </w:tcPr>
          <w:p w14:paraId="42F56ACF" w14:textId="1E83BF87" w:rsidR="004458B8" w:rsidRPr="00EF3B86" w:rsidRDefault="004458B8" w:rsidP="004458B8">
            <w:pPr>
              <w:spacing w:before="40"/>
              <w:jc w:val="center"/>
              <w:rPr>
                <w:rFonts w:cs="Arial"/>
                <w:b/>
                <w:color w:val="000000"/>
                <w:sz w:val="20"/>
                <w:szCs w:val="20"/>
              </w:rPr>
            </w:pPr>
            <w:r>
              <w:rPr>
                <w:rFonts w:cs="Arial"/>
                <w:b/>
                <w:color w:val="000000"/>
                <w:sz w:val="20"/>
                <w:szCs w:val="20"/>
              </w:rPr>
              <w:t>0.75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5C0F54E6" w14:textId="023D348A" w:rsidR="004458B8" w:rsidRPr="00AF5E36" w:rsidRDefault="004458B8" w:rsidP="004458B8">
            <w:pPr>
              <w:spacing w:before="40"/>
              <w:jc w:val="center"/>
              <w:rPr>
                <w:rFonts w:eastAsia="Calibri" w:cs="Arial"/>
                <w:b/>
                <w:sz w:val="20"/>
                <w:szCs w:val="20"/>
              </w:rPr>
            </w:pPr>
            <w:r>
              <w:rPr>
                <w:b/>
                <w:bCs/>
                <w:sz w:val="20"/>
                <w:szCs w:val="22"/>
              </w:rPr>
              <w:t>11</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5338EEB8" w14:textId="63D64C66" w:rsidR="004458B8" w:rsidRPr="00AF5E36" w:rsidRDefault="004458B8" w:rsidP="004458B8">
            <w:pPr>
              <w:spacing w:before="40"/>
              <w:jc w:val="center"/>
              <w:rPr>
                <w:rFonts w:cs="Arial"/>
                <w:b/>
                <w:color w:val="000000"/>
                <w:sz w:val="20"/>
                <w:szCs w:val="20"/>
              </w:rPr>
            </w:pPr>
            <w:r>
              <w:rPr>
                <w:rFonts w:cs="Arial"/>
                <w:b/>
                <w:color w:val="000000"/>
                <w:sz w:val="20"/>
                <w:szCs w:val="20"/>
              </w:rPr>
              <w:t>11.75</w:t>
            </w:r>
          </w:p>
        </w:tc>
      </w:tr>
    </w:tbl>
    <w:p w14:paraId="589F7D75" w14:textId="77777777" w:rsidR="00E52C50" w:rsidRDefault="00E52C50" w:rsidP="00CE6DA4">
      <w:pPr>
        <w:rPr>
          <w:color w:val="000000"/>
          <w:szCs w:val="22"/>
        </w:rPr>
      </w:pPr>
    </w:p>
    <w:p w14:paraId="07128407" w14:textId="2FFC076A" w:rsidR="00CE6DA4" w:rsidRDefault="00CE6DA4" w:rsidP="00CE6DA4">
      <w:pPr>
        <w:rPr>
          <w:color w:val="000000"/>
          <w:szCs w:val="22"/>
        </w:rPr>
      </w:pPr>
      <w:r w:rsidRPr="00EF3B86">
        <w:rPr>
          <w:color w:val="000000"/>
          <w:szCs w:val="22"/>
        </w:rPr>
        <w:t>There is</w:t>
      </w:r>
      <w:r w:rsidR="004B1911">
        <w:rPr>
          <w:color w:val="000000"/>
          <w:szCs w:val="22"/>
        </w:rPr>
        <w:t xml:space="preserve"> a</w:t>
      </w:r>
      <w:r w:rsidRPr="00EF3B86">
        <w:rPr>
          <w:color w:val="000000"/>
          <w:szCs w:val="22"/>
        </w:rPr>
        <w:t xml:space="preserve"> current </w:t>
      </w:r>
      <w:r w:rsidR="004B1911">
        <w:rPr>
          <w:color w:val="000000"/>
          <w:szCs w:val="22"/>
        </w:rPr>
        <w:t xml:space="preserve">shortfall of </w:t>
      </w:r>
      <w:r w:rsidRPr="00EF3B86">
        <w:rPr>
          <w:color w:val="000000"/>
          <w:szCs w:val="22"/>
        </w:rPr>
        <w:t>youth 11v11 pitch</w:t>
      </w:r>
      <w:r w:rsidR="004B1911">
        <w:rPr>
          <w:color w:val="000000"/>
          <w:szCs w:val="22"/>
        </w:rPr>
        <w:t xml:space="preserve"> capacity</w:t>
      </w:r>
      <w:r w:rsidRPr="00EF3B86">
        <w:rPr>
          <w:color w:val="000000"/>
          <w:szCs w:val="22"/>
        </w:rPr>
        <w:t xml:space="preserve"> amounting to </w:t>
      </w:r>
      <w:r w:rsidR="005017AD">
        <w:rPr>
          <w:color w:val="000000"/>
          <w:szCs w:val="22"/>
        </w:rPr>
        <w:t>2.25</w:t>
      </w:r>
      <w:r w:rsidRPr="00EF3B86">
        <w:rPr>
          <w:color w:val="000000"/>
          <w:szCs w:val="22"/>
        </w:rPr>
        <w:t xml:space="preserve"> match equivalent sessions</w:t>
      </w:r>
      <w:r w:rsidR="004B1911">
        <w:rPr>
          <w:color w:val="000000"/>
          <w:szCs w:val="22"/>
        </w:rPr>
        <w:t xml:space="preserve">, </w:t>
      </w:r>
      <w:r w:rsidRPr="00C779E4">
        <w:rPr>
          <w:color w:val="000000"/>
          <w:szCs w:val="22"/>
        </w:rPr>
        <w:t xml:space="preserve">although there is spare capacity of </w:t>
      </w:r>
      <w:r w:rsidR="004458B8">
        <w:rPr>
          <w:color w:val="000000"/>
          <w:szCs w:val="22"/>
        </w:rPr>
        <w:t>4.5</w:t>
      </w:r>
      <w:r w:rsidRPr="00C779E4">
        <w:rPr>
          <w:color w:val="000000"/>
          <w:szCs w:val="22"/>
        </w:rPr>
        <w:t xml:space="preserve"> match equivalent sessions in the North West Analysis Area</w:t>
      </w:r>
      <w:r w:rsidR="005017AD">
        <w:rPr>
          <w:color w:val="000000"/>
          <w:szCs w:val="22"/>
        </w:rPr>
        <w:t xml:space="preserve"> and spare capacity of 0.5 match equivalent sessions in the North East Analysis Area</w:t>
      </w:r>
      <w:r w:rsidRPr="00C779E4">
        <w:rPr>
          <w:color w:val="000000"/>
          <w:szCs w:val="22"/>
        </w:rPr>
        <w:t xml:space="preserve">. </w:t>
      </w:r>
      <w:r w:rsidR="00C779E4" w:rsidRPr="00C779E4">
        <w:rPr>
          <w:color w:val="000000"/>
          <w:szCs w:val="22"/>
        </w:rPr>
        <w:t xml:space="preserve">When considering future demand, </w:t>
      </w:r>
      <w:r w:rsidR="004B1911">
        <w:rPr>
          <w:color w:val="000000"/>
          <w:szCs w:val="22"/>
        </w:rPr>
        <w:t xml:space="preserve">the </w:t>
      </w:r>
      <w:r w:rsidR="00F529DA">
        <w:rPr>
          <w:color w:val="000000"/>
          <w:szCs w:val="22"/>
        </w:rPr>
        <w:t xml:space="preserve">overall </w:t>
      </w:r>
      <w:r w:rsidR="004B1911">
        <w:rPr>
          <w:color w:val="000000"/>
          <w:szCs w:val="22"/>
        </w:rPr>
        <w:t xml:space="preserve">shortfall is exacerbated to </w:t>
      </w:r>
      <w:r w:rsidR="00C304E4">
        <w:rPr>
          <w:color w:val="000000"/>
          <w:szCs w:val="22"/>
        </w:rPr>
        <w:t>1</w:t>
      </w:r>
      <w:r w:rsidR="004458B8">
        <w:rPr>
          <w:color w:val="000000"/>
          <w:szCs w:val="22"/>
        </w:rPr>
        <w:t>1.7</w:t>
      </w:r>
      <w:r w:rsidR="00503962">
        <w:rPr>
          <w:color w:val="000000"/>
          <w:szCs w:val="22"/>
        </w:rPr>
        <w:t>5</w:t>
      </w:r>
      <w:r w:rsidR="004B1911">
        <w:rPr>
          <w:color w:val="000000"/>
          <w:szCs w:val="22"/>
        </w:rPr>
        <w:t xml:space="preserve"> match equivalent sessions</w:t>
      </w:r>
      <w:r w:rsidR="005017AD">
        <w:rPr>
          <w:color w:val="000000"/>
          <w:szCs w:val="22"/>
        </w:rPr>
        <w:t xml:space="preserve"> and spare capacity only remains in the </w:t>
      </w:r>
      <w:r w:rsidR="005017AD" w:rsidRPr="00C779E4">
        <w:rPr>
          <w:color w:val="000000"/>
          <w:szCs w:val="22"/>
        </w:rPr>
        <w:t>North West Analysis Area</w:t>
      </w:r>
      <w:r w:rsidR="005017AD">
        <w:rPr>
          <w:color w:val="000000"/>
          <w:szCs w:val="22"/>
        </w:rPr>
        <w:t>.</w:t>
      </w:r>
    </w:p>
    <w:p w14:paraId="5F6DB988" w14:textId="77777777" w:rsidR="0086177D" w:rsidRPr="001F6B24" w:rsidRDefault="0086177D" w:rsidP="00CE6DA4">
      <w:pPr>
        <w:rPr>
          <w:color w:val="000000"/>
          <w:szCs w:val="22"/>
          <w:highlight w:val="yellow"/>
        </w:rPr>
      </w:pPr>
    </w:p>
    <w:p w14:paraId="6C5FC5A0" w14:textId="011F3F0A" w:rsidR="00CE6DA4" w:rsidRPr="00C779E4" w:rsidRDefault="00CE6DA4" w:rsidP="00CE6DA4">
      <w:r w:rsidRPr="00C779E4">
        <w:rPr>
          <w:color w:val="000000"/>
          <w:szCs w:val="22"/>
        </w:rPr>
        <w:t xml:space="preserve">The shortfall of youth 11v11 pitches is a particular issue as it </w:t>
      </w:r>
      <w:r w:rsidR="004B1911">
        <w:rPr>
          <w:color w:val="000000"/>
          <w:szCs w:val="22"/>
        </w:rPr>
        <w:t xml:space="preserve">is </w:t>
      </w:r>
      <w:r w:rsidRPr="00C779E4">
        <w:rPr>
          <w:color w:val="000000"/>
          <w:szCs w:val="22"/>
        </w:rPr>
        <w:t xml:space="preserve">likely to be greater in actuality given the number of youth 11v11 teams playing on adult pitches. </w:t>
      </w:r>
      <w:r w:rsidRPr="00C779E4">
        <w:t xml:space="preserve">As such, there is a clear need for an increase in youth 11v11 provision in order for this play to be transferred on to the correct pitch size and to alleviate the increased shortfalls that this would create. </w:t>
      </w:r>
      <w:r w:rsidR="004B1911">
        <w:t xml:space="preserve">The identified spare capacity on adult pitches can be utilised to enable this. </w:t>
      </w:r>
    </w:p>
    <w:p w14:paraId="20CCCA1B" w14:textId="77777777" w:rsidR="0086177D" w:rsidRDefault="0086177D" w:rsidP="00CE6DA4">
      <w:pPr>
        <w:rPr>
          <w:b/>
          <w:i/>
          <w:color w:val="000000"/>
          <w:szCs w:val="22"/>
        </w:rPr>
      </w:pPr>
    </w:p>
    <w:p w14:paraId="3D8F9F4F" w14:textId="77777777" w:rsidR="00097ECD" w:rsidRDefault="00097ECD">
      <w:pPr>
        <w:jc w:val="left"/>
        <w:rPr>
          <w:b/>
          <w:i/>
          <w:color w:val="000000"/>
          <w:szCs w:val="22"/>
        </w:rPr>
      </w:pPr>
      <w:r>
        <w:rPr>
          <w:b/>
          <w:i/>
          <w:color w:val="000000"/>
          <w:szCs w:val="22"/>
        </w:rPr>
        <w:br w:type="page"/>
      </w:r>
    </w:p>
    <w:p w14:paraId="383ECA2E" w14:textId="5DEF39F7" w:rsidR="00CE6DA4" w:rsidRPr="00EF3B86" w:rsidRDefault="00CE6DA4" w:rsidP="00CE6DA4">
      <w:pPr>
        <w:rPr>
          <w:b/>
          <w:i/>
          <w:color w:val="000000"/>
          <w:szCs w:val="22"/>
        </w:rPr>
      </w:pPr>
      <w:r w:rsidRPr="00EF3B86">
        <w:rPr>
          <w:b/>
          <w:i/>
          <w:color w:val="000000"/>
          <w:szCs w:val="22"/>
        </w:rPr>
        <w:lastRenderedPageBreak/>
        <w:t>Youth 9v9 pitch capacity</w:t>
      </w:r>
    </w:p>
    <w:p w14:paraId="5BDF2738" w14:textId="77777777" w:rsidR="00CE6DA4" w:rsidRPr="00EF3B86" w:rsidRDefault="00CE6DA4" w:rsidP="00CE6DA4">
      <w:pPr>
        <w:rPr>
          <w:i/>
        </w:rPr>
      </w:pPr>
    </w:p>
    <w:p w14:paraId="1AF06763" w14:textId="5FEABFA8" w:rsidR="00CE6DA4" w:rsidRPr="00EF3B86" w:rsidRDefault="00CE6DA4" w:rsidP="00CE6DA4">
      <w:pPr>
        <w:rPr>
          <w:i/>
        </w:rPr>
      </w:pPr>
      <w:r w:rsidRPr="00EF3B86">
        <w:rPr>
          <w:i/>
        </w:rPr>
        <w:t>Table 2.1</w:t>
      </w:r>
      <w:r w:rsidR="00E52C50">
        <w:rPr>
          <w:i/>
        </w:rPr>
        <w:t>9</w:t>
      </w:r>
      <w:r w:rsidRPr="00EF3B86">
        <w:rPr>
          <w:i/>
        </w:rPr>
        <w:t>: Supply and demand balance of youth 9v9 pitches</w:t>
      </w:r>
    </w:p>
    <w:p w14:paraId="13BB04DA" w14:textId="77777777" w:rsidR="00CE6DA4" w:rsidRPr="001F6B24" w:rsidRDefault="00CE6DA4" w:rsidP="00CE6DA4">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3"/>
        <w:gridCol w:w="1387"/>
        <w:gridCol w:w="1389"/>
        <w:gridCol w:w="1391"/>
        <w:gridCol w:w="1667"/>
        <w:gridCol w:w="1382"/>
      </w:tblGrid>
      <w:tr w:rsidR="00CE6DA4" w:rsidRPr="00C779E4" w14:paraId="7E8793C2" w14:textId="77777777" w:rsidTr="00B32506">
        <w:trPr>
          <w:trHeight w:val="70"/>
          <w:tblHeader/>
        </w:trPr>
        <w:tc>
          <w:tcPr>
            <w:tcW w:w="1000" w:type="pct"/>
            <w:vMerge w:val="restart"/>
            <w:tcBorders>
              <w:left w:val="single" w:sz="4" w:space="0" w:color="auto"/>
              <w:right w:val="single" w:sz="4" w:space="0" w:color="auto"/>
            </w:tcBorders>
            <w:shd w:val="clear" w:color="auto" w:fill="DBE5F1"/>
          </w:tcPr>
          <w:p w14:paraId="08B5E867" w14:textId="77777777" w:rsidR="00CE6DA4" w:rsidRPr="00C779E4" w:rsidRDefault="00CE6DA4" w:rsidP="00B32506">
            <w:pPr>
              <w:spacing w:before="40"/>
              <w:ind w:left="101"/>
              <w:jc w:val="left"/>
              <w:rPr>
                <w:rFonts w:cs="Arial"/>
                <w:b/>
                <w:bCs/>
                <w:color w:val="000000"/>
                <w:sz w:val="20"/>
              </w:rPr>
            </w:pPr>
            <w:r w:rsidRPr="00C779E4">
              <w:rPr>
                <w:rFonts w:cs="Arial"/>
                <w:b/>
                <w:bCs/>
                <w:color w:val="000000"/>
                <w:sz w:val="20"/>
              </w:rPr>
              <w:t>Analysis area</w:t>
            </w:r>
          </w:p>
        </w:tc>
        <w:tc>
          <w:tcPr>
            <w:tcW w:w="769" w:type="pct"/>
            <w:vMerge w:val="restart"/>
            <w:tcBorders>
              <w:left w:val="single" w:sz="4" w:space="0" w:color="auto"/>
              <w:right w:val="single" w:sz="4" w:space="0" w:color="auto"/>
            </w:tcBorders>
            <w:shd w:val="clear" w:color="auto" w:fill="DBE5F1"/>
          </w:tcPr>
          <w:p w14:paraId="45A17CA7" w14:textId="712FE795" w:rsidR="00CE6DA4" w:rsidRPr="00C779E4" w:rsidRDefault="00CE6DA4" w:rsidP="00B32506">
            <w:pPr>
              <w:spacing w:before="40"/>
              <w:jc w:val="center"/>
              <w:rPr>
                <w:rFonts w:cs="Arial"/>
                <w:b/>
                <w:bCs/>
                <w:color w:val="000000"/>
                <w:sz w:val="20"/>
              </w:rPr>
            </w:pPr>
            <w:r w:rsidRPr="00C779E4">
              <w:rPr>
                <w:rFonts w:cs="Arial"/>
                <w:b/>
                <w:bCs/>
                <w:color w:val="000000"/>
                <w:sz w:val="20"/>
              </w:rPr>
              <w:t>Actual spare capacity</w:t>
            </w:r>
          </w:p>
        </w:tc>
        <w:tc>
          <w:tcPr>
            <w:tcW w:w="3232" w:type="pct"/>
            <w:gridSpan w:val="4"/>
            <w:tcBorders>
              <w:left w:val="single" w:sz="4" w:space="0" w:color="auto"/>
            </w:tcBorders>
            <w:shd w:val="clear" w:color="auto" w:fill="DBE5F1"/>
          </w:tcPr>
          <w:p w14:paraId="5F37E636" w14:textId="77777777" w:rsidR="00CE6DA4" w:rsidRPr="00C779E4" w:rsidRDefault="00CE6DA4" w:rsidP="00B32506">
            <w:pPr>
              <w:spacing w:before="40"/>
              <w:jc w:val="center"/>
              <w:rPr>
                <w:b/>
              </w:rPr>
            </w:pPr>
            <w:r w:rsidRPr="00C779E4">
              <w:rPr>
                <w:rFonts w:cs="Arial"/>
                <w:b/>
                <w:bCs/>
                <w:color w:val="000000"/>
                <w:sz w:val="20"/>
              </w:rPr>
              <w:t>Demand (match equivalent sessions)</w:t>
            </w:r>
          </w:p>
        </w:tc>
      </w:tr>
      <w:tr w:rsidR="00CE6DA4" w:rsidRPr="00C779E4" w14:paraId="40E10E13" w14:textId="77777777" w:rsidTr="00E52C50">
        <w:trPr>
          <w:trHeight w:val="70"/>
          <w:tblHeader/>
        </w:trPr>
        <w:tc>
          <w:tcPr>
            <w:tcW w:w="1000" w:type="pct"/>
            <w:vMerge/>
            <w:tcBorders>
              <w:left w:val="single" w:sz="4" w:space="0" w:color="auto"/>
              <w:bottom w:val="single" w:sz="4" w:space="0" w:color="auto"/>
              <w:right w:val="single" w:sz="4" w:space="0" w:color="auto"/>
            </w:tcBorders>
            <w:shd w:val="clear" w:color="auto" w:fill="DBE5F1"/>
            <w:hideMark/>
          </w:tcPr>
          <w:p w14:paraId="323C7A21" w14:textId="77777777" w:rsidR="00CE6DA4" w:rsidRPr="00C779E4" w:rsidRDefault="00CE6DA4" w:rsidP="00B32506">
            <w:pPr>
              <w:spacing w:before="40"/>
              <w:ind w:left="101"/>
              <w:jc w:val="left"/>
              <w:rPr>
                <w:rFonts w:cs="Arial"/>
                <w:b/>
                <w:bCs/>
                <w:color w:val="000000"/>
                <w:sz w:val="20"/>
              </w:rPr>
            </w:pPr>
          </w:p>
        </w:tc>
        <w:tc>
          <w:tcPr>
            <w:tcW w:w="769" w:type="pct"/>
            <w:vMerge/>
            <w:tcBorders>
              <w:left w:val="single" w:sz="4" w:space="0" w:color="auto"/>
              <w:bottom w:val="single" w:sz="4" w:space="0" w:color="auto"/>
              <w:right w:val="single" w:sz="4" w:space="0" w:color="auto"/>
            </w:tcBorders>
            <w:shd w:val="clear" w:color="auto" w:fill="DBE5F1"/>
          </w:tcPr>
          <w:p w14:paraId="5526192E" w14:textId="77777777" w:rsidR="00CE6DA4" w:rsidRPr="00C779E4" w:rsidRDefault="00CE6DA4" w:rsidP="00B32506">
            <w:pPr>
              <w:spacing w:before="40"/>
              <w:jc w:val="center"/>
              <w:rPr>
                <w:rFonts w:cs="Arial"/>
                <w:b/>
                <w:bCs/>
                <w:color w:val="000000"/>
                <w:sz w:val="20"/>
              </w:rPr>
            </w:pPr>
          </w:p>
        </w:tc>
        <w:tc>
          <w:tcPr>
            <w:tcW w:w="770" w:type="pct"/>
            <w:tcBorders>
              <w:top w:val="single" w:sz="4" w:space="0" w:color="auto"/>
              <w:left w:val="single" w:sz="4" w:space="0" w:color="auto"/>
              <w:bottom w:val="single" w:sz="4" w:space="0" w:color="auto"/>
              <w:right w:val="single" w:sz="4" w:space="0" w:color="auto"/>
            </w:tcBorders>
            <w:shd w:val="clear" w:color="auto" w:fill="DBE5F1"/>
          </w:tcPr>
          <w:p w14:paraId="31A0E7B5" w14:textId="77777777" w:rsidR="00CE6DA4" w:rsidRPr="00C779E4" w:rsidRDefault="00CE6DA4" w:rsidP="00B32506">
            <w:pPr>
              <w:spacing w:before="40"/>
              <w:jc w:val="center"/>
              <w:rPr>
                <w:rFonts w:cs="Arial"/>
                <w:b/>
                <w:sz w:val="20"/>
                <w:szCs w:val="20"/>
              </w:rPr>
            </w:pPr>
            <w:r w:rsidRPr="00C779E4">
              <w:rPr>
                <w:rFonts w:cs="Arial"/>
                <w:b/>
                <w:bCs/>
                <w:color w:val="000000"/>
                <w:sz w:val="20"/>
              </w:rPr>
              <w:t>Overplay</w:t>
            </w:r>
          </w:p>
        </w:tc>
        <w:tc>
          <w:tcPr>
            <w:tcW w:w="771" w:type="pct"/>
            <w:tcBorders>
              <w:top w:val="single" w:sz="4" w:space="0" w:color="auto"/>
              <w:left w:val="single" w:sz="4" w:space="0" w:color="auto"/>
              <w:bottom w:val="single" w:sz="4" w:space="0" w:color="auto"/>
              <w:right w:val="single" w:sz="4" w:space="0" w:color="auto"/>
            </w:tcBorders>
            <w:shd w:val="clear" w:color="auto" w:fill="DBE5F1"/>
          </w:tcPr>
          <w:p w14:paraId="04E5D71C" w14:textId="77777777" w:rsidR="00CE6DA4" w:rsidRPr="00C779E4" w:rsidRDefault="00CE6DA4" w:rsidP="00B32506">
            <w:pPr>
              <w:spacing w:before="40"/>
              <w:jc w:val="center"/>
              <w:rPr>
                <w:rFonts w:cs="Arial"/>
                <w:b/>
                <w:bCs/>
                <w:color w:val="000000"/>
                <w:sz w:val="20"/>
              </w:rPr>
            </w:pPr>
            <w:r w:rsidRPr="00C779E4">
              <w:rPr>
                <w:rFonts w:cs="Arial"/>
                <w:b/>
                <w:sz w:val="20"/>
                <w:szCs w:val="20"/>
              </w:rPr>
              <w:t>Current total</w:t>
            </w:r>
          </w:p>
        </w:tc>
        <w:tc>
          <w:tcPr>
            <w:tcW w:w="924" w:type="pct"/>
            <w:tcBorders>
              <w:top w:val="single" w:sz="4" w:space="0" w:color="auto"/>
              <w:left w:val="single" w:sz="4" w:space="0" w:color="auto"/>
              <w:bottom w:val="single" w:sz="4" w:space="0" w:color="auto"/>
              <w:right w:val="single" w:sz="4" w:space="0" w:color="auto"/>
            </w:tcBorders>
            <w:shd w:val="clear" w:color="auto" w:fill="DBE5F1"/>
          </w:tcPr>
          <w:p w14:paraId="007A042C"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Future demand</w:t>
            </w:r>
          </w:p>
        </w:tc>
        <w:tc>
          <w:tcPr>
            <w:tcW w:w="766" w:type="pct"/>
            <w:tcBorders>
              <w:top w:val="single" w:sz="4" w:space="0" w:color="auto"/>
              <w:left w:val="single" w:sz="4" w:space="0" w:color="auto"/>
              <w:bottom w:val="single" w:sz="4" w:space="0" w:color="auto"/>
              <w:right w:val="single" w:sz="4" w:space="0" w:color="auto"/>
            </w:tcBorders>
            <w:shd w:val="clear" w:color="auto" w:fill="DBE5F1"/>
          </w:tcPr>
          <w:p w14:paraId="63FECBE5" w14:textId="77777777" w:rsidR="00CE6DA4" w:rsidRPr="001C762D" w:rsidRDefault="00CE6DA4" w:rsidP="00B32506">
            <w:pPr>
              <w:spacing w:before="40"/>
              <w:jc w:val="center"/>
              <w:rPr>
                <w:rFonts w:cs="Arial"/>
                <w:b/>
                <w:bCs/>
                <w:color w:val="000000"/>
                <w:sz w:val="20"/>
              </w:rPr>
            </w:pPr>
            <w:r w:rsidRPr="001C762D">
              <w:rPr>
                <w:rFonts w:cs="Arial"/>
                <w:b/>
                <w:bCs/>
                <w:color w:val="000000"/>
                <w:sz w:val="20"/>
              </w:rPr>
              <w:t>Total</w:t>
            </w:r>
          </w:p>
        </w:tc>
      </w:tr>
      <w:tr w:rsidR="00E52C50" w:rsidRPr="00C779E4" w14:paraId="787697B4" w14:textId="77777777" w:rsidTr="00C304E4">
        <w:trPr>
          <w:trHeight w:val="70"/>
        </w:trPr>
        <w:tc>
          <w:tcPr>
            <w:tcW w:w="1000" w:type="pct"/>
            <w:tcBorders>
              <w:top w:val="single" w:sz="4" w:space="0" w:color="auto"/>
              <w:left w:val="single" w:sz="4" w:space="0" w:color="auto"/>
              <w:bottom w:val="single" w:sz="4" w:space="0" w:color="auto"/>
              <w:right w:val="single" w:sz="4" w:space="0" w:color="auto"/>
            </w:tcBorders>
            <w:noWrap/>
          </w:tcPr>
          <w:p w14:paraId="14E5B3D7" w14:textId="77777777" w:rsidR="00E52C50" w:rsidRPr="00C779E4" w:rsidRDefault="00E52C50" w:rsidP="00E52C50">
            <w:pPr>
              <w:spacing w:before="40"/>
              <w:ind w:left="101" w:hanging="10"/>
              <w:jc w:val="left"/>
              <w:rPr>
                <w:rFonts w:cs="Arial"/>
                <w:bCs/>
                <w:color w:val="000000"/>
                <w:sz w:val="20"/>
              </w:rPr>
            </w:pPr>
            <w:r w:rsidRPr="00C779E4">
              <w:rPr>
                <w:rFonts w:cs="Arial"/>
                <w:color w:val="000000"/>
                <w:sz w:val="20"/>
                <w:szCs w:val="20"/>
              </w:rPr>
              <w:t>North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4B30F6C7"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3078088F"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FFC000"/>
          </w:tcPr>
          <w:p w14:paraId="07ED2EBE" w14:textId="77777777" w:rsidR="00E52C50" w:rsidRPr="00C779E4" w:rsidRDefault="00E52C50" w:rsidP="00E52C50">
            <w:pPr>
              <w:spacing w:before="40"/>
              <w:jc w:val="center"/>
              <w:rPr>
                <w:rFonts w:cs="Arial"/>
                <w:color w:val="000000"/>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126EBDE" w14:textId="2E84CEF9" w:rsidR="00E52C50" w:rsidRPr="00C779E4" w:rsidRDefault="00C304E4" w:rsidP="00E52C50">
            <w:pPr>
              <w:spacing w:before="40"/>
              <w:jc w:val="center"/>
              <w:rPr>
                <w:rFonts w:eastAsia="Calibri" w:cs="Arial"/>
                <w:sz w:val="20"/>
                <w:szCs w:val="20"/>
              </w:rPr>
            </w:pPr>
            <w:r>
              <w:rPr>
                <w:rFonts w:eastAsia="Calibri" w:cs="Arial"/>
                <w:sz w:val="20"/>
                <w:szCs w:val="20"/>
              </w:rPr>
              <w:t>0.5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3D336A02" w14:textId="22C217D8" w:rsidR="00E52C50" w:rsidRPr="001C762D" w:rsidRDefault="00C304E4" w:rsidP="00E52C50">
            <w:pPr>
              <w:spacing w:before="40"/>
              <w:jc w:val="center"/>
              <w:rPr>
                <w:rFonts w:cs="Arial"/>
                <w:color w:val="000000"/>
                <w:sz w:val="20"/>
                <w:szCs w:val="20"/>
              </w:rPr>
            </w:pPr>
            <w:r w:rsidRPr="001C762D">
              <w:rPr>
                <w:rFonts w:cs="Arial"/>
                <w:color w:val="000000"/>
                <w:sz w:val="20"/>
                <w:szCs w:val="20"/>
              </w:rPr>
              <w:t>0.5</w:t>
            </w:r>
          </w:p>
        </w:tc>
      </w:tr>
      <w:tr w:rsidR="00E52C50" w:rsidRPr="00C779E4" w14:paraId="3170DEE1"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78A6D171" w14:textId="77777777" w:rsidR="00E52C50" w:rsidRPr="00C779E4" w:rsidRDefault="00E52C50" w:rsidP="00E52C50">
            <w:pPr>
              <w:spacing w:before="40"/>
              <w:ind w:left="101" w:hanging="10"/>
              <w:jc w:val="left"/>
              <w:rPr>
                <w:rFonts w:cs="Arial"/>
                <w:bCs/>
                <w:color w:val="000000"/>
                <w:sz w:val="20"/>
              </w:rPr>
            </w:pPr>
            <w:r w:rsidRPr="00C779E4">
              <w:rPr>
                <w:rFonts w:cs="Arial"/>
                <w:color w:val="000000"/>
                <w:sz w:val="20"/>
                <w:szCs w:val="20"/>
              </w:rPr>
              <w:t>North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32BDE266" w14:textId="4CD4FFC8" w:rsidR="00E52C50" w:rsidRPr="00C779E4" w:rsidRDefault="00D73FA0" w:rsidP="00E52C50">
            <w:pPr>
              <w:spacing w:before="40"/>
              <w:jc w:val="center"/>
              <w:rPr>
                <w:rFonts w:cs="Arial"/>
                <w:color w:val="000000"/>
                <w:sz w:val="20"/>
                <w:szCs w:val="20"/>
              </w:rPr>
            </w:pPr>
            <w:r>
              <w:rPr>
                <w:rFonts w:cs="Arial"/>
                <w:color w:val="000000"/>
                <w:sz w:val="20"/>
                <w:szCs w:val="20"/>
              </w:rPr>
              <w:t>1</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39A330C2"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3</w:t>
            </w:r>
          </w:p>
        </w:tc>
        <w:tc>
          <w:tcPr>
            <w:tcW w:w="771" w:type="pct"/>
            <w:tcBorders>
              <w:top w:val="single" w:sz="4" w:space="0" w:color="auto"/>
              <w:left w:val="single" w:sz="4" w:space="0" w:color="auto"/>
              <w:bottom w:val="single" w:sz="4" w:space="0" w:color="auto"/>
              <w:right w:val="single" w:sz="4" w:space="0" w:color="auto"/>
            </w:tcBorders>
            <w:shd w:val="clear" w:color="auto" w:fill="FF0000"/>
          </w:tcPr>
          <w:p w14:paraId="449243D0" w14:textId="0EC96E20" w:rsidR="00E52C50" w:rsidRPr="00C779E4" w:rsidRDefault="00D73FA0" w:rsidP="00E52C50">
            <w:pPr>
              <w:spacing w:before="40"/>
              <w:jc w:val="center"/>
              <w:rPr>
                <w:rFonts w:cs="Arial"/>
                <w:color w:val="000000"/>
                <w:sz w:val="20"/>
                <w:szCs w:val="20"/>
              </w:rPr>
            </w:pPr>
            <w:r>
              <w:rPr>
                <w:rFonts w:cs="Arial"/>
                <w:color w:val="000000"/>
                <w:sz w:val="20"/>
                <w:szCs w:val="20"/>
              </w:rPr>
              <w:t>2</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A406B63" w14:textId="2E59A725" w:rsidR="00E52C50" w:rsidRPr="00C779E4" w:rsidRDefault="00E52C50" w:rsidP="00E52C50">
            <w:pPr>
              <w:spacing w:before="40"/>
              <w:jc w:val="center"/>
              <w:rPr>
                <w:rFonts w:eastAsia="Calibri" w:cs="Arial"/>
                <w:sz w:val="20"/>
                <w:szCs w:val="20"/>
              </w:rPr>
            </w:pPr>
            <w:r>
              <w:rPr>
                <w:rFonts w:eastAsia="Calibri" w:cs="Arial"/>
                <w:sz w:val="20"/>
                <w:szCs w:val="20"/>
              </w:rPr>
              <w:t>1.5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54649339" w14:textId="29D55F7E" w:rsidR="00E52C50" w:rsidRPr="001C762D" w:rsidRDefault="00D73FA0" w:rsidP="00E52C50">
            <w:pPr>
              <w:spacing w:before="40"/>
              <w:jc w:val="center"/>
              <w:rPr>
                <w:rFonts w:cs="Arial"/>
                <w:color w:val="000000"/>
                <w:sz w:val="20"/>
                <w:szCs w:val="20"/>
              </w:rPr>
            </w:pPr>
            <w:r w:rsidRPr="001C762D">
              <w:rPr>
                <w:rFonts w:cs="Arial"/>
                <w:color w:val="000000"/>
                <w:sz w:val="20"/>
                <w:szCs w:val="20"/>
              </w:rPr>
              <w:t>3.5</w:t>
            </w:r>
          </w:p>
        </w:tc>
      </w:tr>
      <w:tr w:rsidR="00E52C50" w:rsidRPr="00C779E4" w14:paraId="0ECD5A0E" w14:textId="77777777" w:rsidTr="004B1911">
        <w:trPr>
          <w:trHeight w:val="70"/>
        </w:trPr>
        <w:tc>
          <w:tcPr>
            <w:tcW w:w="1000" w:type="pct"/>
            <w:tcBorders>
              <w:top w:val="single" w:sz="4" w:space="0" w:color="auto"/>
              <w:left w:val="single" w:sz="4" w:space="0" w:color="auto"/>
              <w:bottom w:val="single" w:sz="4" w:space="0" w:color="auto"/>
              <w:right w:val="single" w:sz="4" w:space="0" w:color="auto"/>
            </w:tcBorders>
            <w:noWrap/>
          </w:tcPr>
          <w:p w14:paraId="52232A2A" w14:textId="77777777" w:rsidR="00E52C50" w:rsidRPr="00C779E4" w:rsidRDefault="00E52C50" w:rsidP="00E52C50">
            <w:pPr>
              <w:spacing w:before="40"/>
              <w:ind w:left="101" w:hanging="10"/>
              <w:jc w:val="left"/>
              <w:rPr>
                <w:rFonts w:cs="Arial"/>
                <w:bCs/>
                <w:color w:val="000000"/>
                <w:sz w:val="20"/>
              </w:rPr>
            </w:pPr>
            <w:r w:rsidRPr="00C779E4">
              <w:rPr>
                <w:rFonts w:cs="Arial"/>
                <w:color w:val="000000"/>
                <w:sz w:val="20"/>
                <w:szCs w:val="20"/>
              </w:rPr>
              <w:t>South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A157197"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2.5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B369A7"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4E8DD32"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2.5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7AA37A" w14:textId="57570424" w:rsidR="00E52C50" w:rsidRPr="00C779E4" w:rsidRDefault="00E52C50" w:rsidP="00E52C50">
            <w:pPr>
              <w:spacing w:before="40"/>
              <w:jc w:val="center"/>
              <w:rPr>
                <w:rFonts w:eastAsia="Calibri" w:cs="Arial"/>
                <w:sz w:val="20"/>
                <w:szCs w:val="20"/>
              </w:rPr>
            </w:pPr>
            <w:r>
              <w:rPr>
                <w:rFonts w:eastAsia="Calibri" w:cs="Arial"/>
                <w:sz w:val="20"/>
                <w:szCs w:val="20"/>
              </w:rPr>
              <w:t>2.5</w:t>
            </w:r>
          </w:p>
        </w:tc>
        <w:tc>
          <w:tcPr>
            <w:tcW w:w="766" w:type="pct"/>
            <w:tcBorders>
              <w:top w:val="single" w:sz="4" w:space="0" w:color="auto"/>
              <w:left w:val="single" w:sz="4" w:space="0" w:color="auto"/>
              <w:bottom w:val="single" w:sz="4" w:space="0" w:color="auto"/>
              <w:right w:val="single" w:sz="4" w:space="0" w:color="auto"/>
            </w:tcBorders>
            <w:shd w:val="clear" w:color="auto" w:fill="FFC000"/>
          </w:tcPr>
          <w:p w14:paraId="7FDE50C4" w14:textId="6488D90D" w:rsidR="00E52C50" w:rsidRPr="001C762D" w:rsidRDefault="001C762D" w:rsidP="00E52C50">
            <w:pPr>
              <w:spacing w:before="40"/>
              <w:jc w:val="center"/>
              <w:rPr>
                <w:rFonts w:cs="Arial"/>
                <w:color w:val="000000"/>
                <w:sz w:val="20"/>
                <w:szCs w:val="20"/>
              </w:rPr>
            </w:pPr>
            <w:r w:rsidRPr="001C762D">
              <w:rPr>
                <w:rFonts w:cs="Arial"/>
                <w:color w:val="000000"/>
                <w:sz w:val="20"/>
                <w:szCs w:val="20"/>
              </w:rPr>
              <w:t>0</w:t>
            </w:r>
          </w:p>
        </w:tc>
      </w:tr>
      <w:tr w:rsidR="00E52C50" w:rsidRPr="00C779E4" w14:paraId="7CAF20BC"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77047F75" w14:textId="77777777" w:rsidR="00E52C50" w:rsidRPr="00C779E4" w:rsidRDefault="00E52C50" w:rsidP="00E52C50">
            <w:pPr>
              <w:spacing w:before="40"/>
              <w:ind w:left="101" w:hanging="10"/>
              <w:jc w:val="left"/>
              <w:rPr>
                <w:rFonts w:cs="Arial"/>
                <w:bCs/>
                <w:color w:val="000000"/>
                <w:sz w:val="20"/>
              </w:rPr>
            </w:pPr>
            <w:r w:rsidRPr="00C779E4">
              <w:rPr>
                <w:rFonts w:cs="Arial"/>
                <w:color w:val="000000"/>
                <w:sz w:val="20"/>
                <w:szCs w:val="20"/>
              </w:rPr>
              <w:t>South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029AAA70"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0.5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028932C7"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1</w:t>
            </w:r>
          </w:p>
        </w:tc>
        <w:tc>
          <w:tcPr>
            <w:tcW w:w="771" w:type="pct"/>
            <w:tcBorders>
              <w:top w:val="single" w:sz="4" w:space="0" w:color="auto"/>
              <w:left w:val="single" w:sz="4" w:space="0" w:color="auto"/>
              <w:bottom w:val="single" w:sz="4" w:space="0" w:color="auto"/>
              <w:right w:val="single" w:sz="4" w:space="0" w:color="auto"/>
            </w:tcBorders>
            <w:shd w:val="clear" w:color="auto" w:fill="FF0000"/>
          </w:tcPr>
          <w:p w14:paraId="646DB696" w14:textId="77777777" w:rsidR="00E52C50" w:rsidRPr="00C779E4" w:rsidRDefault="00E52C50" w:rsidP="00E52C50">
            <w:pPr>
              <w:spacing w:before="40"/>
              <w:jc w:val="center"/>
              <w:rPr>
                <w:rFonts w:cs="Arial"/>
                <w:color w:val="000000"/>
                <w:sz w:val="20"/>
                <w:szCs w:val="20"/>
              </w:rPr>
            </w:pPr>
            <w:r w:rsidRPr="00C779E4">
              <w:rPr>
                <w:rFonts w:cs="Arial"/>
                <w:color w:val="000000"/>
                <w:sz w:val="20"/>
                <w:szCs w:val="20"/>
              </w:rPr>
              <w:t>0.5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029577" w14:textId="050CC554" w:rsidR="00E52C50" w:rsidRPr="00C779E4" w:rsidRDefault="00E52C50" w:rsidP="00E52C50">
            <w:pPr>
              <w:spacing w:before="40"/>
              <w:jc w:val="center"/>
              <w:rPr>
                <w:rFonts w:eastAsia="Calibri" w:cs="Arial"/>
                <w:sz w:val="20"/>
                <w:szCs w:val="20"/>
              </w:rPr>
            </w:pPr>
            <w:r>
              <w:rPr>
                <w:rFonts w:eastAsia="Calibri" w:cs="Arial"/>
                <w:sz w:val="20"/>
                <w:szCs w:val="20"/>
              </w:rPr>
              <w:t>0.5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5E2CEDE4" w14:textId="7BCB96C2" w:rsidR="00E52C50" w:rsidRPr="001C762D" w:rsidRDefault="004B1911" w:rsidP="00E52C50">
            <w:pPr>
              <w:spacing w:before="40"/>
              <w:jc w:val="center"/>
              <w:rPr>
                <w:rFonts w:cs="Arial"/>
                <w:color w:val="000000"/>
                <w:sz w:val="20"/>
                <w:szCs w:val="20"/>
              </w:rPr>
            </w:pPr>
            <w:r w:rsidRPr="001C762D">
              <w:rPr>
                <w:rFonts w:cs="Arial"/>
                <w:color w:val="000000"/>
                <w:sz w:val="20"/>
                <w:szCs w:val="20"/>
              </w:rPr>
              <w:t>1</w:t>
            </w:r>
          </w:p>
        </w:tc>
      </w:tr>
      <w:tr w:rsidR="00E52C50" w:rsidRPr="00C779E4" w14:paraId="24DE5630" w14:textId="77777777" w:rsidTr="00D73FA0">
        <w:trPr>
          <w:trHeight w:val="70"/>
        </w:trPr>
        <w:tc>
          <w:tcPr>
            <w:tcW w:w="1000" w:type="pct"/>
            <w:tcBorders>
              <w:top w:val="single" w:sz="4" w:space="0" w:color="auto"/>
              <w:left w:val="single" w:sz="4" w:space="0" w:color="auto"/>
              <w:bottom w:val="single" w:sz="4" w:space="0" w:color="auto"/>
              <w:right w:val="single" w:sz="4" w:space="0" w:color="auto"/>
            </w:tcBorders>
            <w:noWrap/>
          </w:tcPr>
          <w:p w14:paraId="6587D57D" w14:textId="77777777" w:rsidR="00E52C50" w:rsidRPr="00C779E4" w:rsidRDefault="00E52C50" w:rsidP="00E52C50">
            <w:pPr>
              <w:spacing w:before="40"/>
              <w:ind w:left="101"/>
              <w:jc w:val="left"/>
              <w:rPr>
                <w:rFonts w:eastAsia="Calibri" w:cs="Arial"/>
                <w:b/>
                <w:bCs/>
                <w:sz w:val="20"/>
                <w:szCs w:val="20"/>
              </w:rPr>
            </w:pPr>
            <w:r w:rsidRPr="00C779E4">
              <w:rPr>
                <w:rFonts w:eastAsia="Calibri" w:cs="Arial"/>
                <w:b/>
                <w:bCs/>
                <w:sz w:val="20"/>
                <w:szCs w:val="20"/>
              </w:rPr>
              <w:t>Coventry</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7160CBB" w14:textId="2BF43CCE" w:rsidR="00E52C50" w:rsidRPr="00C779E4" w:rsidRDefault="00D73FA0" w:rsidP="00E52C50">
            <w:pPr>
              <w:spacing w:before="40"/>
              <w:jc w:val="center"/>
              <w:rPr>
                <w:rFonts w:cs="Arial"/>
                <w:b/>
                <w:bCs/>
                <w:color w:val="000000"/>
                <w:sz w:val="20"/>
                <w:szCs w:val="20"/>
              </w:rPr>
            </w:pPr>
            <w:r>
              <w:rPr>
                <w:rFonts w:cs="Arial"/>
                <w:b/>
                <w:bCs/>
                <w:color w:val="000000"/>
                <w:sz w:val="20"/>
              </w:rPr>
              <w:t>4</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32021" w14:textId="77777777" w:rsidR="00E52C50" w:rsidRPr="00C779E4" w:rsidRDefault="00E52C50" w:rsidP="00E52C50">
            <w:pPr>
              <w:spacing w:before="40"/>
              <w:jc w:val="center"/>
              <w:rPr>
                <w:rFonts w:cs="Arial"/>
                <w:b/>
                <w:color w:val="000000"/>
                <w:sz w:val="20"/>
                <w:szCs w:val="20"/>
              </w:rPr>
            </w:pPr>
            <w:r w:rsidRPr="00C779E4">
              <w:rPr>
                <w:rFonts w:cs="Arial"/>
                <w:b/>
                <w:bCs/>
                <w:color w:val="000000"/>
                <w:sz w:val="20"/>
              </w:rPr>
              <w:t>4</w:t>
            </w:r>
          </w:p>
        </w:tc>
        <w:tc>
          <w:tcPr>
            <w:tcW w:w="771" w:type="pct"/>
            <w:tcBorders>
              <w:top w:val="single" w:sz="4" w:space="0" w:color="auto"/>
              <w:left w:val="single" w:sz="4" w:space="0" w:color="auto"/>
              <w:bottom w:val="single" w:sz="4" w:space="0" w:color="auto"/>
              <w:right w:val="single" w:sz="4" w:space="0" w:color="auto"/>
            </w:tcBorders>
            <w:shd w:val="clear" w:color="auto" w:fill="FFC000"/>
          </w:tcPr>
          <w:p w14:paraId="71243C52" w14:textId="79BD24E9" w:rsidR="00E52C50" w:rsidRPr="00C779E4" w:rsidRDefault="00D73FA0" w:rsidP="00E52C50">
            <w:pPr>
              <w:spacing w:before="40"/>
              <w:jc w:val="center"/>
              <w:rPr>
                <w:rFonts w:cs="Arial"/>
                <w:b/>
                <w:color w:val="000000"/>
                <w:sz w:val="20"/>
                <w:szCs w:val="20"/>
              </w:rPr>
            </w:pPr>
            <w:r>
              <w:rPr>
                <w:rFonts w:cs="Arial"/>
                <w:b/>
                <w:color w:val="000000"/>
                <w:sz w:val="20"/>
                <w:szCs w:val="20"/>
              </w:rPr>
              <w:t>0</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162B07AF" w14:textId="6E852376" w:rsidR="00E52C50" w:rsidRPr="00C779E4" w:rsidRDefault="001C762D" w:rsidP="00E52C50">
            <w:pPr>
              <w:spacing w:before="40"/>
              <w:jc w:val="center"/>
              <w:rPr>
                <w:rFonts w:eastAsia="Calibri" w:cs="Arial"/>
                <w:b/>
                <w:sz w:val="20"/>
                <w:szCs w:val="20"/>
              </w:rPr>
            </w:pPr>
            <w:r>
              <w:rPr>
                <w:rFonts w:eastAsia="Calibri" w:cs="Arial"/>
                <w:b/>
                <w:sz w:val="20"/>
                <w:szCs w:val="20"/>
              </w:rPr>
              <w:t>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0BD27BA6" w14:textId="77938E0E" w:rsidR="00E52C50" w:rsidRPr="004B1911" w:rsidRDefault="001C762D" w:rsidP="00E52C50">
            <w:pPr>
              <w:spacing w:before="40"/>
              <w:jc w:val="center"/>
              <w:rPr>
                <w:rFonts w:cs="Arial"/>
                <w:b/>
                <w:color w:val="000000"/>
                <w:sz w:val="20"/>
                <w:szCs w:val="20"/>
              </w:rPr>
            </w:pPr>
            <w:r>
              <w:rPr>
                <w:rFonts w:cs="Arial"/>
                <w:b/>
                <w:color w:val="000000"/>
                <w:sz w:val="20"/>
                <w:szCs w:val="20"/>
              </w:rPr>
              <w:t>5</w:t>
            </w:r>
          </w:p>
        </w:tc>
      </w:tr>
    </w:tbl>
    <w:p w14:paraId="009D42D6" w14:textId="77777777" w:rsidR="00CE6DA4" w:rsidRPr="00C779E4" w:rsidRDefault="00CE6DA4" w:rsidP="00CE6DA4"/>
    <w:p w14:paraId="58613C0D" w14:textId="28271AFE" w:rsidR="00CE6DA4" w:rsidRDefault="00CE6DA4" w:rsidP="004B1911">
      <w:pPr>
        <w:rPr>
          <w:color w:val="000000"/>
          <w:szCs w:val="22"/>
        </w:rPr>
      </w:pPr>
      <w:r w:rsidRPr="00C779E4">
        <w:rPr>
          <w:color w:val="000000"/>
          <w:szCs w:val="22"/>
        </w:rPr>
        <w:t xml:space="preserve">Overall, the current picture shows </w:t>
      </w:r>
      <w:r w:rsidR="00D73FA0">
        <w:rPr>
          <w:color w:val="000000"/>
          <w:szCs w:val="22"/>
        </w:rPr>
        <w:t xml:space="preserve">that </w:t>
      </w:r>
      <w:r w:rsidRPr="00C779E4">
        <w:rPr>
          <w:color w:val="000000"/>
          <w:szCs w:val="22"/>
        </w:rPr>
        <w:t>youth 9v9 pitches</w:t>
      </w:r>
      <w:r w:rsidR="00D73FA0">
        <w:rPr>
          <w:color w:val="000000"/>
          <w:szCs w:val="22"/>
        </w:rPr>
        <w:t xml:space="preserve"> on the whole are currently at capacity, </w:t>
      </w:r>
      <w:r w:rsidRPr="00C779E4">
        <w:rPr>
          <w:color w:val="000000"/>
          <w:szCs w:val="22"/>
        </w:rPr>
        <w:t xml:space="preserve">although </w:t>
      </w:r>
      <w:r w:rsidR="00D73FA0">
        <w:rPr>
          <w:color w:val="000000"/>
          <w:szCs w:val="22"/>
        </w:rPr>
        <w:t>shortfalls are</w:t>
      </w:r>
      <w:r w:rsidRPr="00C779E4">
        <w:rPr>
          <w:color w:val="000000"/>
          <w:szCs w:val="22"/>
        </w:rPr>
        <w:t xml:space="preserve"> identified in the </w:t>
      </w:r>
      <w:r w:rsidR="00D73FA0">
        <w:rPr>
          <w:color w:val="000000"/>
          <w:szCs w:val="22"/>
        </w:rPr>
        <w:t>North West and South West analysis areas</w:t>
      </w:r>
      <w:r w:rsidRPr="00C779E4">
        <w:rPr>
          <w:color w:val="000000"/>
          <w:szCs w:val="22"/>
        </w:rPr>
        <w:t xml:space="preserve">. </w:t>
      </w:r>
    </w:p>
    <w:p w14:paraId="17792719" w14:textId="1DDD965E" w:rsidR="004B1911" w:rsidRDefault="004B1911" w:rsidP="004B1911">
      <w:pPr>
        <w:rPr>
          <w:color w:val="000000"/>
          <w:szCs w:val="22"/>
        </w:rPr>
      </w:pPr>
    </w:p>
    <w:p w14:paraId="58DE5509" w14:textId="48BCA837" w:rsidR="004B1911" w:rsidRDefault="004B1911" w:rsidP="004B1911">
      <w:pPr>
        <w:rPr>
          <w:color w:val="000000"/>
          <w:szCs w:val="22"/>
        </w:rPr>
      </w:pPr>
      <w:r>
        <w:rPr>
          <w:color w:val="000000"/>
          <w:szCs w:val="22"/>
        </w:rPr>
        <w:t xml:space="preserve">When factoring in future demand, </w:t>
      </w:r>
      <w:r w:rsidR="00D73FA0">
        <w:rPr>
          <w:color w:val="000000"/>
          <w:szCs w:val="22"/>
        </w:rPr>
        <w:t>a shortfall is established, amounting</w:t>
      </w:r>
      <w:r>
        <w:rPr>
          <w:color w:val="000000"/>
          <w:szCs w:val="22"/>
        </w:rPr>
        <w:t xml:space="preserve"> to </w:t>
      </w:r>
      <w:r w:rsidR="001C762D">
        <w:rPr>
          <w:color w:val="000000"/>
          <w:szCs w:val="22"/>
        </w:rPr>
        <w:t>five</w:t>
      </w:r>
      <w:r>
        <w:rPr>
          <w:color w:val="000000"/>
          <w:szCs w:val="22"/>
        </w:rPr>
        <w:t xml:space="preserve"> match equivalent sessions and no analysis areas have spare capacity. </w:t>
      </w:r>
    </w:p>
    <w:p w14:paraId="2178CEB7" w14:textId="77777777" w:rsidR="004B1911" w:rsidRDefault="004B1911" w:rsidP="004B1911">
      <w:pPr>
        <w:rPr>
          <w:b/>
          <w:i/>
          <w:highlight w:val="yellow"/>
        </w:rPr>
      </w:pPr>
    </w:p>
    <w:p w14:paraId="2549951E" w14:textId="77777777" w:rsidR="00CE6DA4" w:rsidRPr="00592494" w:rsidRDefault="00CE6DA4" w:rsidP="00CE6DA4">
      <w:pPr>
        <w:rPr>
          <w:b/>
          <w:i/>
        </w:rPr>
      </w:pPr>
      <w:r w:rsidRPr="00592494">
        <w:rPr>
          <w:b/>
          <w:i/>
        </w:rPr>
        <w:t>Mini 7v7 pitch capacity</w:t>
      </w:r>
    </w:p>
    <w:p w14:paraId="12EA63F0" w14:textId="77777777" w:rsidR="00CE6DA4" w:rsidRPr="00592494" w:rsidRDefault="00CE6DA4" w:rsidP="00CE6DA4">
      <w:pPr>
        <w:rPr>
          <w:i/>
        </w:rPr>
      </w:pPr>
    </w:p>
    <w:p w14:paraId="45089EF7" w14:textId="4BA67339" w:rsidR="00CE6DA4" w:rsidRPr="00592494" w:rsidRDefault="00CE6DA4" w:rsidP="00CE6DA4">
      <w:pPr>
        <w:rPr>
          <w:i/>
        </w:rPr>
      </w:pPr>
      <w:r w:rsidRPr="00592494">
        <w:rPr>
          <w:i/>
        </w:rPr>
        <w:t>Table 2.</w:t>
      </w:r>
      <w:r w:rsidR="00E52C50">
        <w:rPr>
          <w:i/>
        </w:rPr>
        <w:t>20</w:t>
      </w:r>
      <w:r w:rsidRPr="00592494">
        <w:rPr>
          <w:i/>
        </w:rPr>
        <w:t>: Supply and demand balance of mini 7v7 pitches</w:t>
      </w:r>
    </w:p>
    <w:p w14:paraId="76C74D15" w14:textId="77777777" w:rsidR="00CE6DA4" w:rsidRPr="001F6B24" w:rsidRDefault="00CE6DA4" w:rsidP="00CE6DA4">
      <w:pPr>
        <w:rPr>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3"/>
        <w:gridCol w:w="1387"/>
        <w:gridCol w:w="1389"/>
        <w:gridCol w:w="1391"/>
        <w:gridCol w:w="1667"/>
        <w:gridCol w:w="1382"/>
      </w:tblGrid>
      <w:tr w:rsidR="00CE6DA4" w:rsidRPr="001F6B24" w14:paraId="688378A5" w14:textId="77777777" w:rsidTr="00B32506">
        <w:trPr>
          <w:trHeight w:val="70"/>
          <w:tblHeader/>
        </w:trPr>
        <w:tc>
          <w:tcPr>
            <w:tcW w:w="1000" w:type="pct"/>
            <w:vMerge w:val="restart"/>
            <w:tcBorders>
              <w:left w:val="single" w:sz="4" w:space="0" w:color="auto"/>
              <w:right w:val="single" w:sz="4" w:space="0" w:color="auto"/>
            </w:tcBorders>
            <w:shd w:val="clear" w:color="auto" w:fill="DBE5F1"/>
          </w:tcPr>
          <w:p w14:paraId="56E51949" w14:textId="77777777" w:rsidR="00CE6DA4" w:rsidRPr="00EF3B86" w:rsidRDefault="00CE6DA4" w:rsidP="00B32506">
            <w:pPr>
              <w:spacing w:before="40"/>
              <w:ind w:left="101"/>
              <w:jc w:val="left"/>
              <w:rPr>
                <w:rFonts w:cs="Arial"/>
                <w:b/>
                <w:bCs/>
                <w:color w:val="000000"/>
                <w:sz w:val="20"/>
              </w:rPr>
            </w:pPr>
            <w:r w:rsidRPr="00EF3B86">
              <w:rPr>
                <w:rFonts w:cs="Arial"/>
                <w:b/>
                <w:bCs/>
                <w:color w:val="000000"/>
                <w:sz w:val="20"/>
              </w:rPr>
              <w:t>Analysis area</w:t>
            </w:r>
          </w:p>
        </w:tc>
        <w:tc>
          <w:tcPr>
            <w:tcW w:w="769" w:type="pct"/>
            <w:vMerge w:val="restart"/>
            <w:tcBorders>
              <w:left w:val="single" w:sz="4" w:space="0" w:color="auto"/>
              <w:right w:val="single" w:sz="4" w:space="0" w:color="auto"/>
            </w:tcBorders>
            <w:shd w:val="clear" w:color="auto" w:fill="DBE5F1"/>
          </w:tcPr>
          <w:p w14:paraId="2E07ECB2" w14:textId="0E691AA5" w:rsidR="00CE6DA4" w:rsidRPr="00EF3B86" w:rsidRDefault="00CE6DA4" w:rsidP="00B32506">
            <w:pPr>
              <w:spacing w:before="40"/>
              <w:jc w:val="center"/>
              <w:rPr>
                <w:rFonts w:cs="Arial"/>
                <w:b/>
                <w:bCs/>
                <w:color w:val="000000"/>
                <w:sz w:val="20"/>
              </w:rPr>
            </w:pPr>
            <w:r w:rsidRPr="00EF3B86">
              <w:rPr>
                <w:rFonts w:cs="Arial"/>
                <w:b/>
                <w:bCs/>
                <w:color w:val="000000"/>
                <w:sz w:val="20"/>
              </w:rPr>
              <w:t>Actual spare capacity</w:t>
            </w:r>
          </w:p>
        </w:tc>
        <w:tc>
          <w:tcPr>
            <w:tcW w:w="3232" w:type="pct"/>
            <w:gridSpan w:val="4"/>
            <w:tcBorders>
              <w:left w:val="single" w:sz="4" w:space="0" w:color="auto"/>
            </w:tcBorders>
            <w:shd w:val="clear" w:color="auto" w:fill="DBE5F1"/>
          </w:tcPr>
          <w:p w14:paraId="01104714" w14:textId="77777777" w:rsidR="00CE6DA4" w:rsidRPr="00EF3B86" w:rsidRDefault="00CE6DA4" w:rsidP="00B32506">
            <w:pPr>
              <w:spacing w:before="40"/>
              <w:jc w:val="center"/>
              <w:rPr>
                <w:b/>
              </w:rPr>
            </w:pPr>
            <w:r w:rsidRPr="00EF3B86">
              <w:rPr>
                <w:rFonts w:cs="Arial"/>
                <w:b/>
                <w:bCs/>
                <w:color w:val="000000"/>
                <w:sz w:val="20"/>
              </w:rPr>
              <w:t>Demand (match equivalent sessions)</w:t>
            </w:r>
          </w:p>
        </w:tc>
      </w:tr>
      <w:tr w:rsidR="00CE6DA4" w:rsidRPr="001F6B24" w14:paraId="227B2DE9" w14:textId="77777777" w:rsidTr="00B32506">
        <w:trPr>
          <w:trHeight w:val="70"/>
          <w:tblHeader/>
        </w:trPr>
        <w:tc>
          <w:tcPr>
            <w:tcW w:w="1000" w:type="pct"/>
            <w:vMerge/>
            <w:tcBorders>
              <w:left w:val="single" w:sz="4" w:space="0" w:color="auto"/>
              <w:bottom w:val="single" w:sz="4" w:space="0" w:color="auto"/>
              <w:right w:val="single" w:sz="4" w:space="0" w:color="auto"/>
            </w:tcBorders>
            <w:shd w:val="clear" w:color="auto" w:fill="DBE5F1"/>
            <w:hideMark/>
          </w:tcPr>
          <w:p w14:paraId="16B83C7E" w14:textId="77777777" w:rsidR="00CE6DA4" w:rsidRPr="00EF3B86" w:rsidRDefault="00CE6DA4" w:rsidP="00B32506">
            <w:pPr>
              <w:spacing w:before="40"/>
              <w:ind w:left="101"/>
              <w:jc w:val="left"/>
              <w:rPr>
                <w:rFonts w:cs="Arial"/>
                <w:b/>
                <w:bCs/>
                <w:color w:val="000000"/>
                <w:sz w:val="20"/>
              </w:rPr>
            </w:pPr>
          </w:p>
        </w:tc>
        <w:tc>
          <w:tcPr>
            <w:tcW w:w="769" w:type="pct"/>
            <w:vMerge/>
            <w:tcBorders>
              <w:left w:val="single" w:sz="4" w:space="0" w:color="auto"/>
              <w:bottom w:val="single" w:sz="4" w:space="0" w:color="auto"/>
              <w:right w:val="single" w:sz="4" w:space="0" w:color="auto"/>
            </w:tcBorders>
            <w:shd w:val="clear" w:color="auto" w:fill="DBE5F1"/>
          </w:tcPr>
          <w:p w14:paraId="34F577F4" w14:textId="77777777" w:rsidR="00CE6DA4" w:rsidRPr="00EF3B86" w:rsidRDefault="00CE6DA4" w:rsidP="00B32506">
            <w:pPr>
              <w:spacing w:before="40"/>
              <w:jc w:val="center"/>
              <w:rPr>
                <w:rFonts w:cs="Arial"/>
                <w:b/>
                <w:bCs/>
                <w:color w:val="000000"/>
                <w:sz w:val="20"/>
              </w:rPr>
            </w:pPr>
          </w:p>
        </w:tc>
        <w:tc>
          <w:tcPr>
            <w:tcW w:w="770" w:type="pct"/>
            <w:tcBorders>
              <w:top w:val="single" w:sz="4" w:space="0" w:color="auto"/>
              <w:left w:val="single" w:sz="4" w:space="0" w:color="auto"/>
              <w:bottom w:val="single" w:sz="4" w:space="0" w:color="auto"/>
              <w:right w:val="single" w:sz="4" w:space="0" w:color="auto"/>
            </w:tcBorders>
            <w:shd w:val="clear" w:color="auto" w:fill="DBE5F1"/>
          </w:tcPr>
          <w:p w14:paraId="48079EBC" w14:textId="77777777" w:rsidR="00CE6DA4" w:rsidRPr="00EF3B86" w:rsidRDefault="00CE6DA4" w:rsidP="00B32506">
            <w:pPr>
              <w:spacing w:before="40"/>
              <w:jc w:val="center"/>
              <w:rPr>
                <w:rFonts w:cs="Arial"/>
                <w:b/>
                <w:sz w:val="20"/>
                <w:szCs w:val="20"/>
              </w:rPr>
            </w:pPr>
            <w:r w:rsidRPr="00EF3B86">
              <w:rPr>
                <w:rFonts w:cs="Arial"/>
                <w:b/>
                <w:bCs/>
                <w:color w:val="000000"/>
                <w:sz w:val="20"/>
              </w:rPr>
              <w:t>Overplay</w:t>
            </w:r>
          </w:p>
        </w:tc>
        <w:tc>
          <w:tcPr>
            <w:tcW w:w="771" w:type="pct"/>
            <w:tcBorders>
              <w:top w:val="single" w:sz="4" w:space="0" w:color="auto"/>
              <w:left w:val="single" w:sz="4" w:space="0" w:color="auto"/>
              <w:bottom w:val="single" w:sz="4" w:space="0" w:color="auto"/>
              <w:right w:val="single" w:sz="4" w:space="0" w:color="auto"/>
            </w:tcBorders>
            <w:shd w:val="clear" w:color="auto" w:fill="DBE5F1"/>
          </w:tcPr>
          <w:p w14:paraId="67617CFE" w14:textId="77777777" w:rsidR="00CE6DA4" w:rsidRPr="00EF3B86" w:rsidRDefault="00CE6DA4" w:rsidP="00B32506">
            <w:pPr>
              <w:spacing w:before="40"/>
              <w:jc w:val="center"/>
              <w:rPr>
                <w:rFonts w:cs="Arial"/>
                <w:b/>
                <w:bCs/>
                <w:color w:val="000000"/>
                <w:sz w:val="20"/>
              </w:rPr>
            </w:pPr>
            <w:r w:rsidRPr="00EF3B86">
              <w:rPr>
                <w:rFonts w:cs="Arial"/>
                <w:b/>
                <w:sz w:val="20"/>
                <w:szCs w:val="20"/>
              </w:rPr>
              <w:t>Current total</w:t>
            </w:r>
          </w:p>
        </w:tc>
        <w:tc>
          <w:tcPr>
            <w:tcW w:w="924" w:type="pct"/>
            <w:tcBorders>
              <w:top w:val="single" w:sz="4" w:space="0" w:color="auto"/>
              <w:left w:val="single" w:sz="4" w:space="0" w:color="auto"/>
              <w:bottom w:val="single" w:sz="4" w:space="0" w:color="auto"/>
              <w:right w:val="single" w:sz="4" w:space="0" w:color="auto"/>
            </w:tcBorders>
            <w:shd w:val="clear" w:color="auto" w:fill="DBE5F1"/>
          </w:tcPr>
          <w:p w14:paraId="22050F4A"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Future demand</w:t>
            </w:r>
          </w:p>
        </w:tc>
        <w:tc>
          <w:tcPr>
            <w:tcW w:w="767" w:type="pct"/>
            <w:tcBorders>
              <w:top w:val="single" w:sz="4" w:space="0" w:color="auto"/>
              <w:left w:val="single" w:sz="4" w:space="0" w:color="auto"/>
              <w:bottom w:val="single" w:sz="4" w:space="0" w:color="auto"/>
              <w:right w:val="single" w:sz="4" w:space="0" w:color="auto"/>
            </w:tcBorders>
            <w:shd w:val="clear" w:color="auto" w:fill="DBE5F1"/>
          </w:tcPr>
          <w:p w14:paraId="37285CC1"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Total</w:t>
            </w:r>
          </w:p>
        </w:tc>
      </w:tr>
      <w:tr w:rsidR="00C779E4" w:rsidRPr="001F6B24" w14:paraId="6B271892" w14:textId="77777777" w:rsidTr="00B32506">
        <w:trPr>
          <w:trHeight w:val="70"/>
        </w:trPr>
        <w:tc>
          <w:tcPr>
            <w:tcW w:w="1000" w:type="pct"/>
            <w:tcBorders>
              <w:top w:val="single" w:sz="4" w:space="0" w:color="auto"/>
              <w:left w:val="single" w:sz="4" w:space="0" w:color="auto"/>
              <w:bottom w:val="single" w:sz="4" w:space="0" w:color="auto"/>
              <w:right w:val="single" w:sz="4" w:space="0" w:color="auto"/>
            </w:tcBorders>
            <w:noWrap/>
          </w:tcPr>
          <w:p w14:paraId="6A9CF64B" w14:textId="77777777" w:rsidR="00C779E4" w:rsidRPr="00EF3B86" w:rsidRDefault="00C779E4" w:rsidP="00B32506">
            <w:pPr>
              <w:spacing w:before="40"/>
              <w:ind w:left="101" w:hanging="10"/>
              <w:jc w:val="left"/>
              <w:rPr>
                <w:rFonts w:cs="Arial"/>
                <w:bCs/>
                <w:color w:val="000000"/>
                <w:sz w:val="20"/>
              </w:rPr>
            </w:pPr>
            <w:r w:rsidRPr="00EF3B86">
              <w:rPr>
                <w:rFonts w:cs="Arial"/>
                <w:color w:val="000000"/>
                <w:sz w:val="20"/>
                <w:szCs w:val="20"/>
              </w:rPr>
              <w:t>North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2A1935C" w14:textId="77777777" w:rsidR="00C779E4" w:rsidRPr="00EF3B86" w:rsidRDefault="00C779E4" w:rsidP="00B32506">
            <w:pPr>
              <w:spacing w:before="40"/>
              <w:jc w:val="center"/>
              <w:rPr>
                <w:rFonts w:cs="Arial"/>
                <w:color w:val="000000"/>
                <w:sz w:val="20"/>
                <w:szCs w:val="20"/>
              </w:rPr>
            </w:pPr>
            <w:r>
              <w:rPr>
                <w:rFonts w:cs="Arial"/>
                <w:color w:val="000000"/>
                <w:sz w:val="20"/>
                <w:szCs w:val="20"/>
              </w:rPr>
              <w:t>3</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2B9EEA6B" w14:textId="77777777" w:rsidR="00C779E4" w:rsidRPr="00EF3B86" w:rsidRDefault="00C779E4" w:rsidP="00B32506">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0A93D4FB" w14:textId="77777777" w:rsidR="00C779E4" w:rsidRPr="00EF3B86" w:rsidRDefault="00C779E4" w:rsidP="00B32506">
            <w:pPr>
              <w:spacing w:before="40"/>
              <w:jc w:val="center"/>
              <w:rPr>
                <w:rFonts w:cs="Arial"/>
                <w:color w:val="000000"/>
                <w:sz w:val="20"/>
                <w:szCs w:val="20"/>
              </w:rPr>
            </w:pPr>
            <w:r>
              <w:rPr>
                <w:rFonts w:cs="Arial"/>
                <w:color w:val="000000"/>
                <w:sz w:val="20"/>
                <w:szCs w:val="20"/>
              </w:rPr>
              <w:t>3</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645E46F2" w14:textId="51F69AD9" w:rsidR="00C779E4" w:rsidRPr="00C779E4" w:rsidRDefault="00C779E4" w:rsidP="00B32506">
            <w:pPr>
              <w:spacing w:before="40"/>
              <w:jc w:val="center"/>
              <w:rPr>
                <w:rFonts w:eastAsia="Calibri" w:cs="Arial"/>
                <w:sz w:val="20"/>
                <w:szCs w:val="20"/>
              </w:rPr>
            </w:pPr>
            <w:r w:rsidRPr="00C779E4">
              <w:rPr>
                <w:rFonts w:eastAsia="Calibri" w:cs="Arial"/>
                <w:sz w:val="20"/>
                <w:szCs w:val="20"/>
              </w:rPr>
              <w:t>-</w:t>
            </w:r>
          </w:p>
        </w:tc>
        <w:tc>
          <w:tcPr>
            <w:tcW w:w="767" w:type="pct"/>
            <w:tcBorders>
              <w:top w:val="single" w:sz="4" w:space="0" w:color="auto"/>
              <w:left w:val="single" w:sz="4" w:space="0" w:color="auto"/>
              <w:bottom w:val="single" w:sz="4" w:space="0" w:color="auto"/>
              <w:right w:val="single" w:sz="4" w:space="0" w:color="auto"/>
            </w:tcBorders>
            <w:shd w:val="clear" w:color="auto" w:fill="00FF00"/>
          </w:tcPr>
          <w:p w14:paraId="0FD4A0BC" w14:textId="68FD5868" w:rsidR="00C779E4" w:rsidRPr="00C779E4" w:rsidRDefault="00C779E4" w:rsidP="00B32506">
            <w:pPr>
              <w:spacing w:before="40"/>
              <w:jc w:val="center"/>
              <w:rPr>
                <w:rFonts w:cs="Arial"/>
                <w:color w:val="000000"/>
                <w:sz w:val="18"/>
                <w:szCs w:val="20"/>
              </w:rPr>
            </w:pPr>
            <w:r w:rsidRPr="00C779E4">
              <w:rPr>
                <w:rFonts w:cs="Arial"/>
                <w:color w:val="000000"/>
                <w:sz w:val="20"/>
                <w:szCs w:val="20"/>
              </w:rPr>
              <w:t>3</w:t>
            </w:r>
          </w:p>
        </w:tc>
      </w:tr>
      <w:tr w:rsidR="00C779E4" w:rsidRPr="001F6B24" w14:paraId="1BBC1B2E" w14:textId="77777777" w:rsidTr="00B32506">
        <w:trPr>
          <w:trHeight w:val="70"/>
        </w:trPr>
        <w:tc>
          <w:tcPr>
            <w:tcW w:w="1000" w:type="pct"/>
            <w:tcBorders>
              <w:top w:val="single" w:sz="4" w:space="0" w:color="auto"/>
              <w:left w:val="single" w:sz="4" w:space="0" w:color="auto"/>
              <w:bottom w:val="single" w:sz="4" w:space="0" w:color="auto"/>
              <w:right w:val="single" w:sz="4" w:space="0" w:color="auto"/>
            </w:tcBorders>
            <w:noWrap/>
          </w:tcPr>
          <w:p w14:paraId="55E695CB" w14:textId="77777777" w:rsidR="00C779E4" w:rsidRPr="00EF3B86" w:rsidRDefault="00C779E4" w:rsidP="00B32506">
            <w:pPr>
              <w:spacing w:before="40"/>
              <w:ind w:left="101" w:hanging="10"/>
              <w:jc w:val="left"/>
              <w:rPr>
                <w:rFonts w:cs="Arial"/>
                <w:bCs/>
                <w:color w:val="000000"/>
                <w:sz w:val="20"/>
              </w:rPr>
            </w:pPr>
            <w:r w:rsidRPr="00EF3B86">
              <w:rPr>
                <w:rFonts w:cs="Arial"/>
                <w:color w:val="000000"/>
                <w:sz w:val="20"/>
                <w:szCs w:val="20"/>
              </w:rPr>
              <w:t>North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0A0D7739" w14:textId="5551604B" w:rsidR="00C779E4" w:rsidRPr="00EF3B86" w:rsidRDefault="00D73FA0" w:rsidP="00B32506">
            <w:pPr>
              <w:spacing w:before="40"/>
              <w:jc w:val="center"/>
              <w:rPr>
                <w:rFonts w:cs="Arial"/>
                <w:color w:val="000000"/>
                <w:sz w:val="20"/>
                <w:szCs w:val="20"/>
              </w:rPr>
            </w:pPr>
            <w:r>
              <w:rPr>
                <w:rFonts w:cs="Arial"/>
                <w:color w:val="000000"/>
                <w:sz w:val="20"/>
                <w:szCs w:val="20"/>
              </w:rPr>
              <w:t>3</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41A37D74" w14:textId="77777777" w:rsidR="00C779E4" w:rsidRPr="00EF3B86" w:rsidRDefault="00C779E4" w:rsidP="00B32506">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3810AA60" w14:textId="391B405A" w:rsidR="00C779E4" w:rsidRPr="00EF3B86" w:rsidRDefault="00D73FA0" w:rsidP="00B32506">
            <w:pPr>
              <w:spacing w:before="40"/>
              <w:jc w:val="center"/>
              <w:rPr>
                <w:rFonts w:cs="Arial"/>
                <w:color w:val="000000"/>
                <w:sz w:val="20"/>
                <w:szCs w:val="20"/>
              </w:rPr>
            </w:pPr>
            <w:r>
              <w:rPr>
                <w:rFonts w:cs="Arial"/>
                <w:color w:val="000000"/>
                <w:sz w:val="20"/>
                <w:szCs w:val="20"/>
              </w:rPr>
              <w:t>3</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7264F98B" w14:textId="7C9F6832" w:rsidR="00C779E4" w:rsidRPr="00C779E4" w:rsidRDefault="00C779E4" w:rsidP="00B32506">
            <w:pPr>
              <w:spacing w:before="40"/>
              <w:jc w:val="center"/>
              <w:rPr>
                <w:rFonts w:eastAsia="Calibri" w:cs="Arial"/>
                <w:sz w:val="20"/>
                <w:szCs w:val="20"/>
              </w:rPr>
            </w:pPr>
            <w:r w:rsidRPr="00C779E4">
              <w:rPr>
                <w:rFonts w:eastAsia="Calibri" w:cs="Arial"/>
                <w:sz w:val="20"/>
                <w:szCs w:val="20"/>
              </w:rPr>
              <w:t>-</w:t>
            </w:r>
          </w:p>
        </w:tc>
        <w:tc>
          <w:tcPr>
            <w:tcW w:w="767" w:type="pct"/>
            <w:tcBorders>
              <w:top w:val="single" w:sz="4" w:space="0" w:color="auto"/>
              <w:left w:val="single" w:sz="4" w:space="0" w:color="auto"/>
              <w:bottom w:val="single" w:sz="4" w:space="0" w:color="auto"/>
              <w:right w:val="single" w:sz="4" w:space="0" w:color="auto"/>
            </w:tcBorders>
            <w:shd w:val="clear" w:color="auto" w:fill="00FF00"/>
          </w:tcPr>
          <w:p w14:paraId="26C62D14" w14:textId="0FEB2527" w:rsidR="00C779E4" w:rsidRPr="00C779E4" w:rsidRDefault="00D73FA0" w:rsidP="00B32506">
            <w:pPr>
              <w:spacing w:before="40"/>
              <w:jc w:val="center"/>
              <w:rPr>
                <w:rFonts w:cs="Arial"/>
                <w:color w:val="000000"/>
                <w:sz w:val="20"/>
                <w:szCs w:val="20"/>
              </w:rPr>
            </w:pPr>
            <w:r>
              <w:rPr>
                <w:rFonts w:cs="Arial"/>
                <w:color w:val="000000"/>
                <w:sz w:val="20"/>
                <w:szCs w:val="20"/>
              </w:rPr>
              <w:t>3</w:t>
            </w:r>
          </w:p>
        </w:tc>
      </w:tr>
      <w:tr w:rsidR="00C779E4" w:rsidRPr="001F6B24" w14:paraId="5B99EC26" w14:textId="77777777" w:rsidTr="00B32506">
        <w:trPr>
          <w:trHeight w:val="70"/>
        </w:trPr>
        <w:tc>
          <w:tcPr>
            <w:tcW w:w="1000" w:type="pct"/>
            <w:tcBorders>
              <w:top w:val="single" w:sz="4" w:space="0" w:color="auto"/>
              <w:left w:val="single" w:sz="4" w:space="0" w:color="auto"/>
              <w:bottom w:val="single" w:sz="4" w:space="0" w:color="auto"/>
              <w:right w:val="single" w:sz="4" w:space="0" w:color="auto"/>
            </w:tcBorders>
            <w:noWrap/>
          </w:tcPr>
          <w:p w14:paraId="1A6B6F0F" w14:textId="77777777" w:rsidR="00C779E4" w:rsidRPr="00EF3B86" w:rsidRDefault="00C779E4" w:rsidP="00B32506">
            <w:pPr>
              <w:spacing w:before="40"/>
              <w:ind w:left="101" w:hanging="10"/>
              <w:jc w:val="left"/>
              <w:rPr>
                <w:rFonts w:cs="Arial"/>
                <w:bCs/>
                <w:color w:val="000000"/>
                <w:sz w:val="20"/>
              </w:rPr>
            </w:pPr>
            <w:r w:rsidRPr="00EF3B86">
              <w:rPr>
                <w:rFonts w:cs="Arial"/>
                <w:color w:val="000000"/>
                <w:sz w:val="20"/>
                <w:szCs w:val="20"/>
              </w:rPr>
              <w:t>South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6904088" w14:textId="77777777" w:rsidR="00C779E4" w:rsidRPr="00EF3B86" w:rsidRDefault="00C779E4" w:rsidP="00B32506">
            <w:pPr>
              <w:spacing w:before="40"/>
              <w:jc w:val="center"/>
              <w:rPr>
                <w:rFonts w:cs="Arial"/>
                <w:color w:val="000000"/>
                <w:sz w:val="20"/>
                <w:szCs w:val="20"/>
              </w:rPr>
            </w:pPr>
            <w:r>
              <w:rPr>
                <w:rFonts w:cs="Arial"/>
                <w:color w:val="000000"/>
                <w:sz w:val="20"/>
                <w:szCs w:val="20"/>
              </w:rPr>
              <w:t>0.5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07087016" w14:textId="77777777" w:rsidR="00C779E4" w:rsidRPr="00EF3B86" w:rsidRDefault="00C779E4" w:rsidP="00B32506">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9C0A4D3" w14:textId="77777777" w:rsidR="00C779E4" w:rsidRPr="00EF3B86" w:rsidRDefault="00C779E4" w:rsidP="00B32506">
            <w:pPr>
              <w:spacing w:before="40"/>
              <w:jc w:val="center"/>
              <w:rPr>
                <w:rFonts w:cs="Arial"/>
                <w:color w:val="000000"/>
                <w:sz w:val="20"/>
                <w:szCs w:val="20"/>
              </w:rPr>
            </w:pPr>
            <w:r>
              <w:rPr>
                <w:rFonts w:cs="Arial"/>
                <w:color w:val="000000"/>
                <w:sz w:val="20"/>
                <w:szCs w:val="20"/>
              </w:rPr>
              <w:t>0.5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1E8032A2" w14:textId="0A6D3F8D" w:rsidR="00C779E4" w:rsidRPr="00C779E4" w:rsidRDefault="00C779E4" w:rsidP="00B32506">
            <w:pPr>
              <w:spacing w:before="40"/>
              <w:jc w:val="center"/>
              <w:rPr>
                <w:rFonts w:eastAsia="Calibri" w:cs="Arial"/>
                <w:sz w:val="20"/>
                <w:szCs w:val="20"/>
              </w:rPr>
            </w:pPr>
            <w:r w:rsidRPr="00C779E4">
              <w:rPr>
                <w:rFonts w:eastAsia="Calibri" w:cs="Arial"/>
                <w:sz w:val="20"/>
                <w:szCs w:val="20"/>
              </w:rPr>
              <w:t>-</w:t>
            </w:r>
          </w:p>
        </w:tc>
        <w:tc>
          <w:tcPr>
            <w:tcW w:w="767" w:type="pct"/>
            <w:tcBorders>
              <w:top w:val="single" w:sz="4" w:space="0" w:color="auto"/>
              <w:left w:val="single" w:sz="4" w:space="0" w:color="auto"/>
              <w:bottom w:val="single" w:sz="4" w:space="0" w:color="auto"/>
              <w:right w:val="single" w:sz="4" w:space="0" w:color="auto"/>
            </w:tcBorders>
            <w:shd w:val="clear" w:color="auto" w:fill="00FF00"/>
          </w:tcPr>
          <w:p w14:paraId="37232D9F" w14:textId="5002B758" w:rsidR="00C779E4" w:rsidRPr="00C779E4" w:rsidRDefault="00C779E4" w:rsidP="00B32506">
            <w:pPr>
              <w:spacing w:before="40"/>
              <w:jc w:val="center"/>
              <w:rPr>
                <w:rFonts w:cs="Arial"/>
                <w:color w:val="000000"/>
                <w:sz w:val="18"/>
                <w:szCs w:val="20"/>
              </w:rPr>
            </w:pPr>
            <w:r w:rsidRPr="00C779E4">
              <w:rPr>
                <w:rFonts w:cs="Arial"/>
                <w:color w:val="000000"/>
                <w:sz w:val="20"/>
                <w:szCs w:val="20"/>
              </w:rPr>
              <w:t>0.5</w:t>
            </w:r>
          </w:p>
        </w:tc>
      </w:tr>
      <w:tr w:rsidR="00C779E4" w:rsidRPr="001F6B24" w14:paraId="5BFECC2F" w14:textId="77777777" w:rsidTr="00B32506">
        <w:trPr>
          <w:trHeight w:val="70"/>
        </w:trPr>
        <w:tc>
          <w:tcPr>
            <w:tcW w:w="1000" w:type="pct"/>
            <w:tcBorders>
              <w:top w:val="single" w:sz="4" w:space="0" w:color="auto"/>
              <w:left w:val="single" w:sz="4" w:space="0" w:color="auto"/>
              <w:bottom w:val="single" w:sz="4" w:space="0" w:color="auto"/>
              <w:right w:val="single" w:sz="4" w:space="0" w:color="auto"/>
            </w:tcBorders>
            <w:noWrap/>
          </w:tcPr>
          <w:p w14:paraId="3B056145" w14:textId="77777777" w:rsidR="00C779E4" w:rsidRPr="00EF3B86" w:rsidRDefault="00C779E4" w:rsidP="00B32506">
            <w:pPr>
              <w:spacing w:before="40"/>
              <w:ind w:left="101" w:hanging="10"/>
              <w:jc w:val="left"/>
              <w:rPr>
                <w:rFonts w:cs="Arial"/>
                <w:bCs/>
                <w:color w:val="000000"/>
                <w:sz w:val="20"/>
              </w:rPr>
            </w:pPr>
            <w:r w:rsidRPr="00EF3B86">
              <w:rPr>
                <w:rFonts w:cs="Arial"/>
                <w:color w:val="000000"/>
                <w:sz w:val="20"/>
                <w:szCs w:val="20"/>
              </w:rPr>
              <w:t>South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58716A62" w14:textId="1B1A3600" w:rsidR="00C779E4" w:rsidRPr="00EF3B86" w:rsidRDefault="00090155" w:rsidP="00B32506">
            <w:pPr>
              <w:spacing w:before="40"/>
              <w:jc w:val="center"/>
              <w:rPr>
                <w:rFonts w:cs="Arial"/>
                <w:color w:val="000000"/>
                <w:sz w:val="20"/>
                <w:szCs w:val="20"/>
              </w:rPr>
            </w:pPr>
            <w:r>
              <w:rPr>
                <w:rFonts w:cs="Arial"/>
                <w:color w:val="000000"/>
                <w:sz w:val="20"/>
                <w:szCs w:val="20"/>
              </w:rPr>
              <w:t>1.5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20B1509" w14:textId="77777777" w:rsidR="00C779E4" w:rsidRPr="00EF3B86" w:rsidRDefault="00C779E4" w:rsidP="00B32506">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4E32AF2B" w14:textId="3302DD9D" w:rsidR="00C779E4" w:rsidRPr="00EF3B86" w:rsidRDefault="00090155" w:rsidP="00B32506">
            <w:pPr>
              <w:spacing w:before="40"/>
              <w:jc w:val="center"/>
              <w:rPr>
                <w:rFonts w:cs="Arial"/>
                <w:color w:val="000000"/>
                <w:sz w:val="20"/>
                <w:szCs w:val="20"/>
              </w:rPr>
            </w:pPr>
            <w:r>
              <w:rPr>
                <w:rFonts w:cs="Arial"/>
                <w:color w:val="000000"/>
                <w:sz w:val="20"/>
                <w:szCs w:val="20"/>
              </w:rPr>
              <w:t>1</w:t>
            </w:r>
            <w:r w:rsidR="00C779E4">
              <w:rPr>
                <w:rFonts w:cs="Arial"/>
                <w:color w:val="000000"/>
                <w:sz w:val="20"/>
                <w:szCs w:val="20"/>
              </w:rPr>
              <w:t>.5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0976E79B" w14:textId="1C2BC197" w:rsidR="00C779E4" w:rsidRPr="00C779E4" w:rsidRDefault="00C779E4" w:rsidP="00B32506">
            <w:pPr>
              <w:spacing w:before="40"/>
              <w:jc w:val="center"/>
              <w:rPr>
                <w:rFonts w:eastAsia="Calibri" w:cs="Arial"/>
                <w:sz w:val="20"/>
                <w:szCs w:val="20"/>
              </w:rPr>
            </w:pPr>
            <w:r w:rsidRPr="00C779E4">
              <w:rPr>
                <w:rFonts w:eastAsia="Calibri" w:cs="Arial"/>
                <w:sz w:val="20"/>
                <w:szCs w:val="20"/>
              </w:rPr>
              <w:t>-</w:t>
            </w:r>
          </w:p>
        </w:tc>
        <w:tc>
          <w:tcPr>
            <w:tcW w:w="767" w:type="pct"/>
            <w:tcBorders>
              <w:top w:val="single" w:sz="4" w:space="0" w:color="auto"/>
              <w:left w:val="single" w:sz="4" w:space="0" w:color="auto"/>
              <w:bottom w:val="single" w:sz="4" w:space="0" w:color="auto"/>
              <w:right w:val="single" w:sz="4" w:space="0" w:color="auto"/>
            </w:tcBorders>
            <w:shd w:val="clear" w:color="auto" w:fill="00FF00"/>
          </w:tcPr>
          <w:p w14:paraId="319FD6C3" w14:textId="1602D69E" w:rsidR="00C779E4" w:rsidRPr="00C779E4" w:rsidRDefault="00090155" w:rsidP="00B32506">
            <w:pPr>
              <w:spacing w:before="40"/>
              <w:jc w:val="center"/>
              <w:rPr>
                <w:rFonts w:cs="Arial"/>
                <w:color w:val="000000"/>
                <w:sz w:val="18"/>
                <w:szCs w:val="20"/>
              </w:rPr>
            </w:pPr>
            <w:r>
              <w:rPr>
                <w:rFonts w:cs="Arial"/>
                <w:color w:val="000000"/>
                <w:sz w:val="20"/>
                <w:szCs w:val="20"/>
              </w:rPr>
              <w:t>1.5</w:t>
            </w:r>
          </w:p>
        </w:tc>
      </w:tr>
      <w:tr w:rsidR="00C779E4" w:rsidRPr="001F6B24" w14:paraId="25963609" w14:textId="77777777" w:rsidTr="00B32506">
        <w:trPr>
          <w:trHeight w:val="70"/>
        </w:trPr>
        <w:tc>
          <w:tcPr>
            <w:tcW w:w="1000" w:type="pct"/>
            <w:tcBorders>
              <w:top w:val="single" w:sz="4" w:space="0" w:color="auto"/>
              <w:left w:val="single" w:sz="4" w:space="0" w:color="auto"/>
              <w:bottom w:val="single" w:sz="4" w:space="0" w:color="auto"/>
              <w:right w:val="single" w:sz="4" w:space="0" w:color="auto"/>
            </w:tcBorders>
            <w:noWrap/>
          </w:tcPr>
          <w:p w14:paraId="58EBFCA4" w14:textId="77777777" w:rsidR="00C779E4" w:rsidRPr="00EF3B86" w:rsidRDefault="00C779E4" w:rsidP="00B32506">
            <w:pPr>
              <w:spacing w:before="40"/>
              <w:ind w:left="101"/>
              <w:jc w:val="left"/>
              <w:rPr>
                <w:rFonts w:eastAsia="Calibri" w:cs="Arial"/>
                <w:b/>
                <w:bCs/>
                <w:sz w:val="20"/>
                <w:szCs w:val="20"/>
              </w:rPr>
            </w:pPr>
            <w:r w:rsidRPr="00EF3B86">
              <w:rPr>
                <w:rFonts w:eastAsia="Calibri" w:cs="Arial"/>
                <w:b/>
                <w:bCs/>
                <w:sz w:val="20"/>
                <w:szCs w:val="20"/>
              </w:rPr>
              <w:t>Coventry</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70480A0C" w14:textId="689CFEC8" w:rsidR="00C779E4" w:rsidRPr="00EF3B86" w:rsidRDefault="00D73FA0" w:rsidP="00B32506">
            <w:pPr>
              <w:spacing w:before="40"/>
              <w:jc w:val="center"/>
              <w:rPr>
                <w:rFonts w:cs="Arial"/>
                <w:b/>
                <w:bCs/>
                <w:color w:val="000000"/>
                <w:sz w:val="20"/>
                <w:szCs w:val="20"/>
              </w:rPr>
            </w:pPr>
            <w:r>
              <w:rPr>
                <w:rFonts w:cs="Arial"/>
                <w:b/>
                <w:bCs/>
                <w:color w:val="000000"/>
                <w:sz w:val="20"/>
              </w:rPr>
              <w:t>8</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6B672D6" w14:textId="77777777" w:rsidR="00C779E4" w:rsidRPr="00EF3B86" w:rsidRDefault="00C779E4" w:rsidP="00B32506">
            <w:pPr>
              <w:spacing w:before="40"/>
              <w:jc w:val="center"/>
              <w:rPr>
                <w:rFonts w:cs="Arial"/>
                <w:b/>
                <w:color w:val="000000"/>
                <w:sz w:val="20"/>
                <w:szCs w:val="20"/>
              </w:rPr>
            </w:pPr>
            <w:r>
              <w:rPr>
                <w:rFonts w:cs="Arial"/>
                <w:b/>
                <w:bCs/>
                <w:color w:val="000000"/>
                <w:sz w:val="20"/>
              </w:rPr>
              <w:t>0</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7060349C" w14:textId="63BA39C1" w:rsidR="00C779E4" w:rsidRPr="00EF3B86" w:rsidRDefault="00D73FA0" w:rsidP="00B32506">
            <w:pPr>
              <w:spacing w:before="40"/>
              <w:jc w:val="center"/>
              <w:rPr>
                <w:rFonts w:cs="Arial"/>
                <w:b/>
                <w:color w:val="000000"/>
                <w:sz w:val="20"/>
                <w:szCs w:val="20"/>
              </w:rPr>
            </w:pPr>
            <w:r>
              <w:rPr>
                <w:rFonts w:cs="Arial"/>
                <w:b/>
                <w:bCs/>
                <w:color w:val="000000"/>
                <w:sz w:val="20"/>
              </w:rPr>
              <w:t>8</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35CF3FB5" w14:textId="55AE8EA1" w:rsidR="00C779E4" w:rsidRPr="00C779E4" w:rsidRDefault="00C779E4" w:rsidP="00B32506">
            <w:pPr>
              <w:spacing w:before="40"/>
              <w:jc w:val="center"/>
              <w:rPr>
                <w:rFonts w:eastAsia="Calibri" w:cs="Arial"/>
                <w:b/>
                <w:sz w:val="20"/>
                <w:szCs w:val="20"/>
              </w:rPr>
            </w:pPr>
            <w:r w:rsidRPr="00C779E4">
              <w:rPr>
                <w:rFonts w:eastAsia="Calibri" w:cs="Arial"/>
                <w:b/>
                <w:sz w:val="20"/>
                <w:szCs w:val="20"/>
              </w:rPr>
              <w:t>0</w:t>
            </w:r>
          </w:p>
        </w:tc>
        <w:tc>
          <w:tcPr>
            <w:tcW w:w="767" w:type="pct"/>
            <w:tcBorders>
              <w:top w:val="single" w:sz="4" w:space="0" w:color="auto"/>
              <w:left w:val="single" w:sz="4" w:space="0" w:color="auto"/>
              <w:bottom w:val="single" w:sz="4" w:space="0" w:color="auto"/>
              <w:right w:val="single" w:sz="4" w:space="0" w:color="auto"/>
            </w:tcBorders>
            <w:shd w:val="clear" w:color="auto" w:fill="00FF00"/>
          </w:tcPr>
          <w:p w14:paraId="6ACBC01E" w14:textId="7CF333CB" w:rsidR="00C779E4" w:rsidRPr="00C779E4" w:rsidRDefault="00D73FA0" w:rsidP="00B32506">
            <w:pPr>
              <w:spacing w:before="40"/>
              <w:jc w:val="center"/>
              <w:rPr>
                <w:rFonts w:cs="Arial"/>
                <w:b/>
                <w:color w:val="000000"/>
                <w:sz w:val="18"/>
                <w:szCs w:val="20"/>
              </w:rPr>
            </w:pPr>
            <w:r>
              <w:rPr>
                <w:rFonts w:cs="Arial"/>
                <w:b/>
                <w:color w:val="000000"/>
                <w:sz w:val="18"/>
              </w:rPr>
              <w:t>8</w:t>
            </w:r>
          </w:p>
        </w:tc>
      </w:tr>
    </w:tbl>
    <w:p w14:paraId="0EA3C9EB" w14:textId="77777777" w:rsidR="00CE6DA4" w:rsidRPr="001F6B24" w:rsidRDefault="00CE6DA4" w:rsidP="00CE6DA4">
      <w:pPr>
        <w:rPr>
          <w:highlight w:val="yellow"/>
        </w:rPr>
      </w:pPr>
    </w:p>
    <w:p w14:paraId="784E01B4" w14:textId="213B43D0" w:rsidR="004B1911" w:rsidRDefault="00CE6DA4" w:rsidP="00CE6DA4">
      <w:pPr>
        <w:rPr>
          <w:color w:val="000000"/>
          <w:szCs w:val="22"/>
        </w:rPr>
      </w:pPr>
      <w:r w:rsidRPr="00592494">
        <w:rPr>
          <w:color w:val="000000"/>
          <w:szCs w:val="22"/>
        </w:rPr>
        <w:t>Across Coventry there is current</w:t>
      </w:r>
      <w:r w:rsidR="00C779E4">
        <w:rPr>
          <w:color w:val="000000"/>
          <w:szCs w:val="22"/>
        </w:rPr>
        <w:t xml:space="preserve"> and future</w:t>
      </w:r>
      <w:r w:rsidRPr="00592494">
        <w:rPr>
          <w:color w:val="000000"/>
          <w:szCs w:val="22"/>
        </w:rPr>
        <w:t xml:space="preserve"> spare capacity amounting to </w:t>
      </w:r>
      <w:r w:rsidR="00D73FA0">
        <w:rPr>
          <w:color w:val="000000"/>
          <w:szCs w:val="22"/>
        </w:rPr>
        <w:t>eight</w:t>
      </w:r>
      <w:r w:rsidRPr="00592494">
        <w:rPr>
          <w:color w:val="000000"/>
          <w:szCs w:val="22"/>
        </w:rPr>
        <w:t xml:space="preserve"> match equivalent sessions on mini 7v7 pitches. </w:t>
      </w:r>
    </w:p>
    <w:p w14:paraId="313F06B1" w14:textId="77777777" w:rsidR="004B1911" w:rsidRDefault="004B1911" w:rsidP="00CE6DA4">
      <w:pPr>
        <w:rPr>
          <w:color w:val="000000"/>
          <w:szCs w:val="22"/>
        </w:rPr>
      </w:pPr>
    </w:p>
    <w:p w14:paraId="3C85FD42" w14:textId="63A44D86" w:rsidR="00CE6DA4" w:rsidRPr="001F6B24" w:rsidRDefault="004B1911" w:rsidP="00CE6DA4">
      <w:pPr>
        <w:rPr>
          <w:color w:val="000000"/>
          <w:szCs w:val="22"/>
          <w:highlight w:val="yellow"/>
        </w:rPr>
      </w:pPr>
      <w:r>
        <w:rPr>
          <w:color w:val="000000"/>
          <w:szCs w:val="22"/>
        </w:rPr>
        <w:t xml:space="preserve">Each analysis area contains some level of spare capacity; it is highest in the North East Analysis Area and lowest in the South East Analysis Area. </w:t>
      </w:r>
    </w:p>
    <w:p w14:paraId="33C530E5" w14:textId="47C8A56B" w:rsidR="0042385D" w:rsidRDefault="0042385D">
      <w:pPr>
        <w:jc w:val="left"/>
        <w:rPr>
          <w:b/>
          <w:i/>
          <w:color w:val="000000"/>
          <w:szCs w:val="22"/>
        </w:rPr>
      </w:pPr>
    </w:p>
    <w:p w14:paraId="08341DAF" w14:textId="1C66EE00" w:rsidR="00CE6DA4" w:rsidRPr="00592494" w:rsidRDefault="00CE6DA4" w:rsidP="00CE6DA4">
      <w:pPr>
        <w:rPr>
          <w:b/>
          <w:i/>
          <w:color w:val="000000"/>
          <w:szCs w:val="22"/>
        </w:rPr>
      </w:pPr>
      <w:r w:rsidRPr="00592494">
        <w:rPr>
          <w:b/>
          <w:i/>
          <w:color w:val="000000"/>
          <w:szCs w:val="22"/>
        </w:rPr>
        <w:t>Mini 5v5 pitch capacity</w:t>
      </w:r>
    </w:p>
    <w:p w14:paraId="52638722" w14:textId="77777777" w:rsidR="00CE6DA4" w:rsidRPr="00592494" w:rsidRDefault="00CE6DA4" w:rsidP="00CE6DA4">
      <w:pPr>
        <w:rPr>
          <w:color w:val="000000"/>
          <w:szCs w:val="22"/>
        </w:rPr>
      </w:pPr>
    </w:p>
    <w:p w14:paraId="4F4404E8" w14:textId="6F1A6A04" w:rsidR="00CE6DA4" w:rsidRPr="00592494" w:rsidRDefault="00CE6DA4" w:rsidP="00CE6DA4">
      <w:pPr>
        <w:rPr>
          <w:i/>
        </w:rPr>
      </w:pPr>
      <w:r w:rsidRPr="00592494">
        <w:rPr>
          <w:i/>
        </w:rPr>
        <w:t>Table 2.</w:t>
      </w:r>
      <w:r w:rsidR="00E52C50">
        <w:rPr>
          <w:i/>
        </w:rPr>
        <w:t>21</w:t>
      </w:r>
      <w:r w:rsidRPr="00592494">
        <w:rPr>
          <w:i/>
        </w:rPr>
        <w:t>: Supply and demand balance of mini 5v5 pitches</w:t>
      </w:r>
    </w:p>
    <w:p w14:paraId="7F7D2526" w14:textId="77777777" w:rsidR="00CE6DA4" w:rsidRPr="001F6B24" w:rsidRDefault="00CE6DA4" w:rsidP="00CE6DA4">
      <w:pPr>
        <w:rPr>
          <w:color w:val="000000"/>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803"/>
        <w:gridCol w:w="1387"/>
        <w:gridCol w:w="1389"/>
        <w:gridCol w:w="1391"/>
        <w:gridCol w:w="1667"/>
        <w:gridCol w:w="1382"/>
      </w:tblGrid>
      <w:tr w:rsidR="00CE6DA4" w:rsidRPr="001F6B24" w14:paraId="56B3229A" w14:textId="77777777" w:rsidTr="00B32506">
        <w:trPr>
          <w:trHeight w:val="70"/>
          <w:tblHeader/>
        </w:trPr>
        <w:tc>
          <w:tcPr>
            <w:tcW w:w="1000" w:type="pct"/>
            <w:vMerge w:val="restart"/>
            <w:tcBorders>
              <w:left w:val="single" w:sz="4" w:space="0" w:color="auto"/>
              <w:right w:val="single" w:sz="4" w:space="0" w:color="auto"/>
            </w:tcBorders>
            <w:shd w:val="clear" w:color="auto" w:fill="DBE5F1"/>
          </w:tcPr>
          <w:p w14:paraId="7F072015" w14:textId="77777777" w:rsidR="00CE6DA4" w:rsidRPr="00EF3B86" w:rsidRDefault="00CE6DA4" w:rsidP="00B32506">
            <w:pPr>
              <w:spacing w:before="40"/>
              <w:ind w:left="101"/>
              <w:jc w:val="left"/>
              <w:rPr>
                <w:rFonts w:cs="Arial"/>
                <w:b/>
                <w:bCs/>
                <w:color w:val="000000"/>
                <w:sz w:val="20"/>
              </w:rPr>
            </w:pPr>
            <w:r w:rsidRPr="00EF3B86">
              <w:rPr>
                <w:rFonts w:cs="Arial"/>
                <w:b/>
                <w:bCs/>
                <w:color w:val="000000"/>
                <w:sz w:val="20"/>
              </w:rPr>
              <w:t>Analysis area</w:t>
            </w:r>
          </w:p>
        </w:tc>
        <w:tc>
          <w:tcPr>
            <w:tcW w:w="769" w:type="pct"/>
            <w:vMerge w:val="restart"/>
            <w:tcBorders>
              <w:left w:val="single" w:sz="4" w:space="0" w:color="auto"/>
              <w:right w:val="single" w:sz="4" w:space="0" w:color="auto"/>
            </w:tcBorders>
            <w:shd w:val="clear" w:color="auto" w:fill="DBE5F1"/>
          </w:tcPr>
          <w:p w14:paraId="4F66BA71" w14:textId="681F28B2" w:rsidR="00CE6DA4" w:rsidRPr="00EF3B86" w:rsidRDefault="00CE6DA4" w:rsidP="00B32506">
            <w:pPr>
              <w:spacing w:before="40"/>
              <w:jc w:val="center"/>
              <w:rPr>
                <w:rFonts w:cs="Arial"/>
                <w:b/>
                <w:bCs/>
                <w:color w:val="000000"/>
                <w:sz w:val="20"/>
              </w:rPr>
            </w:pPr>
            <w:r w:rsidRPr="00EF3B86">
              <w:rPr>
                <w:rFonts w:cs="Arial"/>
                <w:b/>
                <w:bCs/>
                <w:color w:val="000000"/>
                <w:sz w:val="20"/>
              </w:rPr>
              <w:t>Actual spare capacity</w:t>
            </w:r>
          </w:p>
        </w:tc>
        <w:tc>
          <w:tcPr>
            <w:tcW w:w="3232" w:type="pct"/>
            <w:gridSpan w:val="4"/>
            <w:tcBorders>
              <w:left w:val="single" w:sz="4" w:space="0" w:color="auto"/>
            </w:tcBorders>
            <w:shd w:val="clear" w:color="auto" w:fill="DBE5F1"/>
          </w:tcPr>
          <w:p w14:paraId="330B61C9" w14:textId="77777777" w:rsidR="00CE6DA4" w:rsidRPr="00EF3B86" w:rsidRDefault="00CE6DA4" w:rsidP="00B32506">
            <w:pPr>
              <w:spacing w:before="40"/>
              <w:jc w:val="center"/>
              <w:rPr>
                <w:b/>
              </w:rPr>
            </w:pPr>
            <w:r w:rsidRPr="00EF3B86">
              <w:rPr>
                <w:rFonts w:cs="Arial"/>
                <w:b/>
                <w:bCs/>
                <w:color w:val="000000"/>
                <w:sz w:val="20"/>
              </w:rPr>
              <w:t>Demand (match equivalent sessions)</w:t>
            </w:r>
          </w:p>
        </w:tc>
      </w:tr>
      <w:tr w:rsidR="00CE6DA4" w:rsidRPr="001F6B24" w14:paraId="05189D50" w14:textId="77777777" w:rsidTr="00E52C50">
        <w:trPr>
          <w:trHeight w:val="70"/>
          <w:tblHeader/>
        </w:trPr>
        <w:tc>
          <w:tcPr>
            <w:tcW w:w="1000" w:type="pct"/>
            <w:vMerge/>
            <w:tcBorders>
              <w:left w:val="single" w:sz="4" w:space="0" w:color="auto"/>
              <w:bottom w:val="single" w:sz="4" w:space="0" w:color="auto"/>
              <w:right w:val="single" w:sz="4" w:space="0" w:color="auto"/>
            </w:tcBorders>
            <w:shd w:val="clear" w:color="auto" w:fill="DBE5F1"/>
            <w:hideMark/>
          </w:tcPr>
          <w:p w14:paraId="31434BD5" w14:textId="77777777" w:rsidR="00CE6DA4" w:rsidRPr="00EF3B86" w:rsidRDefault="00CE6DA4" w:rsidP="00B32506">
            <w:pPr>
              <w:spacing w:before="40"/>
              <w:ind w:left="101"/>
              <w:jc w:val="left"/>
              <w:rPr>
                <w:rFonts w:cs="Arial"/>
                <w:b/>
                <w:bCs/>
                <w:color w:val="000000"/>
                <w:sz w:val="20"/>
              </w:rPr>
            </w:pPr>
          </w:p>
        </w:tc>
        <w:tc>
          <w:tcPr>
            <w:tcW w:w="769" w:type="pct"/>
            <w:vMerge/>
            <w:tcBorders>
              <w:left w:val="single" w:sz="4" w:space="0" w:color="auto"/>
              <w:bottom w:val="single" w:sz="4" w:space="0" w:color="auto"/>
              <w:right w:val="single" w:sz="4" w:space="0" w:color="auto"/>
            </w:tcBorders>
            <w:shd w:val="clear" w:color="auto" w:fill="DBE5F1"/>
          </w:tcPr>
          <w:p w14:paraId="7DC0F4B4" w14:textId="77777777" w:rsidR="00CE6DA4" w:rsidRPr="00EF3B86" w:rsidRDefault="00CE6DA4" w:rsidP="00B32506">
            <w:pPr>
              <w:spacing w:before="40"/>
              <w:jc w:val="center"/>
              <w:rPr>
                <w:rFonts w:cs="Arial"/>
                <w:b/>
                <w:bCs/>
                <w:color w:val="000000"/>
                <w:sz w:val="20"/>
              </w:rPr>
            </w:pPr>
          </w:p>
        </w:tc>
        <w:tc>
          <w:tcPr>
            <w:tcW w:w="770" w:type="pct"/>
            <w:tcBorders>
              <w:top w:val="single" w:sz="4" w:space="0" w:color="auto"/>
              <w:left w:val="single" w:sz="4" w:space="0" w:color="auto"/>
              <w:bottom w:val="single" w:sz="4" w:space="0" w:color="auto"/>
              <w:right w:val="single" w:sz="4" w:space="0" w:color="auto"/>
            </w:tcBorders>
            <w:shd w:val="clear" w:color="auto" w:fill="DBE5F1"/>
          </w:tcPr>
          <w:p w14:paraId="6E78A4C9" w14:textId="77777777" w:rsidR="00CE6DA4" w:rsidRPr="00EF3B86" w:rsidRDefault="00CE6DA4" w:rsidP="00B32506">
            <w:pPr>
              <w:spacing w:before="40"/>
              <w:jc w:val="center"/>
              <w:rPr>
                <w:rFonts w:cs="Arial"/>
                <w:b/>
                <w:sz w:val="20"/>
                <w:szCs w:val="20"/>
              </w:rPr>
            </w:pPr>
            <w:r w:rsidRPr="00EF3B86">
              <w:rPr>
                <w:rFonts w:cs="Arial"/>
                <w:b/>
                <w:bCs/>
                <w:color w:val="000000"/>
                <w:sz w:val="20"/>
              </w:rPr>
              <w:t>Overplay</w:t>
            </w:r>
          </w:p>
        </w:tc>
        <w:tc>
          <w:tcPr>
            <w:tcW w:w="771" w:type="pct"/>
            <w:tcBorders>
              <w:top w:val="single" w:sz="4" w:space="0" w:color="auto"/>
              <w:left w:val="single" w:sz="4" w:space="0" w:color="auto"/>
              <w:bottom w:val="single" w:sz="4" w:space="0" w:color="auto"/>
              <w:right w:val="single" w:sz="4" w:space="0" w:color="auto"/>
            </w:tcBorders>
            <w:shd w:val="clear" w:color="auto" w:fill="DBE5F1"/>
          </w:tcPr>
          <w:p w14:paraId="2556958D" w14:textId="77777777" w:rsidR="00CE6DA4" w:rsidRPr="00EF3B86" w:rsidRDefault="00CE6DA4" w:rsidP="00B32506">
            <w:pPr>
              <w:spacing w:before="40"/>
              <w:jc w:val="center"/>
              <w:rPr>
                <w:rFonts w:cs="Arial"/>
                <w:b/>
                <w:bCs/>
                <w:color w:val="000000"/>
                <w:sz w:val="20"/>
              </w:rPr>
            </w:pPr>
            <w:r w:rsidRPr="00EF3B86">
              <w:rPr>
                <w:rFonts w:cs="Arial"/>
                <w:b/>
                <w:sz w:val="20"/>
                <w:szCs w:val="20"/>
              </w:rPr>
              <w:t>Current total</w:t>
            </w:r>
          </w:p>
        </w:tc>
        <w:tc>
          <w:tcPr>
            <w:tcW w:w="924" w:type="pct"/>
            <w:tcBorders>
              <w:top w:val="single" w:sz="4" w:space="0" w:color="auto"/>
              <w:left w:val="single" w:sz="4" w:space="0" w:color="auto"/>
              <w:bottom w:val="single" w:sz="4" w:space="0" w:color="auto"/>
              <w:right w:val="single" w:sz="4" w:space="0" w:color="auto"/>
            </w:tcBorders>
            <w:shd w:val="clear" w:color="auto" w:fill="DBE5F1"/>
          </w:tcPr>
          <w:p w14:paraId="05B416AC"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Future demand</w:t>
            </w:r>
          </w:p>
        </w:tc>
        <w:tc>
          <w:tcPr>
            <w:tcW w:w="766" w:type="pct"/>
            <w:tcBorders>
              <w:top w:val="single" w:sz="4" w:space="0" w:color="auto"/>
              <w:left w:val="single" w:sz="4" w:space="0" w:color="auto"/>
              <w:bottom w:val="single" w:sz="4" w:space="0" w:color="auto"/>
              <w:right w:val="single" w:sz="4" w:space="0" w:color="auto"/>
            </w:tcBorders>
            <w:shd w:val="clear" w:color="auto" w:fill="DBE5F1"/>
          </w:tcPr>
          <w:p w14:paraId="68D66CCB" w14:textId="77777777" w:rsidR="00CE6DA4" w:rsidRPr="00C779E4" w:rsidRDefault="00CE6DA4" w:rsidP="00B32506">
            <w:pPr>
              <w:spacing w:before="40"/>
              <w:jc w:val="center"/>
              <w:rPr>
                <w:rFonts w:cs="Arial"/>
                <w:b/>
                <w:bCs/>
                <w:color w:val="000000"/>
                <w:sz w:val="20"/>
              </w:rPr>
            </w:pPr>
            <w:r w:rsidRPr="00C779E4">
              <w:rPr>
                <w:rFonts w:cs="Arial"/>
                <w:b/>
                <w:bCs/>
                <w:color w:val="000000"/>
                <w:sz w:val="20"/>
              </w:rPr>
              <w:t>Total</w:t>
            </w:r>
          </w:p>
        </w:tc>
      </w:tr>
      <w:tr w:rsidR="00E52C50" w:rsidRPr="001F6B24" w14:paraId="2930A6AA" w14:textId="77777777" w:rsidTr="004B1911">
        <w:trPr>
          <w:trHeight w:val="70"/>
        </w:trPr>
        <w:tc>
          <w:tcPr>
            <w:tcW w:w="1000" w:type="pct"/>
            <w:tcBorders>
              <w:top w:val="single" w:sz="4" w:space="0" w:color="auto"/>
              <w:left w:val="single" w:sz="4" w:space="0" w:color="auto"/>
              <w:bottom w:val="single" w:sz="4" w:space="0" w:color="auto"/>
              <w:right w:val="single" w:sz="4" w:space="0" w:color="auto"/>
            </w:tcBorders>
            <w:noWrap/>
          </w:tcPr>
          <w:p w14:paraId="1C57B951" w14:textId="77777777" w:rsidR="00E52C50" w:rsidRPr="00EF3B86" w:rsidRDefault="00E52C50" w:rsidP="00E52C50">
            <w:pPr>
              <w:spacing w:before="40"/>
              <w:ind w:left="101" w:hanging="10"/>
              <w:jc w:val="left"/>
              <w:rPr>
                <w:rFonts w:cs="Arial"/>
                <w:bCs/>
                <w:color w:val="000000"/>
                <w:sz w:val="20"/>
              </w:rPr>
            </w:pPr>
            <w:r w:rsidRPr="00EF3B86">
              <w:rPr>
                <w:rFonts w:cs="Arial"/>
                <w:color w:val="000000"/>
                <w:sz w:val="20"/>
                <w:szCs w:val="20"/>
              </w:rPr>
              <w:t>North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6C6D1531"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2FD2DE8E"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FFC000"/>
          </w:tcPr>
          <w:p w14:paraId="47B0BAD6" w14:textId="28C9BBAC" w:rsidR="00E52C50" w:rsidRPr="00EF3B86" w:rsidRDefault="00E52C50" w:rsidP="00E52C50">
            <w:pPr>
              <w:spacing w:before="40"/>
              <w:jc w:val="center"/>
              <w:rPr>
                <w:rFonts w:cs="Arial"/>
                <w:color w:val="000000"/>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1FC87FF" w14:textId="5144B77E" w:rsidR="00E52C50" w:rsidRPr="00C779E4" w:rsidRDefault="001C762D" w:rsidP="00E52C50">
            <w:pPr>
              <w:spacing w:before="40"/>
              <w:jc w:val="center"/>
              <w:rPr>
                <w:rFonts w:eastAsia="Calibri" w:cs="Arial"/>
                <w:sz w:val="20"/>
                <w:szCs w:val="20"/>
              </w:rPr>
            </w:pPr>
            <w:r>
              <w:rPr>
                <w:rFonts w:eastAsia="Calibri" w:cs="Arial"/>
                <w:sz w:val="20"/>
                <w:szCs w:val="20"/>
              </w:rPr>
              <w:t>1</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2FFA1CD3" w14:textId="31FEFCC1" w:rsidR="00E52C50" w:rsidRPr="00C779E4" w:rsidRDefault="001C762D" w:rsidP="00E52C50">
            <w:pPr>
              <w:spacing w:before="40"/>
              <w:jc w:val="center"/>
              <w:rPr>
                <w:rFonts w:cs="Arial"/>
                <w:color w:val="000000"/>
                <w:sz w:val="18"/>
                <w:szCs w:val="20"/>
              </w:rPr>
            </w:pPr>
            <w:r>
              <w:rPr>
                <w:rFonts w:cs="Arial"/>
                <w:color w:val="000000"/>
                <w:sz w:val="18"/>
                <w:szCs w:val="20"/>
              </w:rPr>
              <w:t>1</w:t>
            </w:r>
          </w:p>
        </w:tc>
      </w:tr>
      <w:tr w:rsidR="00E52C50" w:rsidRPr="001F6B24" w14:paraId="2D9F0BAF" w14:textId="77777777" w:rsidTr="004B1911">
        <w:trPr>
          <w:trHeight w:val="70"/>
        </w:trPr>
        <w:tc>
          <w:tcPr>
            <w:tcW w:w="1000" w:type="pct"/>
            <w:tcBorders>
              <w:top w:val="single" w:sz="4" w:space="0" w:color="auto"/>
              <w:left w:val="single" w:sz="4" w:space="0" w:color="auto"/>
              <w:bottom w:val="single" w:sz="4" w:space="0" w:color="auto"/>
              <w:right w:val="single" w:sz="4" w:space="0" w:color="auto"/>
            </w:tcBorders>
            <w:noWrap/>
          </w:tcPr>
          <w:p w14:paraId="4A76A3B2" w14:textId="77777777" w:rsidR="00E52C50" w:rsidRPr="00EF3B86" w:rsidRDefault="00E52C50" w:rsidP="00E52C50">
            <w:pPr>
              <w:spacing w:before="40"/>
              <w:ind w:left="101" w:hanging="10"/>
              <w:jc w:val="left"/>
              <w:rPr>
                <w:rFonts w:cs="Arial"/>
                <w:bCs/>
                <w:color w:val="000000"/>
                <w:sz w:val="20"/>
              </w:rPr>
            </w:pPr>
            <w:r w:rsidRPr="00EF3B86">
              <w:rPr>
                <w:rFonts w:cs="Arial"/>
                <w:color w:val="000000"/>
                <w:sz w:val="20"/>
                <w:szCs w:val="20"/>
              </w:rPr>
              <w:t>North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4472B8A2" w14:textId="77777777" w:rsidR="00E52C50" w:rsidRPr="00EF3B86" w:rsidRDefault="00E52C50" w:rsidP="00E52C50">
            <w:pPr>
              <w:spacing w:before="40"/>
              <w:jc w:val="center"/>
              <w:rPr>
                <w:rFonts w:cs="Arial"/>
                <w:color w:val="000000"/>
                <w:sz w:val="20"/>
                <w:szCs w:val="20"/>
              </w:rPr>
            </w:pPr>
            <w:r>
              <w:rPr>
                <w:rFonts w:cs="Arial"/>
                <w:color w:val="000000"/>
                <w:sz w:val="20"/>
                <w:szCs w:val="20"/>
              </w:rPr>
              <w:t>0.5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0021F7F2"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3231B144" w14:textId="77777777" w:rsidR="00E52C50" w:rsidRPr="00EF3B86" w:rsidRDefault="00E52C50" w:rsidP="00E52C50">
            <w:pPr>
              <w:spacing w:before="40"/>
              <w:jc w:val="center"/>
              <w:rPr>
                <w:rFonts w:cs="Arial"/>
                <w:color w:val="000000"/>
                <w:sz w:val="20"/>
                <w:szCs w:val="20"/>
              </w:rPr>
            </w:pPr>
            <w:r>
              <w:rPr>
                <w:rFonts w:cs="Arial"/>
                <w:color w:val="000000"/>
                <w:sz w:val="20"/>
                <w:szCs w:val="20"/>
              </w:rPr>
              <w:t>0.5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6A59F1" w14:textId="3F61EC5C" w:rsidR="00E52C50" w:rsidRPr="00C779E4" w:rsidRDefault="001C762D" w:rsidP="00E52C50">
            <w:pPr>
              <w:spacing w:before="40"/>
              <w:jc w:val="center"/>
              <w:rPr>
                <w:rFonts w:eastAsia="Calibri" w:cs="Arial"/>
                <w:sz w:val="20"/>
                <w:szCs w:val="20"/>
              </w:rPr>
            </w:pPr>
            <w:r>
              <w:rPr>
                <w:rFonts w:eastAsia="Calibri" w:cs="Arial"/>
                <w:sz w:val="20"/>
                <w:szCs w:val="20"/>
              </w:rPr>
              <w:t>4</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06094B6B" w14:textId="3112985E" w:rsidR="00E52C50" w:rsidRPr="004B1911" w:rsidRDefault="004B1911" w:rsidP="00E52C50">
            <w:pPr>
              <w:spacing w:before="40"/>
              <w:jc w:val="center"/>
              <w:rPr>
                <w:rFonts w:cs="Arial"/>
                <w:color w:val="000000"/>
                <w:sz w:val="20"/>
                <w:szCs w:val="20"/>
              </w:rPr>
            </w:pPr>
            <w:r w:rsidRPr="004B1911">
              <w:rPr>
                <w:rFonts w:cs="Arial"/>
                <w:color w:val="000000"/>
                <w:sz w:val="20"/>
                <w:szCs w:val="20"/>
              </w:rPr>
              <w:t>3</w:t>
            </w:r>
            <w:r w:rsidR="001C762D">
              <w:rPr>
                <w:rFonts w:cs="Arial"/>
                <w:color w:val="000000"/>
                <w:sz w:val="20"/>
                <w:szCs w:val="20"/>
              </w:rPr>
              <w:t>.5</w:t>
            </w:r>
          </w:p>
        </w:tc>
      </w:tr>
      <w:tr w:rsidR="00E52C50" w:rsidRPr="001F6B24" w14:paraId="00648406" w14:textId="77777777" w:rsidTr="00E52C50">
        <w:trPr>
          <w:trHeight w:val="70"/>
        </w:trPr>
        <w:tc>
          <w:tcPr>
            <w:tcW w:w="1000" w:type="pct"/>
            <w:tcBorders>
              <w:top w:val="single" w:sz="4" w:space="0" w:color="auto"/>
              <w:left w:val="single" w:sz="4" w:space="0" w:color="auto"/>
              <w:bottom w:val="single" w:sz="4" w:space="0" w:color="auto"/>
              <w:right w:val="single" w:sz="4" w:space="0" w:color="auto"/>
            </w:tcBorders>
            <w:noWrap/>
          </w:tcPr>
          <w:p w14:paraId="498FFAD0" w14:textId="77777777" w:rsidR="00E52C50" w:rsidRPr="00EF3B86" w:rsidRDefault="00E52C50" w:rsidP="00E52C50">
            <w:pPr>
              <w:spacing w:before="40"/>
              <w:ind w:left="101" w:hanging="10"/>
              <w:jc w:val="left"/>
              <w:rPr>
                <w:rFonts w:cs="Arial"/>
                <w:bCs/>
                <w:color w:val="000000"/>
                <w:sz w:val="20"/>
              </w:rPr>
            </w:pPr>
            <w:r w:rsidRPr="00EF3B86">
              <w:rPr>
                <w:rFonts w:cs="Arial"/>
                <w:color w:val="000000"/>
                <w:sz w:val="20"/>
                <w:szCs w:val="20"/>
              </w:rPr>
              <w:t>South East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3395C6EB" w14:textId="77777777" w:rsidR="00E52C50" w:rsidRPr="00EF3B86" w:rsidRDefault="00E52C50" w:rsidP="00E52C50">
            <w:pPr>
              <w:spacing w:before="40"/>
              <w:jc w:val="center"/>
              <w:rPr>
                <w:rFonts w:cs="Arial"/>
                <w:color w:val="000000"/>
                <w:sz w:val="20"/>
                <w:szCs w:val="20"/>
              </w:rPr>
            </w:pPr>
            <w:r>
              <w:rPr>
                <w:rFonts w:cs="Arial"/>
                <w:color w:val="000000"/>
                <w:sz w:val="20"/>
                <w:szCs w:val="20"/>
              </w:rPr>
              <w:t>2</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13FCF88B"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AD7B7CC" w14:textId="77777777" w:rsidR="00E52C50" w:rsidRPr="00EF3B86" w:rsidRDefault="00E52C50" w:rsidP="00E52C50">
            <w:pPr>
              <w:spacing w:before="40"/>
              <w:jc w:val="center"/>
              <w:rPr>
                <w:rFonts w:cs="Arial"/>
                <w:color w:val="000000"/>
                <w:sz w:val="20"/>
                <w:szCs w:val="20"/>
              </w:rPr>
            </w:pPr>
            <w:r>
              <w:rPr>
                <w:rFonts w:cs="Arial"/>
                <w:color w:val="000000"/>
                <w:sz w:val="20"/>
                <w:szCs w:val="20"/>
              </w:rPr>
              <w:t>2</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B2FC00" w14:textId="0D5904E4" w:rsidR="00E52C50" w:rsidRPr="00C779E4" w:rsidRDefault="001C762D" w:rsidP="00E52C50">
            <w:pPr>
              <w:spacing w:before="40"/>
              <w:jc w:val="center"/>
              <w:rPr>
                <w:rFonts w:eastAsia="Calibri" w:cs="Arial"/>
                <w:sz w:val="20"/>
                <w:szCs w:val="20"/>
              </w:rPr>
            </w:pPr>
            <w:r>
              <w:rPr>
                <w:rFonts w:eastAsia="Calibri" w:cs="Arial"/>
                <w:sz w:val="20"/>
                <w:szCs w:val="20"/>
              </w:rPr>
              <w:t>1</w:t>
            </w:r>
          </w:p>
        </w:tc>
        <w:tc>
          <w:tcPr>
            <w:tcW w:w="766" w:type="pct"/>
            <w:tcBorders>
              <w:top w:val="single" w:sz="4" w:space="0" w:color="auto"/>
              <w:left w:val="single" w:sz="4" w:space="0" w:color="auto"/>
              <w:bottom w:val="single" w:sz="4" w:space="0" w:color="auto"/>
              <w:right w:val="single" w:sz="4" w:space="0" w:color="auto"/>
            </w:tcBorders>
            <w:shd w:val="clear" w:color="auto" w:fill="00FF00"/>
          </w:tcPr>
          <w:p w14:paraId="1D7A859C" w14:textId="416FD413" w:rsidR="00E52C50" w:rsidRPr="00C779E4" w:rsidRDefault="004B1911" w:rsidP="00E52C50">
            <w:pPr>
              <w:spacing w:before="40"/>
              <w:jc w:val="center"/>
              <w:rPr>
                <w:rFonts w:cs="Arial"/>
                <w:color w:val="000000"/>
                <w:sz w:val="18"/>
                <w:szCs w:val="20"/>
              </w:rPr>
            </w:pPr>
            <w:r>
              <w:rPr>
                <w:rFonts w:cs="Arial"/>
                <w:color w:val="000000"/>
                <w:sz w:val="18"/>
                <w:szCs w:val="20"/>
              </w:rPr>
              <w:t>1</w:t>
            </w:r>
          </w:p>
        </w:tc>
      </w:tr>
      <w:tr w:rsidR="00E52C50" w:rsidRPr="001F6B24" w14:paraId="4C3F06B0" w14:textId="77777777" w:rsidTr="004B1911">
        <w:trPr>
          <w:trHeight w:val="70"/>
        </w:trPr>
        <w:tc>
          <w:tcPr>
            <w:tcW w:w="1000" w:type="pct"/>
            <w:tcBorders>
              <w:top w:val="single" w:sz="4" w:space="0" w:color="auto"/>
              <w:left w:val="single" w:sz="4" w:space="0" w:color="auto"/>
              <w:bottom w:val="single" w:sz="4" w:space="0" w:color="auto"/>
              <w:right w:val="single" w:sz="4" w:space="0" w:color="auto"/>
            </w:tcBorders>
            <w:noWrap/>
          </w:tcPr>
          <w:p w14:paraId="2B297F32" w14:textId="77777777" w:rsidR="00E52C50" w:rsidRPr="00EF3B86" w:rsidRDefault="00E52C50" w:rsidP="00E52C50">
            <w:pPr>
              <w:spacing w:before="40"/>
              <w:ind w:left="101" w:hanging="10"/>
              <w:jc w:val="left"/>
              <w:rPr>
                <w:rFonts w:cs="Arial"/>
                <w:bCs/>
                <w:color w:val="000000"/>
                <w:sz w:val="20"/>
              </w:rPr>
            </w:pPr>
            <w:r w:rsidRPr="00EF3B86">
              <w:rPr>
                <w:rFonts w:cs="Arial"/>
                <w:color w:val="000000"/>
                <w:sz w:val="20"/>
                <w:szCs w:val="20"/>
              </w:rPr>
              <w:t>South West</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720170A9"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3C4C0745" w14:textId="77777777" w:rsidR="00E52C50" w:rsidRPr="00EF3B86" w:rsidRDefault="00E52C50" w:rsidP="00E52C50">
            <w:pPr>
              <w:spacing w:before="40"/>
              <w:jc w:val="center"/>
              <w:rPr>
                <w:rFonts w:cs="Arial"/>
                <w:color w:val="000000"/>
                <w:sz w:val="20"/>
                <w:szCs w:val="20"/>
              </w:rPr>
            </w:pPr>
            <w:r>
              <w:rPr>
                <w:rFonts w:cs="Arial"/>
                <w:color w:val="000000"/>
                <w:sz w:val="20"/>
                <w:szCs w:val="20"/>
              </w:rPr>
              <w:t>-</w:t>
            </w:r>
          </w:p>
        </w:tc>
        <w:tc>
          <w:tcPr>
            <w:tcW w:w="771" w:type="pct"/>
            <w:tcBorders>
              <w:top w:val="single" w:sz="4" w:space="0" w:color="auto"/>
              <w:left w:val="single" w:sz="4" w:space="0" w:color="auto"/>
              <w:bottom w:val="single" w:sz="4" w:space="0" w:color="auto"/>
              <w:right w:val="single" w:sz="4" w:space="0" w:color="auto"/>
            </w:tcBorders>
            <w:shd w:val="clear" w:color="auto" w:fill="FFC000"/>
          </w:tcPr>
          <w:p w14:paraId="4BBFAFEB" w14:textId="5E3183C8" w:rsidR="00E52C50" w:rsidRPr="00EF3B86" w:rsidRDefault="00E52C50" w:rsidP="00E52C50">
            <w:pPr>
              <w:spacing w:before="40"/>
              <w:rPr>
                <w:rFonts w:cs="Arial"/>
                <w:color w:val="000000"/>
                <w:sz w:val="20"/>
                <w:szCs w:val="20"/>
              </w:rPr>
            </w:pP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3CC99A6" w14:textId="05BEDA8B" w:rsidR="00E52C50" w:rsidRPr="00C779E4" w:rsidRDefault="00E52C50" w:rsidP="00E52C50">
            <w:pPr>
              <w:spacing w:before="40"/>
              <w:jc w:val="center"/>
              <w:rPr>
                <w:rFonts w:eastAsia="Calibri" w:cs="Arial"/>
                <w:sz w:val="20"/>
                <w:szCs w:val="20"/>
              </w:rPr>
            </w:pPr>
            <w:r>
              <w:rPr>
                <w:rFonts w:eastAsia="Calibri" w:cs="Arial"/>
                <w:sz w:val="20"/>
                <w:szCs w:val="20"/>
              </w:rPr>
              <w:t>1.5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2B2F2F87" w14:textId="02B89510" w:rsidR="00E52C50" w:rsidRPr="004B1911" w:rsidRDefault="004B1911" w:rsidP="00E52C50">
            <w:pPr>
              <w:spacing w:before="40"/>
              <w:jc w:val="center"/>
              <w:rPr>
                <w:rFonts w:cs="Arial"/>
                <w:color w:val="000000"/>
                <w:sz w:val="18"/>
                <w:szCs w:val="20"/>
              </w:rPr>
            </w:pPr>
            <w:r w:rsidRPr="004B1911">
              <w:rPr>
                <w:rFonts w:cs="Arial"/>
                <w:color w:val="000000"/>
                <w:sz w:val="18"/>
                <w:szCs w:val="20"/>
              </w:rPr>
              <w:t>1.5</w:t>
            </w:r>
          </w:p>
        </w:tc>
      </w:tr>
      <w:tr w:rsidR="00E52C50" w:rsidRPr="001F6B24" w14:paraId="574FD3E1" w14:textId="77777777" w:rsidTr="004B1911">
        <w:trPr>
          <w:trHeight w:val="70"/>
        </w:trPr>
        <w:tc>
          <w:tcPr>
            <w:tcW w:w="1000" w:type="pct"/>
            <w:tcBorders>
              <w:top w:val="single" w:sz="4" w:space="0" w:color="auto"/>
              <w:left w:val="single" w:sz="4" w:space="0" w:color="auto"/>
              <w:bottom w:val="single" w:sz="4" w:space="0" w:color="auto"/>
              <w:right w:val="single" w:sz="4" w:space="0" w:color="auto"/>
            </w:tcBorders>
            <w:noWrap/>
          </w:tcPr>
          <w:p w14:paraId="28F07411" w14:textId="77777777" w:rsidR="00E52C50" w:rsidRPr="00EF3B86" w:rsidRDefault="00E52C50" w:rsidP="00E52C50">
            <w:pPr>
              <w:spacing w:before="40"/>
              <w:ind w:left="101"/>
              <w:jc w:val="left"/>
              <w:rPr>
                <w:rFonts w:eastAsia="Calibri" w:cs="Arial"/>
                <w:b/>
                <w:bCs/>
                <w:sz w:val="20"/>
                <w:szCs w:val="20"/>
              </w:rPr>
            </w:pPr>
            <w:r w:rsidRPr="00EF3B86">
              <w:rPr>
                <w:rFonts w:eastAsia="Calibri" w:cs="Arial"/>
                <w:b/>
                <w:bCs/>
                <w:sz w:val="20"/>
                <w:szCs w:val="20"/>
              </w:rPr>
              <w:t>Coventry</w:t>
            </w:r>
          </w:p>
        </w:tc>
        <w:tc>
          <w:tcPr>
            <w:tcW w:w="769" w:type="pct"/>
            <w:tcBorders>
              <w:top w:val="single" w:sz="4" w:space="0" w:color="auto"/>
              <w:left w:val="single" w:sz="4" w:space="0" w:color="auto"/>
              <w:bottom w:val="single" w:sz="4" w:space="0" w:color="auto"/>
              <w:right w:val="single" w:sz="4" w:space="0" w:color="auto"/>
            </w:tcBorders>
            <w:shd w:val="clear" w:color="auto" w:fill="FFFFFF" w:themeFill="background1"/>
          </w:tcPr>
          <w:p w14:paraId="2BA179C2" w14:textId="77777777" w:rsidR="00E52C50" w:rsidRPr="00EF3B86" w:rsidRDefault="00E52C50" w:rsidP="00E52C50">
            <w:pPr>
              <w:spacing w:before="40"/>
              <w:jc w:val="center"/>
              <w:rPr>
                <w:rFonts w:cs="Arial"/>
                <w:b/>
                <w:bCs/>
                <w:color w:val="000000"/>
                <w:sz w:val="20"/>
                <w:szCs w:val="20"/>
              </w:rPr>
            </w:pPr>
            <w:r>
              <w:rPr>
                <w:rFonts w:cs="Arial"/>
                <w:b/>
                <w:bCs/>
                <w:color w:val="000000"/>
                <w:sz w:val="20"/>
              </w:rPr>
              <w:t>2.5</w:t>
            </w:r>
          </w:p>
        </w:tc>
        <w:tc>
          <w:tcPr>
            <w:tcW w:w="770" w:type="pct"/>
            <w:tcBorders>
              <w:top w:val="single" w:sz="4" w:space="0" w:color="auto"/>
              <w:left w:val="single" w:sz="4" w:space="0" w:color="auto"/>
              <w:bottom w:val="single" w:sz="4" w:space="0" w:color="auto"/>
              <w:right w:val="single" w:sz="4" w:space="0" w:color="auto"/>
            </w:tcBorders>
            <w:shd w:val="clear" w:color="auto" w:fill="FFFFFF" w:themeFill="background1"/>
          </w:tcPr>
          <w:p w14:paraId="6CC8C930" w14:textId="77777777" w:rsidR="00E52C50" w:rsidRPr="00EF3B86" w:rsidRDefault="00E52C50" w:rsidP="00E52C50">
            <w:pPr>
              <w:spacing w:before="40"/>
              <w:jc w:val="center"/>
              <w:rPr>
                <w:rFonts w:cs="Arial"/>
                <w:b/>
                <w:color w:val="000000"/>
                <w:sz w:val="20"/>
                <w:szCs w:val="20"/>
              </w:rPr>
            </w:pPr>
            <w:r>
              <w:rPr>
                <w:rFonts w:cs="Arial"/>
                <w:b/>
                <w:bCs/>
                <w:color w:val="000000"/>
                <w:sz w:val="20"/>
              </w:rPr>
              <w:t>0</w:t>
            </w:r>
          </w:p>
        </w:tc>
        <w:tc>
          <w:tcPr>
            <w:tcW w:w="771" w:type="pct"/>
            <w:tcBorders>
              <w:top w:val="single" w:sz="4" w:space="0" w:color="auto"/>
              <w:left w:val="single" w:sz="4" w:space="0" w:color="auto"/>
              <w:bottom w:val="single" w:sz="4" w:space="0" w:color="auto"/>
              <w:right w:val="single" w:sz="4" w:space="0" w:color="auto"/>
            </w:tcBorders>
            <w:shd w:val="clear" w:color="auto" w:fill="00FF00"/>
          </w:tcPr>
          <w:p w14:paraId="6DDB1BBD" w14:textId="77777777" w:rsidR="00E52C50" w:rsidRPr="00EF3B86" w:rsidRDefault="00E52C50" w:rsidP="00E52C50">
            <w:pPr>
              <w:spacing w:before="40"/>
              <w:jc w:val="center"/>
              <w:rPr>
                <w:rFonts w:cs="Arial"/>
                <w:b/>
                <w:color w:val="000000"/>
                <w:sz w:val="20"/>
                <w:szCs w:val="20"/>
              </w:rPr>
            </w:pPr>
            <w:r>
              <w:rPr>
                <w:rFonts w:cs="Arial"/>
                <w:b/>
                <w:bCs/>
                <w:color w:val="000000"/>
                <w:sz w:val="20"/>
              </w:rPr>
              <w:t>2.5</w:t>
            </w:r>
          </w:p>
        </w:tc>
        <w:tc>
          <w:tcPr>
            <w:tcW w:w="924" w:type="pct"/>
            <w:tcBorders>
              <w:top w:val="single" w:sz="4" w:space="0" w:color="auto"/>
              <w:left w:val="single" w:sz="4" w:space="0" w:color="auto"/>
              <w:bottom w:val="single" w:sz="4" w:space="0" w:color="auto"/>
              <w:right w:val="single" w:sz="4" w:space="0" w:color="auto"/>
            </w:tcBorders>
            <w:shd w:val="clear" w:color="auto" w:fill="FFFFFF" w:themeFill="background1"/>
          </w:tcPr>
          <w:p w14:paraId="09C411AE" w14:textId="07DAE27F" w:rsidR="00E52C50" w:rsidRPr="00C779E4" w:rsidRDefault="001C762D" w:rsidP="00E52C50">
            <w:pPr>
              <w:spacing w:before="40"/>
              <w:jc w:val="center"/>
              <w:rPr>
                <w:rFonts w:eastAsia="Calibri" w:cs="Arial"/>
                <w:b/>
                <w:sz w:val="20"/>
                <w:szCs w:val="20"/>
              </w:rPr>
            </w:pPr>
            <w:r>
              <w:rPr>
                <w:rFonts w:eastAsia="Calibri" w:cs="Arial"/>
                <w:b/>
                <w:sz w:val="20"/>
                <w:szCs w:val="20"/>
              </w:rPr>
              <w:t>7.5</w:t>
            </w:r>
          </w:p>
        </w:tc>
        <w:tc>
          <w:tcPr>
            <w:tcW w:w="766" w:type="pct"/>
            <w:tcBorders>
              <w:top w:val="single" w:sz="4" w:space="0" w:color="auto"/>
              <w:left w:val="single" w:sz="4" w:space="0" w:color="auto"/>
              <w:bottom w:val="single" w:sz="4" w:space="0" w:color="auto"/>
              <w:right w:val="single" w:sz="4" w:space="0" w:color="auto"/>
            </w:tcBorders>
            <w:shd w:val="clear" w:color="auto" w:fill="FF0000"/>
          </w:tcPr>
          <w:p w14:paraId="41E708F7" w14:textId="0C1A459C" w:rsidR="00E52C50" w:rsidRPr="004B1911" w:rsidRDefault="001C762D" w:rsidP="00E52C50">
            <w:pPr>
              <w:spacing w:before="40"/>
              <w:jc w:val="center"/>
              <w:rPr>
                <w:rFonts w:cs="Arial"/>
                <w:b/>
                <w:bCs/>
                <w:color w:val="000000"/>
                <w:sz w:val="18"/>
                <w:szCs w:val="20"/>
              </w:rPr>
            </w:pPr>
            <w:r>
              <w:rPr>
                <w:rFonts w:cs="Arial"/>
                <w:b/>
                <w:bCs/>
                <w:color w:val="000000"/>
                <w:sz w:val="18"/>
              </w:rPr>
              <w:t>5</w:t>
            </w:r>
          </w:p>
        </w:tc>
      </w:tr>
    </w:tbl>
    <w:p w14:paraId="30622C30" w14:textId="77777777" w:rsidR="0086177D" w:rsidRDefault="0086177D" w:rsidP="00CE6DA4">
      <w:pPr>
        <w:rPr>
          <w:color w:val="000000"/>
          <w:szCs w:val="22"/>
        </w:rPr>
      </w:pPr>
    </w:p>
    <w:p w14:paraId="57E59AF9" w14:textId="49DF66BA" w:rsidR="00097ECD" w:rsidRPr="00097ECD" w:rsidRDefault="00CE6DA4" w:rsidP="00CE6DA4">
      <w:pPr>
        <w:rPr>
          <w:color w:val="000000"/>
          <w:szCs w:val="22"/>
          <w:highlight w:val="yellow"/>
        </w:rPr>
      </w:pPr>
      <w:r w:rsidRPr="00592494">
        <w:rPr>
          <w:color w:val="000000"/>
          <w:szCs w:val="22"/>
        </w:rPr>
        <w:t>There is current spare capacity amounting to 2.5 match equivalent sessions on mini 5v5 pitches</w:t>
      </w:r>
      <w:r w:rsidR="004B1911">
        <w:rPr>
          <w:color w:val="000000"/>
          <w:szCs w:val="22"/>
        </w:rPr>
        <w:t>,</w:t>
      </w:r>
      <w:r w:rsidR="00C779E4">
        <w:rPr>
          <w:color w:val="000000"/>
          <w:szCs w:val="22"/>
        </w:rPr>
        <w:t xml:space="preserve"> although the North East and South West analysis areas are played to capacity.</w:t>
      </w:r>
      <w:r w:rsidR="0086177D">
        <w:rPr>
          <w:color w:val="000000"/>
          <w:szCs w:val="22"/>
        </w:rPr>
        <w:t xml:space="preserve"> </w:t>
      </w:r>
      <w:r w:rsidR="004B1911" w:rsidRPr="004B1911">
        <w:rPr>
          <w:color w:val="000000"/>
          <w:szCs w:val="22"/>
        </w:rPr>
        <w:t xml:space="preserve">When factoring in future demand, an overall capacity shortfall is established, equating to </w:t>
      </w:r>
      <w:r w:rsidR="001C762D">
        <w:rPr>
          <w:color w:val="000000"/>
          <w:szCs w:val="22"/>
        </w:rPr>
        <w:t>five</w:t>
      </w:r>
      <w:r w:rsidR="004B1911" w:rsidRPr="004B1911">
        <w:rPr>
          <w:color w:val="000000"/>
          <w:szCs w:val="22"/>
        </w:rPr>
        <w:t xml:space="preserve"> match equivalent sessions. Spare capacity remains in the South East Analysis Area, but a shortfall is created in the North East, North West and South West analysis areas. </w:t>
      </w:r>
    </w:p>
    <w:p w14:paraId="1E330860" w14:textId="59B6E114" w:rsidR="00CE6DA4" w:rsidRPr="00A863C7" w:rsidRDefault="00CE6DA4" w:rsidP="00CE6DA4">
      <w:pPr>
        <w:rPr>
          <w:b/>
          <w:i/>
          <w:iCs/>
        </w:rPr>
      </w:pPr>
      <w:r w:rsidRPr="00A863C7">
        <w:rPr>
          <w:b/>
          <w:i/>
          <w:iCs/>
        </w:rPr>
        <w:lastRenderedPageBreak/>
        <w:t>Overall supply and demand analysis</w:t>
      </w:r>
    </w:p>
    <w:p w14:paraId="26D5004E" w14:textId="27B0DDCC" w:rsidR="00CE6DA4" w:rsidRDefault="00CE6DA4" w:rsidP="00CE6DA4">
      <w:pPr>
        <w:rPr>
          <w:b/>
          <w:i/>
          <w:highlight w:val="yellow"/>
        </w:rPr>
      </w:pPr>
    </w:p>
    <w:p w14:paraId="1B564712" w14:textId="568E68F1" w:rsidR="00CB3852" w:rsidRPr="00CB3852" w:rsidRDefault="004B1911" w:rsidP="00CE6DA4">
      <w:pPr>
        <w:rPr>
          <w:bCs/>
          <w:iCs/>
        </w:rPr>
      </w:pPr>
      <w:r>
        <w:rPr>
          <w:bCs/>
          <w:iCs/>
        </w:rPr>
        <w:t>Using the supply and demand tables above, t</w:t>
      </w:r>
      <w:r w:rsidR="00CB3852" w:rsidRPr="00CB3852">
        <w:rPr>
          <w:bCs/>
          <w:iCs/>
        </w:rPr>
        <w:t>he table below summarises the overall Coventry supply and demand balance by pitch type.</w:t>
      </w:r>
    </w:p>
    <w:p w14:paraId="0FA83A05" w14:textId="77777777" w:rsidR="00CE6DA4" w:rsidRPr="00CB3852" w:rsidRDefault="00CE6DA4" w:rsidP="00CE6DA4"/>
    <w:p w14:paraId="34C8BF54" w14:textId="4198BE25" w:rsidR="00CE6DA4" w:rsidRPr="00A863C7" w:rsidRDefault="00CE6DA4" w:rsidP="00CE6DA4">
      <w:pPr>
        <w:rPr>
          <w:i/>
        </w:rPr>
      </w:pPr>
      <w:r w:rsidRPr="00A863C7">
        <w:rPr>
          <w:i/>
        </w:rPr>
        <w:t>Table 2.2</w:t>
      </w:r>
      <w:r w:rsidR="00E52C50">
        <w:rPr>
          <w:i/>
        </w:rPr>
        <w:t>2</w:t>
      </w:r>
      <w:r w:rsidRPr="00A863C7">
        <w:rPr>
          <w:i/>
        </w:rPr>
        <w:t>: Summary of supply and demand</w:t>
      </w:r>
    </w:p>
    <w:p w14:paraId="1460D036" w14:textId="77777777" w:rsidR="00CE6DA4" w:rsidRPr="00AE0A7F" w:rsidRDefault="00CE6DA4" w:rsidP="00CE6DA4">
      <w:pPr>
        <w:rPr>
          <w:b/>
          <w:i/>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981"/>
        <w:gridCol w:w="1558"/>
        <w:gridCol w:w="1254"/>
        <w:gridCol w:w="1412"/>
        <w:gridCol w:w="1604"/>
        <w:gridCol w:w="1210"/>
      </w:tblGrid>
      <w:tr w:rsidR="00CE6DA4" w:rsidRPr="00AE0A7F" w14:paraId="4EAC4BDC" w14:textId="77777777" w:rsidTr="00503962">
        <w:trPr>
          <w:trHeight w:val="70"/>
        </w:trPr>
        <w:tc>
          <w:tcPr>
            <w:tcW w:w="1098" w:type="pct"/>
            <w:vMerge w:val="restart"/>
            <w:tcBorders>
              <w:left w:val="single" w:sz="4" w:space="0" w:color="auto"/>
              <w:right w:val="single" w:sz="4" w:space="0" w:color="auto"/>
            </w:tcBorders>
            <w:shd w:val="clear" w:color="auto" w:fill="DBE5F1"/>
          </w:tcPr>
          <w:p w14:paraId="61206129" w14:textId="77777777" w:rsidR="00CE6DA4" w:rsidRPr="00A863C7" w:rsidRDefault="00CE6DA4" w:rsidP="00E959D0">
            <w:pPr>
              <w:spacing w:before="40"/>
              <w:ind w:left="101"/>
              <w:jc w:val="left"/>
              <w:rPr>
                <w:rFonts w:cs="Arial"/>
                <w:b/>
                <w:bCs/>
                <w:color w:val="000000"/>
                <w:sz w:val="20"/>
              </w:rPr>
            </w:pPr>
            <w:r w:rsidRPr="00A863C7">
              <w:rPr>
                <w:rFonts w:cs="Arial"/>
                <w:b/>
                <w:bCs/>
                <w:color w:val="000000"/>
                <w:sz w:val="20"/>
              </w:rPr>
              <w:t>Pitch type</w:t>
            </w:r>
          </w:p>
        </w:tc>
        <w:tc>
          <w:tcPr>
            <w:tcW w:w="3902" w:type="pct"/>
            <w:gridSpan w:val="5"/>
            <w:tcBorders>
              <w:left w:val="single" w:sz="4" w:space="0" w:color="auto"/>
            </w:tcBorders>
            <w:shd w:val="clear" w:color="auto" w:fill="DBE5F1"/>
          </w:tcPr>
          <w:p w14:paraId="323C4EEB" w14:textId="77777777" w:rsidR="00CE6DA4" w:rsidRPr="00A863C7" w:rsidRDefault="00CE6DA4" w:rsidP="00E959D0">
            <w:pPr>
              <w:spacing w:before="40"/>
              <w:jc w:val="center"/>
              <w:rPr>
                <w:b/>
              </w:rPr>
            </w:pPr>
            <w:r w:rsidRPr="00A863C7">
              <w:rPr>
                <w:rFonts w:cs="Arial"/>
                <w:b/>
                <w:bCs/>
                <w:color w:val="000000"/>
                <w:sz w:val="20"/>
              </w:rPr>
              <w:t>Match equivalent sessions per week</w:t>
            </w:r>
          </w:p>
        </w:tc>
      </w:tr>
      <w:tr w:rsidR="00CE6DA4" w:rsidRPr="00AE0A7F" w14:paraId="1A2195D6" w14:textId="77777777" w:rsidTr="00503962">
        <w:trPr>
          <w:trHeight w:val="70"/>
        </w:trPr>
        <w:tc>
          <w:tcPr>
            <w:tcW w:w="1098" w:type="pct"/>
            <w:vMerge/>
            <w:tcBorders>
              <w:left w:val="single" w:sz="4" w:space="0" w:color="auto"/>
              <w:bottom w:val="single" w:sz="4" w:space="0" w:color="auto"/>
              <w:right w:val="single" w:sz="4" w:space="0" w:color="auto"/>
            </w:tcBorders>
            <w:shd w:val="clear" w:color="auto" w:fill="DBE5F1"/>
            <w:hideMark/>
          </w:tcPr>
          <w:p w14:paraId="42E7237E" w14:textId="77777777" w:rsidR="00CE6DA4" w:rsidRPr="00A863C7" w:rsidRDefault="00CE6DA4" w:rsidP="00E959D0">
            <w:pPr>
              <w:spacing w:before="40"/>
              <w:ind w:left="101"/>
              <w:jc w:val="left"/>
              <w:rPr>
                <w:rFonts w:cs="Arial"/>
                <w:b/>
                <w:bCs/>
                <w:color w:val="000000"/>
                <w:sz w:val="20"/>
              </w:rPr>
            </w:pPr>
          </w:p>
        </w:tc>
        <w:tc>
          <w:tcPr>
            <w:tcW w:w="864" w:type="pct"/>
            <w:tcBorders>
              <w:left w:val="single" w:sz="4" w:space="0" w:color="auto"/>
              <w:bottom w:val="single" w:sz="4" w:space="0" w:color="auto"/>
              <w:right w:val="single" w:sz="4" w:space="0" w:color="auto"/>
            </w:tcBorders>
            <w:shd w:val="clear" w:color="auto" w:fill="DBE5F1"/>
          </w:tcPr>
          <w:p w14:paraId="38497A2E" w14:textId="77777777" w:rsidR="00CE6DA4" w:rsidRPr="00A863C7" w:rsidRDefault="00CE6DA4" w:rsidP="00E959D0">
            <w:pPr>
              <w:spacing w:before="40"/>
              <w:jc w:val="center"/>
              <w:rPr>
                <w:rFonts w:cs="Arial"/>
                <w:b/>
                <w:bCs/>
                <w:color w:val="000000"/>
                <w:sz w:val="20"/>
              </w:rPr>
            </w:pPr>
            <w:r w:rsidRPr="00A863C7">
              <w:rPr>
                <w:rFonts w:cs="Arial"/>
                <w:b/>
                <w:bCs/>
                <w:color w:val="000000"/>
                <w:sz w:val="20"/>
              </w:rPr>
              <w:t>Actual spare capacity</w:t>
            </w:r>
          </w:p>
        </w:tc>
        <w:tc>
          <w:tcPr>
            <w:tcW w:w="695" w:type="pct"/>
            <w:tcBorders>
              <w:top w:val="single" w:sz="4" w:space="0" w:color="auto"/>
              <w:left w:val="single" w:sz="4" w:space="0" w:color="auto"/>
              <w:bottom w:val="single" w:sz="4" w:space="0" w:color="auto"/>
              <w:right w:val="single" w:sz="4" w:space="0" w:color="auto"/>
            </w:tcBorders>
            <w:shd w:val="clear" w:color="auto" w:fill="DBE5F1"/>
          </w:tcPr>
          <w:p w14:paraId="75E115A4" w14:textId="77777777" w:rsidR="00CE6DA4" w:rsidRPr="00A863C7" w:rsidRDefault="00CE6DA4" w:rsidP="00E959D0">
            <w:pPr>
              <w:spacing w:before="40"/>
              <w:jc w:val="center"/>
              <w:rPr>
                <w:rFonts w:cs="Arial"/>
                <w:b/>
                <w:bCs/>
                <w:color w:val="000000"/>
                <w:sz w:val="20"/>
              </w:rPr>
            </w:pPr>
            <w:r w:rsidRPr="00A863C7">
              <w:rPr>
                <w:rFonts w:cs="Arial"/>
                <w:b/>
                <w:bCs/>
                <w:color w:val="000000"/>
                <w:sz w:val="20"/>
              </w:rPr>
              <w:t>Overplay</w:t>
            </w:r>
          </w:p>
        </w:tc>
        <w:tc>
          <w:tcPr>
            <w:tcW w:w="783" w:type="pct"/>
            <w:tcBorders>
              <w:top w:val="single" w:sz="4" w:space="0" w:color="auto"/>
              <w:left w:val="single" w:sz="4" w:space="0" w:color="auto"/>
              <w:bottom w:val="single" w:sz="4" w:space="0" w:color="auto"/>
              <w:right w:val="single" w:sz="4" w:space="0" w:color="auto"/>
            </w:tcBorders>
            <w:shd w:val="clear" w:color="auto" w:fill="DBE5F1"/>
          </w:tcPr>
          <w:p w14:paraId="57083A19" w14:textId="77777777" w:rsidR="00CE6DA4" w:rsidRPr="001C762D" w:rsidRDefault="00CE6DA4" w:rsidP="00E959D0">
            <w:pPr>
              <w:spacing w:before="40"/>
              <w:jc w:val="center"/>
              <w:rPr>
                <w:rFonts w:cs="Arial"/>
                <w:b/>
                <w:color w:val="000000"/>
                <w:sz w:val="20"/>
              </w:rPr>
            </w:pPr>
            <w:r w:rsidRPr="001C762D">
              <w:rPr>
                <w:rFonts w:cs="Arial"/>
                <w:b/>
                <w:sz w:val="20"/>
                <w:szCs w:val="20"/>
              </w:rPr>
              <w:t>Current total</w:t>
            </w:r>
          </w:p>
        </w:tc>
        <w:tc>
          <w:tcPr>
            <w:tcW w:w="889" w:type="pct"/>
            <w:tcBorders>
              <w:top w:val="single" w:sz="4" w:space="0" w:color="auto"/>
              <w:left w:val="single" w:sz="4" w:space="0" w:color="auto"/>
              <w:bottom w:val="single" w:sz="4" w:space="0" w:color="auto"/>
              <w:right w:val="single" w:sz="4" w:space="0" w:color="auto"/>
            </w:tcBorders>
            <w:shd w:val="clear" w:color="auto" w:fill="DBE5F1"/>
          </w:tcPr>
          <w:p w14:paraId="71A9C54B" w14:textId="77777777" w:rsidR="00CE6DA4" w:rsidRPr="00C779E4" w:rsidRDefault="00CE6DA4" w:rsidP="00E959D0">
            <w:pPr>
              <w:spacing w:before="40"/>
              <w:jc w:val="center"/>
              <w:rPr>
                <w:rFonts w:cs="Arial"/>
                <w:b/>
                <w:bCs/>
                <w:color w:val="000000"/>
                <w:sz w:val="20"/>
              </w:rPr>
            </w:pPr>
            <w:r w:rsidRPr="00C779E4">
              <w:rPr>
                <w:rFonts w:cs="Arial"/>
                <w:b/>
                <w:bCs/>
                <w:color w:val="000000"/>
                <w:sz w:val="20"/>
              </w:rPr>
              <w:t>Future demand</w:t>
            </w:r>
          </w:p>
        </w:tc>
        <w:tc>
          <w:tcPr>
            <w:tcW w:w="671" w:type="pct"/>
            <w:tcBorders>
              <w:top w:val="single" w:sz="4" w:space="0" w:color="auto"/>
              <w:left w:val="single" w:sz="4" w:space="0" w:color="auto"/>
              <w:bottom w:val="single" w:sz="4" w:space="0" w:color="auto"/>
              <w:right w:val="single" w:sz="4" w:space="0" w:color="auto"/>
            </w:tcBorders>
            <w:shd w:val="clear" w:color="auto" w:fill="DBE5F1"/>
          </w:tcPr>
          <w:p w14:paraId="1902C3E3" w14:textId="77777777" w:rsidR="00CE6DA4" w:rsidRPr="00C779E4" w:rsidRDefault="00CE6DA4" w:rsidP="00E959D0">
            <w:pPr>
              <w:spacing w:before="40"/>
              <w:jc w:val="center"/>
              <w:rPr>
                <w:rFonts w:cs="Arial"/>
                <w:b/>
                <w:bCs/>
                <w:color w:val="000000"/>
                <w:sz w:val="20"/>
              </w:rPr>
            </w:pPr>
            <w:r w:rsidRPr="00C779E4">
              <w:rPr>
                <w:rFonts w:cs="Arial"/>
                <w:b/>
                <w:bCs/>
                <w:color w:val="000000"/>
                <w:sz w:val="20"/>
              </w:rPr>
              <w:t>Total</w:t>
            </w:r>
          </w:p>
        </w:tc>
      </w:tr>
      <w:tr w:rsidR="00D73FA0" w:rsidRPr="00AE0A7F" w14:paraId="64EF6B19" w14:textId="77777777" w:rsidTr="00503962">
        <w:trPr>
          <w:trHeight w:val="70"/>
        </w:trPr>
        <w:tc>
          <w:tcPr>
            <w:tcW w:w="1098" w:type="pct"/>
            <w:tcBorders>
              <w:top w:val="single" w:sz="4" w:space="0" w:color="auto"/>
              <w:left w:val="single" w:sz="4" w:space="0" w:color="auto"/>
              <w:bottom w:val="single" w:sz="4" w:space="0" w:color="auto"/>
              <w:right w:val="single" w:sz="4" w:space="0" w:color="auto"/>
            </w:tcBorders>
            <w:noWrap/>
          </w:tcPr>
          <w:p w14:paraId="157DF954" w14:textId="77777777" w:rsidR="00D73FA0" w:rsidRPr="00A863C7" w:rsidRDefault="00D73FA0" w:rsidP="00D73FA0">
            <w:pPr>
              <w:spacing w:before="40"/>
              <w:ind w:left="101" w:hanging="10"/>
              <w:jc w:val="left"/>
              <w:rPr>
                <w:rFonts w:cs="Arial"/>
                <w:bCs/>
                <w:color w:val="000000"/>
                <w:sz w:val="20"/>
              </w:rPr>
            </w:pPr>
            <w:r w:rsidRPr="00A863C7">
              <w:rPr>
                <w:rFonts w:cs="Arial"/>
                <w:bCs/>
                <w:color w:val="000000"/>
                <w:sz w:val="20"/>
              </w:rPr>
              <w:t>Adult</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1CD2C30A" w14:textId="358A1C17" w:rsidR="00D73FA0" w:rsidRPr="00D73FA0" w:rsidRDefault="0086177D" w:rsidP="00D73FA0">
            <w:pPr>
              <w:spacing w:before="40"/>
              <w:jc w:val="center"/>
              <w:rPr>
                <w:rFonts w:cs="Arial"/>
                <w:color w:val="000000"/>
                <w:sz w:val="20"/>
                <w:szCs w:val="20"/>
              </w:rPr>
            </w:pPr>
            <w:r>
              <w:rPr>
                <w:rFonts w:cs="Arial"/>
                <w:color w:val="000000"/>
                <w:sz w:val="20"/>
                <w:szCs w:val="20"/>
              </w:rPr>
              <w:t>25</w:t>
            </w:r>
          </w:p>
        </w:tc>
        <w:tc>
          <w:tcPr>
            <w:tcW w:w="695" w:type="pct"/>
            <w:tcBorders>
              <w:top w:val="single" w:sz="4" w:space="0" w:color="auto"/>
              <w:left w:val="single" w:sz="4" w:space="0" w:color="auto"/>
              <w:bottom w:val="single" w:sz="4" w:space="0" w:color="auto"/>
              <w:right w:val="single" w:sz="4" w:space="0" w:color="auto"/>
            </w:tcBorders>
            <w:shd w:val="clear" w:color="auto" w:fill="auto"/>
          </w:tcPr>
          <w:p w14:paraId="5C9120F6" w14:textId="69606170" w:rsidR="00D73FA0" w:rsidRPr="00D73FA0" w:rsidRDefault="00D73FA0" w:rsidP="00D73FA0">
            <w:pPr>
              <w:spacing w:before="40"/>
              <w:jc w:val="center"/>
              <w:rPr>
                <w:rFonts w:cs="Arial"/>
                <w:color w:val="000000"/>
                <w:sz w:val="20"/>
                <w:szCs w:val="20"/>
              </w:rPr>
            </w:pPr>
            <w:r w:rsidRPr="00D73FA0">
              <w:rPr>
                <w:rFonts w:cs="Arial"/>
                <w:color w:val="000000"/>
                <w:sz w:val="20"/>
                <w:szCs w:val="20"/>
              </w:rPr>
              <w:t>11.5</w:t>
            </w:r>
          </w:p>
        </w:tc>
        <w:tc>
          <w:tcPr>
            <w:tcW w:w="783" w:type="pct"/>
            <w:tcBorders>
              <w:top w:val="single" w:sz="4" w:space="0" w:color="auto"/>
              <w:left w:val="single" w:sz="4" w:space="0" w:color="auto"/>
              <w:bottom w:val="single" w:sz="4" w:space="0" w:color="auto"/>
              <w:right w:val="single" w:sz="4" w:space="0" w:color="auto"/>
            </w:tcBorders>
            <w:shd w:val="clear" w:color="auto" w:fill="00FF00"/>
          </w:tcPr>
          <w:p w14:paraId="46AA5E66" w14:textId="3E5B73BC" w:rsidR="00D73FA0" w:rsidRPr="001C762D" w:rsidRDefault="003622BF" w:rsidP="00D73FA0">
            <w:pPr>
              <w:spacing w:before="40"/>
              <w:jc w:val="center"/>
              <w:rPr>
                <w:rFonts w:cs="Arial"/>
                <w:bCs/>
                <w:color w:val="000000"/>
                <w:sz w:val="20"/>
                <w:szCs w:val="20"/>
              </w:rPr>
            </w:pPr>
            <w:r w:rsidRPr="001C762D">
              <w:rPr>
                <w:rFonts w:cs="Arial"/>
                <w:bCs/>
                <w:color w:val="000000"/>
                <w:sz w:val="20"/>
                <w:szCs w:val="20"/>
              </w:rPr>
              <w:t>1</w:t>
            </w:r>
            <w:r w:rsidR="0086177D">
              <w:rPr>
                <w:rFonts w:cs="Arial"/>
                <w:bCs/>
                <w:color w:val="000000"/>
                <w:sz w:val="20"/>
                <w:szCs w:val="20"/>
              </w:rPr>
              <w:t>3.</w:t>
            </w:r>
            <w:r w:rsidRPr="001C762D">
              <w:rPr>
                <w:rFonts w:cs="Arial"/>
                <w:bCs/>
                <w:color w:val="000000"/>
                <w:sz w:val="20"/>
                <w:szCs w:val="20"/>
              </w:rPr>
              <w:t>5</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10F45183" w14:textId="3824575C" w:rsidR="00D73FA0" w:rsidRPr="001C762D" w:rsidRDefault="00585FC7" w:rsidP="00D73FA0">
            <w:pPr>
              <w:spacing w:before="40"/>
              <w:jc w:val="center"/>
              <w:rPr>
                <w:rFonts w:eastAsia="Calibri" w:cs="Arial"/>
                <w:sz w:val="20"/>
                <w:szCs w:val="20"/>
              </w:rPr>
            </w:pPr>
            <w:r>
              <w:rPr>
                <w:sz w:val="20"/>
                <w:szCs w:val="22"/>
              </w:rPr>
              <w:t>9.5</w:t>
            </w:r>
          </w:p>
        </w:tc>
        <w:tc>
          <w:tcPr>
            <w:tcW w:w="671" w:type="pct"/>
            <w:tcBorders>
              <w:top w:val="single" w:sz="4" w:space="0" w:color="auto"/>
              <w:left w:val="single" w:sz="4" w:space="0" w:color="auto"/>
              <w:bottom w:val="single" w:sz="4" w:space="0" w:color="auto"/>
              <w:right w:val="single" w:sz="4" w:space="0" w:color="auto"/>
            </w:tcBorders>
            <w:shd w:val="clear" w:color="auto" w:fill="00FF00"/>
          </w:tcPr>
          <w:p w14:paraId="07E7DBFF" w14:textId="65BBD639" w:rsidR="00D73FA0" w:rsidRPr="001C762D" w:rsidRDefault="00585FC7" w:rsidP="00D73FA0">
            <w:pPr>
              <w:spacing w:before="40"/>
              <w:jc w:val="center"/>
              <w:rPr>
                <w:rFonts w:cs="Arial"/>
                <w:color w:val="000000"/>
                <w:sz w:val="20"/>
                <w:szCs w:val="20"/>
              </w:rPr>
            </w:pPr>
            <w:r>
              <w:rPr>
                <w:rFonts w:cs="Arial"/>
                <w:color w:val="000000"/>
                <w:sz w:val="20"/>
                <w:szCs w:val="20"/>
              </w:rPr>
              <w:t>4</w:t>
            </w:r>
          </w:p>
        </w:tc>
      </w:tr>
      <w:tr w:rsidR="004458B8" w:rsidRPr="00AE0A7F" w14:paraId="67049F1C" w14:textId="77777777" w:rsidTr="00503962">
        <w:trPr>
          <w:trHeight w:val="70"/>
        </w:trPr>
        <w:tc>
          <w:tcPr>
            <w:tcW w:w="1098" w:type="pct"/>
            <w:tcBorders>
              <w:top w:val="single" w:sz="4" w:space="0" w:color="auto"/>
              <w:left w:val="single" w:sz="4" w:space="0" w:color="auto"/>
              <w:bottom w:val="single" w:sz="4" w:space="0" w:color="auto"/>
              <w:right w:val="single" w:sz="4" w:space="0" w:color="auto"/>
            </w:tcBorders>
            <w:noWrap/>
          </w:tcPr>
          <w:p w14:paraId="4FEC9764" w14:textId="77777777" w:rsidR="004458B8" w:rsidRPr="00A863C7" w:rsidRDefault="004458B8" w:rsidP="004458B8">
            <w:pPr>
              <w:spacing w:before="40"/>
              <w:ind w:left="101" w:hanging="10"/>
              <w:jc w:val="left"/>
              <w:rPr>
                <w:rFonts w:cs="Arial"/>
                <w:bCs/>
                <w:color w:val="000000"/>
                <w:sz w:val="20"/>
              </w:rPr>
            </w:pPr>
            <w:r w:rsidRPr="00A863C7">
              <w:rPr>
                <w:rFonts w:cs="Arial"/>
                <w:bCs/>
                <w:color w:val="000000"/>
                <w:sz w:val="20"/>
              </w:rPr>
              <w:t>Youth 11v11</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4278B417" w14:textId="218DAF96" w:rsidR="004458B8" w:rsidRPr="004458B8" w:rsidRDefault="004458B8" w:rsidP="004458B8">
            <w:pPr>
              <w:spacing w:before="40"/>
              <w:jc w:val="center"/>
              <w:rPr>
                <w:rFonts w:cs="Arial"/>
                <w:color w:val="000000"/>
                <w:sz w:val="20"/>
                <w:szCs w:val="20"/>
              </w:rPr>
            </w:pPr>
            <w:r w:rsidRPr="004458B8">
              <w:rPr>
                <w:rFonts w:cs="Arial"/>
                <w:color w:val="000000"/>
                <w:sz w:val="20"/>
                <w:szCs w:val="20"/>
              </w:rPr>
              <w:t>7.5</w:t>
            </w:r>
          </w:p>
        </w:tc>
        <w:tc>
          <w:tcPr>
            <w:tcW w:w="695" w:type="pct"/>
            <w:tcBorders>
              <w:top w:val="single" w:sz="4" w:space="0" w:color="auto"/>
              <w:left w:val="single" w:sz="4" w:space="0" w:color="auto"/>
              <w:bottom w:val="single" w:sz="4" w:space="0" w:color="auto"/>
              <w:right w:val="single" w:sz="4" w:space="0" w:color="auto"/>
            </w:tcBorders>
            <w:shd w:val="clear" w:color="auto" w:fill="auto"/>
          </w:tcPr>
          <w:p w14:paraId="2BA1AB40" w14:textId="382EE12F" w:rsidR="004458B8" w:rsidRPr="004458B8" w:rsidRDefault="004458B8" w:rsidP="004458B8">
            <w:pPr>
              <w:spacing w:before="40"/>
              <w:jc w:val="center"/>
              <w:rPr>
                <w:rFonts w:cs="Arial"/>
                <w:color w:val="000000"/>
                <w:sz w:val="20"/>
                <w:szCs w:val="20"/>
              </w:rPr>
            </w:pPr>
            <w:r w:rsidRPr="004458B8">
              <w:rPr>
                <w:rFonts w:cs="Arial"/>
                <w:color w:val="000000"/>
                <w:sz w:val="20"/>
                <w:szCs w:val="20"/>
              </w:rPr>
              <w:t>8.25</w:t>
            </w:r>
          </w:p>
        </w:tc>
        <w:tc>
          <w:tcPr>
            <w:tcW w:w="783" w:type="pct"/>
            <w:tcBorders>
              <w:top w:val="single" w:sz="4" w:space="0" w:color="auto"/>
              <w:left w:val="single" w:sz="4" w:space="0" w:color="auto"/>
              <w:bottom w:val="single" w:sz="4" w:space="0" w:color="auto"/>
              <w:right w:val="single" w:sz="4" w:space="0" w:color="auto"/>
            </w:tcBorders>
            <w:shd w:val="clear" w:color="auto" w:fill="FF0000"/>
          </w:tcPr>
          <w:p w14:paraId="7433885E" w14:textId="794DAC4B" w:rsidR="004458B8" w:rsidRPr="004458B8" w:rsidRDefault="004458B8" w:rsidP="004458B8">
            <w:pPr>
              <w:spacing w:before="40"/>
              <w:jc w:val="center"/>
              <w:rPr>
                <w:rFonts w:cs="Arial"/>
                <w:color w:val="000000"/>
                <w:sz w:val="20"/>
                <w:szCs w:val="20"/>
              </w:rPr>
            </w:pPr>
            <w:r w:rsidRPr="004458B8">
              <w:rPr>
                <w:rFonts w:cs="Arial"/>
                <w:color w:val="000000"/>
                <w:sz w:val="20"/>
                <w:szCs w:val="20"/>
              </w:rPr>
              <w:t>0.75</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78038158" w14:textId="763CFF29" w:rsidR="004458B8" w:rsidRPr="004458B8" w:rsidRDefault="004458B8" w:rsidP="004458B8">
            <w:pPr>
              <w:spacing w:before="40"/>
              <w:jc w:val="center"/>
              <w:rPr>
                <w:rFonts w:eastAsia="Calibri" w:cs="Arial"/>
                <w:sz w:val="20"/>
                <w:szCs w:val="20"/>
              </w:rPr>
            </w:pPr>
            <w:r w:rsidRPr="004458B8">
              <w:rPr>
                <w:sz w:val="20"/>
                <w:szCs w:val="22"/>
              </w:rPr>
              <w:t>11</w:t>
            </w:r>
          </w:p>
        </w:tc>
        <w:tc>
          <w:tcPr>
            <w:tcW w:w="671" w:type="pct"/>
            <w:tcBorders>
              <w:top w:val="single" w:sz="4" w:space="0" w:color="auto"/>
              <w:left w:val="single" w:sz="4" w:space="0" w:color="auto"/>
              <w:bottom w:val="single" w:sz="4" w:space="0" w:color="auto"/>
              <w:right w:val="single" w:sz="4" w:space="0" w:color="auto"/>
            </w:tcBorders>
            <w:shd w:val="clear" w:color="auto" w:fill="FF0000"/>
          </w:tcPr>
          <w:p w14:paraId="39860F45" w14:textId="64154202" w:rsidR="004458B8" w:rsidRPr="004458B8" w:rsidRDefault="004458B8" w:rsidP="004458B8">
            <w:pPr>
              <w:spacing w:before="40"/>
              <w:jc w:val="center"/>
              <w:rPr>
                <w:rFonts w:cs="Arial"/>
                <w:color w:val="000000"/>
                <w:sz w:val="20"/>
                <w:szCs w:val="20"/>
              </w:rPr>
            </w:pPr>
            <w:r w:rsidRPr="004458B8">
              <w:rPr>
                <w:rFonts w:cs="Arial"/>
                <w:color w:val="000000"/>
                <w:sz w:val="20"/>
                <w:szCs w:val="20"/>
              </w:rPr>
              <w:t>11.75</w:t>
            </w:r>
          </w:p>
        </w:tc>
      </w:tr>
      <w:tr w:rsidR="00CE6DA4" w:rsidRPr="00AE0A7F" w14:paraId="13FAFC5D" w14:textId="77777777" w:rsidTr="00D73FA0">
        <w:trPr>
          <w:trHeight w:val="70"/>
        </w:trPr>
        <w:tc>
          <w:tcPr>
            <w:tcW w:w="1098" w:type="pct"/>
            <w:tcBorders>
              <w:top w:val="single" w:sz="4" w:space="0" w:color="auto"/>
              <w:left w:val="single" w:sz="4" w:space="0" w:color="auto"/>
              <w:bottom w:val="single" w:sz="4" w:space="0" w:color="auto"/>
              <w:right w:val="single" w:sz="4" w:space="0" w:color="auto"/>
            </w:tcBorders>
            <w:noWrap/>
          </w:tcPr>
          <w:p w14:paraId="3758D53B" w14:textId="77777777" w:rsidR="00CE6DA4" w:rsidRPr="00A863C7" w:rsidRDefault="00CE6DA4" w:rsidP="00E959D0">
            <w:pPr>
              <w:spacing w:before="40"/>
              <w:ind w:left="101" w:hanging="10"/>
              <w:jc w:val="left"/>
              <w:rPr>
                <w:rFonts w:cs="Arial"/>
                <w:bCs/>
                <w:color w:val="000000"/>
                <w:sz w:val="20"/>
              </w:rPr>
            </w:pPr>
            <w:r w:rsidRPr="00A863C7">
              <w:rPr>
                <w:rFonts w:cs="Arial"/>
                <w:bCs/>
                <w:color w:val="000000"/>
                <w:sz w:val="20"/>
              </w:rPr>
              <w:t>Youth 9v9</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65F90D07" w14:textId="5E691EFD" w:rsidR="00CE6DA4" w:rsidRPr="00A863C7" w:rsidRDefault="00D73FA0" w:rsidP="00E959D0">
            <w:pPr>
              <w:spacing w:before="40"/>
              <w:jc w:val="center"/>
              <w:rPr>
                <w:rFonts w:cs="Arial"/>
                <w:color w:val="000000"/>
                <w:sz w:val="20"/>
                <w:szCs w:val="20"/>
              </w:rPr>
            </w:pPr>
            <w:r>
              <w:rPr>
                <w:rFonts w:cs="Arial"/>
                <w:color w:val="000000"/>
                <w:sz w:val="20"/>
              </w:rPr>
              <w:t>4</w:t>
            </w:r>
          </w:p>
        </w:tc>
        <w:tc>
          <w:tcPr>
            <w:tcW w:w="695" w:type="pct"/>
            <w:tcBorders>
              <w:top w:val="single" w:sz="4" w:space="0" w:color="auto"/>
              <w:left w:val="single" w:sz="4" w:space="0" w:color="auto"/>
              <w:bottom w:val="single" w:sz="4" w:space="0" w:color="auto"/>
              <w:right w:val="single" w:sz="4" w:space="0" w:color="auto"/>
            </w:tcBorders>
            <w:shd w:val="clear" w:color="auto" w:fill="auto"/>
          </w:tcPr>
          <w:p w14:paraId="1E75A228" w14:textId="77777777" w:rsidR="00CE6DA4" w:rsidRPr="00A863C7" w:rsidRDefault="00CE6DA4" w:rsidP="00E959D0">
            <w:pPr>
              <w:spacing w:before="40"/>
              <w:jc w:val="center"/>
              <w:rPr>
                <w:rFonts w:cs="Arial"/>
                <w:color w:val="000000"/>
                <w:sz w:val="20"/>
                <w:szCs w:val="20"/>
              </w:rPr>
            </w:pPr>
            <w:r w:rsidRPr="00A863C7">
              <w:rPr>
                <w:rFonts w:cs="Arial"/>
                <w:color w:val="000000"/>
                <w:sz w:val="20"/>
              </w:rPr>
              <w:t>4</w:t>
            </w:r>
          </w:p>
        </w:tc>
        <w:tc>
          <w:tcPr>
            <w:tcW w:w="783" w:type="pct"/>
            <w:tcBorders>
              <w:top w:val="single" w:sz="4" w:space="0" w:color="auto"/>
              <w:left w:val="single" w:sz="4" w:space="0" w:color="auto"/>
              <w:bottom w:val="single" w:sz="4" w:space="0" w:color="auto"/>
              <w:right w:val="single" w:sz="4" w:space="0" w:color="auto"/>
            </w:tcBorders>
            <w:shd w:val="clear" w:color="auto" w:fill="FFC000"/>
          </w:tcPr>
          <w:p w14:paraId="21DA9F7E" w14:textId="26C7538F" w:rsidR="00CE6DA4" w:rsidRPr="001C762D" w:rsidRDefault="00D73FA0" w:rsidP="00E959D0">
            <w:pPr>
              <w:spacing w:before="40"/>
              <w:jc w:val="center"/>
              <w:rPr>
                <w:rFonts w:cs="Arial"/>
                <w:bCs/>
                <w:color w:val="000000"/>
                <w:sz w:val="20"/>
                <w:szCs w:val="20"/>
              </w:rPr>
            </w:pPr>
            <w:r w:rsidRPr="001C762D">
              <w:rPr>
                <w:rFonts w:cs="Arial"/>
                <w:bCs/>
                <w:color w:val="000000"/>
                <w:sz w:val="20"/>
                <w:szCs w:val="20"/>
              </w:rPr>
              <w:t>0</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5B2558C6" w14:textId="0B227D0D" w:rsidR="00CE6DA4" w:rsidRPr="001C762D" w:rsidRDefault="001C762D" w:rsidP="00E959D0">
            <w:pPr>
              <w:spacing w:before="40"/>
              <w:jc w:val="center"/>
              <w:rPr>
                <w:rFonts w:eastAsia="Calibri" w:cs="Arial"/>
                <w:sz w:val="20"/>
                <w:szCs w:val="20"/>
              </w:rPr>
            </w:pPr>
            <w:r w:rsidRPr="001C762D">
              <w:rPr>
                <w:rFonts w:eastAsia="Calibri" w:cs="Arial"/>
                <w:sz w:val="20"/>
                <w:szCs w:val="20"/>
              </w:rPr>
              <w:t>5</w:t>
            </w:r>
          </w:p>
        </w:tc>
        <w:tc>
          <w:tcPr>
            <w:tcW w:w="671" w:type="pct"/>
            <w:tcBorders>
              <w:top w:val="single" w:sz="4" w:space="0" w:color="auto"/>
              <w:left w:val="single" w:sz="4" w:space="0" w:color="auto"/>
              <w:bottom w:val="single" w:sz="4" w:space="0" w:color="auto"/>
              <w:right w:val="single" w:sz="4" w:space="0" w:color="auto"/>
            </w:tcBorders>
            <w:shd w:val="clear" w:color="auto" w:fill="FF0000"/>
          </w:tcPr>
          <w:p w14:paraId="42CB8004" w14:textId="146D7D6F" w:rsidR="00CE6DA4" w:rsidRPr="001C762D" w:rsidRDefault="001C762D" w:rsidP="00E959D0">
            <w:pPr>
              <w:spacing w:before="40"/>
              <w:jc w:val="center"/>
              <w:rPr>
                <w:rFonts w:cs="Arial"/>
                <w:color w:val="000000"/>
                <w:sz w:val="20"/>
                <w:szCs w:val="20"/>
              </w:rPr>
            </w:pPr>
            <w:r w:rsidRPr="001C762D">
              <w:rPr>
                <w:rFonts w:cs="Arial"/>
                <w:color w:val="000000"/>
                <w:sz w:val="20"/>
                <w:szCs w:val="20"/>
              </w:rPr>
              <w:t>5</w:t>
            </w:r>
          </w:p>
        </w:tc>
      </w:tr>
      <w:tr w:rsidR="00CE6DA4" w:rsidRPr="00AE0A7F" w14:paraId="11830342" w14:textId="77777777" w:rsidTr="00503962">
        <w:trPr>
          <w:trHeight w:val="70"/>
        </w:trPr>
        <w:tc>
          <w:tcPr>
            <w:tcW w:w="1098" w:type="pct"/>
            <w:tcBorders>
              <w:top w:val="single" w:sz="4" w:space="0" w:color="auto"/>
              <w:left w:val="single" w:sz="4" w:space="0" w:color="auto"/>
              <w:bottom w:val="single" w:sz="4" w:space="0" w:color="auto"/>
              <w:right w:val="single" w:sz="4" w:space="0" w:color="auto"/>
            </w:tcBorders>
            <w:noWrap/>
          </w:tcPr>
          <w:p w14:paraId="1EB02646" w14:textId="77777777" w:rsidR="00CE6DA4" w:rsidRPr="00A863C7" w:rsidRDefault="00CE6DA4" w:rsidP="00E959D0">
            <w:pPr>
              <w:spacing w:before="40"/>
              <w:ind w:left="101" w:hanging="10"/>
              <w:jc w:val="left"/>
              <w:rPr>
                <w:rFonts w:cs="Arial"/>
                <w:bCs/>
                <w:color w:val="000000"/>
                <w:sz w:val="20"/>
              </w:rPr>
            </w:pPr>
            <w:r w:rsidRPr="00A863C7">
              <w:rPr>
                <w:rFonts w:cs="Arial"/>
                <w:bCs/>
                <w:color w:val="000000"/>
                <w:sz w:val="20"/>
              </w:rPr>
              <w:t>Mini 7v7</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66B8FE87" w14:textId="54293F64" w:rsidR="00CE6DA4" w:rsidRPr="00A863C7" w:rsidRDefault="002428E6" w:rsidP="00E959D0">
            <w:pPr>
              <w:spacing w:before="40"/>
              <w:jc w:val="center"/>
              <w:rPr>
                <w:rFonts w:cs="Arial"/>
                <w:color w:val="000000"/>
                <w:sz w:val="20"/>
                <w:szCs w:val="20"/>
              </w:rPr>
            </w:pPr>
            <w:r>
              <w:rPr>
                <w:rFonts w:cs="Arial"/>
                <w:color w:val="000000"/>
                <w:sz w:val="20"/>
              </w:rPr>
              <w:t>8</w:t>
            </w:r>
          </w:p>
        </w:tc>
        <w:tc>
          <w:tcPr>
            <w:tcW w:w="695" w:type="pct"/>
            <w:tcBorders>
              <w:top w:val="single" w:sz="4" w:space="0" w:color="auto"/>
              <w:left w:val="single" w:sz="4" w:space="0" w:color="auto"/>
              <w:bottom w:val="single" w:sz="4" w:space="0" w:color="auto"/>
              <w:right w:val="single" w:sz="4" w:space="0" w:color="auto"/>
            </w:tcBorders>
            <w:shd w:val="clear" w:color="auto" w:fill="auto"/>
          </w:tcPr>
          <w:p w14:paraId="62097C99" w14:textId="77777777" w:rsidR="00CE6DA4" w:rsidRPr="00A863C7" w:rsidRDefault="00CE6DA4" w:rsidP="00E959D0">
            <w:pPr>
              <w:spacing w:before="40"/>
              <w:jc w:val="center"/>
              <w:rPr>
                <w:rFonts w:cs="Arial"/>
                <w:color w:val="000000"/>
                <w:sz w:val="20"/>
                <w:szCs w:val="20"/>
              </w:rPr>
            </w:pPr>
            <w:r w:rsidRPr="00A863C7">
              <w:rPr>
                <w:rFonts w:cs="Arial"/>
                <w:color w:val="000000"/>
                <w:sz w:val="20"/>
              </w:rPr>
              <w:t>0</w:t>
            </w:r>
          </w:p>
        </w:tc>
        <w:tc>
          <w:tcPr>
            <w:tcW w:w="783" w:type="pct"/>
            <w:tcBorders>
              <w:top w:val="single" w:sz="4" w:space="0" w:color="auto"/>
              <w:left w:val="single" w:sz="4" w:space="0" w:color="auto"/>
              <w:bottom w:val="single" w:sz="4" w:space="0" w:color="auto"/>
              <w:right w:val="single" w:sz="4" w:space="0" w:color="auto"/>
            </w:tcBorders>
            <w:shd w:val="clear" w:color="auto" w:fill="00FF00"/>
          </w:tcPr>
          <w:p w14:paraId="20FDE794" w14:textId="72F3D939" w:rsidR="00CE6DA4" w:rsidRPr="001C762D" w:rsidRDefault="002428E6" w:rsidP="00E959D0">
            <w:pPr>
              <w:spacing w:before="40"/>
              <w:jc w:val="center"/>
              <w:rPr>
                <w:rFonts w:cs="Arial"/>
                <w:bCs/>
                <w:color w:val="000000"/>
                <w:sz w:val="20"/>
                <w:szCs w:val="20"/>
              </w:rPr>
            </w:pPr>
            <w:r w:rsidRPr="001C762D">
              <w:rPr>
                <w:rFonts w:cs="Arial"/>
                <w:bCs/>
                <w:color w:val="000000"/>
                <w:sz w:val="20"/>
              </w:rPr>
              <w:t>8</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47A9E51E" w14:textId="200333FF" w:rsidR="00CE6DA4" w:rsidRPr="001C762D" w:rsidRDefault="00C779E4" w:rsidP="00E959D0">
            <w:pPr>
              <w:spacing w:before="40"/>
              <w:jc w:val="center"/>
              <w:rPr>
                <w:rFonts w:eastAsia="Calibri" w:cs="Arial"/>
                <w:sz w:val="20"/>
                <w:szCs w:val="20"/>
              </w:rPr>
            </w:pPr>
            <w:r w:rsidRPr="001C762D">
              <w:rPr>
                <w:rFonts w:eastAsia="Calibri" w:cs="Arial"/>
                <w:sz w:val="20"/>
                <w:szCs w:val="20"/>
              </w:rPr>
              <w:t>0</w:t>
            </w:r>
          </w:p>
        </w:tc>
        <w:tc>
          <w:tcPr>
            <w:tcW w:w="671" w:type="pct"/>
            <w:tcBorders>
              <w:top w:val="single" w:sz="4" w:space="0" w:color="auto"/>
              <w:left w:val="single" w:sz="4" w:space="0" w:color="auto"/>
              <w:bottom w:val="single" w:sz="4" w:space="0" w:color="auto"/>
              <w:right w:val="single" w:sz="4" w:space="0" w:color="auto"/>
            </w:tcBorders>
            <w:shd w:val="clear" w:color="auto" w:fill="00FF00"/>
          </w:tcPr>
          <w:p w14:paraId="5BC78D42" w14:textId="1998B521" w:rsidR="00CE6DA4" w:rsidRPr="001C762D" w:rsidRDefault="002428E6" w:rsidP="00E959D0">
            <w:pPr>
              <w:spacing w:before="40"/>
              <w:jc w:val="center"/>
              <w:rPr>
                <w:rFonts w:cs="Arial"/>
                <w:color w:val="000000"/>
                <w:sz w:val="20"/>
                <w:szCs w:val="20"/>
              </w:rPr>
            </w:pPr>
            <w:r w:rsidRPr="001C762D">
              <w:rPr>
                <w:rFonts w:cs="Arial"/>
                <w:color w:val="000000"/>
                <w:sz w:val="20"/>
                <w:szCs w:val="20"/>
              </w:rPr>
              <w:t>8</w:t>
            </w:r>
          </w:p>
        </w:tc>
      </w:tr>
      <w:tr w:rsidR="00CE6DA4" w:rsidRPr="00015C42" w14:paraId="7FF40937" w14:textId="77777777" w:rsidTr="00503962">
        <w:trPr>
          <w:trHeight w:val="70"/>
        </w:trPr>
        <w:tc>
          <w:tcPr>
            <w:tcW w:w="1098" w:type="pct"/>
            <w:tcBorders>
              <w:top w:val="single" w:sz="4" w:space="0" w:color="auto"/>
              <w:left w:val="single" w:sz="4" w:space="0" w:color="auto"/>
              <w:bottom w:val="single" w:sz="4" w:space="0" w:color="auto"/>
              <w:right w:val="single" w:sz="4" w:space="0" w:color="auto"/>
            </w:tcBorders>
            <w:noWrap/>
          </w:tcPr>
          <w:p w14:paraId="6A20AC21" w14:textId="77777777" w:rsidR="00CE6DA4" w:rsidRPr="00A863C7" w:rsidRDefault="00CE6DA4" w:rsidP="00E959D0">
            <w:pPr>
              <w:spacing w:before="40"/>
              <w:ind w:left="101"/>
              <w:jc w:val="left"/>
              <w:rPr>
                <w:rFonts w:eastAsia="Calibri" w:cs="Arial"/>
                <w:bCs/>
                <w:color w:val="000000"/>
                <w:sz w:val="20"/>
                <w:szCs w:val="20"/>
              </w:rPr>
            </w:pPr>
            <w:r w:rsidRPr="00A863C7">
              <w:rPr>
                <w:rFonts w:eastAsia="Calibri" w:cs="Arial"/>
                <w:bCs/>
                <w:color w:val="000000"/>
                <w:sz w:val="20"/>
                <w:szCs w:val="20"/>
              </w:rPr>
              <w:t>Mini 5v5</w:t>
            </w:r>
          </w:p>
        </w:tc>
        <w:tc>
          <w:tcPr>
            <w:tcW w:w="864" w:type="pct"/>
            <w:tcBorders>
              <w:top w:val="single" w:sz="4" w:space="0" w:color="auto"/>
              <w:left w:val="single" w:sz="4" w:space="0" w:color="auto"/>
              <w:bottom w:val="single" w:sz="4" w:space="0" w:color="auto"/>
              <w:right w:val="single" w:sz="4" w:space="0" w:color="auto"/>
            </w:tcBorders>
            <w:shd w:val="clear" w:color="auto" w:fill="auto"/>
          </w:tcPr>
          <w:p w14:paraId="02784DD3" w14:textId="77777777" w:rsidR="00CE6DA4" w:rsidRPr="00A863C7" w:rsidRDefault="00CE6DA4" w:rsidP="00E959D0">
            <w:pPr>
              <w:spacing w:before="40"/>
              <w:jc w:val="center"/>
              <w:rPr>
                <w:rFonts w:cs="Arial"/>
                <w:color w:val="000000"/>
                <w:sz w:val="20"/>
                <w:szCs w:val="20"/>
              </w:rPr>
            </w:pPr>
            <w:r w:rsidRPr="00A863C7">
              <w:rPr>
                <w:rFonts w:cs="Arial"/>
                <w:color w:val="000000"/>
                <w:sz w:val="20"/>
              </w:rPr>
              <w:t>2.5</w:t>
            </w:r>
          </w:p>
        </w:tc>
        <w:tc>
          <w:tcPr>
            <w:tcW w:w="695" w:type="pct"/>
            <w:tcBorders>
              <w:top w:val="single" w:sz="4" w:space="0" w:color="auto"/>
              <w:left w:val="single" w:sz="4" w:space="0" w:color="auto"/>
              <w:bottom w:val="single" w:sz="4" w:space="0" w:color="auto"/>
              <w:right w:val="single" w:sz="4" w:space="0" w:color="auto"/>
            </w:tcBorders>
            <w:shd w:val="clear" w:color="auto" w:fill="auto"/>
          </w:tcPr>
          <w:p w14:paraId="5C4E5757" w14:textId="77777777" w:rsidR="00CE6DA4" w:rsidRPr="00A863C7" w:rsidRDefault="00CE6DA4" w:rsidP="00E959D0">
            <w:pPr>
              <w:spacing w:before="40"/>
              <w:jc w:val="center"/>
              <w:rPr>
                <w:rFonts w:cs="Arial"/>
                <w:color w:val="000000"/>
                <w:sz w:val="20"/>
                <w:szCs w:val="20"/>
              </w:rPr>
            </w:pPr>
            <w:r w:rsidRPr="00A863C7">
              <w:rPr>
                <w:rFonts w:cs="Arial"/>
                <w:color w:val="000000"/>
                <w:sz w:val="20"/>
              </w:rPr>
              <w:t>0</w:t>
            </w:r>
          </w:p>
        </w:tc>
        <w:tc>
          <w:tcPr>
            <w:tcW w:w="783" w:type="pct"/>
            <w:tcBorders>
              <w:top w:val="single" w:sz="4" w:space="0" w:color="auto"/>
              <w:left w:val="single" w:sz="4" w:space="0" w:color="auto"/>
              <w:bottom w:val="single" w:sz="4" w:space="0" w:color="auto"/>
              <w:right w:val="single" w:sz="4" w:space="0" w:color="auto"/>
            </w:tcBorders>
            <w:shd w:val="clear" w:color="auto" w:fill="00FF00"/>
          </w:tcPr>
          <w:p w14:paraId="44798D95" w14:textId="77777777" w:rsidR="00CE6DA4" w:rsidRPr="001C762D" w:rsidRDefault="00CE6DA4" w:rsidP="00E959D0">
            <w:pPr>
              <w:spacing w:before="40"/>
              <w:jc w:val="center"/>
              <w:rPr>
                <w:rFonts w:cs="Arial"/>
                <w:bCs/>
                <w:color w:val="000000"/>
                <w:sz w:val="20"/>
                <w:szCs w:val="20"/>
              </w:rPr>
            </w:pPr>
            <w:r w:rsidRPr="001C762D">
              <w:rPr>
                <w:rFonts w:cs="Arial"/>
                <w:bCs/>
                <w:color w:val="000000"/>
                <w:sz w:val="20"/>
              </w:rPr>
              <w:t>2.5</w:t>
            </w:r>
          </w:p>
        </w:tc>
        <w:tc>
          <w:tcPr>
            <w:tcW w:w="889" w:type="pct"/>
            <w:tcBorders>
              <w:top w:val="single" w:sz="4" w:space="0" w:color="auto"/>
              <w:left w:val="single" w:sz="4" w:space="0" w:color="auto"/>
              <w:bottom w:val="single" w:sz="4" w:space="0" w:color="auto"/>
              <w:right w:val="single" w:sz="4" w:space="0" w:color="auto"/>
            </w:tcBorders>
            <w:shd w:val="clear" w:color="auto" w:fill="auto"/>
          </w:tcPr>
          <w:p w14:paraId="063969F8" w14:textId="7635755F" w:rsidR="00CE6DA4" w:rsidRPr="001C762D" w:rsidRDefault="001C762D" w:rsidP="00E959D0">
            <w:pPr>
              <w:spacing w:before="40"/>
              <w:jc w:val="center"/>
              <w:rPr>
                <w:rFonts w:eastAsia="Calibri" w:cs="Arial"/>
                <w:sz w:val="20"/>
                <w:szCs w:val="20"/>
              </w:rPr>
            </w:pPr>
            <w:r w:rsidRPr="001C762D">
              <w:rPr>
                <w:rFonts w:eastAsia="Calibri" w:cs="Arial"/>
                <w:sz w:val="20"/>
                <w:szCs w:val="20"/>
              </w:rPr>
              <w:t>7.5</w:t>
            </w:r>
          </w:p>
        </w:tc>
        <w:tc>
          <w:tcPr>
            <w:tcW w:w="671" w:type="pct"/>
            <w:tcBorders>
              <w:top w:val="single" w:sz="4" w:space="0" w:color="auto"/>
              <w:left w:val="single" w:sz="4" w:space="0" w:color="auto"/>
              <w:bottom w:val="single" w:sz="4" w:space="0" w:color="auto"/>
              <w:right w:val="single" w:sz="4" w:space="0" w:color="auto"/>
            </w:tcBorders>
            <w:shd w:val="clear" w:color="auto" w:fill="FF0000"/>
          </w:tcPr>
          <w:p w14:paraId="63A30497" w14:textId="0E947DA9" w:rsidR="00CE6DA4" w:rsidRPr="001C762D" w:rsidRDefault="001C762D" w:rsidP="00E959D0">
            <w:pPr>
              <w:spacing w:before="40"/>
              <w:jc w:val="center"/>
              <w:rPr>
                <w:rFonts w:cs="Arial"/>
                <w:color w:val="000000"/>
                <w:sz w:val="20"/>
                <w:szCs w:val="20"/>
              </w:rPr>
            </w:pPr>
            <w:r w:rsidRPr="001C762D">
              <w:rPr>
                <w:rFonts w:cs="Arial"/>
                <w:color w:val="000000"/>
                <w:sz w:val="20"/>
                <w:szCs w:val="20"/>
              </w:rPr>
              <w:t>5</w:t>
            </w:r>
          </w:p>
        </w:tc>
      </w:tr>
    </w:tbl>
    <w:p w14:paraId="55C01B27" w14:textId="77777777" w:rsidR="004B1911" w:rsidRDefault="004B1911" w:rsidP="00CB3852"/>
    <w:p w14:paraId="3A0541D9" w14:textId="77777777" w:rsidR="001C762D" w:rsidRDefault="004B1911" w:rsidP="00CB3852">
      <w:r>
        <w:t>I</w:t>
      </w:r>
      <w:r w:rsidR="00CB3852" w:rsidRPr="00A863C7">
        <w:t xml:space="preserve">t is determined that there is currently a shortfall of youth 11v11 match </w:t>
      </w:r>
      <w:r w:rsidR="00CB3852" w:rsidRPr="00C779E4">
        <w:t>equivalent sessions in Coventry and spare capacity on adult, mini 7v7 and mini 5v5 pitches</w:t>
      </w:r>
      <w:r w:rsidR="001C762D">
        <w:t xml:space="preserve"> (youth 9v9 pitches at capacity)</w:t>
      </w:r>
      <w:r w:rsidR="00CB3852" w:rsidRPr="00C779E4">
        <w:t>.</w:t>
      </w:r>
    </w:p>
    <w:p w14:paraId="2525C1FC" w14:textId="77777777" w:rsidR="001C762D" w:rsidRDefault="001C762D" w:rsidP="00CB3852"/>
    <w:p w14:paraId="5012868E" w14:textId="33D8BA73" w:rsidR="006B2477" w:rsidRDefault="00CB3852" w:rsidP="00CE6DA4">
      <w:r w:rsidRPr="00C779E4">
        <w:t xml:space="preserve">After factoring in future demand, </w:t>
      </w:r>
      <w:r w:rsidR="001C762D">
        <w:t xml:space="preserve">the shortfall worsens on youth 11v11 pitches and </w:t>
      </w:r>
      <w:r w:rsidR="004B1911">
        <w:t>a shortfall is also crea</w:t>
      </w:r>
      <w:r w:rsidR="00D73FA0">
        <w:t>t</w:t>
      </w:r>
      <w:r w:rsidR="004B1911">
        <w:t>ed on</w:t>
      </w:r>
      <w:r w:rsidR="00D73FA0">
        <w:t xml:space="preserve"> youth 9v9 and</w:t>
      </w:r>
      <w:r w:rsidR="004B1911">
        <w:t xml:space="preserve"> mini 5v5 pitches. </w:t>
      </w:r>
      <w:r w:rsidR="001C762D">
        <w:t xml:space="preserve">Spare capacity remains on adult and mini 7v7 pitches. </w:t>
      </w:r>
    </w:p>
    <w:p w14:paraId="1C75A3A6" w14:textId="77777777" w:rsidR="006B2477" w:rsidRDefault="006B2477">
      <w:pPr>
        <w:jc w:val="left"/>
      </w:pPr>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9067"/>
      </w:tblGrid>
      <w:tr w:rsidR="00CE6DA4" w:rsidRPr="001F6B24" w14:paraId="5B47683C" w14:textId="77777777" w:rsidTr="006B2477">
        <w:trPr>
          <w:trHeight w:val="70"/>
        </w:trPr>
        <w:tc>
          <w:tcPr>
            <w:tcW w:w="9067" w:type="dxa"/>
            <w:shd w:val="clear" w:color="auto" w:fill="DBE5F1"/>
          </w:tcPr>
          <w:p w14:paraId="71C0CDEC" w14:textId="77777777" w:rsidR="00CE6DA4" w:rsidRPr="00686951" w:rsidRDefault="00CE6DA4" w:rsidP="0042385D">
            <w:pPr>
              <w:spacing w:before="40"/>
              <w:jc w:val="left"/>
              <w:rPr>
                <w:b/>
                <w:noProof/>
                <w:color w:val="000000"/>
                <w:sz w:val="20"/>
                <w:szCs w:val="20"/>
              </w:rPr>
            </w:pPr>
            <w:r w:rsidRPr="00686951">
              <w:rPr>
                <w:b/>
                <w:noProof/>
                <w:color w:val="000000"/>
                <w:sz w:val="20"/>
                <w:szCs w:val="20"/>
              </w:rPr>
              <w:lastRenderedPageBreak/>
              <w:t xml:space="preserve">Football summary </w:t>
            </w:r>
          </w:p>
          <w:p w14:paraId="0CA8DCDC" w14:textId="3ADD1382" w:rsidR="00CE6DA4" w:rsidRPr="002428E6" w:rsidRDefault="00CE6DA4" w:rsidP="0042385D">
            <w:pPr>
              <w:pStyle w:val="ListBulletmain"/>
              <w:numPr>
                <w:ilvl w:val="0"/>
                <w:numId w:val="1"/>
              </w:numPr>
              <w:spacing w:before="40"/>
              <w:jc w:val="left"/>
              <w:rPr>
                <w:bCs/>
                <w:color w:val="000000"/>
                <w:sz w:val="20"/>
                <w:szCs w:val="26"/>
              </w:rPr>
            </w:pPr>
            <w:r w:rsidRPr="00686951">
              <w:rPr>
                <w:bCs/>
                <w:color w:val="000000"/>
                <w:sz w:val="20"/>
              </w:rPr>
              <w:t xml:space="preserve">The audit identifies a total of </w:t>
            </w:r>
            <w:r w:rsidR="002B172B">
              <w:rPr>
                <w:bCs/>
                <w:color w:val="000000"/>
                <w:sz w:val="20"/>
              </w:rPr>
              <w:t>2</w:t>
            </w:r>
            <w:r w:rsidR="00FA6D61">
              <w:rPr>
                <w:bCs/>
                <w:color w:val="000000"/>
                <w:sz w:val="20"/>
              </w:rPr>
              <w:t>5</w:t>
            </w:r>
            <w:r w:rsidR="00E039A3">
              <w:rPr>
                <w:bCs/>
                <w:color w:val="000000"/>
                <w:sz w:val="20"/>
              </w:rPr>
              <w:t>1</w:t>
            </w:r>
            <w:r w:rsidRPr="00686951">
              <w:rPr>
                <w:bCs/>
                <w:color w:val="000000"/>
                <w:sz w:val="20"/>
              </w:rPr>
              <w:t xml:space="preserve"> football pitches across </w:t>
            </w:r>
            <w:r w:rsidR="002B172B">
              <w:rPr>
                <w:bCs/>
                <w:color w:val="000000"/>
                <w:sz w:val="20"/>
              </w:rPr>
              <w:t>9</w:t>
            </w:r>
            <w:r w:rsidR="001E421F">
              <w:rPr>
                <w:bCs/>
                <w:color w:val="000000"/>
                <w:sz w:val="20"/>
              </w:rPr>
              <w:t>8</w:t>
            </w:r>
            <w:r w:rsidRPr="00686951">
              <w:rPr>
                <w:bCs/>
                <w:color w:val="000000"/>
                <w:sz w:val="20"/>
              </w:rPr>
              <w:t xml:space="preserve"> sites in Coventry</w:t>
            </w:r>
            <w:r w:rsidR="004B1911">
              <w:rPr>
                <w:bCs/>
                <w:color w:val="000000"/>
                <w:sz w:val="20"/>
              </w:rPr>
              <w:t xml:space="preserve">, with </w:t>
            </w:r>
            <w:r w:rsidR="003622BF">
              <w:rPr>
                <w:bCs/>
                <w:color w:val="000000"/>
                <w:sz w:val="20"/>
              </w:rPr>
              <w:t>199</w:t>
            </w:r>
            <w:r w:rsidR="002B172B">
              <w:rPr>
                <w:bCs/>
                <w:color w:val="000000"/>
                <w:sz w:val="20"/>
              </w:rPr>
              <w:t xml:space="preserve"> </w:t>
            </w:r>
            <w:r w:rsidRPr="00686951">
              <w:rPr>
                <w:bCs/>
                <w:color w:val="000000"/>
                <w:sz w:val="20"/>
              </w:rPr>
              <w:t xml:space="preserve">pitches available at some level for community use across </w:t>
            </w:r>
            <w:r w:rsidR="001E421F">
              <w:rPr>
                <w:bCs/>
                <w:color w:val="000000"/>
                <w:sz w:val="20"/>
              </w:rPr>
              <w:t>59</w:t>
            </w:r>
            <w:r w:rsidRPr="00686951">
              <w:rPr>
                <w:bCs/>
                <w:color w:val="000000"/>
                <w:sz w:val="20"/>
              </w:rPr>
              <w:t xml:space="preserve"> sites.</w:t>
            </w:r>
            <w:r w:rsidR="00496C99">
              <w:rPr>
                <w:bCs/>
                <w:color w:val="000000"/>
                <w:sz w:val="20"/>
              </w:rPr>
              <w:t xml:space="preserve"> 32 sites provide secure community use.</w:t>
            </w:r>
          </w:p>
          <w:p w14:paraId="341F90EE" w14:textId="064FB1B6" w:rsidR="002428E6" w:rsidRPr="00686951" w:rsidRDefault="002428E6" w:rsidP="0042385D">
            <w:pPr>
              <w:pStyle w:val="ListBulletmain"/>
              <w:numPr>
                <w:ilvl w:val="0"/>
                <w:numId w:val="1"/>
              </w:numPr>
              <w:spacing w:before="40"/>
              <w:jc w:val="left"/>
              <w:rPr>
                <w:bCs/>
                <w:color w:val="000000"/>
                <w:sz w:val="20"/>
                <w:szCs w:val="26"/>
              </w:rPr>
            </w:pPr>
            <w:r>
              <w:rPr>
                <w:bCs/>
                <w:color w:val="000000"/>
                <w:sz w:val="20"/>
              </w:rPr>
              <w:t>Disused pitches are identified at Cashs Park, Eastern Green Recreation Ground</w:t>
            </w:r>
            <w:r w:rsidR="001E421F">
              <w:rPr>
                <w:bCs/>
                <w:color w:val="000000"/>
                <w:sz w:val="20"/>
              </w:rPr>
              <w:t xml:space="preserve">, </w:t>
            </w:r>
            <w:r>
              <w:rPr>
                <w:bCs/>
                <w:color w:val="000000"/>
                <w:sz w:val="20"/>
              </w:rPr>
              <w:t>Floyds Fields</w:t>
            </w:r>
            <w:r w:rsidR="001E421F">
              <w:rPr>
                <w:bCs/>
                <w:color w:val="000000"/>
                <w:sz w:val="20"/>
              </w:rPr>
              <w:t xml:space="preserve"> and Stoke Heath Recreation Ground,</w:t>
            </w:r>
            <w:r>
              <w:rPr>
                <w:bCs/>
                <w:color w:val="000000"/>
                <w:sz w:val="20"/>
              </w:rPr>
              <w:t xml:space="preserve"> whilst </w:t>
            </w:r>
            <w:r w:rsidR="001E421F">
              <w:rPr>
                <w:bCs/>
                <w:color w:val="000000"/>
                <w:sz w:val="20"/>
              </w:rPr>
              <w:t xml:space="preserve">lapsed </w:t>
            </w:r>
            <w:r>
              <w:rPr>
                <w:bCs/>
                <w:color w:val="000000"/>
                <w:sz w:val="20"/>
              </w:rPr>
              <w:t>provision is found at Charter Avenue</w:t>
            </w:r>
            <w:r w:rsidR="00BD266E">
              <w:rPr>
                <w:bCs/>
                <w:color w:val="000000"/>
                <w:sz w:val="20"/>
              </w:rPr>
              <w:t xml:space="preserve"> </w:t>
            </w:r>
            <w:r w:rsidR="00BD266E" w:rsidRPr="00BD266E">
              <w:rPr>
                <w:bCs/>
                <w:color w:val="000000"/>
                <w:sz w:val="20"/>
              </w:rPr>
              <w:t>(opposite Marler Road)</w:t>
            </w:r>
            <w:r>
              <w:rPr>
                <w:bCs/>
                <w:color w:val="000000"/>
                <w:sz w:val="20"/>
              </w:rPr>
              <w:t xml:space="preserve">. </w:t>
            </w:r>
            <w:r w:rsidR="00D93E67" w:rsidRPr="00D93E67">
              <w:rPr>
                <w:bCs/>
                <w:color w:val="000000"/>
                <w:sz w:val="20"/>
              </w:rPr>
              <w:t>Pitches at Cashs Park and Eastern Green Recreation Ground had no demand due to poor quality and drainage issues whilst Stoke Heath Recreation Ground is deemed unfit for competitive use.</w:t>
            </w:r>
          </w:p>
          <w:p w14:paraId="452D9CCB" w14:textId="1D582F24" w:rsidR="00CE6DA4" w:rsidRDefault="002428E6" w:rsidP="0042385D">
            <w:pPr>
              <w:pStyle w:val="ListBulletmain"/>
              <w:numPr>
                <w:ilvl w:val="0"/>
                <w:numId w:val="1"/>
              </w:numPr>
              <w:spacing w:before="40"/>
              <w:jc w:val="left"/>
              <w:rPr>
                <w:bCs/>
                <w:color w:val="000000"/>
                <w:sz w:val="20"/>
                <w:szCs w:val="26"/>
              </w:rPr>
            </w:pPr>
            <w:r>
              <w:rPr>
                <w:bCs/>
                <w:color w:val="000000"/>
                <w:sz w:val="20"/>
                <w:szCs w:val="26"/>
              </w:rPr>
              <w:t>Plans are in place that would result in the loss of some pitch provision at</w:t>
            </w:r>
            <w:r w:rsidR="00CE6DA4" w:rsidRPr="00686951">
              <w:rPr>
                <w:bCs/>
                <w:color w:val="000000"/>
                <w:sz w:val="20"/>
                <w:szCs w:val="26"/>
              </w:rPr>
              <w:t xml:space="preserve"> Woodlands Sports Complex and </w:t>
            </w:r>
            <w:r w:rsidR="004B1911">
              <w:rPr>
                <w:bCs/>
                <w:color w:val="000000"/>
                <w:sz w:val="20"/>
                <w:szCs w:val="26"/>
              </w:rPr>
              <w:t>Woodfield School</w:t>
            </w:r>
            <w:r>
              <w:rPr>
                <w:bCs/>
                <w:color w:val="000000"/>
                <w:sz w:val="20"/>
                <w:szCs w:val="26"/>
              </w:rPr>
              <w:t xml:space="preserve">, with </w:t>
            </w:r>
            <w:r w:rsidR="004B1911">
              <w:rPr>
                <w:bCs/>
                <w:color w:val="000000"/>
                <w:sz w:val="20"/>
                <w:szCs w:val="26"/>
              </w:rPr>
              <w:t>a</w:t>
            </w:r>
            <w:r w:rsidR="00CE6DA4" w:rsidRPr="00686951">
              <w:rPr>
                <w:bCs/>
                <w:color w:val="000000"/>
                <w:sz w:val="20"/>
                <w:szCs w:val="26"/>
              </w:rPr>
              <w:t xml:space="preserve"> planning application </w:t>
            </w:r>
            <w:r w:rsidR="00E039A3">
              <w:rPr>
                <w:bCs/>
                <w:color w:val="000000"/>
                <w:sz w:val="20"/>
                <w:szCs w:val="26"/>
              </w:rPr>
              <w:t>now approved</w:t>
            </w:r>
            <w:r w:rsidR="00CE6DA4" w:rsidRPr="00686951">
              <w:rPr>
                <w:bCs/>
                <w:color w:val="000000"/>
                <w:sz w:val="20"/>
                <w:szCs w:val="26"/>
              </w:rPr>
              <w:t>.</w:t>
            </w:r>
          </w:p>
          <w:p w14:paraId="01E4EC6B" w14:textId="0B5795F4" w:rsidR="00CE6DA4" w:rsidRDefault="00CE6DA4" w:rsidP="0042385D">
            <w:pPr>
              <w:pStyle w:val="ListBulletmain"/>
              <w:numPr>
                <w:ilvl w:val="0"/>
                <w:numId w:val="1"/>
              </w:numPr>
              <w:spacing w:before="40"/>
              <w:jc w:val="left"/>
              <w:rPr>
                <w:bCs/>
                <w:color w:val="000000"/>
                <w:sz w:val="20"/>
                <w:szCs w:val="26"/>
              </w:rPr>
            </w:pPr>
            <w:r>
              <w:rPr>
                <w:bCs/>
                <w:color w:val="000000"/>
                <w:sz w:val="20"/>
                <w:szCs w:val="26"/>
              </w:rPr>
              <w:t xml:space="preserve">An adult pitch is set to be temporarily lost at Coundon Court School due to the construction of a </w:t>
            </w:r>
            <w:r w:rsidRPr="001713E2">
              <w:rPr>
                <w:bCs/>
                <w:color w:val="000000"/>
                <w:sz w:val="20"/>
                <w:szCs w:val="26"/>
              </w:rPr>
              <w:t>new sports block on site.</w:t>
            </w:r>
          </w:p>
          <w:p w14:paraId="3A205D1A" w14:textId="37C640AF" w:rsidR="004B1911" w:rsidRPr="004B1911" w:rsidRDefault="004B1911" w:rsidP="004B1911">
            <w:pPr>
              <w:pStyle w:val="ListBulletmain"/>
              <w:numPr>
                <w:ilvl w:val="0"/>
                <w:numId w:val="1"/>
              </w:numPr>
              <w:spacing w:before="40"/>
              <w:ind w:left="431" w:hanging="431"/>
              <w:jc w:val="left"/>
              <w:rPr>
                <w:bCs/>
                <w:color w:val="000000"/>
                <w:sz w:val="20"/>
                <w:szCs w:val="20"/>
              </w:rPr>
            </w:pPr>
            <w:r w:rsidRPr="001713E2">
              <w:rPr>
                <w:color w:val="000000"/>
                <w:sz w:val="20"/>
                <w:szCs w:val="20"/>
              </w:rPr>
              <w:t>Tenure of sites in Coventry is generally secure</w:t>
            </w:r>
            <w:r w:rsidR="00FA6D61">
              <w:rPr>
                <w:color w:val="000000"/>
                <w:sz w:val="20"/>
                <w:szCs w:val="20"/>
              </w:rPr>
              <w:t xml:space="preserve">; however, Triumph Athletic FC has been served notice to </w:t>
            </w:r>
            <w:r w:rsidR="006B2477">
              <w:rPr>
                <w:color w:val="000000"/>
                <w:sz w:val="20"/>
                <w:szCs w:val="20"/>
              </w:rPr>
              <w:t>cover all expenses</w:t>
            </w:r>
            <w:r w:rsidR="00FA6D61">
              <w:rPr>
                <w:color w:val="000000"/>
                <w:sz w:val="20"/>
                <w:szCs w:val="20"/>
              </w:rPr>
              <w:t xml:space="preserve"> </w:t>
            </w:r>
            <w:r w:rsidR="006B2477">
              <w:rPr>
                <w:color w:val="000000"/>
                <w:sz w:val="20"/>
                <w:szCs w:val="20"/>
              </w:rPr>
              <w:t xml:space="preserve">from March 2021 at </w:t>
            </w:r>
            <w:r w:rsidR="00F65BD6">
              <w:rPr>
                <w:color w:val="000000"/>
                <w:sz w:val="20"/>
                <w:szCs w:val="20"/>
              </w:rPr>
              <w:t>Standard Triumph Club (Tanners Lane)</w:t>
            </w:r>
            <w:r w:rsidR="00FA6D61">
              <w:rPr>
                <w:color w:val="000000"/>
                <w:sz w:val="20"/>
                <w:szCs w:val="20"/>
              </w:rPr>
              <w:t xml:space="preserve"> </w:t>
            </w:r>
            <w:r w:rsidR="006B2477">
              <w:rPr>
                <w:color w:val="000000"/>
                <w:sz w:val="20"/>
                <w:szCs w:val="20"/>
              </w:rPr>
              <w:t>or vacate the site by 25</w:t>
            </w:r>
            <w:r w:rsidR="006B2477" w:rsidRPr="006B2477">
              <w:rPr>
                <w:color w:val="000000"/>
                <w:sz w:val="20"/>
                <w:szCs w:val="20"/>
                <w:vertAlign w:val="superscript"/>
              </w:rPr>
              <w:t>th</w:t>
            </w:r>
            <w:r w:rsidR="006B2477">
              <w:rPr>
                <w:color w:val="000000"/>
                <w:sz w:val="20"/>
                <w:szCs w:val="20"/>
              </w:rPr>
              <w:t xml:space="preserve"> October 2022.</w:t>
            </w:r>
          </w:p>
          <w:p w14:paraId="464E8216" w14:textId="06C7FE84" w:rsidR="00CE6DA4" w:rsidRPr="001713E2" w:rsidRDefault="00CE6DA4" w:rsidP="0042385D">
            <w:pPr>
              <w:pStyle w:val="ListBulletmain"/>
              <w:numPr>
                <w:ilvl w:val="0"/>
                <w:numId w:val="1"/>
              </w:numPr>
              <w:spacing w:before="40"/>
              <w:ind w:left="431" w:hanging="431"/>
              <w:jc w:val="left"/>
              <w:rPr>
                <w:bCs/>
                <w:color w:val="000000"/>
                <w:sz w:val="14"/>
              </w:rPr>
            </w:pPr>
            <w:r w:rsidRPr="001713E2">
              <w:rPr>
                <w:color w:val="000000"/>
                <w:sz w:val="20"/>
                <w:szCs w:val="22"/>
              </w:rPr>
              <w:t xml:space="preserve">Pitch quality ratings that </w:t>
            </w:r>
            <w:r w:rsidR="004B1911">
              <w:rPr>
                <w:color w:val="000000"/>
                <w:sz w:val="20"/>
                <w:szCs w:val="22"/>
              </w:rPr>
              <w:t>2</w:t>
            </w:r>
            <w:r w:rsidR="00F91F3B">
              <w:rPr>
                <w:color w:val="000000"/>
                <w:sz w:val="20"/>
                <w:szCs w:val="22"/>
              </w:rPr>
              <w:t>7</w:t>
            </w:r>
            <w:r w:rsidRPr="001713E2">
              <w:rPr>
                <w:color w:val="000000"/>
                <w:sz w:val="20"/>
                <w:szCs w:val="22"/>
              </w:rPr>
              <w:t xml:space="preserve"> pitches available for community use are rated as good quality, 1</w:t>
            </w:r>
            <w:r w:rsidR="00FA6D61">
              <w:rPr>
                <w:color w:val="000000"/>
                <w:sz w:val="20"/>
                <w:szCs w:val="22"/>
              </w:rPr>
              <w:t>4</w:t>
            </w:r>
            <w:r w:rsidR="00DE6781">
              <w:rPr>
                <w:color w:val="000000"/>
                <w:sz w:val="20"/>
                <w:szCs w:val="22"/>
              </w:rPr>
              <w:t>0</w:t>
            </w:r>
            <w:r w:rsidRPr="001713E2">
              <w:rPr>
                <w:color w:val="000000"/>
                <w:sz w:val="20"/>
                <w:szCs w:val="22"/>
              </w:rPr>
              <w:t xml:space="preserve"> as standard quality and </w:t>
            </w:r>
            <w:r w:rsidR="00F91F3B">
              <w:rPr>
                <w:color w:val="000000"/>
                <w:sz w:val="20"/>
                <w:szCs w:val="22"/>
              </w:rPr>
              <w:t>3</w:t>
            </w:r>
            <w:r w:rsidR="001E421F">
              <w:rPr>
                <w:color w:val="000000"/>
                <w:sz w:val="20"/>
                <w:szCs w:val="22"/>
              </w:rPr>
              <w:t>2</w:t>
            </w:r>
            <w:r w:rsidRPr="001713E2">
              <w:rPr>
                <w:color w:val="000000"/>
                <w:sz w:val="20"/>
                <w:szCs w:val="22"/>
              </w:rPr>
              <w:t xml:space="preserve"> as poor quality. </w:t>
            </w:r>
          </w:p>
          <w:p w14:paraId="7F739C8A" w14:textId="37A31AF4" w:rsidR="00CE6DA4" w:rsidRPr="001713E2" w:rsidRDefault="004B1911" w:rsidP="0042385D">
            <w:pPr>
              <w:pStyle w:val="ListBulletmain"/>
              <w:numPr>
                <w:ilvl w:val="0"/>
                <w:numId w:val="1"/>
              </w:numPr>
              <w:spacing w:before="40"/>
              <w:ind w:left="431" w:hanging="431"/>
              <w:jc w:val="left"/>
              <w:rPr>
                <w:bCs/>
                <w:color w:val="000000"/>
                <w:sz w:val="12"/>
                <w:szCs w:val="22"/>
              </w:rPr>
            </w:pPr>
            <w:r>
              <w:rPr>
                <w:color w:val="000000"/>
                <w:sz w:val="20"/>
                <w:szCs w:val="22"/>
              </w:rPr>
              <w:t xml:space="preserve">A total of 12 sites are identified as being serviced by poor quality ancillary provision. </w:t>
            </w:r>
          </w:p>
          <w:p w14:paraId="11495000" w14:textId="1AA8113A" w:rsidR="00CE6DA4" w:rsidRPr="004B1911" w:rsidRDefault="00CE6DA4" w:rsidP="0042385D">
            <w:pPr>
              <w:pStyle w:val="ListBulletmain"/>
              <w:numPr>
                <w:ilvl w:val="0"/>
                <w:numId w:val="1"/>
              </w:numPr>
              <w:spacing w:before="40"/>
              <w:ind w:left="431" w:hanging="431"/>
              <w:jc w:val="left"/>
              <w:rPr>
                <w:bCs/>
                <w:color w:val="000000"/>
                <w:sz w:val="12"/>
                <w:szCs w:val="26"/>
              </w:rPr>
            </w:pPr>
            <w:r w:rsidRPr="001713E2">
              <w:rPr>
                <w:bCs/>
                <w:color w:val="000000"/>
                <w:sz w:val="20"/>
              </w:rPr>
              <w:t xml:space="preserve">A total of 407 teams </w:t>
            </w:r>
            <w:r w:rsidR="004B1911">
              <w:rPr>
                <w:bCs/>
                <w:color w:val="000000"/>
                <w:sz w:val="20"/>
              </w:rPr>
              <w:t xml:space="preserve">across 85 clubs </w:t>
            </w:r>
            <w:r w:rsidRPr="001713E2">
              <w:rPr>
                <w:bCs/>
                <w:color w:val="000000"/>
                <w:sz w:val="20"/>
              </w:rPr>
              <w:t>are identified within Coventry</w:t>
            </w:r>
            <w:r w:rsidR="004B1911">
              <w:rPr>
                <w:bCs/>
                <w:color w:val="000000"/>
                <w:sz w:val="20"/>
              </w:rPr>
              <w:t>, consisting</w:t>
            </w:r>
            <w:r w:rsidRPr="001713E2">
              <w:rPr>
                <w:bCs/>
                <w:color w:val="000000"/>
                <w:sz w:val="20"/>
              </w:rPr>
              <w:t xml:space="preserve"> of 97 </w:t>
            </w:r>
            <w:r w:rsidR="004B1911">
              <w:rPr>
                <w:bCs/>
                <w:color w:val="000000"/>
                <w:sz w:val="20"/>
              </w:rPr>
              <w:t xml:space="preserve">senior </w:t>
            </w:r>
            <w:r w:rsidRPr="001713E2">
              <w:rPr>
                <w:bCs/>
                <w:color w:val="000000"/>
                <w:sz w:val="20"/>
              </w:rPr>
              <w:t xml:space="preserve">men’s, ten </w:t>
            </w:r>
            <w:r w:rsidR="004B1911">
              <w:rPr>
                <w:bCs/>
                <w:color w:val="000000"/>
                <w:sz w:val="20"/>
              </w:rPr>
              <w:t xml:space="preserve">senior </w:t>
            </w:r>
            <w:r w:rsidRPr="001713E2">
              <w:rPr>
                <w:bCs/>
                <w:color w:val="000000"/>
                <w:sz w:val="20"/>
              </w:rPr>
              <w:t>women’s, 176 youth boys’, 17 youth girls’ and 107 mini soccer teams.</w:t>
            </w:r>
          </w:p>
          <w:p w14:paraId="3806062D" w14:textId="537A0A09" w:rsidR="00CC56D6" w:rsidRPr="00CC56D6" w:rsidRDefault="004B1911" w:rsidP="00CC56D6">
            <w:pPr>
              <w:pStyle w:val="ListBulletmain"/>
              <w:numPr>
                <w:ilvl w:val="0"/>
                <w:numId w:val="1"/>
              </w:numPr>
              <w:spacing w:before="40"/>
              <w:ind w:left="431" w:hanging="431"/>
              <w:jc w:val="left"/>
              <w:rPr>
                <w:bCs/>
                <w:color w:val="000000"/>
                <w:sz w:val="12"/>
                <w:szCs w:val="26"/>
              </w:rPr>
            </w:pPr>
            <w:r>
              <w:rPr>
                <w:bCs/>
                <w:color w:val="000000"/>
                <w:sz w:val="20"/>
                <w:szCs w:val="40"/>
              </w:rPr>
              <w:t xml:space="preserve">Participation has increased in recent years with 11 more teams identified currently compared to 2018/2019 data, although there has been a decline in adult football. </w:t>
            </w:r>
          </w:p>
          <w:p w14:paraId="3182C78E" w14:textId="4D71BFAF" w:rsidR="00CC56D6" w:rsidRPr="00CC56D6" w:rsidRDefault="00CC56D6" w:rsidP="00CC56D6">
            <w:pPr>
              <w:pStyle w:val="ListBulletmain"/>
              <w:numPr>
                <w:ilvl w:val="0"/>
                <w:numId w:val="1"/>
              </w:numPr>
              <w:spacing w:before="40"/>
              <w:ind w:left="431" w:hanging="431"/>
              <w:jc w:val="left"/>
              <w:rPr>
                <w:bCs/>
                <w:color w:val="000000"/>
                <w:sz w:val="12"/>
                <w:szCs w:val="26"/>
              </w:rPr>
            </w:pPr>
            <w:r w:rsidRPr="00CC56D6">
              <w:rPr>
                <w:bCs/>
                <w:iCs/>
                <w:color w:val="000000"/>
                <w:sz w:val="20"/>
                <w:szCs w:val="22"/>
              </w:rPr>
              <w:t>No imported demand is identified, whilst Athletic United JFC exports its U15 team to Nuneaton &amp; Bedworth due to a lack of suitable pitches within Coventry.</w:t>
            </w:r>
          </w:p>
          <w:p w14:paraId="5FF25A7D" w14:textId="77777777" w:rsidR="001C762D" w:rsidRPr="001C762D" w:rsidRDefault="00CC56D6" w:rsidP="001C762D">
            <w:pPr>
              <w:pStyle w:val="ListBulletmain"/>
              <w:numPr>
                <w:ilvl w:val="0"/>
                <w:numId w:val="1"/>
              </w:numPr>
              <w:spacing w:before="40"/>
              <w:ind w:left="431" w:hanging="431"/>
              <w:jc w:val="left"/>
              <w:rPr>
                <w:bCs/>
                <w:color w:val="000000"/>
                <w:sz w:val="12"/>
                <w:szCs w:val="26"/>
              </w:rPr>
            </w:pPr>
            <w:r>
              <w:rPr>
                <w:bCs/>
                <w:color w:val="000000"/>
                <w:sz w:val="20"/>
                <w:szCs w:val="40"/>
              </w:rPr>
              <w:t xml:space="preserve">28% of clubs report latent demand in that they could field more teams if more or better facilities were available to them.  </w:t>
            </w:r>
          </w:p>
          <w:p w14:paraId="3255C35C" w14:textId="7515C462" w:rsidR="00CE6DA4" w:rsidRPr="001C762D" w:rsidRDefault="00CE6DA4" w:rsidP="001C762D">
            <w:pPr>
              <w:pStyle w:val="ListBulletmain"/>
              <w:numPr>
                <w:ilvl w:val="0"/>
                <w:numId w:val="1"/>
              </w:numPr>
              <w:spacing w:before="40"/>
              <w:ind w:left="431" w:hanging="431"/>
              <w:jc w:val="left"/>
              <w:rPr>
                <w:bCs/>
                <w:color w:val="000000"/>
                <w:sz w:val="12"/>
                <w:szCs w:val="26"/>
              </w:rPr>
            </w:pPr>
            <w:r w:rsidRPr="001C762D">
              <w:rPr>
                <w:bCs/>
                <w:color w:val="000000"/>
                <w:sz w:val="20"/>
                <w:szCs w:val="22"/>
              </w:rPr>
              <w:t xml:space="preserve">Team generation rates </w:t>
            </w:r>
            <w:r w:rsidRPr="001C762D">
              <w:rPr>
                <w:sz w:val="20"/>
              </w:rPr>
              <w:t xml:space="preserve">predict an increase amounting to </w:t>
            </w:r>
            <w:r w:rsidR="001C762D" w:rsidRPr="001C762D">
              <w:rPr>
                <w:sz w:val="20"/>
                <w:szCs w:val="22"/>
              </w:rPr>
              <w:t>22 adult, 24 youth 11v11 teams, three youth 9v9 teams, two mini 7v7 teams and three mini 5v5 teams</w:t>
            </w:r>
            <w:r w:rsidR="001C762D">
              <w:rPr>
                <w:sz w:val="20"/>
                <w:szCs w:val="22"/>
              </w:rPr>
              <w:t>, whilst future demand expressed by clubs equates to five adult, 15 youth 11v11, 10 youth 9v9 and 15 mini 5v5 teams</w:t>
            </w:r>
            <w:r w:rsidR="001C762D" w:rsidRPr="001C762D">
              <w:rPr>
                <w:sz w:val="20"/>
                <w:szCs w:val="22"/>
              </w:rPr>
              <w:t xml:space="preserve">. </w:t>
            </w:r>
          </w:p>
          <w:p w14:paraId="1F345D31" w14:textId="592B3754" w:rsidR="00CE6DA4" w:rsidRPr="009A0087" w:rsidRDefault="00CE6DA4" w:rsidP="0042385D">
            <w:pPr>
              <w:pStyle w:val="ListBulletmain"/>
              <w:numPr>
                <w:ilvl w:val="0"/>
                <w:numId w:val="1"/>
              </w:numPr>
              <w:spacing w:before="40"/>
              <w:jc w:val="left"/>
              <w:rPr>
                <w:bCs/>
                <w:color w:val="000000"/>
                <w:sz w:val="6"/>
                <w:szCs w:val="26"/>
              </w:rPr>
            </w:pPr>
            <w:r w:rsidRPr="009A0087">
              <w:rPr>
                <w:sz w:val="20"/>
              </w:rPr>
              <w:t xml:space="preserve">In total, </w:t>
            </w:r>
            <w:r w:rsidR="00DE6781">
              <w:rPr>
                <w:sz w:val="20"/>
              </w:rPr>
              <w:t>6</w:t>
            </w:r>
            <w:r w:rsidR="0086177D">
              <w:rPr>
                <w:sz w:val="20"/>
              </w:rPr>
              <w:t>5</w:t>
            </w:r>
            <w:r w:rsidRPr="009A0087">
              <w:rPr>
                <w:sz w:val="20"/>
              </w:rPr>
              <w:t xml:space="preserve"> pitches display some level of actual spare capacity across 1</w:t>
            </w:r>
            <w:r w:rsidR="0086177D">
              <w:rPr>
                <w:sz w:val="20"/>
              </w:rPr>
              <w:t>4</w:t>
            </w:r>
            <w:r w:rsidRPr="009A0087">
              <w:rPr>
                <w:sz w:val="20"/>
              </w:rPr>
              <w:t xml:space="preserve"> sites, equating to</w:t>
            </w:r>
            <w:r w:rsidR="00DE6781">
              <w:rPr>
                <w:sz w:val="20"/>
              </w:rPr>
              <w:t xml:space="preserve"> 4</w:t>
            </w:r>
            <w:r w:rsidR="0086177D">
              <w:rPr>
                <w:sz w:val="20"/>
              </w:rPr>
              <w:t>7</w:t>
            </w:r>
            <w:r w:rsidR="00DE6781">
              <w:rPr>
                <w:sz w:val="20"/>
              </w:rPr>
              <w:t xml:space="preserve"> </w:t>
            </w:r>
            <w:r w:rsidRPr="009A0087">
              <w:rPr>
                <w:sz w:val="20"/>
              </w:rPr>
              <w:t xml:space="preserve">match equivalent sessions. </w:t>
            </w:r>
          </w:p>
          <w:p w14:paraId="36E7E031" w14:textId="0505420F" w:rsidR="00CE6DA4" w:rsidRPr="009A0087" w:rsidRDefault="005017AD" w:rsidP="0042385D">
            <w:pPr>
              <w:pStyle w:val="ListBulletmain"/>
              <w:numPr>
                <w:ilvl w:val="0"/>
                <w:numId w:val="1"/>
              </w:numPr>
              <w:spacing w:before="40"/>
              <w:jc w:val="left"/>
              <w:rPr>
                <w:bCs/>
                <w:color w:val="000000"/>
                <w:sz w:val="6"/>
                <w:szCs w:val="26"/>
              </w:rPr>
            </w:pPr>
            <w:r>
              <w:rPr>
                <w:color w:val="000000"/>
                <w:sz w:val="20"/>
                <w:szCs w:val="22"/>
              </w:rPr>
              <w:t>1</w:t>
            </w:r>
            <w:r w:rsidR="00700A38">
              <w:rPr>
                <w:color w:val="000000"/>
                <w:sz w:val="20"/>
                <w:szCs w:val="22"/>
              </w:rPr>
              <w:t>8</w:t>
            </w:r>
            <w:r w:rsidR="00CE6DA4" w:rsidRPr="009A0087">
              <w:rPr>
                <w:color w:val="000000"/>
                <w:sz w:val="20"/>
                <w:szCs w:val="22"/>
              </w:rPr>
              <w:t xml:space="preserve"> pitches are overplayed across 1</w:t>
            </w:r>
            <w:r w:rsidR="00700A38">
              <w:rPr>
                <w:color w:val="000000"/>
                <w:sz w:val="20"/>
                <w:szCs w:val="22"/>
              </w:rPr>
              <w:t>3</w:t>
            </w:r>
            <w:r w:rsidR="00CE6DA4" w:rsidRPr="009A0087">
              <w:rPr>
                <w:color w:val="000000"/>
                <w:sz w:val="20"/>
                <w:szCs w:val="22"/>
              </w:rPr>
              <w:t xml:space="preserve"> sites by a total of 2</w:t>
            </w:r>
            <w:r w:rsidR="00700A38">
              <w:rPr>
                <w:color w:val="000000"/>
                <w:sz w:val="20"/>
                <w:szCs w:val="22"/>
              </w:rPr>
              <w:t>3.75</w:t>
            </w:r>
            <w:r w:rsidR="00CE6DA4" w:rsidRPr="009A0087">
              <w:rPr>
                <w:color w:val="000000"/>
                <w:sz w:val="20"/>
                <w:szCs w:val="22"/>
              </w:rPr>
              <w:t xml:space="preserve"> match equivalent sessions.</w:t>
            </w:r>
          </w:p>
          <w:p w14:paraId="6A8B78B9" w14:textId="2EC7168F" w:rsidR="00CC56D6" w:rsidRDefault="00CE6DA4" w:rsidP="0042385D">
            <w:pPr>
              <w:pStyle w:val="ListBulletmain"/>
              <w:numPr>
                <w:ilvl w:val="0"/>
                <w:numId w:val="1"/>
              </w:numPr>
              <w:spacing w:before="40"/>
              <w:jc w:val="left"/>
              <w:rPr>
                <w:bCs/>
                <w:color w:val="000000"/>
                <w:sz w:val="20"/>
                <w:szCs w:val="20"/>
              </w:rPr>
            </w:pPr>
            <w:r w:rsidRPr="009A0087">
              <w:rPr>
                <w:bCs/>
                <w:color w:val="000000"/>
                <w:sz w:val="20"/>
                <w:szCs w:val="20"/>
              </w:rPr>
              <w:t xml:space="preserve">There is current </w:t>
            </w:r>
            <w:r>
              <w:rPr>
                <w:bCs/>
                <w:color w:val="000000"/>
                <w:sz w:val="20"/>
                <w:szCs w:val="20"/>
              </w:rPr>
              <w:t xml:space="preserve">spare capacity on adult, mini 7v7 and mini 5v5 pitches whilst youth </w:t>
            </w:r>
            <w:r w:rsidR="00FA6D61">
              <w:rPr>
                <w:bCs/>
                <w:color w:val="000000"/>
                <w:sz w:val="20"/>
                <w:szCs w:val="20"/>
              </w:rPr>
              <w:t>11</w:t>
            </w:r>
            <w:r>
              <w:rPr>
                <w:bCs/>
                <w:color w:val="000000"/>
                <w:sz w:val="20"/>
                <w:szCs w:val="20"/>
              </w:rPr>
              <w:t>v</w:t>
            </w:r>
            <w:r w:rsidR="00FA6D61">
              <w:rPr>
                <w:bCs/>
                <w:color w:val="000000"/>
                <w:sz w:val="20"/>
                <w:szCs w:val="20"/>
              </w:rPr>
              <w:t>11</w:t>
            </w:r>
            <w:r>
              <w:rPr>
                <w:bCs/>
                <w:color w:val="000000"/>
                <w:sz w:val="20"/>
                <w:szCs w:val="20"/>
              </w:rPr>
              <w:t xml:space="preserve"> pitches are overplayed</w:t>
            </w:r>
            <w:r w:rsidR="00E039A3">
              <w:rPr>
                <w:bCs/>
                <w:color w:val="000000"/>
                <w:sz w:val="20"/>
                <w:szCs w:val="20"/>
              </w:rPr>
              <w:t>.</w:t>
            </w:r>
            <w:r w:rsidR="00D73FA0">
              <w:rPr>
                <w:bCs/>
                <w:color w:val="000000"/>
                <w:sz w:val="20"/>
                <w:szCs w:val="20"/>
              </w:rPr>
              <w:t xml:space="preserve"> </w:t>
            </w:r>
            <w:r w:rsidR="00E039A3">
              <w:rPr>
                <w:bCs/>
                <w:color w:val="000000"/>
                <w:sz w:val="20"/>
                <w:szCs w:val="20"/>
              </w:rPr>
              <w:t>Y</w:t>
            </w:r>
            <w:r w:rsidR="00D73FA0">
              <w:rPr>
                <w:bCs/>
                <w:color w:val="000000"/>
                <w:sz w:val="20"/>
                <w:szCs w:val="20"/>
              </w:rPr>
              <w:t xml:space="preserve">outh </w:t>
            </w:r>
            <w:r w:rsidR="00FA6D61">
              <w:rPr>
                <w:bCs/>
                <w:color w:val="000000"/>
                <w:sz w:val="20"/>
                <w:szCs w:val="20"/>
              </w:rPr>
              <w:t>9</w:t>
            </w:r>
            <w:r w:rsidR="00D73FA0">
              <w:rPr>
                <w:bCs/>
                <w:color w:val="000000"/>
                <w:sz w:val="20"/>
                <w:szCs w:val="20"/>
              </w:rPr>
              <w:t>v</w:t>
            </w:r>
            <w:r w:rsidR="00FA6D61">
              <w:rPr>
                <w:bCs/>
                <w:color w:val="000000"/>
                <w:sz w:val="20"/>
                <w:szCs w:val="20"/>
              </w:rPr>
              <w:t xml:space="preserve">9 pitches are at capacity. </w:t>
            </w:r>
          </w:p>
          <w:p w14:paraId="789084E6" w14:textId="470AD1EF" w:rsidR="00CE6DA4" w:rsidRPr="009A0087" w:rsidRDefault="00C779E4" w:rsidP="0042385D">
            <w:pPr>
              <w:pStyle w:val="ListBulletmain"/>
              <w:numPr>
                <w:ilvl w:val="0"/>
                <w:numId w:val="1"/>
              </w:numPr>
              <w:spacing w:before="40"/>
              <w:jc w:val="left"/>
              <w:rPr>
                <w:bCs/>
                <w:color w:val="000000"/>
                <w:sz w:val="20"/>
                <w:szCs w:val="20"/>
              </w:rPr>
            </w:pPr>
            <w:r>
              <w:rPr>
                <w:bCs/>
                <w:color w:val="000000"/>
                <w:sz w:val="20"/>
                <w:szCs w:val="20"/>
              </w:rPr>
              <w:t xml:space="preserve">After considering future demand, </w:t>
            </w:r>
            <w:r w:rsidR="00CC56D6">
              <w:rPr>
                <w:bCs/>
                <w:color w:val="000000"/>
                <w:sz w:val="20"/>
                <w:szCs w:val="20"/>
              </w:rPr>
              <w:t xml:space="preserve">a shortfall is also created on </w:t>
            </w:r>
            <w:r w:rsidR="00D73FA0">
              <w:rPr>
                <w:bCs/>
                <w:color w:val="000000"/>
                <w:sz w:val="20"/>
                <w:szCs w:val="20"/>
              </w:rPr>
              <w:t xml:space="preserve">youth </w:t>
            </w:r>
            <w:r w:rsidR="00FA6D61">
              <w:rPr>
                <w:bCs/>
                <w:color w:val="000000"/>
                <w:sz w:val="20"/>
                <w:szCs w:val="20"/>
              </w:rPr>
              <w:t>9</w:t>
            </w:r>
            <w:r w:rsidR="00D73FA0">
              <w:rPr>
                <w:bCs/>
                <w:color w:val="000000"/>
                <w:sz w:val="20"/>
                <w:szCs w:val="20"/>
              </w:rPr>
              <w:t>v</w:t>
            </w:r>
            <w:r w:rsidR="00FA6D61">
              <w:rPr>
                <w:bCs/>
                <w:color w:val="000000"/>
                <w:sz w:val="20"/>
                <w:szCs w:val="20"/>
              </w:rPr>
              <w:t>9</w:t>
            </w:r>
            <w:r w:rsidR="00D73FA0">
              <w:rPr>
                <w:bCs/>
                <w:color w:val="000000"/>
                <w:sz w:val="20"/>
                <w:szCs w:val="20"/>
              </w:rPr>
              <w:t xml:space="preserve"> and </w:t>
            </w:r>
            <w:r w:rsidR="00CC56D6">
              <w:rPr>
                <w:bCs/>
                <w:color w:val="000000"/>
                <w:sz w:val="20"/>
                <w:szCs w:val="20"/>
              </w:rPr>
              <w:t xml:space="preserve">mini 5v5 pitches. </w:t>
            </w:r>
          </w:p>
        </w:tc>
      </w:tr>
    </w:tbl>
    <w:p w14:paraId="139A6260" w14:textId="77777777" w:rsidR="006B2477" w:rsidRDefault="006B2477" w:rsidP="002B13B3">
      <w:bookmarkStart w:id="220" w:name="_Toc112243057"/>
      <w:bookmarkEnd w:id="172"/>
      <w:bookmarkEnd w:id="173"/>
    </w:p>
    <w:p w14:paraId="74C949BF" w14:textId="77777777" w:rsidR="006B2477" w:rsidRDefault="006B2477">
      <w:pPr>
        <w:jc w:val="left"/>
        <w:rPr>
          <w:b/>
          <w:bCs/>
          <w:caps/>
          <w:kern w:val="32"/>
          <w:szCs w:val="32"/>
        </w:rPr>
      </w:pPr>
      <w:r>
        <w:br w:type="page"/>
      </w:r>
    </w:p>
    <w:p w14:paraId="1892E4FE" w14:textId="24BCA9C2" w:rsidR="00A315FC" w:rsidRPr="00AE0A7F" w:rsidRDefault="00A315FC" w:rsidP="007870AE">
      <w:pPr>
        <w:pStyle w:val="Heading1"/>
      </w:pPr>
      <w:r w:rsidRPr="00AE0A7F">
        <w:lastRenderedPageBreak/>
        <w:t>PART 3: THIRD GENERATION TURF (3G) ARTIFICIAL GRASS PITCHES (AGPS)</w:t>
      </w:r>
      <w:bookmarkEnd w:id="220"/>
    </w:p>
    <w:p w14:paraId="5667A8E8" w14:textId="77777777" w:rsidR="00A315FC" w:rsidRPr="001F6B24" w:rsidRDefault="00A315FC" w:rsidP="00A315FC">
      <w:pPr>
        <w:rPr>
          <w:b/>
          <w:highlight w:val="yellow"/>
        </w:rPr>
      </w:pPr>
    </w:p>
    <w:p w14:paraId="61C7B4CE" w14:textId="77777777" w:rsidR="00A315FC" w:rsidRPr="00EE08EA" w:rsidRDefault="00A315FC" w:rsidP="00A315FC">
      <w:pPr>
        <w:rPr>
          <w:b/>
        </w:rPr>
      </w:pPr>
      <w:r w:rsidRPr="00EE08EA">
        <w:rPr>
          <w:b/>
        </w:rPr>
        <w:t>3.1: Introduction</w:t>
      </w:r>
    </w:p>
    <w:p w14:paraId="45702B96" w14:textId="77777777" w:rsidR="00A315FC" w:rsidRPr="00EE08EA" w:rsidRDefault="00A315FC" w:rsidP="00A315FC"/>
    <w:p w14:paraId="7B44F0C8" w14:textId="77777777" w:rsidR="00A315FC" w:rsidRPr="00EE08EA" w:rsidRDefault="00A315FC" w:rsidP="00A315FC">
      <w:r w:rsidRPr="00EE08EA">
        <w:t>Competitive football can take place on 3G surfaces that have been FIFA or International Matchball Standard tested and approved by the FA for inclusion on the FA pitch register. As such, in addition to training demand, a growing number of 3G pitches are now used for competitive match play, providing that the performance standard meets FIFA quality requirements.</w:t>
      </w:r>
    </w:p>
    <w:p w14:paraId="1ED619F3" w14:textId="77777777" w:rsidR="00A315FC" w:rsidRPr="00EE08EA" w:rsidRDefault="00A315FC" w:rsidP="00A315FC">
      <w:pPr>
        <w:rPr>
          <w:color w:val="FF0000"/>
        </w:rPr>
      </w:pPr>
    </w:p>
    <w:p w14:paraId="16AE4B55" w14:textId="77777777" w:rsidR="00A315FC" w:rsidRPr="00EE08EA" w:rsidRDefault="00A315FC" w:rsidP="00A315FC">
      <w:r w:rsidRPr="00EE08EA">
        <w:t>World Rugby produced the ‘Performance Specification for artificial grass pitches for rugby’, more commonly known as ‘Regulation 22’, which provides the necessary technical detail to produce pitch systems that are appropriate for rugby union. The artificial surface standards identified in Regulation 22 allows matches to be played on surfaces that meet the required standard, meaning full contact activity, including tackling, rucking, mauling and lineouts, can take place.</w:t>
      </w:r>
    </w:p>
    <w:p w14:paraId="378CBD5E" w14:textId="77777777" w:rsidR="00A315FC" w:rsidRPr="00EE08EA" w:rsidRDefault="00A315FC" w:rsidP="00A315FC"/>
    <w:p w14:paraId="2D498F8C" w14:textId="77777777" w:rsidR="00A315FC" w:rsidRPr="00EE08EA" w:rsidRDefault="00A315FC" w:rsidP="00A315FC">
      <w:r w:rsidRPr="00EE08EA">
        <w:t xml:space="preserve">Competitive rugby league play and contact practice is permitted to take place on 3G pitches which are deemed by the Rugby Football League (RFL) to meet its Performance Standard. Pitches fall under two categories; community club pitches which require retesting every two years and elite stadia pitches which require an annual retest. Much of the criteria within the RFL performance standard test also forms part of the World Rugby test, meaning World Rugby certified 3G pitches are considered by the RFL to be able to meet rugby league requirements, subject to passing an additional RFL performance standard test. </w:t>
      </w:r>
    </w:p>
    <w:p w14:paraId="7A14C3E0" w14:textId="77777777" w:rsidR="00A315FC" w:rsidRPr="00EE08EA" w:rsidRDefault="00A315FC" w:rsidP="00A315FC"/>
    <w:p w14:paraId="09AB564C" w14:textId="6DFD3E01" w:rsidR="00A315FC" w:rsidRDefault="00A315FC" w:rsidP="00A315FC">
      <w:r w:rsidRPr="00EE08EA">
        <w:t xml:space="preserve">Many test contractors offer reduced rates through efficiency savings to carry out multiple performance tests in the same session, therefore providers seeking 3G pitch compliancy for a number of sports would be recommended to consider this opportunity. Other sports that are known to use 3G pitches for training and match play include American football and lacrosse. </w:t>
      </w:r>
    </w:p>
    <w:p w14:paraId="0D1A6712" w14:textId="77777777" w:rsidR="00A315FC" w:rsidRPr="00EE08EA" w:rsidRDefault="00A315FC" w:rsidP="00A315FC"/>
    <w:p w14:paraId="48F0DFA0" w14:textId="77777777" w:rsidR="00A315FC" w:rsidRPr="00EE08EA" w:rsidRDefault="00A315FC" w:rsidP="00A315FC">
      <w:r w:rsidRPr="00EE08EA">
        <w:t xml:space="preserve">EH’s Artificial Grass Playing Surface Policy (June 2016) advises that 3G pitches should not be used for hockey matches or training and that they can only be used for lower level hockey (introductory level) as a last resort when no sand-based or water-based AGPs are available. </w:t>
      </w:r>
    </w:p>
    <w:p w14:paraId="5BBFDEE8" w14:textId="77777777" w:rsidR="00A315FC" w:rsidRPr="001F6B24" w:rsidRDefault="00A315FC" w:rsidP="00A315FC">
      <w:pPr>
        <w:ind w:right="-43"/>
        <w:rPr>
          <w:highlight w:val="yellow"/>
        </w:rPr>
      </w:pPr>
    </w:p>
    <w:p w14:paraId="6AD745B1" w14:textId="77777777" w:rsidR="00A315FC" w:rsidRPr="006F5058" w:rsidRDefault="00A315FC" w:rsidP="00A315FC">
      <w:pPr>
        <w:ind w:right="-45"/>
      </w:pPr>
      <w:r w:rsidRPr="006F5058">
        <w:rPr>
          <w:b/>
        </w:rPr>
        <w:t>3.2: Current provision</w:t>
      </w:r>
    </w:p>
    <w:p w14:paraId="5F998837" w14:textId="77777777" w:rsidR="00A315FC" w:rsidRPr="006F5058" w:rsidRDefault="00A315FC" w:rsidP="00A315FC"/>
    <w:p w14:paraId="200B9BFF" w14:textId="77777777" w:rsidR="00A315FC" w:rsidRPr="006F5058" w:rsidRDefault="00A315FC" w:rsidP="00A315FC">
      <w:r w:rsidRPr="006F5058">
        <w:t xml:space="preserve">A full size 3G pitch is considered by the FA to measure at least 100 x 64 metres (106 x 64 metres including run offs); however, for the purposes of this report, all pitches measuring over 100 x 60 metres (exclusive of run offs) are considered to be full size due to the amount of demand that they can accommodate. Nationally, many 3G pitches are slightly undersized due to previously being converted from sand-based provision (dimensions for hockey are generally smaller than for football). </w:t>
      </w:r>
    </w:p>
    <w:p w14:paraId="786C3C55" w14:textId="77777777" w:rsidR="00A315FC" w:rsidRPr="00AE0A7F" w:rsidRDefault="00A315FC" w:rsidP="00A315FC">
      <w:pPr>
        <w:rPr>
          <w:highlight w:val="yellow"/>
        </w:rPr>
      </w:pPr>
    </w:p>
    <w:p w14:paraId="39A459D5" w14:textId="63056DDC" w:rsidR="00A315FC" w:rsidRPr="000A3AFF" w:rsidRDefault="00A315FC" w:rsidP="00A315FC">
      <w:r w:rsidRPr="000A3AFF">
        <w:t xml:space="preserve">Based on the above specification, there are </w:t>
      </w:r>
      <w:r w:rsidR="002428E6">
        <w:t>eight</w:t>
      </w:r>
      <w:r w:rsidRPr="000A3AFF">
        <w:t xml:space="preserve"> full size 3G pitches in Coventry</w:t>
      </w:r>
      <w:r w:rsidR="00EC062C">
        <w:t xml:space="preserve"> across seven sites. A</w:t>
      </w:r>
      <w:r w:rsidRPr="000A3AFF">
        <w:t xml:space="preserve">ll </w:t>
      </w:r>
      <w:r w:rsidR="00EC062C">
        <w:t xml:space="preserve">of the </w:t>
      </w:r>
      <w:r w:rsidR="00C37065">
        <w:t>pitches</w:t>
      </w:r>
      <w:r w:rsidRPr="000A3AFF">
        <w:t xml:space="preserve"> are </w:t>
      </w:r>
      <w:r w:rsidR="0031474D">
        <w:t>sports</w:t>
      </w:r>
      <w:r w:rsidR="00C37065">
        <w:t xml:space="preserve"> </w:t>
      </w:r>
      <w:r w:rsidR="0031474D">
        <w:t>lit</w:t>
      </w:r>
      <w:r w:rsidRPr="000A3AFF">
        <w:t xml:space="preserve"> </w:t>
      </w:r>
      <w:r w:rsidR="00EC062C">
        <w:t>and</w:t>
      </w:r>
      <w:r w:rsidRPr="000A3AFF">
        <w:t xml:space="preserve"> available for community use</w:t>
      </w:r>
      <w:r w:rsidR="00EC062C">
        <w:t>, although o</w:t>
      </w:r>
      <w:r>
        <w:t>ne of the pitches at Alan Higgs Centre is an indoor 3G pitch.</w:t>
      </w:r>
    </w:p>
    <w:p w14:paraId="41E645F5" w14:textId="77777777" w:rsidR="00A315FC" w:rsidRDefault="00A315FC" w:rsidP="00A315FC">
      <w:pPr>
        <w:jc w:val="left"/>
        <w:rPr>
          <w:i/>
        </w:rPr>
      </w:pPr>
      <w:bookmarkStart w:id="221" w:name="_Hlk506471687"/>
    </w:p>
    <w:p w14:paraId="3A169B66" w14:textId="54D07A28" w:rsidR="00A315FC" w:rsidRPr="0058596B" w:rsidRDefault="00A315FC" w:rsidP="00A315FC">
      <w:pPr>
        <w:jc w:val="left"/>
        <w:rPr>
          <w:i/>
        </w:rPr>
      </w:pPr>
      <w:r w:rsidRPr="0058596B">
        <w:rPr>
          <w:i/>
        </w:rPr>
        <w:t>Table 3.1: Full size 3G pitches in Coventry</w:t>
      </w:r>
    </w:p>
    <w:p w14:paraId="10547844" w14:textId="77777777" w:rsidR="00A315FC" w:rsidRPr="00AE0A7F" w:rsidRDefault="00A315FC" w:rsidP="00A315FC">
      <w:pPr>
        <w:ind w:right="-46"/>
        <w:rPr>
          <w:color w:val="000000"/>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2187"/>
        <w:gridCol w:w="1117"/>
        <w:gridCol w:w="1193"/>
        <w:gridCol w:w="1488"/>
        <w:gridCol w:w="1288"/>
        <w:gridCol w:w="1156"/>
      </w:tblGrid>
      <w:tr w:rsidR="00A315FC" w:rsidRPr="00F37AB6" w14:paraId="5DB4EA42" w14:textId="77777777" w:rsidTr="00F37AB6">
        <w:trPr>
          <w:cantSplit/>
          <w:trHeight w:val="537"/>
          <w:tblHeader/>
        </w:trPr>
        <w:tc>
          <w:tcPr>
            <w:tcW w:w="0" w:type="auto"/>
            <w:shd w:val="clear" w:color="auto" w:fill="DBE5F1"/>
          </w:tcPr>
          <w:p w14:paraId="139684E0" w14:textId="77777777" w:rsidR="00A315FC" w:rsidRPr="00F37AB6" w:rsidRDefault="00A315FC" w:rsidP="00C37065">
            <w:pPr>
              <w:spacing w:before="40" w:line="257" w:lineRule="auto"/>
              <w:ind w:left="-108" w:right="-111"/>
              <w:jc w:val="center"/>
              <w:rPr>
                <w:rFonts w:eastAsia="Arial Unicode MS" w:cs="Arial"/>
                <w:b/>
                <w:bCs/>
                <w:sz w:val="20"/>
                <w:szCs w:val="20"/>
              </w:rPr>
            </w:pPr>
            <w:bookmarkStart w:id="222" w:name="_Hlk63839217"/>
            <w:r w:rsidRPr="00F37AB6">
              <w:rPr>
                <w:rFonts w:eastAsia="Arial Unicode MS" w:cs="Arial"/>
                <w:b/>
                <w:bCs/>
                <w:sz w:val="20"/>
                <w:szCs w:val="20"/>
              </w:rPr>
              <w:t>Site ID</w:t>
            </w:r>
          </w:p>
        </w:tc>
        <w:tc>
          <w:tcPr>
            <w:tcW w:w="0" w:type="auto"/>
            <w:shd w:val="clear" w:color="auto" w:fill="DBE5F1"/>
          </w:tcPr>
          <w:p w14:paraId="10743362" w14:textId="77777777" w:rsidR="00A315FC" w:rsidRPr="00F37AB6" w:rsidRDefault="00A315FC" w:rsidP="00C37065">
            <w:pPr>
              <w:spacing w:before="40" w:line="257" w:lineRule="auto"/>
              <w:ind w:left="37"/>
              <w:jc w:val="left"/>
              <w:rPr>
                <w:rFonts w:eastAsia="Arial Unicode MS" w:cs="Arial"/>
                <w:b/>
                <w:bCs/>
                <w:sz w:val="20"/>
                <w:szCs w:val="20"/>
              </w:rPr>
            </w:pPr>
            <w:r w:rsidRPr="00F37AB6">
              <w:rPr>
                <w:rFonts w:eastAsia="Arial Unicode MS" w:cs="Arial"/>
                <w:b/>
                <w:bCs/>
                <w:sz w:val="20"/>
                <w:szCs w:val="20"/>
              </w:rPr>
              <w:t>Site name</w:t>
            </w:r>
          </w:p>
        </w:tc>
        <w:tc>
          <w:tcPr>
            <w:tcW w:w="0" w:type="auto"/>
            <w:shd w:val="clear" w:color="auto" w:fill="DBE5F1"/>
          </w:tcPr>
          <w:p w14:paraId="54E3FE4F" w14:textId="77777777" w:rsidR="00A315FC" w:rsidRPr="00F37AB6" w:rsidRDefault="00A315FC" w:rsidP="00C37065">
            <w:pPr>
              <w:spacing w:before="40" w:line="257" w:lineRule="auto"/>
              <w:jc w:val="center"/>
              <w:rPr>
                <w:rFonts w:eastAsia="Arial Unicode MS" w:cs="Arial"/>
                <w:b/>
                <w:bCs/>
                <w:sz w:val="20"/>
                <w:szCs w:val="20"/>
              </w:rPr>
            </w:pPr>
            <w:r w:rsidRPr="00F37AB6">
              <w:rPr>
                <w:rFonts w:eastAsia="Arial Unicode MS" w:cs="Arial"/>
                <w:b/>
                <w:bCs/>
                <w:sz w:val="20"/>
                <w:szCs w:val="20"/>
              </w:rPr>
              <w:t>Postcode</w:t>
            </w:r>
          </w:p>
        </w:tc>
        <w:tc>
          <w:tcPr>
            <w:tcW w:w="0" w:type="auto"/>
            <w:shd w:val="clear" w:color="auto" w:fill="DBE5F1"/>
          </w:tcPr>
          <w:p w14:paraId="499FF005" w14:textId="77777777" w:rsidR="00A315FC" w:rsidRPr="00F37AB6" w:rsidRDefault="00A315FC" w:rsidP="00C37065">
            <w:pPr>
              <w:spacing w:before="40" w:line="257" w:lineRule="auto"/>
              <w:jc w:val="center"/>
              <w:rPr>
                <w:rFonts w:eastAsia="Arial Unicode MS" w:cs="Arial"/>
                <w:b/>
                <w:bCs/>
                <w:sz w:val="20"/>
                <w:szCs w:val="20"/>
              </w:rPr>
            </w:pPr>
            <w:r w:rsidRPr="00F37AB6">
              <w:rPr>
                <w:rFonts w:eastAsia="Arial Unicode MS" w:cs="Arial"/>
                <w:b/>
                <w:bCs/>
                <w:sz w:val="20"/>
                <w:szCs w:val="20"/>
              </w:rPr>
              <w:t>Analysis area</w:t>
            </w:r>
          </w:p>
        </w:tc>
        <w:tc>
          <w:tcPr>
            <w:tcW w:w="0" w:type="auto"/>
            <w:shd w:val="clear" w:color="auto" w:fill="DBE5F1"/>
          </w:tcPr>
          <w:p w14:paraId="17C7C90F" w14:textId="77777777" w:rsidR="00A315FC" w:rsidRPr="00F37AB6" w:rsidRDefault="00A315FC" w:rsidP="00C37065">
            <w:pPr>
              <w:spacing w:before="40" w:line="257" w:lineRule="auto"/>
              <w:jc w:val="center"/>
              <w:rPr>
                <w:rFonts w:eastAsia="Arial Unicode MS" w:cs="Arial"/>
                <w:b/>
                <w:bCs/>
                <w:sz w:val="20"/>
                <w:szCs w:val="20"/>
              </w:rPr>
            </w:pPr>
            <w:r w:rsidRPr="00F37AB6">
              <w:rPr>
                <w:rFonts w:eastAsia="Arial Unicode MS" w:cs="Arial"/>
                <w:b/>
                <w:bCs/>
                <w:sz w:val="20"/>
                <w:szCs w:val="20"/>
              </w:rPr>
              <w:t>Community use?</w:t>
            </w:r>
          </w:p>
        </w:tc>
        <w:tc>
          <w:tcPr>
            <w:tcW w:w="0" w:type="auto"/>
            <w:shd w:val="clear" w:color="auto" w:fill="DBE5F1"/>
          </w:tcPr>
          <w:p w14:paraId="667904BC" w14:textId="2EB8D47A" w:rsidR="00A315FC" w:rsidRPr="00F37AB6" w:rsidRDefault="0031474D" w:rsidP="00C37065">
            <w:pPr>
              <w:spacing w:before="40" w:line="257" w:lineRule="auto"/>
              <w:jc w:val="center"/>
              <w:rPr>
                <w:rFonts w:eastAsia="Arial Unicode MS" w:cs="Arial"/>
                <w:b/>
                <w:bCs/>
                <w:sz w:val="20"/>
                <w:szCs w:val="20"/>
              </w:rPr>
            </w:pPr>
            <w:r>
              <w:rPr>
                <w:rFonts w:eastAsia="Arial Unicode MS" w:cs="Arial"/>
                <w:b/>
                <w:bCs/>
                <w:sz w:val="20"/>
                <w:szCs w:val="20"/>
              </w:rPr>
              <w:t>Sports</w:t>
            </w:r>
            <w:r w:rsidR="00C37065">
              <w:rPr>
                <w:rFonts w:eastAsia="Arial Unicode MS" w:cs="Arial"/>
                <w:b/>
                <w:bCs/>
                <w:sz w:val="20"/>
                <w:szCs w:val="20"/>
              </w:rPr>
              <w:t xml:space="preserve"> </w:t>
            </w:r>
            <w:r>
              <w:rPr>
                <w:rFonts w:eastAsia="Arial Unicode MS" w:cs="Arial"/>
                <w:b/>
                <w:bCs/>
                <w:sz w:val="20"/>
                <w:szCs w:val="20"/>
              </w:rPr>
              <w:t>li</w:t>
            </w:r>
            <w:r w:rsidR="00C37065">
              <w:rPr>
                <w:rFonts w:eastAsia="Arial Unicode MS" w:cs="Arial"/>
                <w:b/>
                <w:bCs/>
                <w:sz w:val="20"/>
                <w:szCs w:val="20"/>
              </w:rPr>
              <w:t>ghting</w:t>
            </w:r>
            <w:r w:rsidR="00A315FC" w:rsidRPr="00F37AB6">
              <w:rPr>
                <w:rFonts w:eastAsia="Arial Unicode MS" w:cs="Arial"/>
                <w:b/>
                <w:bCs/>
                <w:sz w:val="20"/>
                <w:szCs w:val="20"/>
              </w:rPr>
              <w:t>?</w:t>
            </w:r>
          </w:p>
        </w:tc>
        <w:tc>
          <w:tcPr>
            <w:tcW w:w="0" w:type="auto"/>
            <w:shd w:val="clear" w:color="auto" w:fill="DBE5F1"/>
          </w:tcPr>
          <w:p w14:paraId="4BB79AA8" w14:textId="77777777" w:rsidR="00A315FC" w:rsidRPr="00F37AB6" w:rsidRDefault="00A315FC" w:rsidP="00C37065">
            <w:pPr>
              <w:spacing w:before="40" w:line="257" w:lineRule="auto"/>
              <w:jc w:val="center"/>
              <w:rPr>
                <w:rFonts w:eastAsia="Arial Unicode MS" w:cs="Arial"/>
                <w:b/>
                <w:bCs/>
                <w:sz w:val="20"/>
                <w:szCs w:val="20"/>
              </w:rPr>
            </w:pPr>
            <w:r w:rsidRPr="00F37AB6">
              <w:rPr>
                <w:rFonts w:eastAsia="Arial Unicode MS" w:cs="Arial"/>
                <w:b/>
                <w:bCs/>
                <w:sz w:val="20"/>
                <w:szCs w:val="20"/>
              </w:rPr>
              <w:t>Size (metres)</w:t>
            </w:r>
          </w:p>
        </w:tc>
      </w:tr>
      <w:tr w:rsidR="00A315FC" w:rsidRPr="00F37AB6" w14:paraId="372FBE2E" w14:textId="77777777" w:rsidTr="00F37AB6">
        <w:trPr>
          <w:cantSplit/>
          <w:trHeight w:val="255"/>
        </w:trPr>
        <w:tc>
          <w:tcPr>
            <w:tcW w:w="0" w:type="auto"/>
            <w:vMerge w:val="restart"/>
            <w:shd w:val="clear" w:color="auto" w:fill="auto"/>
          </w:tcPr>
          <w:p w14:paraId="008BCDE8" w14:textId="5F43CFFD" w:rsidR="00A315FC" w:rsidRPr="00F37AB6" w:rsidRDefault="00A315FC" w:rsidP="00C37065">
            <w:pPr>
              <w:spacing w:before="40"/>
              <w:ind w:left="-108" w:right="-111"/>
              <w:jc w:val="center"/>
              <w:rPr>
                <w:rFonts w:cs="Arial"/>
                <w:color w:val="000000"/>
                <w:sz w:val="20"/>
                <w:szCs w:val="20"/>
                <w:highlight w:val="yellow"/>
              </w:rPr>
            </w:pPr>
            <w:r w:rsidRPr="00F37AB6">
              <w:rPr>
                <w:rFonts w:cs="Arial"/>
                <w:color w:val="000000"/>
                <w:sz w:val="20"/>
                <w:szCs w:val="20"/>
              </w:rPr>
              <w:t>1</w:t>
            </w:r>
          </w:p>
        </w:tc>
        <w:tc>
          <w:tcPr>
            <w:tcW w:w="0" w:type="auto"/>
            <w:vMerge w:val="restart"/>
            <w:shd w:val="clear" w:color="auto" w:fill="auto"/>
          </w:tcPr>
          <w:p w14:paraId="0E66EE4A"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Alan Higgs Centre</w:t>
            </w:r>
          </w:p>
        </w:tc>
        <w:tc>
          <w:tcPr>
            <w:tcW w:w="0" w:type="auto"/>
            <w:vMerge w:val="restart"/>
          </w:tcPr>
          <w:p w14:paraId="1DD0386B"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CV3 1HW</w:t>
            </w:r>
          </w:p>
        </w:tc>
        <w:tc>
          <w:tcPr>
            <w:tcW w:w="0" w:type="auto"/>
            <w:vMerge w:val="restart"/>
            <w:shd w:val="clear" w:color="auto" w:fill="auto"/>
          </w:tcPr>
          <w:p w14:paraId="5811344D"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South East</w:t>
            </w:r>
          </w:p>
        </w:tc>
        <w:tc>
          <w:tcPr>
            <w:tcW w:w="0" w:type="auto"/>
            <w:vMerge w:val="restart"/>
            <w:shd w:val="clear" w:color="auto" w:fill="auto"/>
          </w:tcPr>
          <w:p w14:paraId="271064D9"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vMerge w:val="restart"/>
            <w:shd w:val="clear" w:color="auto" w:fill="auto"/>
          </w:tcPr>
          <w:p w14:paraId="3AF9A629" w14:textId="03BC165A"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auto"/>
          </w:tcPr>
          <w:p w14:paraId="166837C2"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100 x 62</w:t>
            </w:r>
          </w:p>
        </w:tc>
      </w:tr>
      <w:tr w:rsidR="00A315FC" w:rsidRPr="00F37AB6" w14:paraId="0947C75D" w14:textId="77777777" w:rsidTr="00F37AB6">
        <w:trPr>
          <w:cantSplit/>
          <w:trHeight w:val="255"/>
        </w:trPr>
        <w:tc>
          <w:tcPr>
            <w:tcW w:w="0" w:type="auto"/>
            <w:vMerge/>
            <w:shd w:val="clear" w:color="auto" w:fill="auto"/>
          </w:tcPr>
          <w:p w14:paraId="3D9FC719" w14:textId="77777777" w:rsidR="00A315FC" w:rsidRPr="00F37AB6" w:rsidRDefault="00A315FC" w:rsidP="00C37065">
            <w:pPr>
              <w:spacing w:before="40"/>
              <w:ind w:left="-108" w:right="-111"/>
              <w:jc w:val="center"/>
              <w:rPr>
                <w:rFonts w:cs="Arial"/>
                <w:color w:val="000000"/>
                <w:sz w:val="20"/>
                <w:szCs w:val="20"/>
              </w:rPr>
            </w:pPr>
          </w:p>
        </w:tc>
        <w:tc>
          <w:tcPr>
            <w:tcW w:w="0" w:type="auto"/>
            <w:vMerge/>
            <w:shd w:val="clear" w:color="auto" w:fill="auto"/>
          </w:tcPr>
          <w:p w14:paraId="35A5E280" w14:textId="77777777" w:rsidR="00A315FC" w:rsidRPr="00F37AB6" w:rsidRDefault="00A315FC" w:rsidP="00C37065">
            <w:pPr>
              <w:spacing w:before="40"/>
              <w:ind w:left="37"/>
              <w:jc w:val="left"/>
              <w:rPr>
                <w:rFonts w:cs="Arial"/>
                <w:color w:val="000000"/>
                <w:sz w:val="20"/>
                <w:szCs w:val="20"/>
              </w:rPr>
            </w:pPr>
          </w:p>
        </w:tc>
        <w:tc>
          <w:tcPr>
            <w:tcW w:w="0" w:type="auto"/>
            <w:vMerge/>
          </w:tcPr>
          <w:p w14:paraId="37EF08DD" w14:textId="77777777" w:rsidR="00A315FC" w:rsidRPr="00F37AB6" w:rsidRDefault="00A315FC" w:rsidP="00C37065">
            <w:pPr>
              <w:spacing w:before="40"/>
              <w:jc w:val="center"/>
              <w:rPr>
                <w:rFonts w:cs="Arial"/>
                <w:color w:val="000000"/>
                <w:sz w:val="20"/>
                <w:szCs w:val="20"/>
              </w:rPr>
            </w:pPr>
          </w:p>
        </w:tc>
        <w:tc>
          <w:tcPr>
            <w:tcW w:w="0" w:type="auto"/>
            <w:vMerge/>
            <w:shd w:val="clear" w:color="auto" w:fill="auto"/>
          </w:tcPr>
          <w:p w14:paraId="6833E13F" w14:textId="77777777" w:rsidR="00A315FC" w:rsidRPr="00F37AB6" w:rsidRDefault="00A315FC" w:rsidP="00C37065">
            <w:pPr>
              <w:spacing w:before="40"/>
              <w:jc w:val="center"/>
              <w:rPr>
                <w:rFonts w:cs="Arial"/>
                <w:color w:val="000000"/>
                <w:sz w:val="20"/>
                <w:szCs w:val="20"/>
              </w:rPr>
            </w:pPr>
          </w:p>
        </w:tc>
        <w:tc>
          <w:tcPr>
            <w:tcW w:w="0" w:type="auto"/>
            <w:vMerge/>
            <w:shd w:val="clear" w:color="auto" w:fill="auto"/>
          </w:tcPr>
          <w:p w14:paraId="29551B5C" w14:textId="77777777" w:rsidR="00A315FC" w:rsidRPr="00F37AB6" w:rsidRDefault="00A315FC" w:rsidP="00C37065">
            <w:pPr>
              <w:spacing w:before="40"/>
              <w:jc w:val="center"/>
              <w:rPr>
                <w:rFonts w:cs="Arial"/>
                <w:color w:val="000000"/>
                <w:sz w:val="20"/>
                <w:szCs w:val="20"/>
              </w:rPr>
            </w:pPr>
          </w:p>
        </w:tc>
        <w:tc>
          <w:tcPr>
            <w:tcW w:w="0" w:type="auto"/>
            <w:vMerge/>
            <w:shd w:val="clear" w:color="auto" w:fill="auto"/>
          </w:tcPr>
          <w:p w14:paraId="41075A5C" w14:textId="77777777" w:rsidR="00A315FC" w:rsidRPr="00F37AB6" w:rsidRDefault="00A315FC" w:rsidP="00C37065">
            <w:pPr>
              <w:spacing w:before="40"/>
              <w:jc w:val="center"/>
              <w:rPr>
                <w:rFonts w:cs="Arial"/>
                <w:color w:val="000000"/>
                <w:sz w:val="20"/>
                <w:szCs w:val="20"/>
              </w:rPr>
            </w:pPr>
          </w:p>
        </w:tc>
        <w:tc>
          <w:tcPr>
            <w:tcW w:w="0" w:type="auto"/>
            <w:shd w:val="clear" w:color="auto" w:fill="auto"/>
          </w:tcPr>
          <w:p w14:paraId="52224F44" w14:textId="2ABE87A2" w:rsidR="00A315FC" w:rsidRPr="00F37AB6" w:rsidRDefault="00A315FC" w:rsidP="00C37065">
            <w:pPr>
              <w:spacing w:before="40"/>
              <w:jc w:val="center"/>
              <w:rPr>
                <w:rFonts w:cs="Arial"/>
                <w:color w:val="000000"/>
                <w:sz w:val="20"/>
                <w:szCs w:val="20"/>
              </w:rPr>
            </w:pPr>
            <w:r w:rsidRPr="00F37AB6">
              <w:rPr>
                <w:rFonts w:cs="Arial"/>
                <w:color w:val="000000"/>
                <w:sz w:val="20"/>
                <w:szCs w:val="20"/>
              </w:rPr>
              <w:t>105 x 70</w:t>
            </w:r>
            <w:r w:rsidR="00E039A3">
              <w:rPr>
                <w:rStyle w:val="FootnoteReference"/>
                <w:color w:val="000000"/>
                <w:sz w:val="20"/>
                <w:szCs w:val="20"/>
              </w:rPr>
              <w:footnoteReference w:id="3"/>
            </w:r>
          </w:p>
        </w:tc>
      </w:tr>
      <w:tr w:rsidR="00A315FC" w:rsidRPr="00F37AB6" w14:paraId="1EB2AF5E" w14:textId="77777777" w:rsidTr="00F37AB6">
        <w:trPr>
          <w:cantSplit/>
          <w:trHeight w:val="70"/>
        </w:trPr>
        <w:tc>
          <w:tcPr>
            <w:tcW w:w="0" w:type="auto"/>
          </w:tcPr>
          <w:p w14:paraId="78F10AC3" w14:textId="77777777" w:rsidR="00A315FC" w:rsidRPr="00F37AB6" w:rsidRDefault="00A315FC" w:rsidP="00C37065">
            <w:pPr>
              <w:spacing w:before="40"/>
              <w:ind w:left="-108" w:right="-111"/>
              <w:jc w:val="center"/>
              <w:rPr>
                <w:rFonts w:cs="Arial"/>
                <w:color w:val="000000"/>
                <w:sz w:val="20"/>
                <w:szCs w:val="20"/>
              </w:rPr>
            </w:pPr>
            <w:r w:rsidRPr="00F37AB6">
              <w:rPr>
                <w:rFonts w:cs="Arial"/>
                <w:color w:val="000000"/>
                <w:sz w:val="20"/>
                <w:szCs w:val="20"/>
              </w:rPr>
              <w:lastRenderedPageBreak/>
              <w:t>36</w:t>
            </w:r>
          </w:p>
        </w:tc>
        <w:tc>
          <w:tcPr>
            <w:tcW w:w="0" w:type="auto"/>
          </w:tcPr>
          <w:p w14:paraId="5236E2D5"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Coventry Rugby Club (Butts Park Arena)</w:t>
            </w:r>
          </w:p>
        </w:tc>
        <w:tc>
          <w:tcPr>
            <w:tcW w:w="0" w:type="auto"/>
          </w:tcPr>
          <w:p w14:paraId="1EA8F94C"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CV1 3GE</w:t>
            </w:r>
          </w:p>
        </w:tc>
        <w:tc>
          <w:tcPr>
            <w:tcW w:w="0" w:type="auto"/>
          </w:tcPr>
          <w:p w14:paraId="53708C02"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North West</w:t>
            </w:r>
          </w:p>
        </w:tc>
        <w:tc>
          <w:tcPr>
            <w:tcW w:w="0" w:type="auto"/>
          </w:tcPr>
          <w:p w14:paraId="1FB819CC"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74C25E41"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5FA6D7D3"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115 x 75</w:t>
            </w:r>
          </w:p>
        </w:tc>
      </w:tr>
      <w:tr w:rsidR="00A315FC" w:rsidRPr="00F37AB6" w14:paraId="5897C375" w14:textId="77777777" w:rsidTr="00F37AB6">
        <w:trPr>
          <w:cantSplit/>
          <w:trHeight w:val="70"/>
        </w:trPr>
        <w:tc>
          <w:tcPr>
            <w:tcW w:w="0" w:type="auto"/>
          </w:tcPr>
          <w:p w14:paraId="47FE6A56" w14:textId="77777777" w:rsidR="00A315FC" w:rsidRPr="00F37AB6" w:rsidRDefault="00A315FC" w:rsidP="00C37065">
            <w:pPr>
              <w:spacing w:before="40"/>
              <w:ind w:left="-108" w:right="-111"/>
              <w:jc w:val="center"/>
              <w:rPr>
                <w:rFonts w:cs="Arial"/>
                <w:color w:val="000000"/>
                <w:sz w:val="20"/>
                <w:szCs w:val="20"/>
                <w:highlight w:val="yellow"/>
              </w:rPr>
            </w:pPr>
            <w:r w:rsidRPr="00F37AB6">
              <w:rPr>
                <w:rFonts w:cs="Arial"/>
                <w:color w:val="000000"/>
                <w:sz w:val="20"/>
                <w:szCs w:val="20"/>
              </w:rPr>
              <w:t>86</w:t>
            </w:r>
          </w:p>
        </w:tc>
        <w:tc>
          <w:tcPr>
            <w:tcW w:w="0" w:type="auto"/>
          </w:tcPr>
          <w:p w14:paraId="06424022"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Moat House Leisure Centre</w:t>
            </w:r>
          </w:p>
        </w:tc>
        <w:tc>
          <w:tcPr>
            <w:tcW w:w="0" w:type="auto"/>
          </w:tcPr>
          <w:p w14:paraId="36A3187E"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CV2 1EA</w:t>
            </w:r>
          </w:p>
        </w:tc>
        <w:tc>
          <w:tcPr>
            <w:tcW w:w="0" w:type="auto"/>
          </w:tcPr>
          <w:p w14:paraId="29EF5FD5"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North East</w:t>
            </w:r>
          </w:p>
        </w:tc>
        <w:tc>
          <w:tcPr>
            <w:tcW w:w="0" w:type="auto"/>
          </w:tcPr>
          <w:p w14:paraId="5F3C41D9"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25B70903" w14:textId="61B23FDA"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79E17022"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109 x 70</w:t>
            </w:r>
          </w:p>
        </w:tc>
      </w:tr>
      <w:tr w:rsidR="00A315FC" w:rsidRPr="00F37AB6" w14:paraId="62BED94B" w14:textId="77777777" w:rsidTr="00F37AB6">
        <w:trPr>
          <w:cantSplit/>
          <w:trHeight w:val="70"/>
        </w:trPr>
        <w:tc>
          <w:tcPr>
            <w:tcW w:w="0" w:type="auto"/>
          </w:tcPr>
          <w:p w14:paraId="51324A20" w14:textId="77777777" w:rsidR="00A315FC" w:rsidRPr="00F37AB6" w:rsidRDefault="00A315FC" w:rsidP="00C37065">
            <w:pPr>
              <w:spacing w:before="40"/>
              <w:ind w:left="-108" w:right="-111"/>
              <w:jc w:val="center"/>
              <w:rPr>
                <w:rFonts w:cs="Arial"/>
                <w:color w:val="000000"/>
                <w:sz w:val="20"/>
                <w:szCs w:val="20"/>
              </w:rPr>
            </w:pPr>
            <w:r w:rsidRPr="00F37AB6">
              <w:rPr>
                <w:rFonts w:cs="Arial"/>
                <w:color w:val="000000"/>
                <w:sz w:val="20"/>
                <w:szCs w:val="20"/>
              </w:rPr>
              <w:t>99</w:t>
            </w:r>
          </w:p>
        </w:tc>
        <w:tc>
          <w:tcPr>
            <w:tcW w:w="0" w:type="auto"/>
          </w:tcPr>
          <w:p w14:paraId="115299AD"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President Kennedy School</w:t>
            </w:r>
          </w:p>
        </w:tc>
        <w:tc>
          <w:tcPr>
            <w:tcW w:w="0" w:type="auto"/>
          </w:tcPr>
          <w:p w14:paraId="28DE327A"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CV6 4GL</w:t>
            </w:r>
          </w:p>
        </w:tc>
        <w:tc>
          <w:tcPr>
            <w:tcW w:w="0" w:type="auto"/>
          </w:tcPr>
          <w:p w14:paraId="6F4347BC"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North East</w:t>
            </w:r>
          </w:p>
        </w:tc>
        <w:tc>
          <w:tcPr>
            <w:tcW w:w="0" w:type="auto"/>
          </w:tcPr>
          <w:p w14:paraId="0323FA33"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16423698"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05352451"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100 x 60</w:t>
            </w:r>
          </w:p>
        </w:tc>
      </w:tr>
      <w:tr w:rsidR="00A315FC" w:rsidRPr="00F37AB6" w14:paraId="529DDF1A" w14:textId="77777777" w:rsidTr="00F37AB6">
        <w:trPr>
          <w:cantSplit/>
          <w:trHeight w:val="70"/>
        </w:trPr>
        <w:tc>
          <w:tcPr>
            <w:tcW w:w="0" w:type="auto"/>
          </w:tcPr>
          <w:p w14:paraId="4EA2EFFB" w14:textId="77777777" w:rsidR="00A315FC" w:rsidRPr="00F37AB6" w:rsidRDefault="00A315FC" w:rsidP="00C37065">
            <w:pPr>
              <w:spacing w:before="40"/>
              <w:ind w:left="-108" w:right="-111"/>
              <w:jc w:val="center"/>
              <w:rPr>
                <w:rFonts w:cs="Arial"/>
                <w:color w:val="000000"/>
                <w:sz w:val="20"/>
                <w:szCs w:val="20"/>
              </w:rPr>
            </w:pPr>
            <w:r w:rsidRPr="00F37AB6">
              <w:rPr>
                <w:rFonts w:cs="Arial"/>
                <w:color w:val="000000"/>
                <w:sz w:val="20"/>
                <w:szCs w:val="20"/>
              </w:rPr>
              <w:t>105</w:t>
            </w:r>
          </w:p>
        </w:tc>
        <w:tc>
          <w:tcPr>
            <w:tcW w:w="0" w:type="auto"/>
          </w:tcPr>
          <w:p w14:paraId="5BDD52F0"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Sidney Stringer Academy</w:t>
            </w:r>
          </w:p>
        </w:tc>
        <w:tc>
          <w:tcPr>
            <w:tcW w:w="0" w:type="auto"/>
          </w:tcPr>
          <w:p w14:paraId="54C3AA76"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CV1 5LY</w:t>
            </w:r>
          </w:p>
        </w:tc>
        <w:tc>
          <w:tcPr>
            <w:tcW w:w="0" w:type="auto"/>
          </w:tcPr>
          <w:p w14:paraId="716F5292"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North West</w:t>
            </w:r>
          </w:p>
        </w:tc>
        <w:tc>
          <w:tcPr>
            <w:tcW w:w="0" w:type="auto"/>
          </w:tcPr>
          <w:p w14:paraId="56BFA5D8"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114A4496"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6935DE4B"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100 x 60</w:t>
            </w:r>
          </w:p>
        </w:tc>
      </w:tr>
      <w:tr w:rsidR="00A315FC" w:rsidRPr="00F37AB6" w14:paraId="162EC7A1" w14:textId="77777777" w:rsidTr="00F37AB6">
        <w:trPr>
          <w:cantSplit/>
          <w:trHeight w:val="70"/>
        </w:trPr>
        <w:tc>
          <w:tcPr>
            <w:tcW w:w="0" w:type="auto"/>
          </w:tcPr>
          <w:p w14:paraId="0D84CBF4" w14:textId="77777777" w:rsidR="00A315FC" w:rsidRPr="00F37AB6" w:rsidRDefault="00A315FC" w:rsidP="00C37065">
            <w:pPr>
              <w:spacing w:before="40"/>
              <w:ind w:left="-108" w:right="-111"/>
              <w:jc w:val="center"/>
              <w:rPr>
                <w:rFonts w:cs="Arial"/>
                <w:color w:val="000000"/>
                <w:sz w:val="20"/>
                <w:szCs w:val="20"/>
                <w:highlight w:val="yellow"/>
              </w:rPr>
            </w:pPr>
            <w:r w:rsidRPr="00F37AB6">
              <w:rPr>
                <w:rFonts w:cs="Arial"/>
                <w:color w:val="000000"/>
                <w:sz w:val="20"/>
                <w:szCs w:val="20"/>
              </w:rPr>
              <w:t>139</w:t>
            </w:r>
          </w:p>
        </w:tc>
        <w:tc>
          <w:tcPr>
            <w:tcW w:w="0" w:type="auto"/>
          </w:tcPr>
          <w:p w14:paraId="3A910B82" w14:textId="240473D7" w:rsidR="00A315FC" w:rsidRPr="00F37AB6" w:rsidRDefault="00A315FC" w:rsidP="00C37065">
            <w:pPr>
              <w:spacing w:before="40"/>
              <w:ind w:left="37"/>
              <w:jc w:val="left"/>
              <w:rPr>
                <w:rFonts w:cs="Arial"/>
                <w:color w:val="000000"/>
                <w:sz w:val="20"/>
                <w:szCs w:val="20"/>
              </w:rPr>
            </w:pPr>
            <w:bookmarkStart w:id="223" w:name="_Hlk513712750"/>
            <w:r w:rsidRPr="00F37AB6">
              <w:rPr>
                <w:rFonts w:cs="Arial"/>
                <w:color w:val="000000"/>
                <w:sz w:val="20"/>
                <w:szCs w:val="20"/>
              </w:rPr>
              <w:t xml:space="preserve">University of Warwick </w:t>
            </w:r>
            <w:bookmarkEnd w:id="223"/>
            <w:r w:rsidRPr="00F37AB6">
              <w:rPr>
                <w:rFonts w:cs="Arial"/>
                <w:color w:val="000000"/>
                <w:sz w:val="20"/>
                <w:szCs w:val="20"/>
              </w:rPr>
              <w:t xml:space="preserve">(Westwood Campus) </w:t>
            </w:r>
          </w:p>
        </w:tc>
        <w:tc>
          <w:tcPr>
            <w:tcW w:w="0" w:type="auto"/>
          </w:tcPr>
          <w:p w14:paraId="69735915"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CV4 7AL</w:t>
            </w:r>
          </w:p>
        </w:tc>
        <w:tc>
          <w:tcPr>
            <w:tcW w:w="0" w:type="auto"/>
          </w:tcPr>
          <w:p w14:paraId="092D7930"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South West</w:t>
            </w:r>
          </w:p>
        </w:tc>
        <w:tc>
          <w:tcPr>
            <w:tcW w:w="0" w:type="auto"/>
          </w:tcPr>
          <w:p w14:paraId="308ED1E6"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72172584"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7D07254C"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100 x 60</w:t>
            </w:r>
          </w:p>
        </w:tc>
      </w:tr>
      <w:tr w:rsidR="00A315FC" w:rsidRPr="00F37AB6" w14:paraId="1C8FD735" w14:textId="77777777" w:rsidTr="00F37AB6">
        <w:trPr>
          <w:cantSplit/>
          <w:trHeight w:val="70"/>
        </w:trPr>
        <w:tc>
          <w:tcPr>
            <w:tcW w:w="0" w:type="auto"/>
          </w:tcPr>
          <w:p w14:paraId="1BAD1813" w14:textId="77777777" w:rsidR="00A315FC" w:rsidRPr="00F37AB6" w:rsidRDefault="00A315FC" w:rsidP="00C37065">
            <w:pPr>
              <w:spacing w:before="40"/>
              <w:ind w:left="-108" w:right="-111"/>
              <w:jc w:val="center"/>
              <w:rPr>
                <w:rFonts w:cs="Arial"/>
                <w:color w:val="000000"/>
                <w:sz w:val="20"/>
                <w:szCs w:val="20"/>
                <w:highlight w:val="yellow"/>
              </w:rPr>
            </w:pPr>
            <w:r w:rsidRPr="00F37AB6">
              <w:rPr>
                <w:rFonts w:cs="Arial"/>
                <w:color w:val="000000"/>
                <w:sz w:val="20"/>
                <w:szCs w:val="20"/>
              </w:rPr>
              <w:t>171</w:t>
            </w:r>
          </w:p>
        </w:tc>
        <w:tc>
          <w:tcPr>
            <w:tcW w:w="0" w:type="auto"/>
          </w:tcPr>
          <w:p w14:paraId="5A81474D" w14:textId="77777777" w:rsidR="00A315FC" w:rsidRPr="00F37AB6" w:rsidRDefault="00A315FC" w:rsidP="00C37065">
            <w:pPr>
              <w:spacing w:before="40"/>
              <w:ind w:left="37"/>
              <w:jc w:val="left"/>
              <w:rPr>
                <w:rFonts w:cs="Arial"/>
                <w:color w:val="000000"/>
                <w:sz w:val="20"/>
                <w:szCs w:val="20"/>
              </w:rPr>
            </w:pPr>
            <w:r w:rsidRPr="00F37AB6">
              <w:rPr>
                <w:rFonts w:cs="Arial"/>
                <w:color w:val="000000"/>
                <w:sz w:val="20"/>
                <w:szCs w:val="20"/>
              </w:rPr>
              <w:t>University of Warwick (Cryfield Pavilion)</w:t>
            </w:r>
          </w:p>
        </w:tc>
        <w:tc>
          <w:tcPr>
            <w:tcW w:w="0" w:type="auto"/>
          </w:tcPr>
          <w:p w14:paraId="2C9929DE"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CV4 7EU</w:t>
            </w:r>
          </w:p>
        </w:tc>
        <w:tc>
          <w:tcPr>
            <w:tcW w:w="0" w:type="auto"/>
          </w:tcPr>
          <w:p w14:paraId="0AE7FBC6"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South West</w:t>
            </w:r>
          </w:p>
        </w:tc>
        <w:tc>
          <w:tcPr>
            <w:tcW w:w="0" w:type="auto"/>
          </w:tcPr>
          <w:p w14:paraId="00B29168"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tcPr>
          <w:p w14:paraId="5D80F847"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Yes</w:t>
            </w:r>
          </w:p>
        </w:tc>
        <w:tc>
          <w:tcPr>
            <w:tcW w:w="0" w:type="auto"/>
            <w:shd w:val="clear" w:color="auto" w:fill="FFFFFF" w:themeFill="background1"/>
          </w:tcPr>
          <w:p w14:paraId="37C1B029" w14:textId="77777777" w:rsidR="00A315FC" w:rsidRPr="00F37AB6" w:rsidRDefault="00A315FC" w:rsidP="00C37065">
            <w:pPr>
              <w:spacing w:before="40"/>
              <w:jc w:val="center"/>
              <w:rPr>
                <w:rFonts w:cs="Arial"/>
                <w:color w:val="000000"/>
                <w:sz w:val="20"/>
                <w:szCs w:val="20"/>
              </w:rPr>
            </w:pPr>
            <w:r w:rsidRPr="00F37AB6">
              <w:rPr>
                <w:rFonts w:cs="Arial"/>
                <w:color w:val="000000"/>
                <w:sz w:val="20"/>
                <w:szCs w:val="20"/>
              </w:rPr>
              <w:t>100 x 60</w:t>
            </w:r>
          </w:p>
        </w:tc>
      </w:tr>
      <w:bookmarkEnd w:id="221"/>
      <w:bookmarkEnd w:id="222"/>
    </w:tbl>
    <w:p w14:paraId="553FDC93" w14:textId="77777777" w:rsidR="00A315FC" w:rsidRPr="00AE0A7F" w:rsidRDefault="00A315FC" w:rsidP="00A315FC">
      <w:pPr>
        <w:rPr>
          <w:highlight w:val="yellow"/>
        </w:rPr>
      </w:pPr>
    </w:p>
    <w:p w14:paraId="0DFDE8D1" w14:textId="5F6D35C5" w:rsidR="00A315FC" w:rsidRPr="00CD30CA" w:rsidRDefault="00A315FC" w:rsidP="00A315FC">
      <w:r w:rsidRPr="00CD30CA">
        <w:t xml:space="preserve">Of the pitches, </w:t>
      </w:r>
      <w:r w:rsidR="00EC062C">
        <w:t>two</w:t>
      </w:r>
      <w:r w:rsidRPr="00CD30CA">
        <w:t xml:space="preserve"> are located in </w:t>
      </w:r>
      <w:r w:rsidR="00EC062C">
        <w:t xml:space="preserve">each analysis area, showing a good geographical spread. </w:t>
      </w:r>
    </w:p>
    <w:p w14:paraId="60D9659A" w14:textId="77777777" w:rsidR="00A315FC" w:rsidRPr="00AE0A7F" w:rsidRDefault="00A315FC" w:rsidP="00A315FC">
      <w:pPr>
        <w:rPr>
          <w:highlight w:val="yellow"/>
        </w:rPr>
      </w:pPr>
    </w:p>
    <w:p w14:paraId="0F1BB052" w14:textId="77777777" w:rsidR="00A315FC" w:rsidRPr="002B13B3" w:rsidRDefault="00A315FC" w:rsidP="002B13B3">
      <w:pPr>
        <w:rPr>
          <w:i/>
          <w:iCs/>
        </w:rPr>
      </w:pPr>
      <w:bookmarkStart w:id="224" w:name="_Toc93403459"/>
      <w:bookmarkStart w:id="225" w:name="_Toc93403498"/>
      <w:bookmarkStart w:id="226" w:name="_Toc112242985"/>
      <w:bookmarkStart w:id="227" w:name="_Toc112243058"/>
      <w:r w:rsidRPr="002B13B3">
        <w:rPr>
          <w:i/>
          <w:iCs/>
        </w:rPr>
        <w:t>Table 3.2: Summary of the number of full size 3G pitches by analysis area</w:t>
      </w:r>
      <w:bookmarkEnd w:id="224"/>
      <w:bookmarkEnd w:id="225"/>
      <w:bookmarkEnd w:id="226"/>
      <w:bookmarkEnd w:id="227"/>
    </w:p>
    <w:p w14:paraId="3447F86E" w14:textId="77777777" w:rsidR="00A315FC" w:rsidRPr="00AE0A7F" w:rsidRDefault="00A315FC" w:rsidP="00A315FC">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822"/>
        <w:gridCol w:w="5197"/>
      </w:tblGrid>
      <w:tr w:rsidR="00EC062C" w:rsidRPr="00E039A3" w14:paraId="45A0B932" w14:textId="77777777" w:rsidTr="00EC062C">
        <w:trPr>
          <w:cantSplit/>
          <w:trHeight w:val="64"/>
        </w:trPr>
        <w:tc>
          <w:tcPr>
            <w:tcW w:w="2119" w:type="pct"/>
            <w:tcBorders>
              <w:top w:val="single" w:sz="4" w:space="0" w:color="auto"/>
              <w:left w:val="single" w:sz="4" w:space="0" w:color="auto"/>
              <w:bottom w:val="single" w:sz="4" w:space="0" w:color="auto"/>
              <w:right w:val="single" w:sz="4" w:space="0" w:color="auto"/>
            </w:tcBorders>
            <w:shd w:val="clear" w:color="auto" w:fill="DBE5F1"/>
            <w:hideMark/>
          </w:tcPr>
          <w:p w14:paraId="4812681B" w14:textId="77777777" w:rsidR="00EC062C" w:rsidRPr="00E039A3" w:rsidRDefault="00EC062C" w:rsidP="00E959D0">
            <w:pPr>
              <w:spacing w:before="40" w:line="257" w:lineRule="auto"/>
              <w:ind w:left="79"/>
              <w:jc w:val="left"/>
              <w:rPr>
                <w:rFonts w:eastAsia="Arial Unicode MS" w:cs="Arial"/>
                <w:b/>
                <w:bCs/>
                <w:sz w:val="20"/>
              </w:rPr>
            </w:pPr>
            <w:r w:rsidRPr="00E039A3">
              <w:rPr>
                <w:rFonts w:eastAsia="Arial Unicode MS" w:cs="Arial"/>
                <w:b/>
                <w:bCs/>
                <w:sz w:val="20"/>
              </w:rPr>
              <w:t>Analysis area</w:t>
            </w:r>
          </w:p>
        </w:tc>
        <w:tc>
          <w:tcPr>
            <w:tcW w:w="2881" w:type="pct"/>
            <w:tcBorders>
              <w:top w:val="single" w:sz="4" w:space="0" w:color="auto"/>
              <w:left w:val="single" w:sz="4" w:space="0" w:color="auto"/>
              <w:bottom w:val="single" w:sz="4" w:space="0" w:color="auto"/>
              <w:right w:val="single" w:sz="4" w:space="0" w:color="auto"/>
            </w:tcBorders>
            <w:shd w:val="clear" w:color="auto" w:fill="DBE5F1"/>
            <w:hideMark/>
          </w:tcPr>
          <w:p w14:paraId="0530ACFA" w14:textId="77777777" w:rsidR="00EC062C" w:rsidRPr="00E039A3" w:rsidRDefault="00EC062C" w:rsidP="00E959D0">
            <w:pPr>
              <w:spacing w:before="40" w:line="257" w:lineRule="auto"/>
              <w:jc w:val="center"/>
              <w:rPr>
                <w:rFonts w:eastAsia="Arial Unicode MS" w:cs="Arial"/>
                <w:b/>
                <w:bCs/>
                <w:sz w:val="20"/>
              </w:rPr>
            </w:pPr>
            <w:r w:rsidRPr="00E039A3">
              <w:rPr>
                <w:rFonts w:eastAsia="Arial Unicode MS" w:cs="Arial"/>
                <w:b/>
                <w:bCs/>
                <w:sz w:val="20"/>
              </w:rPr>
              <w:t>Full size pitches available for community use</w:t>
            </w:r>
          </w:p>
        </w:tc>
      </w:tr>
      <w:tr w:rsidR="00EC062C" w:rsidRPr="00E039A3" w14:paraId="662E1C10" w14:textId="77777777" w:rsidTr="00EC062C">
        <w:trPr>
          <w:trHeight w:val="96"/>
        </w:trPr>
        <w:tc>
          <w:tcPr>
            <w:tcW w:w="2119" w:type="pct"/>
            <w:tcBorders>
              <w:top w:val="single" w:sz="4" w:space="0" w:color="auto"/>
              <w:left w:val="single" w:sz="4" w:space="0" w:color="auto"/>
              <w:bottom w:val="single" w:sz="4" w:space="0" w:color="auto"/>
              <w:right w:val="single" w:sz="4" w:space="0" w:color="auto"/>
            </w:tcBorders>
            <w:noWrap/>
            <w:hideMark/>
          </w:tcPr>
          <w:p w14:paraId="41ED7E05" w14:textId="77777777" w:rsidR="00EC062C" w:rsidRPr="00E039A3" w:rsidRDefault="00EC062C" w:rsidP="00E959D0">
            <w:pPr>
              <w:spacing w:before="40" w:line="257" w:lineRule="auto"/>
              <w:ind w:left="79"/>
              <w:jc w:val="left"/>
              <w:rPr>
                <w:rFonts w:cs="Arial"/>
                <w:color w:val="000000"/>
                <w:sz w:val="20"/>
              </w:rPr>
            </w:pPr>
            <w:r w:rsidRPr="00E039A3">
              <w:rPr>
                <w:color w:val="000000"/>
                <w:sz w:val="20"/>
              </w:rPr>
              <w:t>North East</w:t>
            </w:r>
          </w:p>
        </w:tc>
        <w:tc>
          <w:tcPr>
            <w:tcW w:w="2881" w:type="pct"/>
            <w:tcBorders>
              <w:top w:val="single" w:sz="4" w:space="0" w:color="auto"/>
              <w:left w:val="single" w:sz="4" w:space="0" w:color="auto"/>
              <w:bottom w:val="single" w:sz="4" w:space="0" w:color="auto"/>
              <w:right w:val="single" w:sz="4" w:space="0" w:color="auto"/>
            </w:tcBorders>
            <w:vAlign w:val="bottom"/>
          </w:tcPr>
          <w:p w14:paraId="4F084AE6" w14:textId="77777777" w:rsidR="00EC062C" w:rsidRPr="00E039A3" w:rsidRDefault="00EC062C" w:rsidP="00E959D0">
            <w:pPr>
              <w:spacing w:before="40" w:line="257" w:lineRule="auto"/>
              <w:jc w:val="center"/>
              <w:rPr>
                <w:rFonts w:cs="Arial"/>
                <w:color w:val="000000"/>
                <w:sz w:val="20"/>
              </w:rPr>
            </w:pPr>
            <w:r w:rsidRPr="00E039A3">
              <w:rPr>
                <w:rFonts w:cs="Arial"/>
                <w:color w:val="000000"/>
                <w:sz w:val="20"/>
              </w:rPr>
              <w:t>2</w:t>
            </w:r>
          </w:p>
        </w:tc>
      </w:tr>
      <w:tr w:rsidR="00EC062C" w:rsidRPr="00E039A3" w14:paraId="1630F4DF" w14:textId="77777777" w:rsidTr="00EC062C">
        <w:trPr>
          <w:trHeight w:val="96"/>
        </w:trPr>
        <w:tc>
          <w:tcPr>
            <w:tcW w:w="2119" w:type="pct"/>
            <w:tcBorders>
              <w:top w:val="single" w:sz="4" w:space="0" w:color="auto"/>
              <w:left w:val="single" w:sz="4" w:space="0" w:color="auto"/>
              <w:bottom w:val="single" w:sz="4" w:space="0" w:color="auto"/>
              <w:right w:val="single" w:sz="4" w:space="0" w:color="auto"/>
            </w:tcBorders>
            <w:noWrap/>
            <w:hideMark/>
          </w:tcPr>
          <w:p w14:paraId="11F791B8" w14:textId="77777777" w:rsidR="00EC062C" w:rsidRPr="00E039A3" w:rsidRDefault="00EC062C" w:rsidP="00E959D0">
            <w:pPr>
              <w:spacing w:before="40" w:line="257" w:lineRule="auto"/>
              <w:ind w:left="79"/>
              <w:jc w:val="left"/>
              <w:rPr>
                <w:rFonts w:cs="Arial"/>
                <w:color w:val="000000"/>
                <w:sz w:val="20"/>
              </w:rPr>
            </w:pPr>
            <w:r w:rsidRPr="00E039A3">
              <w:rPr>
                <w:rFonts w:cs="Arial"/>
                <w:color w:val="000000"/>
                <w:sz w:val="20"/>
              </w:rPr>
              <w:t>North West</w:t>
            </w:r>
          </w:p>
        </w:tc>
        <w:tc>
          <w:tcPr>
            <w:tcW w:w="2881" w:type="pct"/>
            <w:tcBorders>
              <w:top w:val="single" w:sz="4" w:space="0" w:color="auto"/>
              <w:left w:val="single" w:sz="4" w:space="0" w:color="auto"/>
              <w:bottom w:val="single" w:sz="4" w:space="0" w:color="auto"/>
              <w:right w:val="single" w:sz="4" w:space="0" w:color="auto"/>
            </w:tcBorders>
            <w:vAlign w:val="bottom"/>
          </w:tcPr>
          <w:p w14:paraId="619DF5A4" w14:textId="77777777" w:rsidR="00EC062C" w:rsidRPr="00E039A3" w:rsidRDefault="00EC062C" w:rsidP="00E959D0">
            <w:pPr>
              <w:spacing w:before="40" w:line="257" w:lineRule="auto"/>
              <w:jc w:val="center"/>
              <w:rPr>
                <w:rFonts w:cs="Arial"/>
                <w:color w:val="000000"/>
                <w:sz w:val="20"/>
              </w:rPr>
            </w:pPr>
            <w:r w:rsidRPr="00E039A3">
              <w:rPr>
                <w:rFonts w:cs="Arial"/>
                <w:color w:val="000000"/>
                <w:sz w:val="20"/>
              </w:rPr>
              <w:t>2</w:t>
            </w:r>
          </w:p>
        </w:tc>
      </w:tr>
      <w:tr w:rsidR="00EC062C" w:rsidRPr="00E039A3" w14:paraId="33156FDC" w14:textId="77777777" w:rsidTr="00EC062C">
        <w:trPr>
          <w:trHeight w:val="96"/>
        </w:trPr>
        <w:tc>
          <w:tcPr>
            <w:tcW w:w="2119" w:type="pct"/>
            <w:tcBorders>
              <w:top w:val="single" w:sz="4" w:space="0" w:color="auto"/>
              <w:left w:val="single" w:sz="4" w:space="0" w:color="auto"/>
              <w:bottom w:val="single" w:sz="4" w:space="0" w:color="auto"/>
              <w:right w:val="single" w:sz="4" w:space="0" w:color="auto"/>
            </w:tcBorders>
            <w:noWrap/>
            <w:hideMark/>
          </w:tcPr>
          <w:p w14:paraId="6F2EC27C" w14:textId="77777777" w:rsidR="00EC062C" w:rsidRPr="00E039A3" w:rsidRDefault="00EC062C" w:rsidP="00E959D0">
            <w:pPr>
              <w:spacing w:before="40" w:line="257" w:lineRule="auto"/>
              <w:ind w:left="79"/>
              <w:jc w:val="left"/>
              <w:rPr>
                <w:rFonts w:cs="Arial"/>
                <w:color w:val="000000"/>
                <w:sz w:val="20"/>
              </w:rPr>
            </w:pPr>
            <w:r w:rsidRPr="00E039A3">
              <w:rPr>
                <w:color w:val="000000"/>
                <w:sz w:val="20"/>
              </w:rPr>
              <w:t>South East</w:t>
            </w:r>
          </w:p>
        </w:tc>
        <w:tc>
          <w:tcPr>
            <w:tcW w:w="2881" w:type="pct"/>
            <w:tcBorders>
              <w:top w:val="single" w:sz="4" w:space="0" w:color="auto"/>
              <w:left w:val="single" w:sz="4" w:space="0" w:color="auto"/>
              <w:bottom w:val="single" w:sz="4" w:space="0" w:color="auto"/>
              <w:right w:val="single" w:sz="4" w:space="0" w:color="auto"/>
            </w:tcBorders>
            <w:vAlign w:val="bottom"/>
          </w:tcPr>
          <w:p w14:paraId="6FE80714" w14:textId="77777777" w:rsidR="00EC062C" w:rsidRPr="00E039A3" w:rsidRDefault="00EC062C" w:rsidP="00E959D0">
            <w:pPr>
              <w:spacing w:before="40" w:line="257" w:lineRule="auto"/>
              <w:jc w:val="center"/>
              <w:rPr>
                <w:rFonts w:cs="Arial"/>
                <w:color w:val="000000"/>
                <w:sz w:val="20"/>
              </w:rPr>
            </w:pPr>
            <w:r w:rsidRPr="00E039A3">
              <w:rPr>
                <w:rFonts w:cs="Arial"/>
                <w:color w:val="000000"/>
                <w:sz w:val="20"/>
              </w:rPr>
              <w:t>2</w:t>
            </w:r>
          </w:p>
        </w:tc>
      </w:tr>
      <w:tr w:rsidR="00EC062C" w:rsidRPr="00E039A3" w14:paraId="41B811D8" w14:textId="77777777" w:rsidTr="00EC062C">
        <w:trPr>
          <w:trHeight w:val="96"/>
        </w:trPr>
        <w:tc>
          <w:tcPr>
            <w:tcW w:w="2119" w:type="pct"/>
            <w:tcBorders>
              <w:top w:val="single" w:sz="4" w:space="0" w:color="auto"/>
              <w:left w:val="single" w:sz="4" w:space="0" w:color="auto"/>
              <w:bottom w:val="single" w:sz="4" w:space="0" w:color="auto"/>
              <w:right w:val="single" w:sz="4" w:space="0" w:color="auto"/>
            </w:tcBorders>
            <w:noWrap/>
            <w:hideMark/>
          </w:tcPr>
          <w:p w14:paraId="58711566" w14:textId="77777777" w:rsidR="00EC062C" w:rsidRPr="00E039A3" w:rsidRDefault="00EC062C" w:rsidP="00E959D0">
            <w:pPr>
              <w:spacing w:before="40" w:line="257" w:lineRule="auto"/>
              <w:ind w:left="79"/>
              <w:jc w:val="left"/>
              <w:rPr>
                <w:rFonts w:cs="Arial"/>
                <w:color w:val="000000"/>
                <w:sz w:val="20"/>
              </w:rPr>
            </w:pPr>
            <w:r w:rsidRPr="00E039A3">
              <w:rPr>
                <w:color w:val="000000"/>
                <w:sz w:val="20"/>
              </w:rPr>
              <w:t>South West</w:t>
            </w:r>
          </w:p>
        </w:tc>
        <w:tc>
          <w:tcPr>
            <w:tcW w:w="2881" w:type="pct"/>
            <w:tcBorders>
              <w:top w:val="single" w:sz="4" w:space="0" w:color="auto"/>
              <w:left w:val="single" w:sz="4" w:space="0" w:color="auto"/>
              <w:bottom w:val="single" w:sz="4" w:space="0" w:color="auto"/>
              <w:right w:val="single" w:sz="4" w:space="0" w:color="auto"/>
            </w:tcBorders>
            <w:vAlign w:val="bottom"/>
          </w:tcPr>
          <w:p w14:paraId="054ED907" w14:textId="77777777" w:rsidR="00EC062C" w:rsidRPr="00E039A3" w:rsidRDefault="00EC062C" w:rsidP="00E959D0">
            <w:pPr>
              <w:spacing w:before="40" w:line="257" w:lineRule="auto"/>
              <w:jc w:val="center"/>
              <w:rPr>
                <w:rFonts w:cs="Arial"/>
                <w:color w:val="000000"/>
                <w:sz w:val="20"/>
              </w:rPr>
            </w:pPr>
            <w:r w:rsidRPr="00E039A3">
              <w:rPr>
                <w:rFonts w:cs="Arial"/>
                <w:color w:val="000000"/>
                <w:sz w:val="20"/>
              </w:rPr>
              <w:t>2</w:t>
            </w:r>
          </w:p>
        </w:tc>
      </w:tr>
      <w:tr w:rsidR="00EC062C" w:rsidRPr="00E039A3" w14:paraId="0682E52B" w14:textId="77777777" w:rsidTr="00EC062C">
        <w:trPr>
          <w:trHeight w:val="300"/>
        </w:trPr>
        <w:tc>
          <w:tcPr>
            <w:tcW w:w="2119" w:type="pct"/>
            <w:tcBorders>
              <w:top w:val="single" w:sz="4" w:space="0" w:color="auto"/>
              <w:left w:val="single" w:sz="4" w:space="0" w:color="auto"/>
              <w:bottom w:val="single" w:sz="4" w:space="0" w:color="auto"/>
              <w:right w:val="single" w:sz="4" w:space="0" w:color="auto"/>
            </w:tcBorders>
            <w:noWrap/>
            <w:vAlign w:val="bottom"/>
            <w:hideMark/>
          </w:tcPr>
          <w:p w14:paraId="4D915041" w14:textId="77777777" w:rsidR="00EC062C" w:rsidRPr="00E039A3" w:rsidRDefault="00EC062C" w:rsidP="00E959D0">
            <w:pPr>
              <w:spacing w:before="40" w:line="257" w:lineRule="auto"/>
              <w:ind w:left="79"/>
              <w:jc w:val="left"/>
              <w:rPr>
                <w:rFonts w:cs="Arial"/>
                <w:b/>
                <w:color w:val="000000"/>
                <w:sz w:val="20"/>
              </w:rPr>
            </w:pPr>
            <w:r w:rsidRPr="00E039A3">
              <w:rPr>
                <w:rFonts w:cs="Arial"/>
                <w:b/>
                <w:bCs/>
                <w:color w:val="000000"/>
                <w:sz w:val="20"/>
              </w:rPr>
              <w:t>Total</w:t>
            </w:r>
          </w:p>
        </w:tc>
        <w:tc>
          <w:tcPr>
            <w:tcW w:w="2881" w:type="pct"/>
            <w:tcBorders>
              <w:top w:val="single" w:sz="4" w:space="0" w:color="auto"/>
              <w:left w:val="single" w:sz="4" w:space="0" w:color="auto"/>
              <w:bottom w:val="single" w:sz="4" w:space="0" w:color="auto"/>
              <w:right w:val="single" w:sz="4" w:space="0" w:color="auto"/>
            </w:tcBorders>
            <w:vAlign w:val="bottom"/>
          </w:tcPr>
          <w:p w14:paraId="5AC09DB6" w14:textId="77777777" w:rsidR="00EC062C" w:rsidRPr="00E039A3" w:rsidRDefault="00EC062C" w:rsidP="00E959D0">
            <w:pPr>
              <w:spacing w:before="40" w:line="257" w:lineRule="auto"/>
              <w:jc w:val="center"/>
              <w:rPr>
                <w:rFonts w:cs="Arial"/>
                <w:b/>
                <w:color w:val="000000"/>
                <w:sz w:val="20"/>
              </w:rPr>
            </w:pPr>
            <w:r w:rsidRPr="00E039A3">
              <w:rPr>
                <w:rFonts w:cs="Arial"/>
                <w:b/>
                <w:color w:val="000000"/>
                <w:sz w:val="20"/>
              </w:rPr>
              <w:t>8</w:t>
            </w:r>
          </w:p>
        </w:tc>
      </w:tr>
    </w:tbl>
    <w:p w14:paraId="669E6681" w14:textId="77777777" w:rsidR="00A315FC" w:rsidRPr="00AE0A7F" w:rsidRDefault="00A315FC" w:rsidP="00A315FC">
      <w:pPr>
        <w:rPr>
          <w:highlight w:val="yellow"/>
        </w:rPr>
      </w:pPr>
    </w:p>
    <w:p w14:paraId="65CF526E" w14:textId="0E8EE79F" w:rsidR="00A315FC" w:rsidRPr="00FD05E6" w:rsidRDefault="00A315FC" w:rsidP="00A315FC">
      <w:r w:rsidRPr="00FD05E6">
        <w:t>As well as the full size pitches, there are also 3</w:t>
      </w:r>
      <w:r w:rsidR="00D414C1">
        <w:t>4</w:t>
      </w:r>
      <w:r>
        <w:t xml:space="preserve"> </w:t>
      </w:r>
      <w:r w:rsidRPr="00FD05E6">
        <w:t xml:space="preserve">smaller sized </w:t>
      </w:r>
      <w:r>
        <w:t xml:space="preserve">outdoor </w:t>
      </w:r>
      <w:r w:rsidRPr="00FD05E6">
        <w:t>3G pitches across 1</w:t>
      </w:r>
      <w:r w:rsidR="00EC062C">
        <w:t>6</w:t>
      </w:r>
      <w:r w:rsidRPr="00FD05E6">
        <w:t xml:space="preserve"> sites Coventry, which is a large number. Of these, 3</w:t>
      </w:r>
      <w:r w:rsidR="00D414C1">
        <w:t>1</w:t>
      </w:r>
      <w:r w:rsidRPr="00FD05E6">
        <w:t xml:space="preserve"> are available to the community, and 3</w:t>
      </w:r>
      <w:r w:rsidR="00D414C1">
        <w:t>2</w:t>
      </w:r>
      <w:r w:rsidRPr="00FD05E6">
        <w:t xml:space="preserve"> are </w:t>
      </w:r>
      <w:r w:rsidR="0031474D">
        <w:t>sports</w:t>
      </w:r>
      <w:r w:rsidR="00C37065">
        <w:t xml:space="preserve"> </w:t>
      </w:r>
      <w:r w:rsidR="0031474D">
        <w:t>lit</w:t>
      </w:r>
      <w:r w:rsidRPr="00FD05E6">
        <w:t>. The pitch</w:t>
      </w:r>
      <w:r>
        <w:t>es</w:t>
      </w:r>
      <w:r w:rsidRPr="00FD05E6">
        <w:t xml:space="preserve"> at Our Lady of the Assumption Catholic Primary School</w:t>
      </w:r>
      <w:r>
        <w:t xml:space="preserve"> and Park Hill Primary School are</w:t>
      </w:r>
      <w:r w:rsidRPr="00FD05E6">
        <w:t xml:space="preserve"> neither, whereas the pitch at Finham Park School is </w:t>
      </w:r>
      <w:r w:rsidR="0031474D">
        <w:t>sports</w:t>
      </w:r>
      <w:r w:rsidR="00C37065">
        <w:t xml:space="preserve"> </w:t>
      </w:r>
      <w:r w:rsidR="0031474D">
        <w:t>lit</w:t>
      </w:r>
      <w:r w:rsidRPr="00FD05E6">
        <w:t xml:space="preserve"> but not available for community use. </w:t>
      </w:r>
    </w:p>
    <w:p w14:paraId="5D9A318E" w14:textId="77777777" w:rsidR="00A315FC" w:rsidRPr="00AE0A7F" w:rsidRDefault="00A315FC" w:rsidP="00A315FC">
      <w:pPr>
        <w:rPr>
          <w:highlight w:val="yellow"/>
        </w:rPr>
      </w:pPr>
    </w:p>
    <w:p w14:paraId="7F6C0E7E" w14:textId="115AF932" w:rsidR="00A315FC" w:rsidRPr="0058596B" w:rsidRDefault="00A315FC" w:rsidP="00A315FC">
      <w:pPr>
        <w:rPr>
          <w:i/>
        </w:rPr>
      </w:pPr>
      <w:r w:rsidRPr="0058596B">
        <w:rPr>
          <w:i/>
        </w:rPr>
        <w:t>Table 3.3: Additional supply of 3G provision (outdoor)</w:t>
      </w:r>
    </w:p>
    <w:p w14:paraId="6F74E5EA" w14:textId="77777777" w:rsidR="00A315FC" w:rsidRPr="00AE0A7F" w:rsidRDefault="00A315FC" w:rsidP="00A315FC">
      <w:pPr>
        <w:rPr>
          <w:i/>
          <w:highlight w:val="yellow"/>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38"/>
        <w:gridCol w:w="2339"/>
        <w:gridCol w:w="1134"/>
        <w:gridCol w:w="1276"/>
        <w:gridCol w:w="1417"/>
        <w:gridCol w:w="1134"/>
        <w:gridCol w:w="1134"/>
      </w:tblGrid>
      <w:tr w:rsidR="00A315FC" w:rsidRPr="00AE0A7F" w14:paraId="1DE5B049" w14:textId="77777777" w:rsidTr="00E959D0">
        <w:trPr>
          <w:cantSplit/>
          <w:trHeight w:val="537"/>
          <w:tblHeader/>
        </w:trPr>
        <w:tc>
          <w:tcPr>
            <w:tcW w:w="638" w:type="dxa"/>
            <w:shd w:val="clear" w:color="auto" w:fill="DBE5F1"/>
          </w:tcPr>
          <w:p w14:paraId="72A542CF" w14:textId="77777777" w:rsidR="00A315FC" w:rsidRPr="0058596B" w:rsidRDefault="00A315FC" w:rsidP="00E959D0">
            <w:pPr>
              <w:spacing w:before="40"/>
              <w:jc w:val="center"/>
              <w:rPr>
                <w:rFonts w:eastAsia="MS Mincho" w:cs="Arial"/>
                <w:b/>
                <w:color w:val="000000"/>
                <w:sz w:val="20"/>
                <w:szCs w:val="20"/>
                <w:lang w:val="en-US" w:eastAsia="ja-JP"/>
              </w:rPr>
            </w:pPr>
            <w:bookmarkStart w:id="228" w:name="_Hlk63839242"/>
            <w:r w:rsidRPr="0058596B">
              <w:rPr>
                <w:rFonts w:eastAsia="MS Mincho" w:cs="Arial"/>
                <w:b/>
                <w:color w:val="000000"/>
                <w:sz w:val="20"/>
                <w:szCs w:val="20"/>
                <w:lang w:val="en-US" w:eastAsia="ja-JP"/>
              </w:rPr>
              <w:t>Site ID</w:t>
            </w:r>
          </w:p>
        </w:tc>
        <w:tc>
          <w:tcPr>
            <w:tcW w:w="2339" w:type="dxa"/>
            <w:shd w:val="clear" w:color="auto" w:fill="DBE5F1"/>
          </w:tcPr>
          <w:p w14:paraId="4900E254" w14:textId="77777777" w:rsidR="00A315FC" w:rsidRPr="0058596B" w:rsidRDefault="00A315FC" w:rsidP="00E959D0">
            <w:pPr>
              <w:spacing w:before="40"/>
              <w:jc w:val="left"/>
              <w:rPr>
                <w:rFonts w:eastAsia="MS Mincho" w:cs="Arial"/>
                <w:b/>
                <w:color w:val="000000"/>
                <w:sz w:val="20"/>
                <w:szCs w:val="20"/>
                <w:lang w:val="en-US" w:eastAsia="ja-JP"/>
              </w:rPr>
            </w:pPr>
            <w:r w:rsidRPr="0058596B">
              <w:rPr>
                <w:rFonts w:eastAsia="MS Mincho" w:cs="Arial"/>
                <w:b/>
                <w:color w:val="000000"/>
                <w:sz w:val="20"/>
                <w:szCs w:val="20"/>
                <w:lang w:val="en-US" w:eastAsia="ja-JP"/>
              </w:rPr>
              <w:t>Site name</w:t>
            </w:r>
          </w:p>
        </w:tc>
        <w:tc>
          <w:tcPr>
            <w:tcW w:w="1134" w:type="dxa"/>
            <w:shd w:val="clear" w:color="auto" w:fill="DBE5F1"/>
          </w:tcPr>
          <w:p w14:paraId="41F79658" w14:textId="77777777" w:rsidR="00A315FC" w:rsidRPr="0058596B" w:rsidRDefault="00A315FC" w:rsidP="00E959D0">
            <w:pPr>
              <w:spacing w:before="40"/>
              <w:jc w:val="center"/>
              <w:rPr>
                <w:rFonts w:eastAsia="MS Mincho" w:cs="Arial"/>
                <w:b/>
                <w:color w:val="000000"/>
                <w:sz w:val="20"/>
                <w:szCs w:val="20"/>
                <w:lang w:val="en-US" w:eastAsia="ja-JP"/>
              </w:rPr>
            </w:pPr>
            <w:r w:rsidRPr="0058596B">
              <w:rPr>
                <w:rFonts w:eastAsia="MS Mincho" w:cs="Arial"/>
                <w:b/>
                <w:color w:val="000000"/>
                <w:sz w:val="20"/>
                <w:szCs w:val="20"/>
                <w:lang w:val="en-US" w:eastAsia="ja-JP"/>
              </w:rPr>
              <w:t xml:space="preserve">Postcode </w:t>
            </w:r>
          </w:p>
        </w:tc>
        <w:tc>
          <w:tcPr>
            <w:tcW w:w="1276" w:type="dxa"/>
            <w:shd w:val="clear" w:color="auto" w:fill="DBE5F1"/>
          </w:tcPr>
          <w:p w14:paraId="524F820A" w14:textId="77777777" w:rsidR="00A315FC" w:rsidRPr="0058596B" w:rsidRDefault="00A315FC" w:rsidP="00E959D0">
            <w:pPr>
              <w:spacing w:before="40"/>
              <w:jc w:val="left"/>
              <w:rPr>
                <w:rFonts w:eastAsia="MS Mincho" w:cs="Arial"/>
                <w:b/>
                <w:color w:val="000000"/>
                <w:sz w:val="20"/>
                <w:szCs w:val="20"/>
                <w:lang w:val="en-US" w:eastAsia="ja-JP"/>
              </w:rPr>
            </w:pPr>
            <w:r w:rsidRPr="0058596B">
              <w:rPr>
                <w:rFonts w:eastAsia="MS Mincho" w:cs="Arial"/>
                <w:b/>
                <w:color w:val="000000"/>
                <w:sz w:val="20"/>
                <w:szCs w:val="20"/>
                <w:lang w:val="en-US" w:eastAsia="ja-JP"/>
              </w:rPr>
              <w:t>Analysis area</w:t>
            </w:r>
          </w:p>
        </w:tc>
        <w:tc>
          <w:tcPr>
            <w:tcW w:w="1417" w:type="dxa"/>
            <w:shd w:val="clear" w:color="auto" w:fill="DBE5F1"/>
          </w:tcPr>
          <w:p w14:paraId="4F3C8BD4" w14:textId="77777777" w:rsidR="00A315FC" w:rsidRPr="0058596B" w:rsidRDefault="00A315FC" w:rsidP="00E959D0">
            <w:pPr>
              <w:spacing w:before="40"/>
              <w:jc w:val="center"/>
              <w:rPr>
                <w:rFonts w:eastAsia="MS Mincho" w:cs="Arial"/>
                <w:b/>
                <w:color w:val="000000"/>
                <w:sz w:val="20"/>
                <w:szCs w:val="20"/>
                <w:lang w:val="en-US" w:eastAsia="ja-JP"/>
              </w:rPr>
            </w:pPr>
            <w:r w:rsidRPr="0058596B">
              <w:rPr>
                <w:rFonts w:eastAsia="MS Mincho" w:cs="Arial"/>
                <w:b/>
                <w:color w:val="000000"/>
                <w:sz w:val="20"/>
                <w:szCs w:val="20"/>
                <w:lang w:val="en-US" w:eastAsia="ja-JP"/>
              </w:rPr>
              <w:t>Community use?</w:t>
            </w:r>
          </w:p>
        </w:tc>
        <w:tc>
          <w:tcPr>
            <w:tcW w:w="1134" w:type="dxa"/>
            <w:shd w:val="clear" w:color="auto" w:fill="DBE5F1"/>
          </w:tcPr>
          <w:p w14:paraId="60CD27D2" w14:textId="0394C66E" w:rsidR="00A315FC" w:rsidRPr="0058596B" w:rsidRDefault="0031474D" w:rsidP="00E959D0">
            <w:pPr>
              <w:spacing w:before="40"/>
              <w:jc w:val="center"/>
              <w:rPr>
                <w:rFonts w:eastAsia="MS Mincho" w:cs="Arial"/>
                <w:b/>
                <w:color w:val="000000"/>
                <w:sz w:val="20"/>
                <w:szCs w:val="20"/>
                <w:lang w:val="en-US" w:eastAsia="ja-JP"/>
              </w:rPr>
            </w:pPr>
            <w:r>
              <w:rPr>
                <w:rFonts w:eastAsia="MS Mincho" w:cs="Arial"/>
                <w:b/>
                <w:color w:val="000000"/>
                <w:sz w:val="20"/>
                <w:szCs w:val="20"/>
                <w:lang w:val="en-US" w:eastAsia="ja-JP"/>
              </w:rPr>
              <w:t>Sports</w:t>
            </w:r>
            <w:r w:rsidR="00C37065">
              <w:rPr>
                <w:rFonts w:eastAsia="MS Mincho" w:cs="Arial"/>
                <w:b/>
                <w:color w:val="000000"/>
                <w:sz w:val="20"/>
                <w:szCs w:val="20"/>
                <w:lang w:val="en-US" w:eastAsia="ja-JP"/>
              </w:rPr>
              <w:t xml:space="preserve"> </w:t>
            </w:r>
            <w:r>
              <w:rPr>
                <w:rFonts w:eastAsia="MS Mincho" w:cs="Arial"/>
                <w:b/>
                <w:color w:val="000000"/>
                <w:sz w:val="20"/>
                <w:szCs w:val="20"/>
                <w:lang w:val="en-US" w:eastAsia="ja-JP"/>
              </w:rPr>
              <w:t>li</w:t>
            </w:r>
            <w:r w:rsidR="00C37065">
              <w:rPr>
                <w:rFonts w:eastAsia="MS Mincho" w:cs="Arial"/>
                <w:b/>
                <w:color w:val="000000"/>
                <w:sz w:val="20"/>
                <w:szCs w:val="20"/>
                <w:lang w:val="en-US" w:eastAsia="ja-JP"/>
              </w:rPr>
              <w:t>ghting</w:t>
            </w:r>
            <w:r w:rsidR="00A315FC" w:rsidRPr="0058596B">
              <w:rPr>
                <w:rFonts w:eastAsia="MS Mincho" w:cs="Arial"/>
                <w:b/>
                <w:color w:val="000000"/>
                <w:sz w:val="20"/>
                <w:szCs w:val="20"/>
                <w:lang w:val="en-US" w:eastAsia="ja-JP"/>
              </w:rPr>
              <w:t xml:space="preserve">? </w:t>
            </w:r>
          </w:p>
        </w:tc>
        <w:tc>
          <w:tcPr>
            <w:tcW w:w="1134" w:type="dxa"/>
            <w:shd w:val="clear" w:color="auto" w:fill="DBE5F1"/>
          </w:tcPr>
          <w:p w14:paraId="397D7B08" w14:textId="77777777" w:rsidR="00A315FC" w:rsidRPr="0058596B" w:rsidRDefault="00A315FC" w:rsidP="00E959D0">
            <w:pPr>
              <w:spacing w:before="40"/>
              <w:jc w:val="center"/>
              <w:rPr>
                <w:rFonts w:eastAsia="MS Mincho" w:cs="Arial"/>
                <w:b/>
                <w:color w:val="000000"/>
                <w:sz w:val="20"/>
                <w:szCs w:val="20"/>
                <w:lang w:val="en-US" w:eastAsia="ja-JP"/>
              </w:rPr>
            </w:pPr>
            <w:r w:rsidRPr="0058596B">
              <w:rPr>
                <w:rFonts w:eastAsia="MS Mincho" w:cs="Arial"/>
                <w:b/>
                <w:color w:val="000000"/>
                <w:sz w:val="20"/>
                <w:szCs w:val="20"/>
                <w:lang w:val="en-US" w:eastAsia="ja-JP"/>
              </w:rPr>
              <w:t>Size (metres)</w:t>
            </w:r>
          </w:p>
        </w:tc>
      </w:tr>
      <w:tr w:rsidR="00A315FC" w:rsidRPr="00AE0A7F" w14:paraId="68D0A88D" w14:textId="77777777" w:rsidTr="00E959D0">
        <w:trPr>
          <w:cantSplit/>
          <w:trHeight w:val="255"/>
        </w:trPr>
        <w:tc>
          <w:tcPr>
            <w:tcW w:w="638" w:type="dxa"/>
          </w:tcPr>
          <w:p w14:paraId="0FA893D9" w14:textId="77777777" w:rsidR="00A315FC" w:rsidRDefault="00A315FC" w:rsidP="00E959D0">
            <w:pPr>
              <w:spacing w:before="40"/>
              <w:jc w:val="center"/>
              <w:rPr>
                <w:rFonts w:cs="Arial"/>
                <w:color w:val="000000"/>
                <w:sz w:val="20"/>
                <w:szCs w:val="20"/>
              </w:rPr>
            </w:pPr>
            <w:r>
              <w:rPr>
                <w:rFonts w:cs="Arial"/>
                <w:color w:val="000000"/>
                <w:sz w:val="20"/>
                <w:szCs w:val="20"/>
              </w:rPr>
              <w:t>11</w:t>
            </w:r>
          </w:p>
        </w:tc>
        <w:tc>
          <w:tcPr>
            <w:tcW w:w="2339" w:type="dxa"/>
          </w:tcPr>
          <w:p w14:paraId="513CAF91"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Coventry Blue Coat School</w:t>
            </w:r>
          </w:p>
        </w:tc>
        <w:tc>
          <w:tcPr>
            <w:tcW w:w="1134" w:type="dxa"/>
          </w:tcPr>
          <w:p w14:paraId="20282F4F" w14:textId="77777777" w:rsidR="00A315FC" w:rsidRPr="0058596B" w:rsidRDefault="00A315FC" w:rsidP="00E959D0">
            <w:pPr>
              <w:spacing w:before="40"/>
              <w:jc w:val="center"/>
              <w:rPr>
                <w:rFonts w:cs="Arial"/>
                <w:color w:val="000000"/>
                <w:sz w:val="20"/>
                <w:szCs w:val="20"/>
              </w:rPr>
            </w:pPr>
            <w:r>
              <w:rPr>
                <w:rFonts w:cs="Arial"/>
                <w:color w:val="000000"/>
                <w:sz w:val="20"/>
                <w:szCs w:val="20"/>
              </w:rPr>
              <w:t>CV1 2BA</w:t>
            </w:r>
          </w:p>
        </w:tc>
        <w:tc>
          <w:tcPr>
            <w:tcW w:w="1276" w:type="dxa"/>
          </w:tcPr>
          <w:p w14:paraId="40ABB72D" w14:textId="5547DEB3" w:rsidR="00A315FC" w:rsidRPr="0058596B" w:rsidRDefault="00D0344B" w:rsidP="00E959D0">
            <w:pPr>
              <w:spacing w:before="40"/>
              <w:jc w:val="left"/>
              <w:rPr>
                <w:rFonts w:cs="Arial"/>
                <w:color w:val="000000"/>
                <w:sz w:val="20"/>
                <w:szCs w:val="20"/>
              </w:rPr>
            </w:pPr>
            <w:r>
              <w:rPr>
                <w:rFonts w:cs="Arial"/>
                <w:color w:val="000000"/>
                <w:sz w:val="20"/>
                <w:szCs w:val="20"/>
              </w:rPr>
              <w:t>South East</w:t>
            </w:r>
          </w:p>
        </w:tc>
        <w:tc>
          <w:tcPr>
            <w:tcW w:w="1417" w:type="dxa"/>
          </w:tcPr>
          <w:p w14:paraId="169F0C25"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6EA1B643" w14:textId="77777777" w:rsidR="00A315FC" w:rsidRDefault="00A315FC" w:rsidP="00E959D0">
            <w:pPr>
              <w:spacing w:before="40"/>
              <w:jc w:val="center"/>
              <w:rPr>
                <w:rFonts w:cs="Arial"/>
                <w:color w:val="000000"/>
                <w:sz w:val="20"/>
                <w:szCs w:val="20"/>
              </w:rPr>
            </w:pPr>
            <w:r>
              <w:rPr>
                <w:rFonts w:cs="Arial"/>
                <w:color w:val="000000"/>
                <w:sz w:val="20"/>
                <w:szCs w:val="20"/>
              </w:rPr>
              <w:t xml:space="preserve">Yes </w:t>
            </w:r>
          </w:p>
        </w:tc>
        <w:tc>
          <w:tcPr>
            <w:tcW w:w="1134" w:type="dxa"/>
            <w:shd w:val="clear" w:color="auto" w:fill="FFFFFF" w:themeFill="background1"/>
          </w:tcPr>
          <w:p w14:paraId="4CDA2BD7" w14:textId="77777777" w:rsidR="00A315FC" w:rsidRDefault="00A315FC" w:rsidP="00E959D0">
            <w:pPr>
              <w:spacing w:before="40"/>
              <w:jc w:val="center"/>
              <w:rPr>
                <w:rFonts w:cs="Arial"/>
                <w:color w:val="000000"/>
                <w:sz w:val="20"/>
                <w:szCs w:val="20"/>
              </w:rPr>
            </w:pPr>
            <w:r>
              <w:rPr>
                <w:rFonts w:cs="Arial"/>
                <w:color w:val="000000"/>
                <w:sz w:val="20"/>
                <w:szCs w:val="20"/>
              </w:rPr>
              <w:t>95 x 50</w:t>
            </w:r>
          </w:p>
        </w:tc>
      </w:tr>
      <w:tr w:rsidR="00A315FC" w:rsidRPr="00AE0A7F" w14:paraId="1813B344" w14:textId="77777777" w:rsidTr="00E959D0">
        <w:trPr>
          <w:cantSplit/>
          <w:trHeight w:val="255"/>
        </w:trPr>
        <w:tc>
          <w:tcPr>
            <w:tcW w:w="638" w:type="dxa"/>
          </w:tcPr>
          <w:p w14:paraId="27DF1412" w14:textId="77777777" w:rsidR="00A315FC" w:rsidRDefault="00A315FC" w:rsidP="00E959D0">
            <w:pPr>
              <w:spacing w:before="40"/>
              <w:jc w:val="center"/>
              <w:rPr>
                <w:rFonts w:cs="Arial"/>
                <w:color w:val="000000"/>
                <w:sz w:val="20"/>
                <w:szCs w:val="20"/>
              </w:rPr>
            </w:pPr>
            <w:r>
              <w:rPr>
                <w:rFonts w:cs="Arial"/>
                <w:color w:val="000000"/>
                <w:sz w:val="20"/>
                <w:szCs w:val="20"/>
              </w:rPr>
              <w:t>23</w:t>
            </w:r>
          </w:p>
        </w:tc>
        <w:tc>
          <w:tcPr>
            <w:tcW w:w="2339" w:type="dxa"/>
          </w:tcPr>
          <w:p w14:paraId="3411D121"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Corpus Christi Catholic Primary School</w:t>
            </w:r>
          </w:p>
        </w:tc>
        <w:tc>
          <w:tcPr>
            <w:tcW w:w="1134" w:type="dxa"/>
          </w:tcPr>
          <w:p w14:paraId="2A90A99E" w14:textId="77777777" w:rsidR="00A315FC" w:rsidRDefault="00A315FC" w:rsidP="00E959D0">
            <w:pPr>
              <w:spacing w:before="40"/>
              <w:jc w:val="center"/>
              <w:rPr>
                <w:rFonts w:cs="Arial"/>
                <w:color w:val="000000"/>
                <w:sz w:val="20"/>
                <w:szCs w:val="20"/>
              </w:rPr>
            </w:pPr>
            <w:r>
              <w:rPr>
                <w:rFonts w:cs="Arial"/>
                <w:color w:val="000000"/>
                <w:sz w:val="20"/>
                <w:szCs w:val="20"/>
              </w:rPr>
              <w:t>CV3 2QP</w:t>
            </w:r>
          </w:p>
        </w:tc>
        <w:tc>
          <w:tcPr>
            <w:tcW w:w="1276" w:type="dxa"/>
          </w:tcPr>
          <w:p w14:paraId="0AC7E8F2" w14:textId="77777777" w:rsidR="00A315FC" w:rsidRDefault="00A315FC" w:rsidP="00E959D0">
            <w:pPr>
              <w:spacing w:before="40"/>
              <w:jc w:val="left"/>
              <w:rPr>
                <w:rFonts w:cs="Arial"/>
                <w:color w:val="000000"/>
                <w:sz w:val="20"/>
                <w:szCs w:val="20"/>
              </w:rPr>
            </w:pPr>
            <w:r>
              <w:rPr>
                <w:rFonts w:cs="Arial"/>
                <w:color w:val="000000"/>
                <w:sz w:val="20"/>
                <w:szCs w:val="20"/>
              </w:rPr>
              <w:t>South East</w:t>
            </w:r>
          </w:p>
        </w:tc>
        <w:tc>
          <w:tcPr>
            <w:tcW w:w="1417" w:type="dxa"/>
          </w:tcPr>
          <w:p w14:paraId="32403786"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649EDE94"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3DCDB7DF" w14:textId="77777777" w:rsidR="00A315FC" w:rsidRDefault="00A315FC" w:rsidP="00E959D0">
            <w:pPr>
              <w:spacing w:before="40"/>
              <w:jc w:val="center"/>
              <w:rPr>
                <w:rFonts w:cs="Arial"/>
                <w:color w:val="000000"/>
                <w:sz w:val="20"/>
                <w:szCs w:val="20"/>
              </w:rPr>
            </w:pPr>
            <w:r>
              <w:rPr>
                <w:rFonts w:cs="Arial"/>
                <w:color w:val="000000"/>
                <w:sz w:val="20"/>
                <w:szCs w:val="20"/>
              </w:rPr>
              <w:t>60 x 40</w:t>
            </w:r>
          </w:p>
        </w:tc>
      </w:tr>
      <w:tr w:rsidR="00A315FC" w:rsidRPr="00AE0A7F" w14:paraId="5B75DEB1" w14:textId="77777777" w:rsidTr="00E959D0">
        <w:trPr>
          <w:cantSplit/>
          <w:trHeight w:val="255"/>
        </w:trPr>
        <w:tc>
          <w:tcPr>
            <w:tcW w:w="638" w:type="dxa"/>
          </w:tcPr>
          <w:p w14:paraId="46D0F598" w14:textId="77777777" w:rsidR="00A315FC" w:rsidRDefault="00A315FC" w:rsidP="00E959D0">
            <w:pPr>
              <w:spacing w:before="40"/>
              <w:jc w:val="center"/>
              <w:rPr>
                <w:rFonts w:cs="Arial"/>
                <w:color w:val="000000"/>
                <w:sz w:val="20"/>
                <w:szCs w:val="20"/>
              </w:rPr>
            </w:pPr>
            <w:r>
              <w:rPr>
                <w:rFonts w:cs="Arial"/>
                <w:color w:val="000000"/>
                <w:sz w:val="20"/>
                <w:szCs w:val="20"/>
              </w:rPr>
              <w:t>40</w:t>
            </w:r>
          </w:p>
        </w:tc>
        <w:tc>
          <w:tcPr>
            <w:tcW w:w="2339" w:type="dxa"/>
          </w:tcPr>
          <w:p w14:paraId="596AA368"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Daimler Green Community Centre</w:t>
            </w:r>
          </w:p>
        </w:tc>
        <w:tc>
          <w:tcPr>
            <w:tcW w:w="1134" w:type="dxa"/>
          </w:tcPr>
          <w:p w14:paraId="6B0BA8CA" w14:textId="77777777" w:rsidR="00A315FC" w:rsidRDefault="00A315FC" w:rsidP="00E959D0">
            <w:pPr>
              <w:spacing w:before="40"/>
              <w:jc w:val="center"/>
              <w:rPr>
                <w:rFonts w:cs="Arial"/>
                <w:color w:val="000000"/>
                <w:sz w:val="20"/>
                <w:szCs w:val="20"/>
              </w:rPr>
            </w:pPr>
            <w:r>
              <w:rPr>
                <w:rFonts w:cs="Arial"/>
                <w:color w:val="000000"/>
                <w:sz w:val="20"/>
                <w:szCs w:val="20"/>
              </w:rPr>
              <w:t>CV6 3LR</w:t>
            </w:r>
          </w:p>
        </w:tc>
        <w:tc>
          <w:tcPr>
            <w:tcW w:w="1276" w:type="dxa"/>
          </w:tcPr>
          <w:p w14:paraId="39574FAF"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417" w:type="dxa"/>
          </w:tcPr>
          <w:p w14:paraId="6598C19E"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3048AA75"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6EC01F18" w14:textId="77777777" w:rsidR="00A315FC" w:rsidRDefault="00A315FC" w:rsidP="00E959D0">
            <w:pPr>
              <w:spacing w:before="40"/>
              <w:jc w:val="center"/>
              <w:rPr>
                <w:rFonts w:cs="Arial"/>
                <w:color w:val="000000"/>
                <w:sz w:val="20"/>
                <w:szCs w:val="20"/>
              </w:rPr>
            </w:pPr>
            <w:r>
              <w:rPr>
                <w:rFonts w:cs="Arial"/>
                <w:color w:val="000000"/>
                <w:sz w:val="20"/>
                <w:szCs w:val="20"/>
              </w:rPr>
              <w:t>50 x 34</w:t>
            </w:r>
          </w:p>
        </w:tc>
      </w:tr>
      <w:tr w:rsidR="00A315FC" w:rsidRPr="00AE0A7F" w14:paraId="5B4A9395" w14:textId="77777777" w:rsidTr="00E959D0">
        <w:trPr>
          <w:cantSplit/>
          <w:trHeight w:val="255"/>
        </w:trPr>
        <w:tc>
          <w:tcPr>
            <w:tcW w:w="638" w:type="dxa"/>
          </w:tcPr>
          <w:p w14:paraId="53ED199F" w14:textId="77777777" w:rsidR="00A315FC" w:rsidRPr="000C4905" w:rsidRDefault="00A315FC" w:rsidP="00E959D0">
            <w:pPr>
              <w:spacing w:before="40"/>
              <w:jc w:val="center"/>
              <w:rPr>
                <w:rFonts w:cs="Arial"/>
                <w:color w:val="000000"/>
                <w:sz w:val="20"/>
                <w:szCs w:val="20"/>
              </w:rPr>
            </w:pPr>
            <w:r>
              <w:rPr>
                <w:rFonts w:cs="Arial"/>
                <w:color w:val="000000"/>
                <w:sz w:val="20"/>
                <w:szCs w:val="20"/>
              </w:rPr>
              <w:t>47</w:t>
            </w:r>
          </w:p>
        </w:tc>
        <w:tc>
          <w:tcPr>
            <w:tcW w:w="2339" w:type="dxa"/>
          </w:tcPr>
          <w:p w14:paraId="49FCC320" w14:textId="77777777" w:rsidR="00A315FC" w:rsidRPr="000C4905" w:rsidRDefault="00A315FC" w:rsidP="00E959D0">
            <w:pPr>
              <w:spacing w:before="40"/>
              <w:jc w:val="left"/>
              <w:rPr>
                <w:rFonts w:cs="Arial"/>
                <w:color w:val="000000"/>
                <w:sz w:val="20"/>
                <w:szCs w:val="20"/>
                <w:lang w:eastAsia="en-GB"/>
              </w:rPr>
            </w:pPr>
            <w:r>
              <w:rPr>
                <w:rFonts w:cs="Arial"/>
                <w:color w:val="000000"/>
                <w:sz w:val="20"/>
                <w:szCs w:val="20"/>
                <w:lang w:eastAsia="en-GB"/>
              </w:rPr>
              <w:t>Finham Park School</w:t>
            </w:r>
          </w:p>
        </w:tc>
        <w:tc>
          <w:tcPr>
            <w:tcW w:w="1134" w:type="dxa"/>
          </w:tcPr>
          <w:p w14:paraId="00D67EB7" w14:textId="77777777" w:rsidR="00A315FC" w:rsidRPr="0058596B" w:rsidRDefault="00A315FC" w:rsidP="00E959D0">
            <w:pPr>
              <w:spacing w:before="40"/>
              <w:jc w:val="center"/>
              <w:rPr>
                <w:rFonts w:cs="Arial"/>
                <w:color w:val="000000"/>
                <w:sz w:val="20"/>
                <w:szCs w:val="20"/>
              </w:rPr>
            </w:pPr>
            <w:r w:rsidRPr="0058596B">
              <w:rPr>
                <w:rFonts w:cs="Arial"/>
                <w:color w:val="000000"/>
                <w:sz w:val="20"/>
                <w:szCs w:val="20"/>
              </w:rPr>
              <w:t>CV</w:t>
            </w:r>
            <w:r>
              <w:rPr>
                <w:rFonts w:cs="Arial"/>
                <w:color w:val="000000"/>
                <w:sz w:val="20"/>
                <w:szCs w:val="20"/>
              </w:rPr>
              <w:t>3</w:t>
            </w:r>
            <w:r w:rsidRPr="0058596B">
              <w:rPr>
                <w:rFonts w:cs="Arial"/>
                <w:color w:val="000000"/>
                <w:sz w:val="20"/>
                <w:szCs w:val="20"/>
              </w:rPr>
              <w:t xml:space="preserve"> </w:t>
            </w:r>
            <w:r>
              <w:rPr>
                <w:rFonts w:cs="Arial"/>
                <w:color w:val="000000"/>
                <w:sz w:val="20"/>
                <w:szCs w:val="20"/>
              </w:rPr>
              <w:t>6EA</w:t>
            </w:r>
          </w:p>
        </w:tc>
        <w:tc>
          <w:tcPr>
            <w:tcW w:w="1276" w:type="dxa"/>
          </w:tcPr>
          <w:p w14:paraId="3FC7EF06" w14:textId="77777777" w:rsidR="00A315FC" w:rsidRPr="0058596B" w:rsidRDefault="00A315FC" w:rsidP="00E959D0">
            <w:pPr>
              <w:spacing w:before="40"/>
              <w:jc w:val="left"/>
              <w:rPr>
                <w:rFonts w:cs="Arial"/>
                <w:color w:val="000000"/>
                <w:sz w:val="20"/>
                <w:szCs w:val="20"/>
              </w:rPr>
            </w:pPr>
            <w:r>
              <w:rPr>
                <w:rFonts w:cs="Arial"/>
                <w:color w:val="000000"/>
                <w:sz w:val="20"/>
                <w:szCs w:val="20"/>
              </w:rPr>
              <w:t>South West</w:t>
            </w:r>
          </w:p>
        </w:tc>
        <w:tc>
          <w:tcPr>
            <w:tcW w:w="1417" w:type="dxa"/>
          </w:tcPr>
          <w:p w14:paraId="74298A07"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No</w:t>
            </w:r>
          </w:p>
        </w:tc>
        <w:tc>
          <w:tcPr>
            <w:tcW w:w="1134" w:type="dxa"/>
          </w:tcPr>
          <w:p w14:paraId="78A11378"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shd w:val="clear" w:color="auto" w:fill="FFFFFF" w:themeFill="background1"/>
          </w:tcPr>
          <w:p w14:paraId="5674D635"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33 x 20</w:t>
            </w:r>
          </w:p>
        </w:tc>
      </w:tr>
      <w:tr w:rsidR="00A315FC" w:rsidRPr="00AE0A7F" w14:paraId="1FBFC816" w14:textId="77777777" w:rsidTr="00E959D0">
        <w:trPr>
          <w:cantSplit/>
          <w:trHeight w:val="255"/>
        </w:trPr>
        <w:tc>
          <w:tcPr>
            <w:tcW w:w="638" w:type="dxa"/>
            <w:vMerge w:val="restart"/>
          </w:tcPr>
          <w:p w14:paraId="570C9D49" w14:textId="77777777" w:rsidR="00A315FC" w:rsidRDefault="00A315FC" w:rsidP="00E959D0">
            <w:pPr>
              <w:spacing w:before="40"/>
              <w:jc w:val="center"/>
              <w:rPr>
                <w:rFonts w:cs="Arial"/>
                <w:color w:val="000000"/>
                <w:sz w:val="20"/>
                <w:szCs w:val="20"/>
              </w:rPr>
            </w:pPr>
            <w:r>
              <w:rPr>
                <w:rFonts w:cs="Arial"/>
                <w:color w:val="000000"/>
                <w:sz w:val="20"/>
                <w:szCs w:val="20"/>
              </w:rPr>
              <w:t>53</w:t>
            </w:r>
          </w:p>
        </w:tc>
        <w:tc>
          <w:tcPr>
            <w:tcW w:w="2339" w:type="dxa"/>
            <w:vMerge w:val="restart"/>
          </w:tcPr>
          <w:p w14:paraId="19FAD16A"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 xml:space="preserve">Goals Soccer Centre </w:t>
            </w:r>
          </w:p>
        </w:tc>
        <w:tc>
          <w:tcPr>
            <w:tcW w:w="1134" w:type="dxa"/>
            <w:vMerge w:val="restart"/>
          </w:tcPr>
          <w:p w14:paraId="46408575" w14:textId="77777777" w:rsidR="00A315FC" w:rsidRPr="0058596B" w:rsidRDefault="00A315FC" w:rsidP="00E959D0">
            <w:pPr>
              <w:spacing w:before="40"/>
              <w:jc w:val="center"/>
              <w:rPr>
                <w:rFonts w:cs="Arial"/>
                <w:color w:val="000000"/>
                <w:sz w:val="20"/>
                <w:szCs w:val="20"/>
              </w:rPr>
            </w:pPr>
            <w:r>
              <w:rPr>
                <w:rFonts w:cs="Arial"/>
                <w:color w:val="000000"/>
                <w:sz w:val="20"/>
                <w:szCs w:val="20"/>
              </w:rPr>
              <w:t xml:space="preserve">CV6 7GP </w:t>
            </w:r>
          </w:p>
        </w:tc>
        <w:tc>
          <w:tcPr>
            <w:tcW w:w="1276" w:type="dxa"/>
            <w:vMerge w:val="restart"/>
          </w:tcPr>
          <w:p w14:paraId="344CAAF4" w14:textId="77777777" w:rsidR="00A315FC" w:rsidRPr="0058596B" w:rsidRDefault="00A315FC" w:rsidP="00E959D0">
            <w:pPr>
              <w:spacing w:before="40"/>
              <w:jc w:val="left"/>
              <w:rPr>
                <w:rFonts w:cs="Arial"/>
                <w:color w:val="000000"/>
                <w:sz w:val="20"/>
                <w:szCs w:val="20"/>
              </w:rPr>
            </w:pPr>
            <w:r>
              <w:rPr>
                <w:rFonts w:cs="Arial"/>
                <w:color w:val="000000"/>
                <w:sz w:val="20"/>
                <w:szCs w:val="20"/>
              </w:rPr>
              <w:t>North East</w:t>
            </w:r>
          </w:p>
        </w:tc>
        <w:tc>
          <w:tcPr>
            <w:tcW w:w="1417" w:type="dxa"/>
            <w:vMerge w:val="restart"/>
          </w:tcPr>
          <w:p w14:paraId="7C47171F"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vMerge w:val="restart"/>
          </w:tcPr>
          <w:p w14:paraId="4E4F0136"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shd w:val="clear" w:color="auto" w:fill="FFFFFF" w:themeFill="background1"/>
          </w:tcPr>
          <w:p w14:paraId="47EE65AF"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30 x 20</w:t>
            </w:r>
          </w:p>
        </w:tc>
      </w:tr>
      <w:tr w:rsidR="00A315FC" w:rsidRPr="00AE0A7F" w14:paraId="7C00B72E" w14:textId="77777777" w:rsidTr="00E959D0">
        <w:trPr>
          <w:cantSplit/>
          <w:trHeight w:val="255"/>
        </w:trPr>
        <w:tc>
          <w:tcPr>
            <w:tcW w:w="638" w:type="dxa"/>
            <w:vMerge/>
          </w:tcPr>
          <w:p w14:paraId="1B6BC1D8" w14:textId="77777777" w:rsidR="00A315FC" w:rsidRDefault="00A315FC" w:rsidP="00E959D0">
            <w:pPr>
              <w:spacing w:before="40"/>
              <w:jc w:val="center"/>
              <w:rPr>
                <w:rFonts w:cs="Arial"/>
                <w:color w:val="000000"/>
                <w:sz w:val="20"/>
                <w:szCs w:val="20"/>
              </w:rPr>
            </w:pPr>
          </w:p>
        </w:tc>
        <w:tc>
          <w:tcPr>
            <w:tcW w:w="2339" w:type="dxa"/>
            <w:vMerge/>
          </w:tcPr>
          <w:p w14:paraId="0FF84ABF" w14:textId="77777777" w:rsidR="00A315FC" w:rsidRDefault="00A315FC" w:rsidP="00E959D0">
            <w:pPr>
              <w:spacing w:before="40"/>
              <w:jc w:val="left"/>
              <w:rPr>
                <w:rFonts w:cs="Arial"/>
                <w:color w:val="000000"/>
                <w:sz w:val="20"/>
                <w:szCs w:val="20"/>
                <w:lang w:eastAsia="en-GB"/>
              </w:rPr>
            </w:pPr>
          </w:p>
        </w:tc>
        <w:tc>
          <w:tcPr>
            <w:tcW w:w="1134" w:type="dxa"/>
            <w:vMerge/>
          </w:tcPr>
          <w:p w14:paraId="43583B9B" w14:textId="77777777" w:rsidR="00A315FC" w:rsidRPr="0058596B" w:rsidRDefault="00A315FC" w:rsidP="00E959D0">
            <w:pPr>
              <w:spacing w:before="40"/>
              <w:jc w:val="center"/>
              <w:rPr>
                <w:rFonts w:cs="Arial"/>
                <w:color w:val="000000"/>
                <w:sz w:val="20"/>
                <w:szCs w:val="20"/>
              </w:rPr>
            </w:pPr>
          </w:p>
        </w:tc>
        <w:tc>
          <w:tcPr>
            <w:tcW w:w="1276" w:type="dxa"/>
            <w:vMerge/>
          </w:tcPr>
          <w:p w14:paraId="2AF38852" w14:textId="77777777" w:rsidR="00A315FC" w:rsidRPr="0058596B" w:rsidRDefault="00A315FC" w:rsidP="00E959D0">
            <w:pPr>
              <w:spacing w:before="40"/>
              <w:jc w:val="left"/>
              <w:rPr>
                <w:rFonts w:cs="Arial"/>
                <w:color w:val="000000"/>
                <w:sz w:val="20"/>
                <w:szCs w:val="20"/>
              </w:rPr>
            </w:pPr>
          </w:p>
        </w:tc>
        <w:tc>
          <w:tcPr>
            <w:tcW w:w="1417" w:type="dxa"/>
            <w:vMerge/>
          </w:tcPr>
          <w:p w14:paraId="5BC1718D" w14:textId="77777777" w:rsidR="00A315FC" w:rsidRDefault="00A315FC" w:rsidP="00E959D0">
            <w:pPr>
              <w:spacing w:before="40"/>
              <w:jc w:val="center"/>
              <w:rPr>
                <w:rFonts w:cs="Arial"/>
                <w:color w:val="000000"/>
                <w:sz w:val="20"/>
                <w:szCs w:val="20"/>
              </w:rPr>
            </w:pPr>
          </w:p>
        </w:tc>
        <w:tc>
          <w:tcPr>
            <w:tcW w:w="1134" w:type="dxa"/>
            <w:vMerge/>
          </w:tcPr>
          <w:p w14:paraId="272E1E2B"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2F481956"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00EC1A5F" w14:textId="77777777" w:rsidTr="00E959D0">
        <w:trPr>
          <w:cantSplit/>
          <w:trHeight w:val="255"/>
        </w:trPr>
        <w:tc>
          <w:tcPr>
            <w:tcW w:w="638" w:type="dxa"/>
            <w:vMerge/>
          </w:tcPr>
          <w:p w14:paraId="42804FBB" w14:textId="77777777" w:rsidR="00A315FC" w:rsidRDefault="00A315FC" w:rsidP="00E959D0">
            <w:pPr>
              <w:spacing w:before="40"/>
              <w:jc w:val="center"/>
              <w:rPr>
                <w:rFonts w:cs="Arial"/>
                <w:color w:val="000000"/>
                <w:sz w:val="20"/>
                <w:szCs w:val="20"/>
              </w:rPr>
            </w:pPr>
          </w:p>
        </w:tc>
        <w:tc>
          <w:tcPr>
            <w:tcW w:w="2339" w:type="dxa"/>
            <w:vMerge/>
          </w:tcPr>
          <w:p w14:paraId="4F7F81B0" w14:textId="77777777" w:rsidR="00A315FC" w:rsidRDefault="00A315FC" w:rsidP="00E959D0">
            <w:pPr>
              <w:spacing w:before="40"/>
              <w:jc w:val="left"/>
              <w:rPr>
                <w:rFonts w:cs="Arial"/>
                <w:color w:val="000000"/>
                <w:sz w:val="20"/>
                <w:szCs w:val="20"/>
                <w:lang w:eastAsia="en-GB"/>
              </w:rPr>
            </w:pPr>
          </w:p>
        </w:tc>
        <w:tc>
          <w:tcPr>
            <w:tcW w:w="1134" w:type="dxa"/>
            <w:vMerge/>
          </w:tcPr>
          <w:p w14:paraId="699F2516" w14:textId="77777777" w:rsidR="00A315FC" w:rsidRPr="0058596B" w:rsidRDefault="00A315FC" w:rsidP="00E959D0">
            <w:pPr>
              <w:spacing w:before="40"/>
              <w:jc w:val="center"/>
              <w:rPr>
                <w:rFonts w:cs="Arial"/>
                <w:color w:val="000000"/>
                <w:sz w:val="20"/>
                <w:szCs w:val="20"/>
              </w:rPr>
            </w:pPr>
          </w:p>
        </w:tc>
        <w:tc>
          <w:tcPr>
            <w:tcW w:w="1276" w:type="dxa"/>
            <w:vMerge/>
          </w:tcPr>
          <w:p w14:paraId="195EA944" w14:textId="77777777" w:rsidR="00A315FC" w:rsidRPr="0058596B" w:rsidRDefault="00A315FC" w:rsidP="00E959D0">
            <w:pPr>
              <w:spacing w:before="40"/>
              <w:jc w:val="left"/>
              <w:rPr>
                <w:rFonts w:cs="Arial"/>
                <w:color w:val="000000"/>
                <w:sz w:val="20"/>
                <w:szCs w:val="20"/>
              </w:rPr>
            </w:pPr>
          </w:p>
        </w:tc>
        <w:tc>
          <w:tcPr>
            <w:tcW w:w="1417" w:type="dxa"/>
            <w:vMerge/>
          </w:tcPr>
          <w:p w14:paraId="5F905B3C" w14:textId="77777777" w:rsidR="00A315FC" w:rsidRDefault="00A315FC" w:rsidP="00E959D0">
            <w:pPr>
              <w:spacing w:before="40"/>
              <w:jc w:val="center"/>
              <w:rPr>
                <w:rFonts w:cs="Arial"/>
                <w:color w:val="000000"/>
                <w:sz w:val="20"/>
                <w:szCs w:val="20"/>
              </w:rPr>
            </w:pPr>
          </w:p>
        </w:tc>
        <w:tc>
          <w:tcPr>
            <w:tcW w:w="1134" w:type="dxa"/>
            <w:vMerge/>
          </w:tcPr>
          <w:p w14:paraId="4008FC37"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33C0A7A4"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78B300B3" w14:textId="77777777" w:rsidTr="00E959D0">
        <w:trPr>
          <w:cantSplit/>
          <w:trHeight w:val="255"/>
        </w:trPr>
        <w:tc>
          <w:tcPr>
            <w:tcW w:w="638" w:type="dxa"/>
            <w:vMerge/>
          </w:tcPr>
          <w:p w14:paraId="7CBC4F2D" w14:textId="77777777" w:rsidR="00A315FC" w:rsidRDefault="00A315FC" w:rsidP="00E959D0">
            <w:pPr>
              <w:spacing w:before="40"/>
              <w:jc w:val="center"/>
              <w:rPr>
                <w:rFonts w:cs="Arial"/>
                <w:color w:val="000000"/>
                <w:sz w:val="20"/>
                <w:szCs w:val="20"/>
              </w:rPr>
            </w:pPr>
          </w:p>
        </w:tc>
        <w:tc>
          <w:tcPr>
            <w:tcW w:w="2339" w:type="dxa"/>
            <w:vMerge/>
          </w:tcPr>
          <w:p w14:paraId="5F36790B" w14:textId="77777777" w:rsidR="00A315FC" w:rsidRDefault="00A315FC" w:rsidP="00E959D0">
            <w:pPr>
              <w:spacing w:before="40"/>
              <w:jc w:val="left"/>
              <w:rPr>
                <w:rFonts w:cs="Arial"/>
                <w:color w:val="000000"/>
                <w:sz w:val="20"/>
                <w:szCs w:val="20"/>
                <w:lang w:eastAsia="en-GB"/>
              </w:rPr>
            </w:pPr>
          </w:p>
        </w:tc>
        <w:tc>
          <w:tcPr>
            <w:tcW w:w="1134" w:type="dxa"/>
            <w:vMerge/>
          </w:tcPr>
          <w:p w14:paraId="47CE7E93" w14:textId="77777777" w:rsidR="00A315FC" w:rsidRPr="0058596B" w:rsidRDefault="00A315FC" w:rsidP="00E959D0">
            <w:pPr>
              <w:spacing w:before="40"/>
              <w:jc w:val="center"/>
              <w:rPr>
                <w:rFonts w:cs="Arial"/>
                <w:color w:val="000000"/>
                <w:sz w:val="20"/>
                <w:szCs w:val="20"/>
              </w:rPr>
            </w:pPr>
          </w:p>
        </w:tc>
        <w:tc>
          <w:tcPr>
            <w:tcW w:w="1276" w:type="dxa"/>
            <w:vMerge/>
          </w:tcPr>
          <w:p w14:paraId="57DAB69A" w14:textId="77777777" w:rsidR="00A315FC" w:rsidRPr="0058596B" w:rsidRDefault="00A315FC" w:rsidP="00E959D0">
            <w:pPr>
              <w:spacing w:before="40"/>
              <w:jc w:val="left"/>
              <w:rPr>
                <w:rFonts w:cs="Arial"/>
                <w:color w:val="000000"/>
                <w:sz w:val="20"/>
                <w:szCs w:val="20"/>
              </w:rPr>
            </w:pPr>
          </w:p>
        </w:tc>
        <w:tc>
          <w:tcPr>
            <w:tcW w:w="1417" w:type="dxa"/>
            <w:vMerge/>
          </w:tcPr>
          <w:p w14:paraId="7C9C0CAE" w14:textId="77777777" w:rsidR="00A315FC" w:rsidRDefault="00A315FC" w:rsidP="00E959D0">
            <w:pPr>
              <w:spacing w:before="40"/>
              <w:jc w:val="center"/>
              <w:rPr>
                <w:rFonts w:cs="Arial"/>
                <w:color w:val="000000"/>
                <w:sz w:val="20"/>
                <w:szCs w:val="20"/>
              </w:rPr>
            </w:pPr>
          </w:p>
        </w:tc>
        <w:tc>
          <w:tcPr>
            <w:tcW w:w="1134" w:type="dxa"/>
            <w:vMerge/>
          </w:tcPr>
          <w:p w14:paraId="099F6E25"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44512987"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3B1D0B51" w14:textId="77777777" w:rsidTr="00E959D0">
        <w:trPr>
          <w:cantSplit/>
          <w:trHeight w:val="255"/>
        </w:trPr>
        <w:tc>
          <w:tcPr>
            <w:tcW w:w="638" w:type="dxa"/>
            <w:vMerge/>
          </w:tcPr>
          <w:p w14:paraId="062EB902" w14:textId="77777777" w:rsidR="00A315FC" w:rsidRDefault="00A315FC" w:rsidP="00E959D0">
            <w:pPr>
              <w:spacing w:before="40"/>
              <w:jc w:val="center"/>
              <w:rPr>
                <w:rFonts w:cs="Arial"/>
                <w:color w:val="000000"/>
                <w:sz w:val="20"/>
                <w:szCs w:val="20"/>
              </w:rPr>
            </w:pPr>
          </w:p>
        </w:tc>
        <w:tc>
          <w:tcPr>
            <w:tcW w:w="2339" w:type="dxa"/>
            <w:vMerge/>
          </w:tcPr>
          <w:p w14:paraId="497C3D72" w14:textId="77777777" w:rsidR="00A315FC" w:rsidRDefault="00A315FC" w:rsidP="00E959D0">
            <w:pPr>
              <w:spacing w:before="40"/>
              <w:jc w:val="left"/>
              <w:rPr>
                <w:rFonts w:cs="Arial"/>
                <w:color w:val="000000"/>
                <w:sz w:val="20"/>
                <w:szCs w:val="20"/>
                <w:lang w:eastAsia="en-GB"/>
              </w:rPr>
            </w:pPr>
          </w:p>
        </w:tc>
        <w:tc>
          <w:tcPr>
            <w:tcW w:w="1134" w:type="dxa"/>
            <w:vMerge/>
          </w:tcPr>
          <w:p w14:paraId="3E4E0F56" w14:textId="77777777" w:rsidR="00A315FC" w:rsidRPr="0058596B" w:rsidRDefault="00A315FC" w:rsidP="00E959D0">
            <w:pPr>
              <w:spacing w:before="40"/>
              <w:jc w:val="center"/>
              <w:rPr>
                <w:rFonts w:cs="Arial"/>
                <w:color w:val="000000"/>
                <w:sz w:val="20"/>
                <w:szCs w:val="20"/>
              </w:rPr>
            </w:pPr>
          </w:p>
        </w:tc>
        <w:tc>
          <w:tcPr>
            <w:tcW w:w="1276" w:type="dxa"/>
            <w:vMerge/>
          </w:tcPr>
          <w:p w14:paraId="53AF36AD" w14:textId="77777777" w:rsidR="00A315FC" w:rsidRPr="0058596B" w:rsidRDefault="00A315FC" w:rsidP="00E959D0">
            <w:pPr>
              <w:spacing w:before="40"/>
              <w:jc w:val="left"/>
              <w:rPr>
                <w:rFonts w:cs="Arial"/>
                <w:color w:val="000000"/>
                <w:sz w:val="20"/>
                <w:szCs w:val="20"/>
              </w:rPr>
            </w:pPr>
          </w:p>
        </w:tc>
        <w:tc>
          <w:tcPr>
            <w:tcW w:w="1417" w:type="dxa"/>
            <w:vMerge/>
          </w:tcPr>
          <w:p w14:paraId="03D15BED" w14:textId="77777777" w:rsidR="00A315FC" w:rsidRDefault="00A315FC" w:rsidP="00E959D0">
            <w:pPr>
              <w:spacing w:before="40"/>
              <w:jc w:val="center"/>
              <w:rPr>
                <w:rFonts w:cs="Arial"/>
                <w:color w:val="000000"/>
                <w:sz w:val="20"/>
                <w:szCs w:val="20"/>
              </w:rPr>
            </w:pPr>
          </w:p>
        </w:tc>
        <w:tc>
          <w:tcPr>
            <w:tcW w:w="1134" w:type="dxa"/>
            <w:vMerge/>
          </w:tcPr>
          <w:p w14:paraId="11C034BE"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15B425DB"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38C7CF2C" w14:textId="77777777" w:rsidTr="00E959D0">
        <w:trPr>
          <w:cantSplit/>
          <w:trHeight w:val="255"/>
        </w:trPr>
        <w:tc>
          <w:tcPr>
            <w:tcW w:w="638" w:type="dxa"/>
            <w:vMerge/>
          </w:tcPr>
          <w:p w14:paraId="6447E436" w14:textId="77777777" w:rsidR="00A315FC" w:rsidRDefault="00A315FC" w:rsidP="00E959D0">
            <w:pPr>
              <w:spacing w:before="40"/>
              <w:jc w:val="center"/>
              <w:rPr>
                <w:rFonts w:cs="Arial"/>
                <w:color w:val="000000"/>
                <w:sz w:val="20"/>
                <w:szCs w:val="20"/>
              </w:rPr>
            </w:pPr>
          </w:p>
        </w:tc>
        <w:tc>
          <w:tcPr>
            <w:tcW w:w="2339" w:type="dxa"/>
            <w:vMerge/>
          </w:tcPr>
          <w:p w14:paraId="350AD7E4" w14:textId="77777777" w:rsidR="00A315FC" w:rsidRDefault="00A315FC" w:rsidP="00E959D0">
            <w:pPr>
              <w:spacing w:before="40"/>
              <w:jc w:val="left"/>
              <w:rPr>
                <w:rFonts w:cs="Arial"/>
                <w:color w:val="000000"/>
                <w:sz w:val="20"/>
                <w:szCs w:val="20"/>
                <w:lang w:eastAsia="en-GB"/>
              </w:rPr>
            </w:pPr>
          </w:p>
        </w:tc>
        <w:tc>
          <w:tcPr>
            <w:tcW w:w="1134" w:type="dxa"/>
            <w:vMerge/>
          </w:tcPr>
          <w:p w14:paraId="7C090B5C" w14:textId="77777777" w:rsidR="00A315FC" w:rsidRPr="0058596B" w:rsidRDefault="00A315FC" w:rsidP="00E959D0">
            <w:pPr>
              <w:spacing w:before="40"/>
              <w:jc w:val="center"/>
              <w:rPr>
                <w:rFonts w:cs="Arial"/>
                <w:color w:val="000000"/>
                <w:sz w:val="20"/>
                <w:szCs w:val="20"/>
              </w:rPr>
            </w:pPr>
          </w:p>
        </w:tc>
        <w:tc>
          <w:tcPr>
            <w:tcW w:w="1276" w:type="dxa"/>
            <w:vMerge/>
          </w:tcPr>
          <w:p w14:paraId="0205B7D8" w14:textId="77777777" w:rsidR="00A315FC" w:rsidRPr="0058596B" w:rsidRDefault="00A315FC" w:rsidP="00E959D0">
            <w:pPr>
              <w:spacing w:before="40"/>
              <w:jc w:val="left"/>
              <w:rPr>
                <w:rFonts w:cs="Arial"/>
                <w:color w:val="000000"/>
                <w:sz w:val="20"/>
                <w:szCs w:val="20"/>
              </w:rPr>
            </w:pPr>
          </w:p>
        </w:tc>
        <w:tc>
          <w:tcPr>
            <w:tcW w:w="1417" w:type="dxa"/>
            <w:vMerge/>
          </w:tcPr>
          <w:p w14:paraId="306A90D8" w14:textId="77777777" w:rsidR="00A315FC" w:rsidRDefault="00A315FC" w:rsidP="00E959D0">
            <w:pPr>
              <w:spacing w:before="40"/>
              <w:jc w:val="center"/>
              <w:rPr>
                <w:rFonts w:cs="Arial"/>
                <w:color w:val="000000"/>
                <w:sz w:val="20"/>
                <w:szCs w:val="20"/>
              </w:rPr>
            </w:pPr>
          </w:p>
        </w:tc>
        <w:tc>
          <w:tcPr>
            <w:tcW w:w="1134" w:type="dxa"/>
            <w:vMerge/>
          </w:tcPr>
          <w:p w14:paraId="03436ADE"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4C677A33"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7A768C0E" w14:textId="77777777" w:rsidTr="00E959D0">
        <w:trPr>
          <w:cantSplit/>
          <w:trHeight w:val="255"/>
        </w:trPr>
        <w:tc>
          <w:tcPr>
            <w:tcW w:w="638" w:type="dxa"/>
            <w:vMerge/>
          </w:tcPr>
          <w:p w14:paraId="646390E4" w14:textId="77777777" w:rsidR="00A315FC" w:rsidRDefault="00A315FC" w:rsidP="00E959D0">
            <w:pPr>
              <w:spacing w:before="40"/>
              <w:jc w:val="center"/>
              <w:rPr>
                <w:rFonts w:cs="Arial"/>
                <w:color w:val="000000"/>
                <w:sz w:val="20"/>
                <w:szCs w:val="20"/>
              </w:rPr>
            </w:pPr>
          </w:p>
        </w:tc>
        <w:tc>
          <w:tcPr>
            <w:tcW w:w="2339" w:type="dxa"/>
            <w:vMerge/>
          </w:tcPr>
          <w:p w14:paraId="5ABA66B9" w14:textId="77777777" w:rsidR="00A315FC" w:rsidRDefault="00A315FC" w:rsidP="00E959D0">
            <w:pPr>
              <w:spacing w:before="40"/>
              <w:jc w:val="left"/>
              <w:rPr>
                <w:rFonts w:cs="Arial"/>
                <w:color w:val="000000"/>
                <w:sz w:val="20"/>
                <w:szCs w:val="20"/>
                <w:lang w:eastAsia="en-GB"/>
              </w:rPr>
            </w:pPr>
          </w:p>
        </w:tc>
        <w:tc>
          <w:tcPr>
            <w:tcW w:w="1134" w:type="dxa"/>
            <w:vMerge/>
          </w:tcPr>
          <w:p w14:paraId="3C03B6A0" w14:textId="77777777" w:rsidR="00A315FC" w:rsidRPr="0058596B" w:rsidRDefault="00A315FC" w:rsidP="00E959D0">
            <w:pPr>
              <w:spacing w:before="40"/>
              <w:jc w:val="center"/>
              <w:rPr>
                <w:rFonts w:cs="Arial"/>
                <w:color w:val="000000"/>
                <w:sz w:val="20"/>
                <w:szCs w:val="20"/>
              </w:rPr>
            </w:pPr>
          </w:p>
        </w:tc>
        <w:tc>
          <w:tcPr>
            <w:tcW w:w="1276" w:type="dxa"/>
            <w:vMerge/>
          </w:tcPr>
          <w:p w14:paraId="7581F5C8" w14:textId="77777777" w:rsidR="00A315FC" w:rsidRPr="0058596B" w:rsidRDefault="00A315FC" w:rsidP="00E959D0">
            <w:pPr>
              <w:spacing w:before="40"/>
              <w:jc w:val="left"/>
              <w:rPr>
                <w:rFonts w:cs="Arial"/>
                <w:color w:val="000000"/>
                <w:sz w:val="20"/>
                <w:szCs w:val="20"/>
              </w:rPr>
            </w:pPr>
          </w:p>
        </w:tc>
        <w:tc>
          <w:tcPr>
            <w:tcW w:w="1417" w:type="dxa"/>
            <w:vMerge/>
          </w:tcPr>
          <w:p w14:paraId="15BEFBCF" w14:textId="77777777" w:rsidR="00A315FC" w:rsidRDefault="00A315FC" w:rsidP="00E959D0">
            <w:pPr>
              <w:spacing w:before="40"/>
              <w:jc w:val="center"/>
              <w:rPr>
                <w:rFonts w:cs="Arial"/>
                <w:color w:val="000000"/>
                <w:sz w:val="20"/>
                <w:szCs w:val="20"/>
              </w:rPr>
            </w:pPr>
          </w:p>
        </w:tc>
        <w:tc>
          <w:tcPr>
            <w:tcW w:w="1134" w:type="dxa"/>
            <w:vMerge/>
          </w:tcPr>
          <w:p w14:paraId="5ACEFB4E"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518BC7A3"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4FD81FB6" w14:textId="77777777" w:rsidTr="00E959D0">
        <w:trPr>
          <w:cantSplit/>
          <w:trHeight w:val="255"/>
        </w:trPr>
        <w:tc>
          <w:tcPr>
            <w:tcW w:w="638" w:type="dxa"/>
            <w:vMerge/>
          </w:tcPr>
          <w:p w14:paraId="30E7FF1B" w14:textId="77777777" w:rsidR="00A315FC" w:rsidRDefault="00A315FC" w:rsidP="00E959D0">
            <w:pPr>
              <w:spacing w:before="40"/>
              <w:jc w:val="center"/>
              <w:rPr>
                <w:rFonts w:cs="Arial"/>
                <w:color w:val="000000"/>
                <w:sz w:val="20"/>
                <w:szCs w:val="20"/>
              </w:rPr>
            </w:pPr>
          </w:p>
        </w:tc>
        <w:tc>
          <w:tcPr>
            <w:tcW w:w="2339" w:type="dxa"/>
            <w:vMerge/>
          </w:tcPr>
          <w:p w14:paraId="4F3278C3" w14:textId="77777777" w:rsidR="00A315FC" w:rsidRDefault="00A315FC" w:rsidP="00E959D0">
            <w:pPr>
              <w:spacing w:before="40"/>
              <w:jc w:val="left"/>
              <w:rPr>
                <w:rFonts w:cs="Arial"/>
                <w:color w:val="000000"/>
                <w:sz w:val="20"/>
                <w:szCs w:val="20"/>
                <w:lang w:eastAsia="en-GB"/>
              </w:rPr>
            </w:pPr>
          </w:p>
        </w:tc>
        <w:tc>
          <w:tcPr>
            <w:tcW w:w="1134" w:type="dxa"/>
            <w:vMerge/>
          </w:tcPr>
          <w:p w14:paraId="5E4FB564" w14:textId="77777777" w:rsidR="00A315FC" w:rsidRPr="0058596B" w:rsidRDefault="00A315FC" w:rsidP="00E959D0">
            <w:pPr>
              <w:spacing w:before="40"/>
              <w:jc w:val="center"/>
              <w:rPr>
                <w:rFonts w:cs="Arial"/>
                <w:color w:val="000000"/>
                <w:sz w:val="20"/>
                <w:szCs w:val="20"/>
              </w:rPr>
            </w:pPr>
          </w:p>
        </w:tc>
        <w:tc>
          <w:tcPr>
            <w:tcW w:w="1276" w:type="dxa"/>
            <w:vMerge/>
          </w:tcPr>
          <w:p w14:paraId="32EEB464" w14:textId="77777777" w:rsidR="00A315FC" w:rsidRPr="0058596B" w:rsidRDefault="00A315FC" w:rsidP="00E959D0">
            <w:pPr>
              <w:spacing w:before="40"/>
              <w:jc w:val="left"/>
              <w:rPr>
                <w:rFonts w:cs="Arial"/>
                <w:color w:val="000000"/>
                <w:sz w:val="20"/>
                <w:szCs w:val="20"/>
              </w:rPr>
            </w:pPr>
          </w:p>
        </w:tc>
        <w:tc>
          <w:tcPr>
            <w:tcW w:w="1417" w:type="dxa"/>
            <w:vMerge/>
          </w:tcPr>
          <w:p w14:paraId="0A8B2BDC" w14:textId="77777777" w:rsidR="00A315FC" w:rsidRDefault="00A315FC" w:rsidP="00E959D0">
            <w:pPr>
              <w:spacing w:before="40"/>
              <w:jc w:val="center"/>
              <w:rPr>
                <w:rFonts w:cs="Arial"/>
                <w:color w:val="000000"/>
                <w:sz w:val="20"/>
                <w:szCs w:val="20"/>
              </w:rPr>
            </w:pPr>
          </w:p>
        </w:tc>
        <w:tc>
          <w:tcPr>
            <w:tcW w:w="1134" w:type="dxa"/>
            <w:vMerge/>
          </w:tcPr>
          <w:p w14:paraId="181E4DFF"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5DA2F684"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752BA13E" w14:textId="77777777" w:rsidTr="00E959D0">
        <w:trPr>
          <w:cantSplit/>
          <w:trHeight w:val="255"/>
        </w:trPr>
        <w:tc>
          <w:tcPr>
            <w:tcW w:w="638" w:type="dxa"/>
            <w:vMerge/>
          </w:tcPr>
          <w:p w14:paraId="31456954" w14:textId="77777777" w:rsidR="00A315FC" w:rsidRDefault="00A315FC" w:rsidP="00E959D0">
            <w:pPr>
              <w:spacing w:before="40"/>
              <w:jc w:val="center"/>
              <w:rPr>
                <w:rFonts w:cs="Arial"/>
                <w:color w:val="000000"/>
                <w:sz w:val="20"/>
                <w:szCs w:val="20"/>
              </w:rPr>
            </w:pPr>
          </w:p>
        </w:tc>
        <w:tc>
          <w:tcPr>
            <w:tcW w:w="2339" w:type="dxa"/>
            <w:vMerge/>
          </w:tcPr>
          <w:p w14:paraId="4EE677AF" w14:textId="77777777" w:rsidR="00A315FC" w:rsidRDefault="00A315FC" w:rsidP="00E959D0">
            <w:pPr>
              <w:spacing w:before="40"/>
              <w:jc w:val="left"/>
              <w:rPr>
                <w:rFonts w:cs="Arial"/>
                <w:color w:val="000000"/>
                <w:sz w:val="20"/>
                <w:szCs w:val="20"/>
                <w:lang w:eastAsia="en-GB"/>
              </w:rPr>
            </w:pPr>
          </w:p>
        </w:tc>
        <w:tc>
          <w:tcPr>
            <w:tcW w:w="1134" w:type="dxa"/>
            <w:vMerge/>
          </w:tcPr>
          <w:p w14:paraId="7A8A48F1" w14:textId="77777777" w:rsidR="00A315FC" w:rsidRPr="0058596B" w:rsidRDefault="00A315FC" w:rsidP="00E959D0">
            <w:pPr>
              <w:spacing w:before="40"/>
              <w:jc w:val="center"/>
              <w:rPr>
                <w:rFonts w:cs="Arial"/>
                <w:color w:val="000000"/>
                <w:sz w:val="20"/>
                <w:szCs w:val="20"/>
              </w:rPr>
            </w:pPr>
          </w:p>
        </w:tc>
        <w:tc>
          <w:tcPr>
            <w:tcW w:w="1276" w:type="dxa"/>
            <w:vMerge/>
          </w:tcPr>
          <w:p w14:paraId="261D339F" w14:textId="77777777" w:rsidR="00A315FC" w:rsidRPr="0058596B" w:rsidRDefault="00A315FC" w:rsidP="00E959D0">
            <w:pPr>
              <w:spacing w:before="40"/>
              <w:jc w:val="left"/>
              <w:rPr>
                <w:rFonts w:cs="Arial"/>
                <w:color w:val="000000"/>
                <w:sz w:val="20"/>
                <w:szCs w:val="20"/>
              </w:rPr>
            </w:pPr>
          </w:p>
        </w:tc>
        <w:tc>
          <w:tcPr>
            <w:tcW w:w="1417" w:type="dxa"/>
            <w:vMerge/>
          </w:tcPr>
          <w:p w14:paraId="49522E28" w14:textId="77777777" w:rsidR="00A315FC" w:rsidRDefault="00A315FC" w:rsidP="00E959D0">
            <w:pPr>
              <w:spacing w:before="40"/>
              <w:jc w:val="center"/>
              <w:rPr>
                <w:rFonts w:cs="Arial"/>
                <w:color w:val="000000"/>
                <w:sz w:val="20"/>
                <w:szCs w:val="20"/>
              </w:rPr>
            </w:pPr>
          </w:p>
        </w:tc>
        <w:tc>
          <w:tcPr>
            <w:tcW w:w="1134" w:type="dxa"/>
            <w:vMerge/>
          </w:tcPr>
          <w:p w14:paraId="70C194BD"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4D73F931" w14:textId="5BEA340C" w:rsidR="00A315FC" w:rsidRDefault="00D414C1" w:rsidP="00E959D0">
            <w:pPr>
              <w:spacing w:before="40"/>
              <w:jc w:val="center"/>
              <w:rPr>
                <w:rFonts w:cs="Arial"/>
                <w:color w:val="000000"/>
                <w:sz w:val="20"/>
                <w:szCs w:val="20"/>
              </w:rPr>
            </w:pPr>
            <w:r>
              <w:rPr>
                <w:rFonts w:cs="Arial"/>
                <w:color w:val="000000"/>
                <w:sz w:val="20"/>
                <w:szCs w:val="20"/>
              </w:rPr>
              <w:t>4</w:t>
            </w:r>
            <w:r w:rsidR="00A315FC">
              <w:rPr>
                <w:rFonts w:cs="Arial"/>
                <w:color w:val="000000"/>
                <w:sz w:val="20"/>
                <w:szCs w:val="20"/>
              </w:rPr>
              <w:t xml:space="preserve">0 x </w:t>
            </w:r>
            <w:r>
              <w:rPr>
                <w:rFonts w:cs="Arial"/>
                <w:color w:val="000000"/>
                <w:sz w:val="20"/>
                <w:szCs w:val="20"/>
              </w:rPr>
              <w:t>3</w:t>
            </w:r>
            <w:r w:rsidR="00A315FC">
              <w:rPr>
                <w:rFonts w:cs="Arial"/>
                <w:color w:val="000000"/>
                <w:sz w:val="20"/>
                <w:szCs w:val="20"/>
              </w:rPr>
              <w:t>0</w:t>
            </w:r>
          </w:p>
        </w:tc>
      </w:tr>
      <w:tr w:rsidR="00A315FC" w:rsidRPr="00AE0A7F" w14:paraId="6251A4DA" w14:textId="77777777" w:rsidTr="00E959D0">
        <w:trPr>
          <w:cantSplit/>
          <w:trHeight w:val="255"/>
        </w:trPr>
        <w:tc>
          <w:tcPr>
            <w:tcW w:w="638" w:type="dxa"/>
          </w:tcPr>
          <w:p w14:paraId="66005469" w14:textId="77777777" w:rsidR="00A315FC" w:rsidRDefault="00A315FC" w:rsidP="00E959D0">
            <w:pPr>
              <w:spacing w:before="40"/>
              <w:jc w:val="center"/>
              <w:rPr>
                <w:rFonts w:cs="Arial"/>
                <w:color w:val="000000"/>
                <w:sz w:val="20"/>
                <w:szCs w:val="20"/>
              </w:rPr>
            </w:pPr>
            <w:r>
              <w:rPr>
                <w:rFonts w:cs="Arial"/>
                <w:color w:val="000000"/>
                <w:sz w:val="20"/>
                <w:szCs w:val="20"/>
              </w:rPr>
              <w:t>56</w:t>
            </w:r>
          </w:p>
        </w:tc>
        <w:tc>
          <w:tcPr>
            <w:tcW w:w="2339" w:type="dxa"/>
          </w:tcPr>
          <w:p w14:paraId="35B32333"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Grace Academy</w:t>
            </w:r>
          </w:p>
        </w:tc>
        <w:tc>
          <w:tcPr>
            <w:tcW w:w="1134" w:type="dxa"/>
          </w:tcPr>
          <w:p w14:paraId="345A3A50" w14:textId="77777777" w:rsidR="00A315FC" w:rsidRDefault="00A315FC" w:rsidP="00E959D0">
            <w:pPr>
              <w:spacing w:before="40"/>
              <w:jc w:val="center"/>
              <w:rPr>
                <w:rFonts w:cs="Arial"/>
                <w:color w:val="000000"/>
                <w:sz w:val="20"/>
                <w:szCs w:val="20"/>
              </w:rPr>
            </w:pPr>
            <w:r>
              <w:rPr>
                <w:rFonts w:cs="Arial"/>
                <w:color w:val="000000"/>
                <w:sz w:val="20"/>
                <w:szCs w:val="20"/>
              </w:rPr>
              <w:t>CV2 2RH</w:t>
            </w:r>
          </w:p>
        </w:tc>
        <w:tc>
          <w:tcPr>
            <w:tcW w:w="1276" w:type="dxa"/>
          </w:tcPr>
          <w:p w14:paraId="047BE04A" w14:textId="77777777" w:rsidR="00A315FC" w:rsidRPr="0058596B" w:rsidRDefault="00A315FC" w:rsidP="00E959D0">
            <w:pPr>
              <w:spacing w:before="40"/>
              <w:jc w:val="left"/>
              <w:rPr>
                <w:rFonts w:cs="Arial"/>
                <w:color w:val="000000"/>
                <w:sz w:val="20"/>
                <w:szCs w:val="20"/>
              </w:rPr>
            </w:pPr>
            <w:r>
              <w:rPr>
                <w:rFonts w:cs="Arial"/>
                <w:color w:val="000000"/>
                <w:sz w:val="20"/>
                <w:szCs w:val="20"/>
              </w:rPr>
              <w:t>North East</w:t>
            </w:r>
          </w:p>
        </w:tc>
        <w:tc>
          <w:tcPr>
            <w:tcW w:w="1417" w:type="dxa"/>
          </w:tcPr>
          <w:p w14:paraId="1F582677"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13C863D2"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09AA38CC" w14:textId="77777777" w:rsidR="00A315FC" w:rsidRDefault="00A315FC" w:rsidP="00E959D0">
            <w:pPr>
              <w:spacing w:before="40"/>
              <w:jc w:val="center"/>
              <w:rPr>
                <w:rFonts w:cs="Arial"/>
                <w:color w:val="000000"/>
                <w:sz w:val="20"/>
                <w:szCs w:val="20"/>
              </w:rPr>
            </w:pPr>
            <w:r>
              <w:rPr>
                <w:rFonts w:cs="Arial"/>
                <w:color w:val="000000"/>
                <w:sz w:val="20"/>
                <w:szCs w:val="20"/>
              </w:rPr>
              <w:t>88 x 52</w:t>
            </w:r>
          </w:p>
        </w:tc>
      </w:tr>
      <w:tr w:rsidR="00A315FC" w:rsidRPr="00AE0A7F" w14:paraId="5F7B07F6" w14:textId="77777777" w:rsidTr="00E959D0">
        <w:trPr>
          <w:cantSplit/>
          <w:trHeight w:val="255"/>
        </w:trPr>
        <w:tc>
          <w:tcPr>
            <w:tcW w:w="638" w:type="dxa"/>
          </w:tcPr>
          <w:p w14:paraId="712E289E" w14:textId="77777777" w:rsidR="00A315FC" w:rsidRDefault="00A315FC" w:rsidP="00E959D0">
            <w:pPr>
              <w:spacing w:before="40"/>
              <w:jc w:val="center"/>
              <w:rPr>
                <w:rFonts w:cs="Arial"/>
                <w:color w:val="000000"/>
                <w:sz w:val="20"/>
                <w:szCs w:val="20"/>
              </w:rPr>
            </w:pPr>
            <w:r>
              <w:rPr>
                <w:rFonts w:cs="Arial"/>
                <w:color w:val="000000"/>
                <w:sz w:val="20"/>
                <w:szCs w:val="20"/>
              </w:rPr>
              <w:lastRenderedPageBreak/>
              <w:t>63</w:t>
            </w:r>
          </w:p>
        </w:tc>
        <w:tc>
          <w:tcPr>
            <w:tcW w:w="2339" w:type="dxa"/>
          </w:tcPr>
          <w:p w14:paraId="12D9250B"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Hereward College Sports Centre</w:t>
            </w:r>
          </w:p>
        </w:tc>
        <w:tc>
          <w:tcPr>
            <w:tcW w:w="1134" w:type="dxa"/>
          </w:tcPr>
          <w:p w14:paraId="2F6EE359" w14:textId="77777777" w:rsidR="00A315FC" w:rsidRPr="0058596B" w:rsidRDefault="00A315FC" w:rsidP="00E959D0">
            <w:pPr>
              <w:spacing w:before="40"/>
              <w:jc w:val="center"/>
              <w:rPr>
                <w:rFonts w:cs="Arial"/>
                <w:color w:val="000000"/>
                <w:sz w:val="20"/>
                <w:szCs w:val="20"/>
              </w:rPr>
            </w:pPr>
            <w:r>
              <w:rPr>
                <w:rFonts w:cs="Arial"/>
                <w:color w:val="000000"/>
                <w:sz w:val="20"/>
                <w:szCs w:val="20"/>
              </w:rPr>
              <w:t>CV4 9SW</w:t>
            </w:r>
          </w:p>
        </w:tc>
        <w:tc>
          <w:tcPr>
            <w:tcW w:w="1276" w:type="dxa"/>
          </w:tcPr>
          <w:p w14:paraId="4C14AAB1" w14:textId="77777777" w:rsidR="00A315FC" w:rsidRPr="0058596B" w:rsidRDefault="00A315FC" w:rsidP="00E959D0">
            <w:pPr>
              <w:spacing w:before="40"/>
              <w:jc w:val="left"/>
              <w:rPr>
                <w:rFonts w:cs="Arial"/>
                <w:color w:val="000000"/>
                <w:sz w:val="20"/>
                <w:szCs w:val="20"/>
              </w:rPr>
            </w:pPr>
            <w:r>
              <w:rPr>
                <w:rFonts w:cs="Arial"/>
                <w:color w:val="000000"/>
                <w:sz w:val="20"/>
                <w:szCs w:val="20"/>
              </w:rPr>
              <w:t>South West</w:t>
            </w:r>
          </w:p>
        </w:tc>
        <w:tc>
          <w:tcPr>
            <w:tcW w:w="1417" w:type="dxa"/>
          </w:tcPr>
          <w:p w14:paraId="4FE52E94"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tcPr>
          <w:p w14:paraId="2638BB49"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shd w:val="clear" w:color="auto" w:fill="FFFFFF" w:themeFill="background1"/>
          </w:tcPr>
          <w:p w14:paraId="697598FD"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59 x 38</w:t>
            </w:r>
          </w:p>
        </w:tc>
      </w:tr>
      <w:tr w:rsidR="00A315FC" w:rsidRPr="00AE0A7F" w14:paraId="07B36939" w14:textId="77777777" w:rsidTr="00E959D0">
        <w:trPr>
          <w:cantSplit/>
          <w:trHeight w:val="255"/>
        </w:trPr>
        <w:tc>
          <w:tcPr>
            <w:tcW w:w="638" w:type="dxa"/>
          </w:tcPr>
          <w:p w14:paraId="0DED5158" w14:textId="77777777" w:rsidR="00A315FC" w:rsidRDefault="00A315FC" w:rsidP="00E959D0">
            <w:pPr>
              <w:spacing w:before="40"/>
              <w:jc w:val="center"/>
              <w:rPr>
                <w:rFonts w:cs="Arial"/>
                <w:color w:val="000000"/>
                <w:sz w:val="20"/>
                <w:szCs w:val="20"/>
              </w:rPr>
            </w:pPr>
            <w:r>
              <w:rPr>
                <w:rFonts w:cs="Arial"/>
                <w:color w:val="000000"/>
                <w:sz w:val="20"/>
                <w:szCs w:val="20"/>
              </w:rPr>
              <w:t>69</w:t>
            </w:r>
          </w:p>
        </w:tc>
        <w:tc>
          <w:tcPr>
            <w:tcW w:w="2339" w:type="dxa"/>
          </w:tcPr>
          <w:p w14:paraId="645662CD"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Jaguar Leisure Centre</w:t>
            </w:r>
          </w:p>
        </w:tc>
        <w:tc>
          <w:tcPr>
            <w:tcW w:w="1134" w:type="dxa"/>
          </w:tcPr>
          <w:p w14:paraId="61193766" w14:textId="77777777" w:rsidR="00A315FC" w:rsidRPr="0058596B" w:rsidRDefault="00A315FC" w:rsidP="00E959D0">
            <w:pPr>
              <w:spacing w:before="40"/>
              <w:jc w:val="center"/>
              <w:rPr>
                <w:rFonts w:cs="Arial"/>
                <w:color w:val="000000"/>
                <w:sz w:val="20"/>
                <w:szCs w:val="20"/>
              </w:rPr>
            </w:pPr>
            <w:r>
              <w:rPr>
                <w:rFonts w:cs="Arial"/>
                <w:color w:val="000000"/>
                <w:sz w:val="20"/>
                <w:szCs w:val="20"/>
              </w:rPr>
              <w:t>CV5 9PS</w:t>
            </w:r>
          </w:p>
        </w:tc>
        <w:tc>
          <w:tcPr>
            <w:tcW w:w="1276" w:type="dxa"/>
          </w:tcPr>
          <w:p w14:paraId="1F6F3799" w14:textId="77777777" w:rsidR="00A315FC" w:rsidRPr="0058596B" w:rsidRDefault="00A315FC" w:rsidP="00E959D0">
            <w:pPr>
              <w:spacing w:before="40"/>
              <w:jc w:val="left"/>
              <w:rPr>
                <w:rFonts w:cs="Arial"/>
                <w:color w:val="000000"/>
                <w:sz w:val="20"/>
                <w:szCs w:val="20"/>
              </w:rPr>
            </w:pPr>
            <w:r>
              <w:rPr>
                <w:rFonts w:cs="Arial"/>
                <w:color w:val="000000"/>
                <w:sz w:val="20"/>
                <w:szCs w:val="20"/>
              </w:rPr>
              <w:t>North West</w:t>
            </w:r>
          </w:p>
        </w:tc>
        <w:tc>
          <w:tcPr>
            <w:tcW w:w="1417" w:type="dxa"/>
          </w:tcPr>
          <w:p w14:paraId="08B49F82"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tcPr>
          <w:p w14:paraId="1457F72D"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Yes</w:t>
            </w:r>
          </w:p>
        </w:tc>
        <w:tc>
          <w:tcPr>
            <w:tcW w:w="1134" w:type="dxa"/>
            <w:shd w:val="clear" w:color="auto" w:fill="FFFFFF" w:themeFill="background1"/>
          </w:tcPr>
          <w:p w14:paraId="0DB22EA0" w14:textId="77777777" w:rsidR="00A315FC" w:rsidRPr="00AE0A7F" w:rsidRDefault="00A315FC" w:rsidP="00E959D0">
            <w:pPr>
              <w:spacing w:before="40"/>
              <w:jc w:val="center"/>
              <w:rPr>
                <w:rFonts w:cs="Arial"/>
                <w:color w:val="000000"/>
                <w:sz w:val="20"/>
                <w:szCs w:val="20"/>
                <w:highlight w:val="yellow"/>
              </w:rPr>
            </w:pPr>
            <w:r>
              <w:rPr>
                <w:rFonts w:cs="Arial"/>
                <w:color w:val="000000"/>
                <w:sz w:val="20"/>
                <w:szCs w:val="20"/>
              </w:rPr>
              <w:t>60 x 35</w:t>
            </w:r>
          </w:p>
        </w:tc>
      </w:tr>
      <w:tr w:rsidR="00A315FC" w:rsidRPr="00AE0A7F" w14:paraId="1248827C" w14:textId="77777777" w:rsidTr="00E959D0">
        <w:trPr>
          <w:cantSplit/>
          <w:trHeight w:val="255"/>
        </w:trPr>
        <w:tc>
          <w:tcPr>
            <w:tcW w:w="638" w:type="dxa"/>
          </w:tcPr>
          <w:p w14:paraId="08D872EC" w14:textId="77777777" w:rsidR="00A315FC" w:rsidRDefault="00A315FC" w:rsidP="00E959D0">
            <w:pPr>
              <w:spacing w:before="40"/>
              <w:jc w:val="center"/>
              <w:rPr>
                <w:rFonts w:cs="Arial"/>
                <w:color w:val="000000"/>
                <w:sz w:val="20"/>
                <w:szCs w:val="20"/>
              </w:rPr>
            </w:pPr>
            <w:r>
              <w:rPr>
                <w:rFonts w:cs="Arial"/>
                <w:color w:val="000000"/>
                <w:sz w:val="20"/>
                <w:szCs w:val="20"/>
              </w:rPr>
              <w:t>77</w:t>
            </w:r>
          </w:p>
        </w:tc>
        <w:tc>
          <w:tcPr>
            <w:tcW w:w="2339" w:type="dxa"/>
          </w:tcPr>
          <w:p w14:paraId="72BD7896"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King Henry VIII School</w:t>
            </w:r>
          </w:p>
        </w:tc>
        <w:tc>
          <w:tcPr>
            <w:tcW w:w="1134" w:type="dxa"/>
          </w:tcPr>
          <w:p w14:paraId="69C7FCD0" w14:textId="77777777" w:rsidR="00A315FC" w:rsidRDefault="00A315FC" w:rsidP="00E959D0">
            <w:pPr>
              <w:spacing w:before="40"/>
              <w:jc w:val="center"/>
              <w:rPr>
                <w:rFonts w:cs="Arial"/>
                <w:color w:val="000000"/>
                <w:sz w:val="20"/>
                <w:szCs w:val="20"/>
              </w:rPr>
            </w:pPr>
            <w:r>
              <w:rPr>
                <w:rFonts w:cs="Arial"/>
                <w:color w:val="000000"/>
                <w:sz w:val="20"/>
                <w:szCs w:val="20"/>
              </w:rPr>
              <w:t>CV3 6PT</w:t>
            </w:r>
          </w:p>
        </w:tc>
        <w:tc>
          <w:tcPr>
            <w:tcW w:w="1276" w:type="dxa"/>
          </w:tcPr>
          <w:p w14:paraId="383AAE2D"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417" w:type="dxa"/>
          </w:tcPr>
          <w:p w14:paraId="3E38BC6E"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21A197C3"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4F47D879" w14:textId="77777777" w:rsidR="00A315FC" w:rsidRDefault="00A315FC" w:rsidP="00E959D0">
            <w:pPr>
              <w:spacing w:before="40"/>
              <w:jc w:val="center"/>
              <w:rPr>
                <w:rFonts w:cs="Arial"/>
                <w:color w:val="000000"/>
                <w:sz w:val="20"/>
                <w:szCs w:val="20"/>
              </w:rPr>
            </w:pPr>
            <w:r>
              <w:rPr>
                <w:rFonts w:cs="Arial"/>
                <w:color w:val="000000"/>
                <w:sz w:val="20"/>
                <w:szCs w:val="20"/>
              </w:rPr>
              <w:t>65 x 35</w:t>
            </w:r>
          </w:p>
        </w:tc>
      </w:tr>
      <w:tr w:rsidR="00A315FC" w:rsidRPr="00AE0A7F" w14:paraId="25E1A5B2" w14:textId="77777777" w:rsidTr="00E959D0">
        <w:trPr>
          <w:cantSplit/>
          <w:trHeight w:val="255"/>
        </w:trPr>
        <w:tc>
          <w:tcPr>
            <w:tcW w:w="638" w:type="dxa"/>
          </w:tcPr>
          <w:p w14:paraId="02C29170" w14:textId="77777777" w:rsidR="00A315FC" w:rsidRDefault="00A315FC" w:rsidP="00E959D0">
            <w:pPr>
              <w:spacing w:before="40"/>
              <w:jc w:val="center"/>
              <w:rPr>
                <w:rFonts w:cs="Arial"/>
                <w:color w:val="000000"/>
                <w:sz w:val="20"/>
                <w:szCs w:val="20"/>
              </w:rPr>
            </w:pPr>
            <w:r>
              <w:rPr>
                <w:rFonts w:cs="Arial"/>
                <w:color w:val="000000"/>
                <w:sz w:val="20"/>
                <w:szCs w:val="20"/>
              </w:rPr>
              <w:t>91</w:t>
            </w:r>
          </w:p>
        </w:tc>
        <w:tc>
          <w:tcPr>
            <w:tcW w:w="2339" w:type="dxa"/>
          </w:tcPr>
          <w:p w14:paraId="7D52269D"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Our Lady of the Assumption Catholic Primary School</w:t>
            </w:r>
          </w:p>
        </w:tc>
        <w:tc>
          <w:tcPr>
            <w:tcW w:w="1134" w:type="dxa"/>
          </w:tcPr>
          <w:p w14:paraId="53A04654" w14:textId="77777777" w:rsidR="00A315FC" w:rsidRDefault="00A315FC" w:rsidP="00E959D0">
            <w:pPr>
              <w:spacing w:before="40"/>
              <w:jc w:val="center"/>
              <w:rPr>
                <w:rFonts w:cs="Arial"/>
                <w:color w:val="000000"/>
                <w:sz w:val="20"/>
                <w:szCs w:val="20"/>
              </w:rPr>
            </w:pPr>
            <w:r>
              <w:rPr>
                <w:rFonts w:cs="Arial"/>
                <w:color w:val="000000"/>
                <w:sz w:val="20"/>
                <w:szCs w:val="20"/>
              </w:rPr>
              <w:t>CV4 9LB</w:t>
            </w:r>
          </w:p>
        </w:tc>
        <w:tc>
          <w:tcPr>
            <w:tcW w:w="1276" w:type="dxa"/>
          </w:tcPr>
          <w:p w14:paraId="46B6E7A5"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417" w:type="dxa"/>
          </w:tcPr>
          <w:p w14:paraId="71E18AB1" w14:textId="77777777" w:rsidR="00A315FC" w:rsidRDefault="00A315FC" w:rsidP="00E959D0">
            <w:pPr>
              <w:spacing w:before="40"/>
              <w:jc w:val="center"/>
              <w:rPr>
                <w:rFonts w:cs="Arial"/>
                <w:color w:val="000000"/>
                <w:sz w:val="20"/>
                <w:szCs w:val="20"/>
              </w:rPr>
            </w:pPr>
            <w:r>
              <w:rPr>
                <w:rFonts w:cs="Arial"/>
                <w:color w:val="000000"/>
                <w:sz w:val="20"/>
                <w:szCs w:val="20"/>
              </w:rPr>
              <w:t>No</w:t>
            </w:r>
          </w:p>
        </w:tc>
        <w:tc>
          <w:tcPr>
            <w:tcW w:w="1134" w:type="dxa"/>
          </w:tcPr>
          <w:p w14:paraId="74929BC3" w14:textId="77777777" w:rsidR="00A315FC" w:rsidRDefault="00A315FC" w:rsidP="00E959D0">
            <w:pPr>
              <w:spacing w:before="40"/>
              <w:jc w:val="center"/>
              <w:rPr>
                <w:rFonts w:cs="Arial"/>
                <w:color w:val="000000"/>
                <w:sz w:val="20"/>
                <w:szCs w:val="20"/>
              </w:rPr>
            </w:pPr>
            <w:r>
              <w:rPr>
                <w:rFonts w:cs="Arial"/>
                <w:color w:val="000000"/>
                <w:sz w:val="20"/>
                <w:szCs w:val="20"/>
              </w:rPr>
              <w:t>No</w:t>
            </w:r>
          </w:p>
        </w:tc>
        <w:tc>
          <w:tcPr>
            <w:tcW w:w="1134" w:type="dxa"/>
            <w:shd w:val="clear" w:color="auto" w:fill="FFFFFF" w:themeFill="background1"/>
          </w:tcPr>
          <w:p w14:paraId="376E8499" w14:textId="77777777" w:rsidR="00A315FC" w:rsidRDefault="00A315FC" w:rsidP="00E959D0">
            <w:pPr>
              <w:spacing w:before="40"/>
              <w:jc w:val="center"/>
              <w:rPr>
                <w:rFonts w:cs="Arial"/>
                <w:color w:val="000000"/>
                <w:sz w:val="20"/>
                <w:szCs w:val="20"/>
              </w:rPr>
            </w:pPr>
            <w:r>
              <w:rPr>
                <w:rFonts w:cs="Arial"/>
                <w:color w:val="000000"/>
                <w:sz w:val="20"/>
                <w:szCs w:val="20"/>
              </w:rPr>
              <w:t>30 x 15</w:t>
            </w:r>
          </w:p>
        </w:tc>
      </w:tr>
      <w:tr w:rsidR="00A315FC" w:rsidRPr="00AE0A7F" w14:paraId="5A747D70" w14:textId="77777777" w:rsidTr="00E959D0">
        <w:trPr>
          <w:cantSplit/>
          <w:trHeight w:val="255"/>
        </w:trPr>
        <w:tc>
          <w:tcPr>
            <w:tcW w:w="638" w:type="dxa"/>
          </w:tcPr>
          <w:p w14:paraId="5C9E5569" w14:textId="77777777" w:rsidR="00A315FC" w:rsidRDefault="00A315FC" w:rsidP="00E959D0">
            <w:pPr>
              <w:spacing w:before="40"/>
              <w:jc w:val="center"/>
              <w:rPr>
                <w:rFonts w:cs="Arial"/>
                <w:color w:val="000000"/>
                <w:sz w:val="20"/>
                <w:szCs w:val="20"/>
              </w:rPr>
            </w:pPr>
            <w:r>
              <w:rPr>
                <w:rFonts w:cs="Arial"/>
                <w:color w:val="000000"/>
                <w:sz w:val="20"/>
                <w:szCs w:val="20"/>
              </w:rPr>
              <w:t>92</w:t>
            </w:r>
          </w:p>
        </w:tc>
        <w:tc>
          <w:tcPr>
            <w:tcW w:w="2339" w:type="dxa"/>
          </w:tcPr>
          <w:p w14:paraId="413F7C61"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Park Hill Primary School</w:t>
            </w:r>
          </w:p>
        </w:tc>
        <w:tc>
          <w:tcPr>
            <w:tcW w:w="1134" w:type="dxa"/>
          </w:tcPr>
          <w:p w14:paraId="3B9369E8" w14:textId="77777777" w:rsidR="00A315FC" w:rsidRDefault="00A315FC" w:rsidP="00E959D0">
            <w:pPr>
              <w:spacing w:before="40"/>
              <w:jc w:val="center"/>
              <w:rPr>
                <w:rFonts w:cs="Arial"/>
                <w:color w:val="000000"/>
                <w:sz w:val="20"/>
                <w:szCs w:val="20"/>
              </w:rPr>
            </w:pPr>
            <w:r>
              <w:rPr>
                <w:rFonts w:cs="Arial"/>
                <w:color w:val="000000"/>
                <w:sz w:val="20"/>
                <w:szCs w:val="20"/>
              </w:rPr>
              <w:t>CV5 7LR</w:t>
            </w:r>
          </w:p>
        </w:tc>
        <w:tc>
          <w:tcPr>
            <w:tcW w:w="1276" w:type="dxa"/>
          </w:tcPr>
          <w:p w14:paraId="2152CCDD"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417" w:type="dxa"/>
          </w:tcPr>
          <w:p w14:paraId="0089FD20" w14:textId="77777777" w:rsidR="00A315FC" w:rsidRDefault="00A315FC" w:rsidP="00E959D0">
            <w:pPr>
              <w:spacing w:before="40"/>
              <w:jc w:val="center"/>
              <w:rPr>
                <w:rFonts w:cs="Arial"/>
                <w:color w:val="000000"/>
                <w:sz w:val="20"/>
                <w:szCs w:val="20"/>
              </w:rPr>
            </w:pPr>
            <w:r>
              <w:rPr>
                <w:rFonts w:cs="Arial"/>
                <w:color w:val="000000"/>
                <w:sz w:val="20"/>
                <w:szCs w:val="20"/>
              </w:rPr>
              <w:t>No</w:t>
            </w:r>
          </w:p>
        </w:tc>
        <w:tc>
          <w:tcPr>
            <w:tcW w:w="1134" w:type="dxa"/>
          </w:tcPr>
          <w:p w14:paraId="48C06900" w14:textId="77777777" w:rsidR="00A315FC" w:rsidRDefault="00A315FC" w:rsidP="00E959D0">
            <w:pPr>
              <w:spacing w:before="40"/>
              <w:jc w:val="center"/>
              <w:rPr>
                <w:rFonts w:cs="Arial"/>
                <w:color w:val="000000"/>
                <w:sz w:val="20"/>
                <w:szCs w:val="20"/>
              </w:rPr>
            </w:pPr>
            <w:r>
              <w:rPr>
                <w:rFonts w:cs="Arial"/>
                <w:color w:val="000000"/>
                <w:sz w:val="20"/>
                <w:szCs w:val="20"/>
              </w:rPr>
              <w:t>No</w:t>
            </w:r>
          </w:p>
        </w:tc>
        <w:tc>
          <w:tcPr>
            <w:tcW w:w="1134" w:type="dxa"/>
            <w:shd w:val="clear" w:color="auto" w:fill="FFFFFF" w:themeFill="background1"/>
          </w:tcPr>
          <w:p w14:paraId="1888FD92" w14:textId="77777777" w:rsidR="00A315FC" w:rsidRDefault="00A315FC" w:rsidP="00E959D0">
            <w:pPr>
              <w:spacing w:before="40"/>
              <w:jc w:val="center"/>
              <w:rPr>
                <w:rFonts w:cs="Arial"/>
                <w:color w:val="000000"/>
                <w:sz w:val="20"/>
                <w:szCs w:val="20"/>
              </w:rPr>
            </w:pPr>
            <w:r>
              <w:rPr>
                <w:rFonts w:cs="Arial"/>
                <w:color w:val="000000"/>
                <w:sz w:val="20"/>
                <w:szCs w:val="20"/>
              </w:rPr>
              <w:t>20 x 12</w:t>
            </w:r>
          </w:p>
        </w:tc>
      </w:tr>
      <w:tr w:rsidR="00A315FC" w:rsidRPr="00AE0A7F" w14:paraId="44BBB8F9" w14:textId="77777777" w:rsidTr="00E959D0">
        <w:trPr>
          <w:cantSplit/>
          <w:trHeight w:val="255"/>
        </w:trPr>
        <w:tc>
          <w:tcPr>
            <w:tcW w:w="638" w:type="dxa"/>
            <w:vMerge w:val="restart"/>
          </w:tcPr>
          <w:p w14:paraId="41FD22C1" w14:textId="77777777" w:rsidR="00A315FC" w:rsidRDefault="00A315FC" w:rsidP="00E959D0">
            <w:pPr>
              <w:spacing w:before="40"/>
              <w:jc w:val="center"/>
              <w:rPr>
                <w:rFonts w:cs="Arial"/>
                <w:color w:val="000000"/>
                <w:sz w:val="20"/>
                <w:szCs w:val="20"/>
              </w:rPr>
            </w:pPr>
            <w:r>
              <w:rPr>
                <w:rFonts w:cs="Arial"/>
                <w:color w:val="000000"/>
                <w:sz w:val="20"/>
                <w:szCs w:val="20"/>
              </w:rPr>
              <w:t>98</w:t>
            </w:r>
          </w:p>
        </w:tc>
        <w:tc>
          <w:tcPr>
            <w:tcW w:w="2339" w:type="dxa"/>
            <w:vMerge w:val="restart"/>
          </w:tcPr>
          <w:p w14:paraId="272B23A0"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Powerleague</w:t>
            </w:r>
          </w:p>
        </w:tc>
        <w:tc>
          <w:tcPr>
            <w:tcW w:w="1134" w:type="dxa"/>
            <w:vMerge w:val="restart"/>
          </w:tcPr>
          <w:p w14:paraId="3D027EFA" w14:textId="7A59474C" w:rsidR="00A315FC" w:rsidRDefault="00A315FC" w:rsidP="00E959D0">
            <w:pPr>
              <w:spacing w:before="40"/>
              <w:jc w:val="center"/>
              <w:rPr>
                <w:rFonts w:cs="Arial"/>
                <w:color w:val="000000"/>
                <w:sz w:val="20"/>
                <w:szCs w:val="20"/>
              </w:rPr>
            </w:pPr>
            <w:r>
              <w:rPr>
                <w:rFonts w:cs="Arial"/>
                <w:color w:val="000000"/>
                <w:sz w:val="20"/>
                <w:szCs w:val="20"/>
              </w:rPr>
              <w:t>CV</w:t>
            </w:r>
            <w:r w:rsidR="00D414C1">
              <w:rPr>
                <w:rFonts w:cs="Arial"/>
                <w:color w:val="000000"/>
                <w:sz w:val="20"/>
                <w:szCs w:val="20"/>
              </w:rPr>
              <w:t>5</w:t>
            </w:r>
            <w:r>
              <w:rPr>
                <w:rFonts w:cs="Arial"/>
                <w:color w:val="000000"/>
                <w:sz w:val="20"/>
                <w:szCs w:val="20"/>
              </w:rPr>
              <w:t xml:space="preserve"> </w:t>
            </w:r>
            <w:r w:rsidR="00D414C1">
              <w:rPr>
                <w:rFonts w:cs="Arial"/>
                <w:color w:val="000000"/>
                <w:sz w:val="20"/>
                <w:szCs w:val="20"/>
              </w:rPr>
              <w:t>7FF</w:t>
            </w:r>
          </w:p>
        </w:tc>
        <w:tc>
          <w:tcPr>
            <w:tcW w:w="1276" w:type="dxa"/>
            <w:vMerge w:val="restart"/>
          </w:tcPr>
          <w:p w14:paraId="23CE0C19" w14:textId="77777777" w:rsidR="00A315FC" w:rsidRPr="005B4298" w:rsidRDefault="00A315FC" w:rsidP="00E959D0">
            <w:pPr>
              <w:spacing w:before="40"/>
              <w:jc w:val="left"/>
              <w:rPr>
                <w:rFonts w:cs="Arial"/>
                <w:color w:val="000000"/>
                <w:sz w:val="20"/>
                <w:szCs w:val="20"/>
              </w:rPr>
            </w:pPr>
            <w:r>
              <w:rPr>
                <w:rFonts w:cs="Arial"/>
                <w:color w:val="000000"/>
                <w:sz w:val="20"/>
                <w:szCs w:val="20"/>
              </w:rPr>
              <w:t xml:space="preserve">North West </w:t>
            </w:r>
          </w:p>
          <w:p w14:paraId="32B2D54D" w14:textId="77777777" w:rsidR="00A315FC" w:rsidRDefault="00A315FC" w:rsidP="00E959D0">
            <w:pPr>
              <w:rPr>
                <w:rFonts w:cs="Arial"/>
                <w:color w:val="000000"/>
                <w:sz w:val="20"/>
                <w:szCs w:val="20"/>
              </w:rPr>
            </w:pPr>
          </w:p>
          <w:p w14:paraId="11ADC9FC" w14:textId="77777777" w:rsidR="00A315FC" w:rsidRDefault="00A315FC" w:rsidP="00E959D0">
            <w:pPr>
              <w:spacing w:before="40"/>
              <w:jc w:val="left"/>
              <w:rPr>
                <w:rFonts w:cs="Arial"/>
                <w:color w:val="000000"/>
                <w:sz w:val="20"/>
                <w:szCs w:val="20"/>
              </w:rPr>
            </w:pPr>
          </w:p>
        </w:tc>
        <w:tc>
          <w:tcPr>
            <w:tcW w:w="1417" w:type="dxa"/>
            <w:vMerge w:val="restart"/>
          </w:tcPr>
          <w:p w14:paraId="532A884F"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vMerge w:val="restart"/>
          </w:tcPr>
          <w:p w14:paraId="21BC2EA5"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4B5631A7"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32FC7010" w14:textId="77777777" w:rsidTr="00E959D0">
        <w:trPr>
          <w:cantSplit/>
          <w:trHeight w:val="255"/>
        </w:trPr>
        <w:tc>
          <w:tcPr>
            <w:tcW w:w="638" w:type="dxa"/>
            <w:vMerge/>
          </w:tcPr>
          <w:p w14:paraId="70B3F21C" w14:textId="77777777" w:rsidR="00A315FC" w:rsidRDefault="00A315FC" w:rsidP="00E959D0">
            <w:pPr>
              <w:spacing w:before="40"/>
              <w:jc w:val="center"/>
              <w:rPr>
                <w:rFonts w:cs="Arial"/>
                <w:color w:val="000000"/>
                <w:sz w:val="20"/>
                <w:szCs w:val="20"/>
              </w:rPr>
            </w:pPr>
          </w:p>
        </w:tc>
        <w:tc>
          <w:tcPr>
            <w:tcW w:w="2339" w:type="dxa"/>
            <w:vMerge/>
          </w:tcPr>
          <w:p w14:paraId="425C0B37" w14:textId="77777777" w:rsidR="00A315FC" w:rsidRDefault="00A315FC" w:rsidP="00E959D0">
            <w:pPr>
              <w:spacing w:before="40"/>
              <w:jc w:val="left"/>
              <w:rPr>
                <w:rFonts w:cs="Arial"/>
                <w:color w:val="000000"/>
                <w:sz w:val="20"/>
                <w:szCs w:val="20"/>
                <w:lang w:eastAsia="en-GB"/>
              </w:rPr>
            </w:pPr>
          </w:p>
        </w:tc>
        <w:tc>
          <w:tcPr>
            <w:tcW w:w="1134" w:type="dxa"/>
            <w:vMerge/>
          </w:tcPr>
          <w:p w14:paraId="60271E50" w14:textId="77777777" w:rsidR="00A315FC" w:rsidRDefault="00A315FC" w:rsidP="00E959D0">
            <w:pPr>
              <w:spacing w:before="40"/>
              <w:jc w:val="center"/>
              <w:rPr>
                <w:rFonts w:cs="Arial"/>
                <w:color w:val="000000"/>
                <w:sz w:val="20"/>
                <w:szCs w:val="20"/>
              </w:rPr>
            </w:pPr>
          </w:p>
        </w:tc>
        <w:tc>
          <w:tcPr>
            <w:tcW w:w="1276" w:type="dxa"/>
            <w:vMerge/>
          </w:tcPr>
          <w:p w14:paraId="57C2BB07" w14:textId="77777777" w:rsidR="00A315FC" w:rsidRDefault="00A315FC" w:rsidP="00E959D0">
            <w:pPr>
              <w:spacing w:before="40"/>
              <w:jc w:val="left"/>
              <w:rPr>
                <w:rFonts w:cs="Arial"/>
                <w:color w:val="000000"/>
                <w:sz w:val="20"/>
                <w:szCs w:val="20"/>
              </w:rPr>
            </w:pPr>
          </w:p>
        </w:tc>
        <w:tc>
          <w:tcPr>
            <w:tcW w:w="1417" w:type="dxa"/>
            <w:vMerge/>
          </w:tcPr>
          <w:p w14:paraId="648DDED2" w14:textId="77777777" w:rsidR="00A315FC" w:rsidRDefault="00A315FC" w:rsidP="00E959D0">
            <w:pPr>
              <w:spacing w:before="40"/>
              <w:jc w:val="center"/>
              <w:rPr>
                <w:rFonts w:cs="Arial"/>
                <w:color w:val="000000"/>
                <w:sz w:val="20"/>
                <w:szCs w:val="20"/>
              </w:rPr>
            </w:pPr>
          </w:p>
        </w:tc>
        <w:tc>
          <w:tcPr>
            <w:tcW w:w="1134" w:type="dxa"/>
            <w:vMerge/>
          </w:tcPr>
          <w:p w14:paraId="31AA11FB"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64808F0A"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50AC567D" w14:textId="77777777" w:rsidTr="00E959D0">
        <w:trPr>
          <w:cantSplit/>
          <w:trHeight w:val="255"/>
        </w:trPr>
        <w:tc>
          <w:tcPr>
            <w:tcW w:w="638" w:type="dxa"/>
            <w:vMerge/>
          </w:tcPr>
          <w:p w14:paraId="1963F234" w14:textId="77777777" w:rsidR="00A315FC" w:rsidRDefault="00A315FC" w:rsidP="00E959D0">
            <w:pPr>
              <w:spacing w:before="40"/>
              <w:jc w:val="center"/>
              <w:rPr>
                <w:rFonts w:cs="Arial"/>
                <w:color w:val="000000"/>
                <w:sz w:val="20"/>
                <w:szCs w:val="20"/>
              </w:rPr>
            </w:pPr>
          </w:p>
        </w:tc>
        <w:tc>
          <w:tcPr>
            <w:tcW w:w="2339" w:type="dxa"/>
            <w:vMerge/>
          </w:tcPr>
          <w:p w14:paraId="2A4F66F2" w14:textId="77777777" w:rsidR="00A315FC" w:rsidRDefault="00A315FC" w:rsidP="00E959D0">
            <w:pPr>
              <w:spacing w:before="40"/>
              <w:jc w:val="left"/>
              <w:rPr>
                <w:rFonts w:cs="Arial"/>
                <w:color w:val="000000"/>
                <w:sz w:val="20"/>
                <w:szCs w:val="20"/>
                <w:lang w:eastAsia="en-GB"/>
              </w:rPr>
            </w:pPr>
          </w:p>
        </w:tc>
        <w:tc>
          <w:tcPr>
            <w:tcW w:w="1134" w:type="dxa"/>
            <w:vMerge/>
          </w:tcPr>
          <w:p w14:paraId="432D1247" w14:textId="77777777" w:rsidR="00A315FC" w:rsidRDefault="00A315FC" w:rsidP="00E959D0">
            <w:pPr>
              <w:spacing w:before="40"/>
              <w:jc w:val="center"/>
              <w:rPr>
                <w:rFonts w:cs="Arial"/>
                <w:color w:val="000000"/>
                <w:sz w:val="20"/>
                <w:szCs w:val="20"/>
              </w:rPr>
            </w:pPr>
          </w:p>
        </w:tc>
        <w:tc>
          <w:tcPr>
            <w:tcW w:w="1276" w:type="dxa"/>
            <w:vMerge/>
          </w:tcPr>
          <w:p w14:paraId="332308C2" w14:textId="77777777" w:rsidR="00A315FC" w:rsidRDefault="00A315FC" w:rsidP="00E959D0">
            <w:pPr>
              <w:spacing w:before="40"/>
              <w:jc w:val="left"/>
              <w:rPr>
                <w:rFonts w:cs="Arial"/>
                <w:color w:val="000000"/>
                <w:sz w:val="20"/>
                <w:szCs w:val="20"/>
              </w:rPr>
            </w:pPr>
          </w:p>
        </w:tc>
        <w:tc>
          <w:tcPr>
            <w:tcW w:w="1417" w:type="dxa"/>
            <w:vMerge/>
          </w:tcPr>
          <w:p w14:paraId="6213C195" w14:textId="77777777" w:rsidR="00A315FC" w:rsidRDefault="00A315FC" w:rsidP="00E959D0">
            <w:pPr>
              <w:spacing w:before="40"/>
              <w:jc w:val="center"/>
              <w:rPr>
                <w:rFonts w:cs="Arial"/>
                <w:color w:val="000000"/>
                <w:sz w:val="20"/>
                <w:szCs w:val="20"/>
              </w:rPr>
            </w:pPr>
          </w:p>
        </w:tc>
        <w:tc>
          <w:tcPr>
            <w:tcW w:w="1134" w:type="dxa"/>
            <w:vMerge/>
          </w:tcPr>
          <w:p w14:paraId="2AF6596E"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47D1A4CE"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1DC78CBE" w14:textId="77777777" w:rsidTr="00E959D0">
        <w:trPr>
          <w:cantSplit/>
          <w:trHeight w:val="255"/>
        </w:trPr>
        <w:tc>
          <w:tcPr>
            <w:tcW w:w="638" w:type="dxa"/>
            <w:vMerge/>
          </w:tcPr>
          <w:p w14:paraId="7E7EE993" w14:textId="77777777" w:rsidR="00A315FC" w:rsidRDefault="00A315FC" w:rsidP="00E959D0">
            <w:pPr>
              <w:spacing w:before="40"/>
              <w:jc w:val="center"/>
              <w:rPr>
                <w:rFonts w:cs="Arial"/>
                <w:color w:val="000000"/>
                <w:sz w:val="20"/>
                <w:szCs w:val="20"/>
              </w:rPr>
            </w:pPr>
          </w:p>
        </w:tc>
        <w:tc>
          <w:tcPr>
            <w:tcW w:w="2339" w:type="dxa"/>
            <w:vMerge/>
          </w:tcPr>
          <w:p w14:paraId="65D3A961" w14:textId="77777777" w:rsidR="00A315FC" w:rsidRDefault="00A315FC" w:rsidP="00E959D0">
            <w:pPr>
              <w:spacing w:before="40"/>
              <w:jc w:val="left"/>
              <w:rPr>
                <w:rFonts w:cs="Arial"/>
                <w:color w:val="000000"/>
                <w:sz w:val="20"/>
                <w:szCs w:val="20"/>
                <w:lang w:eastAsia="en-GB"/>
              </w:rPr>
            </w:pPr>
          </w:p>
        </w:tc>
        <w:tc>
          <w:tcPr>
            <w:tcW w:w="1134" w:type="dxa"/>
            <w:vMerge/>
          </w:tcPr>
          <w:p w14:paraId="0415ED8C" w14:textId="77777777" w:rsidR="00A315FC" w:rsidRDefault="00A315FC" w:rsidP="00E959D0">
            <w:pPr>
              <w:spacing w:before="40"/>
              <w:jc w:val="center"/>
              <w:rPr>
                <w:rFonts w:cs="Arial"/>
                <w:color w:val="000000"/>
                <w:sz w:val="20"/>
                <w:szCs w:val="20"/>
              </w:rPr>
            </w:pPr>
          </w:p>
        </w:tc>
        <w:tc>
          <w:tcPr>
            <w:tcW w:w="1276" w:type="dxa"/>
            <w:vMerge/>
          </w:tcPr>
          <w:p w14:paraId="5846B846" w14:textId="77777777" w:rsidR="00A315FC" w:rsidRDefault="00A315FC" w:rsidP="00E959D0">
            <w:pPr>
              <w:spacing w:before="40"/>
              <w:jc w:val="left"/>
              <w:rPr>
                <w:rFonts w:cs="Arial"/>
                <w:color w:val="000000"/>
                <w:sz w:val="20"/>
                <w:szCs w:val="20"/>
              </w:rPr>
            </w:pPr>
          </w:p>
        </w:tc>
        <w:tc>
          <w:tcPr>
            <w:tcW w:w="1417" w:type="dxa"/>
            <w:vMerge/>
          </w:tcPr>
          <w:p w14:paraId="2C1839E9" w14:textId="77777777" w:rsidR="00A315FC" w:rsidRDefault="00A315FC" w:rsidP="00E959D0">
            <w:pPr>
              <w:spacing w:before="40"/>
              <w:jc w:val="center"/>
              <w:rPr>
                <w:rFonts w:cs="Arial"/>
                <w:color w:val="000000"/>
                <w:sz w:val="20"/>
                <w:szCs w:val="20"/>
              </w:rPr>
            </w:pPr>
          </w:p>
        </w:tc>
        <w:tc>
          <w:tcPr>
            <w:tcW w:w="1134" w:type="dxa"/>
            <w:vMerge/>
          </w:tcPr>
          <w:p w14:paraId="38726960"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18415787"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0D00B2C9" w14:textId="77777777" w:rsidTr="00E959D0">
        <w:trPr>
          <w:cantSplit/>
          <w:trHeight w:val="255"/>
        </w:trPr>
        <w:tc>
          <w:tcPr>
            <w:tcW w:w="638" w:type="dxa"/>
            <w:vMerge/>
          </w:tcPr>
          <w:p w14:paraId="0B6F1F6E" w14:textId="77777777" w:rsidR="00A315FC" w:rsidRDefault="00A315FC" w:rsidP="00E959D0">
            <w:pPr>
              <w:spacing w:before="40"/>
              <w:jc w:val="center"/>
              <w:rPr>
                <w:rFonts w:cs="Arial"/>
                <w:color w:val="000000"/>
                <w:sz w:val="20"/>
                <w:szCs w:val="20"/>
              </w:rPr>
            </w:pPr>
          </w:p>
        </w:tc>
        <w:tc>
          <w:tcPr>
            <w:tcW w:w="2339" w:type="dxa"/>
            <w:vMerge/>
          </w:tcPr>
          <w:p w14:paraId="41158099" w14:textId="77777777" w:rsidR="00A315FC" w:rsidRDefault="00A315FC" w:rsidP="00E959D0">
            <w:pPr>
              <w:spacing w:before="40"/>
              <w:jc w:val="left"/>
              <w:rPr>
                <w:rFonts w:cs="Arial"/>
                <w:color w:val="000000"/>
                <w:sz w:val="20"/>
                <w:szCs w:val="20"/>
                <w:lang w:eastAsia="en-GB"/>
              </w:rPr>
            </w:pPr>
          </w:p>
        </w:tc>
        <w:tc>
          <w:tcPr>
            <w:tcW w:w="1134" w:type="dxa"/>
            <w:vMerge/>
          </w:tcPr>
          <w:p w14:paraId="70F34BEA" w14:textId="77777777" w:rsidR="00A315FC" w:rsidRDefault="00A315FC" w:rsidP="00E959D0">
            <w:pPr>
              <w:spacing w:before="40"/>
              <w:jc w:val="center"/>
              <w:rPr>
                <w:rFonts w:cs="Arial"/>
                <w:color w:val="000000"/>
                <w:sz w:val="20"/>
                <w:szCs w:val="20"/>
              </w:rPr>
            </w:pPr>
          </w:p>
        </w:tc>
        <w:tc>
          <w:tcPr>
            <w:tcW w:w="1276" w:type="dxa"/>
            <w:vMerge/>
          </w:tcPr>
          <w:p w14:paraId="40B44426" w14:textId="77777777" w:rsidR="00A315FC" w:rsidRDefault="00A315FC" w:rsidP="00E959D0">
            <w:pPr>
              <w:spacing w:before="40"/>
              <w:jc w:val="left"/>
              <w:rPr>
                <w:rFonts w:cs="Arial"/>
                <w:color w:val="000000"/>
                <w:sz w:val="20"/>
                <w:szCs w:val="20"/>
              </w:rPr>
            </w:pPr>
          </w:p>
        </w:tc>
        <w:tc>
          <w:tcPr>
            <w:tcW w:w="1417" w:type="dxa"/>
            <w:vMerge/>
          </w:tcPr>
          <w:p w14:paraId="5EA72E42" w14:textId="77777777" w:rsidR="00A315FC" w:rsidRDefault="00A315FC" w:rsidP="00E959D0">
            <w:pPr>
              <w:spacing w:before="40"/>
              <w:jc w:val="center"/>
              <w:rPr>
                <w:rFonts w:cs="Arial"/>
                <w:color w:val="000000"/>
                <w:sz w:val="20"/>
                <w:szCs w:val="20"/>
              </w:rPr>
            </w:pPr>
          </w:p>
        </w:tc>
        <w:tc>
          <w:tcPr>
            <w:tcW w:w="1134" w:type="dxa"/>
            <w:vMerge/>
          </w:tcPr>
          <w:p w14:paraId="4EA68C9E"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666D5FCA"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786A133D" w14:textId="77777777" w:rsidTr="00E959D0">
        <w:trPr>
          <w:cantSplit/>
          <w:trHeight w:val="255"/>
        </w:trPr>
        <w:tc>
          <w:tcPr>
            <w:tcW w:w="638" w:type="dxa"/>
            <w:vMerge/>
          </w:tcPr>
          <w:p w14:paraId="6ED779CC" w14:textId="77777777" w:rsidR="00A315FC" w:rsidRDefault="00A315FC" w:rsidP="00E959D0">
            <w:pPr>
              <w:spacing w:before="40"/>
              <w:jc w:val="center"/>
              <w:rPr>
                <w:rFonts w:cs="Arial"/>
                <w:color w:val="000000"/>
                <w:sz w:val="20"/>
                <w:szCs w:val="20"/>
              </w:rPr>
            </w:pPr>
          </w:p>
        </w:tc>
        <w:tc>
          <w:tcPr>
            <w:tcW w:w="2339" w:type="dxa"/>
            <w:vMerge/>
          </w:tcPr>
          <w:p w14:paraId="5B686A77" w14:textId="77777777" w:rsidR="00A315FC" w:rsidRDefault="00A315FC" w:rsidP="00E959D0">
            <w:pPr>
              <w:spacing w:before="40"/>
              <w:jc w:val="left"/>
              <w:rPr>
                <w:rFonts w:cs="Arial"/>
                <w:color w:val="000000"/>
                <w:sz w:val="20"/>
                <w:szCs w:val="20"/>
                <w:lang w:eastAsia="en-GB"/>
              </w:rPr>
            </w:pPr>
          </w:p>
        </w:tc>
        <w:tc>
          <w:tcPr>
            <w:tcW w:w="1134" w:type="dxa"/>
            <w:vMerge/>
          </w:tcPr>
          <w:p w14:paraId="4FC92BAD" w14:textId="77777777" w:rsidR="00A315FC" w:rsidRDefault="00A315FC" w:rsidP="00E959D0">
            <w:pPr>
              <w:spacing w:before="40"/>
              <w:jc w:val="center"/>
              <w:rPr>
                <w:rFonts w:cs="Arial"/>
                <w:color w:val="000000"/>
                <w:sz w:val="20"/>
                <w:szCs w:val="20"/>
              </w:rPr>
            </w:pPr>
          </w:p>
        </w:tc>
        <w:tc>
          <w:tcPr>
            <w:tcW w:w="1276" w:type="dxa"/>
            <w:vMerge/>
          </w:tcPr>
          <w:p w14:paraId="739D5A85" w14:textId="77777777" w:rsidR="00A315FC" w:rsidRDefault="00A315FC" w:rsidP="00E959D0">
            <w:pPr>
              <w:spacing w:before="40"/>
              <w:jc w:val="left"/>
              <w:rPr>
                <w:rFonts w:cs="Arial"/>
                <w:color w:val="000000"/>
                <w:sz w:val="20"/>
                <w:szCs w:val="20"/>
              </w:rPr>
            </w:pPr>
          </w:p>
        </w:tc>
        <w:tc>
          <w:tcPr>
            <w:tcW w:w="1417" w:type="dxa"/>
            <w:vMerge/>
          </w:tcPr>
          <w:p w14:paraId="76A695E0" w14:textId="77777777" w:rsidR="00A315FC" w:rsidRDefault="00A315FC" w:rsidP="00E959D0">
            <w:pPr>
              <w:spacing w:before="40"/>
              <w:jc w:val="center"/>
              <w:rPr>
                <w:rFonts w:cs="Arial"/>
                <w:color w:val="000000"/>
                <w:sz w:val="20"/>
                <w:szCs w:val="20"/>
              </w:rPr>
            </w:pPr>
          </w:p>
        </w:tc>
        <w:tc>
          <w:tcPr>
            <w:tcW w:w="1134" w:type="dxa"/>
            <w:vMerge/>
          </w:tcPr>
          <w:p w14:paraId="6FD0B26D"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3459E9C6"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147105F4" w14:textId="77777777" w:rsidTr="00E959D0">
        <w:trPr>
          <w:cantSplit/>
          <w:trHeight w:val="255"/>
        </w:trPr>
        <w:tc>
          <w:tcPr>
            <w:tcW w:w="638" w:type="dxa"/>
            <w:vMerge/>
          </w:tcPr>
          <w:p w14:paraId="187101D9" w14:textId="77777777" w:rsidR="00A315FC" w:rsidRDefault="00A315FC" w:rsidP="00E959D0">
            <w:pPr>
              <w:spacing w:before="40"/>
              <w:jc w:val="center"/>
              <w:rPr>
                <w:rFonts w:cs="Arial"/>
                <w:color w:val="000000"/>
                <w:sz w:val="20"/>
                <w:szCs w:val="20"/>
              </w:rPr>
            </w:pPr>
          </w:p>
        </w:tc>
        <w:tc>
          <w:tcPr>
            <w:tcW w:w="2339" w:type="dxa"/>
            <w:vMerge/>
          </w:tcPr>
          <w:p w14:paraId="4260B0E2" w14:textId="77777777" w:rsidR="00A315FC" w:rsidRDefault="00A315FC" w:rsidP="00E959D0">
            <w:pPr>
              <w:spacing w:before="40"/>
              <w:jc w:val="left"/>
              <w:rPr>
                <w:rFonts w:cs="Arial"/>
                <w:color w:val="000000"/>
                <w:sz w:val="20"/>
                <w:szCs w:val="20"/>
                <w:lang w:eastAsia="en-GB"/>
              </w:rPr>
            </w:pPr>
          </w:p>
        </w:tc>
        <w:tc>
          <w:tcPr>
            <w:tcW w:w="1134" w:type="dxa"/>
            <w:vMerge/>
          </w:tcPr>
          <w:p w14:paraId="126E99C8" w14:textId="77777777" w:rsidR="00A315FC" w:rsidRDefault="00A315FC" w:rsidP="00E959D0">
            <w:pPr>
              <w:spacing w:before="40"/>
              <w:jc w:val="center"/>
              <w:rPr>
                <w:rFonts w:cs="Arial"/>
                <w:color w:val="000000"/>
                <w:sz w:val="20"/>
                <w:szCs w:val="20"/>
              </w:rPr>
            </w:pPr>
          </w:p>
        </w:tc>
        <w:tc>
          <w:tcPr>
            <w:tcW w:w="1276" w:type="dxa"/>
            <w:vMerge/>
          </w:tcPr>
          <w:p w14:paraId="380E52AB" w14:textId="77777777" w:rsidR="00A315FC" w:rsidRDefault="00A315FC" w:rsidP="00E959D0">
            <w:pPr>
              <w:spacing w:before="40"/>
              <w:jc w:val="left"/>
              <w:rPr>
                <w:rFonts w:cs="Arial"/>
                <w:color w:val="000000"/>
                <w:sz w:val="20"/>
                <w:szCs w:val="20"/>
              </w:rPr>
            </w:pPr>
          </w:p>
        </w:tc>
        <w:tc>
          <w:tcPr>
            <w:tcW w:w="1417" w:type="dxa"/>
            <w:vMerge/>
          </w:tcPr>
          <w:p w14:paraId="188628C4" w14:textId="77777777" w:rsidR="00A315FC" w:rsidRDefault="00A315FC" w:rsidP="00E959D0">
            <w:pPr>
              <w:spacing w:before="40"/>
              <w:jc w:val="center"/>
              <w:rPr>
                <w:rFonts w:cs="Arial"/>
                <w:color w:val="000000"/>
                <w:sz w:val="20"/>
                <w:szCs w:val="20"/>
              </w:rPr>
            </w:pPr>
          </w:p>
        </w:tc>
        <w:tc>
          <w:tcPr>
            <w:tcW w:w="1134" w:type="dxa"/>
            <w:vMerge/>
          </w:tcPr>
          <w:p w14:paraId="6DD694FB"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5C1E60B6" w14:textId="77777777" w:rsidR="00A315FC" w:rsidRDefault="00A315FC" w:rsidP="00E959D0">
            <w:pPr>
              <w:spacing w:before="40"/>
              <w:jc w:val="center"/>
              <w:rPr>
                <w:rFonts w:cs="Arial"/>
                <w:color w:val="000000"/>
                <w:sz w:val="20"/>
                <w:szCs w:val="20"/>
              </w:rPr>
            </w:pPr>
            <w:r>
              <w:rPr>
                <w:rFonts w:cs="Arial"/>
                <w:color w:val="000000"/>
                <w:sz w:val="20"/>
                <w:szCs w:val="20"/>
              </w:rPr>
              <w:t>35 x 30</w:t>
            </w:r>
          </w:p>
        </w:tc>
      </w:tr>
      <w:tr w:rsidR="00A315FC" w:rsidRPr="00AE0A7F" w14:paraId="68939589" w14:textId="77777777" w:rsidTr="00E959D0">
        <w:trPr>
          <w:cantSplit/>
          <w:trHeight w:val="255"/>
        </w:trPr>
        <w:tc>
          <w:tcPr>
            <w:tcW w:w="638" w:type="dxa"/>
            <w:vMerge/>
          </w:tcPr>
          <w:p w14:paraId="4EFE2154" w14:textId="77777777" w:rsidR="00A315FC" w:rsidRDefault="00A315FC" w:rsidP="00E959D0">
            <w:pPr>
              <w:spacing w:before="40"/>
              <w:jc w:val="center"/>
              <w:rPr>
                <w:rFonts w:cs="Arial"/>
                <w:color w:val="000000"/>
                <w:sz w:val="20"/>
                <w:szCs w:val="20"/>
              </w:rPr>
            </w:pPr>
          </w:p>
        </w:tc>
        <w:tc>
          <w:tcPr>
            <w:tcW w:w="2339" w:type="dxa"/>
            <w:vMerge/>
          </w:tcPr>
          <w:p w14:paraId="06517C7E" w14:textId="77777777" w:rsidR="00A315FC" w:rsidRDefault="00A315FC" w:rsidP="00E959D0">
            <w:pPr>
              <w:spacing w:before="40"/>
              <w:jc w:val="left"/>
              <w:rPr>
                <w:rFonts w:cs="Arial"/>
                <w:color w:val="000000"/>
                <w:sz w:val="20"/>
                <w:szCs w:val="20"/>
                <w:lang w:eastAsia="en-GB"/>
              </w:rPr>
            </w:pPr>
          </w:p>
        </w:tc>
        <w:tc>
          <w:tcPr>
            <w:tcW w:w="1134" w:type="dxa"/>
            <w:vMerge/>
          </w:tcPr>
          <w:p w14:paraId="7F21B39A" w14:textId="77777777" w:rsidR="00A315FC" w:rsidRDefault="00A315FC" w:rsidP="00E959D0">
            <w:pPr>
              <w:spacing w:before="40"/>
              <w:jc w:val="center"/>
              <w:rPr>
                <w:rFonts w:cs="Arial"/>
                <w:color w:val="000000"/>
                <w:sz w:val="20"/>
                <w:szCs w:val="20"/>
              </w:rPr>
            </w:pPr>
          </w:p>
        </w:tc>
        <w:tc>
          <w:tcPr>
            <w:tcW w:w="1276" w:type="dxa"/>
            <w:vMerge/>
          </w:tcPr>
          <w:p w14:paraId="4AF4263D" w14:textId="77777777" w:rsidR="00A315FC" w:rsidRDefault="00A315FC" w:rsidP="00E959D0">
            <w:pPr>
              <w:spacing w:before="40"/>
              <w:jc w:val="left"/>
              <w:rPr>
                <w:rFonts w:cs="Arial"/>
                <w:color w:val="000000"/>
                <w:sz w:val="20"/>
                <w:szCs w:val="20"/>
              </w:rPr>
            </w:pPr>
          </w:p>
        </w:tc>
        <w:tc>
          <w:tcPr>
            <w:tcW w:w="1417" w:type="dxa"/>
            <w:vMerge/>
          </w:tcPr>
          <w:p w14:paraId="136BBF6A" w14:textId="77777777" w:rsidR="00A315FC" w:rsidRDefault="00A315FC" w:rsidP="00E959D0">
            <w:pPr>
              <w:spacing w:before="40"/>
              <w:jc w:val="center"/>
              <w:rPr>
                <w:rFonts w:cs="Arial"/>
                <w:color w:val="000000"/>
                <w:sz w:val="20"/>
                <w:szCs w:val="20"/>
              </w:rPr>
            </w:pPr>
          </w:p>
        </w:tc>
        <w:tc>
          <w:tcPr>
            <w:tcW w:w="1134" w:type="dxa"/>
            <w:vMerge/>
          </w:tcPr>
          <w:p w14:paraId="279B0367"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00DE3B3F" w14:textId="77777777" w:rsidR="00A315FC" w:rsidRDefault="00A315FC" w:rsidP="00E959D0">
            <w:pPr>
              <w:spacing w:before="40"/>
              <w:jc w:val="center"/>
              <w:rPr>
                <w:rFonts w:cs="Arial"/>
                <w:color w:val="000000"/>
                <w:sz w:val="20"/>
                <w:szCs w:val="20"/>
              </w:rPr>
            </w:pPr>
            <w:r>
              <w:rPr>
                <w:rFonts w:cs="Arial"/>
                <w:color w:val="000000"/>
                <w:sz w:val="20"/>
                <w:szCs w:val="20"/>
              </w:rPr>
              <w:t>35 x 30</w:t>
            </w:r>
          </w:p>
        </w:tc>
      </w:tr>
      <w:tr w:rsidR="00A315FC" w:rsidRPr="00AE0A7F" w14:paraId="428A2C00" w14:textId="77777777" w:rsidTr="00E959D0">
        <w:trPr>
          <w:cantSplit/>
          <w:trHeight w:val="255"/>
        </w:trPr>
        <w:tc>
          <w:tcPr>
            <w:tcW w:w="638" w:type="dxa"/>
          </w:tcPr>
          <w:p w14:paraId="00DC84B6" w14:textId="77777777" w:rsidR="00A315FC" w:rsidRDefault="00A315FC" w:rsidP="00E959D0">
            <w:pPr>
              <w:spacing w:before="40"/>
              <w:jc w:val="center"/>
              <w:rPr>
                <w:rFonts w:cs="Arial"/>
                <w:color w:val="000000"/>
                <w:sz w:val="20"/>
                <w:szCs w:val="20"/>
              </w:rPr>
            </w:pPr>
            <w:r>
              <w:rPr>
                <w:rFonts w:cs="Arial"/>
                <w:color w:val="000000"/>
                <w:sz w:val="20"/>
                <w:szCs w:val="20"/>
              </w:rPr>
              <w:t>103</w:t>
            </w:r>
          </w:p>
        </w:tc>
        <w:tc>
          <w:tcPr>
            <w:tcW w:w="2339" w:type="dxa"/>
          </w:tcPr>
          <w:p w14:paraId="26DBF430" w14:textId="783116F5" w:rsidR="00A315FC" w:rsidRDefault="00A315FC" w:rsidP="00E959D0">
            <w:pPr>
              <w:spacing w:before="40"/>
              <w:jc w:val="left"/>
              <w:rPr>
                <w:rFonts w:cs="Arial"/>
                <w:color w:val="000000"/>
                <w:sz w:val="20"/>
                <w:szCs w:val="20"/>
                <w:lang w:eastAsia="en-GB"/>
              </w:rPr>
            </w:pPr>
            <w:r>
              <w:rPr>
                <w:rFonts w:cs="Arial"/>
                <w:color w:val="000000"/>
                <w:sz w:val="20"/>
                <w:szCs w:val="20"/>
                <w:lang w:eastAsia="en-GB"/>
              </w:rPr>
              <w:t>Ryona Engineering Supplies Stadium</w:t>
            </w:r>
            <w:r w:rsidR="00224BA1">
              <w:rPr>
                <w:rFonts w:cs="Arial"/>
                <w:color w:val="000000"/>
                <w:sz w:val="20"/>
                <w:szCs w:val="20"/>
                <w:lang w:eastAsia="en-GB"/>
              </w:rPr>
              <w:t xml:space="preserve"> </w:t>
            </w:r>
            <w:r w:rsidR="00224BA1" w:rsidRPr="00224BA1">
              <w:rPr>
                <w:color w:val="000000"/>
                <w:sz w:val="20"/>
                <w:szCs w:val="22"/>
              </w:rPr>
              <w:t>(Coventry Sphinx Football Club)</w:t>
            </w:r>
          </w:p>
        </w:tc>
        <w:tc>
          <w:tcPr>
            <w:tcW w:w="1134" w:type="dxa"/>
          </w:tcPr>
          <w:p w14:paraId="5F33A682" w14:textId="77777777" w:rsidR="00A315FC" w:rsidRDefault="00A315FC" w:rsidP="00E959D0">
            <w:pPr>
              <w:spacing w:before="40"/>
              <w:jc w:val="center"/>
              <w:rPr>
                <w:rFonts w:cs="Arial"/>
                <w:color w:val="000000"/>
                <w:sz w:val="20"/>
                <w:szCs w:val="20"/>
              </w:rPr>
            </w:pPr>
            <w:r>
              <w:rPr>
                <w:rFonts w:cs="Arial"/>
                <w:color w:val="000000"/>
                <w:sz w:val="20"/>
                <w:szCs w:val="20"/>
              </w:rPr>
              <w:t>CV3 1WA</w:t>
            </w:r>
          </w:p>
        </w:tc>
        <w:tc>
          <w:tcPr>
            <w:tcW w:w="1276" w:type="dxa"/>
          </w:tcPr>
          <w:p w14:paraId="5B87C319" w14:textId="77777777" w:rsidR="00A315FC" w:rsidRDefault="00A315FC" w:rsidP="00E959D0">
            <w:pPr>
              <w:spacing w:before="40"/>
              <w:jc w:val="left"/>
              <w:rPr>
                <w:rFonts w:cs="Arial"/>
                <w:color w:val="000000"/>
                <w:sz w:val="20"/>
                <w:szCs w:val="20"/>
              </w:rPr>
            </w:pPr>
            <w:r>
              <w:rPr>
                <w:rFonts w:cs="Arial"/>
                <w:color w:val="000000"/>
                <w:sz w:val="20"/>
                <w:szCs w:val="20"/>
              </w:rPr>
              <w:t>South East</w:t>
            </w:r>
          </w:p>
        </w:tc>
        <w:tc>
          <w:tcPr>
            <w:tcW w:w="1417" w:type="dxa"/>
          </w:tcPr>
          <w:p w14:paraId="02546D9A"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7BFD6669"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434ED690" w14:textId="77777777" w:rsidR="00A315FC" w:rsidRDefault="00A315FC" w:rsidP="00E959D0">
            <w:pPr>
              <w:spacing w:before="40"/>
              <w:jc w:val="center"/>
              <w:rPr>
                <w:rFonts w:cs="Arial"/>
                <w:color w:val="000000"/>
                <w:sz w:val="20"/>
                <w:szCs w:val="20"/>
              </w:rPr>
            </w:pPr>
            <w:r>
              <w:rPr>
                <w:rFonts w:cs="Arial"/>
                <w:color w:val="000000"/>
                <w:sz w:val="20"/>
                <w:szCs w:val="20"/>
              </w:rPr>
              <w:t>40 x 35</w:t>
            </w:r>
          </w:p>
        </w:tc>
      </w:tr>
      <w:tr w:rsidR="00A315FC" w:rsidRPr="00AE0A7F" w14:paraId="4B485418" w14:textId="77777777" w:rsidTr="00E959D0">
        <w:trPr>
          <w:cantSplit/>
          <w:trHeight w:val="255"/>
        </w:trPr>
        <w:tc>
          <w:tcPr>
            <w:tcW w:w="638" w:type="dxa"/>
          </w:tcPr>
          <w:p w14:paraId="49C6E619" w14:textId="77777777" w:rsidR="00A315FC" w:rsidRDefault="00A315FC" w:rsidP="00E959D0">
            <w:pPr>
              <w:spacing w:before="40"/>
              <w:jc w:val="center"/>
              <w:rPr>
                <w:rFonts w:cs="Arial"/>
                <w:color w:val="000000"/>
                <w:sz w:val="20"/>
                <w:szCs w:val="20"/>
              </w:rPr>
            </w:pPr>
            <w:r>
              <w:rPr>
                <w:rFonts w:cs="Arial"/>
                <w:color w:val="000000"/>
                <w:sz w:val="20"/>
                <w:szCs w:val="20"/>
              </w:rPr>
              <w:t>116</w:t>
            </w:r>
          </w:p>
        </w:tc>
        <w:tc>
          <w:tcPr>
            <w:tcW w:w="2339" w:type="dxa"/>
          </w:tcPr>
          <w:p w14:paraId="6E762EB6"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St Finbarrs Sport Ground</w:t>
            </w:r>
          </w:p>
        </w:tc>
        <w:tc>
          <w:tcPr>
            <w:tcW w:w="1134" w:type="dxa"/>
          </w:tcPr>
          <w:p w14:paraId="46EAEFF5" w14:textId="77777777" w:rsidR="00A315FC" w:rsidRDefault="00A315FC" w:rsidP="00E959D0">
            <w:pPr>
              <w:spacing w:before="40"/>
              <w:jc w:val="center"/>
              <w:rPr>
                <w:rFonts w:cs="Arial"/>
                <w:color w:val="000000"/>
                <w:sz w:val="20"/>
                <w:szCs w:val="20"/>
              </w:rPr>
            </w:pPr>
            <w:r>
              <w:rPr>
                <w:rFonts w:cs="Arial"/>
                <w:color w:val="000000"/>
                <w:sz w:val="20"/>
                <w:szCs w:val="20"/>
              </w:rPr>
              <w:t>CV6 4DG</w:t>
            </w:r>
          </w:p>
        </w:tc>
        <w:tc>
          <w:tcPr>
            <w:tcW w:w="1276" w:type="dxa"/>
          </w:tcPr>
          <w:p w14:paraId="3E045CF3" w14:textId="77777777" w:rsidR="00A315FC" w:rsidRPr="0058596B" w:rsidRDefault="00A315FC" w:rsidP="00E959D0">
            <w:pPr>
              <w:spacing w:before="40"/>
              <w:jc w:val="left"/>
              <w:rPr>
                <w:rFonts w:cs="Arial"/>
                <w:color w:val="000000"/>
                <w:sz w:val="20"/>
                <w:szCs w:val="20"/>
              </w:rPr>
            </w:pPr>
            <w:r>
              <w:rPr>
                <w:rFonts w:cs="Arial"/>
                <w:color w:val="000000"/>
                <w:sz w:val="20"/>
                <w:szCs w:val="20"/>
              </w:rPr>
              <w:t>North East</w:t>
            </w:r>
          </w:p>
        </w:tc>
        <w:tc>
          <w:tcPr>
            <w:tcW w:w="1417" w:type="dxa"/>
          </w:tcPr>
          <w:p w14:paraId="486EB30A"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tcPr>
          <w:p w14:paraId="59D75B86"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35DF1C2A" w14:textId="77777777" w:rsidR="00A315FC" w:rsidRDefault="00A315FC" w:rsidP="00E959D0">
            <w:pPr>
              <w:spacing w:before="40"/>
              <w:jc w:val="center"/>
              <w:rPr>
                <w:rFonts w:cs="Arial"/>
                <w:color w:val="000000"/>
                <w:sz w:val="20"/>
                <w:szCs w:val="20"/>
              </w:rPr>
            </w:pPr>
            <w:r>
              <w:rPr>
                <w:rFonts w:cs="Arial"/>
                <w:color w:val="000000"/>
                <w:sz w:val="20"/>
                <w:szCs w:val="20"/>
              </w:rPr>
              <w:t>70 x 42</w:t>
            </w:r>
          </w:p>
        </w:tc>
      </w:tr>
      <w:tr w:rsidR="00EC062C" w:rsidRPr="00AE0A7F" w14:paraId="3F3C3674" w14:textId="77777777" w:rsidTr="00E959D0">
        <w:trPr>
          <w:cantSplit/>
          <w:trHeight w:val="255"/>
        </w:trPr>
        <w:tc>
          <w:tcPr>
            <w:tcW w:w="638" w:type="dxa"/>
            <w:vMerge w:val="restart"/>
          </w:tcPr>
          <w:p w14:paraId="304FCDDA" w14:textId="6A55CC6A" w:rsidR="00EC062C" w:rsidRDefault="00EC062C" w:rsidP="00E959D0">
            <w:pPr>
              <w:spacing w:before="40"/>
              <w:jc w:val="center"/>
              <w:rPr>
                <w:rFonts w:cs="Arial"/>
                <w:color w:val="000000"/>
                <w:sz w:val="20"/>
                <w:szCs w:val="20"/>
              </w:rPr>
            </w:pPr>
            <w:r>
              <w:rPr>
                <w:rFonts w:cs="Arial"/>
                <w:color w:val="000000"/>
                <w:sz w:val="20"/>
                <w:szCs w:val="20"/>
              </w:rPr>
              <w:t>155</w:t>
            </w:r>
          </w:p>
        </w:tc>
        <w:tc>
          <w:tcPr>
            <w:tcW w:w="2339" w:type="dxa"/>
            <w:vMerge w:val="restart"/>
          </w:tcPr>
          <w:p w14:paraId="0098DF8B" w14:textId="6C342F0C" w:rsidR="00EC062C" w:rsidRDefault="00EC062C" w:rsidP="00E959D0">
            <w:pPr>
              <w:spacing w:before="40"/>
              <w:jc w:val="left"/>
              <w:rPr>
                <w:rFonts w:cs="Arial"/>
                <w:color w:val="000000"/>
                <w:sz w:val="20"/>
                <w:szCs w:val="20"/>
                <w:lang w:eastAsia="en-GB"/>
              </w:rPr>
            </w:pPr>
            <w:r>
              <w:rPr>
                <w:rFonts w:cs="Arial"/>
                <w:color w:val="000000"/>
                <w:sz w:val="20"/>
                <w:szCs w:val="20"/>
                <w:lang w:eastAsia="en-GB"/>
              </w:rPr>
              <w:t>Xcel Leisure Centre</w:t>
            </w:r>
          </w:p>
        </w:tc>
        <w:tc>
          <w:tcPr>
            <w:tcW w:w="1134" w:type="dxa"/>
            <w:vMerge w:val="restart"/>
          </w:tcPr>
          <w:p w14:paraId="03C48595" w14:textId="3E9E7DF4" w:rsidR="00EC062C" w:rsidRDefault="00EC062C" w:rsidP="00E959D0">
            <w:pPr>
              <w:spacing w:before="40"/>
              <w:jc w:val="center"/>
              <w:rPr>
                <w:rFonts w:cs="Arial"/>
                <w:color w:val="000000"/>
                <w:sz w:val="20"/>
                <w:szCs w:val="20"/>
              </w:rPr>
            </w:pPr>
            <w:r>
              <w:rPr>
                <w:rFonts w:cs="Arial"/>
                <w:color w:val="000000"/>
                <w:sz w:val="20"/>
                <w:szCs w:val="20"/>
              </w:rPr>
              <w:t>CV4 8DY</w:t>
            </w:r>
          </w:p>
        </w:tc>
        <w:tc>
          <w:tcPr>
            <w:tcW w:w="1276" w:type="dxa"/>
            <w:vMerge w:val="restart"/>
          </w:tcPr>
          <w:p w14:paraId="25454D72" w14:textId="7C1E174B" w:rsidR="00EC062C" w:rsidRDefault="00EC062C" w:rsidP="00E959D0">
            <w:pPr>
              <w:spacing w:before="40"/>
              <w:jc w:val="left"/>
              <w:rPr>
                <w:rFonts w:cs="Arial"/>
                <w:color w:val="000000"/>
                <w:sz w:val="20"/>
                <w:szCs w:val="20"/>
              </w:rPr>
            </w:pPr>
            <w:r>
              <w:rPr>
                <w:rFonts w:cs="Arial"/>
                <w:color w:val="000000"/>
                <w:sz w:val="20"/>
                <w:szCs w:val="20"/>
              </w:rPr>
              <w:t>South West</w:t>
            </w:r>
          </w:p>
        </w:tc>
        <w:tc>
          <w:tcPr>
            <w:tcW w:w="1417" w:type="dxa"/>
            <w:vMerge w:val="restart"/>
          </w:tcPr>
          <w:p w14:paraId="6EB8C2BF" w14:textId="2A6B5232" w:rsidR="00EC062C" w:rsidRDefault="00EC062C" w:rsidP="00E959D0">
            <w:pPr>
              <w:spacing w:before="40"/>
              <w:jc w:val="center"/>
              <w:rPr>
                <w:rFonts w:cs="Arial"/>
                <w:color w:val="000000"/>
                <w:sz w:val="20"/>
                <w:szCs w:val="20"/>
              </w:rPr>
            </w:pPr>
            <w:r>
              <w:rPr>
                <w:rFonts w:cs="Arial"/>
                <w:color w:val="000000"/>
                <w:sz w:val="20"/>
                <w:szCs w:val="20"/>
              </w:rPr>
              <w:t>Yes</w:t>
            </w:r>
          </w:p>
        </w:tc>
        <w:tc>
          <w:tcPr>
            <w:tcW w:w="1134" w:type="dxa"/>
            <w:vMerge w:val="restart"/>
          </w:tcPr>
          <w:p w14:paraId="4113FA02" w14:textId="7252D51F" w:rsidR="00EC062C" w:rsidRDefault="00EC062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366AEE14" w14:textId="544D9D5E" w:rsidR="00EC062C" w:rsidRDefault="00EC062C" w:rsidP="00E959D0">
            <w:pPr>
              <w:spacing w:before="40"/>
              <w:jc w:val="center"/>
              <w:rPr>
                <w:rFonts w:cs="Arial"/>
                <w:color w:val="000000"/>
                <w:sz w:val="20"/>
                <w:szCs w:val="20"/>
              </w:rPr>
            </w:pPr>
            <w:r>
              <w:rPr>
                <w:rFonts w:cs="Arial"/>
                <w:color w:val="000000"/>
                <w:sz w:val="20"/>
                <w:szCs w:val="20"/>
              </w:rPr>
              <w:t>35 x 18</w:t>
            </w:r>
          </w:p>
        </w:tc>
      </w:tr>
      <w:tr w:rsidR="00EC062C" w:rsidRPr="00AE0A7F" w14:paraId="47FFC5C0" w14:textId="77777777" w:rsidTr="00EC062C">
        <w:trPr>
          <w:cantSplit/>
          <w:trHeight w:val="58"/>
        </w:trPr>
        <w:tc>
          <w:tcPr>
            <w:tcW w:w="638" w:type="dxa"/>
            <w:vMerge/>
          </w:tcPr>
          <w:p w14:paraId="0092CD7D" w14:textId="77777777" w:rsidR="00EC062C" w:rsidRDefault="00EC062C" w:rsidP="00E959D0">
            <w:pPr>
              <w:spacing w:before="40"/>
              <w:jc w:val="center"/>
              <w:rPr>
                <w:rFonts w:cs="Arial"/>
                <w:color w:val="000000"/>
                <w:sz w:val="20"/>
                <w:szCs w:val="20"/>
              </w:rPr>
            </w:pPr>
          </w:p>
        </w:tc>
        <w:tc>
          <w:tcPr>
            <w:tcW w:w="2339" w:type="dxa"/>
            <w:vMerge/>
          </w:tcPr>
          <w:p w14:paraId="1AE1D6F4" w14:textId="77777777" w:rsidR="00EC062C" w:rsidRDefault="00EC062C" w:rsidP="00E959D0">
            <w:pPr>
              <w:spacing w:before="40"/>
              <w:jc w:val="left"/>
              <w:rPr>
                <w:rFonts w:cs="Arial"/>
                <w:color w:val="000000"/>
                <w:sz w:val="20"/>
                <w:szCs w:val="20"/>
                <w:lang w:eastAsia="en-GB"/>
              </w:rPr>
            </w:pPr>
          </w:p>
        </w:tc>
        <w:tc>
          <w:tcPr>
            <w:tcW w:w="1134" w:type="dxa"/>
            <w:vMerge/>
          </w:tcPr>
          <w:p w14:paraId="65001E5D" w14:textId="77777777" w:rsidR="00EC062C" w:rsidRDefault="00EC062C" w:rsidP="00E959D0">
            <w:pPr>
              <w:spacing w:before="40"/>
              <w:jc w:val="center"/>
              <w:rPr>
                <w:rFonts w:cs="Arial"/>
                <w:color w:val="000000"/>
                <w:sz w:val="20"/>
                <w:szCs w:val="20"/>
              </w:rPr>
            </w:pPr>
          </w:p>
        </w:tc>
        <w:tc>
          <w:tcPr>
            <w:tcW w:w="1276" w:type="dxa"/>
            <w:vMerge/>
          </w:tcPr>
          <w:p w14:paraId="5099C551" w14:textId="77777777" w:rsidR="00EC062C" w:rsidRDefault="00EC062C" w:rsidP="00E959D0">
            <w:pPr>
              <w:spacing w:before="40"/>
              <w:jc w:val="left"/>
              <w:rPr>
                <w:rFonts w:cs="Arial"/>
                <w:color w:val="000000"/>
                <w:sz w:val="20"/>
                <w:szCs w:val="20"/>
              </w:rPr>
            </w:pPr>
          </w:p>
        </w:tc>
        <w:tc>
          <w:tcPr>
            <w:tcW w:w="1417" w:type="dxa"/>
            <w:vMerge/>
          </w:tcPr>
          <w:p w14:paraId="36338965" w14:textId="77777777" w:rsidR="00EC062C" w:rsidRDefault="00EC062C" w:rsidP="00E959D0">
            <w:pPr>
              <w:spacing w:before="40"/>
              <w:jc w:val="center"/>
              <w:rPr>
                <w:rFonts w:cs="Arial"/>
                <w:color w:val="000000"/>
                <w:sz w:val="20"/>
                <w:szCs w:val="20"/>
              </w:rPr>
            </w:pPr>
          </w:p>
        </w:tc>
        <w:tc>
          <w:tcPr>
            <w:tcW w:w="1134" w:type="dxa"/>
            <w:vMerge/>
          </w:tcPr>
          <w:p w14:paraId="722AC0C7" w14:textId="77777777" w:rsidR="00EC062C" w:rsidRDefault="00EC062C" w:rsidP="00E959D0">
            <w:pPr>
              <w:spacing w:before="40"/>
              <w:jc w:val="center"/>
              <w:rPr>
                <w:rFonts w:cs="Arial"/>
                <w:color w:val="000000"/>
                <w:sz w:val="20"/>
                <w:szCs w:val="20"/>
              </w:rPr>
            </w:pPr>
          </w:p>
        </w:tc>
        <w:tc>
          <w:tcPr>
            <w:tcW w:w="1134" w:type="dxa"/>
            <w:shd w:val="clear" w:color="auto" w:fill="FFFFFF" w:themeFill="background1"/>
          </w:tcPr>
          <w:p w14:paraId="6D32915E" w14:textId="08103E48" w:rsidR="00EC062C" w:rsidRDefault="00EC062C" w:rsidP="00E959D0">
            <w:pPr>
              <w:spacing w:before="40"/>
              <w:jc w:val="center"/>
              <w:rPr>
                <w:rFonts w:cs="Arial"/>
                <w:color w:val="000000"/>
                <w:sz w:val="20"/>
                <w:szCs w:val="20"/>
              </w:rPr>
            </w:pPr>
            <w:r>
              <w:rPr>
                <w:rFonts w:cs="Arial"/>
                <w:color w:val="000000"/>
                <w:sz w:val="20"/>
                <w:szCs w:val="20"/>
              </w:rPr>
              <w:t>35 x 18</w:t>
            </w:r>
          </w:p>
        </w:tc>
      </w:tr>
      <w:tr w:rsidR="00A315FC" w:rsidRPr="00AE0A7F" w14:paraId="522AA4EE" w14:textId="77777777" w:rsidTr="00E959D0">
        <w:trPr>
          <w:cantSplit/>
          <w:trHeight w:val="255"/>
        </w:trPr>
        <w:tc>
          <w:tcPr>
            <w:tcW w:w="638" w:type="dxa"/>
            <w:vMerge w:val="restart"/>
          </w:tcPr>
          <w:p w14:paraId="30CEF895" w14:textId="77777777" w:rsidR="00A315FC" w:rsidRDefault="00A315FC" w:rsidP="00E959D0">
            <w:pPr>
              <w:spacing w:before="40"/>
              <w:jc w:val="center"/>
              <w:rPr>
                <w:rFonts w:cs="Arial"/>
                <w:color w:val="000000"/>
                <w:sz w:val="20"/>
                <w:szCs w:val="20"/>
              </w:rPr>
            </w:pPr>
            <w:r>
              <w:rPr>
                <w:rFonts w:cs="Arial"/>
                <w:color w:val="000000"/>
                <w:sz w:val="20"/>
                <w:szCs w:val="20"/>
              </w:rPr>
              <w:t>171</w:t>
            </w:r>
          </w:p>
        </w:tc>
        <w:tc>
          <w:tcPr>
            <w:tcW w:w="2339" w:type="dxa"/>
            <w:vMerge w:val="restart"/>
          </w:tcPr>
          <w:p w14:paraId="0F233A22" w14:textId="77777777" w:rsidR="00A315FC" w:rsidRDefault="00A315FC" w:rsidP="00E959D0">
            <w:pPr>
              <w:spacing w:before="40"/>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1134" w:type="dxa"/>
            <w:vMerge w:val="restart"/>
          </w:tcPr>
          <w:p w14:paraId="5579E133" w14:textId="77777777" w:rsidR="00A315FC" w:rsidRPr="0058596B" w:rsidRDefault="00A315FC" w:rsidP="00E959D0">
            <w:pPr>
              <w:spacing w:before="40"/>
              <w:jc w:val="center"/>
              <w:rPr>
                <w:rFonts w:cs="Arial"/>
                <w:color w:val="000000"/>
                <w:sz w:val="20"/>
                <w:szCs w:val="20"/>
              </w:rPr>
            </w:pPr>
            <w:r>
              <w:rPr>
                <w:rFonts w:cs="Arial"/>
                <w:color w:val="000000"/>
                <w:sz w:val="20"/>
                <w:szCs w:val="20"/>
              </w:rPr>
              <w:t>CV4 7EU</w:t>
            </w:r>
          </w:p>
        </w:tc>
        <w:tc>
          <w:tcPr>
            <w:tcW w:w="1276" w:type="dxa"/>
            <w:vMerge w:val="restart"/>
          </w:tcPr>
          <w:p w14:paraId="3FC139DE" w14:textId="77777777" w:rsidR="00A315FC" w:rsidRPr="0058596B" w:rsidRDefault="00A315FC" w:rsidP="00E959D0">
            <w:pPr>
              <w:spacing w:before="40"/>
              <w:jc w:val="left"/>
              <w:rPr>
                <w:rFonts w:cs="Arial"/>
                <w:color w:val="000000"/>
                <w:sz w:val="20"/>
                <w:szCs w:val="20"/>
              </w:rPr>
            </w:pPr>
            <w:r>
              <w:rPr>
                <w:rFonts w:cs="Arial"/>
                <w:color w:val="000000"/>
                <w:sz w:val="20"/>
                <w:szCs w:val="20"/>
              </w:rPr>
              <w:t>South West</w:t>
            </w:r>
          </w:p>
        </w:tc>
        <w:tc>
          <w:tcPr>
            <w:tcW w:w="1417" w:type="dxa"/>
            <w:vMerge w:val="restart"/>
          </w:tcPr>
          <w:p w14:paraId="72D5D967" w14:textId="77777777" w:rsidR="00A315FC" w:rsidRDefault="00A315FC" w:rsidP="00E959D0">
            <w:pPr>
              <w:spacing w:before="40"/>
              <w:jc w:val="center"/>
              <w:rPr>
                <w:rFonts w:cs="Arial"/>
                <w:color w:val="000000"/>
                <w:sz w:val="20"/>
                <w:szCs w:val="20"/>
              </w:rPr>
            </w:pPr>
            <w:r>
              <w:rPr>
                <w:rFonts w:cs="Arial"/>
                <w:color w:val="000000"/>
                <w:sz w:val="20"/>
                <w:szCs w:val="20"/>
              </w:rPr>
              <w:t xml:space="preserve">Yes </w:t>
            </w:r>
          </w:p>
        </w:tc>
        <w:tc>
          <w:tcPr>
            <w:tcW w:w="1134" w:type="dxa"/>
            <w:vMerge w:val="restart"/>
          </w:tcPr>
          <w:p w14:paraId="110249DE" w14:textId="77777777" w:rsidR="00A315FC" w:rsidRDefault="00A315FC" w:rsidP="00E959D0">
            <w:pPr>
              <w:spacing w:before="40"/>
              <w:jc w:val="center"/>
              <w:rPr>
                <w:rFonts w:cs="Arial"/>
                <w:color w:val="000000"/>
                <w:sz w:val="20"/>
                <w:szCs w:val="20"/>
              </w:rPr>
            </w:pPr>
            <w:r>
              <w:rPr>
                <w:rFonts w:cs="Arial"/>
                <w:color w:val="000000"/>
                <w:sz w:val="20"/>
                <w:szCs w:val="20"/>
              </w:rPr>
              <w:t>Yes</w:t>
            </w:r>
          </w:p>
        </w:tc>
        <w:tc>
          <w:tcPr>
            <w:tcW w:w="1134" w:type="dxa"/>
            <w:shd w:val="clear" w:color="auto" w:fill="FFFFFF" w:themeFill="background1"/>
          </w:tcPr>
          <w:p w14:paraId="1FD89075"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r>
      <w:tr w:rsidR="00A315FC" w:rsidRPr="00AE0A7F" w14:paraId="2F48E9D9" w14:textId="77777777" w:rsidTr="00E959D0">
        <w:trPr>
          <w:cantSplit/>
          <w:trHeight w:val="255"/>
        </w:trPr>
        <w:tc>
          <w:tcPr>
            <w:tcW w:w="638" w:type="dxa"/>
            <w:vMerge/>
          </w:tcPr>
          <w:p w14:paraId="490622CA" w14:textId="77777777" w:rsidR="00A315FC" w:rsidRDefault="00A315FC" w:rsidP="00E959D0">
            <w:pPr>
              <w:spacing w:before="40"/>
              <w:jc w:val="center"/>
              <w:rPr>
                <w:rFonts w:cs="Arial"/>
                <w:color w:val="000000"/>
                <w:sz w:val="20"/>
                <w:szCs w:val="20"/>
              </w:rPr>
            </w:pPr>
          </w:p>
        </w:tc>
        <w:tc>
          <w:tcPr>
            <w:tcW w:w="2339" w:type="dxa"/>
            <w:vMerge/>
          </w:tcPr>
          <w:p w14:paraId="0B71818B" w14:textId="77777777" w:rsidR="00A315FC" w:rsidRDefault="00A315FC" w:rsidP="00E959D0">
            <w:pPr>
              <w:spacing w:before="40"/>
              <w:jc w:val="left"/>
              <w:rPr>
                <w:rFonts w:cs="Arial"/>
                <w:color w:val="000000"/>
                <w:sz w:val="20"/>
                <w:szCs w:val="20"/>
                <w:lang w:eastAsia="en-GB"/>
              </w:rPr>
            </w:pPr>
          </w:p>
        </w:tc>
        <w:tc>
          <w:tcPr>
            <w:tcW w:w="1134" w:type="dxa"/>
            <w:vMerge/>
          </w:tcPr>
          <w:p w14:paraId="1C836307" w14:textId="77777777" w:rsidR="00A315FC" w:rsidRPr="0058596B" w:rsidRDefault="00A315FC" w:rsidP="00E959D0">
            <w:pPr>
              <w:spacing w:before="40"/>
              <w:jc w:val="center"/>
              <w:rPr>
                <w:rFonts w:cs="Arial"/>
                <w:color w:val="000000"/>
                <w:sz w:val="20"/>
                <w:szCs w:val="20"/>
              </w:rPr>
            </w:pPr>
          </w:p>
        </w:tc>
        <w:tc>
          <w:tcPr>
            <w:tcW w:w="1276" w:type="dxa"/>
            <w:vMerge/>
          </w:tcPr>
          <w:p w14:paraId="777AB97D" w14:textId="77777777" w:rsidR="00A315FC" w:rsidRPr="0058596B" w:rsidRDefault="00A315FC" w:rsidP="00E959D0">
            <w:pPr>
              <w:spacing w:before="40"/>
              <w:jc w:val="left"/>
              <w:rPr>
                <w:rFonts w:cs="Arial"/>
                <w:color w:val="000000"/>
                <w:sz w:val="20"/>
                <w:szCs w:val="20"/>
              </w:rPr>
            </w:pPr>
          </w:p>
        </w:tc>
        <w:tc>
          <w:tcPr>
            <w:tcW w:w="1417" w:type="dxa"/>
            <w:vMerge/>
          </w:tcPr>
          <w:p w14:paraId="3A2AE839" w14:textId="77777777" w:rsidR="00A315FC" w:rsidRDefault="00A315FC" w:rsidP="00E959D0">
            <w:pPr>
              <w:spacing w:before="40"/>
              <w:jc w:val="center"/>
              <w:rPr>
                <w:rFonts w:cs="Arial"/>
                <w:color w:val="000000"/>
                <w:sz w:val="20"/>
                <w:szCs w:val="20"/>
              </w:rPr>
            </w:pPr>
          </w:p>
        </w:tc>
        <w:tc>
          <w:tcPr>
            <w:tcW w:w="1134" w:type="dxa"/>
            <w:vMerge/>
          </w:tcPr>
          <w:p w14:paraId="1B1B9745"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0C86ED43" w14:textId="77777777" w:rsidR="00A315FC" w:rsidRDefault="00A315FC" w:rsidP="00E959D0">
            <w:pPr>
              <w:spacing w:before="40"/>
              <w:jc w:val="center"/>
              <w:rPr>
                <w:rFonts w:cs="Arial"/>
                <w:color w:val="000000"/>
                <w:sz w:val="20"/>
                <w:szCs w:val="20"/>
              </w:rPr>
            </w:pPr>
            <w:r w:rsidRPr="001C0220">
              <w:rPr>
                <w:rFonts w:cs="Arial"/>
                <w:color w:val="000000"/>
                <w:sz w:val="20"/>
                <w:szCs w:val="20"/>
              </w:rPr>
              <w:t>30 x 20</w:t>
            </w:r>
          </w:p>
        </w:tc>
      </w:tr>
      <w:tr w:rsidR="00A315FC" w:rsidRPr="00AE0A7F" w14:paraId="30D18F6E" w14:textId="77777777" w:rsidTr="00E959D0">
        <w:trPr>
          <w:cantSplit/>
          <w:trHeight w:val="255"/>
        </w:trPr>
        <w:tc>
          <w:tcPr>
            <w:tcW w:w="638" w:type="dxa"/>
            <w:vMerge/>
          </w:tcPr>
          <w:p w14:paraId="1B4000C0" w14:textId="77777777" w:rsidR="00A315FC" w:rsidRDefault="00A315FC" w:rsidP="00E959D0">
            <w:pPr>
              <w:spacing w:before="40"/>
              <w:jc w:val="center"/>
              <w:rPr>
                <w:rFonts w:cs="Arial"/>
                <w:color w:val="000000"/>
                <w:sz w:val="20"/>
                <w:szCs w:val="20"/>
              </w:rPr>
            </w:pPr>
          </w:p>
        </w:tc>
        <w:tc>
          <w:tcPr>
            <w:tcW w:w="2339" w:type="dxa"/>
            <w:vMerge/>
          </w:tcPr>
          <w:p w14:paraId="01699434" w14:textId="77777777" w:rsidR="00A315FC" w:rsidRDefault="00A315FC" w:rsidP="00E959D0">
            <w:pPr>
              <w:spacing w:before="40"/>
              <w:jc w:val="left"/>
              <w:rPr>
                <w:rFonts w:cs="Arial"/>
                <w:color w:val="000000"/>
                <w:sz w:val="20"/>
                <w:szCs w:val="20"/>
                <w:lang w:eastAsia="en-GB"/>
              </w:rPr>
            </w:pPr>
          </w:p>
        </w:tc>
        <w:tc>
          <w:tcPr>
            <w:tcW w:w="1134" w:type="dxa"/>
            <w:vMerge/>
          </w:tcPr>
          <w:p w14:paraId="4A67492F" w14:textId="77777777" w:rsidR="00A315FC" w:rsidRPr="0058596B" w:rsidRDefault="00A315FC" w:rsidP="00E959D0">
            <w:pPr>
              <w:spacing w:before="40"/>
              <w:jc w:val="center"/>
              <w:rPr>
                <w:rFonts w:cs="Arial"/>
                <w:color w:val="000000"/>
                <w:sz w:val="20"/>
                <w:szCs w:val="20"/>
              </w:rPr>
            </w:pPr>
          </w:p>
        </w:tc>
        <w:tc>
          <w:tcPr>
            <w:tcW w:w="1276" w:type="dxa"/>
            <w:vMerge/>
          </w:tcPr>
          <w:p w14:paraId="776F760D" w14:textId="77777777" w:rsidR="00A315FC" w:rsidRPr="0058596B" w:rsidRDefault="00A315FC" w:rsidP="00E959D0">
            <w:pPr>
              <w:spacing w:before="40"/>
              <w:jc w:val="left"/>
              <w:rPr>
                <w:rFonts w:cs="Arial"/>
                <w:color w:val="000000"/>
                <w:sz w:val="20"/>
                <w:szCs w:val="20"/>
              </w:rPr>
            </w:pPr>
          </w:p>
        </w:tc>
        <w:tc>
          <w:tcPr>
            <w:tcW w:w="1417" w:type="dxa"/>
            <w:vMerge/>
          </w:tcPr>
          <w:p w14:paraId="0A10BE32" w14:textId="77777777" w:rsidR="00A315FC" w:rsidRDefault="00A315FC" w:rsidP="00E959D0">
            <w:pPr>
              <w:spacing w:before="40"/>
              <w:jc w:val="center"/>
              <w:rPr>
                <w:rFonts w:cs="Arial"/>
                <w:color w:val="000000"/>
                <w:sz w:val="20"/>
                <w:szCs w:val="20"/>
              </w:rPr>
            </w:pPr>
          </w:p>
        </w:tc>
        <w:tc>
          <w:tcPr>
            <w:tcW w:w="1134" w:type="dxa"/>
            <w:vMerge/>
          </w:tcPr>
          <w:p w14:paraId="3F5D462D"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785A0728" w14:textId="77777777" w:rsidR="00A315FC" w:rsidRDefault="00A315FC" w:rsidP="00E959D0">
            <w:pPr>
              <w:spacing w:before="40"/>
              <w:jc w:val="center"/>
              <w:rPr>
                <w:rFonts w:cs="Arial"/>
                <w:color w:val="000000"/>
                <w:sz w:val="20"/>
                <w:szCs w:val="20"/>
              </w:rPr>
            </w:pPr>
            <w:r w:rsidRPr="001C0220">
              <w:rPr>
                <w:rFonts w:cs="Arial"/>
                <w:color w:val="000000"/>
                <w:sz w:val="20"/>
                <w:szCs w:val="20"/>
              </w:rPr>
              <w:t>30 x 20</w:t>
            </w:r>
          </w:p>
        </w:tc>
      </w:tr>
      <w:tr w:rsidR="00A315FC" w:rsidRPr="00AE0A7F" w14:paraId="1A1BD8EC" w14:textId="77777777" w:rsidTr="00E959D0">
        <w:trPr>
          <w:cantSplit/>
          <w:trHeight w:val="255"/>
        </w:trPr>
        <w:tc>
          <w:tcPr>
            <w:tcW w:w="638" w:type="dxa"/>
            <w:vMerge/>
          </w:tcPr>
          <w:p w14:paraId="72783936" w14:textId="77777777" w:rsidR="00A315FC" w:rsidRDefault="00A315FC" w:rsidP="00E959D0">
            <w:pPr>
              <w:spacing w:before="40"/>
              <w:jc w:val="center"/>
              <w:rPr>
                <w:rFonts w:cs="Arial"/>
                <w:color w:val="000000"/>
                <w:sz w:val="20"/>
                <w:szCs w:val="20"/>
              </w:rPr>
            </w:pPr>
          </w:p>
        </w:tc>
        <w:tc>
          <w:tcPr>
            <w:tcW w:w="2339" w:type="dxa"/>
            <w:vMerge/>
          </w:tcPr>
          <w:p w14:paraId="0937CD0C" w14:textId="77777777" w:rsidR="00A315FC" w:rsidRDefault="00A315FC" w:rsidP="00E959D0">
            <w:pPr>
              <w:spacing w:before="40"/>
              <w:jc w:val="left"/>
              <w:rPr>
                <w:rFonts w:cs="Arial"/>
                <w:color w:val="000000"/>
                <w:sz w:val="20"/>
                <w:szCs w:val="20"/>
                <w:lang w:eastAsia="en-GB"/>
              </w:rPr>
            </w:pPr>
          </w:p>
        </w:tc>
        <w:tc>
          <w:tcPr>
            <w:tcW w:w="1134" w:type="dxa"/>
            <w:vMerge/>
          </w:tcPr>
          <w:p w14:paraId="3CC205B9" w14:textId="77777777" w:rsidR="00A315FC" w:rsidRPr="0058596B" w:rsidRDefault="00A315FC" w:rsidP="00E959D0">
            <w:pPr>
              <w:spacing w:before="40"/>
              <w:jc w:val="center"/>
              <w:rPr>
                <w:rFonts w:cs="Arial"/>
                <w:color w:val="000000"/>
                <w:sz w:val="20"/>
                <w:szCs w:val="20"/>
              </w:rPr>
            </w:pPr>
          </w:p>
        </w:tc>
        <w:tc>
          <w:tcPr>
            <w:tcW w:w="1276" w:type="dxa"/>
            <w:vMerge/>
          </w:tcPr>
          <w:p w14:paraId="7A62652B" w14:textId="77777777" w:rsidR="00A315FC" w:rsidRPr="0058596B" w:rsidRDefault="00A315FC" w:rsidP="00E959D0">
            <w:pPr>
              <w:spacing w:before="40"/>
              <w:jc w:val="left"/>
              <w:rPr>
                <w:rFonts w:cs="Arial"/>
                <w:color w:val="000000"/>
                <w:sz w:val="20"/>
                <w:szCs w:val="20"/>
              </w:rPr>
            </w:pPr>
          </w:p>
        </w:tc>
        <w:tc>
          <w:tcPr>
            <w:tcW w:w="1417" w:type="dxa"/>
            <w:vMerge/>
          </w:tcPr>
          <w:p w14:paraId="2BD01018" w14:textId="77777777" w:rsidR="00A315FC" w:rsidRDefault="00A315FC" w:rsidP="00E959D0">
            <w:pPr>
              <w:spacing w:before="40"/>
              <w:jc w:val="center"/>
              <w:rPr>
                <w:rFonts w:cs="Arial"/>
                <w:color w:val="000000"/>
                <w:sz w:val="20"/>
                <w:szCs w:val="20"/>
              </w:rPr>
            </w:pPr>
          </w:p>
        </w:tc>
        <w:tc>
          <w:tcPr>
            <w:tcW w:w="1134" w:type="dxa"/>
            <w:vMerge/>
          </w:tcPr>
          <w:p w14:paraId="68062ABA" w14:textId="77777777" w:rsidR="00A315FC" w:rsidRDefault="00A315FC" w:rsidP="00E959D0">
            <w:pPr>
              <w:spacing w:before="40"/>
              <w:jc w:val="center"/>
              <w:rPr>
                <w:rFonts w:cs="Arial"/>
                <w:color w:val="000000"/>
                <w:sz w:val="20"/>
                <w:szCs w:val="20"/>
              </w:rPr>
            </w:pPr>
          </w:p>
        </w:tc>
        <w:tc>
          <w:tcPr>
            <w:tcW w:w="1134" w:type="dxa"/>
            <w:shd w:val="clear" w:color="auto" w:fill="FFFFFF" w:themeFill="background1"/>
          </w:tcPr>
          <w:p w14:paraId="4FA222BF" w14:textId="77777777" w:rsidR="00A315FC" w:rsidRDefault="00A315FC" w:rsidP="00E959D0">
            <w:pPr>
              <w:spacing w:before="40"/>
              <w:jc w:val="center"/>
              <w:rPr>
                <w:rFonts w:cs="Arial"/>
                <w:color w:val="000000"/>
                <w:sz w:val="20"/>
                <w:szCs w:val="20"/>
              </w:rPr>
            </w:pPr>
            <w:r w:rsidRPr="001C0220">
              <w:rPr>
                <w:rFonts w:cs="Arial"/>
                <w:color w:val="000000"/>
                <w:sz w:val="20"/>
                <w:szCs w:val="20"/>
              </w:rPr>
              <w:t>30 x 20</w:t>
            </w:r>
          </w:p>
        </w:tc>
      </w:tr>
      <w:bookmarkEnd w:id="228"/>
    </w:tbl>
    <w:p w14:paraId="395D9FEA" w14:textId="77777777" w:rsidR="00A315FC" w:rsidRDefault="00A315FC" w:rsidP="00A315FC"/>
    <w:p w14:paraId="57CCA71A" w14:textId="2679F7F3" w:rsidR="00A315FC" w:rsidRDefault="00A315FC" w:rsidP="00A315FC">
      <w:r w:rsidRPr="00FD05E6">
        <w:t xml:space="preserve">Whilst not large enough to accommodate adult match play, smaller sized provision can be used to accommodate youth and mini matches, in addition to training demand, providing that they are </w:t>
      </w:r>
      <w:r w:rsidR="007F0C2D">
        <w:t>on the FA Pitch Register</w:t>
      </w:r>
      <w:r w:rsidRPr="00FD05E6">
        <w:t xml:space="preserve">, of an adequate size and with appropriate run-off areas. The FA’s recommended pitch size for youth football various from 91 x 55 metres to 73 x 46 metres depending on age, whilst it is 55 x 37 metres for mini 7v7 play and 37 x 27 metres for mini 5v5 play. </w:t>
      </w:r>
    </w:p>
    <w:p w14:paraId="54B75256" w14:textId="77777777" w:rsidR="00A315FC" w:rsidRPr="00FD05E6" w:rsidRDefault="00A315FC" w:rsidP="00A315FC"/>
    <w:p w14:paraId="61337B24" w14:textId="6BE67DD7" w:rsidR="00A315FC" w:rsidRDefault="00A315FC" w:rsidP="00A315FC">
      <w:r>
        <w:t>S</w:t>
      </w:r>
      <w:r w:rsidRPr="00FD05E6">
        <w:t xml:space="preserve">ome of the smaller sized pitches in Coventry are too small to accommodate any format of play, such as those located at Goals Soccer Centre and Powerleague, although these still serve a purpose for recreational play and commercial league. The majority of the remaining pitches are suitable, particularly those at Grace Academy and Coventry Blue Coat School, which are just under being considered as full size pitches.  </w:t>
      </w:r>
    </w:p>
    <w:p w14:paraId="04769925" w14:textId="77777777" w:rsidR="00EC062C" w:rsidRPr="00FD05E6" w:rsidRDefault="00EC062C" w:rsidP="00A315FC"/>
    <w:p w14:paraId="4204F697" w14:textId="0772FB5F" w:rsidR="00A315FC" w:rsidRPr="00AE0A7F" w:rsidRDefault="00A315FC" w:rsidP="00A315FC">
      <w:pPr>
        <w:spacing w:after="200" w:line="276" w:lineRule="auto"/>
        <w:ind w:right="-43"/>
        <w:jc w:val="left"/>
        <w:sectPr w:rsidR="00A315FC" w:rsidRPr="00AE0A7F" w:rsidSect="00B32506">
          <w:headerReference w:type="default" r:id="rId25"/>
          <w:footerReference w:type="default" r:id="rId26"/>
          <w:pgSz w:w="11909" w:h="16834" w:code="9"/>
          <w:pgMar w:top="1843" w:right="1440" w:bottom="851" w:left="1440" w:header="720" w:footer="428" w:gutter="0"/>
          <w:cols w:space="720"/>
          <w:docGrid w:linePitch="299"/>
        </w:sectPr>
      </w:pPr>
      <w:r w:rsidRPr="00AE0A7F">
        <w:t xml:space="preserve">Figure 3.1 </w:t>
      </w:r>
      <w:r w:rsidR="009D2957">
        <w:t>overleaf</w:t>
      </w:r>
      <w:r w:rsidRPr="00AE0A7F">
        <w:t xml:space="preserve"> identifies the location of all 3G pitches in Coventry, regardless of size.</w:t>
      </w:r>
    </w:p>
    <w:p w14:paraId="56911332" w14:textId="4058143C" w:rsidR="00A315FC" w:rsidRPr="005337D9" w:rsidRDefault="005337D9" w:rsidP="00A315FC">
      <w:r>
        <w:rPr>
          <w:b/>
          <w:i/>
          <w:noProof/>
        </w:rPr>
        <w:lastRenderedPageBreak/>
        <w:drawing>
          <wp:inline distT="0" distB="0" distL="0" distR="0" wp14:anchorId="7C1BC52B" wp14:editId="57AC1A73">
            <wp:extent cx="8378190" cy="5008513"/>
            <wp:effectExtent l="19050" t="19050" r="22860" b="20955"/>
            <wp:docPr id="18" name="Picture 18" descr="Map of Coventry showing locations of 3G pitch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Map of Coventry showing locations of 3G pitches across the City. "/>
                    <pic:cNvPicPr>
                      <a:picLocks noChangeAspect="1" noChangeArrowheads="1"/>
                    </pic:cNvPicPr>
                  </pic:nvPicPr>
                  <pic:blipFill>
                    <a:blip r:embed="rId27">
                      <a:extLst>
                        <a:ext uri="{28A0092B-C50C-407E-A947-70E740481C1C}">
                          <a14:useLocalDpi xmlns:a14="http://schemas.microsoft.com/office/drawing/2010/main" val="0"/>
                        </a:ext>
                      </a:extLst>
                    </a:blip>
                    <a:srcRect l="197" t="418" r="21667" b="418"/>
                    <a:stretch>
                      <a:fillRect/>
                    </a:stretch>
                  </pic:blipFill>
                  <pic:spPr bwMode="auto">
                    <a:xfrm>
                      <a:off x="0" y="0"/>
                      <a:ext cx="8378190" cy="5008513"/>
                    </a:xfrm>
                    <a:prstGeom prst="rect">
                      <a:avLst/>
                    </a:prstGeom>
                    <a:noFill/>
                    <a:ln w="3175">
                      <a:solidFill>
                        <a:srgbClr val="000000"/>
                      </a:solidFill>
                      <a:miter lim="800000"/>
                      <a:headEnd/>
                      <a:tailEnd/>
                    </a:ln>
                  </pic:spPr>
                </pic:pic>
              </a:graphicData>
            </a:graphic>
          </wp:inline>
        </w:drawing>
      </w:r>
      <w:r w:rsidR="00A315FC" w:rsidRPr="00A315FC">
        <w:rPr>
          <w:bCs/>
          <w:i/>
          <w:szCs w:val="28"/>
        </w:rPr>
        <w:t>Figure 3.1: Location of 3G AGPs in Coventry</w:t>
      </w:r>
    </w:p>
    <w:p w14:paraId="440EBD52" w14:textId="438BDB13" w:rsidR="005337D9" w:rsidRPr="001F6B24" w:rsidRDefault="005337D9" w:rsidP="00A315FC">
      <w:pPr>
        <w:rPr>
          <w:b/>
          <w:i/>
          <w:highlight w:val="yellow"/>
        </w:rPr>
        <w:sectPr w:rsidR="005337D9" w:rsidRPr="001F6B24" w:rsidSect="007309A2">
          <w:headerReference w:type="default" r:id="rId28"/>
          <w:footerReference w:type="default" r:id="rId29"/>
          <w:pgSz w:w="16834" w:h="11909" w:orient="landscape"/>
          <w:pgMar w:top="2155" w:right="1440" w:bottom="1440" w:left="1440" w:header="720" w:footer="765" w:gutter="0"/>
          <w:cols w:space="720"/>
        </w:sectPr>
      </w:pPr>
    </w:p>
    <w:p w14:paraId="0481C48A" w14:textId="77777777" w:rsidR="00A315FC" w:rsidRPr="006E1306" w:rsidRDefault="00A315FC" w:rsidP="00A315FC">
      <w:pPr>
        <w:rPr>
          <w:b/>
          <w:i/>
        </w:rPr>
      </w:pPr>
      <w:r w:rsidRPr="006E1306">
        <w:rPr>
          <w:b/>
          <w:i/>
        </w:rPr>
        <w:lastRenderedPageBreak/>
        <w:t>Future provision</w:t>
      </w:r>
    </w:p>
    <w:p w14:paraId="015D9C22" w14:textId="77777777" w:rsidR="00A315FC" w:rsidRDefault="00A315FC" w:rsidP="00A315FC">
      <w:pPr>
        <w:rPr>
          <w:b/>
          <w:i/>
          <w:highlight w:val="yellow"/>
        </w:rPr>
      </w:pPr>
    </w:p>
    <w:p w14:paraId="489A4BE4" w14:textId="21911533" w:rsidR="001F5803" w:rsidRDefault="001F5803" w:rsidP="001F5803">
      <w:r>
        <w:t xml:space="preserve">A planning application has been </w:t>
      </w:r>
      <w:r w:rsidR="002F4F83">
        <w:t>approved</w:t>
      </w:r>
      <w:r>
        <w:t xml:space="preserve"> for the development of a full size 3G pitch at Woodlands Sports Complex. However, this is linked to a</w:t>
      </w:r>
      <w:r w:rsidR="002F4F83">
        <w:t xml:space="preserve">n </w:t>
      </w:r>
      <w:r>
        <w:t xml:space="preserve">overall loss of playing field land (as referenced in Part 2 of this study) and it is therefore unknown as to whether the mitigation proposed will be sufficient to satisfy key stakeholders and planning policy. A separate mitigation strategy has been undertaken to inform the proposals. </w:t>
      </w:r>
    </w:p>
    <w:p w14:paraId="58C28560" w14:textId="77777777" w:rsidR="001F5803" w:rsidRDefault="001F5803" w:rsidP="001F5803"/>
    <w:p w14:paraId="17D4FD22" w14:textId="5C08EB6E" w:rsidR="001F5803" w:rsidRDefault="001F5803" w:rsidP="001F5803">
      <w:r>
        <w:t xml:space="preserve">Christ the King FC reports that it is in discussions with Holy Cross Catholic Multi Academy Company </w:t>
      </w:r>
      <w:r w:rsidR="00C37065">
        <w:t>regarding</w:t>
      </w:r>
      <w:r>
        <w:t xml:space="preserve"> a full size 3G development at one its schools, Cardinal Newman School, as part of a proposal for a wider re-build. It states that a clearly defined area for 3G provision forms part of the plans, although it would sit outside of funding for the re-build. </w:t>
      </w:r>
    </w:p>
    <w:p w14:paraId="4BCC0611" w14:textId="77777777" w:rsidR="001F5803" w:rsidRDefault="001F5803" w:rsidP="00A315FC">
      <w:pPr>
        <w:rPr>
          <w:bCs/>
          <w:iCs/>
        </w:rPr>
      </w:pPr>
    </w:p>
    <w:p w14:paraId="386654D4" w14:textId="01353D01" w:rsidR="00A315FC" w:rsidRDefault="001F5803" w:rsidP="00A315FC">
      <w:pPr>
        <w:rPr>
          <w:bCs/>
          <w:iCs/>
        </w:rPr>
      </w:pPr>
      <w:r>
        <w:rPr>
          <w:bCs/>
          <w:iCs/>
        </w:rPr>
        <w:t xml:space="preserve">Similarly, discussions are ongoing </w:t>
      </w:r>
      <w:r w:rsidR="00C37065">
        <w:rPr>
          <w:bCs/>
          <w:iCs/>
        </w:rPr>
        <w:t>regarding</w:t>
      </w:r>
      <w:r>
        <w:rPr>
          <w:bCs/>
          <w:iCs/>
        </w:rPr>
        <w:t xml:space="preserve"> establishing a full size 3G pitch at</w:t>
      </w:r>
      <w:r w:rsidR="00A315FC" w:rsidRPr="00A22EC1">
        <w:rPr>
          <w:bCs/>
          <w:iCs/>
        </w:rPr>
        <w:t xml:space="preserve"> Alvis Sports &amp; Social Club. </w:t>
      </w:r>
    </w:p>
    <w:p w14:paraId="4341AFE6" w14:textId="4A05E657" w:rsidR="001F5803" w:rsidRDefault="001F5803" w:rsidP="00A315FC">
      <w:pPr>
        <w:rPr>
          <w:bCs/>
          <w:iCs/>
        </w:rPr>
      </w:pPr>
    </w:p>
    <w:p w14:paraId="0713E52F" w14:textId="26021E45" w:rsidR="001F5803" w:rsidRDefault="001F5803" w:rsidP="001F5803">
      <w:r>
        <w:t>Seva School has</w:t>
      </w:r>
      <w:r w:rsidR="002F4F83">
        <w:t xml:space="preserve"> approved</w:t>
      </w:r>
      <w:r>
        <w:t xml:space="preserve"> planning </w:t>
      </w:r>
      <w:r w:rsidR="002F4F83">
        <w:t>permission</w:t>
      </w:r>
      <w:r>
        <w:t xml:space="preserve"> for a smaller sized 3G pitch. </w:t>
      </w:r>
    </w:p>
    <w:p w14:paraId="7C73D389" w14:textId="77777777" w:rsidR="00A315FC" w:rsidRPr="001F6B24" w:rsidRDefault="00A315FC" w:rsidP="00A315FC">
      <w:pPr>
        <w:rPr>
          <w:rFonts w:cs="Arial"/>
          <w:szCs w:val="22"/>
          <w:highlight w:val="yellow"/>
          <w:lang w:eastAsia="en-GB"/>
        </w:rPr>
      </w:pPr>
    </w:p>
    <w:p w14:paraId="02871700" w14:textId="77777777" w:rsidR="00A315FC" w:rsidRPr="006E1306" w:rsidRDefault="00A315FC" w:rsidP="00A315FC">
      <w:pPr>
        <w:rPr>
          <w:b/>
          <w:i/>
        </w:rPr>
      </w:pPr>
      <w:r w:rsidRPr="006E1306">
        <w:rPr>
          <w:b/>
          <w:i/>
        </w:rPr>
        <w:t>FA pitch register</w:t>
      </w:r>
    </w:p>
    <w:p w14:paraId="138A0197" w14:textId="77777777" w:rsidR="00A315FC" w:rsidRPr="001F6B24" w:rsidRDefault="00A315FC" w:rsidP="00A315FC">
      <w:pPr>
        <w:rPr>
          <w:b/>
          <w:i/>
          <w:highlight w:val="yellow"/>
        </w:rPr>
      </w:pPr>
      <w:r w:rsidRPr="001F6B24">
        <w:rPr>
          <w:b/>
          <w:i/>
          <w:highlight w:val="yellow"/>
        </w:rPr>
        <w:t xml:space="preserve"> </w:t>
      </w:r>
    </w:p>
    <w:p w14:paraId="306BC63D" w14:textId="77777777" w:rsidR="00A315FC" w:rsidRPr="00461F2B" w:rsidRDefault="00A315FC" w:rsidP="00A315FC">
      <w:pPr>
        <w:pStyle w:val="CommentText"/>
      </w:pPr>
      <w:r w:rsidRPr="00461F2B">
        <w:rPr>
          <w:sz w:val="22"/>
        </w:rPr>
        <w:t xml:space="preserve">In order for competitive matches to be played on 3G pitches, the pitch should be FIFA or IMS tested and approved and added to the FA pitch register, which can be found at: </w:t>
      </w:r>
      <w:bookmarkStart w:id="229" w:name="_Hlk92792402"/>
      <w:r w:rsidRPr="005E27EA">
        <w:fldChar w:fldCharType="begin"/>
      </w:r>
      <w:r w:rsidRPr="005E27EA">
        <w:rPr>
          <w:sz w:val="22"/>
          <w:szCs w:val="22"/>
        </w:rPr>
        <w:instrText xml:space="preserve"> HYPERLINK "https://footballfoundation.org.uk/3g-pitch-register" </w:instrText>
      </w:r>
      <w:r w:rsidRPr="005E27EA">
        <w:fldChar w:fldCharType="separate"/>
      </w:r>
      <w:r w:rsidRPr="005E27EA">
        <w:rPr>
          <w:rStyle w:val="Hyperlink"/>
          <w:sz w:val="22"/>
          <w:szCs w:val="22"/>
        </w:rPr>
        <w:t>https://footballfoundation.org.uk/3g-pitch-register</w:t>
      </w:r>
      <w:r w:rsidRPr="005E27EA">
        <w:rPr>
          <w:rStyle w:val="Hyperlink"/>
          <w:sz w:val="22"/>
          <w:szCs w:val="22"/>
        </w:rPr>
        <w:fldChar w:fldCharType="end"/>
      </w:r>
      <w:r>
        <w:rPr>
          <w:rStyle w:val="Hyperlink"/>
          <w:sz w:val="22"/>
          <w:szCs w:val="22"/>
        </w:rPr>
        <w:t>.</w:t>
      </w:r>
    </w:p>
    <w:bookmarkEnd w:id="229"/>
    <w:p w14:paraId="31A0EE79" w14:textId="77777777" w:rsidR="00A315FC" w:rsidRPr="001F6B24" w:rsidRDefault="00A315FC" w:rsidP="00A315FC">
      <w:pPr>
        <w:rPr>
          <w:highlight w:val="yellow"/>
        </w:rPr>
      </w:pPr>
    </w:p>
    <w:p w14:paraId="05E96968" w14:textId="77777777" w:rsidR="00A315FC" w:rsidRDefault="00A315FC" w:rsidP="00A315FC">
      <w:pPr>
        <w:pStyle w:val="CommentText"/>
        <w:rPr>
          <w:sz w:val="22"/>
        </w:rPr>
      </w:pPr>
      <w:r w:rsidRPr="00461F2B">
        <w:rPr>
          <w:sz w:val="22"/>
        </w:rPr>
        <w:t xml:space="preserve">Pitches undergo testing to become a FIFA Quality pitch or a FIFA Quality Pro pitch, with provision commonly constructed, installed and tested in situ to achieve either accreditation. The differences between the accreditations are that FIFA quality pitches are designed to accommodate substantial levels of regular usage, whereas FIFA Quality Pro pitches are more for high level performance, with usage levels therefore more limited to protect the standard. </w:t>
      </w:r>
    </w:p>
    <w:p w14:paraId="667D7F44" w14:textId="079749AE" w:rsidR="00A315FC" w:rsidRPr="00461F2B" w:rsidRDefault="00A315FC" w:rsidP="00A315FC">
      <w:pPr>
        <w:pStyle w:val="CommentText"/>
        <w:rPr>
          <w:sz w:val="22"/>
        </w:rPr>
      </w:pPr>
      <w:r w:rsidRPr="00461F2B">
        <w:rPr>
          <w:sz w:val="22"/>
        </w:rPr>
        <w:t xml:space="preserve">Generally, FIFA Quality pitches can be typically used for 60-85 hours per week, whereas FIFA Quality Pro pitches are </w:t>
      </w:r>
      <w:r w:rsidR="007F0C2D">
        <w:rPr>
          <w:sz w:val="22"/>
        </w:rPr>
        <w:t>recommended</w:t>
      </w:r>
      <w:r w:rsidRPr="00461F2B">
        <w:rPr>
          <w:sz w:val="22"/>
        </w:rPr>
        <w:t xml:space="preserve"> to accommodate 20-30 hours. </w:t>
      </w:r>
    </w:p>
    <w:p w14:paraId="77882E4A" w14:textId="77777777" w:rsidR="00A315FC" w:rsidRPr="00987CF7" w:rsidRDefault="00A315FC" w:rsidP="00A315FC">
      <w:pPr>
        <w:pStyle w:val="CommentText"/>
        <w:rPr>
          <w:sz w:val="22"/>
          <w:highlight w:val="yellow"/>
        </w:rPr>
      </w:pPr>
    </w:p>
    <w:p w14:paraId="3E64BDE0" w14:textId="77777777" w:rsidR="00A315FC" w:rsidRPr="00461F2B" w:rsidRDefault="00A315FC" w:rsidP="00A315FC">
      <w:pPr>
        <w:pStyle w:val="CommentText"/>
        <w:rPr>
          <w:sz w:val="22"/>
        </w:rPr>
      </w:pPr>
      <w:r w:rsidRPr="00461F2B">
        <w:rPr>
          <w:sz w:val="22"/>
        </w:rPr>
        <w:t xml:space="preserve">To remain accredited, pitches must be re-assessed every three years to ensure that quality has not deteriorated beyond acceptable levels, although this is required annually for clubs using 3G pitches within the football pyramid (steps 1-6). </w:t>
      </w:r>
    </w:p>
    <w:p w14:paraId="39D510EB" w14:textId="77777777" w:rsidR="00A315FC" w:rsidRPr="001F6B24" w:rsidRDefault="00A315FC" w:rsidP="00A315FC">
      <w:pPr>
        <w:pStyle w:val="CommentText"/>
        <w:rPr>
          <w:sz w:val="22"/>
          <w:highlight w:val="yellow"/>
        </w:rPr>
      </w:pPr>
    </w:p>
    <w:p w14:paraId="3DF6D958" w14:textId="08258157" w:rsidR="00A315FC" w:rsidRDefault="00A315FC" w:rsidP="00A315FC">
      <w:pPr>
        <w:spacing w:before="40"/>
        <w:rPr>
          <w:rFonts w:cs="Arial"/>
          <w:color w:val="000000"/>
          <w:szCs w:val="22"/>
          <w:lang w:eastAsia="en-GB"/>
        </w:rPr>
      </w:pPr>
      <w:r w:rsidRPr="000C5A5C">
        <w:t xml:space="preserve">In Coventry, </w:t>
      </w:r>
      <w:r>
        <w:t>t</w:t>
      </w:r>
      <w:r w:rsidRPr="002D40C3">
        <w:t xml:space="preserve">he full size 3G pitches at </w:t>
      </w:r>
      <w:r>
        <w:t xml:space="preserve">Alan Higgs Centre, </w:t>
      </w:r>
      <w:r w:rsidRPr="002D40C3">
        <w:t>Coventry Rugby Club (Butts Park Arena),</w:t>
      </w:r>
      <w:r>
        <w:t xml:space="preserve"> </w:t>
      </w:r>
      <w:r w:rsidRPr="000C5A5C">
        <w:rPr>
          <w:rFonts w:cs="Arial"/>
          <w:color w:val="000000"/>
          <w:szCs w:val="22"/>
          <w:lang w:eastAsia="en-GB"/>
        </w:rPr>
        <w:t>Moat House Leisure Centre</w:t>
      </w:r>
      <w:r>
        <w:rPr>
          <w:rFonts w:cs="Arial"/>
          <w:color w:val="000000"/>
          <w:szCs w:val="22"/>
          <w:lang w:eastAsia="en-GB"/>
        </w:rPr>
        <w:t>, President Kennedy School,</w:t>
      </w:r>
      <w:r w:rsidRPr="000C5A5C">
        <w:rPr>
          <w:sz w:val="24"/>
          <w:szCs w:val="22"/>
        </w:rPr>
        <w:t xml:space="preserve"> </w:t>
      </w:r>
      <w:r>
        <w:t xml:space="preserve">University of Warwick (Cryfield Pavilion) </w:t>
      </w:r>
      <w:r w:rsidRPr="000C5A5C">
        <w:rPr>
          <w:sz w:val="24"/>
          <w:szCs w:val="28"/>
        </w:rPr>
        <w:t xml:space="preserve">and </w:t>
      </w:r>
      <w:r w:rsidRPr="000C5A5C">
        <w:rPr>
          <w:rFonts w:cs="Arial"/>
          <w:color w:val="000000"/>
          <w:szCs w:val="22"/>
          <w:lang w:eastAsia="en-GB"/>
        </w:rPr>
        <w:t xml:space="preserve">University of Warwick (Westwood Campus) </w:t>
      </w:r>
      <w:r>
        <w:rPr>
          <w:rFonts w:cs="Arial"/>
          <w:color w:val="000000"/>
          <w:szCs w:val="22"/>
          <w:lang w:eastAsia="en-GB"/>
        </w:rPr>
        <w:t>are all FA approved and can therefore be used to host competitive matches. Re-testing is required every three years to ensure that this remains the case</w:t>
      </w:r>
      <w:r w:rsidR="007F0C2D">
        <w:rPr>
          <w:rFonts w:cs="Arial"/>
          <w:color w:val="000000"/>
          <w:szCs w:val="22"/>
          <w:lang w:eastAsia="en-GB"/>
        </w:rPr>
        <w:t xml:space="preserve"> unless the site is used for National League System football when testing is required annually. </w:t>
      </w:r>
      <w:r>
        <w:rPr>
          <w:rFonts w:cs="Arial"/>
          <w:color w:val="000000"/>
          <w:szCs w:val="22"/>
          <w:lang w:eastAsia="en-GB"/>
        </w:rPr>
        <w:t xml:space="preserve"> </w:t>
      </w:r>
    </w:p>
    <w:p w14:paraId="08EEC672" w14:textId="77777777" w:rsidR="006D6117" w:rsidRDefault="006D6117" w:rsidP="00A315FC">
      <w:pPr>
        <w:spacing w:before="40"/>
        <w:rPr>
          <w:rFonts w:cs="Arial"/>
          <w:color w:val="000000"/>
          <w:szCs w:val="22"/>
          <w:lang w:eastAsia="en-GB"/>
        </w:rPr>
      </w:pPr>
    </w:p>
    <w:p w14:paraId="1B58CFC1" w14:textId="314DECAB" w:rsidR="00A315FC" w:rsidRDefault="00A315FC" w:rsidP="00A315FC">
      <w:pPr>
        <w:spacing w:before="40"/>
        <w:rPr>
          <w:rFonts w:cs="Arial"/>
          <w:color w:val="000000"/>
          <w:szCs w:val="22"/>
          <w:lang w:eastAsia="en-GB"/>
        </w:rPr>
      </w:pPr>
      <w:r w:rsidRPr="000C5A5C">
        <w:t xml:space="preserve">The smaller sized pitches at Coventry Blue Coat School, </w:t>
      </w:r>
      <w:r w:rsidRPr="002D40C3">
        <w:rPr>
          <w:rFonts w:cs="Arial"/>
          <w:color w:val="000000"/>
          <w:szCs w:val="22"/>
          <w:lang w:eastAsia="en-GB"/>
        </w:rPr>
        <w:t>Ryona Engineering Supplies Stadium</w:t>
      </w:r>
      <w:r w:rsidR="00224BA1">
        <w:rPr>
          <w:rFonts w:cs="Arial"/>
          <w:color w:val="000000"/>
          <w:szCs w:val="22"/>
          <w:lang w:eastAsia="en-GB"/>
        </w:rPr>
        <w:t xml:space="preserve"> </w:t>
      </w:r>
      <w:r w:rsidR="00224BA1">
        <w:rPr>
          <w:color w:val="000000"/>
        </w:rPr>
        <w:t>(Coventry Sphinx Football Club)</w:t>
      </w:r>
      <w:r>
        <w:rPr>
          <w:rFonts w:cs="Arial"/>
          <w:color w:val="000000"/>
          <w:szCs w:val="22"/>
          <w:lang w:eastAsia="en-GB"/>
        </w:rPr>
        <w:t xml:space="preserve">, </w:t>
      </w:r>
      <w:r w:rsidRPr="000C5A5C">
        <w:rPr>
          <w:rFonts w:cs="Arial"/>
          <w:color w:val="000000"/>
          <w:szCs w:val="22"/>
          <w:lang w:eastAsia="en-GB"/>
        </w:rPr>
        <w:t>St Finbarrs Sport Ground</w:t>
      </w:r>
      <w:r>
        <w:rPr>
          <w:rFonts w:cs="Arial"/>
          <w:color w:val="000000"/>
          <w:szCs w:val="22"/>
          <w:lang w:eastAsia="en-GB"/>
        </w:rPr>
        <w:t xml:space="preserve"> and </w:t>
      </w:r>
      <w:r w:rsidRPr="000C5A5C">
        <w:rPr>
          <w:rFonts w:cs="Arial"/>
          <w:color w:val="000000"/>
          <w:szCs w:val="22"/>
          <w:lang w:eastAsia="en-GB"/>
        </w:rPr>
        <w:t>University of Warwick (</w:t>
      </w:r>
      <w:r w:rsidR="00DC092C">
        <w:rPr>
          <w:rFonts w:cs="Arial"/>
          <w:color w:val="000000"/>
          <w:szCs w:val="22"/>
          <w:lang w:eastAsia="en-GB"/>
        </w:rPr>
        <w:t>Cryfield Pavilion</w:t>
      </w:r>
      <w:r w:rsidRPr="000C5A5C">
        <w:rPr>
          <w:rFonts w:cs="Arial"/>
          <w:color w:val="000000"/>
          <w:szCs w:val="22"/>
          <w:lang w:eastAsia="en-GB"/>
        </w:rPr>
        <w:t xml:space="preserve">) </w:t>
      </w:r>
      <w:r>
        <w:rPr>
          <w:rFonts w:cs="Arial"/>
          <w:color w:val="000000"/>
          <w:szCs w:val="22"/>
          <w:lang w:eastAsia="en-GB"/>
        </w:rPr>
        <w:t xml:space="preserve">are also FA approved and can therefore be used for matches that they are large enough to accommodate. </w:t>
      </w:r>
    </w:p>
    <w:p w14:paraId="75082F13" w14:textId="77777777" w:rsidR="00D414C1" w:rsidRDefault="00D414C1" w:rsidP="00A315FC">
      <w:pPr>
        <w:spacing w:before="40"/>
        <w:rPr>
          <w:rFonts w:cs="Arial"/>
          <w:color w:val="000000"/>
          <w:szCs w:val="22"/>
          <w:lang w:eastAsia="en-GB"/>
        </w:rPr>
      </w:pPr>
    </w:p>
    <w:p w14:paraId="2546900B" w14:textId="65F1213C" w:rsidR="00A315FC" w:rsidRPr="00AE0A7F" w:rsidRDefault="00A315FC" w:rsidP="00A315FC">
      <w:pPr>
        <w:spacing w:before="40"/>
        <w:rPr>
          <w:rFonts w:cs="Arial"/>
          <w:color w:val="000000"/>
          <w:sz w:val="20"/>
          <w:szCs w:val="20"/>
          <w:highlight w:val="yellow"/>
          <w:lang w:eastAsia="en-GB"/>
        </w:rPr>
      </w:pPr>
      <w:r>
        <w:rPr>
          <w:rFonts w:cs="Arial"/>
          <w:color w:val="000000"/>
          <w:szCs w:val="22"/>
          <w:lang w:eastAsia="en-GB"/>
        </w:rPr>
        <w:t>The full size pitch</w:t>
      </w:r>
      <w:r w:rsidR="00D77E31">
        <w:rPr>
          <w:rFonts w:cs="Arial"/>
          <w:color w:val="000000"/>
          <w:szCs w:val="22"/>
          <w:lang w:eastAsia="en-GB"/>
        </w:rPr>
        <w:t xml:space="preserve"> at </w:t>
      </w:r>
      <w:r>
        <w:rPr>
          <w:rFonts w:cs="Arial"/>
          <w:color w:val="000000"/>
          <w:szCs w:val="22"/>
          <w:lang w:eastAsia="en-GB"/>
        </w:rPr>
        <w:t xml:space="preserve">Sidney Stringer Academy </w:t>
      </w:r>
      <w:r w:rsidR="00D77E31">
        <w:rPr>
          <w:rFonts w:cs="Arial"/>
          <w:color w:val="000000"/>
          <w:szCs w:val="22"/>
          <w:lang w:eastAsia="en-GB"/>
        </w:rPr>
        <w:t>is</w:t>
      </w:r>
      <w:r>
        <w:rPr>
          <w:rFonts w:cs="Arial"/>
          <w:color w:val="000000"/>
          <w:szCs w:val="22"/>
          <w:lang w:eastAsia="en-GB"/>
        </w:rPr>
        <w:t xml:space="preserve"> not on the register. Testing is particularly recommended at these sites given the size of the pitches and the volume and variety of demand that could therefore be accommodated.  </w:t>
      </w:r>
    </w:p>
    <w:p w14:paraId="1F10AAD3" w14:textId="77777777" w:rsidR="00A315FC" w:rsidRPr="001F6B24" w:rsidRDefault="00A315FC" w:rsidP="00A315FC">
      <w:pPr>
        <w:pStyle w:val="CommentText"/>
        <w:rPr>
          <w:sz w:val="22"/>
          <w:highlight w:val="yellow"/>
        </w:rPr>
      </w:pPr>
    </w:p>
    <w:p w14:paraId="7F36489C" w14:textId="77777777" w:rsidR="001F5803" w:rsidRDefault="001F5803" w:rsidP="00A315FC">
      <w:pPr>
        <w:jc w:val="left"/>
        <w:rPr>
          <w:b/>
          <w:i/>
        </w:rPr>
      </w:pPr>
    </w:p>
    <w:p w14:paraId="0BB37C62" w14:textId="77777777" w:rsidR="001F5803" w:rsidRDefault="001F5803" w:rsidP="00A315FC">
      <w:pPr>
        <w:jc w:val="left"/>
        <w:rPr>
          <w:b/>
          <w:i/>
        </w:rPr>
      </w:pPr>
    </w:p>
    <w:p w14:paraId="5D76164D" w14:textId="7FB76C27" w:rsidR="00A315FC" w:rsidRPr="006E1306" w:rsidRDefault="00A315FC" w:rsidP="00A315FC">
      <w:pPr>
        <w:jc w:val="left"/>
        <w:rPr>
          <w:b/>
          <w:i/>
        </w:rPr>
      </w:pPr>
      <w:r w:rsidRPr="006E1306">
        <w:rPr>
          <w:b/>
          <w:i/>
        </w:rPr>
        <w:lastRenderedPageBreak/>
        <w:t>World Rugby compliant pitches</w:t>
      </w:r>
    </w:p>
    <w:p w14:paraId="164263EA" w14:textId="77777777" w:rsidR="00A315FC" w:rsidRPr="001F6B24" w:rsidRDefault="00A315FC" w:rsidP="00A315FC">
      <w:pPr>
        <w:rPr>
          <w:b/>
          <w:i/>
          <w:highlight w:val="yellow"/>
        </w:rPr>
      </w:pPr>
    </w:p>
    <w:p w14:paraId="0BFFB69E" w14:textId="77777777" w:rsidR="00A315FC" w:rsidRPr="00194335" w:rsidRDefault="00A315FC" w:rsidP="00A315FC">
      <w:r w:rsidRPr="00194335">
        <w:t xml:space="preserve">To enable 3G pitches to accommodate competitive rugby union matches, World Rugby has developed the Rugby Turf Performance Specification. This is to ensure that the surfaces can replicate the playing qualities of good quality grass pitches, provide a playing environment that will not increase the risk of injury and are of an adequate durability. </w:t>
      </w:r>
    </w:p>
    <w:p w14:paraId="6C0D7E1F" w14:textId="77777777" w:rsidR="00A315FC" w:rsidRPr="00194335" w:rsidRDefault="00A315FC" w:rsidP="00A315FC"/>
    <w:p w14:paraId="5CAC6A57" w14:textId="77777777" w:rsidR="00A315FC" w:rsidRDefault="00A315FC" w:rsidP="00A315FC">
      <w:r w:rsidRPr="00194335">
        <w:t xml:space="preserve">The specification includes a rigorous test programme that assesses ball/surface interaction and player/surface interaction and has been modified to align the standard with that of FIFA. Any 3G pitch used for any form of competitive rugby must comply with this specification and must be tested every two years to retain compliance. </w:t>
      </w:r>
    </w:p>
    <w:p w14:paraId="5D7867D7" w14:textId="77777777" w:rsidR="00A315FC" w:rsidRPr="001F6B24" w:rsidRDefault="00A315FC" w:rsidP="00A315FC">
      <w:pPr>
        <w:rPr>
          <w:highlight w:val="yellow"/>
        </w:rPr>
      </w:pPr>
    </w:p>
    <w:p w14:paraId="6F3493F2" w14:textId="77777777" w:rsidR="00A315FC" w:rsidRPr="006B50D5" w:rsidRDefault="00A315FC" w:rsidP="00A315FC">
      <w:r w:rsidRPr="006B50D5">
        <w:t xml:space="preserve">In Coventry, the 3G pitches at both Coventry Rugby Club (Butts Park Arena) and Warwick University (Cryfield Pavilion) are World Rugby compliant. </w:t>
      </w:r>
      <w:r>
        <w:t xml:space="preserve">None of the other provision is known to have been built to the correct specification. </w:t>
      </w:r>
    </w:p>
    <w:p w14:paraId="4F1C99E2" w14:textId="77777777" w:rsidR="00A315FC" w:rsidRPr="001F6B24" w:rsidRDefault="00A315FC" w:rsidP="00A315FC">
      <w:pPr>
        <w:jc w:val="left"/>
        <w:rPr>
          <w:b/>
          <w:i/>
          <w:highlight w:val="yellow"/>
        </w:rPr>
      </w:pPr>
    </w:p>
    <w:p w14:paraId="17484D65" w14:textId="77777777" w:rsidR="00A315FC" w:rsidRDefault="00A315FC" w:rsidP="00A315FC">
      <w:pPr>
        <w:jc w:val="left"/>
        <w:rPr>
          <w:b/>
          <w:i/>
        </w:rPr>
      </w:pPr>
      <w:r>
        <w:rPr>
          <w:b/>
          <w:i/>
        </w:rPr>
        <w:t>Management</w:t>
      </w:r>
    </w:p>
    <w:p w14:paraId="4BCDCA72" w14:textId="77777777" w:rsidR="00A315FC" w:rsidRDefault="00A315FC" w:rsidP="00A315FC">
      <w:pPr>
        <w:jc w:val="left"/>
        <w:rPr>
          <w:b/>
          <w:i/>
        </w:rPr>
      </w:pPr>
    </w:p>
    <w:p w14:paraId="30DC5E71" w14:textId="4F47F2EF" w:rsidR="00A315FC" w:rsidRDefault="00A315FC" w:rsidP="00A315FC">
      <w:pPr>
        <w:rPr>
          <w:rFonts w:cs="Arial"/>
          <w:color w:val="000000"/>
          <w:szCs w:val="22"/>
          <w:lang w:eastAsia="en-GB"/>
        </w:rPr>
      </w:pPr>
      <w:r>
        <w:rPr>
          <w:bCs/>
          <w:iCs/>
        </w:rPr>
        <w:t>For the full size provision, the pitches at</w:t>
      </w:r>
      <w:r w:rsidRPr="00D1032B">
        <w:rPr>
          <w:rFonts w:cs="Arial"/>
          <w:color w:val="000000"/>
          <w:szCs w:val="22"/>
          <w:lang w:eastAsia="en-GB"/>
        </w:rPr>
        <w:t xml:space="preserve"> President Kennedy School, Sidney Stringer Academy and University of Warwick (both campuses) are managed internally by the educational providers. </w:t>
      </w:r>
      <w:r>
        <w:rPr>
          <w:rFonts w:cs="Arial"/>
          <w:color w:val="000000"/>
          <w:szCs w:val="22"/>
          <w:lang w:eastAsia="en-GB"/>
        </w:rPr>
        <w:t xml:space="preserve">However, at President Kennedy School, this is carried out in partnership with Sky Blues in the Community. </w:t>
      </w:r>
    </w:p>
    <w:p w14:paraId="111FE587" w14:textId="77777777" w:rsidR="00A315FC" w:rsidRDefault="00A315FC" w:rsidP="00A315FC">
      <w:pPr>
        <w:rPr>
          <w:rFonts w:cs="Arial"/>
          <w:color w:val="000000"/>
          <w:szCs w:val="22"/>
          <w:lang w:eastAsia="en-GB"/>
        </w:rPr>
      </w:pPr>
    </w:p>
    <w:p w14:paraId="0FB522AB" w14:textId="259B409E" w:rsidR="00A315FC" w:rsidRDefault="00A315FC" w:rsidP="00A315FC">
      <w:pPr>
        <w:rPr>
          <w:bCs/>
          <w:iCs/>
        </w:rPr>
      </w:pPr>
      <w:r>
        <w:rPr>
          <w:rFonts w:cs="Arial"/>
          <w:color w:val="000000"/>
          <w:szCs w:val="22"/>
          <w:lang w:eastAsia="en-GB"/>
        </w:rPr>
        <w:t>T</w:t>
      </w:r>
      <w:r>
        <w:rPr>
          <w:bCs/>
          <w:iCs/>
        </w:rPr>
        <w:t xml:space="preserve">he pitches at Alan Higgs Centre and Moat House Leisure Centre are managed by </w:t>
      </w:r>
      <w:r w:rsidR="00D414C1">
        <w:rPr>
          <w:bCs/>
          <w:iCs/>
        </w:rPr>
        <w:t>CV Life, which is a public leisure provider</w:t>
      </w:r>
      <w:r>
        <w:rPr>
          <w:bCs/>
          <w:iCs/>
        </w:rPr>
        <w:t xml:space="preserve">, whilst the pitch at Coventry Rugby Club (Butts Park Arena) is managed by the Club. </w:t>
      </w:r>
    </w:p>
    <w:p w14:paraId="32FFBD8F" w14:textId="77777777" w:rsidR="00A315FC" w:rsidRDefault="00A315FC" w:rsidP="00A315FC">
      <w:pPr>
        <w:rPr>
          <w:bCs/>
          <w:iCs/>
        </w:rPr>
      </w:pPr>
    </w:p>
    <w:p w14:paraId="1817DCB6" w14:textId="60D17655" w:rsidR="00A315FC" w:rsidRDefault="00A315FC" w:rsidP="00A315FC">
      <w:pPr>
        <w:rPr>
          <w:rFonts w:cs="Arial"/>
          <w:color w:val="000000"/>
          <w:sz w:val="20"/>
          <w:szCs w:val="20"/>
          <w:lang w:eastAsia="en-GB"/>
        </w:rPr>
      </w:pPr>
      <w:r>
        <w:rPr>
          <w:bCs/>
          <w:iCs/>
        </w:rPr>
        <w:t xml:space="preserve">The majority of the smaller sized pitches are also managed by educational providers. Exceptions to this are the pitches at Goals Soccer Centre, Jaguar Leisure Centre and Powerleague, which are operated commercially, </w:t>
      </w:r>
      <w:r w:rsidRPr="00D1032B">
        <w:rPr>
          <w:rFonts w:cs="Arial"/>
          <w:color w:val="000000"/>
          <w:szCs w:val="22"/>
          <w:lang w:eastAsia="en-GB"/>
        </w:rPr>
        <w:t>Daimler Green Community Centre</w:t>
      </w:r>
      <w:r>
        <w:rPr>
          <w:rFonts w:cs="Arial"/>
          <w:color w:val="000000"/>
          <w:szCs w:val="22"/>
          <w:lang w:eastAsia="en-GB"/>
        </w:rPr>
        <w:t xml:space="preserve">, which is operated by the community, </w:t>
      </w:r>
      <w:r w:rsidR="00D77E31">
        <w:rPr>
          <w:rFonts w:cs="Arial"/>
          <w:color w:val="000000"/>
          <w:szCs w:val="22"/>
          <w:lang w:eastAsia="en-GB"/>
        </w:rPr>
        <w:t xml:space="preserve">Xcel Leisure Centre, which is operated </w:t>
      </w:r>
      <w:r w:rsidR="00D414C1">
        <w:rPr>
          <w:rFonts w:cs="Arial"/>
          <w:color w:val="000000"/>
          <w:szCs w:val="22"/>
          <w:lang w:eastAsia="en-GB"/>
        </w:rPr>
        <w:t xml:space="preserve">by CV </w:t>
      </w:r>
      <w:r w:rsidR="002F4F83">
        <w:rPr>
          <w:rFonts w:cs="Arial"/>
          <w:color w:val="000000"/>
          <w:szCs w:val="22"/>
          <w:lang w:eastAsia="en-GB"/>
        </w:rPr>
        <w:t>Life</w:t>
      </w:r>
      <w:r w:rsidR="00D77E31">
        <w:rPr>
          <w:rFonts w:cs="Arial"/>
          <w:color w:val="000000"/>
          <w:szCs w:val="22"/>
          <w:lang w:eastAsia="en-GB"/>
        </w:rPr>
        <w:t xml:space="preserve">, </w:t>
      </w:r>
      <w:r>
        <w:rPr>
          <w:rFonts w:cs="Arial"/>
          <w:color w:val="000000"/>
          <w:szCs w:val="22"/>
          <w:lang w:eastAsia="en-GB"/>
        </w:rPr>
        <w:t xml:space="preserve">and </w:t>
      </w:r>
      <w:r w:rsidRPr="00D1032B">
        <w:rPr>
          <w:rFonts w:cs="Arial"/>
          <w:color w:val="000000"/>
          <w:szCs w:val="22"/>
          <w:lang w:eastAsia="en-GB"/>
        </w:rPr>
        <w:t xml:space="preserve">Ryona Engineering Supplies Stadium </w:t>
      </w:r>
      <w:r w:rsidR="00224BA1">
        <w:rPr>
          <w:color w:val="000000"/>
        </w:rPr>
        <w:t xml:space="preserve">(Coventry Sphinx Football Club) </w:t>
      </w:r>
      <w:r w:rsidRPr="00D1032B">
        <w:rPr>
          <w:rFonts w:cs="Arial"/>
          <w:color w:val="000000"/>
          <w:szCs w:val="22"/>
          <w:lang w:eastAsia="en-GB"/>
        </w:rPr>
        <w:t xml:space="preserve">and St Finbarrs Sport Ground, which are operated by clubs. </w:t>
      </w:r>
    </w:p>
    <w:p w14:paraId="4D857069" w14:textId="77777777" w:rsidR="006D6117" w:rsidRDefault="006D6117" w:rsidP="00A315FC">
      <w:pPr>
        <w:jc w:val="left"/>
        <w:rPr>
          <w:b/>
          <w:i/>
        </w:rPr>
      </w:pPr>
    </w:p>
    <w:p w14:paraId="1464E2C8" w14:textId="276AF6A9" w:rsidR="00A315FC" w:rsidRPr="006B50D5" w:rsidRDefault="00A315FC" w:rsidP="00A315FC">
      <w:pPr>
        <w:jc w:val="left"/>
        <w:rPr>
          <w:b/>
          <w:i/>
        </w:rPr>
      </w:pPr>
      <w:r w:rsidRPr="006B50D5">
        <w:rPr>
          <w:b/>
          <w:i/>
        </w:rPr>
        <w:t>Availability</w:t>
      </w:r>
    </w:p>
    <w:p w14:paraId="7D5CC933" w14:textId="77777777" w:rsidR="00A315FC" w:rsidRPr="006B50D5" w:rsidRDefault="00A315FC" w:rsidP="00A315FC">
      <w:pPr>
        <w:rPr>
          <w:b/>
          <w:i/>
        </w:rPr>
      </w:pPr>
    </w:p>
    <w:p w14:paraId="6B9FB2B8" w14:textId="0E6BBA9B" w:rsidR="00A315FC" w:rsidRDefault="00A315FC" w:rsidP="00A315FC">
      <w:r w:rsidRPr="006B50D5">
        <w:t xml:space="preserve">The availability of full size 3G pitches in Coventry </w:t>
      </w:r>
      <w:r w:rsidR="00D77E31">
        <w:t>is generally good</w:t>
      </w:r>
      <w:r w:rsidRPr="001F6DDB">
        <w:t>,</w:t>
      </w:r>
      <w:r w:rsidR="00D77E31">
        <w:t xml:space="preserve"> although it does vary from site-to-site. For example, </w:t>
      </w:r>
      <w:r w:rsidRPr="001F6DDB">
        <w:t xml:space="preserve">the pitches at Alan Higgs Centre and Moat House Leisure Centre available throughout each day </w:t>
      </w:r>
      <w:r w:rsidR="00D77E31">
        <w:t xml:space="preserve">whereas </w:t>
      </w:r>
      <w:r>
        <w:t>the pitch at</w:t>
      </w:r>
      <w:r w:rsidRPr="001F6DDB">
        <w:t xml:space="preserve"> Coventry Rugby Club (Butts Park Arena)</w:t>
      </w:r>
      <w:r>
        <w:t xml:space="preserve"> </w:t>
      </w:r>
      <w:r w:rsidR="002F4F83">
        <w:t>has limited</w:t>
      </w:r>
      <w:r>
        <w:t xml:space="preserve"> capacity due to internal usage by the Club itself</w:t>
      </w:r>
      <w:r w:rsidR="00D77E31">
        <w:t>. This</w:t>
      </w:r>
      <w:r>
        <w:t xml:space="preserve"> is a similar situation at both University of Warwick sites. </w:t>
      </w:r>
    </w:p>
    <w:p w14:paraId="68982D29" w14:textId="77777777" w:rsidR="00A315FC" w:rsidRDefault="00A315FC" w:rsidP="00A315FC"/>
    <w:p w14:paraId="31096286" w14:textId="6708D534" w:rsidR="00A315FC" w:rsidRDefault="00A315FC" w:rsidP="00A315FC">
      <w:r w:rsidRPr="001F6DDB">
        <w:t xml:space="preserve">During weekdays, the remaining pitches are reserved for curricular and extra-curricular activity until 17:00 or 18:00 before then being available to external hirers. </w:t>
      </w:r>
      <w:r>
        <w:t xml:space="preserve">The availability at each venue providing a full size pitch is summarised in the table </w:t>
      </w:r>
      <w:r w:rsidR="009D2957">
        <w:t>overleaf</w:t>
      </w:r>
      <w:r>
        <w:t xml:space="preserve">. </w:t>
      </w:r>
    </w:p>
    <w:p w14:paraId="50158658" w14:textId="77777777" w:rsidR="00A315FC" w:rsidRDefault="00A315FC" w:rsidP="00A315FC"/>
    <w:p w14:paraId="64CFCBBD" w14:textId="13363CC5" w:rsidR="00A315FC" w:rsidRPr="001F6DDB" w:rsidRDefault="00A315FC" w:rsidP="00D414C1">
      <w:pPr>
        <w:jc w:val="left"/>
        <w:rPr>
          <w:i/>
        </w:rPr>
      </w:pPr>
      <w:r w:rsidRPr="001F6DDB">
        <w:rPr>
          <w:i/>
        </w:rPr>
        <w:t>Table 3.4: Summary of 3G pitch availability</w:t>
      </w:r>
    </w:p>
    <w:p w14:paraId="12C7EF79" w14:textId="77777777" w:rsidR="00A315FC" w:rsidRPr="001F6B24" w:rsidRDefault="00A315FC" w:rsidP="00A315FC">
      <w:pPr>
        <w:rPr>
          <w:highlight w:val="yellow"/>
        </w:rPr>
      </w:pPr>
    </w:p>
    <w:tbl>
      <w:tblPr>
        <w:tblStyle w:val="TableGrid"/>
        <w:tblW w:w="9072" w:type="dxa"/>
        <w:tblInd w:w="-5" w:type="dxa"/>
        <w:tblLayout w:type="fixed"/>
        <w:tblLook w:val="04A0" w:firstRow="1" w:lastRow="0" w:firstColumn="1" w:lastColumn="0" w:noHBand="0" w:noVBand="1"/>
      </w:tblPr>
      <w:tblGrid>
        <w:gridCol w:w="851"/>
        <w:gridCol w:w="3260"/>
        <w:gridCol w:w="4961"/>
      </w:tblGrid>
      <w:tr w:rsidR="00A315FC" w:rsidRPr="001F6B24" w14:paraId="7498A8C0" w14:textId="77777777" w:rsidTr="00E959D0">
        <w:trPr>
          <w:tblHeader/>
        </w:trPr>
        <w:tc>
          <w:tcPr>
            <w:tcW w:w="851" w:type="dxa"/>
            <w:shd w:val="clear" w:color="auto" w:fill="DEEAF6" w:themeFill="accent1" w:themeFillTint="33"/>
          </w:tcPr>
          <w:p w14:paraId="1B3AB852" w14:textId="77777777" w:rsidR="00A315FC" w:rsidRPr="006B50D5" w:rsidRDefault="00A315FC" w:rsidP="00E959D0">
            <w:pPr>
              <w:spacing w:before="40"/>
              <w:jc w:val="center"/>
              <w:rPr>
                <w:rFonts w:cs="Arial"/>
                <w:b/>
                <w:sz w:val="20"/>
              </w:rPr>
            </w:pPr>
            <w:r w:rsidRPr="006B50D5">
              <w:rPr>
                <w:rFonts w:cs="Arial"/>
                <w:b/>
                <w:sz w:val="20"/>
              </w:rPr>
              <w:t>Site ID</w:t>
            </w:r>
          </w:p>
        </w:tc>
        <w:tc>
          <w:tcPr>
            <w:tcW w:w="3260" w:type="dxa"/>
            <w:shd w:val="clear" w:color="auto" w:fill="DEEAF6" w:themeFill="accent1" w:themeFillTint="33"/>
          </w:tcPr>
          <w:p w14:paraId="36BDE094" w14:textId="77777777" w:rsidR="00A315FC" w:rsidRPr="006B50D5" w:rsidRDefault="00A315FC" w:rsidP="00E959D0">
            <w:pPr>
              <w:spacing w:before="40"/>
              <w:jc w:val="left"/>
              <w:rPr>
                <w:rFonts w:cs="Arial"/>
                <w:b/>
                <w:sz w:val="20"/>
              </w:rPr>
            </w:pPr>
            <w:r w:rsidRPr="006B50D5">
              <w:rPr>
                <w:rFonts w:cs="Arial"/>
                <w:b/>
                <w:sz w:val="20"/>
              </w:rPr>
              <w:t>Site</w:t>
            </w:r>
          </w:p>
        </w:tc>
        <w:tc>
          <w:tcPr>
            <w:tcW w:w="4961" w:type="dxa"/>
            <w:shd w:val="clear" w:color="auto" w:fill="DEEAF6" w:themeFill="accent1" w:themeFillTint="33"/>
          </w:tcPr>
          <w:p w14:paraId="2D5D6FD9" w14:textId="77777777" w:rsidR="00A315FC" w:rsidRPr="006B50D5" w:rsidRDefault="00A315FC" w:rsidP="00E959D0">
            <w:pPr>
              <w:spacing w:before="40"/>
              <w:jc w:val="left"/>
              <w:rPr>
                <w:rFonts w:cs="Arial"/>
                <w:b/>
                <w:sz w:val="20"/>
              </w:rPr>
            </w:pPr>
            <w:r w:rsidRPr="006B50D5">
              <w:rPr>
                <w:rFonts w:cs="Arial"/>
                <w:b/>
                <w:sz w:val="20"/>
              </w:rPr>
              <w:t>Availability</w:t>
            </w:r>
          </w:p>
        </w:tc>
      </w:tr>
      <w:tr w:rsidR="00A315FC" w:rsidRPr="001F6B24" w14:paraId="457BDD1A" w14:textId="77777777" w:rsidTr="00E959D0">
        <w:tc>
          <w:tcPr>
            <w:tcW w:w="851" w:type="dxa"/>
          </w:tcPr>
          <w:p w14:paraId="1F8ED48C" w14:textId="77777777" w:rsidR="00A315FC" w:rsidRPr="001F6B24" w:rsidRDefault="00A315FC" w:rsidP="00E959D0">
            <w:pPr>
              <w:spacing w:before="40"/>
              <w:jc w:val="center"/>
              <w:rPr>
                <w:rFonts w:cs="Arial"/>
                <w:color w:val="000000"/>
                <w:sz w:val="20"/>
                <w:szCs w:val="20"/>
                <w:highlight w:val="yellow"/>
              </w:rPr>
            </w:pPr>
            <w:r>
              <w:rPr>
                <w:rFonts w:cs="Arial"/>
                <w:color w:val="000000"/>
                <w:sz w:val="20"/>
                <w:szCs w:val="20"/>
              </w:rPr>
              <w:t xml:space="preserve">1 </w:t>
            </w:r>
          </w:p>
        </w:tc>
        <w:tc>
          <w:tcPr>
            <w:tcW w:w="3260" w:type="dxa"/>
          </w:tcPr>
          <w:p w14:paraId="457CD002" w14:textId="77777777" w:rsidR="00A315FC" w:rsidRPr="001F6B24" w:rsidRDefault="00A315FC" w:rsidP="00E959D0">
            <w:pPr>
              <w:spacing w:before="40"/>
              <w:jc w:val="left"/>
              <w:rPr>
                <w:rFonts w:cs="Arial"/>
                <w:color w:val="000000"/>
                <w:sz w:val="20"/>
                <w:szCs w:val="20"/>
                <w:highlight w:val="yellow"/>
              </w:rPr>
            </w:pPr>
            <w:r>
              <w:rPr>
                <w:rFonts w:cs="Arial"/>
                <w:color w:val="000000"/>
                <w:sz w:val="20"/>
                <w:szCs w:val="20"/>
                <w:lang w:eastAsia="en-GB"/>
              </w:rPr>
              <w:t>Alan Higgs Centre</w:t>
            </w:r>
          </w:p>
        </w:tc>
        <w:tc>
          <w:tcPr>
            <w:tcW w:w="4961" w:type="dxa"/>
          </w:tcPr>
          <w:p w14:paraId="6044ABB3" w14:textId="77777777" w:rsidR="00A315FC" w:rsidRPr="006B50D5" w:rsidRDefault="00A315FC" w:rsidP="00E959D0">
            <w:pPr>
              <w:spacing w:before="40"/>
              <w:jc w:val="left"/>
              <w:rPr>
                <w:rFonts w:cs="Arial"/>
                <w:sz w:val="20"/>
              </w:rPr>
            </w:pPr>
            <w:r w:rsidRPr="006B50D5">
              <w:rPr>
                <w:rFonts w:cs="Arial"/>
                <w:sz w:val="20"/>
              </w:rPr>
              <w:t xml:space="preserve">Available to the community from 06:30 until 22:00 on weekdays and from 08:30 until 22:00 at weekends. </w:t>
            </w:r>
          </w:p>
        </w:tc>
      </w:tr>
      <w:tr w:rsidR="00A315FC" w:rsidRPr="001F6B24" w14:paraId="3A8DC0B1" w14:textId="77777777" w:rsidTr="00E959D0">
        <w:tc>
          <w:tcPr>
            <w:tcW w:w="851" w:type="dxa"/>
          </w:tcPr>
          <w:p w14:paraId="1572D603" w14:textId="77777777" w:rsidR="00A315FC" w:rsidRPr="001F6B24" w:rsidRDefault="00A315FC" w:rsidP="00E959D0">
            <w:pPr>
              <w:spacing w:before="40"/>
              <w:jc w:val="center"/>
              <w:rPr>
                <w:rFonts w:cs="Arial"/>
                <w:color w:val="000000"/>
                <w:sz w:val="20"/>
                <w:szCs w:val="20"/>
                <w:highlight w:val="yellow"/>
              </w:rPr>
            </w:pPr>
            <w:r>
              <w:rPr>
                <w:rFonts w:cs="Arial"/>
                <w:color w:val="000000"/>
                <w:sz w:val="20"/>
                <w:szCs w:val="20"/>
              </w:rPr>
              <w:t>36</w:t>
            </w:r>
          </w:p>
        </w:tc>
        <w:tc>
          <w:tcPr>
            <w:tcW w:w="3260" w:type="dxa"/>
          </w:tcPr>
          <w:p w14:paraId="7188F473" w14:textId="77777777" w:rsidR="00A315FC" w:rsidRPr="001F6B24" w:rsidRDefault="00A315FC" w:rsidP="00E959D0">
            <w:pPr>
              <w:spacing w:before="40"/>
              <w:jc w:val="left"/>
              <w:rPr>
                <w:rFonts w:cs="Arial"/>
                <w:color w:val="000000"/>
                <w:sz w:val="20"/>
                <w:szCs w:val="20"/>
                <w:highlight w:val="yellow"/>
              </w:rPr>
            </w:pPr>
            <w:r>
              <w:rPr>
                <w:rFonts w:cs="Arial"/>
                <w:color w:val="000000"/>
                <w:sz w:val="20"/>
                <w:szCs w:val="20"/>
                <w:lang w:eastAsia="en-GB"/>
              </w:rPr>
              <w:t>Coventry Rugby Club (Butts Park Arena)</w:t>
            </w:r>
          </w:p>
        </w:tc>
        <w:tc>
          <w:tcPr>
            <w:tcW w:w="4961" w:type="dxa"/>
          </w:tcPr>
          <w:p w14:paraId="2E16C4EF" w14:textId="77777777" w:rsidR="00A315FC" w:rsidRPr="00A26B0E" w:rsidRDefault="00A315FC" w:rsidP="00E959D0">
            <w:pPr>
              <w:spacing w:before="40"/>
              <w:jc w:val="left"/>
              <w:rPr>
                <w:rFonts w:cs="Arial"/>
                <w:sz w:val="20"/>
              </w:rPr>
            </w:pPr>
            <w:r>
              <w:rPr>
                <w:rFonts w:cs="Arial"/>
                <w:sz w:val="20"/>
              </w:rPr>
              <w:t xml:space="preserve">Available to the community every day until 22:00, although significant capacity is taken up by the Club itself. </w:t>
            </w:r>
          </w:p>
        </w:tc>
      </w:tr>
      <w:tr w:rsidR="00A315FC" w:rsidRPr="001F6B24" w14:paraId="41AFD9C2" w14:textId="77777777" w:rsidTr="00E959D0">
        <w:tc>
          <w:tcPr>
            <w:tcW w:w="851" w:type="dxa"/>
          </w:tcPr>
          <w:p w14:paraId="6B262528" w14:textId="77777777" w:rsidR="00A315FC" w:rsidRDefault="00A315FC" w:rsidP="00E959D0">
            <w:pPr>
              <w:spacing w:before="40"/>
              <w:jc w:val="center"/>
              <w:rPr>
                <w:rFonts w:cs="Arial"/>
                <w:color w:val="000000"/>
                <w:sz w:val="20"/>
                <w:szCs w:val="20"/>
              </w:rPr>
            </w:pPr>
            <w:r>
              <w:rPr>
                <w:rFonts w:cs="Arial"/>
                <w:color w:val="000000"/>
                <w:sz w:val="20"/>
                <w:szCs w:val="20"/>
              </w:rPr>
              <w:lastRenderedPageBreak/>
              <w:t>86</w:t>
            </w:r>
          </w:p>
        </w:tc>
        <w:tc>
          <w:tcPr>
            <w:tcW w:w="3260" w:type="dxa"/>
          </w:tcPr>
          <w:p w14:paraId="316C6E16"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Moat House Leisure Centre</w:t>
            </w:r>
          </w:p>
        </w:tc>
        <w:tc>
          <w:tcPr>
            <w:tcW w:w="4961" w:type="dxa"/>
          </w:tcPr>
          <w:p w14:paraId="27C813E4" w14:textId="77777777" w:rsidR="00A315FC" w:rsidRPr="00A26B0E" w:rsidRDefault="00A315FC" w:rsidP="00E959D0">
            <w:pPr>
              <w:spacing w:before="40"/>
              <w:jc w:val="left"/>
              <w:rPr>
                <w:rFonts w:cs="Arial"/>
                <w:sz w:val="20"/>
              </w:rPr>
            </w:pPr>
            <w:r w:rsidRPr="006B50D5">
              <w:rPr>
                <w:rFonts w:cs="Arial"/>
                <w:sz w:val="20"/>
              </w:rPr>
              <w:t>Available to the community from 06:</w:t>
            </w:r>
            <w:r>
              <w:rPr>
                <w:rFonts w:cs="Arial"/>
                <w:sz w:val="20"/>
              </w:rPr>
              <w:t>45</w:t>
            </w:r>
            <w:r w:rsidRPr="006B50D5">
              <w:rPr>
                <w:rFonts w:cs="Arial"/>
                <w:sz w:val="20"/>
              </w:rPr>
              <w:t xml:space="preserve"> until 22:00 on weekdays and from 0</w:t>
            </w:r>
            <w:r>
              <w:rPr>
                <w:rFonts w:cs="Arial"/>
                <w:sz w:val="20"/>
              </w:rPr>
              <w:t>7</w:t>
            </w:r>
            <w:r w:rsidRPr="006B50D5">
              <w:rPr>
                <w:rFonts w:cs="Arial"/>
                <w:sz w:val="20"/>
              </w:rPr>
              <w:t xml:space="preserve">:30 until </w:t>
            </w:r>
            <w:r>
              <w:rPr>
                <w:rFonts w:cs="Arial"/>
                <w:sz w:val="20"/>
              </w:rPr>
              <w:t>18</w:t>
            </w:r>
            <w:r w:rsidRPr="006B50D5">
              <w:rPr>
                <w:rFonts w:cs="Arial"/>
                <w:sz w:val="20"/>
              </w:rPr>
              <w:t xml:space="preserve">:00 at weekends. </w:t>
            </w:r>
          </w:p>
        </w:tc>
      </w:tr>
      <w:tr w:rsidR="00A315FC" w:rsidRPr="001F6B24" w14:paraId="2B7C711E" w14:textId="77777777" w:rsidTr="00E959D0">
        <w:tc>
          <w:tcPr>
            <w:tcW w:w="851" w:type="dxa"/>
          </w:tcPr>
          <w:p w14:paraId="1241CFB4" w14:textId="77777777" w:rsidR="00A315FC" w:rsidRDefault="00A315FC" w:rsidP="00E959D0">
            <w:pPr>
              <w:spacing w:before="40"/>
              <w:jc w:val="center"/>
              <w:rPr>
                <w:rFonts w:cs="Arial"/>
                <w:color w:val="000000"/>
                <w:sz w:val="20"/>
                <w:szCs w:val="20"/>
              </w:rPr>
            </w:pPr>
            <w:r>
              <w:rPr>
                <w:rFonts w:cs="Arial"/>
                <w:color w:val="000000"/>
                <w:sz w:val="20"/>
                <w:szCs w:val="20"/>
              </w:rPr>
              <w:t>99</w:t>
            </w:r>
          </w:p>
        </w:tc>
        <w:tc>
          <w:tcPr>
            <w:tcW w:w="3260" w:type="dxa"/>
          </w:tcPr>
          <w:p w14:paraId="01C9F945"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President Kennedy School</w:t>
            </w:r>
          </w:p>
        </w:tc>
        <w:tc>
          <w:tcPr>
            <w:tcW w:w="4961" w:type="dxa"/>
          </w:tcPr>
          <w:p w14:paraId="3C6C8D7B" w14:textId="77777777" w:rsidR="00A315FC" w:rsidRPr="00A26B0E" w:rsidRDefault="00A315FC" w:rsidP="00E959D0">
            <w:pPr>
              <w:spacing w:before="40"/>
              <w:jc w:val="left"/>
              <w:rPr>
                <w:rFonts w:cs="Arial"/>
                <w:sz w:val="20"/>
              </w:rPr>
            </w:pPr>
            <w:r>
              <w:rPr>
                <w:rFonts w:cs="Arial"/>
                <w:sz w:val="20"/>
              </w:rPr>
              <w:t xml:space="preserve">Reserved for internal usage until 17:00 on weekdays then available until 22:00 and available from 09:00 until 17:00 at weekends. </w:t>
            </w:r>
          </w:p>
        </w:tc>
      </w:tr>
      <w:tr w:rsidR="00A315FC" w:rsidRPr="001F6B24" w14:paraId="05C2E78A" w14:textId="77777777" w:rsidTr="00E959D0">
        <w:tc>
          <w:tcPr>
            <w:tcW w:w="851" w:type="dxa"/>
          </w:tcPr>
          <w:p w14:paraId="600C56AD" w14:textId="77777777" w:rsidR="00A315FC" w:rsidRDefault="00A315FC" w:rsidP="00E959D0">
            <w:pPr>
              <w:spacing w:before="40"/>
              <w:jc w:val="center"/>
              <w:rPr>
                <w:rFonts w:cs="Arial"/>
                <w:color w:val="000000"/>
                <w:sz w:val="20"/>
                <w:szCs w:val="20"/>
              </w:rPr>
            </w:pPr>
            <w:r>
              <w:rPr>
                <w:rFonts w:cs="Arial"/>
                <w:color w:val="000000"/>
                <w:sz w:val="20"/>
                <w:szCs w:val="20"/>
              </w:rPr>
              <w:t>105</w:t>
            </w:r>
          </w:p>
        </w:tc>
        <w:tc>
          <w:tcPr>
            <w:tcW w:w="3260" w:type="dxa"/>
          </w:tcPr>
          <w:p w14:paraId="54660F53"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Sidney Stringer Academy</w:t>
            </w:r>
          </w:p>
        </w:tc>
        <w:tc>
          <w:tcPr>
            <w:tcW w:w="4961" w:type="dxa"/>
          </w:tcPr>
          <w:p w14:paraId="6A66D33E" w14:textId="77777777" w:rsidR="00A315FC" w:rsidRPr="00A26B0E" w:rsidRDefault="00A315FC" w:rsidP="00E959D0">
            <w:pPr>
              <w:spacing w:before="40"/>
              <w:jc w:val="left"/>
              <w:rPr>
                <w:rFonts w:cs="Arial"/>
                <w:sz w:val="20"/>
              </w:rPr>
            </w:pPr>
            <w:r>
              <w:rPr>
                <w:rFonts w:cs="Arial"/>
                <w:sz w:val="20"/>
              </w:rPr>
              <w:t xml:space="preserve">Reserved for internal usage until 18:00 on weekdays then available until 22:00 and available from 10:00 until 15:00 at weekends. </w:t>
            </w:r>
          </w:p>
        </w:tc>
      </w:tr>
      <w:tr w:rsidR="00A315FC" w:rsidRPr="001F6B24" w14:paraId="428B135E" w14:textId="77777777" w:rsidTr="00E959D0">
        <w:tc>
          <w:tcPr>
            <w:tcW w:w="851" w:type="dxa"/>
          </w:tcPr>
          <w:p w14:paraId="21394FD5" w14:textId="77777777" w:rsidR="00A315FC" w:rsidRDefault="00A315FC" w:rsidP="00E959D0">
            <w:pPr>
              <w:spacing w:before="40"/>
              <w:jc w:val="center"/>
              <w:rPr>
                <w:rFonts w:cs="Arial"/>
                <w:color w:val="000000"/>
                <w:sz w:val="20"/>
                <w:szCs w:val="20"/>
              </w:rPr>
            </w:pPr>
            <w:r>
              <w:rPr>
                <w:rFonts w:cs="Arial"/>
                <w:color w:val="000000"/>
                <w:sz w:val="20"/>
                <w:szCs w:val="20"/>
              </w:rPr>
              <w:t>139</w:t>
            </w:r>
          </w:p>
        </w:tc>
        <w:tc>
          <w:tcPr>
            <w:tcW w:w="3260" w:type="dxa"/>
          </w:tcPr>
          <w:p w14:paraId="2EB868C9"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 xml:space="preserve">University of Warwick (Westwood Campus) </w:t>
            </w:r>
          </w:p>
        </w:tc>
        <w:tc>
          <w:tcPr>
            <w:tcW w:w="4961" w:type="dxa"/>
          </w:tcPr>
          <w:p w14:paraId="7398A8A7" w14:textId="77777777" w:rsidR="00A315FC" w:rsidRPr="00A26B0E" w:rsidRDefault="00A315FC" w:rsidP="00E959D0">
            <w:pPr>
              <w:spacing w:before="40"/>
              <w:jc w:val="left"/>
              <w:rPr>
                <w:rFonts w:cs="Arial"/>
                <w:sz w:val="20"/>
              </w:rPr>
            </w:pPr>
            <w:r>
              <w:rPr>
                <w:rFonts w:cs="Arial"/>
                <w:sz w:val="20"/>
              </w:rPr>
              <w:t xml:space="preserve">Reserved for internal usage until 18:00 on weekdays then available until 21:00 and available from 09:00 until 21:00 at weekends. </w:t>
            </w:r>
          </w:p>
        </w:tc>
      </w:tr>
      <w:tr w:rsidR="00A315FC" w:rsidRPr="001F6B24" w14:paraId="2B3BB5D8" w14:textId="77777777" w:rsidTr="00E959D0">
        <w:tc>
          <w:tcPr>
            <w:tcW w:w="851" w:type="dxa"/>
          </w:tcPr>
          <w:p w14:paraId="6C72CAFF" w14:textId="77777777" w:rsidR="00A315FC" w:rsidRDefault="00A315FC" w:rsidP="00E959D0">
            <w:pPr>
              <w:spacing w:before="40"/>
              <w:jc w:val="center"/>
              <w:rPr>
                <w:rFonts w:cs="Arial"/>
                <w:color w:val="000000"/>
                <w:sz w:val="20"/>
                <w:szCs w:val="20"/>
              </w:rPr>
            </w:pPr>
            <w:r>
              <w:rPr>
                <w:rFonts w:cs="Arial"/>
                <w:color w:val="000000"/>
                <w:sz w:val="20"/>
                <w:szCs w:val="20"/>
              </w:rPr>
              <w:t>171</w:t>
            </w:r>
          </w:p>
        </w:tc>
        <w:tc>
          <w:tcPr>
            <w:tcW w:w="3260" w:type="dxa"/>
          </w:tcPr>
          <w:p w14:paraId="0AE28E47" w14:textId="77777777" w:rsidR="00A315FC" w:rsidRDefault="00A315FC" w:rsidP="00E959D0">
            <w:pPr>
              <w:spacing w:before="40"/>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4961" w:type="dxa"/>
          </w:tcPr>
          <w:p w14:paraId="3078F42A" w14:textId="77777777" w:rsidR="00A315FC" w:rsidRPr="00A26B0E" w:rsidRDefault="00A315FC" w:rsidP="00E959D0">
            <w:pPr>
              <w:spacing w:before="40"/>
              <w:jc w:val="left"/>
              <w:rPr>
                <w:rFonts w:cs="Arial"/>
                <w:sz w:val="20"/>
              </w:rPr>
            </w:pPr>
            <w:r>
              <w:rPr>
                <w:rFonts w:cs="Arial"/>
                <w:sz w:val="20"/>
              </w:rPr>
              <w:t xml:space="preserve">Reserved for internal usage until 18:00 on weekdays then available until 21:00 and available from 09:00 until 21:00 at weekends. </w:t>
            </w:r>
          </w:p>
        </w:tc>
      </w:tr>
    </w:tbl>
    <w:p w14:paraId="2CBBD6FE" w14:textId="77777777" w:rsidR="00A315FC" w:rsidRPr="001F6B24" w:rsidRDefault="00A315FC" w:rsidP="00A315FC">
      <w:pPr>
        <w:rPr>
          <w:b/>
          <w:i/>
          <w:highlight w:val="yellow"/>
        </w:rPr>
      </w:pPr>
    </w:p>
    <w:p w14:paraId="3D33989A" w14:textId="77777777" w:rsidR="00A315FC" w:rsidRDefault="00A315FC" w:rsidP="00A315FC">
      <w:pPr>
        <w:spacing w:before="40"/>
        <w:rPr>
          <w:rFonts w:cs="Arial"/>
          <w:color w:val="000000"/>
          <w:sz w:val="20"/>
          <w:szCs w:val="20"/>
          <w:lang w:eastAsia="en-GB"/>
        </w:rPr>
      </w:pPr>
      <w:r w:rsidRPr="00517B33">
        <w:t>The picture is similar for the smaller sized pitches, with some having full availability (e.g., Goals Soccer Centre and Powerleague), others being available outside of school hours (e.g.</w:t>
      </w:r>
      <w:r>
        <w:t>,</w:t>
      </w:r>
      <w:r w:rsidRPr="00517B33">
        <w:t xml:space="preserve"> Coventry Blue Coat School and Grace Academy), and others being completely unavailable (e.g., </w:t>
      </w:r>
      <w:r w:rsidRPr="00517B33">
        <w:rPr>
          <w:rFonts w:cs="Arial"/>
          <w:color w:val="000000"/>
          <w:szCs w:val="22"/>
          <w:lang w:eastAsia="en-GB"/>
        </w:rPr>
        <w:t>Our Lady of the Assumption Catholic Primary School and Park Hill Primary School).</w:t>
      </w:r>
    </w:p>
    <w:p w14:paraId="7F722CF9" w14:textId="77777777" w:rsidR="00A315FC" w:rsidRPr="001F6B24" w:rsidRDefault="00A315FC" w:rsidP="00A315FC">
      <w:pPr>
        <w:rPr>
          <w:highlight w:val="yellow"/>
        </w:rPr>
      </w:pPr>
    </w:p>
    <w:p w14:paraId="5A345546" w14:textId="77777777" w:rsidR="00A315FC" w:rsidRPr="006E1306" w:rsidRDefault="00A315FC" w:rsidP="00A315FC">
      <w:pPr>
        <w:jc w:val="left"/>
        <w:rPr>
          <w:b/>
          <w:i/>
        </w:rPr>
      </w:pPr>
      <w:r w:rsidRPr="006E1306">
        <w:rPr>
          <w:b/>
          <w:i/>
        </w:rPr>
        <w:t>Quality</w:t>
      </w:r>
    </w:p>
    <w:p w14:paraId="24B85259" w14:textId="77777777" w:rsidR="00A315FC" w:rsidRPr="001F6B24" w:rsidRDefault="00A315FC" w:rsidP="00A315FC">
      <w:pPr>
        <w:jc w:val="left"/>
        <w:rPr>
          <w:b/>
          <w:i/>
          <w:highlight w:val="yellow"/>
        </w:rPr>
      </w:pPr>
    </w:p>
    <w:p w14:paraId="4E3BD3BB" w14:textId="77777777" w:rsidR="00A315FC" w:rsidRDefault="00A315FC" w:rsidP="00A315FC">
      <w:pPr>
        <w:ind w:right="4"/>
        <w:rPr>
          <w:color w:val="000000"/>
        </w:rPr>
      </w:pPr>
      <w:r w:rsidRPr="00714BA0">
        <w:t xml:space="preserve">Depending on use, it is considered that the carpet of an AGP usually lasts for approximately ten years and it is </w:t>
      </w:r>
      <w:r w:rsidRPr="00714BA0">
        <w:rPr>
          <w:color w:val="000000"/>
        </w:rPr>
        <w:t xml:space="preserve">the age of the surface, combined with maintenance levels, which most commonly affects quality. It is therefore recommended that sinking funds be put into place by providers to enable long-term sustainability, ongoing repairs and future refurbishment beyond this period. </w:t>
      </w:r>
    </w:p>
    <w:p w14:paraId="68369E00" w14:textId="77777777" w:rsidR="00A315FC" w:rsidRPr="001F6B24" w:rsidRDefault="00A315FC" w:rsidP="00A315FC">
      <w:pPr>
        <w:ind w:right="4"/>
        <w:rPr>
          <w:color w:val="000000"/>
          <w:highlight w:val="yellow"/>
        </w:rPr>
      </w:pPr>
    </w:p>
    <w:p w14:paraId="12584383" w14:textId="6423A913" w:rsidR="00A315FC" w:rsidRDefault="00A315FC" w:rsidP="00A315FC">
      <w:pPr>
        <w:ind w:right="4"/>
        <w:rPr>
          <w:color w:val="000000"/>
        </w:rPr>
      </w:pPr>
      <w:r w:rsidRPr="00517B33">
        <w:rPr>
          <w:color w:val="000000"/>
        </w:rPr>
        <w:t xml:space="preserve">In Coventry, the full size indoor pitch at Alan Higgs Centre as well as the full size pitches at Coventry Rugby Club (Butts Park Arena), Moat House Leisure Centre, President Kennedy School and University of Warwick (Cryfield Pavilion) are all assessed as good quality. These have all been installed or refurbished in recent years and therefore have no significant issues. </w:t>
      </w:r>
    </w:p>
    <w:p w14:paraId="471A32A4" w14:textId="53159744" w:rsidR="00DE6781" w:rsidRDefault="00DE6781" w:rsidP="00A315FC">
      <w:pPr>
        <w:ind w:right="4"/>
        <w:rPr>
          <w:color w:val="000000"/>
        </w:rPr>
      </w:pPr>
    </w:p>
    <w:p w14:paraId="7E58F5CC" w14:textId="06FBED0E" w:rsidR="00DE6781" w:rsidRDefault="00DE6781" w:rsidP="00A315FC">
      <w:pPr>
        <w:ind w:right="4"/>
        <w:rPr>
          <w:color w:val="000000"/>
        </w:rPr>
      </w:pPr>
      <w:r>
        <w:rPr>
          <w:color w:val="000000"/>
        </w:rPr>
        <w:t xml:space="preserve">Despite being assessed as good quality, unauthorised use is reported as a problem at Moat House Leisure Centre. The fencing has been damaged and goals have been removed. </w:t>
      </w:r>
    </w:p>
    <w:p w14:paraId="5423AC53" w14:textId="67A768F1" w:rsidR="00A315FC" w:rsidRPr="00517B33" w:rsidRDefault="00DE6781" w:rsidP="00A315FC">
      <w:pPr>
        <w:ind w:right="4"/>
        <w:rPr>
          <w:color w:val="000000"/>
        </w:rPr>
      </w:pPr>
      <w:r>
        <w:rPr>
          <w:color w:val="000000"/>
        </w:rPr>
        <w:t>T</w:t>
      </w:r>
      <w:r w:rsidR="00A315FC">
        <w:rPr>
          <w:color w:val="000000"/>
        </w:rPr>
        <w:t xml:space="preserve">he full size pitch at Sidney Stringer Academy has reached the end of its recommended lifespan and is assessed as poor quality. There are noticeable signs of wear and tear and several clubs report the condition has deteriorated in recent years. </w:t>
      </w:r>
    </w:p>
    <w:p w14:paraId="7796CCBB" w14:textId="77777777" w:rsidR="00A315FC" w:rsidRDefault="00A315FC" w:rsidP="00A315FC">
      <w:pPr>
        <w:ind w:right="4"/>
        <w:rPr>
          <w:color w:val="000000"/>
          <w:highlight w:val="yellow"/>
        </w:rPr>
      </w:pPr>
    </w:p>
    <w:p w14:paraId="6F39274E" w14:textId="1656A3C0" w:rsidR="00A315FC" w:rsidRPr="006606B2" w:rsidRDefault="00A315FC" w:rsidP="00A315FC">
      <w:pPr>
        <w:ind w:right="4"/>
        <w:rPr>
          <w:color w:val="000000"/>
        </w:rPr>
      </w:pPr>
      <w:r w:rsidRPr="006606B2">
        <w:rPr>
          <w:color w:val="000000"/>
        </w:rPr>
        <w:t>The pitch at University of Warwick (Westwood Campus)</w:t>
      </w:r>
      <w:r w:rsidR="002828A7">
        <w:rPr>
          <w:color w:val="000000"/>
        </w:rPr>
        <w:t xml:space="preserve"> and the outdoor pitch at Alan Higgs Centre are</w:t>
      </w:r>
      <w:r w:rsidRPr="006606B2">
        <w:rPr>
          <w:color w:val="000000"/>
        </w:rPr>
        <w:t xml:space="preserve"> the only pitc</w:t>
      </w:r>
      <w:r w:rsidR="002828A7">
        <w:rPr>
          <w:color w:val="000000"/>
        </w:rPr>
        <w:t>hes</w:t>
      </w:r>
      <w:r w:rsidRPr="006606B2">
        <w:rPr>
          <w:color w:val="000000"/>
        </w:rPr>
        <w:t xml:space="preserve"> assessed as standard quality. </w:t>
      </w:r>
    </w:p>
    <w:p w14:paraId="7EA5C176" w14:textId="77777777" w:rsidR="00A315FC" w:rsidRDefault="00A315FC" w:rsidP="00A315FC">
      <w:pPr>
        <w:ind w:right="98"/>
        <w:rPr>
          <w:i/>
          <w:color w:val="000000"/>
        </w:rPr>
      </w:pPr>
    </w:p>
    <w:p w14:paraId="37FBBBE3" w14:textId="7C6D96EE" w:rsidR="00A315FC" w:rsidRPr="00517B33" w:rsidRDefault="00A315FC" w:rsidP="00A315FC">
      <w:pPr>
        <w:ind w:right="98"/>
        <w:rPr>
          <w:i/>
          <w:color w:val="000000"/>
        </w:rPr>
      </w:pPr>
      <w:r w:rsidRPr="00517B33">
        <w:rPr>
          <w:i/>
          <w:color w:val="000000"/>
        </w:rPr>
        <w:t>Table 3.5: Age and quality of full size 3G pitches</w:t>
      </w:r>
    </w:p>
    <w:p w14:paraId="4F63BC38" w14:textId="77777777" w:rsidR="00A315FC" w:rsidRPr="001F6B24" w:rsidRDefault="00A315FC" w:rsidP="00A315FC">
      <w:pPr>
        <w:ind w:right="98"/>
        <w:rPr>
          <w:color w:val="000000"/>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840"/>
        <w:gridCol w:w="4111"/>
        <w:gridCol w:w="2836"/>
        <w:gridCol w:w="1232"/>
      </w:tblGrid>
      <w:tr w:rsidR="00A315FC" w:rsidRPr="00517B33" w14:paraId="0576B78D" w14:textId="77777777" w:rsidTr="00C37065">
        <w:trPr>
          <w:trHeight w:val="58"/>
          <w:tblHeader/>
        </w:trPr>
        <w:tc>
          <w:tcPr>
            <w:tcW w:w="466" w:type="pct"/>
            <w:shd w:val="clear" w:color="auto" w:fill="DBE5F1"/>
          </w:tcPr>
          <w:p w14:paraId="4038987F" w14:textId="77777777" w:rsidR="00A315FC" w:rsidRPr="00517B33" w:rsidRDefault="00A315FC" w:rsidP="00E959D0">
            <w:pPr>
              <w:spacing w:before="40"/>
              <w:jc w:val="center"/>
              <w:rPr>
                <w:rFonts w:cs="Arial"/>
                <w:b/>
                <w:bCs/>
                <w:color w:val="000000"/>
                <w:sz w:val="20"/>
                <w:szCs w:val="20"/>
              </w:rPr>
            </w:pPr>
            <w:r w:rsidRPr="00517B33">
              <w:rPr>
                <w:rFonts w:cs="Arial"/>
                <w:b/>
                <w:bCs/>
                <w:color w:val="000000"/>
                <w:sz w:val="20"/>
                <w:szCs w:val="20"/>
              </w:rPr>
              <w:t>Site ID</w:t>
            </w:r>
          </w:p>
        </w:tc>
        <w:tc>
          <w:tcPr>
            <w:tcW w:w="2279" w:type="pct"/>
            <w:tcBorders>
              <w:right w:val="single" w:sz="4" w:space="0" w:color="000000" w:themeColor="text1"/>
            </w:tcBorders>
            <w:shd w:val="clear" w:color="auto" w:fill="DBE5F1"/>
            <w:noWrap/>
          </w:tcPr>
          <w:p w14:paraId="563F060B" w14:textId="77777777" w:rsidR="00A315FC" w:rsidRPr="00517B33" w:rsidRDefault="00A315FC" w:rsidP="00E959D0">
            <w:pPr>
              <w:spacing w:before="40"/>
              <w:ind w:left="91"/>
              <w:jc w:val="left"/>
              <w:rPr>
                <w:rFonts w:cs="Arial"/>
                <w:b/>
                <w:bCs/>
                <w:color w:val="000000"/>
                <w:sz w:val="20"/>
                <w:szCs w:val="20"/>
              </w:rPr>
            </w:pPr>
            <w:r w:rsidRPr="00517B33">
              <w:rPr>
                <w:rFonts w:cs="Arial"/>
                <w:b/>
                <w:bCs/>
                <w:color w:val="000000"/>
                <w:sz w:val="20"/>
                <w:szCs w:val="20"/>
              </w:rPr>
              <w:t>Site</w:t>
            </w:r>
          </w:p>
        </w:tc>
        <w:tc>
          <w:tcPr>
            <w:tcW w:w="1572" w:type="pct"/>
            <w:shd w:val="clear" w:color="auto" w:fill="DBE5F1"/>
            <w:noWrap/>
          </w:tcPr>
          <w:p w14:paraId="4AD7BFE4" w14:textId="77777777" w:rsidR="00A315FC" w:rsidRPr="00517B33" w:rsidRDefault="00A315FC" w:rsidP="00E959D0">
            <w:pPr>
              <w:spacing w:before="40"/>
              <w:ind w:left="91"/>
              <w:jc w:val="center"/>
              <w:rPr>
                <w:rFonts w:cs="Arial"/>
                <w:b/>
                <w:bCs/>
                <w:color w:val="000000"/>
                <w:sz w:val="20"/>
                <w:szCs w:val="20"/>
              </w:rPr>
            </w:pPr>
            <w:r w:rsidRPr="00517B33">
              <w:rPr>
                <w:rFonts w:cs="Arial"/>
                <w:b/>
                <w:bCs/>
                <w:color w:val="000000"/>
                <w:sz w:val="20"/>
                <w:szCs w:val="20"/>
              </w:rPr>
              <w:t>Year installed/ resurfaced</w:t>
            </w:r>
          </w:p>
        </w:tc>
        <w:tc>
          <w:tcPr>
            <w:tcW w:w="683" w:type="pct"/>
            <w:shd w:val="clear" w:color="auto" w:fill="DBE5F1"/>
          </w:tcPr>
          <w:p w14:paraId="51E97D3F" w14:textId="77777777" w:rsidR="00A315FC" w:rsidRPr="00517B33" w:rsidRDefault="00A315FC" w:rsidP="00E959D0">
            <w:pPr>
              <w:spacing w:before="40"/>
              <w:jc w:val="center"/>
              <w:rPr>
                <w:rFonts w:cs="Arial"/>
                <w:b/>
                <w:bCs/>
                <w:color w:val="000000"/>
                <w:sz w:val="20"/>
                <w:szCs w:val="20"/>
              </w:rPr>
            </w:pPr>
            <w:r w:rsidRPr="00517B33">
              <w:rPr>
                <w:rFonts w:cs="Arial"/>
                <w:b/>
                <w:bCs/>
                <w:color w:val="000000"/>
                <w:sz w:val="20"/>
                <w:szCs w:val="20"/>
              </w:rPr>
              <w:t>Quality</w:t>
            </w:r>
          </w:p>
        </w:tc>
      </w:tr>
      <w:tr w:rsidR="00A315FC" w:rsidRPr="00517B33" w14:paraId="670B244C" w14:textId="77777777" w:rsidTr="00C37065">
        <w:trPr>
          <w:trHeight w:val="138"/>
        </w:trPr>
        <w:tc>
          <w:tcPr>
            <w:tcW w:w="466" w:type="pct"/>
            <w:vMerge w:val="restart"/>
          </w:tcPr>
          <w:p w14:paraId="366C51A6"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 xml:space="preserve">1 </w:t>
            </w:r>
          </w:p>
        </w:tc>
        <w:tc>
          <w:tcPr>
            <w:tcW w:w="2279" w:type="pct"/>
            <w:vMerge w:val="restart"/>
            <w:tcBorders>
              <w:right w:val="single" w:sz="4" w:space="0" w:color="000000" w:themeColor="text1"/>
            </w:tcBorders>
            <w:noWrap/>
          </w:tcPr>
          <w:p w14:paraId="74851455"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Alan Higgs Centre</w:t>
            </w:r>
          </w:p>
        </w:tc>
        <w:tc>
          <w:tcPr>
            <w:tcW w:w="1572" w:type="pct"/>
            <w:noWrap/>
          </w:tcPr>
          <w:p w14:paraId="306A0893" w14:textId="77777777" w:rsidR="00A315FC" w:rsidRPr="00517B33" w:rsidRDefault="00A315FC" w:rsidP="00E959D0">
            <w:pPr>
              <w:spacing w:before="40"/>
              <w:ind w:left="91"/>
              <w:jc w:val="center"/>
              <w:rPr>
                <w:rFonts w:cs="Arial"/>
                <w:sz w:val="20"/>
                <w:szCs w:val="20"/>
              </w:rPr>
            </w:pPr>
            <w:r w:rsidRPr="00517B33">
              <w:rPr>
                <w:rFonts w:cs="Arial"/>
                <w:sz w:val="20"/>
                <w:szCs w:val="20"/>
              </w:rPr>
              <w:t>2015</w:t>
            </w:r>
          </w:p>
        </w:tc>
        <w:tc>
          <w:tcPr>
            <w:tcW w:w="683" w:type="pct"/>
            <w:shd w:val="clear" w:color="auto" w:fill="FFC000"/>
          </w:tcPr>
          <w:p w14:paraId="6ED7C771" w14:textId="77777777" w:rsidR="00A315FC" w:rsidRPr="00517B33" w:rsidRDefault="00A315FC" w:rsidP="00E959D0">
            <w:pPr>
              <w:spacing w:before="40"/>
              <w:jc w:val="center"/>
              <w:rPr>
                <w:rFonts w:cs="Arial"/>
                <w:sz w:val="20"/>
                <w:szCs w:val="20"/>
              </w:rPr>
            </w:pPr>
            <w:r w:rsidRPr="00517B33">
              <w:rPr>
                <w:rFonts w:cs="Arial"/>
                <w:sz w:val="20"/>
                <w:szCs w:val="20"/>
              </w:rPr>
              <w:t>Standard</w:t>
            </w:r>
          </w:p>
        </w:tc>
      </w:tr>
      <w:tr w:rsidR="00A315FC" w:rsidRPr="00517B33" w14:paraId="4AEDBA55" w14:textId="77777777" w:rsidTr="00C37065">
        <w:trPr>
          <w:trHeight w:val="138"/>
        </w:trPr>
        <w:tc>
          <w:tcPr>
            <w:tcW w:w="466" w:type="pct"/>
            <w:vMerge/>
          </w:tcPr>
          <w:p w14:paraId="317C6754" w14:textId="77777777" w:rsidR="00A315FC" w:rsidRPr="00517B33" w:rsidRDefault="00A315FC" w:rsidP="00E959D0">
            <w:pPr>
              <w:spacing w:before="40"/>
              <w:jc w:val="center"/>
              <w:rPr>
                <w:rFonts w:cs="Arial"/>
                <w:color w:val="000000"/>
                <w:sz w:val="20"/>
                <w:szCs w:val="20"/>
              </w:rPr>
            </w:pPr>
          </w:p>
        </w:tc>
        <w:tc>
          <w:tcPr>
            <w:tcW w:w="2279" w:type="pct"/>
            <w:vMerge/>
            <w:tcBorders>
              <w:right w:val="single" w:sz="4" w:space="0" w:color="000000" w:themeColor="text1"/>
            </w:tcBorders>
            <w:noWrap/>
          </w:tcPr>
          <w:p w14:paraId="0C94D4B1" w14:textId="77777777" w:rsidR="00A315FC" w:rsidRPr="00517B33" w:rsidRDefault="00A315FC" w:rsidP="00E959D0">
            <w:pPr>
              <w:spacing w:before="40"/>
              <w:ind w:left="79"/>
              <w:jc w:val="left"/>
              <w:rPr>
                <w:rFonts w:cs="Arial"/>
                <w:color w:val="000000"/>
                <w:sz w:val="20"/>
                <w:szCs w:val="20"/>
                <w:lang w:eastAsia="en-GB"/>
              </w:rPr>
            </w:pPr>
          </w:p>
        </w:tc>
        <w:tc>
          <w:tcPr>
            <w:tcW w:w="1572" w:type="pct"/>
            <w:noWrap/>
          </w:tcPr>
          <w:p w14:paraId="44B02F3E" w14:textId="77777777" w:rsidR="00A315FC" w:rsidRPr="00517B33" w:rsidRDefault="00A315FC" w:rsidP="00E959D0">
            <w:pPr>
              <w:spacing w:before="40"/>
              <w:ind w:left="91"/>
              <w:jc w:val="center"/>
              <w:rPr>
                <w:rFonts w:cs="Arial"/>
                <w:sz w:val="20"/>
                <w:szCs w:val="20"/>
              </w:rPr>
            </w:pPr>
            <w:r w:rsidRPr="00517B33">
              <w:rPr>
                <w:rFonts w:cs="Arial"/>
                <w:sz w:val="20"/>
                <w:szCs w:val="20"/>
              </w:rPr>
              <w:t>2019</w:t>
            </w:r>
          </w:p>
        </w:tc>
        <w:tc>
          <w:tcPr>
            <w:tcW w:w="683" w:type="pct"/>
            <w:shd w:val="clear" w:color="auto" w:fill="00FF00"/>
          </w:tcPr>
          <w:p w14:paraId="3611260E" w14:textId="77777777" w:rsidR="00A315FC" w:rsidRPr="00517B33" w:rsidRDefault="00A315FC" w:rsidP="00E959D0">
            <w:pPr>
              <w:spacing w:before="40"/>
              <w:jc w:val="center"/>
              <w:rPr>
                <w:rFonts w:cs="Arial"/>
                <w:sz w:val="20"/>
                <w:szCs w:val="20"/>
              </w:rPr>
            </w:pPr>
            <w:r w:rsidRPr="00517B33">
              <w:rPr>
                <w:rFonts w:cs="Arial"/>
                <w:sz w:val="20"/>
                <w:szCs w:val="20"/>
              </w:rPr>
              <w:t>Good</w:t>
            </w:r>
          </w:p>
        </w:tc>
      </w:tr>
      <w:tr w:rsidR="00A315FC" w:rsidRPr="00517B33" w14:paraId="2E2B2CE5" w14:textId="77777777" w:rsidTr="00C37065">
        <w:trPr>
          <w:trHeight w:val="138"/>
        </w:trPr>
        <w:tc>
          <w:tcPr>
            <w:tcW w:w="466" w:type="pct"/>
          </w:tcPr>
          <w:p w14:paraId="71CA61F2"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36</w:t>
            </w:r>
          </w:p>
        </w:tc>
        <w:tc>
          <w:tcPr>
            <w:tcW w:w="2279" w:type="pct"/>
            <w:tcBorders>
              <w:right w:val="single" w:sz="4" w:space="0" w:color="000000" w:themeColor="text1"/>
            </w:tcBorders>
            <w:noWrap/>
          </w:tcPr>
          <w:p w14:paraId="7C1C725A"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Coventry Rugby Club (Butts Park Arena)</w:t>
            </w:r>
          </w:p>
        </w:tc>
        <w:tc>
          <w:tcPr>
            <w:tcW w:w="1572" w:type="pct"/>
            <w:noWrap/>
          </w:tcPr>
          <w:p w14:paraId="6A5BE732" w14:textId="77777777" w:rsidR="00A315FC" w:rsidRPr="00517B33" w:rsidRDefault="00A315FC" w:rsidP="00E959D0">
            <w:pPr>
              <w:spacing w:before="40"/>
              <w:ind w:left="91"/>
              <w:jc w:val="center"/>
              <w:rPr>
                <w:rFonts w:cs="Arial"/>
                <w:sz w:val="20"/>
                <w:szCs w:val="20"/>
              </w:rPr>
            </w:pPr>
            <w:r>
              <w:rPr>
                <w:rFonts w:cs="Arial"/>
                <w:sz w:val="20"/>
                <w:szCs w:val="20"/>
              </w:rPr>
              <w:t>2019</w:t>
            </w:r>
          </w:p>
        </w:tc>
        <w:tc>
          <w:tcPr>
            <w:tcW w:w="683" w:type="pct"/>
            <w:shd w:val="clear" w:color="auto" w:fill="00FF00"/>
          </w:tcPr>
          <w:p w14:paraId="62C156C8" w14:textId="77777777" w:rsidR="00A315FC" w:rsidRPr="00517B33" w:rsidRDefault="00A315FC" w:rsidP="00E959D0">
            <w:pPr>
              <w:spacing w:before="40"/>
              <w:jc w:val="center"/>
              <w:rPr>
                <w:rFonts w:cs="Arial"/>
                <w:sz w:val="20"/>
                <w:szCs w:val="20"/>
              </w:rPr>
            </w:pPr>
            <w:r>
              <w:rPr>
                <w:rFonts w:cs="Arial"/>
                <w:sz w:val="20"/>
                <w:szCs w:val="20"/>
              </w:rPr>
              <w:t>Good</w:t>
            </w:r>
          </w:p>
        </w:tc>
      </w:tr>
      <w:tr w:rsidR="00A315FC" w:rsidRPr="00517B33" w14:paraId="60116BFD" w14:textId="77777777" w:rsidTr="00C37065">
        <w:trPr>
          <w:trHeight w:val="138"/>
        </w:trPr>
        <w:tc>
          <w:tcPr>
            <w:tcW w:w="466" w:type="pct"/>
          </w:tcPr>
          <w:p w14:paraId="496618CB"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86</w:t>
            </w:r>
          </w:p>
        </w:tc>
        <w:tc>
          <w:tcPr>
            <w:tcW w:w="2279" w:type="pct"/>
            <w:tcBorders>
              <w:right w:val="single" w:sz="4" w:space="0" w:color="000000" w:themeColor="text1"/>
            </w:tcBorders>
            <w:noWrap/>
          </w:tcPr>
          <w:p w14:paraId="6CD20826"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Moat House Leisure Centre</w:t>
            </w:r>
          </w:p>
        </w:tc>
        <w:tc>
          <w:tcPr>
            <w:tcW w:w="1572" w:type="pct"/>
            <w:noWrap/>
          </w:tcPr>
          <w:p w14:paraId="508F82EE" w14:textId="77777777" w:rsidR="00A315FC" w:rsidRPr="00517B33" w:rsidRDefault="00A315FC" w:rsidP="00E959D0">
            <w:pPr>
              <w:spacing w:before="40"/>
              <w:ind w:left="91"/>
              <w:jc w:val="center"/>
              <w:rPr>
                <w:rFonts w:cs="Arial"/>
                <w:sz w:val="20"/>
                <w:szCs w:val="20"/>
              </w:rPr>
            </w:pPr>
            <w:r>
              <w:rPr>
                <w:rFonts w:cs="Arial"/>
                <w:sz w:val="20"/>
                <w:szCs w:val="20"/>
              </w:rPr>
              <w:t>2021</w:t>
            </w:r>
          </w:p>
        </w:tc>
        <w:tc>
          <w:tcPr>
            <w:tcW w:w="683" w:type="pct"/>
            <w:shd w:val="clear" w:color="auto" w:fill="00FF00"/>
          </w:tcPr>
          <w:p w14:paraId="2C9EB84F" w14:textId="77777777" w:rsidR="00A315FC" w:rsidRPr="00517B33" w:rsidRDefault="00A315FC" w:rsidP="00E959D0">
            <w:pPr>
              <w:spacing w:before="40"/>
              <w:jc w:val="center"/>
              <w:rPr>
                <w:rFonts w:cs="Arial"/>
                <w:sz w:val="20"/>
                <w:szCs w:val="20"/>
              </w:rPr>
            </w:pPr>
            <w:r>
              <w:rPr>
                <w:rFonts w:cs="Arial"/>
                <w:sz w:val="20"/>
                <w:szCs w:val="20"/>
              </w:rPr>
              <w:t>Good</w:t>
            </w:r>
          </w:p>
        </w:tc>
      </w:tr>
      <w:tr w:rsidR="00A315FC" w:rsidRPr="00517B33" w14:paraId="45772169" w14:textId="77777777" w:rsidTr="00C37065">
        <w:trPr>
          <w:trHeight w:val="138"/>
        </w:trPr>
        <w:tc>
          <w:tcPr>
            <w:tcW w:w="466" w:type="pct"/>
          </w:tcPr>
          <w:p w14:paraId="1768B915"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99</w:t>
            </w:r>
          </w:p>
        </w:tc>
        <w:tc>
          <w:tcPr>
            <w:tcW w:w="2279" w:type="pct"/>
            <w:tcBorders>
              <w:right w:val="single" w:sz="4" w:space="0" w:color="000000" w:themeColor="text1"/>
            </w:tcBorders>
            <w:noWrap/>
          </w:tcPr>
          <w:p w14:paraId="27910AE2"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President Kennedy School</w:t>
            </w:r>
          </w:p>
        </w:tc>
        <w:tc>
          <w:tcPr>
            <w:tcW w:w="1572" w:type="pct"/>
            <w:noWrap/>
          </w:tcPr>
          <w:p w14:paraId="025B590C" w14:textId="77777777" w:rsidR="00A315FC" w:rsidRPr="00517B33" w:rsidRDefault="00A315FC" w:rsidP="00E959D0">
            <w:pPr>
              <w:spacing w:before="40"/>
              <w:ind w:left="91"/>
              <w:jc w:val="center"/>
              <w:rPr>
                <w:rFonts w:cs="Arial"/>
                <w:sz w:val="20"/>
                <w:szCs w:val="20"/>
              </w:rPr>
            </w:pPr>
            <w:r>
              <w:rPr>
                <w:rFonts w:cs="Arial"/>
                <w:sz w:val="20"/>
                <w:szCs w:val="20"/>
              </w:rPr>
              <w:t>2022</w:t>
            </w:r>
          </w:p>
        </w:tc>
        <w:tc>
          <w:tcPr>
            <w:tcW w:w="683" w:type="pct"/>
            <w:shd w:val="clear" w:color="auto" w:fill="00FF00"/>
          </w:tcPr>
          <w:p w14:paraId="0573C5C7" w14:textId="77777777" w:rsidR="00A315FC" w:rsidRPr="00517B33" w:rsidRDefault="00A315FC" w:rsidP="00E959D0">
            <w:pPr>
              <w:spacing w:before="40"/>
              <w:jc w:val="center"/>
              <w:rPr>
                <w:rFonts w:cs="Arial"/>
                <w:sz w:val="20"/>
                <w:szCs w:val="20"/>
              </w:rPr>
            </w:pPr>
            <w:r>
              <w:rPr>
                <w:rFonts w:cs="Arial"/>
                <w:sz w:val="20"/>
                <w:szCs w:val="20"/>
              </w:rPr>
              <w:t>Good</w:t>
            </w:r>
          </w:p>
        </w:tc>
      </w:tr>
      <w:tr w:rsidR="00A315FC" w:rsidRPr="00517B33" w14:paraId="69C55F61" w14:textId="77777777" w:rsidTr="00C37065">
        <w:trPr>
          <w:trHeight w:val="138"/>
        </w:trPr>
        <w:tc>
          <w:tcPr>
            <w:tcW w:w="466" w:type="pct"/>
          </w:tcPr>
          <w:p w14:paraId="064999DF"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105</w:t>
            </w:r>
          </w:p>
        </w:tc>
        <w:tc>
          <w:tcPr>
            <w:tcW w:w="2279" w:type="pct"/>
            <w:tcBorders>
              <w:right w:val="single" w:sz="4" w:space="0" w:color="000000" w:themeColor="text1"/>
            </w:tcBorders>
            <w:noWrap/>
          </w:tcPr>
          <w:p w14:paraId="50A0B74F"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Sidney Stringer Academy</w:t>
            </w:r>
          </w:p>
        </w:tc>
        <w:tc>
          <w:tcPr>
            <w:tcW w:w="1572" w:type="pct"/>
            <w:noWrap/>
          </w:tcPr>
          <w:p w14:paraId="40A52D7D" w14:textId="77777777" w:rsidR="00A315FC" w:rsidRPr="00517B33" w:rsidRDefault="00A315FC" w:rsidP="00E959D0">
            <w:pPr>
              <w:spacing w:before="40"/>
              <w:ind w:left="91"/>
              <w:jc w:val="center"/>
              <w:rPr>
                <w:rFonts w:cs="Arial"/>
                <w:sz w:val="20"/>
                <w:szCs w:val="20"/>
              </w:rPr>
            </w:pPr>
            <w:r>
              <w:rPr>
                <w:rFonts w:cs="Arial"/>
                <w:sz w:val="20"/>
                <w:szCs w:val="20"/>
              </w:rPr>
              <w:t>2011</w:t>
            </w:r>
          </w:p>
        </w:tc>
        <w:tc>
          <w:tcPr>
            <w:tcW w:w="683" w:type="pct"/>
            <w:shd w:val="clear" w:color="auto" w:fill="FF0000"/>
          </w:tcPr>
          <w:p w14:paraId="1BCEDB72" w14:textId="77777777" w:rsidR="00A315FC" w:rsidRPr="00517B33" w:rsidRDefault="00A315FC" w:rsidP="00E959D0">
            <w:pPr>
              <w:spacing w:before="40"/>
              <w:jc w:val="center"/>
              <w:rPr>
                <w:rFonts w:cs="Arial"/>
                <w:sz w:val="20"/>
                <w:szCs w:val="20"/>
              </w:rPr>
            </w:pPr>
            <w:r>
              <w:rPr>
                <w:rFonts w:cs="Arial"/>
                <w:sz w:val="20"/>
                <w:szCs w:val="20"/>
              </w:rPr>
              <w:t>Poor</w:t>
            </w:r>
          </w:p>
        </w:tc>
      </w:tr>
      <w:tr w:rsidR="00A315FC" w:rsidRPr="00517B33" w14:paraId="1E83E5CE" w14:textId="77777777" w:rsidTr="00C37065">
        <w:trPr>
          <w:trHeight w:val="138"/>
        </w:trPr>
        <w:tc>
          <w:tcPr>
            <w:tcW w:w="466" w:type="pct"/>
          </w:tcPr>
          <w:p w14:paraId="53E90A91"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139</w:t>
            </w:r>
          </w:p>
        </w:tc>
        <w:tc>
          <w:tcPr>
            <w:tcW w:w="2279" w:type="pct"/>
            <w:tcBorders>
              <w:right w:val="single" w:sz="4" w:space="0" w:color="000000" w:themeColor="text1"/>
            </w:tcBorders>
            <w:noWrap/>
          </w:tcPr>
          <w:p w14:paraId="2E473FF5"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 xml:space="preserve">University of Warwick (Westwood Campus) </w:t>
            </w:r>
          </w:p>
        </w:tc>
        <w:tc>
          <w:tcPr>
            <w:tcW w:w="1572" w:type="pct"/>
            <w:noWrap/>
          </w:tcPr>
          <w:p w14:paraId="7E6D6754" w14:textId="77777777" w:rsidR="00A315FC" w:rsidRPr="00517B33" w:rsidRDefault="00A315FC" w:rsidP="00E959D0">
            <w:pPr>
              <w:spacing w:before="40"/>
              <w:ind w:left="91"/>
              <w:jc w:val="center"/>
              <w:rPr>
                <w:rFonts w:cs="Arial"/>
                <w:sz w:val="20"/>
                <w:szCs w:val="20"/>
              </w:rPr>
            </w:pPr>
            <w:r>
              <w:rPr>
                <w:rFonts w:cs="Arial"/>
                <w:sz w:val="20"/>
                <w:szCs w:val="20"/>
              </w:rPr>
              <w:t>2013</w:t>
            </w:r>
          </w:p>
        </w:tc>
        <w:tc>
          <w:tcPr>
            <w:tcW w:w="683" w:type="pct"/>
            <w:shd w:val="clear" w:color="auto" w:fill="FFC000"/>
          </w:tcPr>
          <w:p w14:paraId="4621ECBD" w14:textId="77777777" w:rsidR="00A315FC" w:rsidRPr="00517B33" w:rsidRDefault="00A315FC" w:rsidP="00E959D0">
            <w:pPr>
              <w:spacing w:before="40"/>
              <w:jc w:val="center"/>
              <w:rPr>
                <w:rFonts w:cs="Arial"/>
                <w:sz w:val="20"/>
                <w:szCs w:val="20"/>
              </w:rPr>
            </w:pPr>
            <w:r>
              <w:rPr>
                <w:rFonts w:cs="Arial"/>
                <w:sz w:val="20"/>
                <w:szCs w:val="20"/>
              </w:rPr>
              <w:t>Standard</w:t>
            </w:r>
          </w:p>
        </w:tc>
      </w:tr>
      <w:tr w:rsidR="00A315FC" w:rsidRPr="001F6B24" w14:paraId="54D6CADF" w14:textId="77777777" w:rsidTr="00C37065">
        <w:trPr>
          <w:trHeight w:val="138"/>
        </w:trPr>
        <w:tc>
          <w:tcPr>
            <w:tcW w:w="466" w:type="pct"/>
          </w:tcPr>
          <w:p w14:paraId="4513CCD4" w14:textId="77777777" w:rsidR="00A315FC" w:rsidRPr="00517B33" w:rsidRDefault="00A315FC" w:rsidP="00E959D0">
            <w:pPr>
              <w:spacing w:before="40"/>
              <w:jc w:val="center"/>
              <w:rPr>
                <w:rFonts w:cs="Arial"/>
                <w:color w:val="000000"/>
                <w:sz w:val="20"/>
                <w:szCs w:val="20"/>
              </w:rPr>
            </w:pPr>
            <w:r w:rsidRPr="00517B33">
              <w:rPr>
                <w:rFonts w:cs="Arial"/>
                <w:color w:val="000000"/>
                <w:sz w:val="20"/>
                <w:szCs w:val="20"/>
              </w:rPr>
              <w:t>171</w:t>
            </w:r>
          </w:p>
        </w:tc>
        <w:tc>
          <w:tcPr>
            <w:tcW w:w="2279" w:type="pct"/>
            <w:tcBorders>
              <w:right w:val="single" w:sz="4" w:space="0" w:color="000000" w:themeColor="text1"/>
            </w:tcBorders>
            <w:noWrap/>
          </w:tcPr>
          <w:p w14:paraId="23A5B550" w14:textId="77777777" w:rsidR="00A315FC" w:rsidRPr="00517B33" w:rsidRDefault="00A315FC" w:rsidP="00E959D0">
            <w:pPr>
              <w:spacing w:before="40"/>
              <w:ind w:left="79"/>
              <w:jc w:val="left"/>
              <w:rPr>
                <w:rFonts w:cs="Arial"/>
                <w:color w:val="000000"/>
                <w:sz w:val="20"/>
                <w:szCs w:val="20"/>
                <w:lang w:eastAsia="en-GB"/>
              </w:rPr>
            </w:pPr>
            <w:r w:rsidRPr="00517B33">
              <w:rPr>
                <w:rFonts w:cs="Arial"/>
                <w:color w:val="000000"/>
                <w:sz w:val="20"/>
                <w:szCs w:val="20"/>
                <w:lang w:eastAsia="en-GB"/>
              </w:rPr>
              <w:t>University of Warwick (Cryfield Pavilion)</w:t>
            </w:r>
          </w:p>
        </w:tc>
        <w:tc>
          <w:tcPr>
            <w:tcW w:w="1572" w:type="pct"/>
            <w:noWrap/>
          </w:tcPr>
          <w:p w14:paraId="27297ECD" w14:textId="77777777" w:rsidR="00A315FC" w:rsidRPr="00517B33" w:rsidRDefault="00A315FC" w:rsidP="00E959D0">
            <w:pPr>
              <w:spacing w:before="40"/>
              <w:ind w:left="91"/>
              <w:jc w:val="center"/>
              <w:rPr>
                <w:rFonts w:cs="Arial"/>
                <w:sz w:val="20"/>
                <w:szCs w:val="20"/>
              </w:rPr>
            </w:pPr>
            <w:r>
              <w:rPr>
                <w:rFonts w:cs="Arial"/>
                <w:sz w:val="20"/>
                <w:szCs w:val="20"/>
              </w:rPr>
              <w:t>2017</w:t>
            </w:r>
          </w:p>
        </w:tc>
        <w:tc>
          <w:tcPr>
            <w:tcW w:w="683" w:type="pct"/>
            <w:shd w:val="clear" w:color="auto" w:fill="00FF00"/>
          </w:tcPr>
          <w:p w14:paraId="7DF255E9" w14:textId="77777777" w:rsidR="00A315FC" w:rsidRPr="00517B33" w:rsidRDefault="00A315FC" w:rsidP="00E959D0">
            <w:pPr>
              <w:spacing w:before="40"/>
              <w:jc w:val="center"/>
              <w:rPr>
                <w:rFonts w:cs="Arial"/>
                <w:sz w:val="20"/>
                <w:szCs w:val="20"/>
              </w:rPr>
            </w:pPr>
            <w:r>
              <w:rPr>
                <w:rFonts w:cs="Arial"/>
                <w:sz w:val="20"/>
                <w:szCs w:val="20"/>
              </w:rPr>
              <w:t>Good</w:t>
            </w:r>
          </w:p>
        </w:tc>
      </w:tr>
    </w:tbl>
    <w:p w14:paraId="2B735F81" w14:textId="5D70A0B8" w:rsidR="00DE6781" w:rsidRPr="006606B2" w:rsidRDefault="00A315FC" w:rsidP="00A315FC">
      <w:pPr>
        <w:ind w:right="4"/>
      </w:pPr>
      <w:r w:rsidRPr="006606B2">
        <w:rPr>
          <w:color w:val="000000"/>
        </w:rPr>
        <w:lastRenderedPageBreak/>
        <w:t xml:space="preserve">The smaller size pitches at </w:t>
      </w:r>
      <w:r w:rsidRPr="006606B2">
        <w:t xml:space="preserve">Coventry Blue Coat School, Goals Soccer Centre, Grace Academy and Hereward College Sports Pavilion have also exceeded their recommended lifespans. </w:t>
      </w:r>
    </w:p>
    <w:p w14:paraId="2F287FFC" w14:textId="77777777" w:rsidR="00A315FC" w:rsidRDefault="00A315FC" w:rsidP="00A315FC">
      <w:pPr>
        <w:rPr>
          <w:b/>
          <w:i/>
        </w:rPr>
      </w:pPr>
    </w:p>
    <w:p w14:paraId="3FC2BA78" w14:textId="77777777" w:rsidR="00A315FC" w:rsidRPr="006606B2" w:rsidRDefault="00A315FC" w:rsidP="00A315FC">
      <w:pPr>
        <w:rPr>
          <w:b/>
          <w:i/>
        </w:rPr>
      </w:pPr>
      <w:r w:rsidRPr="006606B2">
        <w:rPr>
          <w:b/>
          <w:i/>
        </w:rPr>
        <w:t>Ancillary facilities</w:t>
      </w:r>
    </w:p>
    <w:p w14:paraId="2C7851DB" w14:textId="77777777" w:rsidR="00A315FC" w:rsidRPr="006606B2" w:rsidRDefault="00A315FC" w:rsidP="00A315FC">
      <w:pPr>
        <w:rPr>
          <w:b/>
          <w:i/>
        </w:rPr>
      </w:pPr>
    </w:p>
    <w:p w14:paraId="1EE9043F" w14:textId="77777777" w:rsidR="00A315FC" w:rsidRPr="006606B2" w:rsidRDefault="00A315FC" w:rsidP="00A315FC">
      <w:pPr>
        <w:tabs>
          <w:tab w:val="left" w:pos="2100"/>
        </w:tabs>
        <w:ind w:right="-43"/>
        <w:rPr>
          <w:color w:val="000000"/>
        </w:rPr>
      </w:pPr>
      <w:r w:rsidRPr="006606B2">
        <w:rPr>
          <w:color w:val="000000"/>
        </w:rPr>
        <w:t xml:space="preserve">All 3G provision is accompanied by ancillary facilities that are considered adequate with no issues raised during consultation or via site assessments. </w:t>
      </w:r>
    </w:p>
    <w:p w14:paraId="6C549583" w14:textId="77777777" w:rsidR="00A315FC" w:rsidRPr="001F6B24" w:rsidRDefault="00A315FC" w:rsidP="00A315FC">
      <w:pPr>
        <w:tabs>
          <w:tab w:val="left" w:pos="2100"/>
        </w:tabs>
        <w:ind w:right="-43"/>
        <w:rPr>
          <w:b/>
          <w:color w:val="000000"/>
          <w:highlight w:val="yellow"/>
        </w:rPr>
      </w:pPr>
    </w:p>
    <w:p w14:paraId="03F8BE60" w14:textId="77777777" w:rsidR="00A315FC" w:rsidRPr="00EA23E5" w:rsidRDefault="00A315FC" w:rsidP="00A315FC">
      <w:pPr>
        <w:tabs>
          <w:tab w:val="left" w:pos="2100"/>
        </w:tabs>
        <w:ind w:right="-43"/>
        <w:rPr>
          <w:b/>
          <w:color w:val="000000"/>
        </w:rPr>
      </w:pPr>
      <w:r w:rsidRPr="00EA23E5">
        <w:rPr>
          <w:b/>
          <w:color w:val="000000"/>
        </w:rPr>
        <w:t>3.3: Demand</w:t>
      </w:r>
    </w:p>
    <w:p w14:paraId="78AC1F0C" w14:textId="77777777" w:rsidR="00A315FC" w:rsidRPr="001F6B24" w:rsidRDefault="00A315FC" w:rsidP="00A315FC">
      <w:pPr>
        <w:tabs>
          <w:tab w:val="left" w:pos="2100"/>
        </w:tabs>
        <w:ind w:right="-43"/>
        <w:rPr>
          <w:b/>
          <w:color w:val="000000"/>
          <w:highlight w:val="yellow"/>
        </w:rPr>
      </w:pPr>
    </w:p>
    <w:p w14:paraId="7E2FF5B5" w14:textId="692E401B" w:rsidR="00A315FC" w:rsidRPr="00EA23E5" w:rsidRDefault="00A315FC" w:rsidP="00A315FC">
      <w:pPr>
        <w:rPr>
          <w:bCs/>
          <w:iCs/>
          <w:color w:val="000000"/>
        </w:rPr>
      </w:pPr>
      <w:r w:rsidRPr="00EA23E5">
        <w:rPr>
          <w:bCs/>
          <w:iCs/>
          <w:color w:val="000000"/>
        </w:rPr>
        <w:t xml:space="preserve">The full size 3G pitches currently available for community use in Coventry are all reported to be operating at or close to capacity at peak times, especially during winter months when grass pitches cannot be used for training or recreational demand (due to a lack of </w:t>
      </w:r>
      <w:r w:rsidR="0031474D">
        <w:rPr>
          <w:bCs/>
          <w:iCs/>
          <w:color w:val="000000"/>
        </w:rPr>
        <w:t>sports lighting</w:t>
      </w:r>
      <w:r w:rsidRPr="00EA23E5">
        <w:rPr>
          <w:bCs/>
          <w:iCs/>
          <w:color w:val="000000"/>
        </w:rPr>
        <w:t xml:space="preserve">). This applies not only to midweek capacity but also to weekend capacity on account of </w:t>
      </w:r>
      <w:r>
        <w:rPr>
          <w:bCs/>
          <w:iCs/>
          <w:color w:val="000000"/>
        </w:rPr>
        <w:t>many</w:t>
      </w:r>
      <w:r w:rsidRPr="00EA23E5">
        <w:rPr>
          <w:bCs/>
          <w:iCs/>
          <w:color w:val="000000"/>
        </w:rPr>
        <w:t xml:space="preserve"> being FA approved to host competitive matches. </w:t>
      </w:r>
    </w:p>
    <w:p w14:paraId="10F225C1" w14:textId="77777777" w:rsidR="00A315FC" w:rsidRPr="00D23C17" w:rsidRDefault="00A315FC" w:rsidP="00A315FC">
      <w:pPr>
        <w:rPr>
          <w:bCs/>
          <w:iCs/>
          <w:color w:val="000000"/>
        </w:rPr>
      </w:pPr>
    </w:p>
    <w:p w14:paraId="349F207A" w14:textId="069536D8" w:rsidR="00A315FC" w:rsidRPr="00D23C17" w:rsidRDefault="00A315FC" w:rsidP="00A315FC">
      <w:pPr>
        <w:rPr>
          <w:bCs/>
          <w:iCs/>
          <w:color w:val="000000"/>
        </w:rPr>
      </w:pPr>
      <w:r w:rsidRPr="00D23C17">
        <w:rPr>
          <w:bCs/>
          <w:iCs/>
          <w:color w:val="000000"/>
        </w:rPr>
        <w:t xml:space="preserve">Currently, it is considered that </w:t>
      </w:r>
      <w:r>
        <w:rPr>
          <w:bCs/>
          <w:iCs/>
          <w:color w:val="000000"/>
        </w:rPr>
        <w:t>the m</w:t>
      </w:r>
      <w:r w:rsidR="002828A7">
        <w:rPr>
          <w:bCs/>
          <w:iCs/>
          <w:color w:val="000000"/>
        </w:rPr>
        <w:t>ajority of</w:t>
      </w:r>
      <w:r w:rsidRPr="00D23C17">
        <w:rPr>
          <w:bCs/>
          <w:iCs/>
          <w:color w:val="000000"/>
        </w:rPr>
        <w:t xml:space="preserve"> community-based activity on 3G pitches is football related, although rugby union use is identified at the University of Warwick (Cryfield Pavilion) as well as at Coventry Rugby Club, where </w:t>
      </w:r>
      <w:r>
        <w:rPr>
          <w:bCs/>
          <w:iCs/>
          <w:color w:val="000000"/>
        </w:rPr>
        <w:t>much of the</w:t>
      </w:r>
      <w:r w:rsidRPr="00D23C17">
        <w:rPr>
          <w:bCs/>
          <w:iCs/>
          <w:color w:val="000000"/>
        </w:rPr>
        <w:t xml:space="preserve"> demand is rugby union based. The large majority of capacity is being taken up by clubs for training and match play purposes, although there is also a strong presence of recreational football activity taking place (</w:t>
      </w:r>
      <w:r>
        <w:rPr>
          <w:bCs/>
          <w:iCs/>
          <w:color w:val="000000"/>
        </w:rPr>
        <w:t>e.g</w:t>
      </w:r>
      <w:r w:rsidRPr="00D23C17">
        <w:rPr>
          <w:bCs/>
          <w:iCs/>
          <w:color w:val="000000"/>
        </w:rPr>
        <w:t xml:space="preserve">., via unaffiliated groups). </w:t>
      </w:r>
    </w:p>
    <w:p w14:paraId="57ADA71C" w14:textId="77777777" w:rsidR="00A315FC" w:rsidRPr="006E1306" w:rsidRDefault="00A315FC" w:rsidP="00A315FC">
      <w:pPr>
        <w:rPr>
          <w:bCs/>
          <w:iCs/>
          <w:color w:val="000000"/>
          <w:highlight w:val="yellow"/>
        </w:rPr>
      </w:pPr>
    </w:p>
    <w:p w14:paraId="3BF0BF41" w14:textId="46D142F8" w:rsidR="00A315FC" w:rsidRDefault="00A315FC" w:rsidP="00A315FC">
      <w:r w:rsidRPr="00533433">
        <w:rPr>
          <w:bCs/>
          <w:iCs/>
          <w:color w:val="000000"/>
        </w:rPr>
        <w:t>Across the Country</w:t>
      </w:r>
      <w:r w:rsidR="002828A7">
        <w:rPr>
          <w:bCs/>
          <w:iCs/>
          <w:color w:val="000000"/>
        </w:rPr>
        <w:t>,</w:t>
      </w:r>
      <w:r w:rsidRPr="00533433">
        <w:rPr>
          <w:bCs/>
          <w:iCs/>
          <w:color w:val="000000"/>
        </w:rPr>
        <w:t xml:space="preserve"> there are </w:t>
      </w:r>
      <w:r>
        <w:rPr>
          <w:bCs/>
          <w:iCs/>
          <w:color w:val="000000"/>
        </w:rPr>
        <w:t xml:space="preserve">also </w:t>
      </w:r>
      <w:r w:rsidRPr="00533433">
        <w:rPr>
          <w:bCs/>
          <w:iCs/>
          <w:color w:val="000000"/>
        </w:rPr>
        <w:t xml:space="preserve">often small-sided commercial leagues operating on 3G provision. </w:t>
      </w:r>
      <w:r>
        <w:rPr>
          <w:bCs/>
          <w:iCs/>
          <w:color w:val="000000"/>
        </w:rPr>
        <w:t>This applies i</w:t>
      </w:r>
      <w:r w:rsidRPr="00533433">
        <w:rPr>
          <w:bCs/>
          <w:iCs/>
          <w:color w:val="000000"/>
        </w:rPr>
        <w:t xml:space="preserve">n Coventry, </w:t>
      </w:r>
      <w:r>
        <w:rPr>
          <w:bCs/>
          <w:iCs/>
          <w:color w:val="000000"/>
        </w:rPr>
        <w:t xml:space="preserve">where </w:t>
      </w:r>
      <w:r w:rsidRPr="00533433">
        <w:rPr>
          <w:bCs/>
          <w:iCs/>
          <w:color w:val="000000"/>
        </w:rPr>
        <w:t xml:space="preserve">Soccer Sixes operates at </w:t>
      </w:r>
      <w:r w:rsidRPr="00533433">
        <w:t>Coventry Rugby Club (Butts Park Arena)</w:t>
      </w:r>
      <w:r>
        <w:t xml:space="preserve"> and </w:t>
      </w:r>
      <w:r w:rsidRPr="00533433">
        <w:t xml:space="preserve">Leisure Leagues operates at Alan Higgs Centre. With Powerleague and Goals also having their own 3G provision, via small-sided pitches, commercial league participation is relatively high in the area. </w:t>
      </w:r>
    </w:p>
    <w:p w14:paraId="1DE5F18A" w14:textId="77777777" w:rsidR="00A315FC" w:rsidRDefault="00A315FC" w:rsidP="00A315FC"/>
    <w:p w14:paraId="196FF534" w14:textId="7232FEC6" w:rsidR="00A315FC" w:rsidRDefault="00A315FC" w:rsidP="00A315FC">
      <w:r>
        <w:t xml:space="preserve">Sky Blues in the Community is also a key user of 3G pitches in the City, especially at President Kennedy School where it operates the provision in partnership with the School. That being said, full usage of this particular pitch is unknown as it has only recently been provided and its programme is still to be finalised. </w:t>
      </w:r>
      <w:r w:rsidR="007016C9">
        <w:t xml:space="preserve">An application to discharge the community use agreement condition has been submitted. </w:t>
      </w:r>
    </w:p>
    <w:p w14:paraId="39363BBE" w14:textId="77777777" w:rsidR="00A315FC" w:rsidRPr="00533433" w:rsidRDefault="00A315FC" w:rsidP="00A315FC">
      <w:pPr>
        <w:rPr>
          <w:color w:val="000000"/>
        </w:rPr>
      </w:pPr>
    </w:p>
    <w:p w14:paraId="66E4B695" w14:textId="352F9EA9" w:rsidR="009D2957" w:rsidRDefault="00A315FC" w:rsidP="00A315FC">
      <w:pPr>
        <w:ind w:right="-45"/>
      </w:pPr>
      <w:r w:rsidRPr="002B3C21">
        <w:rPr>
          <w:bCs/>
          <w:iCs/>
          <w:color w:val="000000"/>
        </w:rPr>
        <w:t xml:space="preserve">The table </w:t>
      </w:r>
      <w:r w:rsidR="009D2957">
        <w:rPr>
          <w:bCs/>
          <w:iCs/>
          <w:color w:val="000000"/>
        </w:rPr>
        <w:t>overleaf</w:t>
      </w:r>
      <w:r w:rsidRPr="002B3C21">
        <w:rPr>
          <w:bCs/>
          <w:iCs/>
          <w:color w:val="000000"/>
        </w:rPr>
        <w:t xml:space="preserve"> summarises usage levels of the full size 3G provision in </w:t>
      </w:r>
      <w:r>
        <w:rPr>
          <w:bCs/>
          <w:iCs/>
          <w:color w:val="000000"/>
        </w:rPr>
        <w:t>Coventry, where known,</w:t>
      </w:r>
      <w:r w:rsidRPr="002B3C21">
        <w:rPr>
          <w:bCs/>
          <w:iCs/>
          <w:color w:val="000000"/>
        </w:rPr>
        <w:t xml:space="preserve"> based on booking sheets supplied by the operators</w:t>
      </w:r>
      <w:r>
        <w:rPr>
          <w:bCs/>
          <w:iCs/>
          <w:color w:val="000000"/>
        </w:rPr>
        <w:t xml:space="preserve">. </w:t>
      </w:r>
      <w:r w:rsidRPr="002B3C21">
        <w:rPr>
          <w:bCs/>
          <w:iCs/>
          <w:color w:val="000000"/>
        </w:rPr>
        <w:t xml:space="preserve">This is compared against availability at peak time, using </w:t>
      </w:r>
      <w:r w:rsidRPr="002B3C21">
        <w:t>Sport England’s Facilities Planning Model (FPM). This applies an overall peak period for AGPs of 34 hours per week (Monday to Thursday 17:00-21:00; Friday 17:00-19:00; Saturday and Sunday 09:00-17:00).</w:t>
      </w:r>
    </w:p>
    <w:p w14:paraId="5BEAF29E" w14:textId="77777777" w:rsidR="006D6117" w:rsidRDefault="006D6117" w:rsidP="00A315FC">
      <w:pPr>
        <w:ind w:right="-45"/>
        <w:rPr>
          <w:rFonts w:cs="Arial"/>
          <w:i/>
          <w:iCs/>
          <w:szCs w:val="22"/>
        </w:rPr>
      </w:pPr>
    </w:p>
    <w:p w14:paraId="64965690" w14:textId="2AAD05BC" w:rsidR="00A315FC" w:rsidRPr="0022572F" w:rsidRDefault="00A315FC" w:rsidP="00A315FC">
      <w:pPr>
        <w:ind w:right="-45"/>
        <w:rPr>
          <w:rFonts w:cs="Arial"/>
          <w:i/>
          <w:iCs/>
          <w:szCs w:val="22"/>
        </w:rPr>
      </w:pPr>
      <w:r w:rsidRPr="0022572F">
        <w:rPr>
          <w:rFonts w:cs="Arial"/>
          <w:i/>
          <w:iCs/>
          <w:szCs w:val="22"/>
        </w:rPr>
        <w:t xml:space="preserve">Table 3.6: Current usage of </w:t>
      </w:r>
      <w:r>
        <w:rPr>
          <w:rFonts w:cs="Arial"/>
          <w:i/>
          <w:iCs/>
          <w:szCs w:val="22"/>
        </w:rPr>
        <w:t xml:space="preserve">full size </w:t>
      </w:r>
      <w:r w:rsidRPr="0022572F">
        <w:rPr>
          <w:rFonts w:cs="Arial"/>
          <w:i/>
          <w:iCs/>
          <w:szCs w:val="22"/>
        </w:rPr>
        <w:t xml:space="preserve">3G pitches across </w:t>
      </w:r>
      <w:r>
        <w:rPr>
          <w:rFonts w:cs="Arial"/>
          <w:i/>
          <w:iCs/>
          <w:szCs w:val="22"/>
        </w:rPr>
        <w:t>Coventry</w:t>
      </w:r>
    </w:p>
    <w:p w14:paraId="7683C879" w14:textId="77777777" w:rsidR="00A315FC" w:rsidRPr="0089475E" w:rsidRDefault="00A315FC" w:rsidP="00A315FC">
      <w:pPr>
        <w:ind w:right="98"/>
        <w:rPr>
          <w:color w:val="000000"/>
          <w:highlight w:val="yellow"/>
        </w:rPr>
      </w:pPr>
    </w:p>
    <w:tbl>
      <w:tblPr>
        <w:tblStyle w:val="TableGrid"/>
        <w:tblW w:w="0" w:type="auto"/>
        <w:tblLook w:val="04A0" w:firstRow="1" w:lastRow="0" w:firstColumn="1" w:lastColumn="0" w:noHBand="0" w:noVBand="1"/>
      </w:tblPr>
      <w:tblGrid>
        <w:gridCol w:w="715"/>
        <w:gridCol w:w="2831"/>
        <w:gridCol w:w="1438"/>
        <w:gridCol w:w="1313"/>
        <w:gridCol w:w="1438"/>
        <w:gridCol w:w="1191"/>
      </w:tblGrid>
      <w:tr w:rsidR="00A315FC" w:rsidRPr="00734B7A" w14:paraId="5C82AA89" w14:textId="77777777" w:rsidTr="00C37065">
        <w:trPr>
          <w:cantSplit/>
          <w:tblHeader/>
        </w:trPr>
        <w:tc>
          <w:tcPr>
            <w:tcW w:w="715" w:type="dxa"/>
            <w:shd w:val="clear" w:color="auto" w:fill="DEEAF6" w:themeFill="accent1" w:themeFillTint="33"/>
          </w:tcPr>
          <w:p w14:paraId="38AEB4F5" w14:textId="77777777" w:rsidR="00A315FC" w:rsidRPr="007B47DE" w:rsidRDefault="00A315FC" w:rsidP="00E959D0">
            <w:pPr>
              <w:spacing w:before="40"/>
              <w:ind w:right="96"/>
              <w:jc w:val="center"/>
              <w:rPr>
                <w:rFonts w:cs="Arial"/>
                <w:b/>
                <w:bCs/>
                <w:color w:val="000000"/>
                <w:sz w:val="20"/>
                <w:szCs w:val="18"/>
              </w:rPr>
            </w:pPr>
            <w:r w:rsidRPr="007B47DE">
              <w:rPr>
                <w:rFonts w:cs="Arial"/>
                <w:b/>
                <w:bCs/>
                <w:color w:val="000000"/>
                <w:sz w:val="20"/>
                <w:szCs w:val="18"/>
              </w:rPr>
              <w:t>Site ID</w:t>
            </w:r>
          </w:p>
        </w:tc>
        <w:tc>
          <w:tcPr>
            <w:tcW w:w="2831" w:type="dxa"/>
            <w:shd w:val="clear" w:color="auto" w:fill="DEEAF6" w:themeFill="accent1" w:themeFillTint="33"/>
          </w:tcPr>
          <w:p w14:paraId="2160DD2B" w14:textId="77777777" w:rsidR="00A315FC" w:rsidRPr="007B47DE" w:rsidRDefault="00A315FC" w:rsidP="00E959D0">
            <w:pPr>
              <w:spacing w:before="40"/>
              <w:ind w:right="96"/>
              <w:rPr>
                <w:rFonts w:cs="Arial"/>
                <w:b/>
                <w:bCs/>
                <w:color w:val="000000"/>
                <w:sz w:val="20"/>
                <w:szCs w:val="18"/>
              </w:rPr>
            </w:pPr>
            <w:r w:rsidRPr="007B47DE">
              <w:rPr>
                <w:rFonts w:cs="Arial"/>
                <w:b/>
                <w:bCs/>
                <w:color w:val="000000"/>
                <w:sz w:val="20"/>
                <w:szCs w:val="18"/>
              </w:rPr>
              <w:t>Site name</w:t>
            </w:r>
          </w:p>
        </w:tc>
        <w:tc>
          <w:tcPr>
            <w:tcW w:w="1438" w:type="dxa"/>
            <w:shd w:val="clear" w:color="auto" w:fill="DEEAF6" w:themeFill="accent1" w:themeFillTint="33"/>
          </w:tcPr>
          <w:p w14:paraId="1C117D03" w14:textId="77777777" w:rsidR="00A315FC" w:rsidRPr="007B47DE" w:rsidRDefault="00A315FC" w:rsidP="00E959D0">
            <w:pPr>
              <w:spacing w:before="40"/>
              <w:ind w:right="96"/>
              <w:jc w:val="center"/>
              <w:rPr>
                <w:rFonts w:cs="Arial"/>
                <w:b/>
                <w:bCs/>
                <w:color w:val="000000"/>
                <w:sz w:val="20"/>
                <w:szCs w:val="18"/>
              </w:rPr>
            </w:pPr>
            <w:r w:rsidRPr="007B47DE">
              <w:rPr>
                <w:rFonts w:cs="Arial"/>
                <w:b/>
                <w:bCs/>
                <w:color w:val="000000"/>
                <w:sz w:val="20"/>
                <w:szCs w:val="18"/>
              </w:rPr>
              <w:t>Midweek availability (hours)</w:t>
            </w:r>
          </w:p>
        </w:tc>
        <w:tc>
          <w:tcPr>
            <w:tcW w:w="1313" w:type="dxa"/>
            <w:shd w:val="clear" w:color="auto" w:fill="DEEAF6" w:themeFill="accent1" w:themeFillTint="33"/>
          </w:tcPr>
          <w:p w14:paraId="65F58D04" w14:textId="77777777" w:rsidR="00A315FC" w:rsidRPr="007B47DE" w:rsidRDefault="00A315FC" w:rsidP="00E959D0">
            <w:pPr>
              <w:spacing w:before="40"/>
              <w:ind w:right="96"/>
              <w:jc w:val="center"/>
              <w:rPr>
                <w:rFonts w:cs="Arial"/>
                <w:b/>
                <w:bCs/>
                <w:color w:val="000000"/>
                <w:sz w:val="20"/>
                <w:szCs w:val="18"/>
              </w:rPr>
            </w:pPr>
            <w:r w:rsidRPr="007B47DE">
              <w:rPr>
                <w:rFonts w:cs="Arial"/>
                <w:b/>
                <w:bCs/>
                <w:color w:val="000000"/>
                <w:sz w:val="20"/>
                <w:szCs w:val="18"/>
              </w:rPr>
              <w:t>Midweek usage (hours)</w:t>
            </w:r>
          </w:p>
        </w:tc>
        <w:tc>
          <w:tcPr>
            <w:tcW w:w="1438" w:type="dxa"/>
            <w:shd w:val="clear" w:color="auto" w:fill="DEEAF6" w:themeFill="accent1" w:themeFillTint="33"/>
          </w:tcPr>
          <w:p w14:paraId="182FC3BF" w14:textId="77777777" w:rsidR="00A315FC" w:rsidRPr="007B47DE" w:rsidRDefault="00A315FC" w:rsidP="00E959D0">
            <w:pPr>
              <w:spacing w:before="40"/>
              <w:ind w:right="96"/>
              <w:jc w:val="center"/>
              <w:rPr>
                <w:rFonts w:cs="Arial"/>
                <w:b/>
                <w:bCs/>
                <w:color w:val="000000"/>
                <w:sz w:val="20"/>
                <w:szCs w:val="18"/>
              </w:rPr>
            </w:pPr>
            <w:r w:rsidRPr="007B47DE">
              <w:rPr>
                <w:rFonts w:cs="Arial"/>
                <w:b/>
                <w:bCs/>
                <w:color w:val="000000"/>
                <w:sz w:val="20"/>
                <w:szCs w:val="18"/>
              </w:rPr>
              <w:t>Weekend availability (hours)</w:t>
            </w:r>
          </w:p>
        </w:tc>
        <w:tc>
          <w:tcPr>
            <w:tcW w:w="1191" w:type="dxa"/>
            <w:shd w:val="clear" w:color="auto" w:fill="DEEAF6" w:themeFill="accent1" w:themeFillTint="33"/>
          </w:tcPr>
          <w:p w14:paraId="7B754270" w14:textId="77777777" w:rsidR="00A315FC" w:rsidRPr="007B47DE" w:rsidRDefault="00A315FC" w:rsidP="00E959D0">
            <w:pPr>
              <w:spacing w:before="40"/>
              <w:ind w:right="96"/>
              <w:jc w:val="center"/>
              <w:rPr>
                <w:rFonts w:cs="Arial"/>
                <w:b/>
                <w:bCs/>
                <w:color w:val="000000"/>
                <w:sz w:val="20"/>
                <w:szCs w:val="18"/>
              </w:rPr>
            </w:pPr>
            <w:r w:rsidRPr="007B47DE">
              <w:rPr>
                <w:rFonts w:cs="Arial"/>
                <w:b/>
                <w:bCs/>
                <w:color w:val="000000"/>
                <w:sz w:val="20"/>
                <w:szCs w:val="18"/>
              </w:rPr>
              <w:t>Weekend usage (hours)</w:t>
            </w:r>
          </w:p>
        </w:tc>
      </w:tr>
      <w:tr w:rsidR="00A315FC" w:rsidRPr="00734B7A" w14:paraId="6C117E68" w14:textId="77777777" w:rsidTr="00C37065">
        <w:trPr>
          <w:cantSplit/>
        </w:trPr>
        <w:tc>
          <w:tcPr>
            <w:tcW w:w="715" w:type="dxa"/>
            <w:vMerge w:val="restart"/>
            <w:tcBorders>
              <w:top w:val="single" w:sz="4" w:space="0" w:color="auto"/>
              <w:left w:val="single" w:sz="4" w:space="0" w:color="auto"/>
              <w:right w:val="single" w:sz="4" w:space="0" w:color="auto"/>
            </w:tcBorders>
            <w:shd w:val="clear" w:color="auto" w:fill="auto"/>
          </w:tcPr>
          <w:p w14:paraId="1BD540AF" w14:textId="77777777" w:rsidR="00A315FC" w:rsidRPr="00734B7A" w:rsidRDefault="00A315FC" w:rsidP="00E959D0">
            <w:pPr>
              <w:spacing w:before="40"/>
              <w:ind w:right="96"/>
              <w:jc w:val="center"/>
              <w:rPr>
                <w:rFonts w:cs="Arial"/>
                <w:color w:val="000000"/>
                <w:szCs w:val="20"/>
              </w:rPr>
            </w:pPr>
            <w:r>
              <w:rPr>
                <w:rFonts w:cs="Arial"/>
                <w:color w:val="000000"/>
                <w:sz w:val="20"/>
                <w:szCs w:val="20"/>
              </w:rPr>
              <w:t xml:space="preserve">1 </w:t>
            </w:r>
          </w:p>
        </w:tc>
        <w:tc>
          <w:tcPr>
            <w:tcW w:w="2831" w:type="dxa"/>
            <w:vMerge w:val="restart"/>
            <w:tcBorders>
              <w:top w:val="single" w:sz="4" w:space="0" w:color="auto"/>
              <w:left w:val="nil"/>
              <w:right w:val="single" w:sz="4" w:space="0" w:color="auto"/>
            </w:tcBorders>
            <w:shd w:val="clear" w:color="auto" w:fill="auto"/>
          </w:tcPr>
          <w:p w14:paraId="5F1F372A" w14:textId="77777777" w:rsidR="00A315FC" w:rsidRPr="00734B7A" w:rsidRDefault="00A315FC" w:rsidP="00E959D0">
            <w:pPr>
              <w:spacing w:before="40"/>
              <w:ind w:right="96"/>
              <w:jc w:val="left"/>
              <w:rPr>
                <w:rFonts w:cs="Arial"/>
                <w:color w:val="000000"/>
                <w:szCs w:val="20"/>
              </w:rPr>
            </w:pPr>
            <w:r>
              <w:rPr>
                <w:rFonts w:cs="Arial"/>
                <w:color w:val="000000"/>
                <w:sz w:val="20"/>
                <w:szCs w:val="20"/>
                <w:lang w:eastAsia="en-GB"/>
              </w:rPr>
              <w:t>Alan Higgs Centre</w:t>
            </w:r>
          </w:p>
        </w:tc>
        <w:tc>
          <w:tcPr>
            <w:tcW w:w="1438" w:type="dxa"/>
          </w:tcPr>
          <w:p w14:paraId="4B942BEF"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18</w:t>
            </w:r>
          </w:p>
        </w:tc>
        <w:tc>
          <w:tcPr>
            <w:tcW w:w="1313" w:type="dxa"/>
          </w:tcPr>
          <w:p w14:paraId="0E665C53"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15</w:t>
            </w:r>
          </w:p>
        </w:tc>
        <w:tc>
          <w:tcPr>
            <w:tcW w:w="1438" w:type="dxa"/>
          </w:tcPr>
          <w:p w14:paraId="07F0903B"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32D9E420"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12</w:t>
            </w:r>
          </w:p>
        </w:tc>
      </w:tr>
      <w:tr w:rsidR="00A315FC" w:rsidRPr="00734B7A" w14:paraId="4A5299AA" w14:textId="77777777" w:rsidTr="00C37065">
        <w:trPr>
          <w:cantSplit/>
        </w:trPr>
        <w:tc>
          <w:tcPr>
            <w:tcW w:w="715" w:type="dxa"/>
            <w:vMerge/>
            <w:tcBorders>
              <w:left w:val="single" w:sz="4" w:space="0" w:color="auto"/>
              <w:bottom w:val="single" w:sz="4" w:space="0" w:color="auto"/>
              <w:right w:val="single" w:sz="4" w:space="0" w:color="auto"/>
            </w:tcBorders>
            <w:shd w:val="clear" w:color="auto" w:fill="auto"/>
          </w:tcPr>
          <w:p w14:paraId="762B535D" w14:textId="77777777" w:rsidR="00A315FC" w:rsidRDefault="00A315FC" w:rsidP="00E959D0">
            <w:pPr>
              <w:spacing w:before="40"/>
              <w:ind w:right="96"/>
              <w:jc w:val="center"/>
              <w:rPr>
                <w:rFonts w:cs="Arial"/>
                <w:color w:val="000000"/>
                <w:sz w:val="20"/>
                <w:szCs w:val="20"/>
              </w:rPr>
            </w:pPr>
          </w:p>
        </w:tc>
        <w:tc>
          <w:tcPr>
            <w:tcW w:w="2831" w:type="dxa"/>
            <w:vMerge/>
            <w:tcBorders>
              <w:left w:val="nil"/>
              <w:bottom w:val="single" w:sz="4" w:space="0" w:color="auto"/>
              <w:right w:val="single" w:sz="4" w:space="0" w:color="auto"/>
            </w:tcBorders>
            <w:shd w:val="clear" w:color="auto" w:fill="auto"/>
          </w:tcPr>
          <w:p w14:paraId="772A1317" w14:textId="77777777" w:rsidR="00A315FC" w:rsidRDefault="00A315FC" w:rsidP="00E959D0">
            <w:pPr>
              <w:spacing w:before="40"/>
              <w:ind w:right="96"/>
              <w:jc w:val="left"/>
              <w:rPr>
                <w:rFonts w:cs="Arial"/>
                <w:color w:val="000000"/>
                <w:sz w:val="20"/>
                <w:szCs w:val="20"/>
                <w:lang w:eastAsia="en-GB"/>
              </w:rPr>
            </w:pPr>
          </w:p>
        </w:tc>
        <w:tc>
          <w:tcPr>
            <w:tcW w:w="1438" w:type="dxa"/>
          </w:tcPr>
          <w:p w14:paraId="242B4062"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18</w:t>
            </w:r>
          </w:p>
        </w:tc>
        <w:tc>
          <w:tcPr>
            <w:tcW w:w="1313" w:type="dxa"/>
          </w:tcPr>
          <w:p w14:paraId="2A51C027"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w:t>
            </w:r>
            <w:r>
              <w:rPr>
                <w:rFonts w:cs="Arial"/>
                <w:color w:val="000000"/>
                <w:sz w:val="20"/>
                <w:szCs w:val="18"/>
              </w:rPr>
              <w:t>7</w:t>
            </w:r>
          </w:p>
        </w:tc>
        <w:tc>
          <w:tcPr>
            <w:tcW w:w="1438" w:type="dxa"/>
          </w:tcPr>
          <w:p w14:paraId="1D4555C3"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07F7D928"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14</w:t>
            </w:r>
          </w:p>
        </w:tc>
      </w:tr>
      <w:tr w:rsidR="00A315FC" w:rsidRPr="00734B7A" w14:paraId="76DF9415"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2DEEA029" w14:textId="77777777" w:rsidR="00A315FC" w:rsidRPr="00CD30CA" w:rsidRDefault="00A315FC" w:rsidP="00E959D0">
            <w:pPr>
              <w:spacing w:before="40"/>
              <w:ind w:right="96"/>
              <w:jc w:val="center"/>
              <w:rPr>
                <w:rFonts w:cs="Arial"/>
                <w:color w:val="000000"/>
                <w:sz w:val="20"/>
                <w:szCs w:val="20"/>
              </w:rPr>
            </w:pPr>
            <w:r>
              <w:rPr>
                <w:rFonts w:cs="Arial"/>
                <w:color w:val="000000"/>
                <w:sz w:val="20"/>
                <w:szCs w:val="20"/>
              </w:rPr>
              <w:t>36</w:t>
            </w:r>
          </w:p>
        </w:tc>
        <w:tc>
          <w:tcPr>
            <w:tcW w:w="2831" w:type="dxa"/>
            <w:tcBorders>
              <w:top w:val="single" w:sz="4" w:space="0" w:color="auto"/>
              <w:left w:val="nil"/>
              <w:bottom w:val="single" w:sz="4" w:space="0" w:color="auto"/>
              <w:right w:val="single" w:sz="4" w:space="0" w:color="auto"/>
            </w:tcBorders>
            <w:shd w:val="clear" w:color="auto" w:fill="auto"/>
          </w:tcPr>
          <w:p w14:paraId="368306AF" w14:textId="77777777" w:rsidR="00A315FC" w:rsidRPr="00CD30CA" w:rsidRDefault="00A315FC" w:rsidP="00E959D0">
            <w:pPr>
              <w:spacing w:before="40"/>
              <w:ind w:right="96"/>
              <w:jc w:val="left"/>
              <w:rPr>
                <w:rFonts w:cs="Arial"/>
                <w:color w:val="000000"/>
                <w:sz w:val="20"/>
                <w:szCs w:val="20"/>
                <w:lang w:eastAsia="en-GB"/>
              </w:rPr>
            </w:pPr>
            <w:r>
              <w:rPr>
                <w:rFonts w:cs="Arial"/>
                <w:color w:val="000000"/>
                <w:sz w:val="20"/>
                <w:szCs w:val="20"/>
                <w:lang w:eastAsia="en-GB"/>
              </w:rPr>
              <w:t>Coventry Rugby Club (Butts Park Arena)</w:t>
            </w:r>
          </w:p>
        </w:tc>
        <w:tc>
          <w:tcPr>
            <w:tcW w:w="1438" w:type="dxa"/>
          </w:tcPr>
          <w:p w14:paraId="5BA42D7B"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18</w:t>
            </w:r>
          </w:p>
        </w:tc>
        <w:tc>
          <w:tcPr>
            <w:tcW w:w="1313" w:type="dxa"/>
          </w:tcPr>
          <w:p w14:paraId="4471B395"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18</w:t>
            </w:r>
          </w:p>
        </w:tc>
        <w:tc>
          <w:tcPr>
            <w:tcW w:w="1438" w:type="dxa"/>
          </w:tcPr>
          <w:p w14:paraId="5903242F"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688FFCBC"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r>
      <w:tr w:rsidR="00A315FC" w:rsidRPr="00734B7A" w14:paraId="6B1B3E84"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7A40D705" w14:textId="77777777" w:rsidR="00A315FC" w:rsidRDefault="00A315FC" w:rsidP="00E959D0">
            <w:pPr>
              <w:spacing w:before="40"/>
              <w:ind w:right="96"/>
              <w:jc w:val="center"/>
              <w:rPr>
                <w:rFonts w:cs="Arial"/>
                <w:color w:val="000000"/>
                <w:sz w:val="20"/>
                <w:szCs w:val="20"/>
              </w:rPr>
            </w:pPr>
            <w:r>
              <w:rPr>
                <w:rFonts w:cs="Arial"/>
                <w:color w:val="000000"/>
                <w:sz w:val="20"/>
                <w:szCs w:val="20"/>
              </w:rPr>
              <w:t>86</w:t>
            </w:r>
          </w:p>
        </w:tc>
        <w:tc>
          <w:tcPr>
            <w:tcW w:w="2831" w:type="dxa"/>
            <w:tcBorders>
              <w:top w:val="single" w:sz="4" w:space="0" w:color="auto"/>
              <w:left w:val="nil"/>
              <w:bottom w:val="single" w:sz="4" w:space="0" w:color="auto"/>
              <w:right w:val="single" w:sz="4" w:space="0" w:color="auto"/>
            </w:tcBorders>
            <w:shd w:val="clear" w:color="auto" w:fill="auto"/>
          </w:tcPr>
          <w:p w14:paraId="2485E283" w14:textId="77777777" w:rsidR="00A315FC" w:rsidRDefault="00A315FC" w:rsidP="00E959D0">
            <w:pPr>
              <w:spacing w:before="40"/>
              <w:ind w:right="96"/>
              <w:jc w:val="left"/>
              <w:rPr>
                <w:rFonts w:cs="Arial"/>
                <w:color w:val="000000"/>
                <w:sz w:val="20"/>
                <w:szCs w:val="20"/>
                <w:lang w:eastAsia="en-GB"/>
              </w:rPr>
            </w:pPr>
            <w:r>
              <w:rPr>
                <w:rFonts w:cs="Arial"/>
                <w:color w:val="000000"/>
                <w:sz w:val="20"/>
                <w:szCs w:val="20"/>
                <w:lang w:eastAsia="en-GB"/>
              </w:rPr>
              <w:t>Moat House Leisure Centre</w:t>
            </w:r>
          </w:p>
        </w:tc>
        <w:tc>
          <w:tcPr>
            <w:tcW w:w="1438" w:type="dxa"/>
          </w:tcPr>
          <w:p w14:paraId="3F4F93A2"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18</w:t>
            </w:r>
          </w:p>
        </w:tc>
        <w:tc>
          <w:tcPr>
            <w:tcW w:w="1313" w:type="dxa"/>
          </w:tcPr>
          <w:p w14:paraId="6ADF71BC"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438" w:type="dxa"/>
          </w:tcPr>
          <w:p w14:paraId="191B28DE"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41FB91F5"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12</w:t>
            </w:r>
          </w:p>
        </w:tc>
      </w:tr>
      <w:tr w:rsidR="00A315FC" w:rsidRPr="00734B7A" w14:paraId="697BA93A"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0F3A37FB" w14:textId="77777777" w:rsidR="00A315FC" w:rsidRDefault="00A315FC" w:rsidP="00E959D0">
            <w:pPr>
              <w:spacing w:before="40"/>
              <w:ind w:right="96"/>
              <w:jc w:val="center"/>
              <w:rPr>
                <w:rFonts w:cs="Arial"/>
                <w:color w:val="000000"/>
                <w:sz w:val="20"/>
                <w:szCs w:val="20"/>
              </w:rPr>
            </w:pPr>
            <w:r>
              <w:rPr>
                <w:rFonts w:cs="Arial"/>
                <w:color w:val="000000"/>
                <w:sz w:val="20"/>
                <w:szCs w:val="20"/>
              </w:rPr>
              <w:t>99</w:t>
            </w:r>
          </w:p>
        </w:tc>
        <w:tc>
          <w:tcPr>
            <w:tcW w:w="2831" w:type="dxa"/>
            <w:tcBorders>
              <w:top w:val="single" w:sz="4" w:space="0" w:color="auto"/>
              <w:left w:val="nil"/>
              <w:bottom w:val="single" w:sz="4" w:space="0" w:color="auto"/>
              <w:right w:val="single" w:sz="4" w:space="0" w:color="auto"/>
            </w:tcBorders>
            <w:shd w:val="clear" w:color="auto" w:fill="auto"/>
          </w:tcPr>
          <w:p w14:paraId="47824C8F" w14:textId="77777777" w:rsidR="00A315FC" w:rsidRDefault="00A315FC" w:rsidP="00E959D0">
            <w:pPr>
              <w:spacing w:before="40"/>
              <w:ind w:right="96"/>
              <w:jc w:val="left"/>
              <w:rPr>
                <w:rFonts w:cs="Arial"/>
                <w:color w:val="000000"/>
                <w:sz w:val="20"/>
                <w:szCs w:val="20"/>
                <w:lang w:eastAsia="en-GB"/>
              </w:rPr>
            </w:pPr>
            <w:r>
              <w:rPr>
                <w:rFonts w:cs="Arial"/>
                <w:color w:val="000000"/>
                <w:sz w:val="20"/>
                <w:szCs w:val="20"/>
                <w:lang w:eastAsia="en-GB"/>
              </w:rPr>
              <w:t>President Kennedy School</w:t>
            </w:r>
          </w:p>
        </w:tc>
        <w:tc>
          <w:tcPr>
            <w:tcW w:w="1438" w:type="dxa"/>
          </w:tcPr>
          <w:p w14:paraId="6CBFE283"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18</w:t>
            </w:r>
          </w:p>
        </w:tc>
        <w:tc>
          <w:tcPr>
            <w:tcW w:w="1313" w:type="dxa"/>
          </w:tcPr>
          <w:p w14:paraId="1861B042" w14:textId="77777777" w:rsidR="00A315FC" w:rsidRPr="007B47DE" w:rsidRDefault="00A315FC" w:rsidP="00E959D0">
            <w:pPr>
              <w:spacing w:before="40"/>
              <w:ind w:right="96"/>
              <w:jc w:val="center"/>
              <w:rPr>
                <w:rFonts w:cs="Arial"/>
                <w:color w:val="000000"/>
                <w:sz w:val="20"/>
                <w:szCs w:val="18"/>
              </w:rPr>
            </w:pPr>
            <w:r w:rsidRPr="002B3543">
              <w:rPr>
                <w:rFonts w:cs="Arial"/>
                <w:color w:val="000000"/>
                <w:sz w:val="20"/>
                <w:szCs w:val="18"/>
              </w:rPr>
              <w:t>Unknown</w:t>
            </w:r>
          </w:p>
        </w:tc>
        <w:tc>
          <w:tcPr>
            <w:tcW w:w="1438" w:type="dxa"/>
          </w:tcPr>
          <w:p w14:paraId="76B38068"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12</w:t>
            </w:r>
          </w:p>
        </w:tc>
        <w:tc>
          <w:tcPr>
            <w:tcW w:w="1191" w:type="dxa"/>
          </w:tcPr>
          <w:p w14:paraId="5F520AF8" w14:textId="77777777" w:rsidR="00A315FC" w:rsidRPr="007B47DE" w:rsidRDefault="00A315FC" w:rsidP="00E959D0">
            <w:pPr>
              <w:spacing w:before="40"/>
              <w:ind w:right="96"/>
              <w:jc w:val="center"/>
              <w:rPr>
                <w:rFonts w:cs="Arial"/>
                <w:color w:val="000000"/>
                <w:sz w:val="20"/>
                <w:szCs w:val="18"/>
              </w:rPr>
            </w:pPr>
            <w:r w:rsidRPr="002B3543">
              <w:rPr>
                <w:rFonts w:cs="Arial"/>
                <w:color w:val="000000"/>
                <w:sz w:val="20"/>
                <w:szCs w:val="18"/>
              </w:rPr>
              <w:t>Unknown</w:t>
            </w:r>
          </w:p>
        </w:tc>
      </w:tr>
      <w:tr w:rsidR="00A315FC" w:rsidRPr="00734B7A" w14:paraId="4E7B43A1"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48180DCE" w14:textId="77777777" w:rsidR="00A315FC" w:rsidRDefault="00A315FC" w:rsidP="00E959D0">
            <w:pPr>
              <w:spacing w:before="40"/>
              <w:ind w:right="96"/>
              <w:jc w:val="center"/>
              <w:rPr>
                <w:rFonts w:cs="Arial"/>
                <w:color w:val="000000"/>
                <w:sz w:val="20"/>
                <w:szCs w:val="20"/>
              </w:rPr>
            </w:pPr>
            <w:r>
              <w:rPr>
                <w:rFonts w:cs="Arial"/>
                <w:color w:val="000000"/>
                <w:sz w:val="20"/>
                <w:szCs w:val="20"/>
              </w:rPr>
              <w:t>105</w:t>
            </w:r>
          </w:p>
        </w:tc>
        <w:tc>
          <w:tcPr>
            <w:tcW w:w="2831" w:type="dxa"/>
            <w:tcBorders>
              <w:top w:val="single" w:sz="4" w:space="0" w:color="auto"/>
              <w:left w:val="nil"/>
              <w:bottom w:val="single" w:sz="4" w:space="0" w:color="auto"/>
              <w:right w:val="single" w:sz="4" w:space="0" w:color="auto"/>
            </w:tcBorders>
            <w:shd w:val="clear" w:color="auto" w:fill="auto"/>
          </w:tcPr>
          <w:p w14:paraId="5DD67BB7" w14:textId="77777777" w:rsidR="00A315FC" w:rsidRDefault="00A315FC" w:rsidP="00E959D0">
            <w:pPr>
              <w:spacing w:before="40"/>
              <w:ind w:right="96"/>
              <w:jc w:val="left"/>
              <w:rPr>
                <w:rFonts w:cs="Arial"/>
                <w:color w:val="000000"/>
                <w:sz w:val="20"/>
                <w:szCs w:val="20"/>
                <w:lang w:eastAsia="en-GB"/>
              </w:rPr>
            </w:pPr>
            <w:r>
              <w:rPr>
                <w:rFonts w:cs="Arial"/>
                <w:color w:val="000000"/>
                <w:sz w:val="20"/>
                <w:szCs w:val="20"/>
                <w:lang w:eastAsia="en-GB"/>
              </w:rPr>
              <w:t>Sidney Stringer Academy</w:t>
            </w:r>
          </w:p>
        </w:tc>
        <w:tc>
          <w:tcPr>
            <w:tcW w:w="1438" w:type="dxa"/>
          </w:tcPr>
          <w:p w14:paraId="0854FA32"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w:t>
            </w:r>
            <w:r>
              <w:rPr>
                <w:rFonts w:cs="Arial"/>
                <w:color w:val="000000"/>
                <w:sz w:val="20"/>
                <w:szCs w:val="18"/>
              </w:rPr>
              <w:t>3</w:t>
            </w:r>
          </w:p>
        </w:tc>
        <w:tc>
          <w:tcPr>
            <w:tcW w:w="1313" w:type="dxa"/>
          </w:tcPr>
          <w:p w14:paraId="3F0EF40E"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10</w:t>
            </w:r>
          </w:p>
        </w:tc>
        <w:tc>
          <w:tcPr>
            <w:tcW w:w="1438" w:type="dxa"/>
          </w:tcPr>
          <w:p w14:paraId="3BB59726"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10</w:t>
            </w:r>
          </w:p>
        </w:tc>
        <w:tc>
          <w:tcPr>
            <w:tcW w:w="1191" w:type="dxa"/>
          </w:tcPr>
          <w:p w14:paraId="40747362"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4</w:t>
            </w:r>
          </w:p>
        </w:tc>
      </w:tr>
      <w:tr w:rsidR="00A315FC" w:rsidRPr="00734B7A" w14:paraId="05E823D4"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69DE46D6" w14:textId="77777777" w:rsidR="00A315FC" w:rsidRDefault="00A315FC" w:rsidP="00E959D0">
            <w:pPr>
              <w:spacing w:before="40"/>
              <w:ind w:right="96"/>
              <w:jc w:val="center"/>
              <w:rPr>
                <w:rFonts w:cs="Arial"/>
                <w:color w:val="000000"/>
                <w:sz w:val="20"/>
                <w:szCs w:val="20"/>
              </w:rPr>
            </w:pPr>
            <w:r>
              <w:rPr>
                <w:rFonts w:cs="Arial"/>
                <w:color w:val="000000"/>
                <w:sz w:val="20"/>
                <w:szCs w:val="20"/>
              </w:rPr>
              <w:lastRenderedPageBreak/>
              <w:t>139</w:t>
            </w:r>
          </w:p>
        </w:tc>
        <w:tc>
          <w:tcPr>
            <w:tcW w:w="2831" w:type="dxa"/>
            <w:tcBorders>
              <w:top w:val="single" w:sz="4" w:space="0" w:color="auto"/>
              <w:left w:val="nil"/>
              <w:bottom w:val="single" w:sz="4" w:space="0" w:color="auto"/>
              <w:right w:val="single" w:sz="4" w:space="0" w:color="auto"/>
            </w:tcBorders>
            <w:shd w:val="clear" w:color="auto" w:fill="auto"/>
          </w:tcPr>
          <w:p w14:paraId="0F50674C" w14:textId="77777777" w:rsidR="00A315FC" w:rsidRDefault="00A315FC" w:rsidP="00E959D0">
            <w:pPr>
              <w:spacing w:before="40"/>
              <w:ind w:right="96"/>
              <w:jc w:val="left"/>
              <w:rPr>
                <w:rFonts w:cs="Arial"/>
                <w:color w:val="000000"/>
                <w:sz w:val="20"/>
                <w:szCs w:val="20"/>
                <w:lang w:eastAsia="en-GB"/>
              </w:rPr>
            </w:pPr>
            <w:r>
              <w:rPr>
                <w:rFonts w:cs="Arial"/>
                <w:color w:val="000000"/>
                <w:sz w:val="20"/>
                <w:szCs w:val="20"/>
                <w:lang w:eastAsia="en-GB"/>
              </w:rPr>
              <w:t xml:space="preserve">University of Warwick (Westwood Campus) </w:t>
            </w:r>
          </w:p>
        </w:tc>
        <w:tc>
          <w:tcPr>
            <w:tcW w:w="1438" w:type="dxa"/>
          </w:tcPr>
          <w:p w14:paraId="1A978323"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w:t>
            </w:r>
            <w:r>
              <w:rPr>
                <w:rFonts w:cs="Arial"/>
                <w:color w:val="000000"/>
                <w:sz w:val="20"/>
                <w:szCs w:val="18"/>
              </w:rPr>
              <w:t>3</w:t>
            </w:r>
          </w:p>
        </w:tc>
        <w:tc>
          <w:tcPr>
            <w:tcW w:w="1313" w:type="dxa"/>
          </w:tcPr>
          <w:p w14:paraId="418E95DB"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13</w:t>
            </w:r>
          </w:p>
        </w:tc>
        <w:tc>
          <w:tcPr>
            <w:tcW w:w="1438" w:type="dxa"/>
          </w:tcPr>
          <w:p w14:paraId="1617B89F"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271258DF"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r>
      <w:tr w:rsidR="00A315FC" w:rsidRPr="00734B7A" w14:paraId="57973EDD" w14:textId="77777777" w:rsidTr="00C37065">
        <w:trPr>
          <w:cantSplit/>
        </w:trPr>
        <w:tc>
          <w:tcPr>
            <w:tcW w:w="715" w:type="dxa"/>
            <w:tcBorders>
              <w:top w:val="single" w:sz="4" w:space="0" w:color="auto"/>
              <w:left w:val="single" w:sz="4" w:space="0" w:color="auto"/>
              <w:bottom w:val="single" w:sz="4" w:space="0" w:color="auto"/>
              <w:right w:val="single" w:sz="4" w:space="0" w:color="auto"/>
            </w:tcBorders>
            <w:shd w:val="clear" w:color="auto" w:fill="auto"/>
          </w:tcPr>
          <w:p w14:paraId="35B33410" w14:textId="77777777" w:rsidR="00A315FC" w:rsidRDefault="00A315FC" w:rsidP="00E959D0">
            <w:pPr>
              <w:spacing w:before="40"/>
              <w:ind w:right="96"/>
              <w:jc w:val="center"/>
              <w:rPr>
                <w:rFonts w:cs="Arial"/>
                <w:color w:val="000000"/>
                <w:sz w:val="20"/>
                <w:szCs w:val="20"/>
              </w:rPr>
            </w:pPr>
            <w:r>
              <w:rPr>
                <w:rFonts w:cs="Arial"/>
                <w:color w:val="000000"/>
                <w:sz w:val="20"/>
                <w:szCs w:val="20"/>
              </w:rPr>
              <w:t>171</w:t>
            </w:r>
          </w:p>
        </w:tc>
        <w:tc>
          <w:tcPr>
            <w:tcW w:w="2831" w:type="dxa"/>
            <w:tcBorders>
              <w:top w:val="single" w:sz="4" w:space="0" w:color="auto"/>
              <w:left w:val="nil"/>
              <w:bottom w:val="single" w:sz="4" w:space="0" w:color="auto"/>
              <w:right w:val="single" w:sz="4" w:space="0" w:color="auto"/>
            </w:tcBorders>
            <w:shd w:val="clear" w:color="auto" w:fill="auto"/>
          </w:tcPr>
          <w:p w14:paraId="36E11E8F" w14:textId="77777777" w:rsidR="00A315FC" w:rsidRDefault="00A315FC" w:rsidP="00E959D0">
            <w:pPr>
              <w:spacing w:before="40"/>
              <w:ind w:right="96"/>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1438" w:type="dxa"/>
          </w:tcPr>
          <w:p w14:paraId="755E1822" w14:textId="77777777" w:rsidR="00A315FC" w:rsidRPr="007B47DE" w:rsidRDefault="00A315FC" w:rsidP="00E959D0">
            <w:pPr>
              <w:spacing w:before="40"/>
              <w:ind w:right="96"/>
              <w:jc w:val="center"/>
              <w:rPr>
                <w:rFonts w:cs="Arial"/>
                <w:color w:val="000000"/>
                <w:sz w:val="20"/>
                <w:szCs w:val="18"/>
              </w:rPr>
            </w:pPr>
            <w:r w:rsidRPr="007B47DE">
              <w:rPr>
                <w:rFonts w:cs="Arial"/>
                <w:color w:val="000000"/>
                <w:sz w:val="20"/>
                <w:szCs w:val="18"/>
              </w:rPr>
              <w:t>1</w:t>
            </w:r>
            <w:r>
              <w:rPr>
                <w:rFonts w:cs="Arial"/>
                <w:color w:val="000000"/>
                <w:sz w:val="20"/>
                <w:szCs w:val="18"/>
              </w:rPr>
              <w:t>3</w:t>
            </w:r>
          </w:p>
        </w:tc>
        <w:tc>
          <w:tcPr>
            <w:tcW w:w="1313" w:type="dxa"/>
          </w:tcPr>
          <w:p w14:paraId="35D0B56E"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13</w:t>
            </w:r>
          </w:p>
        </w:tc>
        <w:tc>
          <w:tcPr>
            <w:tcW w:w="1438" w:type="dxa"/>
          </w:tcPr>
          <w:p w14:paraId="22CD1827"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c>
          <w:tcPr>
            <w:tcW w:w="1191" w:type="dxa"/>
          </w:tcPr>
          <w:p w14:paraId="312445D1" w14:textId="77777777" w:rsidR="00A315FC" w:rsidRPr="007B47DE" w:rsidRDefault="00A315FC" w:rsidP="00E959D0">
            <w:pPr>
              <w:spacing w:before="40"/>
              <w:ind w:right="96"/>
              <w:jc w:val="center"/>
              <w:rPr>
                <w:rFonts w:cs="Arial"/>
                <w:color w:val="000000"/>
                <w:sz w:val="20"/>
                <w:szCs w:val="18"/>
              </w:rPr>
            </w:pPr>
            <w:r>
              <w:rPr>
                <w:rFonts w:cs="Arial"/>
                <w:color w:val="000000"/>
                <w:sz w:val="20"/>
                <w:szCs w:val="18"/>
              </w:rPr>
              <w:t>16</w:t>
            </w:r>
          </w:p>
        </w:tc>
      </w:tr>
    </w:tbl>
    <w:p w14:paraId="60537941" w14:textId="77777777" w:rsidR="00A315FC" w:rsidRDefault="00A315FC" w:rsidP="00A315FC">
      <w:pPr>
        <w:ind w:right="98"/>
        <w:rPr>
          <w:b/>
          <w:i/>
          <w:color w:val="000000"/>
        </w:rPr>
      </w:pPr>
    </w:p>
    <w:p w14:paraId="7D5F8BB3" w14:textId="77777777" w:rsidR="00A315FC" w:rsidRDefault="00A315FC" w:rsidP="00A315FC">
      <w:pPr>
        <w:ind w:right="98"/>
        <w:rPr>
          <w:bCs/>
          <w:iCs/>
          <w:color w:val="000000"/>
        </w:rPr>
      </w:pPr>
      <w:r>
        <w:rPr>
          <w:bCs/>
          <w:iCs/>
          <w:color w:val="000000"/>
        </w:rPr>
        <w:t xml:space="preserve">As seen, the pitches at Coventry Rugby Club (Butts Park Arena) and at both University of Warwick campuses are considered to have no spare capacity remaining. This is due to heavy internal usage by the providers and high demand from the community where external availability exists. </w:t>
      </w:r>
    </w:p>
    <w:p w14:paraId="557F511B" w14:textId="77777777" w:rsidR="00A315FC" w:rsidRDefault="00A315FC" w:rsidP="00A315FC">
      <w:pPr>
        <w:ind w:right="98"/>
        <w:rPr>
          <w:bCs/>
          <w:iCs/>
          <w:color w:val="000000"/>
        </w:rPr>
      </w:pPr>
    </w:p>
    <w:p w14:paraId="1057550C" w14:textId="3130152E" w:rsidR="00A315FC" w:rsidRDefault="00A315FC" w:rsidP="00A315FC">
      <w:pPr>
        <w:ind w:right="98"/>
        <w:rPr>
          <w:bCs/>
          <w:iCs/>
          <w:color w:val="000000"/>
        </w:rPr>
      </w:pPr>
      <w:r>
        <w:rPr>
          <w:bCs/>
          <w:iCs/>
          <w:color w:val="000000"/>
        </w:rPr>
        <w:t xml:space="preserve">Some spare capacity exists across the pitches at Alan Higgs Centre and Moat House Leisure Centre; however, </w:t>
      </w:r>
      <w:r w:rsidR="00C37065">
        <w:rPr>
          <w:bCs/>
          <w:iCs/>
          <w:color w:val="000000"/>
        </w:rPr>
        <w:t>most of</w:t>
      </w:r>
      <w:r>
        <w:rPr>
          <w:bCs/>
          <w:iCs/>
          <w:color w:val="000000"/>
        </w:rPr>
        <w:t xml:space="preserve"> this falls at the more undesirable times, such as between 17:00-18:00 and on Friday evenings. </w:t>
      </w:r>
    </w:p>
    <w:p w14:paraId="016677D8" w14:textId="77777777" w:rsidR="00A315FC" w:rsidRDefault="00A315FC" w:rsidP="00A315FC">
      <w:pPr>
        <w:ind w:right="98"/>
        <w:rPr>
          <w:bCs/>
          <w:iCs/>
          <w:color w:val="000000"/>
        </w:rPr>
      </w:pPr>
    </w:p>
    <w:p w14:paraId="53103BB6" w14:textId="15628B21" w:rsidR="00A315FC" w:rsidRDefault="00A315FC" w:rsidP="00A315FC">
      <w:pPr>
        <w:ind w:right="98"/>
        <w:rPr>
          <w:bCs/>
          <w:iCs/>
          <w:color w:val="000000"/>
        </w:rPr>
      </w:pPr>
      <w:r>
        <w:rPr>
          <w:bCs/>
          <w:iCs/>
          <w:color w:val="000000"/>
        </w:rPr>
        <w:t xml:space="preserve">The pitch at Sidney Stringer Academy has the most available capacity, although the majority of this is found at weekends where the pitch cannot currently be used for matches due to the </w:t>
      </w:r>
      <w:r w:rsidR="007800FC">
        <w:rPr>
          <w:bCs/>
          <w:iCs/>
          <w:color w:val="000000"/>
        </w:rPr>
        <w:t>pitch not being on the FA Pitch Register</w:t>
      </w:r>
      <w:r>
        <w:rPr>
          <w:bCs/>
          <w:iCs/>
          <w:color w:val="000000"/>
        </w:rPr>
        <w:t>. In addition, the poor quality of the pitch is likely</w:t>
      </w:r>
      <w:r w:rsidR="002828A7">
        <w:rPr>
          <w:bCs/>
          <w:iCs/>
          <w:color w:val="000000"/>
        </w:rPr>
        <w:t xml:space="preserve"> to</w:t>
      </w:r>
      <w:r>
        <w:rPr>
          <w:bCs/>
          <w:iCs/>
          <w:color w:val="000000"/>
        </w:rPr>
        <w:t xml:space="preserve"> deter users. </w:t>
      </w:r>
    </w:p>
    <w:p w14:paraId="30CF8F55" w14:textId="77777777" w:rsidR="00A315FC" w:rsidRDefault="00A315FC" w:rsidP="00A315FC">
      <w:pPr>
        <w:ind w:right="98"/>
        <w:rPr>
          <w:bCs/>
          <w:iCs/>
          <w:color w:val="000000"/>
        </w:rPr>
      </w:pPr>
    </w:p>
    <w:p w14:paraId="25BA897F" w14:textId="73486D17" w:rsidR="00A315FC" w:rsidRDefault="00C37065" w:rsidP="00A315FC">
      <w:pPr>
        <w:ind w:right="98"/>
        <w:rPr>
          <w:bCs/>
          <w:iCs/>
          <w:color w:val="000000"/>
        </w:rPr>
      </w:pPr>
      <w:r>
        <w:rPr>
          <w:bCs/>
          <w:iCs/>
          <w:color w:val="000000"/>
        </w:rPr>
        <w:t>Regarding</w:t>
      </w:r>
      <w:r w:rsidR="00A315FC">
        <w:rPr>
          <w:bCs/>
          <w:iCs/>
          <w:color w:val="000000"/>
        </w:rPr>
        <w:t xml:space="preserve"> the small-sided provision, the level of available capacity is also limited. Pitches at Coventry Blue Coat School, Corpus Christi Catholic Primary School, Daimler Green Community Centre, Grace Academy, Ryona Engineering Supplies Stadium</w:t>
      </w:r>
      <w:r w:rsidR="00224BA1">
        <w:rPr>
          <w:bCs/>
          <w:iCs/>
          <w:color w:val="000000"/>
        </w:rPr>
        <w:t xml:space="preserve"> </w:t>
      </w:r>
      <w:r w:rsidR="00224BA1">
        <w:rPr>
          <w:color w:val="000000"/>
        </w:rPr>
        <w:t>(Coventry Sphinx Football Club)</w:t>
      </w:r>
      <w:r w:rsidR="00A315FC">
        <w:rPr>
          <w:bCs/>
          <w:iCs/>
          <w:color w:val="000000"/>
        </w:rPr>
        <w:t xml:space="preserve"> and St Finbarrs Sport Ground are well used, especially during midweek for club training. Only the pitches at Hereward College Sports Centre, Jaguar Leisure Centre and King Henry VIII School have any sort of significant spare capacity</w:t>
      </w:r>
      <w:r w:rsidR="007016C9">
        <w:rPr>
          <w:bCs/>
          <w:iCs/>
          <w:color w:val="000000"/>
        </w:rPr>
        <w:t>, with some availability existing on each day</w:t>
      </w:r>
      <w:r w:rsidR="00A315FC">
        <w:rPr>
          <w:bCs/>
          <w:iCs/>
          <w:color w:val="000000"/>
        </w:rPr>
        <w:t xml:space="preserve">. </w:t>
      </w:r>
    </w:p>
    <w:p w14:paraId="5B1925C2" w14:textId="77777777" w:rsidR="00A315FC" w:rsidRDefault="00A315FC" w:rsidP="00A315FC">
      <w:pPr>
        <w:ind w:right="98"/>
        <w:rPr>
          <w:b/>
          <w:i/>
          <w:color w:val="000000"/>
        </w:rPr>
      </w:pPr>
    </w:p>
    <w:p w14:paraId="6ECA61A9" w14:textId="4D7D3029" w:rsidR="00A315FC" w:rsidRPr="00446BBF" w:rsidRDefault="00A315FC" w:rsidP="00A315FC">
      <w:pPr>
        <w:ind w:right="98"/>
        <w:rPr>
          <w:b/>
          <w:i/>
          <w:color w:val="000000"/>
        </w:rPr>
      </w:pPr>
      <w:r w:rsidRPr="00446BBF">
        <w:rPr>
          <w:b/>
          <w:i/>
          <w:color w:val="000000"/>
        </w:rPr>
        <w:t>Football</w:t>
      </w:r>
    </w:p>
    <w:p w14:paraId="65117698" w14:textId="77777777" w:rsidR="00A315FC" w:rsidRPr="001F6B24" w:rsidRDefault="00A315FC" w:rsidP="00A315FC">
      <w:pPr>
        <w:ind w:right="98"/>
        <w:rPr>
          <w:i/>
          <w:highlight w:val="yellow"/>
        </w:rPr>
      </w:pPr>
    </w:p>
    <w:p w14:paraId="69FF9C21" w14:textId="77777777" w:rsidR="00A315FC" w:rsidRPr="00433DF5" w:rsidRDefault="00A315FC" w:rsidP="00A315FC">
      <w:pPr>
        <w:ind w:right="98"/>
        <w:rPr>
          <w:rFonts w:cs="Arial"/>
          <w:szCs w:val="22"/>
        </w:rPr>
      </w:pPr>
      <w:r w:rsidRPr="00433DF5">
        <w:rPr>
          <w:rFonts w:cs="Arial"/>
          <w:szCs w:val="22"/>
        </w:rPr>
        <w:t>The FA considers high quality 3G pitches as an essential tool in promoting coach and player development, with the pitches considered to be great assets on account of being able to support intensive use and use during inclement weather. Primarily, such facilities have been installed for social use and training, however, they are increasingly being used for competition, which the FA wholly supports.</w:t>
      </w:r>
    </w:p>
    <w:p w14:paraId="0E1581F2" w14:textId="77777777" w:rsidR="00A315FC" w:rsidRPr="001F6B24" w:rsidRDefault="00A315FC" w:rsidP="00A315FC">
      <w:pPr>
        <w:ind w:right="-43"/>
        <w:rPr>
          <w:bCs/>
          <w:i/>
          <w:color w:val="000000"/>
          <w:szCs w:val="28"/>
          <w:highlight w:val="yellow"/>
        </w:rPr>
      </w:pPr>
    </w:p>
    <w:p w14:paraId="6A26E03A" w14:textId="77777777" w:rsidR="00A315FC" w:rsidRPr="00446BBF" w:rsidRDefault="00A315FC" w:rsidP="00A315FC">
      <w:pPr>
        <w:ind w:right="-43"/>
        <w:rPr>
          <w:bCs/>
          <w:i/>
          <w:color w:val="000000"/>
          <w:szCs w:val="28"/>
        </w:rPr>
      </w:pPr>
      <w:r w:rsidRPr="00446BBF">
        <w:rPr>
          <w:bCs/>
          <w:i/>
          <w:color w:val="000000"/>
          <w:szCs w:val="28"/>
        </w:rPr>
        <w:t>Training demand</w:t>
      </w:r>
    </w:p>
    <w:p w14:paraId="7074FD90" w14:textId="77777777" w:rsidR="00A315FC" w:rsidRPr="001F6B24" w:rsidRDefault="00A315FC" w:rsidP="00A315FC">
      <w:pPr>
        <w:ind w:right="-43"/>
        <w:rPr>
          <w:highlight w:val="yellow"/>
        </w:rPr>
      </w:pPr>
    </w:p>
    <w:p w14:paraId="53307E1D" w14:textId="0CB4C091" w:rsidR="00A315FC" w:rsidRDefault="00A315FC" w:rsidP="00A315FC">
      <w:pPr>
        <w:ind w:right="98"/>
      </w:pPr>
      <w:r w:rsidRPr="008333B7">
        <w:t xml:space="preserve">Getting access to good quality, affordable training facilities is a problem for many clubs throughout the country. In the winter months, midweek training is only possible at </w:t>
      </w:r>
      <w:r w:rsidR="0031474D">
        <w:t>sports</w:t>
      </w:r>
      <w:r w:rsidR="00C37065">
        <w:t xml:space="preserve"> </w:t>
      </w:r>
      <w:r w:rsidR="0031474D">
        <w:t>lit</w:t>
      </w:r>
      <w:r w:rsidRPr="008333B7">
        <w:t xml:space="preserve"> facilities, with 3G provision preferred by the FA and most clubs. </w:t>
      </w:r>
    </w:p>
    <w:p w14:paraId="066301AB" w14:textId="77777777" w:rsidR="00A315FC" w:rsidRDefault="00A315FC" w:rsidP="00A315FC">
      <w:pPr>
        <w:ind w:right="98"/>
      </w:pPr>
    </w:p>
    <w:p w14:paraId="1F43BC83" w14:textId="71495552" w:rsidR="00A315FC" w:rsidRDefault="00A315FC" w:rsidP="007016C9">
      <w:pPr>
        <w:ind w:right="-43"/>
      </w:pPr>
      <w:r>
        <w:t xml:space="preserve">In Coventry, 17% of clubs that responded to consultation report that they require additional access to 3G provision, which represents a high proportion of unmet demand although it is relatively low when compared to other local authorities regionally and nationally. Some of these are training on 3G pitches but do not have capacity for all of their teams, or do not have access at preferred times. Others are not training on 3G pitches at all and are instead using sand-based pitches or indoor sports halls despite these not being their preferred surfaces. </w:t>
      </w:r>
    </w:p>
    <w:p w14:paraId="04A3BAB2" w14:textId="77777777" w:rsidR="00A315FC" w:rsidRDefault="00A315FC" w:rsidP="007016C9">
      <w:pPr>
        <w:ind w:right="-43"/>
      </w:pPr>
    </w:p>
    <w:p w14:paraId="3C2FB162" w14:textId="77777777" w:rsidR="00C37065" w:rsidRDefault="00C37065">
      <w:pPr>
        <w:jc w:val="left"/>
      </w:pPr>
      <w:r>
        <w:br w:type="page"/>
      </w:r>
    </w:p>
    <w:p w14:paraId="2FD6DE89" w14:textId="299B0C32" w:rsidR="007016C9" w:rsidRDefault="00A315FC" w:rsidP="007016C9">
      <w:pPr>
        <w:ind w:right="-43"/>
      </w:pPr>
      <w:r w:rsidRPr="008333B7">
        <w:lastRenderedPageBreak/>
        <w:t xml:space="preserve">The FA’s long-term ambition is to provide every affiliated team in England the opportunity to train once per week on a </w:t>
      </w:r>
      <w:r w:rsidR="0031474D">
        <w:t>sports</w:t>
      </w:r>
      <w:r w:rsidR="00C37065">
        <w:t xml:space="preserve"> </w:t>
      </w:r>
      <w:r w:rsidR="0031474D">
        <w:t>lit</w:t>
      </w:r>
      <w:r w:rsidRPr="008333B7">
        <w:t xml:space="preserve"> 3G surface, together with priority access for every </w:t>
      </w:r>
      <w:bookmarkStart w:id="230" w:name="_Hlk92792491"/>
      <w:r>
        <w:t>England Accredited</w:t>
      </w:r>
      <w:r w:rsidRPr="008333B7">
        <w:t xml:space="preserve"> Club </w:t>
      </w:r>
      <w:bookmarkEnd w:id="230"/>
      <w:r w:rsidRPr="008333B7">
        <w:t xml:space="preserve">through a partnership agreement. As such, it has established a model to calculate the required number of pitches to meet demand, with one full size pitch being required to service every 38 teams within a local authority. This is based on peak time access being Tuesday, Wednesday and Thursday evenings (Mondays and Fridays are discounted as it is considered that teams do not want to train in such close proximity to a weekend match, and it also allows for other forms of access such as for commercial leagues and recreational play). </w:t>
      </w:r>
    </w:p>
    <w:p w14:paraId="3AC9A56F" w14:textId="77777777" w:rsidR="007016C9" w:rsidRDefault="007016C9" w:rsidP="007016C9">
      <w:pPr>
        <w:ind w:right="-43"/>
      </w:pPr>
    </w:p>
    <w:p w14:paraId="48897CAB" w14:textId="77777777" w:rsidR="007016C9" w:rsidRDefault="00A315FC" w:rsidP="007016C9">
      <w:pPr>
        <w:ind w:right="-43"/>
      </w:pPr>
      <w:r w:rsidRPr="00177350">
        <w:t xml:space="preserve">For the model, in addition to full size pitches being included, some smaller size pitches are also incorporated as many are suitable for accommodating training demand, </w:t>
      </w:r>
      <w:r w:rsidRPr="009471DF">
        <w:t>especially larger ones such as those provided at Coventry Blue Coat School and Grace Academy.</w:t>
      </w:r>
      <w:r w:rsidRPr="00177350">
        <w:t xml:space="preserve"> To calculate their contribution, a pitch large enough to cater for youth matches (but not adult) is considered to be the equivalent of half a full size pitch (0.5 pitches), whilst a pitch that is large enough for mini matches (but not youth or adult) is the equivalent of quarter of a full size pitch (0.25 pitches). Any pitch smaller than this is discounted, as are any pitches that are unavailable for community use. </w:t>
      </w:r>
    </w:p>
    <w:p w14:paraId="2774B679" w14:textId="77777777" w:rsidR="007016C9" w:rsidRDefault="007016C9" w:rsidP="007016C9">
      <w:pPr>
        <w:ind w:right="-43"/>
      </w:pPr>
    </w:p>
    <w:p w14:paraId="6065E7D6" w14:textId="77777777" w:rsidR="007016C9" w:rsidRDefault="00A315FC" w:rsidP="007016C9">
      <w:pPr>
        <w:ind w:right="-43"/>
      </w:pPr>
      <w:r>
        <w:t xml:space="preserve">Given the limited availability for usage outside of internal use, the two pitches across the two University of Warwick campuses are only considered to provide the equivalent of one full size pitch (theoretically providing 0.5 pitches each). Similarly, the pitch at Coventry Rugby Club (Butts Park Arena) is not considered to provide any capacity given the internal usage received and its emphasis on rugby union activity. </w:t>
      </w:r>
    </w:p>
    <w:p w14:paraId="6F086891" w14:textId="77777777" w:rsidR="007016C9" w:rsidRDefault="007016C9" w:rsidP="007016C9">
      <w:pPr>
        <w:ind w:right="-43"/>
      </w:pPr>
    </w:p>
    <w:p w14:paraId="4281A680" w14:textId="407BF8E6" w:rsidR="00A315FC" w:rsidRDefault="00A315FC" w:rsidP="007016C9">
      <w:pPr>
        <w:ind w:right="-43"/>
      </w:pPr>
      <w:r>
        <w:t xml:space="preserve">The contribution each pitch makes towards the modelling is summarised in the table </w:t>
      </w:r>
      <w:r w:rsidR="007F13D1">
        <w:t>below</w:t>
      </w:r>
      <w:r>
        <w:t xml:space="preserve">. This then informs the proceeding modelling tables.  </w:t>
      </w:r>
    </w:p>
    <w:p w14:paraId="69D6874F" w14:textId="77777777" w:rsidR="00A315FC" w:rsidRDefault="00A315FC" w:rsidP="00A315FC"/>
    <w:p w14:paraId="6611DAEE" w14:textId="46980146" w:rsidR="00A315FC" w:rsidRDefault="00A315FC" w:rsidP="00A315FC">
      <w:pPr>
        <w:tabs>
          <w:tab w:val="left" w:pos="13892"/>
        </w:tabs>
        <w:ind w:right="-22"/>
        <w:rPr>
          <w:rFonts w:cs="Arial"/>
          <w:color w:val="000000"/>
          <w:szCs w:val="22"/>
        </w:rPr>
      </w:pPr>
      <w:r w:rsidRPr="001A17D8">
        <w:rPr>
          <w:i/>
        </w:rPr>
        <w:t>Table 3.</w:t>
      </w:r>
      <w:r>
        <w:rPr>
          <w:i/>
        </w:rPr>
        <w:t>7</w:t>
      </w:r>
      <w:r w:rsidRPr="001A17D8">
        <w:rPr>
          <w:i/>
        </w:rPr>
        <w:t>:</w:t>
      </w:r>
      <w:r>
        <w:rPr>
          <w:i/>
        </w:rPr>
        <w:t xml:space="preserve"> Contribution of 3G pitches in meeting training requirements</w:t>
      </w:r>
    </w:p>
    <w:p w14:paraId="5608D89E" w14:textId="77777777" w:rsidR="00A315FC" w:rsidRDefault="00A315FC" w:rsidP="00A315FC">
      <w:pPr>
        <w:tabs>
          <w:tab w:val="left" w:pos="13892"/>
        </w:tabs>
        <w:ind w:right="-22"/>
        <w:rPr>
          <w:rFonts w:cs="Arial"/>
          <w:color w:val="000000"/>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68"/>
        <w:gridCol w:w="1276"/>
        <w:gridCol w:w="1134"/>
        <w:gridCol w:w="2977"/>
        <w:gridCol w:w="1417"/>
      </w:tblGrid>
      <w:tr w:rsidR="00A315FC" w:rsidRPr="00B51047" w14:paraId="6BEC2C81" w14:textId="77777777" w:rsidTr="007016C9">
        <w:trPr>
          <w:cantSplit/>
          <w:trHeight w:val="537"/>
          <w:tblHeader/>
        </w:trPr>
        <w:tc>
          <w:tcPr>
            <w:tcW w:w="2268" w:type="dxa"/>
            <w:shd w:val="clear" w:color="auto" w:fill="DBE5F1"/>
          </w:tcPr>
          <w:p w14:paraId="2C6AFE6A" w14:textId="77777777" w:rsidR="00A315FC" w:rsidRPr="00382977" w:rsidRDefault="00A315FC" w:rsidP="00E959D0">
            <w:pPr>
              <w:spacing w:before="40"/>
              <w:jc w:val="left"/>
              <w:rPr>
                <w:rFonts w:eastAsia="MS Mincho" w:cs="Arial"/>
                <w:b/>
                <w:color w:val="000000"/>
                <w:sz w:val="20"/>
                <w:szCs w:val="20"/>
                <w:lang w:val="en-US" w:eastAsia="ja-JP"/>
              </w:rPr>
            </w:pPr>
            <w:r w:rsidRPr="00382977">
              <w:rPr>
                <w:rFonts w:eastAsia="MS Mincho" w:cs="Arial"/>
                <w:b/>
                <w:color w:val="000000"/>
                <w:sz w:val="20"/>
                <w:szCs w:val="20"/>
                <w:lang w:val="en-US" w:eastAsia="ja-JP"/>
              </w:rPr>
              <w:t>Site name</w:t>
            </w:r>
          </w:p>
        </w:tc>
        <w:tc>
          <w:tcPr>
            <w:tcW w:w="1276" w:type="dxa"/>
            <w:shd w:val="clear" w:color="auto" w:fill="DEEAF6" w:themeFill="accent1" w:themeFillTint="33"/>
          </w:tcPr>
          <w:p w14:paraId="1FAEFA42" w14:textId="77777777" w:rsidR="00A315FC" w:rsidRPr="00885680" w:rsidRDefault="00A315FC" w:rsidP="00E959D0">
            <w:pPr>
              <w:spacing w:before="40"/>
              <w:jc w:val="left"/>
              <w:rPr>
                <w:rFonts w:eastAsia="MS Mincho" w:cs="Arial"/>
                <w:b/>
                <w:color w:val="000000"/>
                <w:sz w:val="20"/>
                <w:szCs w:val="20"/>
                <w:lang w:val="en-US" w:eastAsia="ja-JP"/>
              </w:rPr>
            </w:pPr>
            <w:r w:rsidRPr="00885680">
              <w:rPr>
                <w:rFonts w:eastAsia="MS Mincho" w:cs="Arial"/>
                <w:b/>
                <w:color w:val="000000"/>
                <w:sz w:val="20"/>
                <w:szCs w:val="20"/>
                <w:lang w:val="en-US" w:eastAsia="ja-JP"/>
              </w:rPr>
              <w:t xml:space="preserve">Analysis </w:t>
            </w:r>
            <w:r w:rsidRPr="00885680">
              <w:rPr>
                <w:rFonts w:eastAsia="MS Mincho" w:cs="Arial"/>
                <w:b/>
                <w:color w:val="000000"/>
                <w:sz w:val="20"/>
                <w:szCs w:val="20"/>
                <w:shd w:val="clear" w:color="auto" w:fill="DEEAF6" w:themeFill="accent1" w:themeFillTint="33"/>
                <w:lang w:val="en-US" w:eastAsia="ja-JP"/>
              </w:rPr>
              <w:t>area</w:t>
            </w:r>
          </w:p>
        </w:tc>
        <w:tc>
          <w:tcPr>
            <w:tcW w:w="1134" w:type="dxa"/>
            <w:shd w:val="clear" w:color="auto" w:fill="DBE5F1"/>
          </w:tcPr>
          <w:p w14:paraId="16C36FF9" w14:textId="77777777" w:rsidR="00A315FC" w:rsidRPr="00382977" w:rsidRDefault="00A315FC" w:rsidP="00E959D0">
            <w:pPr>
              <w:spacing w:before="40"/>
              <w:jc w:val="center"/>
              <w:rPr>
                <w:rFonts w:eastAsia="MS Mincho" w:cs="Arial"/>
                <w:b/>
                <w:color w:val="000000"/>
                <w:sz w:val="20"/>
                <w:szCs w:val="20"/>
                <w:lang w:val="en-US" w:eastAsia="ja-JP"/>
              </w:rPr>
            </w:pPr>
            <w:r>
              <w:rPr>
                <w:rFonts w:eastAsia="MS Mincho" w:cs="Arial"/>
                <w:b/>
                <w:color w:val="000000"/>
                <w:sz w:val="20"/>
                <w:szCs w:val="20"/>
                <w:lang w:val="en-US" w:eastAsia="ja-JP"/>
              </w:rPr>
              <w:t>Size (metres)</w:t>
            </w:r>
          </w:p>
        </w:tc>
        <w:tc>
          <w:tcPr>
            <w:tcW w:w="2977" w:type="dxa"/>
            <w:shd w:val="clear" w:color="auto" w:fill="DBE5F1"/>
          </w:tcPr>
          <w:p w14:paraId="62AB6D8F" w14:textId="77777777" w:rsidR="00A315FC" w:rsidRDefault="00A315FC" w:rsidP="00E959D0">
            <w:pPr>
              <w:spacing w:before="40"/>
              <w:jc w:val="left"/>
              <w:rPr>
                <w:rFonts w:eastAsia="MS Mincho" w:cs="Arial"/>
                <w:b/>
                <w:color w:val="000000"/>
                <w:sz w:val="20"/>
                <w:szCs w:val="20"/>
                <w:lang w:val="en-US" w:eastAsia="ja-JP"/>
              </w:rPr>
            </w:pPr>
            <w:r>
              <w:rPr>
                <w:rFonts w:eastAsia="MS Mincho" w:cs="Arial"/>
                <w:b/>
                <w:color w:val="000000"/>
                <w:sz w:val="20"/>
                <w:szCs w:val="20"/>
                <w:lang w:val="en-US" w:eastAsia="ja-JP"/>
              </w:rPr>
              <w:t>Comments</w:t>
            </w:r>
          </w:p>
        </w:tc>
        <w:tc>
          <w:tcPr>
            <w:tcW w:w="1417" w:type="dxa"/>
            <w:shd w:val="clear" w:color="auto" w:fill="DBE5F1"/>
          </w:tcPr>
          <w:p w14:paraId="6596F970" w14:textId="77777777" w:rsidR="00A315FC" w:rsidRDefault="00A315FC" w:rsidP="00E959D0">
            <w:pPr>
              <w:spacing w:before="40"/>
              <w:jc w:val="center"/>
              <w:rPr>
                <w:rFonts w:eastAsia="MS Mincho" w:cs="Arial"/>
                <w:b/>
                <w:color w:val="000000"/>
                <w:sz w:val="20"/>
                <w:szCs w:val="20"/>
                <w:lang w:val="en-US" w:eastAsia="ja-JP"/>
              </w:rPr>
            </w:pPr>
            <w:r>
              <w:rPr>
                <w:rFonts w:eastAsia="MS Mincho" w:cs="Arial"/>
                <w:b/>
                <w:color w:val="000000"/>
                <w:sz w:val="20"/>
                <w:szCs w:val="20"/>
                <w:lang w:val="en-US" w:eastAsia="ja-JP"/>
              </w:rPr>
              <w:t>Full size pitch equivalents</w:t>
            </w:r>
          </w:p>
        </w:tc>
      </w:tr>
      <w:tr w:rsidR="00A315FC" w:rsidRPr="00B51047" w14:paraId="0215DE6B" w14:textId="77777777" w:rsidTr="007016C9">
        <w:trPr>
          <w:cantSplit/>
          <w:trHeight w:val="255"/>
        </w:trPr>
        <w:tc>
          <w:tcPr>
            <w:tcW w:w="2268" w:type="dxa"/>
            <w:vMerge w:val="restart"/>
            <w:shd w:val="clear" w:color="auto" w:fill="auto"/>
          </w:tcPr>
          <w:p w14:paraId="5E744381" w14:textId="77777777" w:rsidR="00A315FC" w:rsidRPr="00F052FF" w:rsidRDefault="00A315FC" w:rsidP="00E959D0">
            <w:pPr>
              <w:spacing w:before="40"/>
              <w:jc w:val="left"/>
              <w:rPr>
                <w:rFonts w:cs="Arial"/>
                <w:color w:val="000000"/>
                <w:sz w:val="20"/>
                <w:szCs w:val="20"/>
                <w:lang w:eastAsia="en-GB"/>
              </w:rPr>
            </w:pPr>
            <w:r>
              <w:rPr>
                <w:rFonts w:cs="Arial"/>
                <w:color w:val="000000"/>
                <w:sz w:val="20"/>
                <w:szCs w:val="20"/>
                <w:lang w:eastAsia="en-GB"/>
              </w:rPr>
              <w:t>Alan Higgs Centre</w:t>
            </w:r>
          </w:p>
        </w:tc>
        <w:tc>
          <w:tcPr>
            <w:tcW w:w="1276" w:type="dxa"/>
            <w:vMerge w:val="restart"/>
          </w:tcPr>
          <w:p w14:paraId="2D4E8268" w14:textId="77777777" w:rsidR="00A315FC" w:rsidRPr="00F052FF" w:rsidRDefault="00A315FC" w:rsidP="00E959D0">
            <w:pPr>
              <w:spacing w:before="40"/>
              <w:jc w:val="left"/>
              <w:rPr>
                <w:rFonts w:cs="Arial"/>
                <w:color w:val="000000"/>
                <w:sz w:val="20"/>
                <w:szCs w:val="20"/>
              </w:rPr>
            </w:pPr>
            <w:r>
              <w:rPr>
                <w:rFonts w:cs="Arial"/>
                <w:color w:val="000000"/>
                <w:sz w:val="20"/>
                <w:szCs w:val="20"/>
              </w:rPr>
              <w:t>South East</w:t>
            </w:r>
          </w:p>
        </w:tc>
        <w:tc>
          <w:tcPr>
            <w:tcW w:w="1134" w:type="dxa"/>
            <w:shd w:val="clear" w:color="auto" w:fill="FFFFFF" w:themeFill="background1"/>
          </w:tcPr>
          <w:p w14:paraId="37EDA1C1" w14:textId="77777777" w:rsidR="00A315FC" w:rsidRPr="00F052FF" w:rsidRDefault="00A315FC" w:rsidP="00E959D0">
            <w:pPr>
              <w:spacing w:before="40"/>
              <w:jc w:val="center"/>
              <w:rPr>
                <w:rFonts w:cs="Arial"/>
                <w:color w:val="000000"/>
                <w:sz w:val="20"/>
                <w:szCs w:val="20"/>
              </w:rPr>
            </w:pPr>
            <w:r>
              <w:rPr>
                <w:rFonts w:cs="Arial"/>
                <w:color w:val="000000"/>
                <w:sz w:val="20"/>
                <w:szCs w:val="20"/>
              </w:rPr>
              <w:t>100 x 62</w:t>
            </w:r>
          </w:p>
        </w:tc>
        <w:tc>
          <w:tcPr>
            <w:tcW w:w="2977" w:type="dxa"/>
            <w:shd w:val="clear" w:color="auto" w:fill="FFFFFF" w:themeFill="background1"/>
          </w:tcPr>
          <w:p w14:paraId="32633804" w14:textId="7307DC86" w:rsidR="00A315FC" w:rsidRPr="00F052FF" w:rsidRDefault="00A315FC" w:rsidP="00E959D0">
            <w:pPr>
              <w:spacing w:before="40"/>
              <w:jc w:val="left"/>
              <w:rPr>
                <w:rFonts w:cs="Arial"/>
                <w:color w:val="000000"/>
                <w:sz w:val="20"/>
                <w:szCs w:val="20"/>
              </w:rPr>
            </w:pPr>
            <w:r>
              <w:rPr>
                <w:rFonts w:cs="Arial"/>
                <w:color w:val="000000"/>
                <w:sz w:val="20"/>
                <w:szCs w:val="20"/>
              </w:rPr>
              <w:t>Full size pitch full available to the community</w:t>
            </w:r>
          </w:p>
        </w:tc>
        <w:tc>
          <w:tcPr>
            <w:tcW w:w="1417" w:type="dxa"/>
            <w:shd w:val="clear" w:color="auto" w:fill="FFFFFF" w:themeFill="background1"/>
          </w:tcPr>
          <w:p w14:paraId="2368AF32" w14:textId="77777777" w:rsidR="00A315FC" w:rsidRPr="00F052FF" w:rsidRDefault="00A315FC" w:rsidP="00E959D0">
            <w:pPr>
              <w:spacing w:before="40"/>
              <w:jc w:val="center"/>
              <w:rPr>
                <w:rFonts w:cs="Arial"/>
                <w:color w:val="000000"/>
                <w:sz w:val="20"/>
                <w:szCs w:val="20"/>
              </w:rPr>
            </w:pPr>
            <w:r>
              <w:rPr>
                <w:rFonts w:cs="Arial"/>
                <w:color w:val="000000"/>
                <w:sz w:val="20"/>
                <w:szCs w:val="20"/>
              </w:rPr>
              <w:t>1</w:t>
            </w:r>
          </w:p>
        </w:tc>
      </w:tr>
      <w:tr w:rsidR="00A315FC" w:rsidRPr="00B51047" w14:paraId="4152DFA5" w14:textId="77777777" w:rsidTr="007016C9">
        <w:trPr>
          <w:cantSplit/>
          <w:trHeight w:val="255"/>
        </w:trPr>
        <w:tc>
          <w:tcPr>
            <w:tcW w:w="2268" w:type="dxa"/>
            <w:vMerge/>
            <w:shd w:val="clear" w:color="auto" w:fill="auto"/>
          </w:tcPr>
          <w:p w14:paraId="1C026CC4" w14:textId="77777777" w:rsidR="00A315FC" w:rsidRPr="00F052FF" w:rsidRDefault="00A315FC" w:rsidP="00E959D0">
            <w:pPr>
              <w:spacing w:before="40"/>
              <w:jc w:val="left"/>
              <w:rPr>
                <w:rFonts w:cs="Arial"/>
                <w:color w:val="000000"/>
                <w:sz w:val="20"/>
                <w:szCs w:val="20"/>
                <w:lang w:eastAsia="en-GB"/>
              </w:rPr>
            </w:pPr>
          </w:p>
        </w:tc>
        <w:tc>
          <w:tcPr>
            <w:tcW w:w="1276" w:type="dxa"/>
            <w:vMerge/>
          </w:tcPr>
          <w:p w14:paraId="24135008"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3F20F90" w14:textId="77777777" w:rsidR="00A315FC" w:rsidRPr="00F052FF" w:rsidRDefault="00A315FC" w:rsidP="00E959D0">
            <w:pPr>
              <w:spacing w:before="40"/>
              <w:jc w:val="center"/>
              <w:rPr>
                <w:rFonts w:cs="Arial"/>
                <w:color w:val="000000"/>
                <w:sz w:val="20"/>
                <w:szCs w:val="20"/>
              </w:rPr>
            </w:pPr>
            <w:r>
              <w:rPr>
                <w:rFonts w:cs="Arial"/>
                <w:color w:val="000000"/>
                <w:sz w:val="20"/>
                <w:szCs w:val="20"/>
              </w:rPr>
              <w:t>105 x 70</w:t>
            </w:r>
          </w:p>
        </w:tc>
        <w:tc>
          <w:tcPr>
            <w:tcW w:w="2977" w:type="dxa"/>
            <w:shd w:val="clear" w:color="auto" w:fill="FFFFFF" w:themeFill="background1"/>
          </w:tcPr>
          <w:p w14:paraId="484BB3D2" w14:textId="0FA3E709" w:rsidR="00A315FC" w:rsidRDefault="00A315FC" w:rsidP="00E959D0">
            <w:pPr>
              <w:spacing w:before="40"/>
              <w:jc w:val="left"/>
              <w:rPr>
                <w:rFonts w:cs="Arial"/>
                <w:color w:val="000000"/>
                <w:sz w:val="20"/>
                <w:szCs w:val="20"/>
              </w:rPr>
            </w:pPr>
            <w:r>
              <w:rPr>
                <w:rFonts w:cs="Arial"/>
                <w:color w:val="000000"/>
                <w:sz w:val="20"/>
                <w:szCs w:val="20"/>
              </w:rPr>
              <w:t>Full size pitch full available to the community</w:t>
            </w:r>
          </w:p>
        </w:tc>
        <w:tc>
          <w:tcPr>
            <w:tcW w:w="1417" w:type="dxa"/>
            <w:shd w:val="clear" w:color="auto" w:fill="FFFFFF" w:themeFill="background1"/>
          </w:tcPr>
          <w:p w14:paraId="1B3E5516" w14:textId="77777777" w:rsidR="00A315FC" w:rsidRDefault="00A315FC" w:rsidP="00E959D0">
            <w:pPr>
              <w:spacing w:before="40"/>
              <w:jc w:val="center"/>
              <w:rPr>
                <w:rFonts w:cs="Arial"/>
                <w:color w:val="000000"/>
                <w:sz w:val="20"/>
                <w:szCs w:val="20"/>
              </w:rPr>
            </w:pPr>
            <w:r>
              <w:rPr>
                <w:rFonts w:cs="Arial"/>
                <w:color w:val="000000"/>
                <w:sz w:val="20"/>
                <w:szCs w:val="20"/>
              </w:rPr>
              <w:t>1</w:t>
            </w:r>
          </w:p>
        </w:tc>
      </w:tr>
      <w:tr w:rsidR="00A315FC" w:rsidRPr="00B51047" w14:paraId="4361844C" w14:textId="77777777" w:rsidTr="007016C9">
        <w:trPr>
          <w:cantSplit/>
          <w:trHeight w:val="255"/>
        </w:trPr>
        <w:tc>
          <w:tcPr>
            <w:tcW w:w="2268" w:type="dxa"/>
            <w:shd w:val="clear" w:color="auto" w:fill="auto"/>
          </w:tcPr>
          <w:p w14:paraId="03553119"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Coventry Rugby Club (Butts Park Arena)</w:t>
            </w:r>
          </w:p>
        </w:tc>
        <w:tc>
          <w:tcPr>
            <w:tcW w:w="1276" w:type="dxa"/>
          </w:tcPr>
          <w:p w14:paraId="7649501D"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134" w:type="dxa"/>
            <w:shd w:val="clear" w:color="auto" w:fill="FFFFFF" w:themeFill="background1"/>
          </w:tcPr>
          <w:p w14:paraId="7593660A" w14:textId="77777777" w:rsidR="00A315FC" w:rsidRDefault="00A315FC" w:rsidP="00E959D0">
            <w:pPr>
              <w:spacing w:before="40"/>
              <w:jc w:val="center"/>
              <w:rPr>
                <w:rFonts w:cs="Arial"/>
                <w:color w:val="000000"/>
                <w:sz w:val="20"/>
                <w:szCs w:val="20"/>
              </w:rPr>
            </w:pPr>
            <w:r>
              <w:rPr>
                <w:rFonts w:cs="Arial"/>
                <w:color w:val="000000"/>
                <w:sz w:val="20"/>
                <w:szCs w:val="20"/>
              </w:rPr>
              <w:t>115 x 75</w:t>
            </w:r>
          </w:p>
        </w:tc>
        <w:tc>
          <w:tcPr>
            <w:tcW w:w="2977" w:type="dxa"/>
            <w:shd w:val="clear" w:color="auto" w:fill="FFFFFF" w:themeFill="background1"/>
          </w:tcPr>
          <w:p w14:paraId="32BE87FE" w14:textId="27FF23C9" w:rsidR="00A315FC" w:rsidRDefault="00A315FC" w:rsidP="00E959D0">
            <w:pPr>
              <w:spacing w:before="40"/>
              <w:jc w:val="left"/>
              <w:rPr>
                <w:rFonts w:cs="Arial"/>
                <w:color w:val="000000"/>
                <w:sz w:val="20"/>
                <w:szCs w:val="20"/>
              </w:rPr>
            </w:pPr>
            <w:r>
              <w:rPr>
                <w:rFonts w:cs="Arial"/>
                <w:color w:val="000000"/>
                <w:sz w:val="20"/>
                <w:szCs w:val="20"/>
              </w:rPr>
              <w:t>Limited community availability and rugby union usage prioritise</w:t>
            </w:r>
          </w:p>
        </w:tc>
        <w:tc>
          <w:tcPr>
            <w:tcW w:w="1417" w:type="dxa"/>
            <w:shd w:val="clear" w:color="auto" w:fill="FFFFFF" w:themeFill="background1"/>
          </w:tcPr>
          <w:p w14:paraId="5273E693" w14:textId="77777777" w:rsidR="00A315FC" w:rsidRDefault="00A315FC" w:rsidP="00E959D0">
            <w:pPr>
              <w:spacing w:before="40"/>
              <w:jc w:val="center"/>
              <w:rPr>
                <w:rFonts w:cs="Arial"/>
                <w:color w:val="000000"/>
                <w:sz w:val="20"/>
                <w:szCs w:val="20"/>
              </w:rPr>
            </w:pPr>
            <w:r>
              <w:rPr>
                <w:rFonts w:cs="Arial"/>
                <w:color w:val="000000"/>
                <w:sz w:val="20"/>
                <w:szCs w:val="20"/>
              </w:rPr>
              <w:t>-</w:t>
            </w:r>
          </w:p>
        </w:tc>
      </w:tr>
      <w:tr w:rsidR="00A315FC" w:rsidRPr="00B51047" w14:paraId="25FF7A8A" w14:textId="77777777" w:rsidTr="007016C9">
        <w:trPr>
          <w:cantSplit/>
          <w:trHeight w:val="255"/>
        </w:trPr>
        <w:tc>
          <w:tcPr>
            <w:tcW w:w="2268" w:type="dxa"/>
            <w:shd w:val="clear" w:color="auto" w:fill="auto"/>
          </w:tcPr>
          <w:p w14:paraId="0F1D2ADC"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Moat House Leisure Centre</w:t>
            </w:r>
          </w:p>
        </w:tc>
        <w:tc>
          <w:tcPr>
            <w:tcW w:w="1276" w:type="dxa"/>
          </w:tcPr>
          <w:p w14:paraId="6D01E5D4" w14:textId="77777777" w:rsidR="00A315FC" w:rsidRDefault="00A315FC" w:rsidP="00E959D0">
            <w:pPr>
              <w:spacing w:before="40"/>
              <w:jc w:val="left"/>
              <w:rPr>
                <w:rFonts w:cs="Arial"/>
                <w:color w:val="000000"/>
                <w:sz w:val="20"/>
                <w:szCs w:val="20"/>
              </w:rPr>
            </w:pPr>
            <w:r w:rsidRPr="00E23896">
              <w:rPr>
                <w:rFonts w:cs="Arial"/>
                <w:color w:val="000000"/>
                <w:sz w:val="20"/>
                <w:szCs w:val="20"/>
              </w:rPr>
              <w:t>North East</w:t>
            </w:r>
          </w:p>
        </w:tc>
        <w:tc>
          <w:tcPr>
            <w:tcW w:w="1134" w:type="dxa"/>
            <w:shd w:val="clear" w:color="auto" w:fill="FFFFFF" w:themeFill="background1"/>
          </w:tcPr>
          <w:p w14:paraId="7CDAE0C9" w14:textId="77777777" w:rsidR="00A315FC" w:rsidRDefault="00A315FC" w:rsidP="00E959D0">
            <w:pPr>
              <w:spacing w:before="40"/>
              <w:jc w:val="center"/>
              <w:rPr>
                <w:rFonts w:cs="Arial"/>
                <w:color w:val="000000"/>
                <w:sz w:val="20"/>
                <w:szCs w:val="20"/>
              </w:rPr>
            </w:pPr>
            <w:r>
              <w:rPr>
                <w:rFonts w:cs="Arial"/>
                <w:color w:val="000000"/>
                <w:sz w:val="20"/>
                <w:szCs w:val="20"/>
              </w:rPr>
              <w:t>109 x 70</w:t>
            </w:r>
          </w:p>
        </w:tc>
        <w:tc>
          <w:tcPr>
            <w:tcW w:w="2977" w:type="dxa"/>
            <w:shd w:val="clear" w:color="auto" w:fill="FFFFFF" w:themeFill="background1"/>
          </w:tcPr>
          <w:p w14:paraId="73EE7913" w14:textId="020C8DD8" w:rsidR="00A315FC" w:rsidRDefault="00A315FC" w:rsidP="00E959D0">
            <w:pPr>
              <w:spacing w:before="40"/>
              <w:jc w:val="left"/>
              <w:rPr>
                <w:rFonts w:cs="Arial"/>
                <w:color w:val="000000"/>
                <w:sz w:val="20"/>
                <w:szCs w:val="20"/>
              </w:rPr>
            </w:pPr>
            <w:r>
              <w:rPr>
                <w:rFonts w:cs="Arial"/>
                <w:color w:val="000000"/>
                <w:sz w:val="20"/>
                <w:szCs w:val="20"/>
              </w:rPr>
              <w:t>Full size pitch full available to the community</w:t>
            </w:r>
          </w:p>
        </w:tc>
        <w:tc>
          <w:tcPr>
            <w:tcW w:w="1417" w:type="dxa"/>
            <w:shd w:val="clear" w:color="auto" w:fill="FFFFFF" w:themeFill="background1"/>
          </w:tcPr>
          <w:p w14:paraId="1EA7CA10" w14:textId="77777777" w:rsidR="00A315FC" w:rsidRDefault="00A315FC" w:rsidP="00E959D0">
            <w:pPr>
              <w:spacing w:before="40"/>
              <w:jc w:val="center"/>
              <w:rPr>
                <w:rFonts w:cs="Arial"/>
                <w:color w:val="000000"/>
                <w:sz w:val="20"/>
                <w:szCs w:val="20"/>
              </w:rPr>
            </w:pPr>
            <w:r>
              <w:rPr>
                <w:rFonts w:cs="Arial"/>
                <w:color w:val="000000"/>
                <w:sz w:val="20"/>
                <w:szCs w:val="20"/>
              </w:rPr>
              <w:t>1</w:t>
            </w:r>
          </w:p>
        </w:tc>
      </w:tr>
      <w:tr w:rsidR="00A315FC" w:rsidRPr="00B51047" w14:paraId="2C94B0EE" w14:textId="77777777" w:rsidTr="007016C9">
        <w:trPr>
          <w:cantSplit/>
          <w:trHeight w:val="255"/>
        </w:trPr>
        <w:tc>
          <w:tcPr>
            <w:tcW w:w="2268" w:type="dxa"/>
          </w:tcPr>
          <w:p w14:paraId="550CD8D9"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President Kennedy School</w:t>
            </w:r>
          </w:p>
        </w:tc>
        <w:tc>
          <w:tcPr>
            <w:tcW w:w="1276" w:type="dxa"/>
          </w:tcPr>
          <w:p w14:paraId="68E7D911"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134" w:type="dxa"/>
            <w:shd w:val="clear" w:color="auto" w:fill="FFFFFF" w:themeFill="background1"/>
          </w:tcPr>
          <w:p w14:paraId="217F5205" w14:textId="77777777" w:rsidR="00A315FC" w:rsidRDefault="00A315FC" w:rsidP="00E959D0">
            <w:pPr>
              <w:spacing w:before="40"/>
              <w:jc w:val="center"/>
              <w:rPr>
                <w:rFonts w:cs="Arial"/>
                <w:color w:val="000000"/>
                <w:sz w:val="20"/>
                <w:szCs w:val="20"/>
              </w:rPr>
            </w:pPr>
            <w:r>
              <w:rPr>
                <w:rFonts w:cs="Arial"/>
                <w:color w:val="000000"/>
                <w:sz w:val="20"/>
                <w:szCs w:val="20"/>
              </w:rPr>
              <w:t>100 x 60</w:t>
            </w:r>
          </w:p>
        </w:tc>
        <w:tc>
          <w:tcPr>
            <w:tcW w:w="2977" w:type="dxa"/>
            <w:shd w:val="clear" w:color="auto" w:fill="FFFFFF" w:themeFill="background1"/>
          </w:tcPr>
          <w:p w14:paraId="2C7A526C" w14:textId="36AA574F" w:rsidR="00A315FC" w:rsidRDefault="00A315FC" w:rsidP="00E959D0">
            <w:pPr>
              <w:spacing w:before="40"/>
              <w:jc w:val="left"/>
              <w:rPr>
                <w:rFonts w:cs="Arial"/>
                <w:color w:val="000000"/>
                <w:sz w:val="20"/>
                <w:szCs w:val="20"/>
              </w:rPr>
            </w:pPr>
            <w:r>
              <w:rPr>
                <w:rFonts w:cs="Arial"/>
                <w:color w:val="000000"/>
                <w:sz w:val="20"/>
                <w:szCs w:val="20"/>
              </w:rPr>
              <w:t>Full size pitch full available to the community</w:t>
            </w:r>
          </w:p>
        </w:tc>
        <w:tc>
          <w:tcPr>
            <w:tcW w:w="1417" w:type="dxa"/>
            <w:shd w:val="clear" w:color="auto" w:fill="FFFFFF" w:themeFill="background1"/>
          </w:tcPr>
          <w:p w14:paraId="6BB8D372" w14:textId="77777777" w:rsidR="00A315FC" w:rsidRDefault="00A315FC" w:rsidP="00E959D0">
            <w:pPr>
              <w:spacing w:before="40"/>
              <w:jc w:val="center"/>
              <w:rPr>
                <w:rFonts w:cs="Arial"/>
                <w:color w:val="000000"/>
                <w:sz w:val="20"/>
                <w:szCs w:val="20"/>
              </w:rPr>
            </w:pPr>
            <w:r>
              <w:rPr>
                <w:rFonts w:cs="Arial"/>
                <w:color w:val="000000"/>
                <w:sz w:val="20"/>
                <w:szCs w:val="20"/>
              </w:rPr>
              <w:t>1</w:t>
            </w:r>
          </w:p>
        </w:tc>
      </w:tr>
      <w:tr w:rsidR="00A315FC" w:rsidRPr="00B51047" w14:paraId="0D70FE7D" w14:textId="77777777" w:rsidTr="007016C9">
        <w:trPr>
          <w:cantSplit/>
          <w:trHeight w:val="255"/>
        </w:trPr>
        <w:tc>
          <w:tcPr>
            <w:tcW w:w="2268" w:type="dxa"/>
            <w:shd w:val="clear" w:color="auto" w:fill="auto"/>
          </w:tcPr>
          <w:p w14:paraId="5F545F52"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Sidney Stringer Academy</w:t>
            </w:r>
          </w:p>
        </w:tc>
        <w:tc>
          <w:tcPr>
            <w:tcW w:w="1276" w:type="dxa"/>
          </w:tcPr>
          <w:p w14:paraId="42D9A3DB" w14:textId="77777777" w:rsidR="00A315FC" w:rsidRDefault="00A315FC" w:rsidP="00E959D0">
            <w:pPr>
              <w:spacing w:before="40"/>
              <w:jc w:val="left"/>
              <w:rPr>
                <w:rFonts w:cs="Arial"/>
                <w:color w:val="000000"/>
                <w:sz w:val="20"/>
                <w:szCs w:val="20"/>
              </w:rPr>
            </w:pPr>
            <w:r w:rsidRPr="00E23896">
              <w:rPr>
                <w:rFonts w:cs="Arial"/>
                <w:color w:val="000000"/>
                <w:sz w:val="20"/>
                <w:szCs w:val="20"/>
              </w:rPr>
              <w:t>North West</w:t>
            </w:r>
          </w:p>
        </w:tc>
        <w:tc>
          <w:tcPr>
            <w:tcW w:w="1134" w:type="dxa"/>
            <w:shd w:val="clear" w:color="auto" w:fill="FFFFFF" w:themeFill="background1"/>
          </w:tcPr>
          <w:p w14:paraId="326FE4F2" w14:textId="77777777" w:rsidR="00A315FC" w:rsidRDefault="00A315FC" w:rsidP="00E959D0">
            <w:pPr>
              <w:spacing w:before="40"/>
              <w:jc w:val="center"/>
              <w:rPr>
                <w:rFonts w:cs="Arial"/>
                <w:color w:val="000000"/>
                <w:sz w:val="20"/>
                <w:szCs w:val="20"/>
              </w:rPr>
            </w:pPr>
            <w:r>
              <w:rPr>
                <w:rFonts w:cs="Arial"/>
                <w:color w:val="000000"/>
                <w:sz w:val="20"/>
                <w:szCs w:val="20"/>
              </w:rPr>
              <w:t>100 x 60</w:t>
            </w:r>
          </w:p>
        </w:tc>
        <w:tc>
          <w:tcPr>
            <w:tcW w:w="2977" w:type="dxa"/>
            <w:shd w:val="clear" w:color="auto" w:fill="FFFFFF" w:themeFill="background1"/>
          </w:tcPr>
          <w:p w14:paraId="09AEF055" w14:textId="3FE44240" w:rsidR="00A315FC" w:rsidRDefault="00A315FC" w:rsidP="00E959D0">
            <w:pPr>
              <w:spacing w:before="40"/>
              <w:jc w:val="left"/>
              <w:rPr>
                <w:rFonts w:cs="Arial"/>
                <w:color w:val="000000"/>
                <w:sz w:val="20"/>
                <w:szCs w:val="20"/>
              </w:rPr>
            </w:pPr>
            <w:r>
              <w:rPr>
                <w:rFonts w:cs="Arial"/>
                <w:color w:val="000000"/>
                <w:sz w:val="20"/>
                <w:szCs w:val="20"/>
              </w:rPr>
              <w:t>Full size pitch full available to the community</w:t>
            </w:r>
          </w:p>
        </w:tc>
        <w:tc>
          <w:tcPr>
            <w:tcW w:w="1417" w:type="dxa"/>
            <w:shd w:val="clear" w:color="auto" w:fill="FFFFFF" w:themeFill="background1"/>
          </w:tcPr>
          <w:p w14:paraId="1746AD3F" w14:textId="77777777" w:rsidR="00A315FC" w:rsidRDefault="00A315FC" w:rsidP="00E959D0">
            <w:pPr>
              <w:spacing w:before="40"/>
              <w:jc w:val="center"/>
              <w:rPr>
                <w:rFonts w:cs="Arial"/>
                <w:color w:val="000000"/>
                <w:sz w:val="20"/>
                <w:szCs w:val="20"/>
              </w:rPr>
            </w:pPr>
            <w:r>
              <w:rPr>
                <w:rFonts w:cs="Arial"/>
                <w:color w:val="000000"/>
                <w:sz w:val="20"/>
                <w:szCs w:val="20"/>
              </w:rPr>
              <w:t>1</w:t>
            </w:r>
          </w:p>
        </w:tc>
      </w:tr>
      <w:tr w:rsidR="00A315FC" w:rsidRPr="00B51047" w14:paraId="3D3F98A5" w14:textId="77777777" w:rsidTr="007016C9">
        <w:trPr>
          <w:cantSplit/>
          <w:trHeight w:val="255"/>
        </w:trPr>
        <w:tc>
          <w:tcPr>
            <w:tcW w:w="2268" w:type="dxa"/>
            <w:shd w:val="clear" w:color="auto" w:fill="auto"/>
          </w:tcPr>
          <w:p w14:paraId="42DFC884"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 xml:space="preserve">University of Warwick (Westwood Campus) </w:t>
            </w:r>
          </w:p>
        </w:tc>
        <w:tc>
          <w:tcPr>
            <w:tcW w:w="1276" w:type="dxa"/>
          </w:tcPr>
          <w:p w14:paraId="1E1C5841"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40728975" w14:textId="77777777" w:rsidR="00A315FC" w:rsidRDefault="00A315FC" w:rsidP="00E959D0">
            <w:pPr>
              <w:spacing w:before="40"/>
              <w:jc w:val="center"/>
              <w:rPr>
                <w:rFonts w:cs="Arial"/>
                <w:color w:val="000000"/>
                <w:sz w:val="20"/>
                <w:szCs w:val="20"/>
              </w:rPr>
            </w:pPr>
            <w:r>
              <w:rPr>
                <w:rFonts w:cs="Arial"/>
                <w:color w:val="000000"/>
                <w:sz w:val="20"/>
                <w:szCs w:val="20"/>
              </w:rPr>
              <w:t>100 x 60</w:t>
            </w:r>
          </w:p>
        </w:tc>
        <w:tc>
          <w:tcPr>
            <w:tcW w:w="2977" w:type="dxa"/>
            <w:shd w:val="clear" w:color="auto" w:fill="FFFFFF" w:themeFill="background1"/>
          </w:tcPr>
          <w:p w14:paraId="0510312A" w14:textId="32CE65D8" w:rsidR="00A315FC" w:rsidRDefault="00A315FC" w:rsidP="00E959D0">
            <w:pPr>
              <w:spacing w:before="40"/>
              <w:jc w:val="left"/>
              <w:rPr>
                <w:rFonts w:cs="Arial"/>
                <w:color w:val="000000"/>
                <w:sz w:val="20"/>
                <w:szCs w:val="20"/>
              </w:rPr>
            </w:pPr>
            <w:r>
              <w:rPr>
                <w:rFonts w:cs="Arial"/>
                <w:color w:val="000000"/>
                <w:sz w:val="20"/>
                <w:szCs w:val="20"/>
              </w:rPr>
              <w:t xml:space="preserve">Limited community availability </w:t>
            </w:r>
          </w:p>
        </w:tc>
        <w:tc>
          <w:tcPr>
            <w:tcW w:w="1417" w:type="dxa"/>
            <w:shd w:val="clear" w:color="auto" w:fill="FFFFFF" w:themeFill="background1"/>
          </w:tcPr>
          <w:p w14:paraId="593ABBB3" w14:textId="77777777" w:rsidR="00A315FC" w:rsidRDefault="00A315FC" w:rsidP="00E959D0">
            <w:pPr>
              <w:spacing w:before="40"/>
              <w:jc w:val="center"/>
              <w:rPr>
                <w:rFonts w:cs="Arial"/>
                <w:color w:val="000000"/>
                <w:sz w:val="20"/>
                <w:szCs w:val="20"/>
              </w:rPr>
            </w:pPr>
            <w:r>
              <w:rPr>
                <w:rFonts w:cs="Arial"/>
                <w:color w:val="000000"/>
                <w:sz w:val="20"/>
                <w:szCs w:val="20"/>
              </w:rPr>
              <w:t>0.5</w:t>
            </w:r>
          </w:p>
        </w:tc>
      </w:tr>
      <w:tr w:rsidR="00A315FC" w:rsidRPr="00B51047" w14:paraId="79CDC42C" w14:textId="77777777" w:rsidTr="007016C9">
        <w:trPr>
          <w:cantSplit/>
          <w:trHeight w:val="255"/>
        </w:trPr>
        <w:tc>
          <w:tcPr>
            <w:tcW w:w="2268" w:type="dxa"/>
            <w:shd w:val="clear" w:color="auto" w:fill="auto"/>
          </w:tcPr>
          <w:p w14:paraId="4BCFCAE2" w14:textId="77777777" w:rsidR="00A315FC" w:rsidRDefault="00A315FC" w:rsidP="00E959D0">
            <w:pPr>
              <w:spacing w:before="40"/>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1276" w:type="dxa"/>
          </w:tcPr>
          <w:p w14:paraId="7DA70AE0"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0C593E38" w14:textId="77777777" w:rsidR="00A315FC" w:rsidRDefault="00A315FC" w:rsidP="00E959D0">
            <w:pPr>
              <w:spacing w:before="40"/>
              <w:jc w:val="center"/>
              <w:rPr>
                <w:rFonts w:cs="Arial"/>
                <w:color w:val="000000"/>
                <w:sz w:val="20"/>
                <w:szCs w:val="20"/>
              </w:rPr>
            </w:pPr>
            <w:r>
              <w:rPr>
                <w:rFonts w:cs="Arial"/>
                <w:color w:val="000000"/>
                <w:sz w:val="20"/>
                <w:szCs w:val="20"/>
              </w:rPr>
              <w:t>100 x 60</w:t>
            </w:r>
          </w:p>
        </w:tc>
        <w:tc>
          <w:tcPr>
            <w:tcW w:w="2977" w:type="dxa"/>
            <w:shd w:val="clear" w:color="auto" w:fill="FFFFFF" w:themeFill="background1"/>
          </w:tcPr>
          <w:p w14:paraId="56B4B426" w14:textId="3325EC15" w:rsidR="00A315FC" w:rsidRDefault="00A315FC" w:rsidP="00E959D0">
            <w:pPr>
              <w:spacing w:before="40"/>
              <w:jc w:val="left"/>
              <w:rPr>
                <w:rFonts w:cs="Arial"/>
                <w:color w:val="000000"/>
                <w:sz w:val="20"/>
                <w:szCs w:val="20"/>
              </w:rPr>
            </w:pPr>
            <w:r>
              <w:rPr>
                <w:rFonts w:cs="Arial"/>
                <w:color w:val="000000"/>
                <w:sz w:val="20"/>
                <w:szCs w:val="20"/>
              </w:rPr>
              <w:t xml:space="preserve">Limited community availability </w:t>
            </w:r>
          </w:p>
        </w:tc>
        <w:tc>
          <w:tcPr>
            <w:tcW w:w="1417" w:type="dxa"/>
            <w:shd w:val="clear" w:color="auto" w:fill="FFFFFF" w:themeFill="background1"/>
          </w:tcPr>
          <w:p w14:paraId="6D6FEC6B" w14:textId="77777777" w:rsidR="00A315FC" w:rsidRDefault="00A315FC" w:rsidP="00E959D0">
            <w:pPr>
              <w:spacing w:before="40"/>
              <w:jc w:val="center"/>
              <w:rPr>
                <w:rFonts w:cs="Arial"/>
                <w:color w:val="000000"/>
                <w:sz w:val="20"/>
                <w:szCs w:val="20"/>
              </w:rPr>
            </w:pPr>
            <w:r>
              <w:rPr>
                <w:rFonts w:cs="Arial"/>
                <w:color w:val="000000"/>
                <w:sz w:val="20"/>
                <w:szCs w:val="20"/>
              </w:rPr>
              <w:t>0.5</w:t>
            </w:r>
          </w:p>
        </w:tc>
      </w:tr>
      <w:tr w:rsidR="00A315FC" w:rsidRPr="00B51047" w14:paraId="51F7CF86" w14:textId="77777777" w:rsidTr="007016C9">
        <w:trPr>
          <w:cantSplit/>
          <w:trHeight w:val="255"/>
        </w:trPr>
        <w:tc>
          <w:tcPr>
            <w:tcW w:w="2268" w:type="dxa"/>
            <w:shd w:val="clear" w:color="auto" w:fill="auto"/>
          </w:tcPr>
          <w:p w14:paraId="65EBBD33"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Coventry Blue Coat School</w:t>
            </w:r>
          </w:p>
        </w:tc>
        <w:tc>
          <w:tcPr>
            <w:tcW w:w="1276" w:type="dxa"/>
          </w:tcPr>
          <w:p w14:paraId="1FC6390D" w14:textId="42A0B3CA" w:rsidR="00A315FC" w:rsidRDefault="00D0344B" w:rsidP="00E959D0">
            <w:pPr>
              <w:spacing w:before="40"/>
              <w:jc w:val="left"/>
              <w:rPr>
                <w:rFonts w:cs="Arial"/>
                <w:color w:val="000000"/>
                <w:sz w:val="20"/>
                <w:szCs w:val="20"/>
              </w:rPr>
            </w:pPr>
            <w:r>
              <w:rPr>
                <w:rFonts w:cs="Arial"/>
                <w:color w:val="000000"/>
                <w:sz w:val="20"/>
                <w:szCs w:val="20"/>
              </w:rPr>
              <w:t>South East</w:t>
            </w:r>
          </w:p>
        </w:tc>
        <w:tc>
          <w:tcPr>
            <w:tcW w:w="1134" w:type="dxa"/>
            <w:shd w:val="clear" w:color="auto" w:fill="FFFFFF" w:themeFill="background1"/>
          </w:tcPr>
          <w:p w14:paraId="1287744D" w14:textId="77777777" w:rsidR="00A315FC" w:rsidRDefault="00A315FC" w:rsidP="00E959D0">
            <w:pPr>
              <w:spacing w:before="40"/>
              <w:jc w:val="center"/>
              <w:rPr>
                <w:rFonts w:cs="Arial"/>
                <w:color w:val="000000"/>
                <w:sz w:val="20"/>
                <w:szCs w:val="20"/>
              </w:rPr>
            </w:pPr>
            <w:r>
              <w:rPr>
                <w:rFonts w:cs="Arial"/>
                <w:color w:val="000000"/>
                <w:sz w:val="20"/>
                <w:szCs w:val="20"/>
              </w:rPr>
              <w:t>95 x 50</w:t>
            </w:r>
          </w:p>
        </w:tc>
        <w:tc>
          <w:tcPr>
            <w:tcW w:w="2977" w:type="dxa"/>
            <w:shd w:val="clear" w:color="auto" w:fill="FFFFFF" w:themeFill="background1"/>
          </w:tcPr>
          <w:p w14:paraId="718579DF"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youth football</w:t>
            </w:r>
          </w:p>
        </w:tc>
        <w:tc>
          <w:tcPr>
            <w:tcW w:w="1417" w:type="dxa"/>
            <w:shd w:val="clear" w:color="auto" w:fill="FFFFFF" w:themeFill="background1"/>
          </w:tcPr>
          <w:p w14:paraId="28A1604A" w14:textId="77777777" w:rsidR="00A315FC" w:rsidRDefault="00A315FC" w:rsidP="00E959D0">
            <w:pPr>
              <w:spacing w:before="40"/>
              <w:jc w:val="center"/>
              <w:rPr>
                <w:rFonts w:cs="Arial"/>
                <w:color w:val="000000"/>
                <w:sz w:val="20"/>
                <w:szCs w:val="20"/>
              </w:rPr>
            </w:pPr>
            <w:r>
              <w:rPr>
                <w:rFonts w:cs="Arial"/>
                <w:color w:val="000000"/>
                <w:sz w:val="20"/>
                <w:szCs w:val="20"/>
              </w:rPr>
              <w:t>0.5</w:t>
            </w:r>
          </w:p>
        </w:tc>
      </w:tr>
      <w:tr w:rsidR="00A315FC" w:rsidRPr="00B51047" w14:paraId="316DB7D8" w14:textId="77777777" w:rsidTr="007016C9">
        <w:trPr>
          <w:cantSplit/>
          <w:trHeight w:val="255"/>
        </w:trPr>
        <w:tc>
          <w:tcPr>
            <w:tcW w:w="2268" w:type="dxa"/>
            <w:shd w:val="clear" w:color="auto" w:fill="auto"/>
          </w:tcPr>
          <w:p w14:paraId="2AE11CF3"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Corpus Christi Catholic Primary School</w:t>
            </w:r>
          </w:p>
        </w:tc>
        <w:tc>
          <w:tcPr>
            <w:tcW w:w="1276" w:type="dxa"/>
          </w:tcPr>
          <w:p w14:paraId="192064E1" w14:textId="77777777" w:rsidR="00A315FC" w:rsidRDefault="00A315FC" w:rsidP="00E959D0">
            <w:pPr>
              <w:spacing w:before="40"/>
              <w:jc w:val="left"/>
              <w:rPr>
                <w:rFonts w:cs="Arial"/>
                <w:color w:val="000000"/>
                <w:sz w:val="20"/>
                <w:szCs w:val="20"/>
              </w:rPr>
            </w:pPr>
            <w:r>
              <w:rPr>
                <w:rFonts w:cs="Arial"/>
                <w:color w:val="000000"/>
                <w:sz w:val="20"/>
                <w:szCs w:val="20"/>
              </w:rPr>
              <w:t>South East</w:t>
            </w:r>
          </w:p>
        </w:tc>
        <w:tc>
          <w:tcPr>
            <w:tcW w:w="1134" w:type="dxa"/>
            <w:shd w:val="clear" w:color="auto" w:fill="FFFFFF" w:themeFill="background1"/>
          </w:tcPr>
          <w:p w14:paraId="0ACAD3F9" w14:textId="77777777" w:rsidR="00A315FC" w:rsidRDefault="00A315FC" w:rsidP="00E959D0">
            <w:pPr>
              <w:spacing w:before="40"/>
              <w:jc w:val="center"/>
              <w:rPr>
                <w:rFonts w:cs="Arial"/>
                <w:color w:val="000000"/>
                <w:sz w:val="20"/>
                <w:szCs w:val="20"/>
              </w:rPr>
            </w:pPr>
            <w:r>
              <w:rPr>
                <w:rFonts w:cs="Arial"/>
                <w:color w:val="000000"/>
                <w:sz w:val="20"/>
                <w:szCs w:val="20"/>
              </w:rPr>
              <w:t>60 x 40</w:t>
            </w:r>
          </w:p>
        </w:tc>
        <w:tc>
          <w:tcPr>
            <w:tcW w:w="2977" w:type="dxa"/>
            <w:shd w:val="clear" w:color="auto" w:fill="FFFFFF" w:themeFill="background1"/>
          </w:tcPr>
          <w:p w14:paraId="2232AED5"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0D69DDC6"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01179A39" w14:textId="77777777" w:rsidTr="007016C9">
        <w:trPr>
          <w:cantSplit/>
          <w:trHeight w:val="255"/>
        </w:trPr>
        <w:tc>
          <w:tcPr>
            <w:tcW w:w="2268" w:type="dxa"/>
            <w:shd w:val="clear" w:color="auto" w:fill="auto"/>
          </w:tcPr>
          <w:p w14:paraId="593294D0"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Daimler Green Community Centre</w:t>
            </w:r>
          </w:p>
        </w:tc>
        <w:tc>
          <w:tcPr>
            <w:tcW w:w="1276" w:type="dxa"/>
          </w:tcPr>
          <w:p w14:paraId="0483C403"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134" w:type="dxa"/>
            <w:shd w:val="clear" w:color="auto" w:fill="FFFFFF" w:themeFill="background1"/>
          </w:tcPr>
          <w:p w14:paraId="4E034F67" w14:textId="77777777" w:rsidR="00A315FC" w:rsidRDefault="00A315FC" w:rsidP="00E959D0">
            <w:pPr>
              <w:spacing w:before="40"/>
              <w:jc w:val="center"/>
              <w:rPr>
                <w:rFonts w:cs="Arial"/>
                <w:color w:val="000000"/>
                <w:sz w:val="20"/>
                <w:szCs w:val="20"/>
              </w:rPr>
            </w:pPr>
            <w:r>
              <w:rPr>
                <w:rFonts w:cs="Arial"/>
                <w:color w:val="000000"/>
                <w:sz w:val="20"/>
                <w:szCs w:val="20"/>
              </w:rPr>
              <w:t>50 x 34</w:t>
            </w:r>
          </w:p>
        </w:tc>
        <w:tc>
          <w:tcPr>
            <w:tcW w:w="2977" w:type="dxa"/>
            <w:shd w:val="clear" w:color="auto" w:fill="FFFFFF" w:themeFill="background1"/>
          </w:tcPr>
          <w:p w14:paraId="7009F19D"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48871403"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3188F247" w14:textId="77777777" w:rsidTr="007016C9">
        <w:trPr>
          <w:cantSplit/>
          <w:trHeight w:val="255"/>
        </w:trPr>
        <w:tc>
          <w:tcPr>
            <w:tcW w:w="2268" w:type="dxa"/>
            <w:shd w:val="clear" w:color="auto" w:fill="auto"/>
          </w:tcPr>
          <w:p w14:paraId="01843C1A"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lastRenderedPageBreak/>
              <w:t>Finham Park School</w:t>
            </w:r>
          </w:p>
        </w:tc>
        <w:tc>
          <w:tcPr>
            <w:tcW w:w="1276" w:type="dxa"/>
          </w:tcPr>
          <w:p w14:paraId="4902582F"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79FDE4E3" w14:textId="77777777" w:rsidR="00A315FC" w:rsidRDefault="00A315FC" w:rsidP="00E959D0">
            <w:pPr>
              <w:spacing w:before="40"/>
              <w:jc w:val="center"/>
              <w:rPr>
                <w:rFonts w:cs="Arial"/>
                <w:color w:val="000000"/>
                <w:sz w:val="20"/>
                <w:szCs w:val="20"/>
              </w:rPr>
            </w:pPr>
            <w:r>
              <w:rPr>
                <w:rFonts w:cs="Arial"/>
                <w:color w:val="000000"/>
                <w:sz w:val="20"/>
                <w:szCs w:val="20"/>
              </w:rPr>
              <w:t>33 x 20</w:t>
            </w:r>
          </w:p>
        </w:tc>
        <w:tc>
          <w:tcPr>
            <w:tcW w:w="2977" w:type="dxa"/>
            <w:shd w:val="clear" w:color="auto" w:fill="FFFFFF" w:themeFill="background1"/>
          </w:tcPr>
          <w:p w14:paraId="1C42D9F2" w14:textId="2555389A" w:rsidR="00A315FC" w:rsidRDefault="00A315FC" w:rsidP="00E959D0">
            <w:pPr>
              <w:spacing w:before="40"/>
              <w:jc w:val="left"/>
              <w:rPr>
                <w:rFonts w:cs="Arial"/>
                <w:color w:val="000000"/>
                <w:sz w:val="20"/>
                <w:szCs w:val="20"/>
              </w:rPr>
            </w:pPr>
            <w:r>
              <w:rPr>
                <w:rFonts w:cs="Arial"/>
                <w:color w:val="000000"/>
                <w:sz w:val="20"/>
                <w:szCs w:val="20"/>
              </w:rPr>
              <w:t>Unavailable for community use</w:t>
            </w:r>
          </w:p>
        </w:tc>
        <w:tc>
          <w:tcPr>
            <w:tcW w:w="1417" w:type="dxa"/>
            <w:shd w:val="clear" w:color="auto" w:fill="FFFFFF" w:themeFill="background1"/>
          </w:tcPr>
          <w:p w14:paraId="4BAFC798" w14:textId="77777777" w:rsidR="00A315FC" w:rsidRDefault="00A315FC" w:rsidP="00E959D0">
            <w:pPr>
              <w:spacing w:before="40"/>
              <w:jc w:val="center"/>
              <w:rPr>
                <w:rFonts w:cs="Arial"/>
                <w:color w:val="000000"/>
                <w:sz w:val="20"/>
                <w:szCs w:val="20"/>
              </w:rPr>
            </w:pPr>
            <w:r>
              <w:rPr>
                <w:rFonts w:cs="Arial"/>
                <w:color w:val="000000"/>
                <w:sz w:val="20"/>
                <w:szCs w:val="20"/>
              </w:rPr>
              <w:t>-</w:t>
            </w:r>
          </w:p>
        </w:tc>
      </w:tr>
      <w:tr w:rsidR="00A315FC" w:rsidRPr="00B51047" w14:paraId="2FC9FC6C" w14:textId="77777777" w:rsidTr="007016C9">
        <w:trPr>
          <w:cantSplit/>
          <w:trHeight w:val="255"/>
        </w:trPr>
        <w:tc>
          <w:tcPr>
            <w:tcW w:w="2268" w:type="dxa"/>
            <w:vMerge w:val="restart"/>
            <w:shd w:val="clear" w:color="auto" w:fill="auto"/>
          </w:tcPr>
          <w:p w14:paraId="6DC36262"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 xml:space="preserve">Goals Soccer Centre </w:t>
            </w:r>
          </w:p>
        </w:tc>
        <w:tc>
          <w:tcPr>
            <w:tcW w:w="1276" w:type="dxa"/>
            <w:vMerge w:val="restart"/>
          </w:tcPr>
          <w:p w14:paraId="7BA24C93"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134" w:type="dxa"/>
            <w:shd w:val="clear" w:color="auto" w:fill="FFFFFF" w:themeFill="background1"/>
          </w:tcPr>
          <w:p w14:paraId="1C6090BA"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3F9CE3A5"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00D61400"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2204E2B1" w14:textId="77777777" w:rsidTr="007016C9">
        <w:trPr>
          <w:cantSplit/>
          <w:trHeight w:val="255"/>
        </w:trPr>
        <w:tc>
          <w:tcPr>
            <w:tcW w:w="2268" w:type="dxa"/>
            <w:vMerge/>
            <w:shd w:val="clear" w:color="auto" w:fill="auto"/>
          </w:tcPr>
          <w:p w14:paraId="72E58C74" w14:textId="77777777" w:rsidR="00A315FC" w:rsidRDefault="00A315FC" w:rsidP="00E959D0">
            <w:pPr>
              <w:spacing w:before="40"/>
              <w:jc w:val="left"/>
              <w:rPr>
                <w:rFonts w:cs="Arial"/>
                <w:color w:val="000000"/>
                <w:sz w:val="20"/>
                <w:szCs w:val="20"/>
                <w:lang w:eastAsia="en-GB"/>
              </w:rPr>
            </w:pPr>
          </w:p>
        </w:tc>
        <w:tc>
          <w:tcPr>
            <w:tcW w:w="1276" w:type="dxa"/>
            <w:vMerge/>
          </w:tcPr>
          <w:p w14:paraId="6B4A45F2"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B6A4AA1"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57BDC3C0"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260B7E9C"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5C86C790" w14:textId="77777777" w:rsidTr="007016C9">
        <w:trPr>
          <w:cantSplit/>
          <w:trHeight w:val="255"/>
        </w:trPr>
        <w:tc>
          <w:tcPr>
            <w:tcW w:w="2268" w:type="dxa"/>
            <w:vMerge/>
            <w:shd w:val="clear" w:color="auto" w:fill="auto"/>
          </w:tcPr>
          <w:p w14:paraId="307966BC" w14:textId="77777777" w:rsidR="00A315FC" w:rsidRDefault="00A315FC" w:rsidP="00E959D0">
            <w:pPr>
              <w:spacing w:before="40"/>
              <w:jc w:val="left"/>
              <w:rPr>
                <w:rFonts w:cs="Arial"/>
                <w:color w:val="000000"/>
                <w:sz w:val="20"/>
                <w:szCs w:val="20"/>
                <w:lang w:eastAsia="en-GB"/>
              </w:rPr>
            </w:pPr>
          </w:p>
        </w:tc>
        <w:tc>
          <w:tcPr>
            <w:tcW w:w="1276" w:type="dxa"/>
            <w:vMerge/>
          </w:tcPr>
          <w:p w14:paraId="3C670A3F"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5800E575"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356F99CA"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156B9D86"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3E55E162" w14:textId="77777777" w:rsidTr="007016C9">
        <w:trPr>
          <w:cantSplit/>
          <w:trHeight w:val="255"/>
        </w:trPr>
        <w:tc>
          <w:tcPr>
            <w:tcW w:w="2268" w:type="dxa"/>
            <w:vMerge/>
            <w:shd w:val="clear" w:color="auto" w:fill="auto"/>
          </w:tcPr>
          <w:p w14:paraId="39A2CDC2" w14:textId="77777777" w:rsidR="00A315FC" w:rsidRDefault="00A315FC" w:rsidP="00E959D0">
            <w:pPr>
              <w:spacing w:before="40"/>
              <w:jc w:val="left"/>
              <w:rPr>
                <w:rFonts w:cs="Arial"/>
                <w:color w:val="000000"/>
                <w:sz w:val="20"/>
                <w:szCs w:val="20"/>
                <w:lang w:eastAsia="en-GB"/>
              </w:rPr>
            </w:pPr>
          </w:p>
        </w:tc>
        <w:tc>
          <w:tcPr>
            <w:tcW w:w="1276" w:type="dxa"/>
            <w:vMerge/>
          </w:tcPr>
          <w:p w14:paraId="35BC5B47"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606776E"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11207920"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25D38303"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48987584" w14:textId="77777777" w:rsidTr="007016C9">
        <w:trPr>
          <w:cantSplit/>
          <w:trHeight w:val="255"/>
        </w:trPr>
        <w:tc>
          <w:tcPr>
            <w:tcW w:w="2268" w:type="dxa"/>
            <w:vMerge/>
            <w:shd w:val="clear" w:color="auto" w:fill="auto"/>
          </w:tcPr>
          <w:p w14:paraId="7FB43787" w14:textId="77777777" w:rsidR="00A315FC" w:rsidRDefault="00A315FC" w:rsidP="00E959D0">
            <w:pPr>
              <w:spacing w:before="40"/>
              <w:jc w:val="left"/>
              <w:rPr>
                <w:rFonts w:cs="Arial"/>
                <w:color w:val="000000"/>
                <w:sz w:val="20"/>
                <w:szCs w:val="20"/>
                <w:lang w:eastAsia="en-GB"/>
              </w:rPr>
            </w:pPr>
          </w:p>
        </w:tc>
        <w:tc>
          <w:tcPr>
            <w:tcW w:w="1276" w:type="dxa"/>
            <w:vMerge/>
          </w:tcPr>
          <w:p w14:paraId="3FC32875"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3CF3F86E"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768E6B53"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50B84769"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00A2EB2E" w14:textId="77777777" w:rsidTr="007016C9">
        <w:trPr>
          <w:cantSplit/>
          <w:trHeight w:val="255"/>
        </w:trPr>
        <w:tc>
          <w:tcPr>
            <w:tcW w:w="2268" w:type="dxa"/>
            <w:vMerge/>
            <w:shd w:val="clear" w:color="auto" w:fill="auto"/>
          </w:tcPr>
          <w:p w14:paraId="1BE111C9" w14:textId="77777777" w:rsidR="00A315FC" w:rsidRDefault="00A315FC" w:rsidP="00E959D0">
            <w:pPr>
              <w:spacing w:before="40"/>
              <w:jc w:val="left"/>
              <w:rPr>
                <w:rFonts w:cs="Arial"/>
                <w:color w:val="000000"/>
                <w:sz w:val="20"/>
                <w:szCs w:val="20"/>
                <w:lang w:eastAsia="en-GB"/>
              </w:rPr>
            </w:pPr>
          </w:p>
        </w:tc>
        <w:tc>
          <w:tcPr>
            <w:tcW w:w="1276" w:type="dxa"/>
            <w:vMerge/>
          </w:tcPr>
          <w:p w14:paraId="247414C7"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44DD815"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0967638A"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5E626AAA"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59A193D1" w14:textId="77777777" w:rsidTr="007016C9">
        <w:trPr>
          <w:cantSplit/>
          <w:trHeight w:val="255"/>
        </w:trPr>
        <w:tc>
          <w:tcPr>
            <w:tcW w:w="2268" w:type="dxa"/>
            <w:vMerge/>
            <w:shd w:val="clear" w:color="auto" w:fill="auto"/>
          </w:tcPr>
          <w:p w14:paraId="0524FB03" w14:textId="77777777" w:rsidR="00A315FC" w:rsidRDefault="00A315FC" w:rsidP="00E959D0">
            <w:pPr>
              <w:spacing w:before="40"/>
              <w:jc w:val="left"/>
              <w:rPr>
                <w:rFonts w:cs="Arial"/>
                <w:color w:val="000000"/>
                <w:sz w:val="20"/>
                <w:szCs w:val="20"/>
                <w:lang w:eastAsia="en-GB"/>
              </w:rPr>
            </w:pPr>
          </w:p>
        </w:tc>
        <w:tc>
          <w:tcPr>
            <w:tcW w:w="1276" w:type="dxa"/>
            <w:vMerge/>
          </w:tcPr>
          <w:p w14:paraId="76BE5783"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7F30357A"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7780980E"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1B565257"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500AE38E" w14:textId="77777777" w:rsidTr="007016C9">
        <w:trPr>
          <w:cantSplit/>
          <w:trHeight w:val="255"/>
        </w:trPr>
        <w:tc>
          <w:tcPr>
            <w:tcW w:w="2268" w:type="dxa"/>
            <w:vMerge/>
            <w:shd w:val="clear" w:color="auto" w:fill="auto"/>
          </w:tcPr>
          <w:p w14:paraId="26B0AC51" w14:textId="77777777" w:rsidR="00A315FC" w:rsidRDefault="00A315FC" w:rsidP="00E959D0">
            <w:pPr>
              <w:spacing w:before="40"/>
              <w:jc w:val="left"/>
              <w:rPr>
                <w:rFonts w:cs="Arial"/>
                <w:color w:val="000000"/>
                <w:sz w:val="20"/>
                <w:szCs w:val="20"/>
                <w:lang w:eastAsia="en-GB"/>
              </w:rPr>
            </w:pPr>
          </w:p>
        </w:tc>
        <w:tc>
          <w:tcPr>
            <w:tcW w:w="1276" w:type="dxa"/>
            <w:vMerge/>
          </w:tcPr>
          <w:p w14:paraId="62CF6EC6"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4AD9897B"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167C0E93"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3047DD8B"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0025C6BE" w14:textId="77777777" w:rsidTr="007016C9">
        <w:trPr>
          <w:cantSplit/>
          <w:trHeight w:val="255"/>
        </w:trPr>
        <w:tc>
          <w:tcPr>
            <w:tcW w:w="2268" w:type="dxa"/>
            <w:vMerge/>
            <w:shd w:val="clear" w:color="auto" w:fill="auto"/>
          </w:tcPr>
          <w:p w14:paraId="4CC8920E" w14:textId="77777777" w:rsidR="00A315FC" w:rsidRDefault="00A315FC" w:rsidP="00E959D0">
            <w:pPr>
              <w:spacing w:before="40"/>
              <w:jc w:val="left"/>
              <w:rPr>
                <w:rFonts w:cs="Arial"/>
                <w:color w:val="000000"/>
                <w:sz w:val="20"/>
                <w:szCs w:val="20"/>
                <w:lang w:eastAsia="en-GB"/>
              </w:rPr>
            </w:pPr>
          </w:p>
        </w:tc>
        <w:tc>
          <w:tcPr>
            <w:tcW w:w="1276" w:type="dxa"/>
            <w:vMerge/>
          </w:tcPr>
          <w:p w14:paraId="45980A43"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74CE8ABF" w14:textId="4EC82DE5" w:rsidR="00A315FC" w:rsidRDefault="00D414C1" w:rsidP="00E959D0">
            <w:pPr>
              <w:spacing w:before="40"/>
              <w:jc w:val="center"/>
              <w:rPr>
                <w:rFonts w:cs="Arial"/>
                <w:color w:val="000000"/>
                <w:sz w:val="20"/>
                <w:szCs w:val="20"/>
              </w:rPr>
            </w:pPr>
            <w:r>
              <w:rPr>
                <w:rFonts w:cs="Arial"/>
                <w:color w:val="000000"/>
                <w:sz w:val="20"/>
                <w:szCs w:val="20"/>
              </w:rPr>
              <w:t>4</w:t>
            </w:r>
            <w:r w:rsidR="00A315FC">
              <w:rPr>
                <w:rFonts w:cs="Arial"/>
                <w:color w:val="000000"/>
                <w:sz w:val="20"/>
                <w:szCs w:val="20"/>
              </w:rPr>
              <w:t xml:space="preserve">0 x </w:t>
            </w:r>
            <w:r>
              <w:rPr>
                <w:rFonts w:cs="Arial"/>
                <w:color w:val="000000"/>
                <w:sz w:val="20"/>
                <w:szCs w:val="20"/>
              </w:rPr>
              <w:t>3</w:t>
            </w:r>
            <w:r w:rsidR="00A315FC">
              <w:rPr>
                <w:rFonts w:cs="Arial"/>
                <w:color w:val="000000"/>
                <w:sz w:val="20"/>
                <w:szCs w:val="20"/>
              </w:rPr>
              <w:t>0</w:t>
            </w:r>
          </w:p>
        </w:tc>
        <w:tc>
          <w:tcPr>
            <w:tcW w:w="2977" w:type="dxa"/>
            <w:shd w:val="clear" w:color="auto" w:fill="FFFFFF" w:themeFill="background1"/>
          </w:tcPr>
          <w:p w14:paraId="32ADBC7F"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4E251865" w14:textId="77777777" w:rsidR="00A315FC" w:rsidRDefault="00A315FC" w:rsidP="00E959D0">
            <w:pPr>
              <w:spacing w:before="40"/>
              <w:jc w:val="center"/>
              <w:rPr>
                <w:rFonts w:cs="Arial"/>
                <w:color w:val="000000"/>
                <w:sz w:val="20"/>
                <w:szCs w:val="20"/>
              </w:rPr>
            </w:pPr>
            <w:r>
              <w:rPr>
                <w:rFonts w:cs="Arial"/>
                <w:color w:val="000000"/>
                <w:sz w:val="20"/>
                <w:szCs w:val="20"/>
              </w:rPr>
              <w:t>-</w:t>
            </w:r>
          </w:p>
        </w:tc>
      </w:tr>
      <w:tr w:rsidR="00A315FC" w:rsidRPr="00B51047" w14:paraId="272B3AD6" w14:textId="77777777" w:rsidTr="007016C9">
        <w:trPr>
          <w:cantSplit/>
          <w:trHeight w:val="255"/>
        </w:trPr>
        <w:tc>
          <w:tcPr>
            <w:tcW w:w="2268" w:type="dxa"/>
            <w:shd w:val="clear" w:color="auto" w:fill="auto"/>
          </w:tcPr>
          <w:p w14:paraId="44409FB9"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Grace Academy</w:t>
            </w:r>
          </w:p>
        </w:tc>
        <w:tc>
          <w:tcPr>
            <w:tcW w:w="1276" w:type="dxa"/>
          </w:tcPr>
          <w:p w14:paraId="7E3C5CDC"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134" w:type="dxa"/>
            <w:shd w:val="clear" w:color="auto" w:fill="FFFFFF" w:themeFill="background1"/>
          </w:tcPr>
          <w:p w14:paraId="6CC37043" w14:textId="77777777" w:rsidR="00A315FC" w:rsidRDefault="00A315FC" w:rsidP="00E959D0">
            <w:pPr>
              <w:spacing w:before="40"/>
              <w:jc w:val="center"/>
              <w:rPr>
                <w:rFonts w:cs="Arial"/>
                <w:color w:val="000000"/>
                <w:sz w:val="20"/>
                <w:szCs w:val="20"/>
              </w:rPr>
            </w:pPr>
            <w:r>
              <w:rPr>
                <w:rFonts w:cs="Arial"/>
                <w:color w:val="000000"/>
                <w:sz w:val="20"/>
                <w:szCs w:val="20"/>
              </w:rPr>
              <w:t>88 x 52</w:t>
            </w:r>
          </w:p>
        </w:tc>
        <w:tc>
          <w:tcPr>
            <w:tcW w:w="2977" w:type="dxa"/>
            <w:shd w:val="clear" w:color="auto" w:fill="FFFFFF" w:themeFill="background1"/>
          </w:tcPr>
          <w:p w14:paraId="20B69C6C"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youth football</w:t>
            </w:r>
          </w:p>
        </w:tc>
        <w:tc>
          <w:tcPr>
            <w:tcW w:w="1417" w:type="dxa"/>
            <w:shd w:val="clear" w:color="auto" w:fill="FFFFFF" w:themeFill="background1"/>
          </w:tcPr>
          <w:p w14:paraId="189BAC3C" w14:textId="77777777" w:rsidR="00A315FC" w:rsidRDefault="00A315FC" w:rsidP="00E959D0">
            <w:pPr>
              <w:spacing w:before="40"/>
              <w:jc w:val="center"/>
              <w:rPr>
                <w:rFonts w:cs="Arial"/>
                <w:color w:val="000000"/>
                <w:sz w:val="20"/>
                <w:szCs w:val="20"/>
              </w:rPr>
            </w:pPr>
            <w:r>
              <w:rPr>
                <w:rFonts w:cs="Arial"/>
                <w:color w:val="000000"/>
                <w:sz w:val="20"/>
                <w:szCs w:val="20"/>
              </w:rPr>
              <w:t>0.5</w:t>
            </w:r>
          </w:p>
        </w:tc>
      </w:tr>
      <w:tr w:rsidR="00A315FC" w:rsidRPr="00B51047" w14:paraId="66DD3009" w14:textId="77777777" w:rsidTr="007016C9">
        <w:trPr>
          <w:cantSplit/>
          <w:trHeight w:val="255"/>
        </w:trPr>
        <w:tc>
          <w:tcPr>
            <w:tcW w:w="2268" w:type="dxa"/>
            <w:shd w:val="clear" w:color="auto" w:fill="auto"/>
          </w:tcPr>
          <w:p w14:paraId="407CF0B2"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Hereward College Sports Centre</w:t>
            </w:r>
          </w:p>
        </w:tc>
        <w:tc>
          <w:tcPr>
            <w:tcW w:w="1276" w:type="dxa"/>
          </w:tcPr>
          <w:p w14:paraId="142AA50C"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430A82AB" w14:textId="77777777" w:rsidR="00A315FC" w:rsidRDefault="00A315FC" w:rsidP="00E959D0">
            <w:pPr>
              <w:spacing w:before="40"/>
              <w:jc w:val="center"/>
              <w:rPr>
                <w:rFonts w:cs="Arial"/>
                <w:color w:val="000000"/>
                <w:sz w:val="20"/>
                <w:szCs w:val="20"/>
              </w:rPr>
            </w:pPr>
            <w:r>
              <w:rPr>
                <w:rFonts w:cs="Arial"/>
                <w:color w:val="000000"/>
                <w:sz w:val="20"/>
                <w:szCs w:val="20"/>
              </w:rPr>
              <w:t>59 x 38</w:t>
            </w:r>
          </w:p>
        </w:tc>
        <w:tc>
          <w:tcPr>
            <w:tcW w:w="2977" w:type="dxa"/>
            <w:shd w:val="clear" w:color="auto" w:fill="FFFFFF" w:themeFill="background1"/>
          </w:tcPr>
          <w:p w14:paraId="0543B4A3"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117594E1"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01870036" w14:textId="77777777" w:rsidTr="007016C9">
        <w:trPr>
          <w:cantSplit/>
          <w:trHeight w:val="255"/>
        </w:trPr>
        <w:tc>
          <w:tcPr>
            <w:tcW w:w="2268" w:type="dxa"/>
            <w:shd w:val="clear" w:color="auto" w:fill="auto"/>
          </w:tcPr>
          <w:p w14:paraId="4E88C13B"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Jaguar Leisure Centre</w:t>
            </w:r>
          </w:p>
        </w:tc>
        <w:tc>
          <w:tcPr>
            <w:tcW w:w="1276" w:type="dxa"/>
          </w:tcPr>
          <w:p w14:paraId="6F69C6DA"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134" w:type="dxa"/>
            <w:shd w:val="clear" w:color="auto" w:fill="FFFFFF" w:themeFill="background1"/>
          </w:tcPr>
          <w:p w14:paraId="47FE91E8" w14:textId="77777777" w:rsidR="00A315FC" w:rsidRDefault="00A315FC" w:rsidP="00E959D0">
            <w:pPr>
              <w:spacing w:before="40"/>
              <w:jc w:val="center"/>
              <w:rPr>
                <w:rFonts w:cs="Arial"/>
                <w:color w:val="000000"/>
                <w:sz w:val="20"/>
                <w:szCs w:val="20"/>
              </w:rPr>
            </w:pPr>
            <w:r>
              <w:rPr>
                <w:rFonts w:cs="Arial"/>
                <w:color w:val="000000"/>
                <w:sz w:val="20"/>
                <w:szCs w:val="20"/>
              </w:rPr>
              <w:t>60 x 35</w:t>
            </w:r>
          </w:p>
        </w:tc>
        <w:tc>
          <w:tcPr>
            <w:tcW w:w="2977" w:type="dxa"/>
            <w:shd w:val="clear" w:color="auto" w:fill="FFFFFF" w:themeFill="background1"/>
          </w:tcPr>
          <w:p w14:paraId="0C303CBD"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3196CEC4"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7405B3EA" w14:textId="77777777" w:rsidTr="007016C9">
        <w:trPr>
          <w:cantSplit/>
          <w:trHeight w:val="255"/>
        </w:trPr>
        <w:tc>
          <w:tcPr>
            <w:tcW w:w="2268" w:type="dxa"/>
            <w:shd w:val="clear" w:color="auto" w:fill="auto"/>
          </w:tcPr>
          <w:p w14:paraId="331FC447"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King Henry VIII School</w:t>
            </w:r>
          </w:p>
        </w:tc>
        <w:tc>
          <w:tcPr>
            <w:tcW w:w="1276" w:type="dxa"/>
          </w:tcPr>
          <w:p w14:paraId="64B99529" w14:textId="77777777" w:rsidR="00A315FC" w:rsidRDefault="00A315FC" w:rsidP="00E959D0">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3E9C222B" w14:textId="77777777" w:rsidR="00A315FC" w:rsidRDefault="00A315FC" w:rsidP="00E959D0">
            <w:pPr>
              <w:spacing w:before="40"/>
              <w:jc w:val="center"/>
              <w:rPr>
                <w:rFonts w:cs="Arial"/>
                <w:color w:val="000000"/>
                <w:sz w:val="20"/>
                <w:szCs w:val="20"/>
              </w:rPr>
            </w:pPr>
            <w:r>
              <w:rPr>
                <w:rFonts w:cs="Arial"/>
                <w:color w:val="000000"/>
                <w:sz w:val="20"/>
                <w:szCs w:val="20"/>
              </w:rPr>
              <w:t>65 x 35</w:t>
            </w:r>
          </w:p>
        </w:tc>
        <w:tc>
          <w:tcPr>
            <w:tcW w:w="2977" w:type="dxa"/>
            <w:shd w:val="clear" w:color="auto" w:fill="FFFFFF" w:themeFill="background1"/>
          </w:tcPr>
          <w:p w14:paraId="06D7ACBB"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1B0A44FF"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41222D44" w14:textId="77777777" w:rsidTr="007016C9">
        <w:trPr>
          <w:cantSplit/>
          <w:trHeight w:val="255"/>
        </w:trPr>
        <w:tc>
          <w:tcPr>
            <w:tcW w:w="2268" w:type="dxa"/>
            <w:shd w:val="clear" w:color="auto" w:fill="auto"/>
          </w:tcPr>
          <w:p w14:paraId="19D40A93"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Our Lady of the Assumption Catholic Primary School</w:t>
            </w:r>
          </w:p>
        </w:tc>
        <w:tc>
          <w:tcPr>
            <w:tcW w:w="1276" w:type="dxa"/>
          </w:tcPr>
          <w:p w14:paraId="76A678E6"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134" w:type="dxa"/>
            <w:shd w:val="clear" w:color="auto" w:fill="FFFFFF" w:themeFill="background1"/>
          </w:tcPr>
          <w:p w14:paraId="6B79050A" w14:textId="77777777" w:rsidR="00A315FC" w:rsidRDefault="00A315FC" w:rsidP="00E959D0">
            <w:pPr>
              <w:spacing w:before="40"/>
              <w:jc w:val="center"/>
              <w:rPr>
                <w:rFonts w:cs="Arial"/>
                <w:color w:val="000000"/>
                <w:sz w:val="20"/>
                <w:szCs w:val="20"/>
              </w:rPr>
            </w:pPr>
            <w:r>
              <w:rPr>
                <w:rFonts w:cs="Arial"/>
                <w:color w:val="000000"/>
                <w:sz w:val="20"/>
                <w:szCs w:val="20"/>
              </w:rPr>
              <w:t>30 x 15</w:t>
            </w:r>
          </w:p>
        </w:tc>
        <w:tc>
          <w:tcPr>
            <w:tcW w:w="2977" w:type="dxa"/>
            <w:shd w:val="clear" w:color="auto" w:fill="FFFFFF" w:themeFill="background1"/>
          </w:tcPr>
          <w:p w14:paraId="5D48A929" w14:textId="4B6B26F0" w:rsidR="00A315FC" w:rsidRDefault="00A315FC" w:rsidP="00E959D0">
            <w:pPr>
              <w:spacing w:before="40"/>
              <w:jc w:val="left"/>
              <w:rPr>
                <w:rFonts w:cs="Arial"/>
                <w:color w:val="000000"/>
                <w:sz w:val="20"/>
                <w:szCs w:val="20"/>
              </w:rPr>
            </w:pPr>
            <w:r>
              <w:rPr>
                <w:rFonts w:cs="Arial"/>
                <w:color w:val="000000"/>
                <w:sz w:val="20"/>
                <w:szCs w:val="20"/>
              </w:rPr>
              <w:t>Unavailable for community use</w:t>
            </w:r>
          </w:p>
          <w:p w14:paraId="1CC349A5" w14:textId="4F647E28" w:rsidR="006D6117" w:rsidRDefault="006D6117" w:rsidP="00E959D0">
            <w:pPr>
              <w:spacing w:before="40"/>
              <w:jc w:val="left"/>
              <w:rPr>
                <w:rFonts w:cs="Arial"/>
                <w:color w:val="000000"/>
                <w:sz w:val="20"/>
                <w:szCs w:val="20"/>
              </w:rPr>
            </w:pPr>
          </w:p>
        </w:tc>
        <w:tc>
          <w:tcPr>
            <w:tcW w:w="1417" w:type="dxa"/>
            <w:shd w:val="clear" w:color="auto" w:fill="FFFFFF" w:themeFill="background1"/>
          </w:tcPr>
          <w:p w14:paraId="0AECFFE8" w14:textId="77777777" w:rsidR="00A315FC" w:rsidRDefault="00A315FC" w:rsidP="00E959D0">
            <w:pPr>
              <w:spacing w:before="40"/>
              <w:jc w:val="center"/>
              <w:rPr>
                <w:rFonts w:cs="Arial"/>
                <w:color w:val="000000"/>
                <w:sz w:val="20"/>
                <w:szCs w:val="20"/>
              </w:rPr>
            </w:pPr>
            <w:r>
              <w:rPr>
                <w:rFonts w:cs="Arial"/>
                <w:color w:val="000000"/>
                <w:sz w:val="20"/>
                <w:szCs w:val="20"/>
              </w:rPr>
              <w:t>-</w:t>
            </w:r>
          </w:p>
        </w:tc>
      </w:tr>
      <w:tr w:rsidR="00A315FC" w:rsidRPr="00B51047" w14:paraId="7DB4AB57" w14:textId="77777777" w:rsidTr="007016C9">
        <w:trPr>
          <w:cantSplit/>
          <w:trHeight w:val="255"/>
        </w:trPr>
        <w:tc>
          <w:tcPr>
            <w:tcW w:w="2268" w:type="dxa"/>
            <w:shd w:val="clear" w:color="auto" w:fill="auto"/>
          </w:tcPr>
          <w:p w14:paraId="572F5634"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Park Hill Primary School</w:t>
            </w:r>
          </w:p>
        </w:tc>
        <w:tc>
          <w:tcPr>
            <w:tcW w:w="1276" w:type="dxa"/>
          </w:tcPr>
          <w:p w14:paraId="4E0AF430" w14:textId="77777777" w:rsidR="00A315FC" w:rsidRDefault="00A315FC" w:rsidP="00E959D0">
            <w:pPr>
              <w:spacing w:before="40"/>
              <w:jc w:val="left"/>
              <w:rPr>
                <w:rFonts w:cs="Arial"/>
                <w:color w:val="000000"/>
                <w:sz w:val="20"/>
                <w:szCs w:val="20"/>
              </w:rPr>
            </w:pPr>
            <w:r>
              <w:rPr>
                <w:rFonts w:cs="Arial"/>
                <w:color w:val="000000"/>
                <w:sz w:val="20"/>
                <w:szCs w:val="20"/>
              </w:rPr>
              <w:t>North West</w:t>
            </w:r>
          </w:p>
        </w:tc>
        <w:tc>
          <w:tcPr>
            <w:tcW w:w="1134" w:type="dxa"/>
            <w:shd w:val="clear" w:color="auto" w:fill="FFFFFF" w:themeFill="background1"/>
          </w:tcPr>
          <w:p w14:paraId="1546B37A" w14:textId="77777777" w:rsidR="00A315FC" w:rsidRDefault="00A315FC" w:rsidP="00E959D0">
            <w:pPr>
              <w:spacing w:before="40"/>
              <w:jc w:val="center"/>
              <w:rPr>
                <w:rFonts w:cs="Arial"/>
                <w:color w:val="000000"/>
                <w:sz w:val="20"/>
                <w:szCs w:val="20"/>
              </w:rPr>
            </w:pPr>
            <w:r>
              <w:rPr>
                <w:rFonts w:cs="Arial"/>
                <w:color w:val="000000"/>
                <w:sz w:val="20"/>
                <w:szCs w:val="20"/>
              </w:rPr>
              <w:t>20 x 12</w:t>
            </w:r>
          </w:p>
        </w:tc>
        <w:tc>
          <w:tcPr>
            <w:tcW w:w="2977" w:type="dxa"/>
            <w:shd w:val="clear" w:color="auto" w:fill="FFFFFF" w:themeFill="background1"/>
          </w:tcPr>
          <w:p w14:paraId="54600139" w14:textId="68C19C2D" w:rsidR="006D6117" w:rsidRDefault="00A315FC" w:rsidP="00E959D0">
            <w:pPr>
              <w:spacing w:before="40"/>
              <w:jc w:val="left"/>
              <w:rPr>
                <w:rFonts w:cs="Arial"/>
                <w:color w:val="000000"/>
                <w:sz w:val="20"/>
                <w:szCs w:val="20"/>
              </w:rPr>
            </w:pPr>
            <w:r>
              <w:rPr>
                <w:rFonts w:cs="Arial"/>
                <w:color w:val="000000"/>
                <w:sz w:val="20"/>
                <w:szCs w:val="20"/>
              </w:rPr>
              <w:t xml:space="preserve">Unavailable for community use </w:t>
            </w:r>
          </w:p>
        </w:tc>
        <w:tc>
          <w:tcPr>
            <w:tcW w:w="1417" w:type="dxa"/>
            <w:shd w:val="clear" w:color="auto" w:fill="FFFFFF" w:themeFill="background1"/>
          </w:tcPr>
          <w:p w14:paraId="021BC080" w14:textId="77777777" w:rsidR="00A315FC" w:rsidRDefault="00A315FC" w:rsidP="00E959D0">
            <w:pPr>
              <w:spacing w:before="40"/>
              <w:jc w:val="center"/>
              <w:rPr>
                <w:rFonts w:cs="Arial"/>
                <w:color w:val="000000"/>
                <w:sz w:val="20"/>
                <w:szCs w:val="20"/>
              </w:rPr>
            </w:pPr>
            <w:r>
              <w:rPr>
                <w:rFonts w:cs="Arial"/>
                <w:color w:val="000000"/>
                <w:sz w:val="20"/>
                <w:szCs w:val="20"/>
              </w:rPr>
              <w:t>-</w:t>
            </w:r>
          </w:p>
        </w:tc>
      </w:tr>
      <w:tr w:rsidR="00A315FC" w:rsidRPr="00B51047" w14:paraId="7A7836CB" w14:textId="77777777" w:rsidTr="007016C9">
        <w:trPr>
          <w:cantSplit/>
          <w:trHeight w:val="255"/>
        </w:trPr>
        <w:tc>
          <w:tcPr>
            <w:tcW w:w="2268" w:type="dxa"/>
            <w:vMerge w:val="restart"/>
            <w:shd w:val="clear" w:color="auto" w:fill="auto"/>
          </w:tcPr>
          <w:p w14:paraId="171E1555"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Powerleague</w:t>
            </w:r>
          </w:p>
        </w:tc>
        <w:tc>
          <w:tcPr>
            <w:tcW w:w="1276" w:type="dxa"/>
            <w:vMerge w:val="restart"/>
          </w:tcPr>
          <w:p w14:paraId="7825177F" w14:textId="77777777" w:rsidR="00A315FC" w:rsidRPr="005B4298" w:rsidRDefault="00A315FC" w:rsidP="00E959D0">
            <w:pPr>
              <w:spacing w:before="40"/>
              <w:jc w:val="left"/>
              <w:rPr>
                <w:rFonts w:cs="Arial"/>
                <w:color w:val="000000"/>
                <w:sz w:val="20"/>
                <w:szCs w:val="20"/>
              </w:rPr>
            </w:pPr>
            <w:r>
              <w:rPr>
                <w:rFonts w:cs="Arial"/>
                <w:color w:val="000000"/>
                <w:sz w:val="20"/>
                <w:szCs w:val="20"/>
              </w:rPr>
              <w:t xml:space="preserve">North West </w:t>
            </w:r>
          </w:p>
          <w:p w14:paraId="42035720" w14:textId="77777777" w:rsidR="00A315FC" w:rsidRDefault="00A315FC" w:rsidP="00E959D0">
            <w:pPr>
              <w:rPr>
                <w:rFonts w:cs="Arial"/>
                <w:color w:val="000000"/>
                <w:sz w:val="20"/>
                <w:szCs w:val="20"/>
              </w:rPr>
            </w:pPr>
          </w:p>
          <w:p w14:paraId="1532475C"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44E85B01"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20F81340"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68074894"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401AAC27" w14:textId="77777777" w:rsidTr="007016C9">
        <w:trPr>
          <w:cantSplit/>
          <w:trHeight w:val="255"/>
        </w:trPr>
        <w:tc>
          <w:tcPr>
            <w:tcW w:w="2268" w:type="dxa"/>
            <w:vMerge/>
            <w:shd w:val="clear" w:color="auto" w:fill="auto"/>
          </w:tcPr>
          <w:p w14:paraId="70DB1290" w14:textId="77777777" w:rsidR="00A315FC" w:rsidRDefault="00A315FC" w:rsidP="00E959D0">
            <w:pPr>
              <w:spacing w:before="40"/>
              <w:jc w:val="left"/>
              <w:rPr>
                <w:rFonts w:cs="Arial"/>
                <w:color w:val="000000"/>
                <w:sz w:val="20"/>
                <w:szCs w:val="20"/>
                <w:lang w:eastAsia="en-GB"/>
              </w:rPr>
            </w:pPr>
          </w:p>
        </w:tc>
        <w:tc>
          <w:tcPr>
            <w:tcW w:w="1276" w:type="dxa"/>
            <w:vMerge/>
          </w:tcPr>
          <w:p w14:paraId="1F64123B"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5D1C14E8"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195B0052"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5327FCD0"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4701E285" w14:textId="77777777" w:rsidTr="007016C9">
        <w:trPr>
          <w:cantSplit/>
          <w:trHeight w:val="255"/>
        </w:trPr>
        <w:tc>
          <w:tcPr>
            <w:tcW w:w="2268" w:type="dxa"/>
            <w:vMerge/>
            <w:shd w:val="clear" w:color="auto" w:fill="auto"/>
          </w:tcPr>
          <w:p w14:paraId="5A4B1FEB" w14:textId="77777777" w:rsidR="00A315FC" w:rsidRDefault="00A315FC" w:rsidP="00E959D0">
            <w:pPr>
              <w:spacing w:before="40"/>
              <w:jc w:val="left"/>
              <w:rPr>
                <w:rFonts w:cs="Arial"/>
                <w:color w:val="000000"/>
                <w:sz w:val="20"/>
                <w:szCs w:val="20"/>
                <w:lang w:eastAsia="en-GB"/>
              </w:rPr>
            </w:pPr>
          </w:p>
        </w:tc>
        <w:tc>
          <w:tcPr>
            <w:tcW w:w="1276" w:type="dxa"/>
            <w:vMerge/>
          </w:tcPr>
          <w:p w14:paraId="0F146CB7"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D9B6300"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6D31CB84"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2A5982F6"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7FA49F23" w14:textId="77777777" w:rsidTr="007016C9">
        <w:trPr>
          <w:cantSplit/>
          <w:trHeight w:val="255"/>
        </w:trPr>
        <w:tc>
          <w:tcPr>
            <w:tcW w:w="2268" w:type="dxa"/>
            <w:vMerge/>
            <w:shd w:val="clear" w:color="auto" w:fill="auto"/>
          </w:tcPr>
          <w:p w14:paraId="2E5BE946" w14:textId="77777777" w:rsidR="00A315FC" w:rsidRDefault="00A315FC" w:rsidP="00E959D0">
            <w:pPr>
              <w:spacing w:before="40"/>
              <w:jc w:val="left"/>
              <w:rPr>
                <w:rFonts w:cs="Arial"/>
                <w:color w:val="000000"/>
                <w:sz w:val="20"/>
                <w:szCs w:val="20"/>
                <w:lang w:eastAsia="en-GB"/>
              </w:rPr>
            </w:pPr>
          </w:p>
        </w:tc>
        <w:tc>
          <w:tcPr>
            <w:tcW w:w="1276" w:type="dxa"/>
            <w:vMerge/>
          </w:tcPr>
          <w:p w14:paraId="1710FDEC"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01E9F1E6"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06F1A9A6"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0005F56A"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68A25539" w14:textId="77777777" w:rsidTr="007016C9">
        <w:trPr>
          <w:cantSplit/>
          <w:trHeight w:val="255"/>
        </w:trPr>
        <w:tc>
          <w:tcPr>
            <w:tcW w:w="2268" w:type="dxa"/>
            <w:vMerge/>
            <w:shd w:val="clear" w:color="auto" w:fill="auto"/>
          </w:tcPr>
          <w:p w14:paraId="697A0923" w14:textId="77777777" w:rsidR="00A315FC" w:rsidRDefault="00A315FC" w:rsidP="00E959D0">
            <w:pPr>
              <w:spacing w:before="40"/>
              <w:jc w:val="left"/>
              <w:rPr>
                <w:rFonts w:cs="Arial"/>
                <w:color w:val="000000"/>
                <w:sz w:val="20"/>
                <w:szCs w:val="20"/>
                <w:lang w:eastAsia="en-GB"/>
              </w:rPr>
            </w:pPr>
          </w:p>
        </w:tc>
        <w:tc>
          <w:tcPr>
            <w:tcW w:w="1276" w:type="dxa"/>
            <w:vMerge/>
          </w:tcPr>
          <w:p w14:paraId="09BD7B87"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4538AE87"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2A8C4BA2"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633E507A"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69A78688" w14:textId="77777777" w:rsidTr="007016C9">
        <w:trPr>
          <w:cantSplit/>
          <w:trHeight w:val="255"/>
        </w:trPr>
        <w:tc>
          <w:tcPr>
            <w:tcW w:w="2268" w:type="dxa"/>
            <w:vMerge/>
            <w:shd w:val="clear" w:color="auto" w:fill="auto"/>
          </w:tcPr>
          <w:p w14:paraId="36AC640B" w14:textId="77777777" w:rsidR="00A315FC" w:rsidRDefault="00A315FC" w:rsidP="00E959D0">
            <w:pPr>
              <w:spacing w:before="40"/>
              <w:jc w:val="left"/>
              <w:rPr>
                <w:rFonts w:cs="Arial"/>
                <w:color w:val="000000"/>
                <w:sz w:val="20"/>
                <w:szCs w:val="20"/>
                <w:lang w:eastAsia="en-GB"/>
              </w:rPr>
            </w:pPr>
          </w:p>
        </w:tc>
        <w:tc>
          <w:tcPr>
            <w:tcW w:w="1276" w:type="dxa"/>
            <w:vMerge/>
          </w:tcPr>
          <w:p w14:paraId="0E86C8E6"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63D5DD4B" w14:textId="77777777" w:rsidR="00A315FC" w:rsidRDefault="00A315FC" w:rsidP="00E959D0">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1E9779DD"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342AD12D"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32CB8CB7" w14:textId="77777777" w:rsidTr="007016C9">
        <w:trPr>
          <w:cantSplit/>
          <w:trHeight w:val="255"/>
        </w:trPr>
        <w:tc>
          <w:tcPr>
            <w:tcW w:w="2268" w:type="dxa"/>
            <w:vMerge/>
            <w:shd w:val="clear" w:color="auto" w:fill="auto"/>
          </w:tcPr>
          <w:p w14:paraId="5AE111C8" w14:textId="77777777" w:rsidR="00A315FC" w:rsidRDefault="00A315FC" w:rsidP="00E959D0">
            <w:pPr>
              <w:spacing w:before="40"/>
              <w:jc w:val="left"/>
              <w:rPr>
                <w:rFonts w:cs="Arial"/>
                <w:color w:val="000000"/>
                <w:sz w:val="20"/>
                <w:szCs w:val="20"/>
                <w:lang w:eastAsia="en-GB"/>
              </w:rPr>
            </w:pPr>
          </w:p>
        </w:tc>
        <w:tc>
          <w:tcPr>
            <w:tcW w:w="1276" w:type="dxa"/>
            <w:vMerge/>
          </w:tcPr>
          <w:p w14:paraId="07740199"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086DF931" w14:textId="77777777" w:rsidR="00A315FC" w:rsidRDefault="00A315FC" w:rsidP="00E959D0">
            <w:pPr>
              <w:spacing w:before="40"/>
              <w:jc w:val="center"/>
              <w:rPr>
                <w:rFonts w:cs="Arial"/>
                <w:color w:val="000000"/>
                <w:sz w:val="20"/>
                <w:szCs w:val="20"/>
              </w:rPr>
            </w:pPr>
            <w:r>
              <w:rPr>
                <w:rFonts w:cs="Arial"/>
                <w:color w:val="000000"/>
                <w:sz w:val="20"/>
                <w:szCs w:val="20"/>
              </w:rPr>
              <w:t>35 x 30</w:t>
            </w:r>
          </w:p>
        </w:tc>
        <w:tc>
          <w:tcPr>
            <w:tcW w:w="2977" w:type="dxa"/>
            <w:shd w:val="clear" w:color="auto" w:fill="FFFFFF" w:themeFill="background1"/>
          </w:tcPr>
          <w:p w14:paraId="7DFD7F86"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011236C3"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07D9AA7F" w14:textId="77777777" w:rsidTr="007016C9">
        <w:trPr>
          <w:cantSplit/>
          <w:trHeight w:val="255"/>
        </w:trPr>
        <w:tc>
          <w:tcPr>
            <w:tcW w:w="2268" w:type="dxa"/>
            <w:vMerge/>
            <w:shd w:val="clear" w:color="auto" w:fill="auto"/>
          </w:tcPr>
          <w:p w14:paraId="45E212F6" w14:textId="77777777" w:rsidR="00A315FC" w:rsidRDefault="00A315FC" w:rsidP="00E959D0">
            <w:pPr>
              <w:spacing w:before="40"/>
              <w:jc w:val="left"/>
              <w:rPr>
                <w:rFonts w:cs="Arial"/>
                <w:color w:val="000000"/>
                <w:sz w:val="20"/>
                <w:szCs w:val="20"/>
                <w:lang w:eastAsia="en-GB"/>
              </w:rPr>
            </w:pPr>
          </w:p>
        </w:tc>
        <w:tc>
          <w:tcPr>
            <w:tcW w:w="1276" w:type="dxa"/>
            <w:vMerge/>
          </w:tcPr>
          <w:p w14:paraId="0CFE3B7A" w14:textId="77777777" w:rsidR="00A315FC" w:rsidRDefault="00A315FC" w:rsidP="00E959D0">
            <w:pPr>
              <w:spacing w:before="40"/>
              <w:jc w:val="left"/>
              <w:rPr>
                <w:rFonts w:cs="Arial"/>
                <w:color w:val="000000"/>
                <w:sz w:val="20"/>
                <w:szCs w:val="20"/>
              </w:rPr>
            </w:pPr>
          </w:p>
        </w:tc>
        <w:tc>
          <w:tcPr>
            <w:tcW w:w="1134" w:type="dxa"/>
            <w:shd w:val="clear" w:color="auto" w:fill="FFFFFF" w:themeFill="background1"/>
          </w:tcPr>
          <w:p w14:paraId="103C79DC" w14:textId="77777777" w:rsidR="00A315FC" w:rsidRDefault="00A315FC" w:rsidP="00E959D0">
            <w:pPr>
              <w:spacing w:before="40"/>
              <w:jc w:val="center"/>
              <w:rPr>
                <w:rFonts w:cs="Arial"/>
                <w:color w:val="000000"/>
                <w:sz w:val="20"/>
                <w:szCs w:val="20"/>
              </w:rPr>
            </w:pPr>
            <w:r>
              <w:rPr>
                <w:rFonts w:cs="Arial"/>
                <w:color w:val="000000"/>
                <w:sz w:val="20"/>
                <w:szCs w:val="20"/>
              </w:rPr>
              <w:t>35 x 30</w:t>
            </w:r>
          </w:p>
        </w:tc>
        <w:tc>
          <w:tcPr>
            <w:tcW w:w="2977" w:type="dxa"/>
            <w:shd w:val="clear" w:color="auto" w:fill="FFFFFF" w:themeFill="background1"/>
          </w:tcPr>
          <w:p w14:paraId="7B1BABC9" w14:textId="77777777" w:rsidR="00A315FC" w:rsidRDefault="00A315FC" w:rsidP="00E959D0">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6F9A2711" w14:textId="77777777" w:rsidR="00A315FC" w:rsidRDefault="00A315FC" w:rsidP="00E959D0">
            <w:pPr>
              <w:spacing w:before="40"/>
              <w:jc w:val="center"/>
              <w:rPr>
                <w:rFonts w:cs="Arial"/>
                <w:color w:val="000000"/>
                <w:sz w:val="20"/>
                <w:szCs w:val="20"/>
              </w:rPr>
            </w:pPr>
            <w:r w:rsidRPr="005B2233">
              <w:rPr>
                <w:rFonts w:cs="Arial"/>
                <w:color w:val="000000"/>
                <w:sz w:val="20"/>
                <w:szCs w:val="20"/>
              </w:rPr>
              <w:t>-</w:t>
            </w:r>
          </w:p>
        </w:tc>
      </w:tr>
      <w:tr w:rsidR="00A315FC" w:rsidRPr="00B51047" w14:paraId="7CEEE90E" w14:textId="77777777" w:rsidTr="007016C9">
        <w:trPr>
          <w:cantSplit/>
          <w:trHeight w:val="255"/>
        </w:trPr>
        <w:tc>
          <w:tcPr>
            <w:tcW w:w="2268" w:type="dxa"/>
            <w:shd w:val="clear" w:color="auto" w:fill="auto"/>
          </w:tcPr>
          <w:p w14:paraId="446E6C3B" w14:textId="36EA16AF" w:rsidR="00A315FC" w:rsidRDefault="00A315FC" w:rsidP="00E959D0">
            <w:pPr>
              <w:spacing w:before="40"/>
              <w:jc w:val="left"/>
              <w:rPr>
                <w:rFonts w:cs="Arial"/>
                <w:color w:val="000000"/>
                <w:sz w:val="20"/>
                <w:szCs w:val="20"/>
                <w:lang w:eastAsia="en-GB"/>
              </w:rPr>
            </w:pPr>
            <w:r>
              <w:rPr>
                <w:rFonts w:cs="Arial"/>
                <w:color w:val="000000"/>
                <w:sz w:val="20"/>
                <w:szCs w:val="20"/>
                <w:lang w:eastAsia="en-GB"/>
              </w:rPr>
              <w:t>Ryona Engineering Supplies Stadium</w:t>
            </w:r>
            <w:r w:rsidR="00224BA1">
              <w:rPr>
                <w:rFonts w:cs="Arial"/>
                <w:color w:val="000000"/>
                <w:sz w:val="20"/>
                <w:szCs w:val="20"/>
                <w:lang w:eastAsia="en-GB"/>
              </w:rPr>
              <w:t xml:space="preserve"> </w:t>
            </w:r>
            <w:r w:rsidR="00224BA1" w:rsidRPr="00224BA1">
              <w:rPr>
                <w:color w:val="000000"/>
                <w:sz w:val="20"/>
                <w:szCs w:val="22"/>
              </w:rPr>
              <w:t>(Coventry Sphinx Football Club)</w:t>
            </w:r>
          </w:p>
        </w:tc>
        <w:tc>
          <w:tcPr>
            <w:tcW w:w="1276" w:type="dxa"/>
          </w:tcPr>
          <w:p w14:paraId="5B3ADFB6" w14:textId="77777777" w:rsidR="00A315FC" w:rsidRDefault="00A315FC" w:rsidP="00E959D0">
            <w:pPr>
              <w:spacing w:before="40"/>
              <w:jc w:val="left"/>
              <w:rPr>
                <w:rFonts w:cs="Arial"/>
                <w:color w:val="000000"/>
                <w:sz w:val="20"/>
                <w:szCs w:val="20"/>
              </w:rPr>
            </w:pPr>
            <w:r>
              <w:rPr>
                <w:rFonts w:cs="Arial"/>
                <w:color w:val="000000"/>
                <w:sz w:val="20"/>
                <w:szCs w:val="20"/>
              </w:rPr>
              <w:t>South East</w:t>
            </w:r>
          </w:p>
        </w:tc>
        <w:tc>
          <w:tcPr>
            <w:tcW w:w="1134" w:type="dxa"/>
            <w:shd w:val="clear" w:color="auto" w:fill="FFFFFF" w:themeFill="background1"/>
          </w:tcPr>
          <w:p w14:paraId="7CA51F82" w14:textId="77777777" w:rsidR="00A315FC" w:rsidRDefault="00A315FC" w:rsidP="00E959D0">
            <w:pPr>
              <w:spacing w:before="40"/>
              <w:jc w:val="center"/>
              <w:rPr>
                <w:rFonts w:cs="Arial"/>
                <w:color w:val="000000"/>
                <w:sz w:val="20"/>
                <w:szCs w:val="20"/>
              </w:rPr>
            </w:pPr>
            <w:r>
              <w:rPr>
                <w:rFonts w:cs="Arial"/>
                <w:color w:val="000000"/>
                <w:sz w:val="20"/>
                <w:szCs w:val="20"/>
              </w:rPr>
              <w:t>40 x 35</w:t>
            </w:r>
          </w:p>
        </w:tc>
        <w:tc>
          <w:tcPr>
            <w:tcW w:w="2977" w:type="dxa"/>
            <w:shd w:val="clear" w:color="auto" w:fill="FFFFFF" w:themeFill="background1"/>
          </w:tcPr>
          <w:p w14:paraId="65B6A89F"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2B6FD945"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A315FC" w:rsidRPr="00B51047" w14:paraId="637DB1E5" w14:textId="77777777" w:rsidTr="007016C9">
        <w:trPr>
          <w:cantSplit/>
          <w:trHeight w:val="255"/>
        </w:trPr>
        <w:tc>
          <w:tcPr>
            <w:tcW w:w="2268" w:type="dxa"/>
            <w:shd w:val="clear" w:color="auto" w:fill="auto"/>
          </w:tcPr>
          <w:p w14:paraId="746FB8BE" w14:textId="77777777" w:rsidR="00A315FC" w:rsidRDefault="00A315FC" w:rsidP="00E959D0">
            <w:pPr>
              <w:spacing w:before="40"/>
              <w:jc w:val="left"/>
              <w:rPr>
                <w:rFonts w:cs="Arial"/>
                <w:color w:val="000000"/>
                <w:sz w:val="20"/>
                <w:szCs w:val="20"/>
                <w:lang w:eastAsia="en-GB"/>
              </w:rPr>
            </w:pPr>
            <w:r>
              <w:rPr>
                <w:rFonts w:cs="Arial"/>
                <w:color w:val="000000"/>
                <w:sz w:val="20"/>
                <w:szCs w:val="20"/>
                <w:lang w:eastAsia="en-GB"/>
              </w:rPr>
              <w:t>St Finbarrs Sport Ground</w:t>
            </w:r>
          </w:p>
        </w:tc>
        <w:tc>
          <w:tcPr>
            <w:tcW w:w="1276" w:type="dxa"/>
          </w:tcPr>
          <w:p w14:paraId="7D0F3832" w14:textId="77777777" w:rsidR="00A315FC" w:rsidRDefault="00A315FC" w:rsidP="00E959D0">
            <w:pPr>
              <w:spacing w:before="40"/>
              <w:jc w:val="left"/>
              <w:rPr>
                <w:rFonts w:cs="Arial"/>
                <w:color w:val="000000"/>
                <w:sz w:val="20"/>
                <w:szCs w:val="20"/>
              </w:rPr>
            </w:pPr>
            <w:r>
              <w:rPr>
                <w:rFonts w:cs="Arial"/>
                <w:color w:val="000000"/>
                <w:sz w:val="20"/>
                <w:szCs w:val="20"/>
              </w:rPr>
              <w:t>North East</w:t>
            </w:r>
          </w:p>
        </w:tc>
        <w:tc>
          <w:tcPr>
            <w:tcW w:w="1134" w:type="dxa"/>
            <w:shd w:val="clear" w:color="auto" w:fill="FFFFFF" w:themeFill="background1"/>
          </w:tcPr>
          <w:p w14:paraId="4BEBDB03" w14:textId="77777777" w:rsidR="00A315FC" w:rsidRDefault="00A315FC" w:rsidP="00E959D0">
            <w:pPr>
              <w:spacing w:before="40"/>
              <w:jc w:val="center"/>
              <w:rPr>
                <w:rFonts w:cs="Arial"/>
                <w:color w:val="000000"/>
                <w:sz w:val="20"/>
                <w:szCs w:val="20"/>
              </w:rPr>
            </w:pPr>
            <w:r>
              <w:rPr>
                <w:rFonts w:cs="Arial"/>
                <w:color w:val="000000"/>
                <w:sz w:val="20"/>
                <w:szCs w:val="20"/>
              </w:rPr>
              <w:t>70 x 42</w:t>
            </w:r>
          </w:p>
        </w:tc>
        <w:tc>
          <w:tcPr>
            <w:tcW w:w="2977" w:type="dxa"/>
            <w:shd w:val="clear" w:color="auto" w:fill="FFFFFF" w:themeFill="background1"/>
          </w:tcPr>
          <w:p w14:paraId="323DDDE1" w14:textId="77777777" w:rsidR="00A315FC" w:rsidRDefault="00A315FC" w:rsidP="00E959D0">
            <w:pPr>
              <w:spacing w:before="40"/>
              <w:jc w:val="left"/>
              <w:rPr>
                <w:rFonts w:cs="Arial"/>
                <w:color w:val="000000"/>
                <w:sz w:val="20"/>
                <w:szCs w:val="20"/>
              </w:rPr>
            </w:pPr>
            <w:r>
              <w:rPr>
                <w:rFonts w:cs="Arial"/>
                <w:color w:val="000000"/>
                <w:sz w:val="20"/>
                <w:szCs w:val="20"/>
              </w:rPr>
              <w:t>Large enough to accommodate mini football</w:t>
            </w:r>
          </w:p>
        </w:tc>
        <w:tc>
          <w:tcPr>
            <w:tcW w:w="1417" w:type="dxa"/>
            <w:shd w:val="clear" w:color="auto" w:fill="FFFFFF" w:themeFill="background1"/>
          </w:tcPr>
          <w:p w14:paraId="0A75C7C6" w14:textId="77777777" w:rsidR="00A315FC" w:rsidRDefault="00A315FC" w:rsidP="00E959D0">
            <w:pPr>
              <w:spacing w:before="40"/>
              <w:jc w:val="center"/>
              <w:rPr>
                <w:rFonts w:cs="Arial"/>
                <w:color w:val="000000"/>
                <w:sz w:val="20"/>
                <w:szCs w:val="20"/>
              </w:rPr>
            </w:pPr>
            <w:r>
              <w:rPr>
                <w:rFonts w:cs="Arial"/>
                <w:color w:val="000000"/>
                <w:sz w:val="20"/>
                <w:szCs w:val="20"/>
              </w:rPr>
              <w:t>0.25</w:t>
            </w:r>
          </w:p>
        </w:tc>
      </w:tr>
      <w:tr w:rsidR="007F13D1" w:rsidRPr="00B51047" w14:paraId="0B46106A" w14:textId="77777777" w:rsidTr="007016C9">
        <w:trPr>
          <w:cantSplit/>
          <w:trHeight w:val="255"/>
        </w:trPr>
        <w:tc>
          <w:tcPr>
            <w:tcW w:w="2268" w:type="dxa"/>
            <w:vMerge w:val="restart"/>
            <w:shd w:val="clear" w:color="auto" w:fill="auto"/>
          </w:tcPr>
          <w:p w14:paraId="1AB42431" w14:textId="02939A74" w:rsidR="007F13D1" w:rsidRDefault="007F13D1" w:rsidP="007F13D1">
            <w:pPr>
              <w:spacing w:before="40"/>
              <w:jc w:val="left"/>
              <w:rPr>
                <w:rFonts w:cs="Arial"/>
                <w:color w:val="000000"/>
                <w:sz w:val="20"/>
                <w:szCs w:val="20"/>
                <w:lang w:eastAsia="en-GB"/>
              </w:rPr>
            </w:pPr>
            <w:r>
              <w:rPr>
                <w:rFonts w:cs="Arial"/>
                <w:color w:val="000000"/>
                <w:sz w:val="20"/>
                <w:szCs w:val="20"/>
                <w:lang w:eastAsia="en-GB"/>
              </w:rPr>
              <w:t>Xcel Leisure Centre</w:t>
            </w:r>
          </w:p>
        </w:tc>
        <w:tc>
          <w:tcPr>
            <w:tcW w:w="1276" w:type="dxa"/>
            <w:vMerge w:val="restart"/>
          </w:tcPr>
          <w:p w14:paraId="0BDD3529" w14:textId="4F8A6809" w:rsidR="007F13D1" w:rsidRDefault="007F13D1" w:rsidP="007F13D1">
            <w:pPr>
              <w:spacing w:before="40"/>
              <w:jc w:val="left"/>
              <w:rPr>
                <w:rFonts w:cs="Arial"/>
                <w:color w:val="000000"/>
                <w:sz w:val="20"/>
                <w:szCs w:val="20"/>
              </w:rPr>
            </w:pPr>
            <w:r>
              <w:rPr>
                <w:rFonts w:cs="Arial"/>
                <w:color w:val="000000"/>
                <w:sz w:val="20"/>
                <w:szCs w:val="20"/>
              </w:rPr>
              <w:t>South West</w:t>
            </w:r>
          </w:p>
        </w:tc>
        <w:tc>
          <w:tcPr>
            <w:tcW w:w="1134" w:type="dxa"/>
            <w:vMerge w:val="restart"/>
            <w:shd w:val="clear" w:color="auto" w:fill="FFFFFF" w:themeFill="background1"/>
          </w:tcPr>
          <w:p w14:paraId="404D12B4" w14:textId="747BEA17" w:rsidR="007F13D1" w:rsidRDefault="007F13D1" w:rsidP="007F13D1">
            <w:pPr>
              <w:spacing w:before="40"/>
              <w:jc w:val="center"/>
              <w:rPr>
                <w:rFonts w:cs="Arial"/>
                <w:color w:val="000000"/>
                <w:sz w:val="20"/>
                <w:szCs w:val="20"/>
              </w:rPr>
            </w:pPr>
            <w:r>
              <w:rPr>
                <w:rFonts w:cs="Arial"/>
                <w:color w:val="000000"/>
                <w:sz w:val="20"/>
                <w:szCs w:val="20"/>
              </w:rPr>
              <w:t>35 x 18</w:t>
            </w:r>
          </w:p>
        </w:tc>
        <w:tc>
          <w:tcPr>
            <w:tcW w:w="2977" w:type="dxa"/>
            <w:shd w:val="clear" w:color="auto" w:fill="FFFFFF" w:themeFill="background1"/>
          </w:tcPr>
          <w:p w14:paraId="67D34EB1" w14:textId="276D1808"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307ECB32" w14:textId="1F3FA9EC" w:rsidR="007F13D1" w:rsidRDefault="007F13D1" w:rsidP="007F13D1">
            <w:pPr>
              <w:spacing w:before="40"/>
              <w:jc w:val="center"/>
              <w:rPr>
                <w:rFonts w:cs="Arial"/>
                <w:color w:val="000000"/>
                <w:sz w:val="20"/>
                <w:szCs w:val="20"/>
              </w:rPr>
            </w:pPr>
            <w:r w:rsidRPr="005B2233">
              <w:rPr>
                <w:rFonts w:cs="Arial"/>
                <w:color w:val="000000"/>
                <w:sz w:val="20"/>
                <w:szCs w:val="20"/>
              </w:rPr>
              <w:t>-</w:t>
            </w:r>
          </w:p>
        </w:tc>
      </w:tr>
      <w:tr w:rsidR="007F13D1" w:rsidRPr="00B51047" w14:paraId="778A5989" w14:textId="77777777" w:rsidTr="007016C9">
        <w:trPr>
          <w:cantSplit/>
          <w:trHeight w:val="255"/>
        </w:trPr>
        <w:tc>
          <w:tcPr>
            <w:tcW w:w="2268" w:type="dxa"/>
            <w:vMerge/>
            <w:shd w:val="clear" w:color="auto" w:fill="auto"/>
          </w:tcPr>
          <w:p w14:paraId="0C071C12" w14:textId="77777777" w:rsidR="007F13D1" w:rsidRDefault="007F13D1" w:rsidP="007F13D1">
            <w:pPr>
              <w:spacing w:before="40"/>
              <w:jc w:val="left"/>
              <w:rPr>
                <w:rFonts w:cs="Arial"/>
                <w:color w:val="000000"/>
                <w:sz w:val="20"/>
                <w:szCs w:val="20"/>
                <w:lang w:eastAsia="en-GB"/>
              </w:rPr>
            </w:pPr>
          </w:p>
        </w:tc>
        <w:tc>
          <w:tcPr>
            <w:tcW w:w="1276" w:type="dxa"/>
            <w:vMerge/>
          </w:tcPr>
          <w:p w14:paraId="07CC9F22" w14:textId="77777777" w:rsidR="007F13D1" w:rsidRDefault="007F13D1" w:rsidP="007F13D1">
            <w:pPr>
              <w:spacing w:before="40"/>
              <w:jc w:val="left"/>
              <w:rPr>
                <w:rFonts w:cs="Arial"/>
                <w:color w:val="000000"/>
                <w:sz w:val="20"/>
                <w:szCs w:val="20"/>
              </w:rPr>
            </w:pPr>
          </w:p>
        </w:tc>
        <w:tc>
          <w:tcPr>
            <w:tcW w:w="1134" w:type="dxa"/>
            <w:vMerge/>
            <w:shd w:val="clear" w:color="auto" w:fill="FFFFFF" w:themeFill="background1"/>
          </w:tcPr>
          <w:p w14:paraId="50017E7E" w14:textId="77777777" w:rsidR="007F13D1" w:rsidRDefault="007F13D1" w:rsidP="007F13D1">
            <w:pPr>
              <w:spacing w:before="40"/>
              <w:jc w:val="center"/>
              <w:rPr>
                <w:rFonts w:cs="Arial"/>
                <w:color w:val="000000"/>
                <w:sz w:val="20"/>
                <w:szCs w:val="20"/>
              </w:rPr>
            </w:pPr>
          </w:p>
        </w:tc>
        <w:tc>
          <w:tcPr>
            <w:tcW w:w="2977" w:type="dxa"/>
            <w:shd w:val="clear" w:color="auto" w:fill="FFFFFF" w:themeFill="background1"/>
          </w:tcPr>
          <w:p w14:paraId="645E88E1" w14:textId="6866935B"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19B6092A" w14:textId="70958407" w:rsidR="007F13D1" w:rsidRDefault="007F13D1" w:rsidP="00D414C1">
            <w:pPr>
              <w:spacing w:before="40"/>
              <w:jc w:val="center"/>
              <w:rPr>
                <w:rFonts w:cs="Arial"/>
                <w:color w:val="000000"/>
                <w:sz w:val="20"/>
                <w:szCs w:val="20"/>
              </w:rPr>
            </w:pPr>
            <w:r w:rsidRPr="005B2233">
              <w:rPr>
                <w:rFonts w:cs="Arial"/>
                <w:color w:val="000000"/>
                <w:sz w:val="20"/>
                <w:szCs w:val="20"/>
              </w:rPr>
              <w:t>-</w:t>
            </w:r>
          </w:p>
        </w:tc>
      </w:tr>
      <w:tr w:rsidR="007F13D1" w:rsidRPr="00B51047" w14:paraId="79B03BD8" w14:textId="77777777" w:rsidTr="007016C9">
        <w:trPr>
          <w:cantSplit/>
          <w:trHeight w:val="255"/>
        </w:trPr>
        <w:tc>
          <w:tcPr>
            <w:tcW w:w="2268" w:type="dxa"/>
            <w:vMerge w:val="restart"/>
            <w:shd w:val="clear" w:color="auto" w:fill="auto"/>
          </w:tcPr>
          <w:p w14:paraId="681E9C85" w14:textId="77777777" w:rsidR="007F13D1" w:rsidRDefault="007F13D1" w:rsidP="007F13D1">
            <w:pPr>
              <w:spacing w:before="40"/>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1276" w:type="dxa"/>
            <w:vMerge w:val="restart"/>
          </w:tcPr>
          <w:p w14:paraId="79677D98" w14:textId="77777777" w:rsidR="007F13D1" w:rsidRDefault="007F13D1" w:rsidP="007F13D1">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124A23E9" w14:textId="77777777" w:rsidR="007F13D1" w:rsidRDefault="007F13D1" w:rsidP="007F13D1">
            <w:pPr>
              <w:spacing w:before="40"/>
              <w:jc w:val="center"/>
              <w:rPr>
                <w:rFonts w:cs="Arial"/>
                <w:color w:val="000000"/>
                <w:sz w:val="20"/>
                <w:szCs w:val="20"/>
              </w:rPr>
            </w:pPr>
            <w:r>
              <w:rPr>
                <w:rFonts w:cs="Arial"/>
                <w:color w:val="000000"/>
                <w:sz w:val="20"/>
                <w:szCs w:val="20"/>
              </w:rPr>
              <w:t>30 x 20</w:t>
            </w:r>
          </w:p>
        </w:tc>
        <w:tc>
          <w:tcPr>
            <w:tcW w:w="2977" w:type="dxa"/>
            <w:shd w:val="clear" w:color="auto" w:fill="FFFFFF" w:themeFill="background1"/>
          </w:tcPr>
          <w:p w14:paraId="41506681" w14:textId="77777777"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447939EE" w14:textId="77777777" w:rsidR="007F13D1" w:rsidRDefault="007F13D1" w:rsidP="007F13D1">
            <w:pPr>
              <w:spacing w:before="40"/>
              <w:jc w:val="center"/>
              <w:rPr>
                <w:rFonts w:cs="Arial"/>
                <w:color w:val="000000"/>
                <w:sz w:val="20"/>
                <w:szCs w:val="20"/>
              </w:rPr>
            </w:pPr>
            <w:r w:rsidRPr="005B2233">
              <w:rPr>
                <w:rFonts w:cs="Arial"/>
                <w:color w:val="000000"/>
                <w:sz w:val="20"/>
                <w:szCs w:val="20"/>
              </w:rPr>
              <w:t>-</w:t>
            </w:r>
          </w:p>
        </w:tc>
      </w:tr>
      <w:tr w:rsidR="007F13D1" w:rsidRPr="00B51047" w14:paraId="39A60638" w14:textId="77777777" w:rsidTr="007016C9">
        <w:trPr>
          <w:cantSplit/>
          <w:trHeight w:val="255"/>
        </w:trPr>
        <w:tc>
          <w:tcPr>
            <w:tcW w:w="2268" w:type="dxa"/>
            <w:vMerge/>
            <w:shd w:val="clear" w:color="auto" w:fill="auto"/>
          </w:tcPr>
          <w:p w14:paraId="78F4CC3F" w14:textId="77777777" w:rsidR="007F13D1" w:rsidRPr="00835282" w:rsidRDefault="007F13D1" w:rsidP="007F13D1">
            <w:pPr>
              <w:spacing w:before="40"/>
              <w:jc w:val="left"/>
              <w:rPr>
                <w:rFonts w:cs="Arial"/>
                <w:color w:val="000000"/>
                <w:sz w:val="20"/>
                <w:szCs w:val="20"/>
                <w:lang w:eastAsia="en-GB"/>
              </w:rPr>
            </w:pPr>
          </w:p>
        </w:tc>
        <w:tc>
          <w:tcPr>
            <w:tcW w:w="1276" w:type="dxa"/>
            <w:vMerge/>
          </w:tcPr>
          <w:p w14:paraId="624C739D" w14:textId="77777777" w:rsidR="007F13D1" w:rsidRDefault="007F13D1" w:rsidP="007F13D1">
            <w:pPr>
              <w:spacing w:before="40"/>
              <w:jc w:val="left"/>
              <w:rPr>
                <w:rFonts w:cs="Arial"/>
                <w:color w:val="000000"/>
                <w:sz w:val="20"/>
                <w:szCs w:val="20"/>
              </w:rPr>
            </w:pPr>
          </w:p>
        </w:tc>
        <w:tc>
          <w:tcPr>
            <w:tcW w:w="1134" w:type="dxa"/>
            <w:shd w:val="clear" w:color="auto" w:fill="FFFFFF" w:themeFill="background1"/>
          </w:tcPr>
          <w:p w14:paraId="29FC2913" w14:textId="77777777" w:rsidR="007F13D1" w:rsidRDefault="007F13D1" w:rsidP="007F13D1">
            <w:pPr>
              <w:spacing w:before="40"/>
              <w:jc w:val="center"/>
              <w:rPr>
                <w:rFonts w:cs="Arial"/>
                <w:color w:val="000000"/>
                <w:sz w:val="20"/>
                <w:szCs w:val="20"/>
              </w:rPr>
            </w:pPr>
            <w:r w:rsidRPr="001C0220">
              <w:rPr>
                <w:rFonts w:cs="Arial"/>
                <w:color w:val="000000"/>
                <w:sz w:val="20"/>
                <w:szCs w:val="20"/>
              </w:rPr>
              <w:t>30 x 20</w:t>
            </w:r>
          </w:p>
        </w:tc>
        <w:tc>
          <w:tcPr>
            <w:tcW w:w="2977" w:type="dxa"/>
            <w:shd w:val="clear" w:color="auto" w:fill="FFFFFF" w:themeFill="background1"/>
          </w:tcPr>
          <w:p w14:paraId="49C08BFA" w14:textId="77777777"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7AC6D9FF" w14:textId="77777777" w:rsidR="007F13D1" w:rsidRDefault="007F13D1" w:rsidP="007F13D1">
            <w:pPr>
              <w:spacing w:before="40"/>
              <w:jc w:val="center"/>
              <w:rPr>
                <w:rFonts w:cs="Arial"/>
                <w:color w:val="000000"/>
                <w:sz w:val="20"/>
                <w:szCs w:val="20"/>
              </w:rPr>
            </w:pPr>
            <w:r w:rsidRPr="005B2233">
              <w:rPr>
                <w:rFonts w:cs="Arial"/>
                <w:color w:val="000000"/>
                <w:sz w:val="20"/>
                <w:szCs w:val="20"/>
              </w:rPr>
              <w:t>-</w:t>
            </w:r>
          </w:p>
        </w:tc>
      </w:tr>
      <w:tr w:rsidR="007F13D1" w:rsidRPr="00B51047" w14:paraId="224794A9" w14:textId="77777777" w:rsidTr="007016C9">
        <w:trPr>
          <w:cantSplit/>
          <w:trHeight w:val="255"/>
        </w:trPr>
        <w:tc>
          <w:tcPr>
            <w:tcW w:w="2268" w:type="dxa"/>
            <w:vMerge w:val="restart"/>
            <w:shd w:val="clear" w:color="auto" w:fill="auto"/>
          </w:tcPr>
          <w:p w14:paraId="3149727A" w14:textId="5AB4DDA2" w:rsidR="007F13D1" w:rsidRPr="00835282" w:rsidRDefault="007F13D1" w:rsidP="007F13D1">
            <w:pPr>
              <w:spacing w:before="40"/>
              <w:jc w:val="left"/>
              <w:rPr>
                <w:rFonts w:cs="Arial"/>
                <w:color w:val="000000"/>
                <w:sz w:val="20"/>
                <w:szCs w:val="20"/>
                <w:lang w:eastAsia="en-GB"/>
              </w:rPr>
            </w:pPr>
            <w:r w:rsidRPr="00835282">
              <w:rPr>
                <w:rFonts w:cs="Arial"/>
                <w:color w:val="000000"/>
                <w:sz w:val="20"/>
                <w:szCs w:val="20"/>
                <w:lang w:eastAsia="en-GB"/>
              </w:rPr>
              <w:t>University of Warwick</w:t>
            </w:r>
            <w:r>
              <w:rPr>
                <w:rFonts w:cs="Arial"/>
                <w:color w:val="000000"/>
                <w:sz w:val="20"/>
                <w:szCs w:val="20"/>
                <w:lang w:eastAsia="en-GB"/>
              </w:rPr>
              <w:t xml:space="preserve"> (Cryfield Pavilion)</w:t>
            </w:r>
          </w:p>
        </w:tc>
        <w:tc>
          <w:tcPr>
            <w:tcW w:w="1276" w:type="dxa"/>
            <w:vMerge w:val="restart"/>
          </w:tcPr>
          <w:p w14:paraId="69B98DE1" w14:textId="67A787BC" w:rsidR="007F13D1" w:rsidRDefault="007F13D1" w:rsidP="007F13D1">
            <w:pPr>
              <w:spacing w:before="40"/>
              <w:jc w:val="left"/>
              <w:rPr>
                <w:rFonts w:cs="Arial"/>
                <w:color w:val="000000"/>
                <w:sz w:val="20"/>
                <w:szCs w:val="20"/>
              </w:rPr>
            </w:pPr>
            <w:r>
              <w:rPr>
                <w:rFonts w:cs="Arial"/>
                <w:color w:val="000000"/>
                <w:sz w:val="20"/>
                <w:szCs w:val="20"/>
              </w:rPr>
              <w:t>South West</w:t>
            </w:r>
          </w:p>
        </w:tc>
        <w:tc>
          <w:tcPr>
            <w:tcW w:w="1134" w:type="dxa"/>
            <w:shd w:val="clear" w:color="auto" w:fill="FFFFFF" w:themeFill="background1"/>
          </w:tcPr>
          <w:p w14:paraId="0E84EF98" w14:textId="77777777" w:rsidR="007F13D1" w:rsidRDefault="007F13D1" w:rsidP="007F13D1">
            <w:pPr>
              <w:spacing w:before="40"/>
              <w:jc w:val="center"/>
              <w:rPr>
                <w:rFonts w:cs="Arial"/>
                <w:color w:val="000000"/>
                <w:sz w:val="20"/>
                <w:szCs w:val="20"/>
              </w:rPr>
            </w:pPr>
            <w:r w:rsidRPr="001C0220">
              <w:rPr>
                <w:rFonts w:cs="Arial"/>
                <w:color w:val="000000"/>
                <w:sz w:val="20"/>
                <w:szCs w:val="20"/>
              </w:rPr>
              <w:t>30 x 20</w:t>
            </w:r>
          </w:p>
        </w:tc>
        <w:tc>
          <w:tcPr>
            <w:tcW w:w="2977" w:type="dxa"/>
            <w:shd w:val="clear" w:color="auto" w:fill="FFFFFF" w:themeFill="background1"/>
          </w:tcPr>
          <w:p w14:paraId="1CE8618E" w14:textId="77777777"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19F33511" w14:textId="77777777" w:rsidR="007F13D1" w:rsidRDefault="007F13D1" w:rsidP="007F13D1">
            <w:pPr>
              <w:spacing w:before="40"/>
              <w:jc w:val="center"/>
              <w:rPr>
                <w:rFonts w:cs="Arial"/>
                <w:color w:val="000000"/>
                <w:sz w:val="20"/>
                <w:szCs w:val="20"/>
              </w:rPr>
            </w:pPr>
            <w:r w:rsidRPr="005B2233">
              <w:rPr>
                <w:rFonts w:cs="Arial"/>
                <w:color w:val="000000"/>
                <w:sz w:val="20"/>
                <w:szCs w:val="20"/>
              </w:rPr>
              <w:t>-</w:t>
            </w:r>
          </w:p>
        </w:tc>
      </w:tr>
      <w:tr w:rsidR="007F13D1" w:rsidRPr="00B51047" w14:paraId="66BDB1CB" w14:textId="77777777" w:rsidTr="007016C9">
        <w:trPr>
          <w:cantSplit/>
          <w:trHeight w:val="255"/>
        </w:trPr>
        <w:tc>
          <w:tcPr>
            <w:tcW w:w="2268" w:type="dxa"/>
            <w:vMerge/>
            <w:shd w:val="clear" w:color="auto" w:fill="auto"/>
          </w:tcPr>
          <w:p w14:paraId="2F1ED5D0" w14:textId="77777777" w:rsidR="007F13D1" w:rsidRPr="00835282" w:rsidRDefault="007F13D1" w:rsidP="007F13D1">
            <w:pPr>
              <w:spacing w:before="40"/>
              <w:jc w:val="left"/>
              <w:rPr>
                <w:rFonts w:cs="Arial"/>
                <w:color w:val="000000"/>
                <w:sz w:val="20"/>
                <w:szCs w:val="20"/>
                <w:lang w:eastAsia="en-GB"/>
              </w:rPr>
            </w:pPr>
          </w:p>
        </w:tc>
        <w:tc>
          <w:tcPr>
            <w:tcW w:w="1276" w:type="dxa"/>
            <w:vMerge/>
          </w:tcPr>
          <w:p w14:paraId="4CFD4BCD" w14:textId="77777777" w:rsidR="007F13D1" w:rsidRDefault="007F13D1" w:rsidP="007F13D1">
            <w:pPr>
              <w:spacing w:before="40"/>
              <w:jc w:val="left"/>
              <w:rPr>
                <w:rFonts w:cs="Arial"/>
                <w:color w:val="000000"/>
                <w:sz w:val="20"/>
                <w:szCs w:val="20"/>
              </w:rPr>
            </w:pPr>
          </w:p>
        </w:tc>
        <w:tc>
          <w:tcPr>
            <w:tcW w:w="1134" w:type="dxa"/>
            <w:shd w:val="clear" w:color="auto" w:fill="FFFFFF" w:themeFill="background1"/>
          </w:tcPr>
          <w:p w14:paraId="2C51DD01" w14:textId="77777777" w:rsidR="007F13D1" w:rsidRDefault="007F13D1" w:rsidP="007F13D1">
            <w:pPr>
              <w:spacing w:before="40"/>
              <w:jc w:val="center"/>
              <w:rPr>
                <w:rFonts w:cs="Arial"/>
                <w:color w:val="000000"/>
                <w:sz w:val="20"/>
                <w:szCs w:val="20"/>
              </w:rPr>
            </w:pPr>
            <w:r w:rsidRPr="001C0220">
              <w:rPr>
                <w:rFonts w:cs="Arial"/>
                <w:color w:val="000000"/>
                <w:sz w:val="20"/>
                <w:szCs w:val="20"/>
              </w:rPr>
              <w:t>30 x 20</w:t>
            </w:r>
          </w:p>
        </w:tc>
        <w:tc>
          <w:tcPr>
            <w:tcW w:w="2977" w:type="dxa"/>
            <w:shd w:val="clear" w:color="auto" w:fill="FFFFFF" w:themeFill="background1"/>
          </w:tcPr>
          <w:p w14:paraId="5B98278F" w14:textId="77777777" w:rsidR="007F13D1" w:rsidRDefault="007F13D1" w:rsidP="007F13D1">
            <w:pPr>
              <w:spacing w:before="40"/>
              <w:jc w:val="left"/>
              <w:rPr>
                <w:rFonts w:cs="Arial"/>
                <w:color w:val="000000"/>
                <w:sz w:val="20"/>
                <w:szCs w:val="20"/>
              </w:rPr>
            </w:pPr>
            <w:r>
              <w:rPr>
                <w:rFonts w:cs="Arial"/>
                <w:color w:val="000000"/>
                <w:sz w:val="20"/>
                <w:szCs w:val="20"/>
              </w:rPr>
              <w:t xml:space="preserve">Too small for purposeful play </w:t>
            </w:r>
          </w:p>
        </w:tc>
        <w:tc>
          <w:tcPr>
            <w:tcW w:w="1417" w:type="dxa"/>
            <w:shd w:val="clear" w:color="auto" w:fill="FFFFFF" w:themeFill="background1"/>
          </w:tcPr>
          <w:p w14:paraId="77327BA0" w14:textId="77777777" w:rsidR="007F13D1" w:rsidRDefault="007F13D1" w:rsidP="007F13D1">
            <w:pPr>
              <w:spacing w:before="40"/>
              <w:jc w:val="center"/>
              <w:rPr>
                <w:rFonts w:cs="Arial"/>
                <w:color w:val="000000"/>
                <w:sz w:val="20"/>
                <w:szCs w:val="20"/>
              </w:rPr>
            </w:pPr>
            <w:r w:rsidRPr="005B2233">
              <w:rPr>
                <w:rFonts w:cs="Arial"/>
                <w:color w:val="000000"/>
                <w:sz w:val="20"/>
                <w:szCs w:val="20"/>
              </w:rPr>
              <w:t>-</w:t>
            </w:r>
          </w:p>
        </w:tc>
      </w:tr>
      <w:tr w:rsidR="007F13D1" w:rsidRPr="00B51047" w14:paraId="79169126" w14:textId="77777777" w:rsidTr="007016C9">
        <w:trPr>
          <w:cantSplit/>
          <w:trHeight w:val="255"/>
        </w:trPr>
        <w:tc>
          <w:tcPr>
            <w:tcW w:w="7655" w:type="dxa"/>
            <w:gridSpan w:val="4"/>
            <w:shd w:val="clear" w:color="auto" w:fill="auto"/>
          </w:tcPr>
          <w:p w14:paraId="165A9E94" w14:textId="77777777" w:rsidR="007F13D1" w:rsidRPr="00CC2E8E" w:rsidRDefault="007F13D1" w:rsidP="007F13D1">
            <w:pPr>
              <w:spacing w:before="40"/>
              <w:jc w:val="right"/>
              <w:rPr>
                <w:rFonts w:cs="Arial"/>
                <w:b/>
                <w:bCs/>
                <w:color w:val="000000"/>
                <w:sz w:val="20"/>
                <w:szCs w:val="20"/>
              </w:rPr>
            </w:pPr>
            <w:r w:rsidRPr="00CC2E8E">
              <w:rPr>
                <w:rFonts w:cs="Arial"/>
                <w:b/>
                <w:bCs/>
                <w:color w:val="000000"/>
                <w:sz w:val="20"/>
                <w:szCs w:val="20"/>
                <w:lang w:eastAsia="en-GB"/>
              </w:rPr>
              <w:t>Total</w:t>
            </w:r>
          </w:p>
        </w:tc>
        <w:tc>
          <w:tcPr>
            <w:tcW w:w="1417" w:type="dxa"/>
            <w:shd w:val="clear" w:color="auto" w:fill="FFFFFF" w:themeFill="background1"/>
          </w:tcPr>
          <w:p w14:paraId="2D824179" w14:textId="77777777" w:rsidR="007F13D1" w:rsidRPr="00CC2E8E" w:rsidRDefault="007F13D1" w:rsidP="007F13D1">
            <w:pPr>
              <w:spacing w:before="40"/>
              <w:jc w:val="center"/>
              <w:rPr>
                <w:rFonts w:cs="Arial"/>
                <w:b/>
                <w:bCs/>
                <w:color w:val="000000"/>
                <w:sz w:val="20"/>
                <w:szCs w:val="20"/>
              </w:rPr>
            </w:pPr>
            <w:r>
              <w:rPr>
                <w:rFonts w:cs="Arial"/>
                <w:b/>
                <w:bCs/>
                <w:color w:val="000000"/>
                <w:sz w:val="20"/>
                <w:szCs w:val="20"/>
              </w:rPr>
              <w:t>8.75</w:t>
            </w:r>
          </w:p>
        </w:tc>
      </w:tr>
    </w:tbl>
    <w:p w14:paraId="71CB68F8" w14:textId="77777777" w:rsidR="00A315FC" w:rsidRPr="006E6781" w:rsidRDefault="00A315FC" w:rsidP="00A315FC">
      <w:pPr>
        <w:rPr>
          <w:highlight w:val="yellow"/>
        </w:rPr>
      </w:pPr>
    </w:p>
    <w:p w14:paraId="537CF8C7" w14:textId="0D1ECFC5" w:rsidR="007016C9" w:rsidRDefault="007016C9" w:rsidP="00A315FC">
      <w:pPr>
        <w:ind w:right="-43"/>
        <w:rPr>
          <w:color w:val="000000"/>
        </w:rPr>
      </w:pPr>
      <w:bookmarkStart w:id="231" w:name="_Hlk513714674"/>
      <w:r>
        <w:rPr>
          <w:color w:val="000000"/>
        </w:rPr>
        <w:t xml:space="preserve">No clubs currently report using any of the pitches for training that have been discounted in the table above, further evidencing their unsuitability for this purpose. </w:t>
      </w:r>
    </w:p>
    <w:p w14:paraId="29762553" w14:textId="77777777" w:rsidR="007016C9" w:rsidRDefault="007016C9" w:rsidP="00A315FC">
      <w:pPr>
        <w:ind w:right="-43"/>
        <w:rPr>
          <w:color w:val="000000"/>
        </w:rPr>
      </w:pPr>
    </w:p>
    <w:p w14:paraId="2386F033" w14:textId="7C60D271" w:rsidR="00A315FC" w:rsidRPr="00CC2E8E" w:rsidRDefault="00A315FC" w:rsidP="00A315FC">
      <w:pPr>
        <w:ind w:right="-43"/>
        <w:rPr>
          <w:color w:val="000000"/>
        </w:rPr>
      </w:pPr>
      <w:r w:rsidRPr="00CC2E8E">
        <w:rPr>
          <w:color w:val="000000"/>
        </w:rPr>
        <w:lastRenderedPageBreak/>
        <w:t xml:space="preserve">Using the above, based on 407 teams currently playing on football pitches in Coventry, there is a theoretical need for 10.75 full size 3G pitches (rounded up from 10.71). As there are currently 8.75 3G pitch equivalents provided, this means that there is a potential need for two additional full size 3G pitches to meet all current training demand. </w:t>
      </w:r>
    </w:p>
    <w:p w14:paraId="0AB9A2FB" w14:textId="77777777" w:rsidR="00A315FC" w:rsidRDefault="00A315FC" w:rsidP="00A315FC">
      <w:pPr>
        <w:ind w:right="-43"/>
        <w:rPr>
          <w:color w:val="000000"/>
          <w:highlight w:val="yellow"/>
        </w:rPr>
      </w:pPr>
    </w:p>
    <w:p w14:paraId="0EAE317B" w14:textId="77777777" w:rsidR="00A315FC" w:rsidRPr="00CC2E8E" w:rsidRDefault="00A315FC" w:rsidP="00A315FC">
      <w:pPr>
        <w:ind w:right="95"/>
        <w:rPr>
          <w:rFonts w:cs="Arial"/>
          <w:szCs w:val="22"/>
        </w:rPr>
      </w:pPr>
      <w:r w:rsidRPr="00CC2E8E">
        <w:rPr>
          <w:i/>
        </w:rPr>
        <w:t>Table 3.</w:t>
      </w:r>
      <w:r>
        <w:rPr>
          <w:i/>
        </w:rPr>
        <w:t>8</w:t>
      </w:r>
      <w:r w:rsidRPr="00CC2E8E">
        <w:rPr>
          <w:i/>
        </w:rPr>
        <w:t xml:space="preserve">: </w:t>
      </w:r>
      <w:r w:rsidRPr="00CC2E8E">
        <w:rPr>
          <w:rFonts w:cs="Arial"/>
          <w:i/>
          <w:szCs w:val="22"/>
        </w:rPr>
        <w:t>Current demand for 3G pitches in Coventry (based on 38 teams per pitch)</w:t>
      </w:r>
    </w:p>
    <w:p w14:paraId="4BACFB4C" w14:textId="77777777" w:rsidR="00A315FC" w:rsidRPr="00CC2E8E" w:rsidRDefault="00A315FC" w:rsidP="00A315FC">
      <w:pPr>
        <w:ind w:right="95"/>
        <w:rPr>
          <w:color w:val="000000"/>
        </w:rPr>
      </w:pPr>
    </w:p>
    <w:tbl>
      <w:tblPr>
        <w:tblW w:w="5000" w:type="pct"/>
        <w:tblInd w:w="-5" w:type="dxa"/>
        <w:tblLayout w:type="fixed"/>
        <w:tblLook w:val="0000" w:firstRow="0" w:lastRow="0" w:firstColumn="0" w:lastColumn="0" w:noHBand="0" w:noVBand="0"/>
      </w:tblPr>
      <w:tblGrid>
        <w:gridCol w:w="2644"/>
        <w:gridCol w:w="1948"/>
        <w:gridCol w:w="2596"/>
        <w:gridCol w:w="1831"/>
      </w:tblGrid>
      <w:tr w:rsidR="00A315FC" w:rsidRPr="00CC2E8E" w14:paraId="33B1908C" w14:textId="77777777" w:rsidTr="00E959D0">
        <w:trPr>
          <w:cantSplit/>
          <w:trHeight w:val="419"/>
          <w:tblHeader/>
        </w:trPr>
        <w:tc>
          <w:tcPr>
            <w:tcW w:w="1466"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631749E" w14:textId="77777777" w:rsidR="00A315FC" w:rsidRPr="00CC2E8E" w:rsidRDefault="00A315FC" w:rsidP="00E959D0">
            <w:pPr>
              <w:spacing w:before="40"/>
              <w:ind w:right="31"/>
              <w:jc w:val="center"/>
              <w:rPr>
                <w:rFonts w:cs="Arial"/>
                <w:b/>
                <w:bCs/>
                <w:sz w:val="20"/>
                <w:szCs w:val="20"/>
              </w:rPr>
            </w:pPr>
            <w:bookmarkStart w:id="232" w:name="_Hlk63839343"/>
            <w:r w:rsidRPr="00CC2E8E">
              <w:rPr>
                <w:rFonts w:cs="Arial"/>
                <w:b/>
                <w:bCs/>
                <w:sz w:val="20"/>
                <w:szCs w:val="20"/>
              </w:rPr>
              <w:t>Current number of teams</w:t>
            </w:r>
          </w:p>
        </w:tc>
        <w:tc>
          <w:tcPr>
            <w:tcW w:w="1080"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2539B5A" w14:textId="77777777" w:rsidR="00A315FC" w:rsidRPr="00CC2E8E" w:rsidRDefault="00A315FC" w:rsidP="00E959D0">
            <w:pPr>
              <w:spacing w:before="40"/>
              <w:jc w:val="center"/>
              <w:rPr>
                <w:rFonts w:eastAsia="MS Mincho" w:cs="Arial"/>
                <w:b/>
                <w:color w:val="000000"/>
                <w:sz w:val="20"/>
                <w:szCs w:val="20"/>
                <w:lang w:val="en-US" w:eastAsia="ja-JP"/>
              </w:rPr>
            </w:pPr>
            <w:r w:rsidRPr="00CC2E8E">
              <w:rPr>
                <w:rFonts w:eastAsia="MS Mincho" w:cs="Arial"/>
                <w:b/>
                <w:color w:val="000000"/>
                <w:sz w:val="20"/>
                <w:szCs w:val="20"/>
                <w:lang w:val="en-US" w:eastAsia="ja-JP"/>
              </w:rPr>
              <w:t>3G requirement</w:t>
            </w:r>
            <w:r w:rsidRPr="00CC2E8E">
              <w:rPr>
                <w:rStyle w:val="FootnoteReference"/>
                <w:rFonts w:eastAsia="MS Mincho"/>
                <w:b/>
                <w:color w:val="000000"/>
                <w:sz w:val="20"/>
                <w:szCs w:val="20"/>
                <w:lang w:val="en-US" w:eastAsia="ja-JP"/>
              </w:rPr>
              <w:footnoteReference w:id="4"/>
            </w:r>
          </w:p>
        </w:tc>
        <w:tc>
          <w:tcPr>
            <w:tcW w:w="1439"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C7BB041" w14:textId="77777777" w:rsidR="00A315FC" w:rsidRPr="00CC2E8E" w:rsidRDefault="00A315FC" w:rsidP="00E959D0">
            <w:pPr>
              <w:spacing w:before="40"/>
              <w:ind w:right="31"/>
              <w:jc w:val="center"/>
              <w:rPr>
                <w:rFonts w:cs="Arial"/>
                <w:b/>
                <w:bCs/>
                <w:sz w:val="20"/>
                <w:szCs w:val="20"/>
              </w:rPr>
            </w:pPr>
            <w:r w:rsidRPr="00CC2E8E">
              <w:rPr>
                <w:rFonts w:cs="Arial"/>
                <w:b/>
                <w:bCs/>
                <w:sz w:val="20"/>
                <w:szCs w:val="20"/>
              </w:rPr>
              <w:t>Current number of 3G pitches</w:t>
            </w:r>
          </w:p>
        </w:tc>
        <w:tc>
          <w:tcPr>
            <w:tcW w:w="101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025581A" w14:textId="77777777" w:rsidR="00A315FC" w:rsidRPr="00CC2E8E" w:rsidRDefault="00A315FC" w:rsidP="00E959D0">
            <w:pPr>
              <w:spacing w:before="40"/>
              <w:ind w:right="31"/>
              <w:jc w:val="center"/>
              <w:rPr>
                <w:rFonts w:cs="Arial"/>
                <w:b/>
                <w:bCs/>
                <w:sz w:val="20"/>
                <w:szCs w:val="20"/>
              </w:rPr>
            </w:pPr>
            <w:r w:rsidRPr="00CC2E8E">
              <w:rPr>
                <w:rFonts w:cs="Arial"/>
                <w:b/>
                <w:bCs/>
                <w:sz w:val="20"/>
                <w:szCs w:val="20"/>
              </w:rPr>
              <w:t>Current shortfall</w:t>
            </w:r>
          </w:p>
        </w:tc>
      </w:tr>
      <w:tr w:rsidR="00A315FC" w:rsidRPr="006E6781" w14:paraId="1AD147E4" w14:textId="77777777" w:rsidTr="00E959D0">
        <w:trPr>
          <w:cantSplit/>
          <w:trHeight w:val="89"/>
        </w:trPr>
        <w:tc>
          <w:tcPr>
            <w:tcW w:w="1466" w:type="pct"/>
            <w:tcBorders>
              <w:top w:val="single" w:sz="4" w:space="0" w:color="auto"/>
              <w:left w:val="single" w:sz="4" w:space="0" w:color="auto"/>
              <w:bottom w:val="single" w:sz="4" w:space="0" w:color="auto"/>
              <w:right w:val="single" w:sz="4" w:space="0" w:color="auto"/>
            </w:tcBorders>
          </w:tcPr>
          <w:p w14:paraId="3E03200E" w14:textId="77777777" w:rsidR="00A315FC" w:rsidRPr="00CC2E8E" w:rsidRDefault="00A315FC" w:rsidP="00E959D0">
            <w:pPr>
              <w:spacing w:before="40"/>
              <w:jc w:val="center"/>
              <w:rPr>
                <w:rFonts w:cs="Arial"/>
                <w:color w:val="000000"/>
                <w:sz w:val="20"/>
                <w:szCs w:val="20"/>
              </w:rPr>
            </w:pPr>
            <w:r w:rsidRPr="00CC2E8E">
              <w:rPr>
                <w:rFonts w:cs="Arial"/>
                <w:color w:val="000000"/>
                <w:sz w:val="20"/>
                <w:szCs w:val="20"/>
              </w:rPr>
              <w:t>4</w:t>
            </w:r>
            <w:r>
              <w:rPr>
                <w:rFonts w:cs="Arial"/>
                <w:color w:val="000000"/>
                <w:sz w:val="20"/>
                <w:szCs w:val="20"/>
              </w:rPr>
              <w:t>07</w:t>
            </w:r>
          </w:p>
        </w:tc>
        <w:tc>
          <w:tcPr>
            <w:tcW w:w="1080" w:type="pct"/>
            <w:tcBorders>
              <w:top w:val="single" w:sz="4" w:space="0" w:color="auto"/>
              <w:left w:val="single" w:sz="4" w:space="0" w:color="auto"/>
              <w:bottom w:val="single" w:sz="4" w:space="0" w:color="auto"/>
              <w:right w:val="single" w:sz="4" w:space="0" w:color="auto"/>
            </w:tcBorders>
          </w:tcPr>
          <w:p w14:paraId="18F18F1B" w14:textId="77777777" w:rsidR="00A315FC" w:rsidRPr="00CC2E8E" w:rsidRDefault="00A315FC" w:rsidP="00E959D0">
            <w:pPr>
              <w:spacing w:before="40"/>
              <w:jc w:val="center"/>
              <w:rPr>
                <w:rFonts w:cs="Arial"/>
                <w:color w:val="000000"/>
                <w:sz w:val="20"/>
                <w:szCs w:val="20"/>
              </w:rPr>
            </w:pPr>
            <w:r w:rsidRPr="00CC2E8E">
              <w:rPr>
                <w:rFonts w:cs="Arial"/>
                <w:color w:val="000000"/>
                <w:sz w:val="20"/>
                <w:szCs w:val="20"/>
              </w:rPr>
              <w:t>10.75</w:t>
            </w:r>
          </w:p>
        </w:tc>
        <w:tc>
          <w:tcPr>
            <w:tcW w:w="1439" w:type="pct"/>
            <w:tcBorders>
              <w:top w:val="single" w:sz="4" w:space="0" w:color="auto"/>
              <w:left w:val="single" w:sz="4" w:space="0" w:color="auto"/>
              <w:bottom w:val="single" w:sz="4" w:space="0" w:color="auto"/>
              <w:right w:val="single" w:sz="4" w:space="0" w:color="auto"/>
            </w:tcBorders>
          </w:tcPr>
          <w:p w14:paraId="060BC65E" w14:textId="77777777" w:rsidR="00A315FC" w:rsidRPr="00CC2E8E" w:rsidRDefault="00A315FC" w:rsidP="00E959D0">
            <w:pPr>
              <w:spacing w:before="40"/>
              <w:jc w:val="center"/>
              <w:rPr>
                <w:rFonts w:cs="Arial"/>
                <w:color w:val="000000"/>
                <w:sz w:val="20"/>
                <w:szCs w:val="20"/>
              </w:rPr>
            </w:pPr>
            <w:r>
              <w:rPr>
                <w:rFonts w:cs="Arial"/>
                <w:color w:val="000000"/>
                <w:sz w:val="20"/>
                <w:szCs w:val="20"/>
              </w:rPr>
              <w:t>8.75</w:t>
            </w:r>
          </w:p>
        </w:tc>
        <w:tc>
          <w:tcPr>
            <w:tcW w:w="1015" w:type="pct"/>
            <w:tcBorders>
              <w:top w:val="single" w:sz="4" w:space="0" w:color="auto"/>
              <w:left w:val="single" w:sz="4" w:space="0" w:color="auto"/>
              <w:bottom w:val="single" w:sz="4" w:space="0" w:color="auto"/>
              <w:right w:val="single" w:sz="4" w:space="0" w:color="auto"/>
            </w:tcBorders>
          </w:tcPr>
          <w:p w14:paraId="0CC5C989" w14:textId="77777777" w:rsidR="00A315FC" w:rsidRPr="00564F05" w:rsidRDefault="00A315FC" w:rsidP="00E959D0">
            <w:pPr>
              <w:spacing w:before="40"/>
              <w:jc w:val="center"/>
              <w:rPr>
                <w:rFonts w:cs="Arial"/>
                <w:color w:val="000000"/>
                <w:sz w:val="20"/>
                <w:szCs w:val="20"/>
              </w:rPr>
            </w:pPr>
            <w:r>
              <w:rPr>
                <w:rFonts w:cs="Arial"/>
                <w:color w:val="000000"/>
                <w:sz w:val="20"/>
                <w:szCs w:val="20"/>
              </w:rPr>
              <w:t>2.00</w:t>
            </w:r>
          </w:p>
        </w:tc>
      </w:tr>
      <w:bookmarkEnd w:id="232"/>
    </w:tbl>
    <w:p w14:paraId="69BFB55D" w14:textId="77777777" w:rsidR="00A315FC" w:rsidRPr="001F6B24" w:rsidRDefault="00A315FC" w:rsidP="00A315FC">
      <w:pPr>
        <w:ind w:right="-43"/>
        <w:rPr>
          <w:color w:val="000000"/>
          <w:highlight w:val="yellow"/>
        </w:rPr>
      </w:pPr>
    </w:p>
    <w:p w14:paraId="7A9DB22F" w14:textId="0E1CAE5C" w:rsidR="00A315FC" w:rsidRPr="00CC2E8E" w:rsidRDefault="00A315FC" w:rsidP="00A315FC">
      <w:bookmarkStart w:id="233" w:name="_Hlk506468109"/>
      <w:bookmarkStart w:id="234" w:name="_Hlk480381121"/>
      <w:bookmarkEnd w:id="231"/>
      <w:r w:rsidRPr="00CC2E8E">
        <w:t xml:space="preserve">When considering future demand for an additional </w:t>
      </w:r>
      <w:r w:rsidR="00394797">
        <w:t>5</w:t>
      </w:r>
      <w:r w:rsidR="00F529DA">
        <w:t>2</w:t>
      </w:r>
      <w:r w:rsidRPr="00CC2E8E">
        <w:t xml:space="preserve"> teams (based on </w:t>
      </w:r>
      <w:r w:rsidR="00724F6A">
        <w:t>growth identified in Part 2 of this report</w:t>
      </w:r>
      <w:r w:rsidRPr="00CC2E8E">
        <w:t xml:space="preserve">), there is </w:t>
      </w:r>
      <w:r>
        <w:t xml:space="preserve">potential </w:t>
      </w:r>
      <w:r w:rsidRPr="00CC2E8E">
        <w:t>demand for 12</w:t>
      </w:r>
      <w:r w:rsidR="001F5803">
        <w:t>.5</w:t>
      </w:r>
      <w:r w:rsidRPr="00CC2E8E">
        <w:t xml:space="preserve"> full size pitches, which means a </w:t>
      </w:r>
      <w:r>
        <w:t xml:space="preserve">theoretical </w:t>
      </w:r>
      <w:r w:rsidRPr="00CC2E8E">
        <w:t>future shortfall</w:t>
      </w:r>
      <w:r>
        <w:t xml:space="preserve"> </w:t>
      </w:r>
      <w:r w:rsidRPr="00CC2E8E">
        <w:t>of</w:t>
      </w:r>
      <w:r w:rsidR="00CC56D6">
        <w:t xml:space="preserve"> </w:t>
      </w:r>
      <w:r w:rsidR="00394797">
        <w:t>3.</w:t>
      </w:r>
      <w:r w:rsidR="001F5803">
        <w:t>7</w:t>
      </w:r>
      <w:r w:rsidR="00394797">
        <w:t>5</w:t>
      </w:r>
      <w:r w:rsidRPr="00CC2E8E">
        <w:t xml:space="preserve"> pitches. </w:t>
      </w:r>
    </w:p>
    <w:p w14:paraId="0EC9A984" w14:textId="77777777" w:rsidR="00A315FC" w:rsidRPr="00446BBF" w:rsidRDefault="00A315FC" w:rsidP="00A315FC">
      <w:pPr>
        <w:ind w:right="98"/>
        <w:rPr>
          <w:highlight w:val="yellow"/>
        </w:rPr>
      </w:pPr>
    </w:p>
    <w:p w14:paraId="6978EAEB" w14:textId="77777777" w:rsidR="00A315FC" w:rsidRPr="00CC2E8E" w:rsidRDefault="00A315FC" w:rsidP="00A315FC">
      <w:pPr>
        <w:ind w:right="95"/>
        <w:rPr>
          <w:rFonts w:cs="Arial"/>
          <w:szCs w:val="22"/>
        </w:rPr>
      </w:pPr>
      <w:bookmarkStart w:id="235" w:name="_Hlk75274102"/>
      <w:r w:rsidRPr="00CC2E8E">
        <w:rPr>
          <w:i/>
        </w:rPr>
        <w:t xml:space="preserve">Table 3.9: </w:t>
      </w:r>
      <w:r w:rsidRPr="00CC2E8E">
        <w:rPr>
          <w:rFonts w:cs="Arial"/>
          <w:i/>
          <w:szCs w:val="22"/>
        </w:rPr>
        <w:t>Future demand for 3G pitches in Coventry (based on 38 teams per pitch)</w:t>
      </w:r>
    </w:p>
    <w:p w14:paraId="5ED91B87" w14:textId="77777777" w:rsidR="00A315FC" w:rsidRPr="00446BBF" w:rsidRDefault="00A315FC" w:rsidP="00A315FC">
      <w:pPr>
        <w:rPr>
          <w:highlight w:val="yellow"/>
        </w:rPr>
      </w:pPr>
    </w:p>
    <w:tbl>
      <w:tblPr>
        <w:tblW w:w="5000" w:type="pct"/>
        <w:tblInd w:w="-5" w:type="dxa"/>
        <w:tblLayout w:type="fixed"/>
        <w:tblLook w:val="0000" w:firstRow="0" w:lastRow="0" w:firstColumn="0" w:lastColumn="0" w:noHBand="0" w:noVBand="0"/>
      </w:tblPr>
      <w:tblGrid>
        <w:gridCol w:w="2678"/>
        <w:gridCol w:w="1831"/>
        <w:gridCol w:w="2679"/>
        <w:gridCol w:w="1831"/>
      </w:tblGrid>
      <w:tr w:rsidR="00A315FC" w:rsidRPr="00446BBF" w14:paraId="3F79689D" w14:textId="77777777" w:rsidTr="00E959D0">
        <w:trPr>
          <w:cantSplit/>
          <w:trHeight w:val="274"/>
          <w:tblHeader/>
        </w:trPr>
        <w:tc>
          <w:tcPr>
            <w:tcW w:w="148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A01E1EF" w14:textId="77777777" w:rsidR="00A315FC" w:rsidRPr="00CC2E8E" w:rsidRDefault="00A315FC" w:rsidP="00E959D0">
            <w:pPr>
              <w:spacing w:before="40"/>
              <w:ind w:right="31"/>
              <w:jc w:val="center"/>
              <w:rPr>
                <w:rFonts w:cs="Arial"/>
                <w:b/>
                <w:bCs/>
                <w:sz w:val="20"/>
                <w:szCs w:val="20"/>
              </w:rPr>
            </w:pPr>
            <w:r w:rsidRPr="00CC2E8E">
              <w:rPr>
                <w:rFonts w:cs="Arial"/>
                <w:b/>
                <w:bCs/>
                <w:sz w:val="20"/>
                <w:szCs w:val="20"/>
              </w:rPr>
              <w:t>Future number of teams</w:t>
            </w:r>
          </w:p>
        </w:tc>
        <w:tc>
          <w:tcPr>
            <w:tcW w:w="101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45456A23" w14:textId="77777777" w:rsidR="00A315FC" w:rsidRPr="00CC2E8E" w:rsidRDefault="00A315FC" w:rsidP="00E959D0">
            <w:pPr>
              <w:spacing w:before="40"/>
              <w:jc w:val="center"/>
              <w:rPr>
                <w:rFonts w:eastAsia="MS Mincho" w:cs="Arial"/>
                <w:b/>
                <w:color w:val="000000"/>
                <w:sz w:val="20"/>
                <w:szCs w:val="20"/>
                <w:lang w:val="en-US" w:eastAsia="ja-JP"/>
              </w:rPr>
            </w:pPr>
            <w:r w:rsidRPr="00CC2E8E">
              <w:rPr>
                <w:rFonts w:eastAsia="MS Mincho" w:cs="Arial"/>
                <w:b/>
                <w:color w:val="000000"/>
                <w:sz w:val="20"/>
                <w:szCs w:val="20"/>
                <w:lang w:val="en-US" w:eastAsia="ja-JP"/>
              </w:rPr>
              <w:t>3G requirement</w:t>
            </w:r>
            <w:r w:rsidRPr="00CC2E8E">
              <w:rPr>
                <w:rStyle w:val="FootnoteReference"/>
                <w:rFonts w:eastAsia="MS Mincho"/>
                <w:b/>
                <w:color w:val="000000"/>
                <w:sz w:val="20"/>
                <w:szCs w:val="20"/>
                <w:lang w:val="en-US" w:eastAsia="ja-JP"/>
              </w:rPr>
              <w:footnoteReference w:id="5"/>
            </w:r>
          </w:p>
        </w:tc>
        <w:tc>
          <w:tcPr>
            <w:tcW w:w="148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05922A" w14:textId="77777777" w:rsidR="00A315FC" w:rsidRPr="00CC2E8E" w:rsidRDefault="00A315FC" w:rsidP="00E959D0">
            <w:pPr>
              <w:spacing w:before="40"/>
              <w:ind w:right="31"/>
              <w:jc w:val="center"/>
              <w:rPr>
                <w:rFonts w:cs="Arial"/>
                <w:b/>
                <w:bCs/>
                <w:sz w:val="20"/>
                <w:szCs w:val="20"/>
              </w:rPr>
            </w:pPr>
            <w:r w:rsidRPr="00CC2E8E">
              <w:rPr>
                <w:rFonts w:cs="Arial"/>
                <w:b/>
                <w:bCs/>
                <w:sz w:val="20"/>
                <w:szCs w:val="20"/>
              </w:rPr>
              <w:t>Current number of 3G pitches</w:t>
            </w:r>
          </w:p>
        </w:tc>
        <w:tc>
          <w:tcPr>
            <w:tcW w:w="1015" w:type="pc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C519BE" w14:textId="77777777" w:rsidR="00A315FC" w:rsidRPr="00CC2E8E" w:rsidRDefault="00A315FC" w:rsidP="00E959D0">
            <w:pPr>
              <w:spacing w:before="40"/>
              <w:ind w:right="31"/>
              <w:jc w:val="center"/>
              <w:rPr>
                <w:rFonts w:cs="Arial"/>
                <w:b/>
                <w:bCs/>
                <w:sz w:val="20"/>
                <w:szCs w:val="20"/>
              </w:rPr>
            </w:pPr>
            <w:r w:rsidRPr="00CC2E8E">
              <w:rPr>
                <w:rFonts w:cs="Arial"/>
                <w:b/>
                <w:bCs/>
                <w:sz w:val="20"/>
                <w:szCs w:val="20"/>
              </w:rPr>
              <w:t>Future shortfall</w:t>
            </w:r>
          </w:p>
        </w:tc>
      </w:tr>
      <w:tr w:rsidR="00A315FC" w:rsidRPr="006E6781" w14:paraId="5241C568" w14:textId="77777777" w:rsidTr="00E959D0">
        <w:trPr>
          <w:cantSplit/>
          <w:trHeight w:val="89"/>
        </w:trPr>
        <w:tc>
          <w:tcPr>
            <w:tcW w:w="1485" w:type="pct"/>
            <w:tcBorders>
              <w:top w:val="single" w:sz="4" w:space="0" w:color="auto"/>
              <w:left w:val="single" w:sz="4" w:space="0" w:color="auto"/>
              <w:bottom w:val="single" w:sz="4" w:space="0" w:color="auto"/>
              <w:right w:val="single" w:sz="4" w:space="0" w:color="auto"/>
            </w:tcBorders>
          </w:tcPr>
          <w:p w14:paraId="2FAF19AA" w14:textId="76CD065E" w:rsidR="00A315FC" w:rsidRPr="00CC2E8E" w:rsidRDefault="00A315FC" w:rsidP="00E959D0">
            <w:pPr>
              <w:spacing w:before="40"/>
              <w:jc w:val="center"/>
              <w:rPr>
                <w:rFonts w:cs="Arial"/>
                <w:color w:val="000000"/>
                <w:sz w:val="20"/>
                <w:szCs w:val="20"/>
              </w:rPr>
            </w:pPr>
            <w:r w:rsidRPr="00CC2E8E">
              <w:rPr>
                <w:rFonts w:cs="Arial"/>
                <w:color w:val="000000"/>
                <w:sz w:val="20"/>
                <w:szCs w:val="20"/>
              </w:rPr>
              <w:t>4</w:t>
            </w:r>
            <w:r w:rsidR="001F5803">
              <w:rPr>
                <w:rFonts w:cs="Arial"/>
                <w:color w:val="000000"/>
                <w:sz w:val="20"/>
                <w:szCs w:val="20"/>
              </w:rPr>
              <w:t>73</w:t>
            </w:r>
          </w:p>
        </w:tc>
        <w:tc>
          <w:tcPr>
            <w:tcW w:w="1015" w:type="pct"/>
            <w:tcBorders>
              <w:top w:val="single" w:sz="4" w:space="0" w:color="auto"/>
              <w:left w:val="single" w:sz="4" w:space="0" w:color="auto"/>
              <w:bottom w:val="single" w:sz="4" w:space="0" w:color="auto"/>
              <w:right w:val="single" w:sz="4" w:space="0" w:color="auto"/>
            </w:tcBorders>
          </w:tcPr>
          <w:p w14:paraId="6B78654C" w14:textId="18241C71" w:rsidR="00A315FC" w:rsidRPr="00CC2E8E" w:rsidRDefault="00394797" w:rsidP="00E959D0">
            <w:pPr>
              <w:spacing w:before="40"/>
              <w:jc w:val="center"/>
              <w:rPr>
                <w:rFonts w:cs="Arial"/>
                <w:color w:val="000000"/>
                <w:sz w:val="20"/>
                <w:szCs w:val="20"/>
              </w:rPr>
            </w:pPr>
            <w:r>
              <w:rPr>
                <w:rFonts w:cs="Arial"/>
                <w:color w:val="000000"/>
                <w:sz w:val="20"/>
                <w:szCs w:val="20"/>
              </w:rPr>
              <w:t>12.</w:t>
            </w:r>
            <w:r w:rsidR="001F5803">
              <w:rPr>
                <w:rFonts w:cs="Arial"/>
                <w:color w:val="000000"/>
                <w:sz w:val="20"/>
                <w:szCs w:val="20"/>
              </w:rPr>
              <w:t>5</w:t>
            </w:r>
            <w:r>
              <w:rPr>
                <w:rFonts w:cs="Arial"/>
                <w:color w:val="000000"/>
                <w:sz w:val="20"/>
                <w:szCs w:val="20"/>
              </w:rPr>
              <w:t>0</w:t>
            </w:r>
          </w:p>
        </w:tc>
        <w:tc>
          <w:tcPr>
            <w:tcW w:w="1485" w:type="pct"/>
            <w:tcBorders>
              <w:top w:val="single" w:sz="4" w:space="0" w:color="auto"/>
              <w:left w:val="single" w:sz="4" w:space="0" w:color="auto"/>
              <w:bottom w:val="single" w:sz="4" w:space="0" w:color="auto"/>
              <w:right w:val="single" w:sz="4" w:space="0" w:color="auto"/>
            </w:tcBorders>
          </w:tcPr>
          <w:p w14:paraId="04D30CF3" w14:textId="77777777" w:rsidR="00A315FC" w:rsidRPr="00CC2E8E" w:rsidRDefault="00A315FC" w:rsidP="00E959D0">
            <w:pPr>
              <w:spacing w:before="40"/>
              <w:jc w:val="center"/>
              <w:rPr>
                <w:rFonts w:cs="Arial"/>
                <w:color w:val="000000"/>
                <w:sz w:val="20"/>
                <w:szCs w:val="20"/>
              </w:rPr>
            </w:pPr>
            <w:r>
              <w:rPr>
                <w:rFonts w:cs="Arial"/>
                <w:color w:val="000000"/>
                <w:sz w:val="20"/>
                <w:szCs w:val="20"/>
              </w:rPr>
              <w:t>8.75</w:t>
            </w:r>
          </w:p>
        </w:tc>
        <w:tc>
          <w:tcPr>
            <w:tcW w:w="1015" w:type="pct"/>
            <w:tcBorders>
              <w:top w:val="single" w:sz="4" w:space="0" w:color="auto"/>
              <w:left w:val="single" w:sz="4" w:space="0" w:color="auto"/>
              <w:bottom w:val="single" w:sz="4" w:space="0" w:color="auto"/>
              <w:right w:val="single" w:sz="4" w:space="0" w:color="auto"/>
            </w:tcBorders>
          </w:tcPr>
          <w:p w14:paraId="2FA46EF7" w14:textId="5DB46EAB" w:rsidR="00A315FC" w:rsidRPr="00CC2E8E" w:rsidRDefault="00CC56D6" w:rsidP="00E959D0">
            <w:pPr>
              <w:spacing w:before="40"/>
              <w:jc w:val="center"/>
              <w:rPr>
                <w:rFonts w:cs="Arial"/>
                <w:color w:val="000000"/>
                <w:sz w:val="20"/>
                <w:szCs w:val="20"/>
              </w:rPr>
            </w:pPr>
            <w:r>
              <w:rPr>
                <w:rFonts w:cs="Arial"/>
                <w:color w:val="000000"/>
                <w:sz w:val="20"/>
                <w:szCs w:val="20"/>
              </w:rPr>
              <w:t>3.</w:t>
            </w:r>
            <w:r w:rsidR="001F5803">
              <w:rPr>
                <w:rFonts w:cs="Arial"/>
                <w:color w:val="000000"/>
                <w:sz w:val="20"/>
                <w:szCs w:val="20"/>
              </w:rPr>
              <w:t>7</w:t>
            </w:r>
            <w:r w:rsidR="00394797">
              <w:rPr>
                <w:rFonts w:cs="Arial"/>
                <w:color w:val="000000"/>
                <w:sz w:val="20"/>
                <w:szCs w:val="20"/>
              </w:rPr>
              <w:t>5</w:t>
            </w:r>
          </w:p>
        </w:tc>
      </w:tr>
      <w:bookmarkEnd w:id="235"/>
    </w:tbl>
    <w:p w14:paraId="403F1227" w14:textId="77777777" w:rsidR="00A315FC" w:rsidRDefault="00A315FC" w:rsidP="00A315FC">
      <w:pPr>
        <w:ind w:right="-43"/>
        <w:rPr>
          <w:highlight w:val="yellow"/>
        </w:rPr>
      </w:pPr>
    </w:p>
    <w:bookmarkEnd w:id="233"/>
    <w:p w14:paraId="4EA8472C" w14:textId="77777777" w:rsidR="00A315FC" w:rsidRPr="000844B1" w:rsidRDefault="00A315FC" w:rsidP="00A315FC">
      <w:r w:rsidRPr="000844B1">
        <w:t xml:space="preserve">Alternatively, the table below considers the number of 3G pitches required if every team was to remain training within the respective analysis area that they play in. This not only identifies where the </w:t>
      </w:r>
      <w:r>
        <w:t xml:space="preserve">potential </w:t>
      </w:r>
      <w:r w:rsidRPr="000844B1">
        <w:t xml:space="preserve">needs exist across </w:t>
      </w:r>
      <w:r>
        <w:t>Coventry</w:t>
      </w:r>
      <w:r w:rsidRPr="000844B1">
        <w:t xml:space="preserve">, but it can also be used to guide which areas should be targeted for new provision. </w:t>
      </w:r>
    </w:p>
    <w:p w14:paraId="28BF3721" w14:textId="77777777" w:rsidR="00A315FC" w:rsidRDefault="00A315FC" w:rsidP="00A315FC">
      <w:pPr>
        <w:ind w:right="-43"/>
        <w:rPr>
          <w:i/>
          <w:highlight w:val="yellow"/>
        </w:rPr>
      </w:pPr>
      <w:bookmarkStart w:id="236" w:name="_Hlk506468121"/>
    </w:p>
    <w:p w14:paraId="4AB2C627" w14:textId="719495B5" w:rsidR="00A315FC" w:rsidRPr="00CC2E8E" w:rsidRDefault="00A315FC" w:rsidP="00A315FC">
      <w:pPr>
        <w:ind w:right="-43"/>
        <w:rPr>
          <w:rFonts w:cs="Arial"/>
          <w:szCs w:val="22"/>
        </w:rPr>
      </w:pPr>
      <w:r w:rsidRPr="00CC2E8E">
        <w:rPr>
          <w:i/>
        </w:rPr>
        <w:t>Table 3.</w:t>
      </w:r>
      <w:r w:rsidR="00446C20">
        <w:rPr>
          <w:i/>
        </w:rPr>
        <w:t>10</w:t>
      </w:r>
      <w:r w:rsidRPr="00CC2E8E">
        <w:rPr>
          <w:i/>
        </w:rPr>
        <w:t xml:space="preserve">: </w:t>
      </w:r>
      <w:r w:rsidRPr="00CC2E8E">
        <w:rPr>
          <w:rFonts w:cs="Arial"/>
          <w:i/>
          <w:szCs w:val="22"/>
        </w:rPr>
        <w:t xml:space="preserve">Current demand for 3G pitches by analysis area (based on </w:t>
      </w:r>
      <w:r>
        <w:rPr>
          <w:rFonts w:cs="Arial"/>
          <w:i/>
          <w:szCs w:val="22"/>
        </w:rPr>
        <w:t>38</w:t>
      </w:r>
      <w:r w:rsidRPr="00CC2E8E">
        <w:rPr>
          <w:rFonts w:cs="Arial"/>
          <w:i/>
          <w:szCs w:val="22"/>
        </w:rPr>
        <w:t xml:space="preserve"> teams per pitch)</w:t>
      </w:r>
    </w:p>
    <w:bookmarkEnd w:id="236"/>
    <w:p w14:paraId="4768A5DA" w14:textId="77777777" w:rsidR="00A315FC" w:rsidRPr="001F6B24" w:rsidRDefault="00A315FC" w:rsidP="00A315FC">
      <w:pPr>
        <w:ind w:right="-43"/>
        <w:rPr>
          <w:color w:val="000000"/>
          <w:highlight w:val="yellow"/>
        </w:rPr>
      </w:pPr>
    </w:p>
    <w:tbl>
      <w:tblPr>
        <w:tblW w:w="5000" w:type="pct"/>
        <w:tblInd w:w="-5" w:type="dxa"/>
        <w:tblLayout w:type="fixed"/>
        <w:tblLook w:val="0000" w:firstRow="0" w:lastRow="0" w:firstColumn="0" w:lastColumn="0" w:noHBand="0" w:noVBand="0"/>
      </w:tblPr>
      <w:tblGrid>
        <w:gridCol w:w="2614"/>
        <w:gridCol w:w="1647"/>
        <w:gridCol w:w="1515"/>
        <w:gridCol w:w="1791"/>
        <w:gridCol w:w="1452"/>
      </w:tblGrid>
      <w:tr w:rsidR="00A315FC" w:rsidRPr="001F6B24" w14:paraId="606BB45C" w14:textId="77777777" w:rsidTr="00E959D0">
        <w:trPr>
          <w:cantSplit/>
          <w:trHeight w:val="419"/>
          <w:tblHeader/>
        </w:trPr>
        <w:tc>
          <w:tcPr>
            <w:tcW w:w="1449" w:type="pct"/>
            <w:tcBorders>
              <w:top w:val="single" w:sz="4" w:space="0" w:color="auto"/>
              <w:left w:val="single" w:sz="4" w:space="0" w:color="auto"/>
              <w:bottom w:val="single" w:sz="4" w:space="0" w:color="auto"/>
              <w:right w:val="single" w:sz="4" w:space="0" w:color="auto"/>
            </w:tcBorders>
            <w:shd w:val="clear" w:color="auto" w:fill="DBE5F1"/>
          </w:tcPr>
          <w:p w14:paraId="14AF7450" w14:textId="77777777" w:rsidR="00A315FC" w:rsidRPr="00CC2E8E" w:rsidRDefault="00A315FC" w:rsidP="00E959D0">
            <w:pPr>
              <w:spacing w:before="40"/>
              <w:ind w:right="-43"/>
              <w:jc w:val="left"/>
              <w:rPr>
                <w:rFonts w:cs="Arial"/>
                <w:b/>
                <w:bCs/>
                <w:sz w:val="20"/>
                <w:szCs w:val="20"/>
              </w:rPr>
            </w:pPr>
            <w:bookmarkStart w:id="237" w:name="_Hlk506468114"/>
            <w:r w:rsidRPr="00CC2E8E">
              <w:rPr>
                <w:rFonts w:cs="Arial"/>
                <w:b/>
                <w:bCs/>
                <w:sz w:val="20"/>
                <w:szCs w:val="20"/>
              </w:rPr>
              <w:t>Analysis area</w:t>
            </w:r>
          </w:p>
        </w:tc>
        <w:tc>
          <w:tcPr>
            <w:tcW w:w="913" w:type="pct"/>
            <w:tcBorders>
              <w:top w:val="single" w:sz="4" w:space="0" w:color="auto"/>
              <w:left w:val="single" w:sz="4" w:space="0" w:color="auto"/>
              <w:bottom w:val="single" w:sz="4" w:space="0" w:color="auto"/>
              <w:right w:val="single" w:sz="4" w:space="0" w:color="auto"/>
            </w:tcBorders>
            <w:shd w:val="clear" w:color="auto" w:fill="DBE5F1"/>
          </w:tcPr>
          <w:p w14:paraId="2A0DEBEB" w14:textId="77777777" w:rsidR="00A315FC" w:rsidRPr="00CC2E8E" w:rsidRDefault="00A315FC" w:rsidP="00E959D0">
            <w:pPr>
              <w:spacing w:before="40"/>
              <w:ind w:right="-43"/>
              <w:jc w:val="center"/>
              <w:rPr>
                <w:rFonts w:cs="Arial"/>
                <w:b/>
                <w:bCs/>
                <w:sz w:val="20"/>
                <w:szCs w:val="20"/>
              </w:rPr>
            </w:pPr>
            <w:r w:rsidRPr="00CC2E8E">
              <w:rPr>
                <w:rFonts w:cs="Arial"/>
                <w:b/>
                <w:bCs/>
                <w:sz w:val="20"/>
                <w:szCs w:val="20"/>
              </w:rPr>
              <w:t>Current number of teams</w:t>
            </w:r>
          </w:p>
        </w:tc>
        <w:tc>
          <w:tcPr>
            <w:tcW w:w="840" w:type="pct"/>
            <w:tcBorders>
              <w:top w:val="single" w:sz="4" w:space="0" w:color="auto"/>
              <w:left w:val="single" w:sz="4" w:space="0" w:color="auto"/>
              <w:bottom w:val="single" w:sz="4" w:space="0" w:color="auto"/>
              <w:right w:val="single" w:sz="4" w:space="0" w:color="auto"/>
            </w:tcBorders>
            <w:shd w:val="clear" w:color="auto" w:fill="DBE5F1"/>
          </w:tcPr>
          <w:p w14:paraId="73205B74" w14:textId="77777777" w:rsidR="00A315FC" w:rsidRPr="00CC2E8E" w:rsidRDefault="00A315FC" w:rsidP="00E959D0">
            <w:pPr>
              <w:spacing w:before="40"/>
              <w:ind w:right="-43"/>
              <w:jc w:val="center"/>
              <w:rPr>
                <w:rFonts w:eastAsia="MS Mincho" w:cs="Arial"/>
                <w:b/>
                <w:color w:val="000000"/>
                <w:sz w:val="20"/>
                <w:szCs w:val="20"/>
                <w:lang w:val="en-US" w:eastAsia="ja-JP"/>
              </w:rPr>
            </w:pPr>
            <w:r w:rsidRPr="00CC2E8E">
              <w:rPr>
                <w:rFonts w:eastAsia="MS Mincho" w:cs="Arial"/>
                <w:b/>
                <w:color w:val="000000"/>
                <w:sz w:val="20"/>
                <w:szCs w:val="20"/>
                <w:lang w:val="en-US" w:eastAsia="ja-JP"/>
              </w:rPr>
              <w:t>3G requirement</w:t>
            </w:r>
            <w:r w:rsidRPr="00CC2E8E">
              <w:rPr>
                <w:rStyle w:val="FootnoteReference"/>
                <w:rFonts w:eastAsia="MS Mincho"/>
                <w:color w:val="000000"/>
                <w:sz w:val="20"/>
                <w:szCs w:val="20"/>
                <w:lang w:val="en-US" w:eastAsia="ja-JP"/>
              </w:rPr>
              <w:footnoteReference w:id="6"/>
            </w:r>
          </w:p>
        </w:tc>
        <w:tc>
          <w:tcPr>
            <w:tcW w:w="993" w:type="pct"/>
            <w:tcBorders>
              <w:top w:val="single" w:sz="4" w:space="0" w:color="auto"/>
              <w:left w:val="single" w:sz="4" w:space="0" w:color="auto"/>
              <w:bottom w:val="single" w:sz="4" w:space="0" w:color="auto"/>
              <w:right w:val="single" w:sz="4" w:space="0" w:color="auto"/>
            </w:tcBorders>
            <w:shd w:val="clear" w:color="auto" w:fill="DBE5F1"/>
          </w:tcPr>
          <w:p w14:paraId="3B615D1D" w14:textId="77777777" w:rsidR="00A315FC" w:rsidRPr="00CC2E8E" w:rsidRDefault="00A315FC" w:rsidP="00E959D0">
            <w:pPr>
              <w:spacing w:before="40"/>
              <w:ind w:right="-43"/>
              <w:jc w:val="center"/>
              <w:rPr>
                <w:rFonts w:cs="Arial"/>
                <w:b/>
                <w:bCs/>
                <w:sz w:val="20"/>
                <w:szCs w:val="20"/>
              </w:rPr>
            </w:pPr>
            <w:r w:rsidRPr="00CC2E8E">
              <w:rPr>
                <w:rFonts w:cs="Arial"/>
                <w:b/>
                <w:bCs/>
                <w:sz w:val="20"/>
                <w:szCs w:val="20"/>
              </w:rPr>
              <w:t>Current number of 3G pitches</w:t>
            </w:r>
          </w:p>
        </w:tc>
        <w:tc>
          <w:tcPr>
            <w:tcW w:w="806" w:type="pct"/>
            <w:tcBorders>
              <w:top w:val="single" w:sz="4" w:space="0" w:color="auto"/>
              <w:left w:val="single" w:sz="4" w:space="0" w:color="auto"/>
              <w:bottom w:val="single" w:sz="4" w:space="0" w:color="auto"/>
              <w:right w:val="single" w:sz="4" w:space="0" w:color="auto"/>
            </w:tcBorders>
            <w:shd w:val="clear" w:color="auto" w:fill="DBE5F1"/>
          </w:tcPr>
          <w:p w14:paraId="213DF1A3" w14:textId="77777777" w:rsidR="00A315FC" w:rsidRPr="00CC2E8E" w:rsidRDefault="00A315FC" w:rsidP="00E959D0">
            <w:pPr>
              <w:spacing w:before="40"/>
              <w:ind w:right="-43"/>
              <w:jc w:val="center"/>
              <w:rPr>
                <w:rFonts w:cs="Arial"/>
                <w:b/>
                <w:bCs/>
                <w:sz w:val="20"/>
                <w:szCs w:val="20"/>
              </w:rPr>
            </w:pPr>
            <w:r w:rsidRPr="00CC2E8E">
              <w:rPr>
                <w:rFonts w:cs="Arial"/>
                <w:b/>
                <w:bCs/>
                <w:sz w:val="20"/>
                <w:szCs w:val="20"/>
              </w:rPr>
              <w:t>Potential shortfall</w:t>
            </w:r>
          </w:p>
        </w:tc>
      </w:tr>
      <w:tr w:rsidR="00A315FC" w:rsidRPr="001F6B24" w14:paraId="14EBE60B" w14:textId="77777777" w:rsidTr="00E959D0">
        <w:trPr>
          <w:cantSplit/>
          <w:trHeight w:val="89"/>
        </w:trPr>
        <w:tc>
          <w:tcPr>
            <w:tcW w:w="1449" w:type="pct"/>
            <w:tcBorders>
              <w:top w:val="single" w:sz="4" w:space="0" w:color="auto"/>
              <w:left w:val="single" w:sz="4" w:space="0" w:color="auto"/>
              <w:bottom w:val="single" w:sz="4" w:space="0" w:color="auto"/>
              <w:right w:val="single" w:sz="4" w:space="0" w:color="auto"/>
            </w:tcBorders>
          </w:tcPr>
          <w:p w14:paraId="1EF30577" w14:textId="77777777" w:rsidR="00A315FC" w:rsidRPr="00CC2E8E" w:rsidRDefault="00A315FC" w:rsidP="00E959D0">
            <w:pPr>
              <w:spacing w:before="40"/>
              <w:ind w:right="-43"/>
              <w:jc w:val="left"/>
              <w:rPr>
                <w:rFonts w:cs="Arial"/>
                <w:bCs/>
                <w:sz w:val="20"/>
                <w:szCs w:val="20"/>
              </w:rPr>
            </w:pPr>
            <w:r w:rsidRPr="00CC2E8E">
              <w:rPr>
                <w:rFonts w:cs="Arial"/>
                <w:bCs/>
                <w:sz w:val="20"/>
                <w:szCs w:val="20"/>
              </w:rPr>
              <w:t>North East</w:t>
            </w:r>
          </w:p>
        </w:tc>
        <w:tc>
          <w:tcPr>
            <w:tcW w:w="913" w:type="pct"/>
            <w:tcBorders>
              <w:top w:val="single" w:sz="4" w:space="0" w:color="auto"/>
              <w:left w:val="single" w:sz="4" w:space="0" w:color="auto"/>
              <w:bottom w:val="single" w:sz="4" w:space="0" w:color="auto"/>
              <w:right w:val="single" w:sz="4" w:space="0" w:color="auto"/>
            </w:tcBorders>
            <w:vAlign w:val="center"/>
          </w:tcPr>
          <w:p w14:paraId="6C256A1D" w14:textId="77777777" w:rsidR="00A315FC" w:rsidRPr="00CC2E8E" w:rsidRDefault="00A315FC" w:rsidP="00E959D0">
            <w:pPr>
              <w:spacing w:before="40"/>
              <w:ind w:right="-43"/>
              <w:jc w:val="center"/>
              <w:rPr>
                <w:rFonts w:eastAsia="Calibri" w:cs="Arial"/>
                <w:sz w:val="20"/>
                <w:szCs w:val="20"/>
              </w:rPr>
            </w:pPr>
            <w:r w:rsidRPr="00CC2E8E">
              <w:rPr>
                <w:rFonts w:eastAsia="Calibri" w:cs="Arial"/>
                <w:sz w:val="20"/>
                <w:szCs w:val="20"/>
              </w:rPr>
              <w:t>103</w:t>
            </w:r>
          </w:p>
        </w:tc>
        <w:tc>
          <w:tcPr>
            <w:tcW w:w="840" w:type="pct"/>
            <w:tcBorders>
              <w:top w:val="single" w:sz="4" w:space="0" w:color="auto"/>
              <w:left w:val="single" w:sz="4" w:space="0" w:color="auto"/>
              <w:bottom w:val="single" w:sz="4" w:space="0" w:color="auto"/>
              <w:right w:val="single" w:sz="4" w:space="0" w:color="auto"/>
            </w:tcBorders>
          </w:tcPr>
          <w:p w14:paraId="7264CA1A"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3.00</w:t>
            </w:r>
          </w:p>
        </w:tc>
        <w:tc>
          <w:tcPr>
            <w:tcW w:w="993" w:type="pct"/>
            <w:tcBorders>
              <w:top w:val="single" w:sz="4" w:space="0" w:color="auto"/>
              <w:left w:val="single" w:sz="4" w:space="0" w:color="auto"/>
              <w:bottom w:val="single" w:sz="4" w:space="0" w:color="auto"/>
              <w:right w:val="single" w:sz="4" w:space="0" w:color="auto"/>
            </w:tcBorders>
          </w:tcPr>
          <w:p w14:paraId="1FAA331F"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3.00</w:t>
            </w:r>
          </w:p>
        </w:tc>
        <w:tc>
          <w:tcPr>
            <w:tcW w:w="806" w:type="pct"/>
            <w:tcBorders>
              <w:top w:val="single" w:sz="4" w:space="0" w:color="auto"/>
              <w:left w:val="single" w:sz="4" w:space="0" w:color="auto"/>
              <w:bottom w:val="single" w:sz="4" w:space="0" w:color="auto"/>
              <w:right w:val="single" w:sz="4" w:space="0" w:color="auto"/>
            </w:tcBorders>
          </w:tcPr>
          <w:p w14:paraId="5F77E07C"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w:t>
            </w:r>
          </w:p>
        </w:tc>
      </w:tr>
      <w:tr w:rsidR="00A315FC" w:rsidRPr="001F6B24" w14:paraId="3EED9C24" w14:textId="77777777" w:rsidTr="00E959D0">
        <w:trPr>
          <w:cantSplit/>
          <w:trHeight w:val="89"/>
        </w:trPr>
        <w:tc>
          <w:tcPr>
            <w:tcW w:w="1449" w:type="pct"/>
            <w:tcBorders>
              <w:top w:val="single" w:sz="4" w:space="0" w:color="auto"/>
              <w:left w:val="single" w:sz="4" w:space="0" w:color="auto"/>
              <w:bottom w:val="single" w:sz="4" w:space="0" w:color="auto"/>
              <w:right w:val="single" w:sz="4" w:space="0" w:color="auto"/>
            </w:tcBorders>
          </w:tcPr>
          <w:p w14:paraId="38E4E42D" w14:textId="77777777" w:rsidR="00A315FC" w:rsidRPr="00CC2E8E" w:rsidRDefault="00A315FC" w:rsidP="00E959D0">
            <w:pPr>
              <w:spacing w:before="40"/>
              <w:ind w:right="-43"/>
              <w:jc w:val="left"/>
              <w:rPr>
                <w:rFonts w:cs="Arial"/>
                <w:bCs/>
                <w:sz w:val="20"/>
                <w:szCs w:val="20"/>
              </w:rPr>
            </w:pPr>
            <w:r w:rsidRPr="00CC2E8E">
              <w:rPr>
                <w:rFonts w:cs="Arial"/>
                <w:bCs/>
                <w:sz w:val="20"/>
                <w:szCs w:val="20"/>
              </w:rPr>
              <w:t>North West</w:t>
            </w:r>
          </w:p>
        </w:tc>
        <w:tc>
          <w:tcPr>
            <w:tcW w:w="913" w:type="pct"/>
            <w:tcBorders>
              <w:top w:val="single" w:sz="4" w:space="0" w:color="auto"/>
              <w:left w:val="single" w:sz="4" w:space="0" w:color="auto"/>
              <w:bottom w:val="single" w:sz="4" w:space="0" w:color="auto"/>
              <w:right w:val="single" w:sz="4" w:space="0" w:color="auto"/>
            </w:tcBorders>
            <w:vAlign w:val="center"/>
          </w:tcPr>
          <w:p w14:paraId="40126452" w14:textId="77777777" w:rsidR="00A315FC" w:rsidRPr="00CC2E8E" w:rsidRDefault="00A315FC" w:rsidP="00E959D0">
            <w:pPr>
              <w:spacing w:before="40"/>
              <w:ind w:right="-43"/>
              <w:jc w:val="center"/>
              <w:rPr>
                <w:rFonts w:eastAsia="Calibri" w:cs="Arial"/>
                <w:sz w:val="20"/>
                <w:szCs w:val="20"/>
              </w:rPr>
            </w:pPr>
            <w:r w:rsidRPr="00CC2E8E">
              <w:rPr>
                <w:rFonts w:eastAsia="Calibri" w:cs="Arial"/>
                <w:sz w:val="20"/>
                <w:szCs w:val="20"/>
              </w:rPr>
              <w:t>108</w:t>
            </w:r>
          </w:p>
        </w:tc>
        <w:tc>
          <w:tcPr>
            <w:tcW w:w="840" w:type="pct"/>
            <w:tcBorders>
              <w:top w:val="single" w:sz="4" w:space="0" w:color="auto"/>
              <w:left w:val="single" w:sz="4" w:space="0" w:color="auto"/>
              <w:bottom w:val="single" w:sz="4" w:space="0" w:color="auto"/>
              <w:right w:val="single" w:sz="4" w:space="0" w:color="auto"/>
            </w:tcBorders>
          </w:tcPr>
          <w:p w14:paraId="1C9F6CB1"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2.75</w:t>
            </w:r>
          </w:p>
        </w:tc>
        <w:tc>
          <w:tcPr>
            <w:tcW w:w="993" w:type="pct"/>
            <w:tcBorders>
              <w:top w:val="single" w:sz="4" w:space="0" w:color="auto"/>
              <w:left w:val="single" w:sz="4" w:space="0" w:color="auto"/>
              <w:bottom w:val="single" w:sz="4" w:space="0" w:color="auto"/>
              <w:right w:val="single" w:sz="4" w:space="0" w:color="auto"/>
            </w:tcBorders>
          </w:tcPr>
          <w:p w14:paraId="2B19800B" w14:textId="02E8BB06" w:rsidR="00A315FC" w:rsidRPr="00CC2E8E" w:rsidRDefault="00A315FC" w:rsidP="00E959D0">
            <w:pPr>
              <w:spacing w:before="40"/>
              <w:ind w:right="-43"/>
              <w:jc w:val="center"/>
              <w:rPr>
                <w:rFonts w:cs="Arial"/>
                <w:color w:val="000000"/>
                <w:sz w:val="20"/>
                <w:szCs w:val="20"/>
              </w:rPr>
            </w:pPr>
            <w:r>
              <w:rPr>
                <w:rFonts w:cs="Arial"/>
                <w:color w:val="000000"/>
                <w:sz w:val="20"/>
                <w:szCs w:val="20"/>
              </w:rPr>
              <w:t>1.</w:t>
            </w:r>
            <w:r w:rsidR="00D0344B">
              <w:rPr>
                <w:rFonts w:cs="Arial"/>
                <w:color w:val="000000"/>
                <w:sz w:val="20"/>
                <w:szCs w:val="20"/>
              </w:rPr>
              <w:t>2</w:t>
            </w:r>
            <w:r>
              <w:rPr>
                <w:rFonts w:cs="Arial"/>
                <w:color w:val="000000"/>
                <w:sz w:val="20"/>
                <w:szCs w:val="20"/>
              </w:rPr>
              <w:t>5</w:t>
            </w:r>
          </w:p>
        </w:tc>
        <w:tc>
          <w:tcPr>
            <w:tcW w:w="806" w:type="pct"/>
            <w:tcBorders>
              <w:top w:val="single" w:sz="4" w:space="0" w:color="auto"/>
              <w:left w:val="single" w:sz="4" w:space="0" w:color="auto"/>
              <w:bottom w:val="single" w:sz="4" w:space="0" w:color="auto"/>
              <w:right w:val="single" w:sz="4" w:space="0" w:color="auto"/>
            </w:tcBorders>
          </w:tcPr>
          <w:p w14:paraId="0C51F340" w14:textId="2AB24609" w:rsidR="00A315FC" w:rsidRPr="00CC2E8E" w:rsidRDefault="00A315FC" w:rsidP="00E959D0">
            <w:pPr>
              <w:spacing w:before="40"/>
              <w:ind w:right="-43"/>
              <w:jc w:val="center"/>
              <w:rPr>
                <w:rFonts w:cs="Arial"/>
                <w:color w:val="000000"/>
                <w:sz w:val="20"/>
                <w:szCs w:val="20"/>
              </w:rPr>
            </w:pPr>
            <w:r>
              <w:rPr>
                <w:rFonts w:cs="Arial"/>
                <w:color w:val="000000"/>
                <w:sz w:val="20"/>
                <w:szCs w:val="20"/>
              </w:rPr>
              <w:t>1.</w:t>
            </w:r>
            <w:r w:rsidR="00D0344B">
              <w:rPr>
                <w:rFonts w:cs="Arial"/>
                <w:color w:val="000000"/>
                <w:sz w:val="20"/>
                <w:szCs w:val="20"/>
              </w:rPr>
              <w:t>5</w:t>
            </w:r>
            <w:r>
              <w:rPr>
                <w:rFonts w:cs="Arial"/>
                <w:color w:val="000000"/>
                <w:sz w:val="20"/>
                <w:szCs w:val="20"/>
              </w:rPr>
              <w:t>0</w:t>
            </w:r>
          </w:p>
        </w:tc>
      </w:tr>
      <w:tr w:rsidR="00A315FC" w:rsidRPr="001F6B24" w14:paraId="1953B8E2" w14:textId="77777777" w:rsidTr="00E959D0">
        <w:trPr>
          <w:cantSplit/>
          <w:trHeight w:val="89"/>
        </w:trPr>
        <w:tc>
          <w:tcPr>
            <w:tcW w:w="1449" w:type="pct"/>
            <w:tcBorders>
              <w:top w:val="single" w:sz="4" w:space="0" w:color="auto"/>
              <w:left w:val="single" w:sz="4" w:space="0" w:color="auto"/>
              <w:bottom w:val="single" w:sz="4" w:space="0" w:color="auto"/>
              <w:right w:val="single" w:sz="4" w:space="0" w:color="auto"/>
            </w:tcBorders>
          </w:tcPr>
          <w:p w14:paraId="3C8BEC44" w14:textId="77777777" w:rsidR="00A315FC" w:rsidRPr="00CC2E8E" w:rsidRDefault="00A315FC" w:rsidP="00E959D0">
            <w:pPr>
              <w:spacing w:before="40"/>
              <w:ind w:right="-43"/>
              <w:jc w:val="left"/>
              <w:rPr>
                <w:rFonts w:cs="Arial"/>
                <w:bCs/>
                <w:sz w:val="20"/>
                <w:szCs w:val="20"/>
              </w:rPr>
            </w:pPr>
            <w:r w:rsidRPr="00CC2E8E">
              <w:rPr>
                <w:rFonts w:cs="Arial"/>
                <w:bCs/>
                <w:sz w:val="20"/>
                <w:szCs w:val="20"/>
              </w:rPr>
              <w:t>South East</w:t>
            </w:r>
          </w:p>
        </w:tc>
        <w:tc>
          <w:tcPr>
            <w:tcW w:w="913" w:type="pct"/>
            <w:tcBorders>
              <w:top w:val="single" w:sz="4" w:space="0" w:color="auto"/>
              <w:left w:val="single" w:sz="4" w:space="0" w:color="auto"/>
              <w:bottom w:val="single" w:sz="4" w:space="0" w:color="auto"/>
              <w:right w:val="single" w:sz="4" w:space="0" w:color="auto"/>
            </w:tcBorders>
            <w:vAlign w:val="center"/>
          </w:tcPr>
          <w:p w14:paraId="5EF3C8B7" w14:textId="77777777" w:rsidR="00A315FC" w:rsidRPr="00CC2E8E" w:rsidRDefault="00A315FC" w:rsidP="00E959D0">
            <w:pPr>
              <w:spacing w:before="40"/>
              <w:ind w:right="-43"/>
              <w:jc w:val="center"/>
              <w:rPr>
                <w:rFonts w:eastAsia="Calibri" w:cs="Arial"/>
                <w:sz w:val="20"/>
                <w:szCs w:val="20"/>
              </w:rPr>
            </w:pPr>
            <w:r w:rsidRPr="00CC2E8E">
              <w:rPr>
                <w:rFonts w:eastAsia="Calibri" w:cs="Arial"/>
                <w:sz w:val="20"/>
                <w:szCs w:val="20"/>
              </w:rPr>
              <w:t>127</w:t>
            </w:r>
          </w:p>
        </w:tc>
        <w:tc>
          <w:tcPr>
            <w:tcW w:w="840" w:type="pct"/>
            <w:tcBorders>
              <w:top w:val="single" w:sz="4" w:space="0" w:color="auto"/>
              <w:left w:val="single" w:sz="4" w:space="0" w:color="auto"/>
              <w:bottom w:val="single" w:sz="4" w:space="0" w:color="auto"/>
              <w:right w:val="single" w:sz="4" w:space="0" w:color="auto"/>
            </w:tcBorders>
          </w:tcPr>
          <w:p w14:paraId="4967F06B"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3.25</w:t>
            </w:r>
          </w:p>
        </w:tc>
        <w:tc>
          <w:tcPr>
            <w:tcW w:w="993" w:type="pct"/>
            <w:tcBorders>
              <w:top w:val="single" w:sz="4" w:space="0" w:color="auto"/>
              <w:left w:val="single" w:sz="4" w:space="0" w:color="auto"/>
              <w:bottom w:val="single" w:sz="4" w:space="0" w:color="auto"/>
              <w:right w:val="single" w:sz="4" w:space="0" w:color="auto"/>
            </w:tcBorders>
          </w:tcPr>
          <w:p w14:paraId="337F0DD7" w14:textId="67A842B1" w:rsidR="00A315FC" w:rsidRPr="00CC2E8E" w:rsidRDefault="00D0344B" w:rsidP="00E959D0">
            <w:pPr>
              <w:spacing w:before="40"/>
              <w:ind w:right="-43"/>
              <w:jc w:val="center"/>
              <w:rPr>
                <w:rFonts w:cs="Arial"/>
                <w:color w:val="000000"/>
                <w:sz w:val="20"/>
                <w:szCs w:val="20"/>
              </w:rPr>
            </w:pPr>
            <w:r>
              <w:rPr>
                <w:rFonts w:cs="Arial"/>
                <w:color w:val="000000"/>
                <w:sz w:val="20"/>
                <w:szCs w:val="20"/>
              </w:rPr>
              <w:t>3.00</w:t>
            </w:r>
          </w:p>
        </w:tc>
        <w:tc>
          <w:tcPr>
            <w:tcW w:w="806" w:type="pct"/>
            <w:tcBorders>
              <w:top w:val="single" w:sz="4" w:space="0" w:color="auto"/>
              <w:left w:val="single" w:sz="4" w:space="0" w:color="auto"/>
              <w:bottom w:val="single" w:sz="4" w:space="0" w:color="auto"/>
              <w:right w:val="single" w:sz="4" w:space="0" w:color="auto"/>
            </w:tcBorders>
          </w:tcPr>
          <w:p w14:paraId="2C42CA32" w14:textId="66E8B28F" w:rsidR="00A315FC" w:rsidRPr="00CC2E8E" w:rsidRDefault="00A315FC" w:rsidP="00E959D0">
            <w:pPr>
              <w:spacing w:before="40"/>
              <w:ind w:right="-43"/>
              <w:jc w:val="center"/>
              <w:rPr>
                <w:rFonts w:cs="Arial"/>
                <w:color w:val="000000"/>
                <w:sz w:val="20"/>
                <w:szCs w:val="20"/>
              </w:rPr>
            </w:pPr>
            <w:r>
              <w:rPr>
                <w:rFonts w:cs="Arial"/>
                <w:color w:val="000000"/>
                <w:sz w:val="20"/>
                <w:szCs w:val="20"/>
              </w:rPr>
              <w:t>0.</w:t>
            </w:r>
            <w:r w:rsidR="00D0344B">
              <w:rPr>
                <w:rFonts w:cs="Arial"/>
                <w:color w:val="000000"/>
                <w:sz w:val="20"/>
                <w:szCs w:val="20"/>
              </w:rPr>
              <w:t>2</w:t>
            </w:r>
            <w:r>
              <w:rPr>
                <w:rFonts w:cs="Arial"/>
                <w:color w:val="000000"/>
                <w:sz w:val="20"/>
                <w:szCs w:val="20"/>
              </w:rPr>
              <w:t>5</w:t>
            </w:r>
          </w:p>
        </w:tc>
      </w:tr>
      <w:tr w:rsidR="00A315FC" w:rsidRPr="001F6B24" w14:paraId="646EC019" w14:textId="77777777" w:rsidTr="00E959D0">
        <w:trPr>
          <w:cantSplit/>
          <w:trHeight w:val="89"/>
        </w:trPr>
        <w:tc>
          <w:tcPr>
            <w:tcW w:w="1449" w:type="pct"/>
            <w:tcBorders>
              <w:top w:val="single" w:sz="4" w:space="0" w:color="auto"/>
              <w:left w:val="single" w:sz="4" w:space="0" w:color="auto"/>
              <w:bottom w:val="single" w:sz="4" w:space="0" w:color="auto"/>
              <w:right w:val="single" w:sz="4" w:space="0" w:color="auto"/>
            </w:tcBorders>
          </w:tcPr>
          <w:p w14:paraId="3BE86BFA" w14:textId="77777777" w:rsidR="00A315FC" w:rsidRPr="00CC2E8E" w:rsidRDefault="00A315FC" w:rsidP="00E959D0">
            <w:pPr>
              <w:spacing w:before="40"/>
              <w:ind w:right="-43"/>
              <w:jc w:val="left"/>
              <w:rPr>
                <w:rFonts w:cs="Arial"/>
                <w:bCs/>
                <w:sz w:val="20"/>
                <w:szCs w:val="20"/>
              </w:rPr>
            </w:pPr>
            <w:r w:rsidRPr="00CC2E8E">
              <w:rPr>
                <w:rFonts w:cs="Arial"/>
                <w:bCs/>
                <w:sz w:val="20"/>
                <w:szCs w:val="20"/>
              </w:rPr>
              <w:t>South West</w:t>
            </w:r>
          </w:p>
        </w:tc>
        <w:tc>
          <w:tcPr>
            <w:tcW w:w="913" w:type="pct"/>
            <w:tcBorders>
              <w:top w:val="single" w:sz="4" w:space="0" w:color="auto"/>
              <w:left w:val="single" w:sz="4" w:space="0" w:color="auto"/>
              <w:bottom w:val="single" w:sz="4" w:space="0" w:color="auto"/>
              <w:right w:val="single" w:sz="4" w:space="0" w:color="auto"/>
            </w:tcBorders>
            <w:vAlign w:val="center"/>
          </w:tcPr>
          <w:p w14:paraId="5E83204C" w14:textId="77777777" w:rsidR="00A315FC" w:rsidRPr="00CC2E8E" w:rsidRDefault="00A315FC" w:rsidP="00E959D0">
            <w:pPr>
              <w:spacing w:before="40"/>
              <w:ind w:right="-43"/>
              <w:jc w:val="center"/>
              <w:rPr>
                <w:rFonts w:eastAsia="Calibri" w:cs="Arial"/>
                <w:sz w:val="20"/>
                <w:szCs w:val="20"/>
              </w:rPr>
            </w:pPr>
            <w:r w:rsidRPr="00CC2E8E">
              <w:rPr>
                <w:rFonts w:eastAsia="Calibri" w:cs="Arial"/>
                <w:sz w:val="20"/>
                <w:szCs w:val="20"/>
              </w:rPr>
              <w:t>69</w:t>
            </w:r>
          </w:p>
        </w:tc>
        <w:tc>
          <w:tcPr>
            <w:tcW w:w="840" w:type="pct"/>
            <w:tcBorders>
              <w:top w:val="single" w:sz="4" w:space="0" w:color="auto"/>
              <w:left w:val="single" w:sz="4" w:space="0" w:color="auto"/>
              <w:bottom w:val="single" w:sz="4" w:space="0" w:color="auto"/>
              <w:right w:val="single" w:sz="4" w:space="0" w:color="auto"/>
            </w:tcBorders>
          </w:tcPr>
          <w:p w14:paraId="677AF293"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1.75</w:t>
            </w:r>
          </w:p>
        </w:tc>
        <w:tc>
          <w:tcPr>
            <w:tcW w:w="993" w:type="pct"/>
            <w:tcBorders>
              <w:top w:val="single" w:sz="4" w:space="0" w:color="auto"/>
              <w:left w:val="single" w:sz="4" w:space="0" w:color="auto"/>
              <w:bottom w:val="single" w:sz="4" w:space="0" w:color="auto"/>
              <w:right w:val="single" w:sz="4" w:space="0" w:color="auto"/>
            </w:tcBorders>
          </w:tcPr>
          <w:p w14:paraId="72B8F1FA"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1.50</w:t>
            </w:r>
          </w:p>
        </w:tc>
        <w:tc>
          <w:tcPr>
            <w:tcW w:w="806" w:type="pct"/>
            <w:tcBorders>
              <w:top w:val="single" w:sz="4" w:space="0" w:color="auto"/>
              <w:left w:val="single" w:sz="4" w:space="0" w:color="auto"/>
              <w:bottom w:val="single" w:sz="4" w:space="0" w:color="auto"/>
              <w:right w:val="single" w:sz="4" w:space="0" w:color="auto"/>
            </w:tcBorders>
          </w:tcPr>
          <w:p w14:paraId="3C27F856" w14:textId="77777777" w:rsidR="00A315FC" w:rsidRPr="00CC2E8E" w:rsidRDefault="00A315FC" w:rsidP="00E959D0">
            <w:pPr>
              <w:spacing w:before="40"/>
              <w:ind w:right="-43"/>
              <w:jc w:val="center"/>
              <w:rPr>
                <w:rFonts w:cs="Arial"/>
                <w:color w:val="000000"/>
                <w:sz w:val="20"/>
                <w:szCs w:val="20"/>
              </w:rPr>
            </w:pPr>
            <w:r>
              <w:rPr>
                <w:rFonts w:cs="Arial"/>
                <w:color w:val="000000"/>
                <w:sz w:val="20"/>
                <w:szCs w:val="20"/>
              </w:rPr>
              <w:t>0.25</w:t>
            </w:r>
          </w:p>
        </w:tc>
      </w:tr>
      <w:tr w:rsidR="00A315FC" w:rsidRPr="001F6B24" w14:paraId="58FDBC0C" w14:textId="77777777" w:rsidTr="00E959D0">
        <w:trPr>
          <w:cantSplit/>
          <w:trHeight w:val="89"/>
        </w:trPr>
        <w:tc>
          <w:tcPr>
            <w:tcW w:w="1449" w:type="pct"/>
            <w:tcBorders>
              <w:top w:val="single" w:sz="4" w:space="0" w:color="auto"/>
              <w:left w:val="single" w:sz="4" w:space="0" w:color="auto"/>
              <w:bottom w:val="single" w:sz="4" w:space="0" w:color="auto"/>
              <w:right w:val="single" w:sz="4" w:space="0" w:color="auto"/>
            </w:tcBorders>
          </w:tcPr>
          <w:p w14:paraId="07CC7C84" w14:textId="77777777" w:rsidR="00A315FC" w:rsidRPr="00CC2E8E" w:rsidRDefault="00A315FC" w:rsidP="00E959D0">
            <w:pPr>
              <w:spacing w:before="40"/>
              <w:ind w:right="-43"/>
              <w:jc w:val="left"/>
              <w:rPr>
                <w:rFonts w:cs="Arial"/>
                <w:b/>
                <w:bCs/>
                <w:sz w:val="20"/>
                <w:szCs w:val="20"/>
              </w:rPr>
            </w:pPr>
            <w:r w:rsidRPr="00CC2E8E">
              <w:rPr>
                <w:rFonts w:cs="Arial"/>
                <w:b/>
                <w:bCs/>
                <w:sz w:val="20"/>
                <w:szCs w:val="20"/>
              </w:rPr>
              <w:t>Coventry</w:t>
            </w:r>
          </w:p>
        </w:tc>
        <w:tc>
          <w:tcPr>
            <w:tcW w:w="913" w:type="pct"/>
            <w:tcBorders>
              <w:top w:val="single" w:sz="4" w:space="0" w:color="auto"/>
              <w:left w:val="single" w:sz="4" w:space="0" w:color="auto"/>
              <w:bottom w:val="single" w:sz="4" w:space="0" w:color="auto"/>
              <w:right w:val="single" w:sz="4" w:space="0" w:color="auto"/>
            </w:tcBorders>
            <w:vAlign w:val="center"/>
          </w:tcPr>
          <w:p w14:paraId="4AD189FA" w14:textId="77777777" w:rsidR="00A315FC" w:rsidRPr="00CC2E8E" w:rsidRDefault="00A315FC" w:rsidP="00E959D0">
            <w:pPr>
              <w:spacing w:before="40"/>
              <w:ind w:right="-43"/>
              <w:jc w:val="center"/>
              <w:rPr>
                <w:rFonts w:eastAsia="Calibri" w:cs="Arial"/>
                <w:b/>
                <w:sz w:val="20"/>
                <w:szCs w:val="20"/>
              </w:rPr>
            </w:pPr>
            <w:r w:rsidRPr="00CC2E8E">
              <w:rPr>
                <w:rFonts w:eastAsia="Calibri" w:cs="Arial"/>
                <w:b/>
                <w:sz w:val="20"/>
                <w:szCs w:val="20"/>
              </w:rPr>
              <w:t>40</w:t>
            </w:r>
            <w:r>
              <w:rPr>
                <w:rFonts w:eastAsia="Calibri" w:cs="Arial"/>
                <w:b/>
                <w:sz w:val="20"/>
                <w:szCs w:val="20"/>
              </w:rPr>
              <w:t>7</w:t>
            </w:r>
          </w:p>
        </w:tc>
        <w:tc>
          <w:tcPr>
            <w:tcW w:w="840" w:type="pct"/>
            <w:tcBorders>
              <w:top w:val="single" w:sz="4" w:space="0" w:color="auto"/>
              <w:left w:val="single" w:sz="4" w:space="0" w:color="auto"/>
              <w:bottom w:val="single" w:sz="4" w:space="0" w:color="auto"/>
              <w:right w:val="single" w:sz="4" w:space="0" w:color="auto"/>
            </w:tcBorders>
          </w:tcPr>
          <w:p w14:paraId="63A7143C" w14:textId="77777777" w:rsidR="00A315FC" w:rsidRPr="00CC2E8E" w:rsidRDefault="00A315FC" w:rsidP="00E959D0">
            <w:pPr>
              <w:spacing w:before="40"/>
              <w:ind w:right="-43"/>
              <w:jc w:val="center"/>
              <w:rPr>
                <w:rFonts w:cs="Arial"/>
                <w:b/>
                <w:color w:val="000000"/>
                <w:sz w:val="20"/>
                <w:szCs w:val="20"/>
              </w:rPr>
            </w:pPr>
            <w:r>
              <w:rPr>
                <w:rFonts w:cs="Arial"/>
                <w:b/>
                <w:color w:val="000000"/>
                <w:sz w:val="20"/>
                <w:szCs w:val="20"/>
              </w:rPr>
              <w:t>10.75</w:t>
            </w:r>
          </w:p>
        </w:tc>
        <w:tc>
          <w:tcPr>
            <w:tcW w:w="993" w:type="pct"/>
            <w:tcBorders>
              <w:top w:val="single" w:sz="4" w:space="0" w:color="auto"/>
              <w:left w:val="single" w:sz="4" w:space="0" w:color="auto"/>
              <w:bottom w:val="single" w:sz="4" w:space="0" w:color="auto"/>
              <w:right w:val="single" w:sz="4" w:space="0" w:color="auto"/>
            </w:tcBorders>
          </w:tcPr>
          <w:p w14:paraId="1BC02887" w14:textId="77777777" w:rsidR="00A315FC" w:rsidRPr="00CC2E8E" w:rsidRDefault="00A315FC" w:rsidP="00E959D0">
            <w:pPr>
              <w:spacing w:before="40"/>
              <w:ind w:right="-43"/>
              <w:jc w:val="center"/>
              <w:rPr>
                <w:rFonts w:cs="Arial"/>
                <w:b/>
                <w:color w:val="000000"/>
                <w:sz w:val="20"/>
                <w:szCs w:val="20"/>
              </w:rPr>
            </w:pPr>
            <w:r>
              <w:rPr>
                <w:rFonts w:cs="Arial"/>
                <w:b/>
                <w:color w:val="000000"/>
                <w:sz w:val="20"/>
                <w:szCs w:val="20"/>
              </w:rPr>
              <w:t>8.75</w:t>
            </w:r>
          </w:p>
        </w:tc>
        <w:tc>
          <w:tcPr>
            <w:tcW w:w="806" w:type="pct"/>
            <w:tcBorders>
              <w:top w:val="single" w:sz="4" w:space="0" w:color="auto"/>
              <w:left w:val="single" w:sz="4" w:space="0" w:color="auto"/>
              <w:bottom w:val="single" w:sz="4" w:space="0" w:color="auto"/>
              <w:right w:val="single" w:sz="4" w:space="0" w:color="auto"/>
            </w:tcBorders>
          </w:tcPr>
          <w:p w14:paraId="35DF77A5" w14:textId="77777777" w:rsidR="00A315FC" w:rsidRPr="00CC2E8E" w:rsidRDefault="00A315FC" w:rsidP="00E959D0">
            <w:pPr>
              <w:spacing w:before="40"/>
              <w:ind w:right="-43"/>
              <w:jc w:val="center"/>
              <w:rPr>
                <w:rFonts w:cs="Arial"/>
                <w:b/>
                <w:color w:val="000000"/>
                <w:sz w:val="20"/>
                <w:szCs w:val="20"/>
              </w:rPr>
            </w:pPr>
            <w:r>
              <w:rPr>
                <w:rFonts w:cs="Arial"/>
                <w:b/>
                <w:color w:val="000000"/>
                <w:sz w:val="20"/>
                <w:szCs w:val="20"/>
              </w:rPr>
              <w:t>2.00</w:t>
            </w:r>
          </w:p>
        </w:tc>
      </w:tr>
      <w:bookmarkEnd w:id="237"/>
    </w:tbl>
    <w:p w14:paraId="192400AA" w14:textId="77777777" w:rsidR="00A315FC" w:rsidRPr="001F6B24" w:rsidRDefault="00A315FC" w:rsidP="00A315FC">
      <w:pPr>
        <w:ind w:right="-43"/>
        <w:rPr>
          <w:highlight w:val="yellow"/>
        </w:rPr>
      </w:pPr>
    </w:p>
    <w:p w14:paraId="153A273E" w14:textId="77777777" w:rsidR="00A315FC" w:rsidRPr="006D4654" w:rsidRDefault="00A315FC" w:rsidP="00A315FC">
      <w:pPr>
        <w:ind w:right="-46"/>
        <w:rPr>
          <w:rFonts w:cs="Arial"/>
          <w:szCs w:val="22"/>
        </w:rPr>
      </w:pPr>
      <w:r w:rsidRPr="006D4654">
        <w:t xml:space="preserve">This shows that there is a </w:t>
      </w:r>
      <w:r w:rsidRPr="006D4654">
        <w:rPr>
          <w:rFonts w:cs="Arial"/>
          <w:szCs w:val="22"/>
        </w:rPr>
        <w:t>shortfall within the North West, South East and South West analysis areas, whereas demand is being met in the North East Analysis Area.</w:t>
      </w:r>
    </w:p>
    <w:p w14:paraId="730032D0" w14:textId="77777777" w:rsidR="00A315FC" w:rsidRPr="001F6B24" w:rsidRDefault="00A315FC" w:rsidP="00A315FC">
      <w:pPr>
        <w:ind w:right="-46"/>
        <w:rPr>
          <w:rFonts w:cs="Arial"/>
          <w:szCs w:val="22"/>
          <w:highlight w:val="yellow"/>
        </w:rPr>
      </w:pPr>
    </w:p>
    <w:p w14:paraId="69AA45BA" w14:textId="50FF6210" w:rsidR="00A315FC" w:rsidRDefault="00A315FC" w:rsidP="00A315FC">
      <w:pPr>
        <w:ind w:right="-46"/>
        <w:rPr>
          <w:rFonts w:cs="Arial"/>
          <w:szCs w:val="22"/>
        </w:rPr>
      </w:pPr>
      <w:r w:rsidRPr="00446BBF">
        <w:rPr>
          <w:rFonts w:cs="Arial"/>
          <w:szCs w:val="22"/>
        </w:rPr>
        <w:t>When accounting for future demand</w:t>
      </w:r>
      <w:r>
        <w:rPr>
          <w:rFonts w:cs="Arial"/>
          <w:szCs w:val="22"/>
        </w:rPr>
        <w:t>, the potential shortfalls are projected to increase in the</w:t>
      </w:r>
      <w:r w:rsidRPr="006D4654">
        <w:rPr>
          <w:rFonts w:cs="Arial"/>
          <w:szCs w:val="22"/>
        </w:rPr>
        <w:t xml:space="preserve"> North West, South East and South West analysis areas</w:t>
      </w:r>
      <w:r>
        <w:rPr>
          <w:rFonts w:cs="Arial"/>
          <w:szCs w:val="22"/>
        </w:rPr>
        <w:t xml:space="preserve">, whereas demand remains satisfied in the North East Analysis Area.  </w:t>
      </w:r>
    </w:p>
    <w:p w14:paraId="7061E26A" w14:textId="77777777" w:rsidR="007016C9" w:rsidRDefault="007016C9" w:rsidP="00A315FC">
      <w:pPr>
        <w:ind w:right="-46"/>
        <w:rPr>
          <w:rFonts w:cs="Arial"/>
          <w:szCs w:val="22"/>
        </w:rPr>
      </w:pPr>
    </w:p>
    <w:p w14:paraId="0003B09B" w14:textId="77777777" w:rsidR="00446C20" w:rsidRDefault="00446C20">
      <w:pPr>
        <w:jc w:val="left"/>
        <w:rPr>
          <w:i/>
        </w:rPr>
      </w:pPr>
      <w:r>
        <w:rPr>
          <w:i/>
        </w:rPr>
        <w:br w:type="page"/>
      </w:r>
    </w:p>
    <w:p w14:paraId="3045F309" w14:textId="11D6FF10" w:rsidR="00A315FC" w:rsidRPr="006D4654" w:rsidRDefault="00A315FC" w:rsidP="00A315FC">
      <w:pPr>
        <w:ind w:right="-43"/>
        <w:rPr>
          <w:rFonts w:cs="Arial"/>
          <w:i/>
          <w:szCs w:val="22"/>
        </w:rPr>
      </w:pPr>
      <w:r w:rsidRPr="006D4654">
        <w:rPr>
          <w:i/>
        </w:rPr>
        <w:lastRenderedPageBreak/>
        <w:t>Table 3.1</w:t>
      </w:r>
      <w:r w:rsidR="00446C20">
        <w:rPr>
          <w:i/>
        </w:rPr>
        <w:t>1</w:t>
      </w:r>
      <w:r w:rsidRPr="006D4654">
        <w:rPr>
          <w:i/>
        </w:rPr>
        <w:t xml:space="preserve">: </w:t>
      </w:r>
      <w:r w:rsidRPr="006D4654">
        <w:rPr>
          <w:rFonts w:cs="Arial"/>
          <w:i/>
          <w:szCs w:val="22"/>
        </w:rPr>
        <w:t>Future demand for 3G pitches by analysis area (based on 38 teams per pitch)</w:t>
      </w:r>
    </w:p>
    <w:p w14:paraId="068966EE" w14:textId="77777777" w:rsidR="00A315FC" w:rsidRPr="001F6B24" w:rsidRDefault="00A315FC" w:rsidP="00A315FC">
      <w:pPr>
        <w:ind w:right="-43"/>
        <w:rPr>
          <w:color w:val="000000"/>
          <w:highlight w:val="yellow"/>
        </w:rPr>
      </w:pPr>
    </w:p>
    <w:tbl>
      <w:tblPr>
        <w:tblW w:w="5000" w:type="pct"/>
        <w:tblInd w:w="-5" w:type="dxa"/>
        <w:tblLayout w:type="fixed"/>
        <w:tblLook w:val="0000" w:firstRow="0" w:lastRow="0" w:firstColumn="0" w:lastColumn="0" w:noHBand="0" w:noVBand="0"/>
      </w:tblPr>
      <w:tblGrid>
        <w:gridCol w:w="2614"/>
        <w:gridCol w:w="1647"/>
        <w:gridCol w:w="1515"/>
        <w:gridCol w:w="1791"/>
        <w:gridCol w:w="1452"/>
      </w:tblGrid>
      <w:tr w:rsidR="00A315FC" w:rsidRPr="001F6B24" w14:paraId="2E428D71" w14:textId="77777777" w:rsidTr="00724F6A">
        <w:trPr>
          <w:cantSplit/>
          <w:trHeight w:val="419"/>
          <w:tblHeader/>
        </w:trPr>
        <w:tc>
          <w:tcPr>
            <w:tcW w:w="1449" w:type="pct"/>
            <w:tcBorders>
              <w:top w:val="single" w:sz="4" w:space="0" w:color="auto"/>
              <w:left w:val="single" w:sz="4" w:space="0" w:color="auto"/>
              <w:bottom w:val="single" w:sz="4" w:space="0" w:color="auto"/>
              <w:right w:val="single" w:sz="4" w:space="0" w:color="auto"/>
            </w:tcBorders>
            <w:shd w:val="clear" w:color="auto" w:fill="DBE5F1"/>
          </w:tcPr>
          <w:bookmarkEnd w:id="234"/>
          <w:p w14:paraId="603E76F3" w14:textId="77777777" w:rsidR="00A315FC" w:rsidRPr="00CC2E8E" w:rsidRDefault="00A315FC" w:rsidP="00E959D0">
            <w:pPr>
              <w:spacing w:before="40"/>
              <w:ind w:right="-43"/>
              <w:jc w:val="left"/>
              <w:rPr>
                <w:rFonts w:cs="Arial"/>
                <w:b/>
                <w:bCs/>
                <w:sz w:val="20"/>
                <w:szCs w:val="20"/>
              </w:rPr>
            </w:pPr>
            <w:r w:rsidRPr="00CC2E8E">
              <w:rPr>
                <w:rFonts w:cs="Arial"/>
                <w:b/>
                <w:bCs/>
                <w:sz w:val="20"/>
                <w:szCs w:val="20"/>
              </w:rPr>
              <w:t>Analysis area</w:t>
            </w:r>
          </w:p>
        </w:tc>
        <w:tc>
          <w:tcPr>
            <w:tcW w:w="913" w:type="pct"/>
            <w:tcBorders>
              <w:top w:val="single" w:sz="4" w:space="0" w:color="auto"/>
              <w:left w:val="single" w:sz="4" w:space="0" w:color="auto"/>
              <w:bottom w:val="single" w:sz="4" w:space="0" w:color="auto"/>
              <w:right w:val="single" w:sz="4" w:space="0" w:color="auto"/>
            </w:tcBorders>
            <w:shd w:val="clear" w:color="auto" w:fill="DBE5F1"/>
          </w:tcPr>
          <w:p w14:paraId="576634D9" w14:textId="1BD3ABB7" w:rsidR="00A315FC" w:rsidRPr="00CC2E8E" w:rsidRDefault="001F5803" w:rsidP="00E959D0">
            <w:pPr>
              <w:spacing w:before="40"/>
              <w:ind w:right="-43"/>
              <w:jc w:val="center"/>
              <w:rPr>
                <w:rFonts w:cs="Arial"/>
                <w:b/>
                <w:bCs/>
                <w:sz w:val="20"/>
                <w:szCs w:val="20"/>
              </w:rPr>
            </w:pPr>
            <w:r>
              <w:rPr>
                <w:rFonts w:cs="Arial"/>
                <w:b/>
                <w:bCs/>
                <w:sz w:val="20"/>
                <w:szCs w:val="20"/>
              </w:rPr>
              <w:t>Future</w:t>
            </w:r>
            <w:r w:rsidR="00A315FC" w:rsidRPr="00CC2E8E">
              <w:rPr>
                <w:rFonts w:cs="Arial"/>
                <w:b/>
                <w:bCs/>
                <w:sz w:val="20"/>
                <w:szCs w:val="20"/>
              </w:rPr>
              <w:t xml:space="preserve"> number of teams</w:t>
            </w:r>
          </w:p>
        </w:tc>
        <w:tc>
          <w:tcPr>
            <w:tcW w:w="840" w:type="pct"/>
            <w:tcBorders>
              <w:top w:val="single" w:sz="4" w:space="0" w:color="auto"/>
              <w:left w:val="single" w:sz="4" w:space="0" w:color="auto"/>
              <w:bottom w:val="single" w:sz="4" w:space="0" w:color="auto"/>
              <w:right w:val="single" w:sz="4" w:space="0" w:color="auto"/>
            </w:tcBorders>
            <w:shd w:val="clear" w:color="auto" w:fill="DBE5F1"/>
          </w:tcPr>
          <w:p w14:paraId="07064A3E" w14:textId="77777777" w:rsidR="00A315FC" w:rsidRPr="00CC2E8E" w:rsidRDefault="00A315FC" w:rsidP="00E959D0">
            <w:pPr>
              <w:spacing w:before="40"/>
              <w:ind w:right="-43"/>
              <w:jc w:val="center"/>
              <w:rPr>
                <w:rFonts w:eastAsia="MS Mincho" w:cs="Arial"/>
                <w:b/>
                <w:color w:val="000000"/>
                <w:sz w:val="20"/>
                <w:szCs w:val="20"/>
                <w:lang w:val="en-US" w:eastAsia="ja-JP"/>
              </w:rPr>
            </w:pPr>
            <w:r w:rsidRPr="00CC2E8E">
              <w:rPr>
                <w:rFonts w:eastAsia="MS Mincho" w:cs="Arial"/>
                <w:b/>
                <w:color w:val="000000"/>
                <w:sz w:val="20"/>
                <w:szCs w:val="20"/>
                <w:lang w:val="en-US" w:eastAsia="ja-JP"/>
              </w:rPr>
              <w:t>3G requirement</w:t>
            </w:r>
            <w:r w:rsidRPr="00CC2E8E">
              <w:rPr>
                <w:rStyle w:val="FootnoteReference"/>
                <w:rFonts w:eastAsia="MS Mincho"/>
                <w:color w:val="000000"/>
                <w:sz w:val="20"/>
                <w:szCs w:val="20"/>
                <w:lang w:val="en-US" w:eastAsia="ja-JP"/>
              </w:rPr>
              <w:footnoteReference w:id="7"/>
            </w:r>
          </w:p>
        </w:tc>
        <w:tc>
          <w:tcPr>
            <w:tcW w:w="993" w:type="pct"/>
            <w:tcBorders>
              <w:top w:val="single" w:sz="4" w:space="0" w:color="auto"/>
              <w:left w:val="single" w:sz="4" w:space="0" w:color="auto"/>
              <w:bottom w:val="single" w:sz="4" w:space="0" w:color="auto"/>
              <w:right w:val="single" w:sz="4" w:space="0" w:color="auto"/>
            </w:tcBorders>
            <w:shd w:val="clear" w:color="auto" w:fill="DBE5F1"/>
          </w:tcPr>
          <w:p w14:paraId="175AE519" w14:textId="77777777" w:rsidR="00A315FC" w:rsidRPr="00CC2E8E" w:rsidRDefault="00A315FC" w:rsidP="00E959D0">
            <w:pPr>
              <w:spacing w:before="40"/>
              <w:ind w:right="-43"/>
              <w:jc w:val="center"/>
              <w:rPr>
                <w:rFonts w:cs="Arial"/>
                <w:b/>
                <w:bCs/>
                <w:sz w:val="20"/>
                <w:szCs w:val="20"/>
              </w:rPr>
            </w:pPr>
            <w:r w:rsidRPr="00CC2E8E">
              <w:rPr>
                <w:rFonts w:cs="Arial"/>
                <w:b/>
                <w:bCs/>
                <w:sz w:val="20"/>
                <w:szCs w:val="20"/>
              </w:rPr>
              <w:t>Current number of 3G pitches</w:t>
            </w:r>
          </w:p>
        </w:tc>
        <w:tc>
          <w:tcPr>
            <w:tcW w:w="805" w:type="pct"/>
            <w:tcBorders>
              <w:top w:val="single" w:sz="4" w:space="0" w:color="auto"/>
              <w:left w:val="single" w:sz="4" w:space="0" w:color="auto"/>
              <w:bottom w:val="single" w:sz="4" w:space="0" w:color="auto"/>
              <w:right w:val="single" w:sz="4" w:space="0" w:color="auto"/>
            </w:tcBorders>
            <w:shd w:val="clear" w:color="auto" w:fill="DBE5F1"/>
          </w:tcPr>
          <w:p w14:paraId="1513A8E1" w14:textId="77777777" w:rsidR="00A315FC" w:rsidRPr="00CC2E8E" w:rsidRDefault="00A315FC" w:rsidP="00E959D0">
            <w:pPr>
              <w:spacing w:before="40"/>
              <w:ind w:right="-43"/>
              <w:jc w:val="center"/>
              <w:rPr>
                <w:rFonts w:cs="Arial"/>
                <w:b/>
                <w:bCs/>
                <w:sz w:val="20"/>
                <w:szCs w:val="20"/>
              </w:rPr>
            </w:pPr>
            <w:r w:rsidRPr="00CC2E8E">
              <w:rPr>
                <w:rFonts w:cs="Arial"/>
                <w:b/>
                <w:bCs/>
                <w:sz w:val="20"/>
                <w:szCs w:val="20"/>
              </w:rPr>
              <w:t>Potential shortfall</w:t>
            </w:r>
          </w:p>
        </w:tc>
      </w:tr>
      <w:tr w:rsidR="00724F6A" w:rsidRPr="001F6B24" w14:paraId="23DEAEAE" w14:textId="77777777" w:rsidTr="00724F6A">
        <w:trPr>
          <w:cantSplit/>
          <w:trHeight w:val="89"/>
        </w:trPr>
        <w:tc>
          <w:tcPr>
            <w:tcW w:w="1449" w:type="pct"/>
            <w:tcBorders>
              <w:top w:val="single" w:sz="4" w:space="0" w:color="auto"/>
              <w:left w:val="single" w:sz="4" w:space="0" w:color="auto"/>
              <w:bottom w:val="single" w:sz="4" w:space="0" w:color="auto"/>
              <w:right w:val="single" w:sz="4" w:space="0" w:color="auto"/>
            </w:tcBorders>
          </w:tcPr>
          <w:p w14:paraId="4A38E963" w14:textId="77777777" w:rsidR="00724F6A" w:rsidRPr="00CC2E8E" w:rsidRDefault="00724F6A" w:rsidP="00724F6A">
            <w:pPr>
              <w:spacing w:before="40"/>
              <w:ind w:right="-43"/>
              <w:jc w:val="left"/>
              <w:rPr>
                <w:rFonts w:cs="Arial"/>
                <w:bCs/>
                <w:sz w:val="20"/>
                <w:szCs w:val="20"/>
              </w:rPr>
            </w:pPr>
            <w:r w:rsidRPr="00CC2E8E">
              <w:rPr>
                <w:rFonts w:cs="Arial"/>
                <w:bCs/>
                <w:sz w:val="20"/>
                <w:szCs w:val="20"/>
              </w:rPr>
              <w:t>North East</w:t>
            </w:r>
          </w:p>
        </w:tc>
        <w:tc>
          <w:tcPr>
            <w:tcW w:w="913" w:type="pct"/>
            <w:tcBorders>
              <w:top w:val="single" w:sz="4" w:space="0" w:color="auto"/>
              <w:left w:val="single" w:sz="4" w:space="0" w:color="auto"/>
              <w:bottom w:val="single" w:sz="4" w:space="0" w:color="auto"/>
              <w:right w:val="single" w:sz="4" w:space="0" w:color="auto"/>
            </w:tcBorders>
            <w:vAlign w:val="center"/>
          </w:tcPr>
          <w:p w14:paraId="045E63CB" w14:textId="6F412673" w:rsidR="00724F6A" w:rsidRPr="00CC2E8E" w:rsidRDefault="00724F6A" w:rsidP="00724F6A">
            <w:pPr>
              <w:spacing w:before="40"/>
              <w:ind w:right="-43"/>
              <w:jc w:val="center"/>
              <w:rPr>
                <w:rFonts w:eastAsia="Calibri" w:cs="Arial"/>
                <w:sz w:val="20"/>
                <w:szCs w:val="20"/>
              </w:rPr>
            </w:pPr>
            <w:r w:rsidRPr="00CC2E8E">
              <w:rPr>
                <w:rFonts w:eastAsia="Calibri" w:cs="Arial"/>
                <w:sz w:val="20"/>
                <w:szCs w:val="20"/>
              </w:rPr>
              <w:t>1</w:t>
            </w:r>
            <w:r>
              <w:rPr>
                <w:rFonts w:eastAsia="Calibri" w:cs="Arial"/>
                <w:sz w:val="20"/>
                <w:szCs w:val="20"/>
              </w:rPr>
              <w:t>1</w:t>
            </w:r>
            <w:r w:rsidR="001F5803">
              <w:rPr>
                <w:rFonts w:eastAsia="Calibri" w:cs="Arial"/>
                <w:sz w:val="20"/>
                <w:szCs w:val="20"/>
              </w:rPr>
              <w:t>6</w:t>
            </w:r>
          </w:p>
        </w:tc>
        <w:tc>
          <w:tcPr>
            <w:tcW w:w="840" w:type="pct"/>
            <w:tcBorders>
              <w:top w:val="single" w:sz="4" w:space="0" w:color="auto"/>
              <w:left w:val="single" w:sz="4" w:space="0" w:color="auto"/>
              <w:bottom w:val="single" w:sz="4" w:space="0" w:color="auto"/>
              <w:right w:val="single" w:sz="4" w:space="0" w:color="auto"/>
            </w:tcBorders>
          </w:tcPr>
          <w:p w14:paraId="34271AA5" w14:textId="685F9EC6" w:rsidR="00724F6A" w:rsidRPr="00CC2E8E" w:rsidRDefault="00724F6A" w:rsidP="00724F6A">
            <w:pPr>
              <w:spacing w:before="40"/>
              <w:ind w:right="-43"/>
              <w:jc w:val="center"/>
              <w:rPr>
                <w:rFonts w:cs="Arial"/>
                <w:color w:val="000000"/>
                <w:sz w:val="20"/>
                <w:szCs w:val="20"/>
              </w:rPr>
            </w:pPr>
            <w:r>
              <w:rPr>
                <w:rFonts w:cs="Arial"/>
                <w:color w:val="000000"/>
                <w:sz w:val="20"/>
                <w:szCs w:val="20"/>
              </w:rPr>
              <w:t>3.00</w:t>
            </w:r>
          </w:p>
        </w:tc>
        <w:tc>
          <w:tcPr>
            <w:tcW w:w="993" w:type="pct"/>
            <w:tcBorders>
              <w:top w:val="single" w:sz="4" w:space="0" w:color="auto"/>
              <w:left w:val="single" w:sz="4" w:space="0" w:color="auto"/>
              <w:bottom w:val="single" w:sz="4" w:space="0" w:color="auto"/>
              <w:right w:val="single" w:sz="4" w:space="0" w:color="auto"/>
            </w:tcBorders>
          </w:tcPr>
          <w:p w14:paraId="5B35F2BF"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3.00</w:t>
            </w:r>
          </w:p>
        </w:tc>
        <w:tc>
          <w:tcPr>
            <w:tcW w:w="805" w:type="pct"/>
            <w:tcBorders>
              <w:top w:val="single" w:sz="4" w:space="0" w:color="auto"/>
              <w:left w:val="single" w:sz="4" w:space="0" w:color="auto"/>
              <w:bottom w:val="single" w:sz="4" w:space="0" w:color="auto"/>
              <w:right w:val="single" w:sz="4" w:space="0" w:color="auto"/>
            </w:tcBorders>
          </w:tcPr>
          <w:p w14:paraId="3FAE7C2D"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w:t>
            </w:r>
          </w:p>
        </w:tc>
      </w:tr>
      <w:tr w:rsidR="00724F6A" w:rsidRPr="001F6B24" w14:paraId="6E41268E" w14:textId="77777777" w:rsidTr="00724F6A">
        <w:trPr>
          <w:cantSplit/>
          <w:trHeight w:val="89"/>
        </w:trPr>
        <w:tc>
          <w:tcPr>
            <w:tcW w:w="1449" w:type="pct"/>
            <w:tcBorders>
              <w:top w:val="single" w:sz="4" w:space="0" w:color="auto"/>
              <w:left w:val="single" w:sz="4" w:space="0" w:color="auto"/>
              <w:bottom w:val="single" w:sz="4" w:space="0" w:color="auto"/>
              <w:right w:val="single" w:sz="4" w:space="0" w:color="auto"/>
            </w:tcBorders>
          </w:tcPr>
          <w:p w14:paraId="30E00501" w14:textId="77777777" w:rsidR="00724F6A" w:rsidRPr="00CC2E8E" w:rsidRDefault="00724F6A" w:rsidP="00724F6A">
            <w:pPr>
              <w:spacing w:before="40"/>
              <w:ind w:right="-43"/>
              <w:jc w:val="left"/>
              <w:rPr>
                <w:rFonts w:cs="Arial"/>
                <w:bCs/>
                <w:sz w:val="20"/>
                <w:szCs w:val="20"/>
              </w:rPr>
            </w:pPr>
            <w:r w:rsidRPr="00CC2E8E">
              <w:rPr>
                <w:rFonts w:cs="Arial"/>
                <w:bCs/>
                <w:sz w:val="20"/>
                <w:szCs w:val="20"/>
              </w:rPr>
              <w:t>North West</w:t>
            </w:r>
          </w:p>
        </w:tc>
        <w:tc>
          <w:tcPr>
            <w:tcW w:w="913" w:type="pct"/>
            <w:tcBorders>
              <w:top w:val="single" w:sz="4" w:space="0" w:color="auto"/>
              <w:left w:val="single" w:sz="4" w:space="0" w:color="auto"/>
              <w:bottom w:val="single" w:sz="4" w:space="0" w:color="auto"/>
              <w:right w:val="single" w:sz="4" w:space="0" w:color="auto"/>
            </w:tcBorders>
            <w:vAlign w:val="center"/>
          </w:tcPr>
          <w:p w14:paraId="1D2CCF42" w14:textId="3FFC4A4E" w:rsidR="00724F6A" w:rsidRPr="00CC2E8E" w:rsidRDefault="00724F6A" w:rsidP="00724F6A">
            <w:pPr>
              <w:spacing w:before="40"/>
              <w:ind w:right="-43"/>
              <w:jc w:val="center"/>
              <w:rPr>
                <w:rFonts w:eastAsia="Calibri" w:cs="Arial"/>
                <w:sz w:val="20"/>
                <w:szCs w:val="20"/>
              </w:rPr>
            </w:pPr>
            <w:r w:rsidRPr="00CC2E8E">
              <w:rPr>
                <w:rFonts w:eastAsia="Calibri" w:cs="Arial"/>
                <w:sz w:val="20"/>
                <w:szCs w:val="20"/>
              </w:rPr>
              <w:t>1</w:t>
            </w:r>
            <w:r>
              <w:rPr>
                <w:rFonts w:eastAsia="Calibri" w:cs="Arial"/>
                <w:sz w:val="20"/>
                <w:szCs w:val="20"/>
              </w:rPr>
              <w:t>2</w:t>
            </w:r>
            <w:r w:rsidR="001F5803">
              <w:rPr>
                <w:rFonts w:eastAsia="Calibri" w:cs="Arial"/>
                <w:sz w:val="20"/>
                <w:szCs w:val="20"/>
              </w:rPr>
              <w:t>7</w:t>
            </w:r>
          </w:p>
        </w:tc>
        <w:tc>
          <w:tcPr>
            <w:tcW w:w="840" w:type="pct"/>
            <w:tcBorders>
              <w:top w:val="single" w:sz="4" w:space="0" w:color="auto"/>
              <w:left w:val="single" w:sz="4" w:space="0" w:color="auto"/>
              <w:bottom w:val="single" w:sz="4" w:space="0" w:color="auto"/>
              <w:right w:val="single" w:sz="4" w:space="0" w:color="auto"/>
            </w:tcBorders>
          </w:tcPr>
          <w:p w14:paraId="5B17CCEC"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3.25</w:t>
            </w:r>
          </w:p>
        </w:tc>
        <w:tc>
          <w:tcPr>
            <w:tcW w:w="993" w:type="pct"/>
            <w:tcBorders>
              <w:top w:val="single" w:sz="4" w:space="0" w:color="auto"/>
              <w:left w:val="single" w:sz="4" w:space="0" w:color="auto"/>
              <w:bottom w:val="single" w:sz="4" w:space="0" w:color="auto"/>
              <w:right w:val="single" w:sz="4" w:space="0" w:color="auto"/>
            </w:tcBorders>
          </w:tcPr>
          <w:p w14:paraId="3B1D718C" w14:textId="7754555D" w:rsidR="00724F6A" w:rsidRPr="00CC2E8E" w:rsidRDefault="00724F6A" w:rsidP="00724F6A">
            <w:pPr>
              <w:spacing w:before="40"/>
              <w:ind w:right="-43"/>
              <w:jc w:val="center"/>
              <w:rPr>
                <w:rFonts w:cs="Arial"/>
                <w:color w:val="000000"/>
                <w:sz w:val="20"/>
                <w:szCs w:val="20"/>
              </w:rPr>
            </w:pPr>
            <w:r>
              <w:rPr>
                <w:rFonts w:cs="Arial"/>
                <w:color w:val="000000"/>
                <w:sz w:val="20"/>
                <w:szCs w:val="20"/>
              </w:rPr>
              <w:t>1.25</w:t>
            </w:r>
          </w:p>
        </w:tc>
        <w:tc>
          <w:tcPr>
            <w:tcW w:w="805" w:type="pct"/>
            <w:tcBorders>
              <w:top w:val="single" w:sz="4" w:space="0" w:color="auto"/>
              <w:left w:val="single" w:sz="4" w:space="0" w:color="auto"/>
              <w:bottom w:val="single" w:sz="4" w:space="0" w:color="auto"/>
              <w:right w:val="single" w:sz="4" w:space="0" w:color="auto"/>
            </w:tcBorders>
          </w:tcPr>
          <w:p w14:paraId="7399CC57" w14:textId="693918A0" w:rsidR="00724F6A" w:rsidRPr="00CC2E8E" w:rsidRDefault="00724F6A" w:rsidP="00724F6A">
            <w:pPr>
              <w:spacing w:before="40"/>
              <w:ind w:right="-43"/>
              <w:jc w:val="center"/>
              <w:rPr>
                <w:rFonts w:cs="Arial"/>
                <w:color w:val="000000"/>
                <w:sz w:val="20"/>
                <w:szCs w:val="20"/>
              </w:rPr>
            </w:pPr>
            <w:r>
              <w:rPr>
                <w:rFonts w:cs="Arial"/>
                <w:color w:val="000000"/>
                <w:sz w:val="20"/>
                <w:szCs w:val="20"/>
              </w:rPr>
              <w:t>2.00</w:t>
            </w:r>
          </w:p>
        </w:tc>
      </w:tr>
      <w:tr w:rsidR="00724F6A" w:rsidRPr="001F6B24" w14:paraId="15498549" w14:textId="77777777" w:rsidTr="00724F6A">
        <w:trPr>
          <w:cantSplit/>
          <w:trHeight w:val="89"/>
        </w:trPr>
        <w:tc>
          <w:tcPr>
            <w:tcW w:w="1449" w:type="pct"/>
            <w:tcBorders>
              <w:top w:val="single" w:sz="4" w:space="0" w:color="auto"/>
              <w:left w:val="single" w:sz="4" w:space="0" w:color="auto"/>
              <w:bottom w:val="single" w:sz="4" w:space="0" w:color="auto"/>
              <w:right w:val="single" w:sz="4" w:space="0" w:color="auto"/>
            </w:tcBorders>
          </w:tcPr>
          <w:p w14:paraId="547106A7" w14:textId="77777777" w:rsidR="00724F6A" w:rsidRPr="00CC2E8E" w:rsidRDefault="00724F6A" w:rsidP="00724F6A">
            <w:pPr>
              <w:spacing w:before="40"/>
              <w:ind w:right="-43"/>
              <w:jc w:val="left"/>
              <w:rPr>
                <w:rFonts w:cs="Arial"/>
                <w:bCs/>
                <w:sz w:val="20"/>
                <w:szCs w:val="20"/>
              </w:rPr>
            </w:pPr>
            <w:r w:rsidRPr="00CC2E8E">
              <w:rPr>
                <w:rFonts w:cs="Arial"/>
                <w:bCs/>
                <w:sz w:val="20"/>
                <w:szCs w:val="20"/>
              </w:rPr>
              <w:t>South East</w:t>
            </w:r>
          </w:p>
        </w:tc>
        <w:tc>
          <w:tcPr>
            <w:tcW w:w="913" w:type="pct"/>
            <w:tcBorders>
              <w:top w:val="single" w:sz="4" w:space="0" w:color="auto"/>
              <w:left w:val="single" w:sz="4" w:space="0" w:color="auto"/>
              <w:bottom w:val="single" w:sz="4" w:space="0" w:color="auto"/>
              <w:right w:val="single" w:sz="4" w:space="0" w:color="auto"/>
            </w:tcBorders>
            <w:vAlign w:val="center"/>
          </w:tcPr>
          <w:p w14:paraId="0F191242" w14:textId="7973CF18" w:rsidR="00724F6A" w:rsidRPr="00CC2E8E" w:rsidRDefault="00724F6A" w:rsidP="00724F6A">
            <w:pPr>
              <w:spacing w:before="40"/>
              <w:ind w:right="-43"/>
              <w:jc w:val="center"/>
              <w:rPr>
                <w:rFonts w:eastAsia="Calibri" w:cs="Arial"/>
                <w:sz w:val="20"/>
                <w:szCs w:val="20"/>
              </w:rPr>
            </w:pPr>
            <w:r w:rsidRPr="00CC2E8E">
              <w:rPr>
                <w:rFonts w:eastAsia="Calibri" w:cs="Arial"/>
                <w:sz w:val="20"/>
                <w:szCs w:val="20"/>
              </w:rPr>
              <w:t>1</w:t>
            </w:r>
            <w:r w:rsidR="001F5803">
              <w:rPr>
                <w:rFonts w:eastAsia="Calibri" w:cs="Arial"/>
                <w:sz w:val="20"/>
                <w:szCs w:val="20"/>
              </w:rPr>
              <w:t>50</w:t>
            </w:r>
          </w:p>
        </w:tc>
        <w:tc>
          <w:tcPr>
            <w:tcW w:w="840" w:type="pct"/>
            <w:tcBorders>
              <w:top w:val="single" w:sz="4" w:space="0" w:color="auto"/>
              <w:left w:val="single" w:sz="4" w:space="0" w:color="auto"/>
              <w:bottom w:val="single" w:sz="4" w:space="0" w:color="auto"/>
              <w:right w:val="single" w:sz="4" w:space="0" w:color="auto"/>
            </w:tcBorders>
          </w:tcPr>
          <w:p w14:paraId="4FDE1C6E" w14:textId="4F4884C5" w:rsidR="00724F6A" w:rsidRPr="00CC2E8E" w:rsidRDefault="001F5803" w:rsidP="00724F6A">
            <w:pPr>
              <w:spacing w:before="40"/>
              <w:ind w:right="-43"/>
              <w:jc w:val="center"/>
              <w:rPr>
                <w:rFonts w:cs="Arial"/>
                <w:color w:val="000000"/>
                <w:sz w:val="20"/>
                <w:szCs w:val="20"/>
              </w:rPr>
            </w:pPr>
            <w:r>
              <w:rPr>
                <w:rFonts w:cs="Arial"/>
                <w:color w:val="000000"/>
                <w:sz w:val="20"/>
                <w:szCs w:val="20"/>
              </w:rPr>
              <w:t>4</w:t>
            </w:r>
            <w:r w:rsidR="00724F6A">
              <w:rPr>
                <w:rFonts w:cs="Arial"/>
                <w:color w:val="000000"/>
                <w:sz w:val="20"/>
                <w:szCs w:val="20"/>
              </w:rPr>
              <w:t>.</w:t>
            </w:r>
            <w:r>
              <w:rPr>
                <w:rFonts w:cs="Arial"/>
                <w:color w:val="000000"/>
                <w:sz w:val="20"/>
                <w:szCs w:val="20"/>
              </w:rPr>
              <w:t>00</w:t>
            </w:r>
          </w:p>
        </w:tc>
        <w:tc>
          <w:tcPr>
            <w:tcW w:w="993" w:type="pct"/>
            <w:tcBorders>
              <w:top w:val="single" w:sz="4" w:space="0" w:color="auto"/>
              <w:left w:val="single" w:sz="4" w:space="0" w:color="auto"/>
              <w:bottom w:val="single" w:sz="4" w:space="0" w:color="auto"/>
              <w:right w:val="single" w:sz="4" w:space="0" w:color="auto"/>
            </w:tcBorders>
          </w:tcPr>
          <w:p w14:paraId="16F5997B" w14:textId="41183128" w:rsidR="00724F6A" w:rsidRPr="00CC2E8E" w:rsidRDefault="00724F6A" w:rsidP="00724F6A">
            <w:pPr>
              <w:spacing w:before="40"/>
              <w:ind w:right="-43"/>
              <w:jc w:val="center"/>
              <w:rPr>
                <w:rFonts w:cs="Arial"/>
                <w:color w:val="000000"/>
                <w:sz w:val="20"/>
                <w:szCs w:val="20"/>
              </w:rPr>
            </w:pPr>
            <w:r>
              <w:rPr>
                <w:rFonts w:cs="Arial"/>
                <w:color w:val="000000"/>
                <w:sz w:val="20"/>
                <w:szCs w:val="20"/>
              </w:rPr>
              <w:t>3.00</w:t>
            </w:r>
          </w:p>
        </w:tc>
        <w:tc>
          <w:tcPr>
            <w:tcW w:w="805" w:type="pct"/>
            <w:tcBorders>
              <w:top w:val="single" w:sz="4" w:space="0" w:color="auto"/>
              <w:left w:val="single" w:sz="4" w:space="0" w:color="auto"/>
              <w:bottom w:val="single" w:sz="4" w:space="0" w:color="auto"/>
              <w:right w:val="single" w:sz="4" w:space="0" w:color="auto"/>
            </w:tcBorders>
          </w:tcPr>
          <w:p w14:paraId="670DBE47" w14:textId="20447431" w:rsidR="00724F6A" w:rsidRPr="00CC2E8E" w:rsidRDefault="001F5803" w:rsidP="00724F6A">
            <w:pPr>
              <w:spacing w:before="40"/>
              <w:ind w:right="-43"/>
              <w:jc w:val="center"/>
              <w:rPr>
                <w:rFonts w:cs="Arial"/>
                <w:color w:val="000000"/>
                <w:sz w:val="20"/>
                <w:szCs w:val="20"/>
              </w:rPr>
            </w:pPr>
            <w:r>
              <w:rPr>
                <w:rFonts w:cs="Arial"/>
                <w:color w:val="000000"/>
                <w:sz w:val="20"/>
                <w:szCs w:val="20"/>
              </w:rPr>
              <w:t>1.00</w:t>
            </w:r>
          </w:p>
        </w:tc>
      </w:tr>
      <w:tr w:rsidR="00724F6A" w:rsidRPr="001F6B24" w14:paraId="09E70678" w14:textId="77777777" w:rsidTr="00724F6A">
        <w:trPr>
          <w:cantSplit/>
          <w:trHeight w:val="89"/>
        </w:trPr>
        <w:tc>
          <w:tcPr>
            <w:tcW w:w="1449" w:type="pct"/>
            <w:tcBorders>
              <w:top w:val="single" w:sz="4" w:space="0" w:color="auto"/>
              <w:left w:val="single" w:sz="4" w:space="0" w:color="auto"/>
              <w:bottom w:val="single" w:sz="4" w:space="0" w:color="auto"/>
              <w:right w:val="single" w:sz="4" w:space="0" w:color="auto"/>
            </w:tcBorders>
          </w:tcPr>
          <w:p w14:paraId="408AECAE" w14:textId="77777777" w:rsidR="00724F6A" w:rsidRPr="00CC2E8E" w:rsidRDefault="00724F6A" w:rsidP="00724F6A">
            <w:pPr>
              <w:spacing w:before="40"/>
              <w:ind w:right="-43"/>
              <w:jc w:val="left"/>
              <w:rPr>
                <w:rFonts w:cs="Arial"/>
                <w:bCs/>
                <w:sz w:val="20"/>
                <w:szCs w:val="20"/>
              </w:rPr>
            </w:pPr>
            <w:r w:rsidRPr="00CC2E8E">
              <w:rPr>
                <w:rFonts w:cs="Arial"/>
                <w:bCs/>
                <w:sz w:val="20"/>
                <w:szCs w:val="20"/>
              </w:rPr>
              <w:t>South West</w:t>
            </w:r>
          </w:p>
        </w:tc>
        <w:tc>
          <w:tcPr>
            <w:tcW w:w="913" w:type="pct"/>
            <w:tcBorders>
              <w:top w:val="single" w:sz="4" w:space="0" w:color="auto"/>
              <w:left w:val="single" w:sz="4" w:space="0" w:color="auto"/>
              <w:bottom w:val="single" w:sz="4" w:space="0" w:color="auto"/>
              <w:right w:val="single" w:sz="4" w:space="0" w:color="auto"/>
            </w:tcBorders>
            <w:vAlign w:val="center"/>
          </w:tcPr>
          <w:p w14:paraId="2CA69AAA" w14:textId="6A00A323" w:rsidR="00724F6A" w:rsidRPr="00CC2E8E" w:rsidRDefault="001F5803" w:rsidP="00724F6A">
            <w:pPr>
              <w:spacing w:before="40"/>
              <w:ind w:right="-43"/>
              <w:jc w:val="center"/>
              <w:rPr>
                <w:rFonts w:eastAsia="Calibri" w:cs="Arial"/>
                <w:sz w:val="20"/>
                <w:szCs w:val="20"/>
              </w:rPr>
            </w:pPr>
            <w:r>
              <w:rPr>
                <w:rFonts w:eastAsia="Calibri" w:cs="Arial"/>
                <w:sz w:val="20"/>
                <w:szCs w:val="20"/>
              </w:rPr>
              <w:t>80</w:t>
            </w:r>
          </w:p>
        </w:tc>
        <w:tc>
          <w:tcPr>
            <w:tcW w:w="840" w:type="pct"/>
            <w:tcBorders>
              <w:top w:val="single" w:sz="4" w:space="0" w:color="auto"/>
              <w:left w:val="single" w:sz="4" w:space="0" w:color="auto"/>
              <w:bottom w:val="single" w:sz="4" w:space="0" w:color="auto"/>
              <w:right w:val="single" w:sz="4" w:space="0" w:color="auto"/>
            </w:tcBorders>
          </w:tcPr>
          <w:p w14:paraId="0E88423A"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2.00</w:t>
            </w:r>
          </w:p>
        </w:tc>
        <w:tc>
          <w:tcPr>
            <w:tcW w:w="993" w:type="pct"/>
            <w:tcBorders>
              <w:top w:val="single" w:sz="4" w:space="0" w:color="auto"/>
              <w:left w:val="single" w:sz="4" w:space="0" w:color="auto"/>
              <w:bottom w:val="single" w:sz="4" w:space="0" w:color="auto"/>
              <w:right w:val="single" w:sz="4" w:space="0" w:color="auto"/>
            </w:tcBorders>
          </w:tcPr>
          <w:p w14:paraId="1C617613"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1.50</w:t>
            </w:r>
          </w:p>
        </w:tc>
        <w:tc>
          <w:tcPr>
            <w:tcW w:w="805" w:type="pct"/>
            <w:tcBorders>
              <w:top w:val="single" w:sz="4" w:space="0" w:color="auto"/>
              <w:left w:val="single" w:sz="4" w:space="0" w:color="auto"/>
              <w:bottom w:val="single" w:sz="4" w:space="0" w:color="auto"/>
              <w:right w:val="single" w:sz="4" w:space="0" w:color="auto"/>
            </w:tcBorders>
          </w:tcPr>
          <w:p w14:paraId="61FB89EC" w14:textId="77777777" w:rsidR="00724F6A" w:rsidRPr="00CC2E8E" w:rsidRDefault="00724F6A" w:rsidP="00724F6A">
            <w:pPr>
              <w:spacing w:before="40"/>
              <w:ind w:right="-43"/>
              <w:jc w:val="center"/>
              <w:rPr>
                <w:rFonts w:cs="Arial"/>
                <w:color w:val="000000"/>
                <w:sz w:val="20"/>
                <w:szCs w:val="20"/>
              </w:rPr>
            </w:pPr>
            <w:r>
              <w:rPr>
                <w:rFonts w:cs="Arial"/>
                <w:color w:val="000000"/>
                <w:sz w:val="20"/>
                <w:szCs w:val="20"/>
              </w:rPr>
              <w:t>0.50</w:t>
            </w:r>
          </w:p>
        </w:tc>
      </w:tr>
      <w:tr w:rsidR="00A315FC" w:rsidRPr="001F6B24" w14:paraId="26F78732" w14:textId="77777777" w:rsidTr="00724F6A">
        <w:trPr>
          <w:cantSplit/>
          <w:trHeight w:val="89"/>
        </w:trPr>
        <w:tc>
          <w:tcPr>
            <w:tcW w:w="1449" w:type="pct"/>
            <w:tcBorders>
              <w:top w:val="single" w:sz="4" w:space="0" w:color="auto"/>
              <w:left w:val="single" w:sz="4" w:space="0" w:color="auto"/>
              <w:bottom w:val="single" w:sz="4" w:space="0" w:color="auto"/>
              <w:right w:val="single" w:sz="4" w:space="0" w:color="auto"/>
            </w:tcBorders>
          </w:tcPr>
          <w:p w14:paraId="7EEFD400" w14:textId="77777777" w:rsidR="00A315FC" w:rsidRPr="00CC2E8E" w:rsidRDefault="00A315FC" w:rsidP="00E959D0">
            <w:pPr>
              <w:spacing w:before="40"/>
              <w:ind w:right="-43"/>
              <w:jc w:val="left"/>
              <w:rPr>
                <w:rFonts w:cs="Arial"/>
                <w:b/>
                <w:bCs/>
                <w:sz w:val="20"/>
                <w:szCs w:val="20"/>
              </w:rPr>
            </w:pPr>
            <w:r w:rsidRPr="00CC2E8E">
              <w:rPr>
                <w:rFonts w:cs="Arial"/>
                <w:b/>
                <w:bCs/>
                <w:sz w:val="20"/>
                <w:szCs w:val="20"/>
              </w:rPr>
              <w:t>Coventry</w:t>
            </w:r>
          </w:p>
        </w:tc>
        <w:tc>
          <w:tcPr>
            <w:tcW w:w="913" w:type="pct"/>
            <w:tcBorders>
              <w:top w:val="single" w:sz="4" w:space="0" w:color="auto"/>
              <w:left w:val="single" w:sz="4" w:space="0" w:color="auto"/>
              <w:bottom w:val="single" w:sz="4" w:space="0" w:color="auto"/>
              <w:right w:val="single" w:sz="4" w:space="0" w:color="auto"/>
            </w:tcBorders>
            <w:vAlign w:val="center"/>
          </w:tcPr>
          <w:p w14:paraId="51A4FCDC" w14:textId="7360770D" w:rsidR="00A315FC" w:rsidRPr="00CC2E8E" w:rsidRDefault="00A315FC" w:rsidP="00E959D0">
            <w:pPr>
              <w:spacing w:before="40"/>
              <w:ind w:right="-43"/>
              <w:jc w:val="center"/>
              <w:rPr>
                <w:rFonts w:eastAsia="Calibri" w:cs="Arial"/>
                <w:b/>
                <w:sz w:val="20"/>
                <w:szCs w:val="20"/>
              </w:rPr>
            </w:pPr>
            <w:r w:rsidRPr="00CC2E8E">
              <w:rPr>
                <w:rFonts w:eastAsia="Calibri" w:cs="Arial"/>
                <w:b/>
                <w:sz w:val="20"/>
                <w:szCs w:val="20"/>
              </w:rPr>
              <w:t>4</w:t>
            </w:r>
            <w:r w:rsidR="001F5803">
              <w:rPr>
                <w:rFonts w:eastAsia="Calibri" w:cs="Arial"/>
                <w:b/>
                <w:sz w:val="20"/>
                <w:szCs w:val="20"/>
              </w:rPr>
              <w:t>73</w:t>
            </w:r>
          </w:p>
        </w:tc>
        <w:tc>
          <w:tcPr>
            <w:tcW w:w="840" w:type="pct"/>
            <w:tcBorders>
              <w:top w:val="single" w:sz="4" w:space="0" w:color="auto"/>
              <w:left w:val="single" w:sz="4" w:space="0" w:color="auto"/>
              <w:bottom w:val="single" w:sz="4" w:space="0" w:color="auto"/>
              <w:right w:val="single" w:sz="4" w:space="0" w:color="auto"/>
            </w:tcBorders>
          </w:tcPr>
          <w:p w14:paraId="41855D50" w14:textId="3A9DBF23" w:rsidR="00A315FC" w:rsidRPr="00CC2E8E" w:rsidRDefault="00A315FC" w:rsidP="00E959D0">
            <w:pPr>
              <w:spacing w:before="40"/>
              <w:ind w:right="-43"/>
              <w:jc w:val="center"/>
              <w:rPr>
                <w:rFonts w:cs="Arial"/>
                <w:b/>
                <w:color w:val="000000"/>
                <w:sz w:val="20"/>
                <w:szCs w:val="20"/>
              </w:rPr>
            </w:pPr>
            <w:r>
              <w:rPr>
                <w:rFonts w:cs="Arial"/>
                <w:b/>
                <w:color w:val="000000"/>
                <w:sz w:val="20"/>
                <w:szCs w:val="20"/>
              </w:rPr>
              <w:t>1</w:t>
            </w:r>
            <w:r w:rsidR="00CC56D6">
              <w:rPr>
                <w:rFonts w:cs="Arial"/>
                <w:b/>
                <w:color w:val="000000"/>
                <w:sz w:val="20"/>
                <w:szCs w:val="20"/>
              </w:rPr>
              <w:t>2.</w:t>
            </w:r>
            <w:r w:rsidR="00CD0690">
              <w:rPr>
                <w:rFonts w:cs="Arial"/>
                <w:b/>
                <w:color w:val="000000"/>
                <w:sz w:val="20"/>
                <w:szCs w:val="20"/>
              </w:rPr>
              <w:t>25</w:t>
            </w:r>
          </w:p>
        </w:tc>
        <w:tc>
          <w:tcPr>
            <w:tcW w:w="993" w:type="pct"/>
            <w:tcBorders>
              <w:top w:val="single" w:sz="4" w:space="0" w:color="auto"/>
              <w:left w:val="single" w:sz="4" w:space="0" w:color="auto"/>
              <w:bottom w:val="single" w:sz="4" w:space="0" w:color="auto"/>
              <w:right w:val="single" w:sz="4" w:space="0" w:color="auto"/>
            </w:tcBorders>
          </w:tcPr>
          <w:p w14:paraId="3459944A" w14:textId="77777777" w:rsidR="00A315FC" w:rsidRPr="00CC2E8E" w:rsidRDefault="00A315FC" w:rsidP="00E959D0">
            <w:pPr>
              <w:spacing w:before="40"/>
              <w:ind w:right="-43"/>
              <w:jc w:val="center"/>
              <w:rPr>
                <w:rFonts w:cs="Arial"/>
                <w:b/>
                <w:color w:val="000000"/>
                <w:sz w:val="20"/>
                <w:szCs w:val="20"/>
              </w:rPr>
            </w:pPr>
            <w:r>
              <w:rPr>
                <w:rFonts w:cs="Arial"/>
                <w:b/>
                <w:color w:val="000000"/>
                <w:sz w:val="20"/>
                <w:szCs w:val="20"/>
              </w:rPr>
              <w:t>8.75</w:t>
            </w:r>
          </w:p>
        </w:tc>
        <w:tc>
          <w:tcPr>
            <w:tcW w:w="805" w:type="pct"/>
            <w:tcBorders>
              <w:top w:val="single" w:sz="4" w:space="0" w:color="auto"/>
              <w:left w:val="single" w:sz="4" w:space="0" w:color="auto"/>
              <w:bottom w:val="single" w:sz="4" w:space="0" w:color="auto"/>
              <w:right w:val="single" w:sz="4" w:space="0" w:color="auto"/>
            </w:tcBorders>
          </w:tcPr>
          <w:p w14:paraId="6B9AA6A2" w14:textId="1C50F1B3" w:rsidR="00A315FC" w:rsidRPr="00CC2E8E" w:rsidRDefault="00A315FC" w:rsidP="00E959D0">
            <w:pPr>
              <w:spacing w:before="40"/>
              <w:ind w:right="-43"/>
              <w:jc w:val="center"/>
              <w:rPr>
                <w:rFonts w:cs="Arial"/>
                <w:b/>
                <w:color w:val="000000"/>
                <w:sz w:val="20"/>
                <w:szCs w:val="20"/>
              </w:rPr>
            </w:pPr>
            <w:r>
              <w:rPr>
                <w:rFonts w:cs="Arial"/>
                <w:b/>
                <w:color w:val="000000"/>
                <w:sz w:val="20"/>
                <w:szCs w:val="20"/>
              </w:rPr>
              <w:t>3.5</w:t>
            </w:r>
            <w:r w:rsidR="00CD0690">
              <w:rPr>
                <w:rFonts w:cs="Arial"/>
                <w:b/>
                <w:color w:val="000000"/>
                <w:sz w:val="20"/>
                <w:szCs w:val="20"/>
              </w:rPr>
              <w:t>0</w:t>
            </w:r>
          </w:p>
        </w:tc>
      </w:tr>
    </w:tbl>
    <w:p w14:paraId="010A43D6" w14:textId="77777777" w:rsidR="00A315FC" w:rsidRPr="001F6B24" w:rsidRDefault="00A315FC" w:rsidP="00A315FC">
      <w:pPr>
        <w:jc w:val="left"/>
        <w:rPr>
          <w:i/>
          <w:highlight w:val="yellow"/>
        </w:rPr>
      </w:pPr>
    </w:p>
    <w:p w14:paraId="01D924D7" w14:textId="77777777" w:rsidR="00A315FC" w:rsidRDefault="00A315FC" w:rsidP="00A315FC">
      <w:pPr>
        <w:rPr>
          <w:bCs/>
          <w:i/>
        </w:rPr>
      </w:pPr>
      <w:r>
        <w:rPr>
          <w:bCs/>
          <w:i/>
        </w:rPr>
        <w:t>The role of sand/water-based pitches</w:t>
      </w:r>
    </w:p>
    <w:p w14:paraId="0266F326" w14:textId="77777777" w:rsidR="00A315FC" w:rsidRDefault="00A315FC" w:rsidP="00A315FC">
      <w:pPr>
        <w:rPr>
          <w:bCs/>
          <w:i/>
        </w:rPr>
      </w:pPr>
    </w:p>
    <w:p w14:paraId="428AA9C5" w14:textId="77777777" w:rsidR="00A315FC" w:rsidRDefault="00A315FC" w:rsidP="00A315FC">
      <w:pPr>
        <w:tabs>
          <w:tab w:val="left" w:pos="13892"/>
        </w:tabs>
        <w:ind w:right="-22"/>
        <w:rPr>
          <w:rFonts w:cs="Arial"/>
          <w:color w:val="000000"/>
          <w:szCs w:val="22"/>
        </w:rPr>
      </w:pPr>
      <w:r w:rsidRPr="000C67DC">
        <w:t>The</w:t>
      </w:r>
      <w:r>
        <w:t xml:space="preserve"> above</w:t>
      </w:r>
      <w:r w:rsidRPr="000C67DC">
        <w:t xml:space="preserve"> </w:t>
      </w:r>
      <w:r>
        <w:t>section</w:t>
      </w:r>
      <w:r w:rsidRPr="000C67DC">
        <w:t xml:space="preserve"> assumes that </w:t>
      </w:r>
      <w:r w:rsidRPr="000C67DC">
        <w:rPr>
          <w:rFonts w:cs="Arial"/>
          <w:color w:val="000000"/>
          <w:szCs w:val="22"/>
        </w:rPr>
        <w:t>all football teams s</w:t>
      </w:r>
      <w:r>
        <w:rPr>
          <w:rFonts w:cs="Arial"/>
          <w:color w:val="000000"/>
          <w:szCs w:val="22"/>
        </w:rPr>
        <w:t>hould</w:t>
      </w:r>
      <w:r w:rsidRPr="000C67DC">
        <w:rPr>
          <w:rFonts w:cs="Arial"/>
          <w:color w:val="000000"/>
          <w:szCs w:val="22"/>
        </w:rPr>
        <w:t xml:space="preserve"> train on 3G pitches</w:t>
      </w:r>
      <w:r>
        <w:rPr>
          <w:rFonts w:cs="Arial"/>
          <w:color w:val="000000"/>
          <w:szCs w:val="22"/>
        </w:rPr>
        <w:t xml:space="preserve">. However, </w:t>
      </w:r>
      <w:r w:rsidRPr="000C67DC">
        <w:rPr>
          <w:rFonts w:cs="Arial"/>
          <w:color w:val="000000"/>
          <w:szCs w:val="22"/>
        </w:rPr>
        <w:t>in practice</w:t>
      </w:r>
      <w:r>
        <w:rPr>
          <w:rFonts w:cs="Arial"/>
          <w:color w:val="000000"/>
          <w:szCs w:val="22"/>
        </w:rPr>
        <w:t>,</w:t>
      </w:r>
      <w:r w:rsidRPr="000C67DC">
        <w:rPr>
          <w:rFonts w:cs="Arial"/>
          <w:color w:val="000000"/>
          <w:szCs w:val="22"/>
        </w:rPr>
        <w:t xml:space="preserve"> </w:t>
      </w:r>
      <w:r>
        <w:rPr>
          <w:rFonts w:cs="Arial"/>
          <w:color w:val="000000"/>
          <w:szCs w:val="22"/>
        </w:rPr>
        <w:t xml:space="preserve">there is a national need for </w:t>
      </w:r>
      <w:r w:rsidRPr="000C67DC">
        <w:rPr>
          <w:rFonts w:cs="Arial"/>
          <w:color w:val="000000"/>
          <w:szCs w:val="22"/>
        </w:rPr>
        <w:t xml:space="preserve">a proportion of football training demand </w:t>
      </w:r>
      <w:r>
        <w:rPr>
          <w:rFonts w:cs="Arial"/>
          <w:color w:val="000000"/>
          <w:szCs w:val="22"/>
        </w:rPr>
        <w:t>to</w:t>
      </w:r>
      <w:r w:rsidRPr="000C67DC">
        <w:rPr>
          <w:rFonts w:cs="Arial"/>
          <w:color w:val="000000"/>
          <w:szCs w:val="22"/>
        </w:rPr>
        <w:t xml:space="preserve"> be retained </w:t>
      </w:r>
      <w:r>
        <w:rPr>
          <w:rFonts w:cs="Arial"/>
          <w:color w:val="000000"/>
          <w:szCs w:val="22"/>
        </w:rPr>
        <w:t xml:space="preserve">on hockey suitable AGPs in order to maintain the financial and commercial sustainability of such provision. In Coventry, this is especially the case on the full size pitches at Bablake Playing Fields and Caludon Castle Sports Centre, where football demand is relatively high. The full size pitches at Coventry University (The Place) and University of Warwick (Westwood Campus) receive higher levels of hockey demand and are less reliant on other forms of activity. </w:t>
      </w:r>
    </w:p>
    <w:p w14:paraId="5C9FB52A" w14:textId="77777777" w:rsidR="00A315FC" w:rsidRDefault="00A315FC" w:rsidP="00A315FC">
      <w:pPr>
        <w:tabs>
          <w:tab w:val="left" w:pos="13892"/>
        </w:tabs>
        <w:ind w:right="-22"/>
        <w:rPr>
          <w:rFonts w:cs="Arial"/>
          <w:color w:val="000000"/>
          <w:szCs w:val="22"/>
        </w:rPr>
      </w:pPr>
    </w:p>
    <w:p w14:paraId="75F601BE" w14:textId="67D6E73C" w:rsidR="00A315FC" w:rsidRDefault="00A315FC" w:rsidP="00A315FC">
      <w:pPr>
        <w:tabs>
          <w:tab w:val="left" w:pos="13892"/>
        </w:tabs>
        <w:ind w:right="-22"/>
        <w:rPr>
          <w:rFonts w:cs="Arial"/>
          <w:color w:val="000000"/>
          <w:szCs w:val="22"/>
        </w:rPr>
      </w:pPr>
      <w:r>
        <w:rPr>
          <w:rFonts w:cs="Arial"/>
          <w:color w:val="000000"/>
          <w:szCs w:val="22"/>
        </w:rPr>
        <w:t>None of the smaller size sand</w:t>
      </w:r>
      <w:r w:rsidR="00446C20">
        <w:rPr>
          <w:rFonts w:cs="Arial"/>
          <w:color w:val="000000"/>
          <w:szCs w:val="22"/>
        </w:rPr>
        <w:t xml:space="preserve"> </w:t>
      </w:r>
      <w:r>
        <w:rPr>
          <w:rFonts w:cs="Arial"/>
          <w:color w:val="000000"/>
          <w:szCs w:val="22"/>
        </w:rPr>
        <w:t xml:space="preserve">based AGP are large enough to accommodate any purposeful football demand and the majority are unavailable for community use. </w:t>
      </w:r>
    </w:p>
    <w:p w14:paraId="79ADCF08" w14:textId="77777777" w:rsidR="00A315FC" w:rsidRDefault="00A315FC" w:rsidP="00A315FC">
      <w:pPr>
        <w:tabs>
          <w:tab w:val="left" w:pos="13892"/>
        </w:tabs>
        <w:ind w:right="-22"/>
        <w:rPr>
          <w:rFonts w:cs="Arial"/>
          <w:color w:val="000000"/>
          <w:szCs w:val="22"/>
        </w:rPr>
      </w:pPr>
    </w:p>
    <w:p w14:paraId="1BEC4D3C" w14:textId="51CC2084" w:rsidR="00A315FC" w:rsidRDefault="00A315FC" w:rsidP="00A315FC">
      <w:pPr>
        <w:tabs>
          <w:tab w:val="left" w:pos="13892"/>
        </w:tabs>
        <w:ind w:right="-22"/>
        <w:rPr>
          <w:rFonts w:cs="Arial"/>
          <w:color w:val="000000"/>
          <w:szCs w:val="22"/>
        </w:rPr>
      </w:pPr>
      <w:r>
        <w:rPr>
          <w:rFonts w:cs="Arial"/>
          <w:color w:val="000000"/>
          <w:szCs w:val="22"/>
        </w:rPr>
        <w:t xml:space="preserve">For further information, please see Part 7: Hockey. </w:t>
      </w:r>
    </w:p>
    <w:p w14:paraId="1F085AD2" w14:textId="77777777" w:rsidR="00A315FC" w:rsidRDefault="00A315FC" w:rsidP="00A315FC">
      <w:pPr>
        <w:tabs>
          <w:tab w:val="left" w:pos="13892"/>
        </w:tabs>
        <w:ind w:right="-22"/>
        <w:rPr>
          <w:rFonts w:cs="Arial"/>
          <w:color w:val="000000"/>
          <w:szCs w:val="22"/>
        </w:rPr>
      </w:pPr>
    </w:p>
    <w:p w14:paraId="535BBCDB" w14:textId="3B8CA8A8" w:rsidR="00A315FC" w:rsidRPr="00446BBF" w:rsidRDefault="00A315FC" w:rsidP="00A315FC">
      <w:pPr>
        <w:ind w:right="-43"/>
        <w:jc w:val="left"/>
        <w:rPr>
          <w:i/>
        </w:rPr>
      </w:pPr>
      <w:r w:rsidRPr="00446BBF">
        <w:rPr>
          <w:i/>
        </w:rPr>
        <w:t>Match play demand</w:t>
      </w:r>
    </w:p>
    <w:p w14:paraId="0168F108" w14:textId="77777777" w:rsidR="00A315FC" w:rsidRPr="00446BBF" w:rsidRDefault="00A315FC" w:rsidP="00A315FC">
      <w:pPr>
        <w:tabs>
          <w:tab w:val="left" w:pos="3270"/>
        </w:tabs>
        <w:ind w:right="-43"/>
        <w:rPr>
          <w:color w:val="000000"/>
        </w:rPr>
      </w:pPr>
      <w:r>
        <w:rPr>
          <w:color w:val="000000"/>
        </w:rPr>
        <w:tab/>
      </w:r>
    </w:p>
    <w:p w14:paraId="31F380B8" w14:textId="5C7E338A" w:rsidR="00A315FC" w:rsidRPr="00446BBF" w:rsidRDefault="00A315FC" w:rsidP="00A315FC">
      <w:pPr>
        <w:ind w:right="-43"/>
      </w:pPr>
      <w:r w:rsidRPr="00446BBF">
        <w:t xml:space="preserve">Improving grass pitch quality is one way to increase the capacity at sites but given the cost of doing such work and the continued maintenance required (and associated costs), alternatives need to be considered that can offer a more sustainable model for the future of football. The substitute to grass pitches is the use of 3G pitches for competitive matches, providing that the pitch is FA approved, </w:t>
      </w:r>
      <w:r w:rsidR="0031474D">
        <w:t>sports</w:t>
      </w:r>
      <w:r w:rsidR="002828A7">
        <w:t xml:space="preserve"> </w:t>
      </w:r>
      <w:r w:rsidR="0031474D">
        <w:t>lit</w:t>
      </w:r>
      <w:r w:rsidRPr="00446BBF">
        <w:t xml:space="preserve"> and available for community use during the peak period. </w:t>
      </w:r>
    </w:p>
    <w:p w14:paraId="659DF141" w14:textId="77777777" w:rsidR="00A315FC" w:rsidRPr="001F6B24" w:rsidRDefault="00A315FC" w:rsidP="00A315FC">
      <w:pPr>
        <w:ind w:right="-43"/>
        <w:rPr>
          <w:highlight w:val="yellow"/>
        </w:rPr>
      </w:pPr>
    </w:p>
    <w:p w14:paraId="773D2ADB" w14:textId="019C869C" w:rsidR="00A315FC" w:rsidRPr="00984085" w:rsidRDefault="00A315FC" w:rsidP="00A315FC">
      <w:pPr>
        <w:ind w:right="-43"/>
      </w:pPr>
      <w:r w:rsidRPr="00984085">
        <w:t>In Coventry, despite a considerable number of both full size and smaller sized 3G pitches being FA approved to host competitive matches, currently only 3</w:t>
      </w:r>
      <w:r>
        <w:t>7</w:t>
      </w:r>
      <w:r w:rsidRPr="00984085">
        <w:t xml:space="preserve"> </w:t>
      </w:r>
      <w:r w:rsidR="002D4924">
        <w:rPr>
          <w:szCs w:val="22"/>
        </w:rPr>
        <w:t>(seven adult, 16 youth and 14 mini)</w:t>
      </w:r>
      <w:r w:rsidR="002D4924" w:rsidRPr="00521FB7">
        <w:rPr>
          <w:szCs w:val="22"/>
        </w:rPr>
        <w:t xml:space="preserve"> </w:t>
      </w:r>
      <w:r w:rsidRPr="00984085">
        <w:t xml:space="preserve">affiliated teams are registered as using the provision for regular match play. Given the large the number of 3G pitches provided, there are significant opportunities for this to be increased if clubs are encouraged to transfer play and if priority is placed on accommodating such demand. </w:t>
      </w:r>
    </w:p>
    <w:p w14:paraId="00A20CCC" w14:textId="77777777" w:rsidR="00A315FC" w:rsidRPr="001F6B24" w:rsidRDefault="00A315FC" w:rsidP="00A315FC">
      <w:pPr>
        <w:ind w:right="-43"/>
        <w:rPr>
          <w:highlight w:val="yellow"/>
        </w:rPr>
      </w:pPr>
    </w:p>
    <w:p w14:paraId="63D19DB0" w14:textId="3A71E7BA" w:rsidR="00A315FC" w:rsidRDefault="00A315FC" w:rsidP="00A315FC">
      <w:pPr>
        <w:rPr>
          <w:bCs/>
          <w:iCs/>
        </w:rPr>
      </w:pPr>
      <w:r>
        <w:rPr>
          <w:bCs/>
          <w:iCs/>
        </w:rPr>
        <w:t>Moreover, a</w:t>
      </w:r>
      <w:r w:rsidRPr="00B76D07">
        <w:rPr>
          <w:bCs/>
          <w:iCs/>
        </w:rPr>
        <w:t>s the number of 3G pitches increases in line with meeting training demand shortfalls, so should the number of teams utilising the provision for matches, which in turn should relieve grass pitches of use. As such, whilst the number of 3G pitches needed for matches will never outweigh the number of 3G pitches needed for training (as they would not be sustainable without midweek usage), maximising the pitches that are in place and that are proposed should be fully supported.</w:t>
      </w:r>
      <w:r>
        <w:rPr>
          <w:bCs/>
          <w:iCs/>
        </w:rPr>
        <w:t xml:space="preserve"> </w:t>
      </w:r>
    </w:p>
    <w:p w14:paraId="3ED398DF" w14:textId="77777777" w:rsidR="00446C20" w:rsidRDefault="00446C20" w:rsidP="00A315FC">
      <w:pPr>
        <w:rPr>
          <w:bCs/>
          <w:iCs/>
        </w:rPr>
      </w:pPr>
    </w:p>
    <w:p w14:paraId="1054B2CD" w14:textId="30C5B0D1" w:rsidR="00A315FC" w:rsidRDefault="00A315FC" w:rsidP="00A315FC">
      <w:pPr>
        <w:rPr>
          <w:bCs/>
          <w:iCs/>
        </w:rPr>
      </w:pPr>
      <w:r w:rsidRPr="00B76D07">
        <w:rPr>
          <w:bCs/>
          <w:iCs/>
        </w:rPr>
        <w:t xml:space="preserve">The use of 3G provision for matches also emphasises the importance of maintaining good quality pitches. Should pitches become poor quality, they will likely lose accreditation to accommodate fixtures. This will then result in all teams using the provision needing to transfer to grass pitches, adding to their usage, reducing their capacity and further diminishing their quality. </w:t>
      </w:r>
    </w:p>
    <w:p w14:paraId="70178B4B" w14:textId="22E4D2AB" w:rsidR="00CD0690" w:rsidRDefault="00CD0690" w:rsidP="00A315FC">
      <w:pPr>
        <w:rPr>
          <w:bCs/>
          <w:iCs/>
        </w:rPr>
      </w:pPr>
      <w:bookmarkStart w:id="238" w:name="_Hlk93070163"/>
      <w:r>
        <w:rPr>
          <w:bCs/>
          <w:iCs/>
        </w:rPr>
        <w:lastRenderedPageBreak/>
        <w:t>This will be further explored in the proceeding strategy document via a range of scenarios for transferring play.</w:t>
      </w:r>
      <w:bookmarkEnd w:id="238"/>
    </w:p>
    <w:p w14:paraId="3F72C17D" w14:textId="77777777" w:rsidR="00CD0690" w:rsidRDefault="00CD0690" w:rsidP="00A315FC">
      <w:pPr>
        <w:rPr>
          <w:bCs/>
          <w:iCs/>
        </w:rPr>
      </w:pPr>
    </w:p>
    <w:p w14:paraId="13ABDDFD" w14:textId="77777777" w:rsidR="00A315FC" w:rsidRPr="00691720" w:rsidRDefault="00A315FC" w:rsidP="00A315FC">
      <w:pPr>
        <w:tabs>
          <w:tab w:val="left" w:pos="2100"/>
        </w:tabs>
        <w:ind w:right="-43"/>
        <w:rPr>
          <w:b/>
          <w:i/>
          <w:color w:val="000000"/>
        </w:rPr>
      </w:pPr>
      <w:r w:rsidRPr="00691720">
        <w:rPr>
          <w:b/>
          <w:i/>
          <w:color w:val="000000"/>
        </w:rPr>
        <w:t>Rugby union</w:t>
      </w:r>
    </w:p>
    <w:p w14:paraId="436FE08B" w14:textId="77777777" w:rsidR="00A315FC" w:rsidRPr="00691720" w:rsidRDefault="00A315FC" w:rsidP="00A315FC">
      <w:pPr>
        <w:tabs>
          <w:tab w:val="left" w:pos="2100"/>
        </w:tabs>
        <w:ind w:right="-43"/>
        <w:rPr>
          <w:b/>
          <w:i/>
          <w:color w:val="000000"/>
        </w:rPr>
      </w:pPr>
    </w:p>
    <w:p w14:paraId="3605FFBA" w14:textId="77777777" w:rsidR="00A315FC" w:rsidRPr="00691720" w:rsidRDefault="00A315FC" w:rsidP="00A315FC">
      <w:pPr>
        <w:tabs>
          <w:tab w:val="left" w:pos="2100"/>
        </w:tabs>
        <w:ind w:right="-43"/>
        <w:rPr>
          <w:color w:val="000000"/>
        </w:rPr>
      </w:pPr>
      <w:bookmarkStart w:id="239" w:name="_Hlk506468594"/>
      <w:r w:rsidRPr="00691720">
        <w:rPr>
          <w:color w:val="000000"/>
        </w:rPr>
        <w:t xml:space="preserve">As mentioned previously, there are two World Rugby compliant 3G pitches within Coventry, one at Coventry Rugby Club (Butts Park Arena) and one at University of Warwick (Cryfield Pavilion). These are well used by the providers, although not by other </w:t>
      </w:r>
      <w:r>
        <w:rPr>
          <w:color w:val="000000"/>
        </w:rPr>
        <w:t xml:space="preserve">rugby union </w:t>
      </w:r>
      <w:r w:rsidRPr="00691720">
        <w:rPr>
          <w:color w:val="000000"/>
        </w:rPr>
        <w:t xml:space="preserve">clubs, who instead </w:t>
      </w:r>
      <w:r>
        <w:rPr>
          <w:color w:val="000000"/>
        </w:rPr>
        <w:t xml:space="preserve">generally </w:t>
      </w:r>
      <w:r w:rsidRPr="00691720">
        <w:rPr>
          <w:color w:val="000000"/>
        </w:rPr>
        <w:t xml:space="preserve">train on grass pitches. </w:t>
      </w:r>
    </w:p>
    <w:p w14:paraId="1F304423" w14:textId="77777777" w:rsidR="00A315FC" w:rsidRDefault="00A315FC" w:rsidP="00A315FC">
      <w:pPr>
        <w:tabs>
          <w:tab w:val="left" w:pos="2100"/>
        </w:tabs>
        <w:ind w:right="-43"/>
        <w:rPr>
          <w:color w:val="000000"/>
          <w:highlight w:val="yellow"/>
        </w:rPr>
      </w:pPr>
    </w:p>
    <w:p w14:paraId="19B2A3B8" w14:textId="65FC1B31" w:rsidR="00A315FC" w:rsidRDefault="00A315FC" w:rsidP="00A315FC">
      <w:pPr>
        <w:tabs>
          <w:tab w:val="left" w:pos="2100"/>
        </w:tabs>
        <w:ind w:right="-43"/>
        <w:rPr>
          <w:color w:val="000000"/>
        </w:rPr>
      </w:pPr>
      <w:r w:rsidRPr="00392400">
        <w:rPr>
          <w:color w:val="000000"/>
        </w:rPr>
        <w:t xml:space="preserve">Given the grass pitch shortfalls identified within Part 5 of this report, scope exists for further provision to be created in the future, particularly at sites that can service clubs with overplayed pitches and with no other realistic alternative for alleviation. There could also be opportunities to provide </w:t>
      </w:r>
      <w:r>
        <w:rPr>
          <w:color w:val="000000"/>
        </w:rPr>
        <w:t xml:space="preserve">some of the </w:t>
      </w:r>
      <w:r w:rsidRPr="00392400">
        <w:rPr>
          <w:color w:val="000000"/>
        </w:rPr>
        <w:t>clubs with access to the pitches that are already in place</w:t>
      </w:r>
      <w:r>
        <w:rPr>
          <w:color w:val="000000"/>
        </w:rPr>
        <w:t xml:space="preserve"> if they are willing to hire out the facilities. </w:t>
      </w:r>
    </w:p>
    <w:p w14:paraId="13AC0E21" w14:textId="4AA6CDF9" w:rsidR="001031EB" w:rsidRDefault="001031EB" w:rsidP="00A315FC">
      <w:pPr>
        <w:tabs>
          <w:tab w:val="left" w:pos="2100"/>
        </w:tabs>
        <w:ind w:right="-43"/>
        <w:rPr>
          <w:color w:val="000000"/>
        </w:rPr>
      </w:pPr>
    </w:p>
    <w:p w14:paraId="7C3895F5" w14:textId="3C18BC13" w:rsidR="001031EB" w:rsidRPr="00392400" w:rsidRDefault="001031EB" w:rsidP="00A315FC">
      <w:pPr>
        <w:tabs>
          <w:tab w:val="left" w:pos="2100"/>
        </w:tabs>
        <w:ind w:right="-43"/>
        <w:rPr>
          <w:color w:val="000000"/>
        </w:rPr>
      </w:pPr>
      <w:r>
        <w:rPr>
          <w:color w:val="000000"/>
        </w:rPr>
        <w:t>Broadstreet RUFC has aspirations for a pitch to be installed at its site</w:t>
      </w:r>
      <w:r w:rsidR="00667183">
        <w:rPr>
          <w:color w:val="000000"/>
        </w:rPr>
        <w:t xml:space="preserve"> and has approval to do so.</w:t>
      </w:r>
      <w:r w:rsidR="00667183" w:rsidRPr="00667183">
        <w:t xml:space="preserve"> </w:t>
      </w:r>
      <w:r w:rsidR="00667183">
        <w:t>However, this is not deemed to be a priority for the RFU due to more pressing concerns relating to supply elsewhere in the City (which will be further explored in Part 5 of this document and the accompanying Strategy document).</w:t>
      </w:r>
    </w:p>
    <w:p w14:paraId="753F9BBD" w14:textId="77777777" w:rsidR="00A315FC" w:rsidRDefault="00A315FC" w:rsidP="00A315FC">
      <w:pPr>
        <w:tabs>
          <w:tab w:val="left" w:pos="2100"/>
        </w:tabs>
        <w:ind w:right="-43"/>
        <w:rPr>
          <w:color w:val="000000"/>
          <w:highlight w:val="yellow"/>
        </w:rPr>
      </w:pPr>
    </w:p>
    <w:p w14:paraId="24468FF5" w14:textId="5DD7B51B" w:rsidR="00A315FC" w:rsidRDefault="00A315FC" w:rsidP="00A315FC">
      <w:pPr>
        <w:tabs>
          <w:tab w:val="left" w:pos="13892"/>
        </w:tabs>
        <w:ind w:right="-22"/>
        <w:rPr>
          <w:b/>
          <w:bCs/>
          <w:i/>
          <w:iCs/>
        </w:rPr>
      </w:pPr>
      <w:r w:rsidRPr="00392400">
        <w:rPr>
          <w:b/>
          <w:bCs/>
          <w:i/>
          <w:iCs/>
        </w:rPr>
        <w:t>Other sports</w:t>
      </w:r>
    </w:p>
    <w:p w14:paraId="374BC465" w14:textId="70BA2CA2" w:rsidR="00F3524F" w:rsidRDefault="00F3524F" w:rsidP="00A315FC">
      <w:pPr>
        <w:tabs>
          <w:tab w:val="left" w:pos="13892"/>
        </w:tabs>
        <w:ind w:right="-22"/>
        <w:rPr>
          <w:b/>
          <w:bCs/>
          <w:i/>
          <w:iCs/>
        </w:rPr>
      </w:pPr>
    </w:p>
    <w:p w14:paraId="314F29CE" w14:textId="38620CE4" w:rsidR="00F3524F" w:rsidRDefault="00F3524F" w:rsidP="00A315FC">
      <w:pPr>
        <w:tabs>
          <w:tab w:val="left" w:pos="13892"/>
        </w:tabs>
        <w:ind w:right="-22"/>
      </w:pPr>
      <w:r>
        <w:t xml:space="preserve">University of Warwick accesses its 3G pitch at is Westwood Campus for lacrosse training and matches. This includes demand from two men’s and two women’s teams as well as intra-mural activity. </w:t>
      </w:r>
    </w:p>
    <w:p w14:paraId="24954FF6" w14:textId="0F294EA3" w:rsidR="00700C2B" w:rsidRDefault="00700C2B" w:rsidP="00A315FC">
      <w:pPr>
        <w:tabs>
          <w:tab w:val="left" w:pos="13892"/>
        </w:tabs>
        <w:ind w:right="-22"/>
      </w:pPr>
    </w:p>
    <w:p w14:paraId="3EBA7485" w14:textId="5C5DA2A2" w:rsidR="00700C2B" w:rsidRPr="00F3524F" w:rsidRDefault="00700C2B" w:rsidP="002B13B3">
      <w:r>
        <w:t xml:space="preserve">St Finbarrs GAA uses the smaller sized 3G pitch at </w:t>
      </w:r>
      <w:r w:rsidRPr="00B06CDF">
        <w:t xml:space="preserve">St. Finbarrs </w:t>
      </w:r>
      <w:r>
        <w:t xml:space="preserve">to accommodate some of its training demand. </w:t>
      </w:r>
    </w:p>
    <w:p w14:paraId="420D6BDE" w14:textId="77777777" w:rsidR="00A315FC" w:rsidRPr="00446BBF" w:rsidRDefault="00A315FC" w:rsidP="00A315FC">
      <w:pPr>
        <w:tabs>
          <w:tab w:val="left" w:pos="13892"/>
        </w:tabs>
        <w:ind w:right="-22"/>
        <w:rPr>
          <w:b/>
          <w:bCs/>
          <w:i/>
          <w:iCs/>
          <w:highlight w:val="yellow"/>
        </w:rPr>
      </w:pPr>
    </w:p>
    <w:p w14:paraId="17EFF087" w14:textId="780A8A6C" w:rsidR="00A315FC" w:rsidRDefault="00A315FC" w:rsidP="00A315FC">
      <w:pPr>
        <w:tabs>
          <w:tab w:val="left" w:pos="13892"/>
        </w:tabs>
        <w:ind w:right="-22"/>
      </w:pPr>
      <w:r w:rsidRPr="00392400">
        <w:t xml:space="preserve">No other sports clubs/users are presently identified as accessing the existing stock of 3G pitches in Coventry (outside of some school activity). Furthermore, with limited demand identified in the </w:t>
      </w:r>
      <w:r w:rsidR="00700C2B">
        <w:t>City</w:t>
      </w:r>
      <w:r w:rsidRPr="00392400">
        <w:t>, and with limited presence of other relevant sports, no demand for access has been uncovered.</w:t>
      </w:r>
      <w:r w:rsidRPr="00AD2287">
        <w:t xml:space="preserve"> </w:t>
      </w:r>
    </w:p>
    <w:p w14:paraId="6AEB2C74" w14:textId="77777777" w:rsidR="00A315FC" w:rsidRDefault="00A315FC" w:rsidP="00A315FC">
      <w:pPr>
        <w:tabs>
          <w:tab w:val="left" w:pos="13892"/>
        </w:tabs>
        <w:ind w:right="-22"/>
      </w:pPr>
    </w:p>
    <w:p w14:paraId="5B154DEF" w14:textId="476D37F6" w:rsidR="00A315FC" w:rsidRDefault="00A315FC" w:rsidP="00A315FC">
      <w:pPr>
        <w:tabs>
          <w:tab w:val="left" w:pos="13892"/>
        </w:tabs>
        <w:ind w:right="-22"/>
      </w:pPr>
      <w:r>
        <w:t>Midlands Hurricanes RLFC previously used Coventry Rugby Club (Butts Park Arena) for all match play and training. However, this has since relocated to a venue in Stratford-upon-Avon</w:t>
      </w:r>
      <w:r w:rsidR="009A1864">
        <w:t xml:space="preserve"> District Council</w:t>
      </w:r>
      <w:r>
        <w:t xml:space="preserve">. </w:t>
      </w:r>
    </w:p>
    <w:p w14:paraId="0F0C7F2E" w14:textId="77777777" w:rsidR="00A315FC" w:rsidRPr="00AD2287" w:rsidRDefault="00A315FC" w:rsidP="00A315FC">
      <w:pPr>
        <w:tabs>
          <w:tab w:val="left" w:pos="13892"/>
        </w:tabs>
        <w:ind w:right="-22"/>
      </w:pPr>
    </w:p>
    <w:bookmarkEnd w:id="239"/>
    <w:p w14:paraId="5B5BA3F6" w14:textId="77777777" w:rsidR="00A315FC" w:rsidRPr="00446BBF" w:rsidRDefault="00A315FC" w:rsidP="00A315FC">
      <w:pPr>
        <w:tabs>
          <w:tab w:val="left" w:pos="2100"/>
        </w:tabs>
        <w:ind w:right="98"/>
        <w:rPr>
          <w:b/>
          <w:color w:val="000000"/>
        </w:rPr>
      </w:pPr>
      <w:r w:rsidRPr="00446BBF">
        <w:rPr>
          <w:b/>
          <w:color w:val="000000"/>
        </w:rPr>
        <w:t>3.4: Supply and demand analysis</w:t>
      </w:r>
    </w:p>
    <w:p w14:paraId="65AE01E9" w14:textId="77777777" w:rsidR="00A315FC" w:rsidRPr="00446BBF" w:rsidRDefault="00A315FC" w:rsidP="00A315FC">
      <w:pPr>
        <w:tabs>
          <w:tab w:val="left" w:pos="2100"/>
        </w:tabs>
        <w:ind w:right="98"/>
        <w:rPr>
          <w:b/>
          <w:color w:val="000000"/>
        </w:rPr>
      </w:pPr>
    </w:p>
    <w:p w14:paraId="5F8C36E9" w14:textId="31E0BC46" w:rsidR="00A315FC" w:rsidRPr="00392400" w:rsidRDefault="00A315FC" w:rsidP="00A315FC">
      <w:pPr>
        <w:tabs>
          <w:tab w:val="left" w:pos="13892"/>
        </w:tabs>
        <w:ind w:right="-22"/>
      </w:pPr>
      <w:r w:rsidRPr="00392400">
        <w:t xml:space="preserve">For football, there is limited spare capacity on the present supply of 3G pitches when teams require access for training purposes, leading to several clubs reporting a need for increased provision. With the FA model suggesting that there is a current shortfall of at least two full size 3G pitches and a future shortfall of </w:t>
      </w:r>
      <w:r w:rsidR="001C79E2">
        <w:t xml:space="preserve">over </w:t>
      </w:r>
      <w:r w:rsidRPr="00392400">
        <w:t xml:space="preserve">three, priority should be placed on the creation of new provision. To that end, precedence should be given to areas with identified shortfalls </w:t>
      </w:r>
    </w:p>
    <w:p w14:paraId="21237EBC" w14:textId="77777777" w:rsidR="00A315FC" w:rsidRPr="00446BBF" w:rsidRDefault="00A315FC" w:rsidP="00A315FC">
      <w:pPr>
        <w:tabs>
          <w:tab w:val="left" w:pos="13892"/>
        </w:tabs>
        <w:ind w:right="-22"/>
        <w:rPr>
          <w:highlight w:val="yellow"/>
        </w:rPr>
      </w:pPr>
    </w:p>
    <w:p w14:paraId="69C1AFF6" w14:textId="77777777" w:rsidR="00A315FC" w:rsidRPr="00993023" w:rsidRDefault="00A315FC" w:rsidP="00A315FC">
      <w:pPr>
        <w:tabs>
          <w:tab w:val="left" w:pos="13892"/>
        </w:tabs>
        <w:ind w:right="-22"/>
      </w:pPr>
      <w:r w:rsidRPr="00993023">
        <w:t>In addition, it is important to sustain the current pitch stock to ensure that the existing shortfalls are not exacerbated. In that regard, providers should be encouraged to put sinking funds in place and it is also recommended that all new and existing pitches undergo FA testing every three years to remain or become FA approved. This is particularly key in relation to the poor quality pitch at Sidney Stringer School given that it has reached the end of its lifespan.</w:t>
      </w:r>
    </w:p>
    <w:p w14:paraId="46885D03" w14:textId="77777777" w:rsidR="00A315FC" w:rsidRPr="00446BBF" w:rsidRDefault="00A315FC" w:rsidP="00A315FC">
      <w:pPr>
        <w:tabs>
          <w:tab w:val="left" w:pos="13892"/>
        </w:tabs>
        <w:ind w:right="-22"/>
        <w:rPr>
          <w:highlight w:val="yellow"/>
        </w:rPr>
      </w:pPr>
    </w:p>
    <w:p w14:paraId="2053B975" w14:textId="77777777" w:rsidR="00C736BD" w:rsidRDefault="00C736BD" w:rsidP="00CD0690"/>
    <w:p w14:paraId="6844FA9E" w14:textId="4A39A3F5" w:rsidR="006D6117" w:rsidRPr="00993023" w:rsidRDefault="00A315FC" w:rsidP="00CD0690">
      <w:r w:rsidRPr="00993023">
        <w:lastRenderedPageBreak/>
        <w:t xml:space="preserve">For rugby union, enabling increased access to suitable 3G provision may provide a solution to the identified overplay of grass pitches at sites such as Bablake Playing Field, Coventrians Rugby Club and Broad Street Rugby Club. This could be achieved in collaboration with reducing shortfalls for football, or exclusively if it is adjudged that the provision would receive enough usage and be sustainable without football demand. </w:t>
      </w:r>
    </w:p>
    <w:tbl>
      <w:tblPr>
        <w:tblpPr w:leftFromText="180" w:rightFromText="180" w:vertAnchor="text" w:horzAnchor="margin" w:tblpX="-39" w:tblpY="112"/>
        <w:tblW w:w="91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9186"/>
      </w:tblGrid>
      <w:tr w:rsidR="00A315FC" w:rsidRPr="001F6B24" w14:paraId="258D6BC5" w14:textId="77777777" w:rsidTr="006D6117">
        <w:trPr>
          <w:trHeight w:val="6509"/>
        </w:trPr>
        <w:tc>
          <w:tcPr>
            <w:tcW w:w="9186" w:type="dxa"/>
            <w:shd w:val="clear" w:color="auto" w:fill="DBE5F1"/>
          </w:tcPr>
          <w:p w14:paraId="1251B988" w14:textId="77777777" w:rsidR="00A315FC" w:rsidRPr="00993023" w:rsidRDefault="00A315FC" w:rsidP="006D6117">
            <w:pPr>
              <w:spacing w:before="40"/>
              <w:jc w:val="left"/>
              <w:rPr>
                <w:b/>
                <w:noProof/>
                <w:color w:val="000000"/>
                <w:sz w:val="20"/>
                <w:szCs w:val="20"/>
              </w:rPr>
            </w:pPr>
            <w:r w:rsidRPr="00993023">
              <w:rPr>
                <w:b/>
                <w:noProof/>
                <w:color w:val="000000"/>
                <w:sz w:val="20"/>
                <w:szCs w:val="20"/>
              </w:rPr>
              <w:t>3G summary</w:t>
            </w:r>
          </w:p>
          <w:p w14:paraId="64476095" w14:textId="569C75BB" w:rsidR="00A315FC" w:rsidRDefault="00A315FC" w:rsidP="00925850">
            <w:pPr>
              <w:numPr>
                <w:ilvl w:val="0"/>
                <w:numId w:val="3"/>
              </w:numPr>
              <w:spacing w:before="40"/>
              <w:ind w:left="426" w:hanging="426"/>
              <w:jc w:val="left"/>
              <w:rPr>
                <w:color w:val="000000"/>
                <w:sz w:val="20"/>
                <w:szCs w:val="20"/>
              </w:rPr>
            </w:pPr>
            <w:r w:rsidRPr="00993023">
              <w:rPr>
                <w:color w:val="000000"/>
                <w:sz w:val="20"/>
                <w:szCs w:val="20"/>
              </w:rPr>
              <w:t xml:space="preserve">There are </w:t>
            </w:r>
            <w:r w:rsidR="00D77E31">
              <w:rPr>
                <w:color w:val="000000"/>
                <w:sz w:val="20"/>
                <w:szCs w:val="20"/>
              </w:rPr>
              <w:t>eight</w:t>
            </w:r>
            <w:r w:rsidRPr="00993023">
              <w:rPr>
                <w:color w:val="000000"/>
                <w:sz w:val="20"/>
                <w:szCs w:val="20"/>
              </w:rPr>
              <w:t xml:space="preserve"> full size 3G pitches in Coventry, </w:t>
            </w:r>
            <w:r w:rsidR="00D77E31">
              <w:rPr>
                <w:color w:val="000000"/>
                <w:sz w:val="20"/>
                <w:szCs w:val="20"/>
              </w:rPr>
              <w:t xml:space="preserve">all of which are available to the community and </w:t>
            </w:r>
            <w:r w:rsidR="0031474D">
              <w:rPr>
                <w:color w:val="000000"/>
                <w:sz w:val="20"/>
                <w:szCs w:val="20"/>
              </w:rPr>
              <w:t>sports</w:t>
            </w:r>
            <w:r w:rsidR="00446C20">
              <w:rPr>
                <w:color w:val="000000"/>
                <w:sz w:val="20"/>
                <w:szCs w:val="20"/>
              </w:rPr>
              <w:t xml:space="preserve"> </w:t>
            </w:r>
            <w:r w:rsidR="0031474D">
              <w:rPr>
                <w:color w:val="000000"/>
                <w:sz w:val="20"/>
                <w:szCs w:val="20"/>
              </w:rPr>
              <w:t>lit</w:t>
            </w:r>
            <w:r w:rsidR="00D77E31">
              <w:rPr>
                <w:color w:val="000000"/>
                <w:sz w:val="20"/>
                <w:szCs w:val="20"/>
              </w:rPr>
              <w:t xml:space="preserve">. </w:t>
            </w:r>
            <w:r w:rsidRPr="00993023">
              <w:rPr>
                <w:color w:val="000000"/>
                <w:sz w:val="20"/>
                <w:szCs w:val="20"/>
              </w:rPr>
              <w:t xml:space="preserve"> </w:t>
            </w:r>
          </w:p>
          <w:p w14:paraId="424EBE31" w14:textId="386B0DC4" w:rsidR="00A315FC" w:rsidRDefault="00A315FC" w:rsidP="00925850">
            <w:pPr>
              <w:numPr>
                <w:ilvl w:val="0"/>
                <w:numId w:val="3"/>
              </w:numPr>
              <w:spacing w:before="40"/>
              <w:ind w:left="426" w:hanging="426"/>
              <w:jc w:val="left"/>
              <w:rPr>
                <w:color w:val="000000"/>
                <w:sz w:val="20"/>
                <w:szCs w:val="20"/>
              </w:rPr>
            </w:pPr>
            <w:r w:rsidRPr="00993023">
              <w:rPr>
                <w:color w:val="000000"/>
                <w:sz w:val="20"/>
                <w:szCs w:val="20"/>
              </w:rPr>
              <w:t>In addition, there are 3</w:t>
            </w:r>
            <w:r w:rsidR="00D414C1">
              <w:rPr>
                <w:color w:val="000000"/>
                <w:sz w:val="20"/>
                <w:szCs w:val="20"/>
              </w:rPr>
              <w:t>4</w:t>
            </w:r>
            <w:r w:rsidRPr="00993023">
              <w:rPr>
                <w:color w:val="000000"/>
                <w:sz w:val="20"/>
                <w:szCs w:val="20"/>
              </w:rPr>
              <w:t xml:space="preserve"> smaller sized 3G pitches across 1</w:t>
            </w:r>
            <w:r w:rsidR="00D77E31">
              <w:rPr>
                <w:color w:val="000000"/>
                <w:sz w:val="20"/>
                <w:szCs w:val="20"/>
              </w:rPr>
              <w:t>6</w:t>
            </w:r>
            <w:r w:rsidRPr="00993023">
              <w:rPr>
                <w:color w:val="000000"/>
                <w:sz w:val="20"/>
                <w:szCs w:val="20"/>
              </w:rPr>
              <w:t xml:space="preserve"> sites. </w:t>
            </w:r>
          </w:p>
          <w:p w14:paraId="6870427A" w14:textId="77777777" w:rsidR="006D6117" w:rsidRPr="006D6117" w:rsidRDefault="00A315FC" w:rsidP="00925850">
            <w:pPr>
              <w:numPr>
                <w:ilvl w:val="0"/>
                <w:numId w:val="3"/>
              </w:numPr>
              <w:spacing w:before="40"/>
              <w:ind w:left="426" w:hanging="426"/>
              <w:jc w:val="left"/>
              <w:rPr>
                <w:color w:val="000000"/>
                <w:sz w:val="20"/>
                <w:szCs w:val="20"/>
              </w:rPr>
            </w:pPr>
            <w:r w:rsidRPr="00993023">
              <w:rPr>
                <w:sz w:val="20"/>
                <w:szCs w:val="22"/>
              </w:rPr>
              <w:t xml:space="preserve">A planning application </w:t>
            </w:r>
            <w:r w:rsidR="00EB446A">
              <w:rPr>
                <w:sz w:val="20"/>
                <w:szCs w:val="22"/>
              </w:rPr>
              <w:t>has been</w:t>
            </w:r>
            <w:r w:rsidRPr="00993023">
              <w:rPr>
                <w:sz w:val="20"/>
                <w:szCs w:val="22"/>
              </w:rPr>
              <w:t xml:space="preserve"> submitted for the </w:t>
            </w:r>
            <w:r w:rsidR="00EB446A">
              <w:rPr>
                <w:sz w:val="20"/>
                <w:szCs w:val="22"/>
              </w:rPr>
              <w:t xml:space="preserve">potential </w:t>
            </w:r>
            <w:r w:rsidR="009A1864">
              <w:rPr>
                <w:sz w:val="20"/>
                <w:szCs w:val="22"/>
              </w:rPr>
              <w:t>development</w:t>
            </w:r>
            <w:r w:rsidRPr="00993023">
              <w:rPr>
                <w:sz w:val="20"/>
                <w:szCs w:val="22"/>
              </w:rPr>
              <w:t xml:space="preserve"> of a full size 3G pitch at Woodlands Sports Complex</w:t>
            </w:r>
            <w:r w:rsidR="006D6117">
              <w:rPr>
                <w:sz w:val="20"/>
                <w:szCs w:val="22"/>
              </w:rPr>
              <w:t>, whilst a planning application has also been submitted for a smaller sized 3G pitch at Seva School</w:t>
            </w:r>
            <w:r w:rsidRPr="00993023">
              <w:rPr>
                <w:sz w:val="20"/>
                <w:szCs w:val="22"/>
              </w:rPr>
              <w:t>.</w:t>
            </w:r>
          </w:p>
          <w:p w14:paraId="2A833848" w14:textId="4EE2069F" w:rsidR="006D6117" w:rsidRPr="006D6117" w:rsidRDefault="006D6117" w:rsidP="00925850">
            <w:pPr>
              <w:numPr>
                <w:ilvl w:val="0"/>
                <w:numId w:val="3"/>
              </w:numPr>
              <w:spacing w:before="40"/>
              <w:ind w:left="426" w:hanging="426"/>
              <w:jc w:val="left"/>
              <w:rPr>
                <w:color w:val="000000"/>
                <w:sz w:val="18"/>
                <w:szCs w:val="18"/>
              </w:rPr>
            </w:pPr>
            <w:r w:rsidRPr="006D6117">
              <w:rPr>
                <w:sz w:val="20"/>
                <w:szCs w:val="22"/>
              </w:rPr>
              <w:t xml:space="preserve">Christ the King FC reports that it is in discussions with Holy Cross Catholic Multi Academy Company </w:t>
            </w:r>
            <w:r w:rsidR="00446C20" w:rsidRPr="006D6117">
              <w:rPr>
                <w:sz w:val="20"/>
                <w:szCs w:val="22"/>
              </w:rPr>
              <w:t>regarding</w:t>
            </w:r>
            <w:r w:rsidRPr="006D6117">
              <w:rPr>
                <w:sz w:val="20"/>
                <w:szCs w:val="22"/>
              </w:rPr>
              <w:t xml:space="preserve"> a full size 3G development at one its schools, Cardinal Newman School. </w:t>
            </w:r>
          </w:p>
          <w:p w14:paraId="62E07702" w14:textId="77777777" w:rsidR="00A315FC" w:rsidRPr="00993023" w:rsidRDefault="00A315FC" w:rsidP="00925850">
            <w:pPr>
              <w:numPr>
                <w:ilvl w:val="0"/>
                <w:numId w:val="3"/>
              </w:numPr>
              <w:spacing w:before="40"/>
              <w:ind w:left="426" w:hanging="426"/>
              <w:jc w:val="left"/>
              <w:rPr>
                <w:color w:val="000000"/>
                <w:sz w:val="18"/>
                <w:szCs w:val="18"/>
              </w:rPr>
            </w:pPr>
            <w:r w:rsidRPr="00993023">
              <w:rPr>
                <w:sz w:val="20"/>
                <w:szCs w:val="20"/>
              </w:rPr>
              <w:t>T</w:t>
            </w:r>
            <w:r w:rsidRPr="00993023">
              <w:rPr>
                <w:sz w:val="20"/>
                <w:szCs w:val="22"/>
              </w:rPr>
              <w:t xml:space="preserve">he full size 3G pitches at Alan Higgs Centre, Coventry Rugby Club (Butts Park Arena), </w:t>
            </w:r>
            <w:r w:rsidRPr="00993023">
              <w:rPr>
                <w:rFonts w:cs="Arial"/>
                <w:color w:val="000000"/>
                <w:sz w:val="20"/>
                <w:szCs w:val="20"/>
                <w:lang w:eastAsia="en-GB"/>
              </w:rPr>
              <w:t>Moat House Leisure Centre, President Kennedy School,</w:t>
            </w:r>
            <w:r w:rsidRPr="00993023">
              <w:rPr>
                <w:szCs w:val="20"/>
              </w:rPr>
              <w:t xml:space="preserve"> </w:t>
            </w:r>
            <w:r w:rsidRPr="00993023">
              <w:rPr>
                <w:sz w:val="20"/>
                <w:szCs w:val="22"/>
              </w:rPr>
              <w:t xml:space="preserve">University of Warwick (Cryfield Pavilion) </w:t>
            </w:r>
            <w:r w:rsidRPr="00993023">
              <w:t xml:space="preserve">and </w:t>
            </w:r>
            <w:r w:rsidRPr="00993023">
              <w:rPr>
                <w:rFonts w:cs="Arial"/>
                <w:color w:val="000000"/>
                <w:sz w:val="20"/>
                <w:szCs w:val="20"/>
                <w:lang w:eastAsia="en-GB"/>
              </w:rPr>
              <w:t xml:space="preserve">University of Warwick (Westwood Campus) are all FA approved and can therefore be used to host competitive matches. </w:t>
            </w:r>
          </w:p>
          <w:p w14:paraId="584283E2" w14:textId="02D636AB" w:rsidR="00A315FC" w:rsidRPr="00993023" w:rsidRDefault="00A315FC" w:rsidP="00925850">
            <w:pPr>
              <w:numPr>
                <w:ilvl w:val="0"/>
                <w:numId w:val="3"/>
              </w:numPr>
              <w:spacing w:before="40"/>
              <w:ind w:left="426" w:hanging="426"/>
              <w:jc w:val="left"/>
              <w:rPr>
                <w:color w:val="000000"/>
                <w:sz w:val="18"/>
                <w:szCs w:val="18"/>
              </w:rPr>
            </w:pPr>
            <w:r w:rsidRPr="00993023">
              <w:rPr>
                <w:sz w:val="20"/>
                <w:szCs w:val="22"/>
              </w:rPr>
              <w:t xml:space="preserve">The smaller sized pitches at Coventry Blue Coat School, </w:t>
            </w:r>
            <w:r w:rsidRPr="00993023">
              <w:rPr>
                <w:rFonts w:cs="Arial"/>
                <w:color w:val="000000"/>
                <w:sz w:val="20"/>
                <w:szCs w:val="20"/>
                <w:lang w:eastAsia="en-GB"/>
              </w:rPr>
              <w:t>Ryona Engineering Supplies Stadium</w:t>
            </w:r>
            <w:r w:rsidR="00224BA1">
              <w:rPr>
                <w:rFonts w:cs="Arial"/>
                <w:color w:val="000000"/>
                <w:sz w:val="20"/>
                <w:szCs w:val="20"/>
                <w:lang w:eastAsia="en-GB"/>
              </w:rPr>
              <w:t xml:space="preserve"> </w:t>
            </w:r>
            <w:r w:rsidR="00224BA1" w:rsidRPr="00224BA1">
              <w:rPr>
                <w:color w:val="000000"/>
                <w:sz w:val="20"/>
                <w:szCs w:val="22"/>
              </w:rPr>
              <w:t>(Coventry Sphinx Football Club)</w:t>
            </w:r>
            <w:r w:rsidRPr="00224BA1">
              <w:rPr>
                <w:rFonts w:cs="Arial"/>
                <w:color w:val="000000"/>
                <w:sz w:val="20"/>
                <w:szCs w:val="20"/>
                <w:lang w:eastAsia="en-GB"/>
              </w:rPr>
              <w:t>,</w:t>
            </w:r>
            <w:r w:rsidRPr="00224BA1">
              <w:rPr>
                <w:rFonts w:cs="Arial"/>
                <w:color w:val="000000"/>
                <w:sz w:val="18"/>
                <w:szCs w:val="18"/>
                <w:lang w:eastAsia="en-GB"/>
              </w:rPr>
              <w:t xml:space="preserve"> </w:t>
            </w:r>
            <w:r w:rsidRPr="00993023">
              <w:rPr>
                <w:rFonts w:cs="Arial"/>
                <w:color w:val="000000"/>
                <w:sz w:val="20"/>
                <w:szCs w:val="20"/>
                <w:lang w:eastAsia="en-GB"/>
              </w:rPr>
              <w:t xml:space="preserve">St Finbarrs Sport Ground and University of Warwick (Westwood Campus) are also FA approved, whereas the full size </w:t>
            </w:r>
            <w:r w:rsidR="007F13D1">
              <w:rPr>
                <w:rFonts w:cs="Arial"/>
                <w:color w:val="000000"/>
                <w:sz w:val="20"/>
                <w:szCs w:val="20"/>
                <w:lang w:eastAsia="en-GB"/>
              </w:rPr>
              <w:t xml:space="preserve">pitch at </w:t>
            </w:r>
            <w:r w:rsidRPr="00993023">
              <w:rPr>
                <w:rFonts w:cs="Arial"/>
                <w:color w:val="000000"/>
                <w:sz w:val="20"/>
                <w:szCs w:val="20"/>
                <w:lang w:eastAsia="en-GB"/>
              </w:rPr>
              <w:t xml:space="preserve">Sidney Stringer Academy </w:t>
            </w:r>
            <w:r w:rsidR="007F13D1">
              <w:rPr>
                <w:rFonts w:cs="Arial"/>
                <w:color w:val="000000"/>
                <w:sz w:val="20"/>
                <w:szCs w:val="20"/>
                <w:lang w:eastAsia="en-GB"/>
              </w:rPr>
              <w:t>is</w:t>
            </w:r>
            <w:r w:rsidRPr="00993023">
              <w:rPr>
                <w:rFonts w:cs="Arial"/>
                <w:color w:val="000000"/>
                <w:sz w:val="20"/>
                <w:szCs w:val="20"/>
                <w:lang w:eastAsia="en-GB"/>
              </w:rPr>
              <w:t xml:space="preserve"> not on the register</w:t>
            </w:r>
            <w:r w:rsidR="0065205B">
              <w:rPr>
                <w:rFonts w:cs="Arial"/>
                <w:color w:val="000000"/>
                <w:sz w:val="20"/>
                <w:szCs w:val="20"/>
                <w:lang w:eastAsia="en-GB"/>
              </w:rPr>
              <w:t xml:space="preserve"> due to its poor condition.</w:t>
            </w:r>
            <w:r w:rsidRPr="00993023">
              <w:rPr>
                <w:rFonts w:cs="Arial"/>
                <w:color w:val="000000"/>
                <w:sz w:val="20"/>
                <w:szCs w:val="20"/>
                <w:lang w:eastAsia="en-GB"/>
              </w:rPr>
              <w:t xml:space="preserve"> </w:t>
            </w:r>
          </w:p>
          <w:p w14:paraId="0ACA4E1F" w14:textId="77777777" w:rsidR="00A315FC" w:rsidRPr="00993023" w:rsidRDefault="00A315FC" w:rsidP="00925850">
            <w:pPr>
              <w:numPr>
                <w:ilvl w:val="0"/>
                <w:numId w:val="3"/>
              </w:numPr>
              <w:spacing w:before="40"/>
              <w:ind w:left="426" w:hanging="426"/>
              <w:jc w:val="left"/>
              <w:rPr>
                <w:color w:val="000000"/>
                <w:sz w:val="16"/>
                <w:szCs w:val="16"/>
              </w:rPr>
            </w:pPr>
            <w:r w:rsidRPr="00993023">
              <w:rPr>
                <w:sz w:val="20"/>
                <w:szCs w:val="22"/>
              </w:rPr>
              <w:t xml:space="preserve">The 3G pitches at both Coventry Rugby Club (Butts Park Arena) and Warwick University (Cryfield Pavilion) are World Rugby compliant. </w:t>
            </w:r>
          </w:p>
          <w:p w14:paraId="0E23A6A6" w14:textId="77777777" w:rsidR="00A315FC" w:rsidRPr="00993023" w:rsidRDefault="00A315FC" w:rsidP="00925850">
            <w:pPr>
              <w:numPr>
                <w:ilvl w:val="0"/>
                <w:numId w:val="3"/>
              </w:numPr>
              <w:spacing w:before="40"/>
              <w:ind w:left="426" w:hanging="426"/>
              <w:jc w:val="left"/>
              <w:rPr>
                <w:color w:val="000000"/>
                <w:sz w:val="14"/>
                <w:szCs w:val="14"/>
              </w:rPr>
            </w:pPr>
            <w:r w:rsidRPr="00993023">
              <w:rPr>
                <w:color w:val="000000"/>
                <w:sz w:val="20"/>
                <w:szCs w:val="22"/>
              </w:rPr>
              <w:t>The full size pitch at Sidney Stringer Academy has reached the end of its recommended lifespan and is assessed as poor quality.</w:t>
            </w:r>
          </w:p>
          <w:p w14:paraId="08BCE84E" w14:textId="77777777" w:rsidR="00A315FC" w:rsidRPr="00993023" w:rsidRDefault="00A315FC" w:rsidP="00925850">
            <w:pPr>
              <w:numPr>
                <w:ilvl w:val="0"/>
                <w:numId w:val="3"/>
              </w:numPr>
              <w:spacing w:before="40"/>
              <w:ind w:left="426" w:hanging="426"/>
              <w:jc w:val="left"/>
              <w:rPr>
                <w:color w:val="000000"/>
                <w:sz w:val="12"/>
                <w:szCs w:val="12"/>
              </w:rPr>
            </w:pPr>
            <w:r w:rsidRPr="00993023">
              <w:rPr>
                <w:color w:val="000000"/>
                <w:sz w:val="20"/>
                <w:szCs w:val="22"/>
              </w:rPr>
              <w:t xml:space="preserve">The smaller sized pitches at </w:t>
            </w:r>
            <w:r w:rsidRPr="00993023">
              <w:rPr>
                <w:sz w:val="20"/>
                <w:szCs w:val="22"/>
              </w:rPr>
              <w:t xml:space="preserve">Coventry Blue Coat School, Goals Soccer Centre, Grace Academy and Hereward College Sports Pavilion have also exceeded their recommended lifespans. </w:t>
            </w:r>
          </w:p>
          <w:p w14:paraId="52289C13" w14:textId="77777777" w:rsidR="00A315FC" w:rsidRPr="00993023" w:rsidRDefault="00A315FC" w:rsidP="00925850">
            <w:pPr>
              <w:numPr>
                <w:ilvl w:val="0"/>
                <w:numId w:val="3"/>
              </w:numPr>
              <w:spacing w:before="40"/>
              <w:ind w:left="426" w:hanging="426"/>
              <w:jc w:val="left"/>
              <w:rPr>
                <w:color w:val="000000"/>
                <w:sz w:val="10"/>
                <w:szCs w:val="10"/>
              </w:rPr>
            </w:pPr>
            <w:r w:rsidRPr="00993023">
              <w:rPr>
                <w:sz w:val="20"/>
                <w:szCs w:val="22"/>
              </w:rPr>
              <w:t>For football</w:t>
            </w:r>
            <w:r>
              <w:rPr>
                <w:sz w:val="20"/>
                <w:szCs w:val="22"/>
              </w:rPr>
              <w:t>,</w:t>
            </w:r>
            <w:r w:rsidRPr="00993023">
              <w:rPr>
                <w:sz w:val="20"/>
                <w:szCs w:val="22"/>
              </w:rPr>
              <w:t xml:space="preserve"> 17% of clubs that responded to consultation report that they require additional access to 3G provision, which represents a high proportion of unmet demand although it is relatively low when compared to other local authorities regionally and nationally.</w:t>
            </w:r>
          </w:p>
          <w:p w14:paraId="7AF87764" w14:textId="77777777" w:rsidR="00A315FC" w:rsidRPr="00993023" w:rsidRDefault="00A315FC" w:rsidP="00925850">
            <w:pPr>
              <w:numPr>
                <w:ilvl w:val="0"/>
                <w:numId w:val="3"/>
              </w:numPr>
              <w:spacing w:before="40"/>
              <w:ind w:left="426" w:hanging="426"/>
              <w:jc w:val="left"/>
              <w:rPr>
                <w:sz w:val="20"/>
                <w:szCs w:val="20"/>
              </w:rPr>
            </w:pPr>
            <w:r w:rsidRPr="00993023">
              <w:rPr>
                <w:sz w:val="20"/>
                <w:szCs w:val="20"/>
              </w:rPr>
              <w:t>W</w:t>
            </w:r>
            <w:r w:rsidRPr="00993023">
              <w:rPr>
                <w:color w:val="000000"/>
                <w:sz w:val="20"/>
                <w:szCs w:val="20"/>
              </w:rPr>
              <w:t xml:space="preserve">ith 407 </w:t>
            </w:r>
            <w:r>
              <w:rPr>
                <w:color w:val="000000"/>
                <w:sz w:val="20"/>
                <w:szCs w:val="20"/>
              </w:rPr>
              <w:t xml:space="preserve">football </w:t>
            </w:r>
            <w:r w:rsidRPr="00993023">
              <w:rPr>
                <w:color w:val="000000"/>
                <w:sz w:val="20"/>
                <w:szCs w:val="20"/>
              </w:rPr>
              <w:t>teams currently affiliated to Coventry there is a potential shortfall of two full size 3G pitches</w:t>
            </w:r>
            <w:r>
              <w:rPr>
                <w:color w:val="000000"/>
                <w:sz w:val="20"/>
                <w:szCs w:val="20"/>
              </w:rPr>
              <w:t xml:space="preserve"> to meet training demand</w:t>
            </w:r>
            <w:r w:rsidRPr="00993023">
              <w:rPr>
                <w:color w:val="000000"/>
                <w:sz w:val="20"/>
                <w:szCs w:val="20"/>
              </w:rPr>
              <w:t xml:space="preserve">. </w:t>
            </w:r>
          </w:p>
          <w:p w14:paraId="29092626" w14:textId="6D760F19" w:rsidR="00A315FC" w:rsidRDefault="00A315FC" w:rsidP="00925850">
            <w:pPr>
              <w:numPr>
                <w:ilvl w:val="0"/>
                <w:numId w:val="3"/>
              </w:numPr>
              <w:spacing w:before="40"/>
              <w:ind w:left="426" w:hanging="426"/>
              <w:jc w:val="left"/>
              <w:rPr>
                <w:sz w:val="20"/>
                <w:szCs w:val="20"/>
              </w:rPr>
            </w:pPr>
            <w:r w:rsidRPr="00993023">
              <w:rPr>
                <w:sz w:val="20"/>
                <w:szCs w:val="20"/>
              </w:rPr>
              <w:t xml:space="preserve">When accounting for future demand, the potential shortfall increased to </w:t>
            </w:r>
            <w:r w:rsidR="00CD0690">
              <w:rPr>
                <w:sz w:val="20"/>
                <w:szCs w:val="20"/>
              </w:rPr>
              <w:t>at least 3.5</w:t>
            </w:r>
            <w:r w:rsidR="00CC56D6">
              <w:rPr>
                <w:sz w:val="20"/>
                <w:szCs w:val="20"/>
              </w:rPr>
              <w:t xml:space="preserve"> </w:t>
            </w:r>
            <w:r w:rsidRPr="00993023">
              <w:rPr>
                <w:sz w:val="20"/>
                <w:szCs w:val="20"/>
              </w:rPr>
              <w:t>full size pitches and the shortfall is identified in the North West, South East and South West analysis areas (demand is being accommodated in the North East Analysis Area).</w:t>
            </w:r>
          </w:p>
          <w:p w14:paraId="5F094C28" w14:textId="77777777" w:rsidR="00A315FC" w:rsidRPr="00993023" w:rsidRDefault="00A315FC" w:rsidP="00925850">
            <w:pPr>
              <w:numPr>
                <w:ilvl w:val="0"/>
                <w:numId w:val="3"/>
              </w:numPr>
              <w:spacing w:before="40"/>
              <w:ind w:left="426" w:hanging="426"/>
              <w:jc w:val="left"/>
              <w:rPr>
                <w:sz w:val="20"/>
                <w:szCs w:val="20"/>
              </w:rPr>
            </w:pPr>
            <w:r w:rsidRPr="00993023">
              <w:rPr>
                <w:sz w:val="20"/>
                <w:szCs w:val="22"/>
              </w:rPr>
              <w:t>Notwithstanding the above</w:t>
            </w:r>
            <w:r w:rsidRPr="00993023">
              <w:rPr>
                <w:rFonts w:cs="Arial"/>
                <w:color w:val="000000"/>
                <w:sz w:val="20"/>
                <w:szCs w:val="20"/>
              </w:rPr>
              <w:t xml:space="preserve">, there is a need for a proportion of football training demand to be retained on hockey suitable AGPs to maintain the sustainability of </w:t>
            </w:r>
            <w:r>
              <w:rPr>
                <w:rFonts w:cs="Arial"/>
                <w:color w:val="000000"/>
                <w:sz w:val="20"/>
                <w:szCs w:val="20"/>
              </w:rPr>
              <w:t>the</w:t>
            </w:r>
            <w:r w:rsidRPr="00993023">
              <w:rPr>
                <w:rFonts w:cs="Arial"/>
                <w:color w:val="000000"/>
                <w:sz w:val="20"/>
                <w:szCs w:val="20"/>
              </w:rPr>
              <w:t xml:space="preserve"> provision, particularly at Bablake Playing Fields and Caludon Castle Sports Centre, where demand is relatively high.</w:t>
            </w:r>
          </w:p>
          <w:p w14:paraId="02BB77E5" w14:textId="28D952D1" w:rsidR="00A315FC" w:rsidRPr="00993023" w:rsidRDefault="00A315FC" w:rsidP="00925850">
            <w:pPr>
              <w:numPr>
                <w:ilvl w:val="0"/>
                <w:numId w:val="3"/>
              </w:numPr>
              <w:spacing w:before="40"/>
              <w:ind w:left="426" w:hanging="426"/>
              <w:jc w:val="left"/>
              <w:rPr>
                <w:sz w:val="20"/>
                <w:szCs w:val="20"/>
              </w:rPr>
            </w:pPr>
            <w:r w:rsidRPr="00993023">
              <w:rPr>
                <w:sz w:val="20"/>
                <w:szCs w:val="20"/>
              </w:rPr>
              <w:t xml:space="preserve">Currently, only </w:t>
            </w:r>
            <w:r w:rsidRPr="002D4924">
              <w:rPr>
                <w:sz w:val="20"/>
                <w:szCs w:val="20"/>
              </w:rPr>
              <w:t xml:space="preserve">37 </w:t>
            </w:r>
            <w:r w:rsidR="002D4924" w:rsidRPr="002D4924">
              <w:rPr>
                <w:sz w:val="20"/>
                <w:szCs w:val="20"/>
              </w:rPr>
              <w:t>(seven adult, 16 youth and 14 mini)</w:t>
            </w:r>
            <w:r w:rsidR="002D4924" w:rsidRPr="00521FB7">
              <w:rPr>
                <w:szCs w:val="22"/>
              </w:rPr>
              <w:t xml:space="preserve"> </w:t>
            </w:r>
            <w:r w:rsidRPr="00993023">
              <w:rPr>
                <w:sz w:val="20"/>
                <w:szCs w:val="20"/>
              </w:rPr>
              <w:t xml:space="preserve">affiliated </w:t>
            </w:r>
            <w:r>
              <w:rPr>
                <w:sz w:val="20"/>
                <w:szCs w:val="20"/>
              </w:rPr>
              <w:t xml:space="preserve">football </w:t>
            </w:r>
            <w:r w:rsidRPr="00993023">
              <w:rPr>
                <w:sz w:val="20"/>
                <w:szCs w:val="20"/>
              </w:rPr>
              <w:t xml:space="preserve">teams are registered as using 3G provision </w:t>
            </w:r>
            <w:r>
              <w:rPr>
                <w:sz w:val="20"/>
                <w:szCs w:val="20"/>
              </w:rPr>
              <w:t xml:space="preserve">for </w:t>
            </w:r>
            <w:r w:rsidRPr="00993023">
              <w:rPr>
                <w:sz w:val="20"/>
                <w:szCs w:val="20"/>
              </w:rPr>
              <w:t xml:space="preserve">match play, with opportunities existing for this to be increased given the facilities that are provided. </w:t>
            </w:r>
          </w:p>
          <w:p w14:paraId="6CF34C1A" w14:textId="77777777" w:rsidR="00A315FC" w:rsidRPr="00CD4915" w:rsidRDefault="00A315FC" w:rsidP="00925850">
            <w:pPr>
              <w:numPr>
                <w:ilvl w:val="0"/>
                <w:numId w:val="3"/>
              </w:numPr>
              <w:spacing w:before="40"/>
              <w:ind w:left="426" w:hanging="426"/>
              <w:jc w:val="left"/>
              <w:rPr>
                <w:sz w:val="20"/>
                <w:szCs w:val="20"/>
              </w:rPr>
            </w:pPr>
            <w:r w:rsidRPr="00CD4915">
              <w:rPr>
                <w:color w:val="000000"/>
                <w:sz w:val="20"/>
                <w:szCs w:val="22"/>
              </w:rPr>
              <w:t>Given the grass pitch shortfalls identified, scope exists for further rugby union provision to be created in the future, particularly at sites that can service clubs with overplayed pitches and with no other realistic alternative for alleviation.</w:t>
            </w:r>
          </w:p>
          <w:p w14:paraId="4CBB7F54" w14:textId="07F19D1B" w:rsidR="00A315FC" w:rsidRPr="00CD4915" w:rsidRDefault="00A315FC" w:rsidP="00925850">
            <w:pPr>
              <w:numPr>
                <w:ilvl w:val="0"/>
                <w:numId w:val="3"/>
              </w:numPr>
              <w:spacing w:before="40"/>
              <w:ind w:left="426" w:hanging="426"/>
              <w:jc w:val="left"/>
              <w:rPr>
                <w:sz w:val="20"/>
                <w:szCs w:val="20"/>
              </w:rPr>
            </w:pPr>
            <w:r w:rsidRPr="00CD4915">
              <w:rPr>
                <w:sz w:val="20"/>
                <w:szCs w:val="22"/>
              </w:rPr>
              <w:t>The priority regard</w:t>
            </w:r>
            <w:r w:rsidR="00446C20">
              <w:rPr>
                <w:sz w:val="20"/>
                <w:szCs w:val="22"/>
              </w:rPr>
              <w:t>ing</w:t>
            </w:r>
            <w:r w:rsidRPr="00CD4915">
              <w:rPr>
                <w:sz w:val="20"/>
                <w:szCs w:val="22"/>
              </w:rPr>
              <w:t xml:space="preserve"> 3G should be placed on the creation of new provision</w:t>
            </w:r>
            <w:r w:rsidR="009A1864">
              <w:rPr>
                <w:sz w:val="20"/>
                <w:szCs w:val="22"/>
              </w:rPr>
              <w:t xml:space="preserve"> in areas where it is required (North West, South East and South West analysis areas)</w:t>
            </w:r>
            <w:r w:rsidRPr="00CD4915">
              <w:rPr>
                <w:sz w:val="20"/>
                <w:szCs w:val="22"/>
              </w:rPr>
              <w:t>.</w:t>
            </w:r>
          </w:p>
          <w:p w14:paraId="50108A10" w14:textId="77777777" w:rsidR="00A315FC" w:rsidRPr="00993023" w:rsidRDefault="00A315FC" w:rsidP="00925850">
            <w:pPr>
              <w:numPr>
                <w:ilvl w:val="0"/>
                <w:numId w:val="3"/>
              </w:numPr>
              <w:spacing w:before="40"/>
              <w:ind w:left="426" w:hanging="426"/>
              <w:jc w:val="left"/>
              <w:rPr>
                <w:sz w:val="20"/>
                <w:szCs w:val="20"/>
              </w:rPr>
            </w:pPr>
            <w:r w:rsidRPr="00CD4915">
              <w:rPr>
                <w:sz w:val="20"/>
                <w:szCs w:val="22"/>
              </w:rPr>
              <w:t>In addition, it is important to sustain the current pitch stock to ensure that the existing shortfalls are not exacerbated.</w:t>
            </w:r>
          </w:p>
        </w:tc>
      </w:tr>
    </w:tbl>
    <w:p w14:paraId="3D6C23E2" w14:textId="77777777" w:rsidR="00A315FC" w:rsidRPr="001F6B24" w:rsidRDefault="00A315FC" w:rsidP="00A315FC">
      <w:pPr>
        <w:ind w:right="-185"/>
        <w:rPr>
          <w:highlight w:val="yellow"/>
        </w:rPr>
      </w:pPr>
    </w:p>
    <w:p w14:paraId="23E8D6DD" w14:textId="77777777" w:rsidR="00A315FC" w:rsidRDefault="00A315FC">
      <w:pPr>
        <w:jc w:val="left"/>
        <w:rPr>
          <w:b/>
          <w:bCs/>
          <w:caps/>
          <w:kern w:val="32"/>
          <w:szCs w:val="32"/>
        </w:rPr>
      </w:pPr>
      <w:r>
        <w:br w:type="page"/>
      </w:r>
    </w:p>
    <w:p w14:paraId="27BE5542" w14:textId="52C9E497" w:rsidR="00466677" w:rsidRDefault="00953897" w:rsidP="006D5982">
      <w:pPr>
        <w:pStyle w:val="Heading1"/>
      </w:pPr>
      <w:bookmarkStart w:id="240" w:name="_Toc112243059"/>
      <w:r w:rsidRPr="00986123">
        <w:lastRenderedPageBreak/>
        <w:t>PART 4: CRICKET</w:t>
      </w:r>
      <w:bookmarkEnd w:id="240"/>
    </w:p>
    <w:p w14:paraId="26535118" w14:textId="655AD032" w:rsidR="003D66C5" w:rsidRDefault="003D66C5" w:rsidP="003D66C5"/>
    <w:p w14:paraId="313E5F1B" w14:textId="77777777" w:rsidR="008F77D3" w:rsidRPr="00F37AB6" w:rsidRDefault="008F77D3" w:rsidP="008F77D3">
      <w:pPr>
        <w:rPr>
          <w:b/>
          <w:bCs/>
        </w:rPr>
      </w:pPr>
      <w:bookmarkStart w:id="241" w:name="_Toc343698724"/>
      <w:bookmarkStart w:id="242" w:name="_Toc355773236"/>
      <w:bookmarkStart w:id="243" w:name="_Toc380414993"/>
      <w:bookmarkStart w:id="244" w:name="_Toc380416141"/>
      <w:bookmarkStart w:id="245" w:name="_Toc382990914"/>
      <w:bookmarkStart w:id="246" w:name="_Toc382990979"/>
      <w:bookmarkStart w:id="247" w:name="_Toc389827563"/>
      <w:bookmarkStart w:id="248" w:name="_Toc392846890"/>
      <w:bookmarkStart w:id="249" w:name="_Toc392846979"/>
      <w:bookmarkStart w:id="250" w:name="_Toc393449227"/>
      <w:bookmarkStart w:id="251" w:name="_Toc402276955"/>
      <w:bookmarkStart w:id="252" w:name="_Toc411525927"/>
      <w:bookmarkStart w:id="253" w:name="_Toc411525990"/>
      <w:bookmarkStart w:id="254" w:name="_Toc431287059"/>
      <w:bookmarkStart w:id="255" w:name="_Toc432581613"/>
      <w:bookmarkStart w:id="256" w:name="_Toc432581841"/>
      <w:bookmarkStart w:id="257" w:name="_Toc499565900"/>
      <w:bookmarkStart w:id="258" w:name="_Toc504463011"/>
      <w:bookmarkStart w:id="259" w:name="_Toc66097144"/>
      <w:bookmarkStart w:id="260" w:name="_Toc66188341"/>
      <w:bookmarkStart w:id="261" w:name="_Toc75460917"/>
      <w:bookmarkStart w:id="262" w:name="_Toc76132379"/>
      <w:r w:rsidRPr="00F37AB6">
        <w:rPr>
          <w:b/>
          <w:bCs/>
        </w:rPr>
        <w:t>4.1: Introduction</w:t>
      </w:r>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p>
    <w:p w14:paraId="40D3523F" w14:textId="77777777" w:rsidR="008F77D3" w:rsidRPr="00986123" w:rsidRDefault="008F77D3" w:rsidP="008F77D3">
      <w:pPr>
        <w:rPr>
          <w:highlight w:val="yellow"/>
        </w:rPr>
      </w:pPr>
    </w:p>
    <w:p w14:paraId="060700A6" w14:textId="77777777" w:rsidR="008F77D3" w:rsidRPr="00986123" w:rsidRDefault="008F77D3" w:rsidP="008F77D3">
      <w:pPr>
        <w:rPr>
          <w:highlight w:val="yellow"/>
        </w:rPr>
      </w:pPr>
      <w:bookmarkStart w:id="263" w:name="_Toc469562007"/>
      <w:bookmarkStart w:id="264" w:name="_Toc469562250"/>
      <w:bookmarkStart w:id="265" w:name="_Toc475089710"/>
      <w:bookmarkStart w:id="266" w:name="_Toc11077622"/>
      <w:bookmarkStart w:id="267" w:name="_Toc30493353"/>
      <w:bookmarkStart w:id="268" w:name="_Toc30517356"/>
      <w:bookmarkStart w:id="269" w:name="_Toc31182096"/>
      <w:bookmarkStart w:id="270" w:name="_Toc66097145"/>
      <w:bookmarkStart w:id="271" w:name="_Toc66188342"/>
      <w:bookmarkStart w:id="272" w:name="_Toc75460918"/>
      <w:bookmarkStart w:id="273" w:name="_Toc76132380"/>
      <w:r w:rsidRPr="009A1AC0">
        <w:t>England and Wales Cricket Board (ECB)</w:t>
      </w:r>
      <w:r>
        <w:t xml:space="preserve"> </w:t>
      </w:r>
      <w:r w:rsidRPr="009A1AC0">
        <w:t xml:space="preserve">is the main governing and representative body for cricket within the United Kingdom., it is responsible for the management and development of </w:t>
      </w:r>
      <w:r>
        <w:t xml:space="preserve">professional and </w:t>
      </w:r>
      <w:r w:rsidRPr="009A1AC0">
        <w:t>recreational cricket for men, women and children.</w:t>
      </w:r>
      <w:bookmarkEnd w:id="263"/>
      <w:bookmarkEnd w:id="264"/>
      <w:bookmarkEnd w:id="265"/>
      <w:bookmarkEnd w:id="266"/>
      <w:r w:rsidRPr="009A1AC0">
        <w:t xml:space="preserve"> </w:t>
      </w:r>
      <w:bookmarkStart w:id="274" w:name="_Toc11077623"/>
      <w:bookmarkStart w:id="275" w:name="_Toc469562008"/>
      <w:bookmarkStart w:id="276" w:name="_Toc469562251"/>
      <w:bookmarkStart w:id="277" w:name="_Toc475089711"/>
      <w:r w:rsidRPr="009A1AC0">
        <w:t>ECB</w:t>
      </w:r>
      <w:r>
        <w:t xml:space="preserve"> is currently </w:t>
      </w:r>
      <w:r w:rsidRPr="009A1AC0">
        <w:t xml:space="preserve">delivering and laying the foundations for its Strategy, “Inspiring Generations”, which has been </w:t>
      </w:r>
      <w:r>
        <w:t>imposed</w:t>
      </w:r>
      <w:r w:rsidRPr="009A1AC0">
        <w:t xml:space="preserve"> since 2020.</w:t>
      </w:r>
      <w:bookmarkEnd w:id="267"/>
      <w:bookmarkEnd w:id="268"/>
      <w:bookmarkEnd w:id="269"/>
      <w:bookmarkEnd w:id="270"/>
      <w:bookmarkEnd w:id="271"/>
      <w:bookmarkEnd w:id="272"/>
      <w:bookmarkEnd w:id="273"/>
      <w:bookmarkEnd w:id="274"/>
      <w:r w:rsidRPr="009A1AC0">
        <w:t xml:space="preserve"> </w:t>
      </w:r>
      <w:bookmarkEnd w:id="275"/>
      <w:bookmarkEnd w:id="276"/>
      <w:bookmarkEnd w:id="277"/>
    </w:p>
    <w:p w14:paraId="55B097E7" w14:textId="77777777" w:rsidR="008F77D3" w:rsidRPr="00986123" w:rsidRDefault="008F77D3" w:rsidP="008F77D3">
      <w:pPr>
        <w:rPr>
          <w:highlight w:val="yellow"/>
        </w:rPr>
      </w:pPr>
    </w:p>
    <w:p w14:paraId="72C04A36" w14:textId="533ACCE6" w:rsidR="008F77D3" w:rsidRDefault="008F77D3" w:rsidP="008F77D3">
      <w:r w:rsidRPr="00885E20">
        <w:t xml:space="preserve">For senior cricket in Coventry there are three main offerings (Saturday, Sunday and midweek cricket), whilst the youth league structure tends to be club-based matches which are generally played mid-week. In addition, there is also a heavy presence of recreational and unaffiliated cricket taking place. </w:t>
      </w:r>
    </w:p>
    <w:p w14:paraId="11D374F7" w14:textId="783AE04C" w:rsidR="00C74E07" w:rsidRDefault="00C74E07" w:rsidP="008F77D3"/>
    <w:p w14:paraId="101FEB35" w14:textId="77777777" w:rsidR="00C74E07" w:rsidRDefault="00C74E07" w:rsidP="00C74E07">
      <w:pPr>
        <w:ind w:right="-43"/>
        <w:rPr>
          <w:b/>
          <w:bCs/>
          <w:i/>
          <w:iCs/>
        </w:rPr>
      </w:pPr>
      <w:r w:rsidRPr="003F739A">
        <w:rPr>
          <w:b/>
          <w:bCs/>
          <w:i/>
          <w:iCs/>
        </w:rPr>
        <w:t>Country Facilities Strategy</w:t>
      </w:r>
    </w:p>
    <w:p w14:paraId="338EF92A" w14:textId="77777777" w:rsidR="00C74E07" w:rsidRDefault="00C74E07" w:rsidP="00C74E07">
      <w:pPr>
        <w:ind w:right="-43"/>
        <w:rPr>
          <w:b/>
          <w:bCs/>
          <w:i/>
          <w:iCs/>
        </w:rPr>
      </w:pPr>
    </w:p>
    <w:p w14:paraId="0EF9A0D8" w14:textId="77777777" w:rsidR="00C74E07" w:rsidRDefault="00C74E07" w:rsidP="002B13B3">
      <w:r>
        <w:t xml:space="preserve">Warwickshire Cricket is currently undertaking a County Facilities Strategy, one of which, is to be produced by each individual county cricket board across the Country, unique to its geographical area as well as being diverse in its representation. These will be seen as a long-term plan and will involve engagement with key stakeholders, including clubs, leagues, active partnerships, county pitch advisors and Sport England. </w:t>
      </w:r>
    </w:p>
    <w:p w14:paraId="199C371E" w14:textId="77777777" w:rsidR="00C74E07" w:rsidRDefault="00C74E07" w:rsidP="002B13B3"/>
    <w:p w14:paraId="18FB39AA" w14:textId="77777777" w:rsidR="00C74E07" w:rsidRDefault="00C74E07" w:rsidP="002B13B3">
      <w:r>
        <w:t>To inform the strategies, the ECB has set out guidelines to ensure that the following facilities are considered throughout the development of the strategies:</w:t>
      </w:r>
    </w:p>
    <w:p w14:paraId="78DFF856" w14:textId="77777777" w:rsidR="00C74E07" w:rsidRDefault="00C74E07" w:rsidP="002B13B3"/>
    <w:p w14:paraId="4346E351" w14:textId="77777777" w:rsidR="00C74E07" w:rsidRDefault="00C74E07" w:rsidP="00C74E07">
      <w:pPr>
        <w:pStyle w:val="ListParagraph"/>
        <w:numPr>
          <w:ilvl w:val="2"/>
          <w:numId w:val="78"/>
        </w:numPr>
        <w:contextualSpacing/>
      </w:pPr>
      <w:r w:rsidRPr="008E064A">
        <w:t xml:space="preserve">Traditional facilities </w:t>
      </w:r>
      <w:r>
        <w:t>(p</w:t>
      </w:r>
      <w:r w:rsidRPr="008E064A">
        <w:t>itches</w:t>
      </w:r>
      <w:r>
        <w:t>, o</w:t>
      </w:r>
      <w:r w:rsidRPr="008E064A">
        <w:t>utfields</w:t>
      </w:r>
      <w:r>
        <w:t>, p</w:t>
      </w:r>
      <w:r w:rsidRPr="008E064A">
        <w:t>avilions</w:t>
      </w:r>
      <w:r>
        <w:t>, practice areas)</w:t>
      </w:r>
    </w:p>
    <w:p w14:paraId="118B7FCF" w14:textId="77777777" w:rsidR="00C74E07" w:rsidRDefault="00C74E07" w:rsidP="00C74E07">
      <w:pPr>
        <w:pStyle w:val="ListParagraph"/>
        <w:numPr>
          <w:ilvl w:val="2"/>
          <w:numId w:val="78"/>
        </w:numPr>
        <w:contextualSpacing/>
      </w:pPr>
      <w:r w:rsidRPr="008E064A">
        <w:t xml:space="preserve">Non-traditional facilities </w:t>
      </w:r>
      <w:r>
        <w:t>(m</w:t>
      </w:r>
      <w:r w:rsidRPr="008E064A">
        <w:t>ulti</w:t>
      </w:r>
      <w:r>
        <w:t>-use games areas, tapeball/softball spaces, courts/cages)</w:t>
      </w:r>
    </w:p>
    <w:p w14:paraId="2FB2D276" w14:textId="77777777" w:rsidR="00C74E07" w:rsidRPr="008E064A" w:rsidRDefault="00C74E07" w:rsidP="00C74E07">
      <w:pPr>
        <w:pStyle w:val="ListParagraph"/>
        <w:numPr>
          <w:ilvl w:val="2"/>
          <w:numId w:val="78"/>
        </w:numPr>
        <w:contextualSpacing/>
      </w:pPr>
      <w:r w:rsidRPr="008E064A">
        <w:t xml:space="preserve">Indoor facilities </w:t>
      </w:r>
      <w:r>
        <w:t>(</w:t>
      </w:r>
      <w:r w:rsidRPr="008E064A">
        <w:t>multi use halls</w:t>
      </w:r>
      <w:r>
        <w:t xml:space="preserve">, </w:t>
      </w:r>
      <w:r w:rsidRPr="008E064A">
        <w:t>cricket specific</w:t>
      </w:r>
      <w:r>
        <w:t xml:space="preserve"> halls, match play venues)</w:t>
      </w:r>
    </w:p>
    <w:p w14:paraId="7A40BD6C" w14:textId="77777777" w:rsidR="00C74E07" w:rsidRPr="0043772B" w:rsidRDefault="00C74E07" w:rsidP="00C74E07">
      <w:pPr>
        <w:contextualSpacing/>
      </w:pPr>
    </w:p>
    <w:p w14:paraId="20AFE028" w14:textId="77777777" w:rsidR="00C74E07" w:rsidRPr="003F739A" w:rsidRDefault="00C74E07" w:rsidP="002B13B3">
      <w:r>
        <w:t xml:space="preserve">The strategies will be used to shape investment decisions and priorities, with the decision-making process clearly explained before a list of priority projects is produced. To inform this process, each strategy will utilise PPOSS findings, where in place, as a ‘high quality’ evidence base. </w:t>
      </w:r>
    </w:p>
    <w:p w14:paraId="55EBFCE4" w14:textId="77777777" w:rsidR="008F77D3" w:rsidRPr="00663EF7" w:rsidRDefault="008F77D3" w:rsidP="008F77D3"/>
    <w:p w14:paraId="595199A8" w14:textId="77777777" w:rsidR="008F77D3" w:rsidRPr="00C74E07" w:rsidRDefault="008F77D3" w:rsidP="008F77D3">
      <w:pPr>
        <w:rPr>
          <w:b/>
          <w:bCs/>
          <w:i/>
          <w:iCs/>
        </w:rPr>
      </w:pPr>
      <w:bookmarkStart w:id="278" w:name="_Toc262743885"/>
      <w:bookmarkStart w:id="279" w:name="_Toc328060290"/>
      <w:bookmarkStart w:id="280" w:name="_Toc335984670"/>
      <w:bookmarkStart w:id="281" w:name="_Toc335985066"/>
      <w:bookmarkStart w:id="282" w:name="_Toc431287060"/>
      <w:bookmarkStart w:id="283" w:name="_Toc432581614"/>
      <w:r w:rsidRPr="00C74E07">
        <w:rPr>
          <w:b/>
          <w:bCs/>
          <w:i/>
          <w:iCs/>
        </w:rPr>
        <w:t>Consultation</w:t>
      </w:r>
      <w:bookmarkEnd w:id="278"/>
      <w:bookmarkEnd w:id="279"/>
      <w:bookmarkEnd w:id="280"/>
      <w:bookmarkEnd w:id="281"/>
      <w:bookmarkEnd w:id="282"/>
      <w:bookmarkEnd w:id="283"/>
    </w:p>
    <w:p w14:paraId="2A80B247" w14:textId="77777777" w:rsidR="008F77D3" w:rsidRPr="00986123" w:rsidRDefault="008F77D3" w:rsidP="008F77D3">
      <w:pPr>
        <w:rPr>
          <w:highlight w:val="yellow"/>
        </w:rPr>
      </w:pPr>
    </w:p>
    <w:p w14:paraId="3972EAE8" w14:textId="31CC55F7" w:rsidR="00AF4BAB" w:rsidRDefault="008F77D3" w:rsidP="008F77D3">
      <w:r w:rsidRPr="00062BE5">
        <w:t xml:space="preserve">In total, </w:t>
      </w:r>
      <w:r>
        <w:t>13</w:t>
      </w:r>
      <w:r w:rsidRPr="00062BE5">
        <w:t xml:space="preserve"> affiliated cricket clubs are identified as playing within </w:t>
      </w:r>
      <w:r>
        <w:t>Coventry</w:t>
      </w:r>
      <w:r w:rsidRPr="00062BE5">
        <w:t>.</w:t>
      </w:r>
      <w:r>
        <w:t xml:space="preserve"> The Warwickshire Cricket Board has recently surveyed all its member clubs</w:t>
      </w:r>
      <w:r w:rsidR="00C74E07">
        <w:t xml:space="preserve"> as part of developing its County Facilities Strategy</w:t>
      </w:r>
      <w:r>
        <w:t xml:space="preserve"> and</w:t>
      </w:r>
      <w:r w:rsidR="00AF4BAB">
        <w:t xml:space="preserve"> </w:t>
      </w:r>
      <w:r w:rsidR="00C74E07">
        <w:t xml:space="preserve">it has </w:t>
      </w:r>
      <w:r w:rsidR="00AF4BAB">
        <w:t>provided KKP with the results of these surveys. Therefore, findings from these responses have been used to inform this section of the PPOSS.</w:t>
      </w:r>
    </w:p>
    <w:p w14:paraId="6AB93A00" w14:textId="77777777" w:rsidR="008F77D3" w:rsidRPr="00986123" w:rsidRDefault="008F77D3" w:rsidP="008F77D3">
      <w:pPr>
        <w:rPr>
          <w:highlight w:val="yellow"/>
        </w:rPr>
      </w:pPr>
      <w:bookmarkStart w:id="284" w:name="_Toc343698725"/>
      <w:bookmarkStart w:id="285" w:name="_Toc355773237"/>
      <w:bookmarkStart w:id="286" w:name="_Toc380414994"/>
      <w:bookmarkStart w:id="287" w:name="_Toc380416142"/>
      <w:bookmarkStart w:id="288" w:name="_Toc382990915"/>
      <w:bookmarkStart w:id="289" w:name="_Toc382990980"/>
      <w:bookmarkStart w:id="290" w:name="_Toc389827564"/>
      <w:bookmarkStart w:id="291" w:name="_Toc392846891"/>
      <w:bookmarkStart w:id="292" w:name="_Toc392846980"/>
      <w:bookmarkStart w:id="293" w:name="_Toc393449228"/>
      <w:bookmarkStart w:id="294" w:name="_Toc402276956"/>
      <w:bookmarkStart w:id="295" w:name="_Toc411525929"/>
      <w:bookmarkStart w:id="296" w:name="_Toc411525992"/>
      <w:bookmarkStart w:id="297" w:name="_Toc431287061"/>
      <w:bookmarkStart w:id="298" w:name="_Toc432581615"/>
      <w:bookmarkStart w:id="299" w:name="_Toc432581842"/>
      <w:bookmarkStart w:id="300" w:name="_Toc499565901"/>
      <w:bookmarkStart w:id="301" w:name="_Toc504463012"/>
      <w:bookmarkStart w:id="302" w:name="_Toc66097146"/>
      <w:bookmarkStart w:id="303" w:name="_Toc66188343"/>
      <w:bookmarkStart w:id="304" w:name="_Toc75460919"/>
      <w:bookmarkStart w:id="305" w:name="_Toc76132381"/>
    </w:p>
    <w:p w14:paraId="5EF30BE8" w14:textId="77777777" w:rsidR="008F77D3" w:rsidRPr="00885E20" w:rsidRDefault="008F77D3" w:rsidP="008F77D3">
      <w:pPr>
        <w:rPr>
          <w:b/>
          <w:bCs/>
        </w:rPr>
      </w:pPr>
      <w:r w:rsidRPr="00885E20">
        <w:rPr>
          <w:b/>
          <w:bCs/>
        </w:rPr>
        <w:t xml:space="preserve">4.2: </w:t>
      </w:r>
      <w:bookmarkEnd w:id="284"/>
      <w:bookmarkEnd w:id="285"/>
      <w:r w:rsidRPr="00885E20">
        <w:rPr>
          <w:b/>
          <w:bCs/>
        </w:rPr>
        <w:t>Supply</w:t>
      </w:r>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p>
    <w:p w14:paraId="2D1CB16D" w14:textId="77777777" w:rsidR="008F77D3" w:rsidRDefault="008F77D3" w:rsidP="008F77D3"/>
    <w:p w14:paraId="40CF7CE3" w14:textId="3CBFDD69" w:rsidR="008F77D3" w:rsidRPr="00097052" w:rsidRDefault="008F77D3" w:rsidP="008F77D3">
      <w:pPr>
        <w:rPr>
          <w:i/>
          <w:iCs/>
        </w:rPr>
      </w:pPr>
      <w:r w:rsidRPr="00097052">
        <w:rPr>
          <w:i/>
          <w:iCs/>
        </w:rPr>
        <w:t>Grass wicket</w:t>
      </w:r>
      <w:r w:rsidR="00C74E07">
        <w:rPr>
          <w:i/>
          <w:iCs/>
        </w:rPr>
        <w:t>s</w:t>
      </w:r>
    </w:p>
    <w:p w14:paraId="72F6E595" w14:textId="77777777" w:rsidR="008F77D3" w:rsidRPr="00420FC6" w:rsidRDefault="008F77D3" w:rsidP="008F77D3"/>
    <w:p w14:paraId="04D26C29" w14:textId="01725E03" w:rsidR="008F77D3" w:rsidRDefault="008F77D3" w:rsidP="008F77D3">
      <w:r w:rsidRPr="00420FC6">
        <w:t xml:space="preserve">In total, there are </w:t>
      </w:r>
      <w:r>
        <w:t>13</w:t>
      </w:r>
      <w:r w:rsidRPr="00420FC6">
        <w:t xml:space="preserve"> grass wicket cricket squares in Coventry, provided across </w:t>
      </w:r>
      <w:r>
        <w:t>nine</w:t>
      </w:r>
      <w:r w:rsidRPr="00420FC6">
        <w:t xml:space="preserve"> sites</w:t>
      </w:r>
      <w:r w:rsidR="001F6890">
        <w:t xml:space="preserve">. Of these, ten </w:t>
      </w:r>
      <w:r>
        <w:t>are available for community use.</w:t>
      </w:r>
    </w:p>
    <w:p w14:paraId="178C0B15" w14:textId="77777777" w:rsidR="008F77D3" w:rsidRDefault="008F77D3" w:rsidP="008F77D3"/>
    <w:p w14:paraId="7291E238" w14:textId="6ED4BE69" w:rsidR="008F77D3" w:rsidRDefault="008F77D3" w:rsidP="008F77D3">
      <w:r w:rsidRPr="00FA26AC">
        <w:t>The</w:t>
      </w:r>
      <w:r>
        <w:t xml:space="preserve"> analysis area offering the largest grass wicket square provision is the North West</w:t>
      </w:r>
      <w:r w:rsidR="00C74E07">
        <w:t xml:space="preserve"> Analysis Area</w:t>
      </w:r>
      <w:r>
        <w:t xml:space="preserve">, largely </w:t>
      </w:r>
      <w:r w:rsidR="00C74E07">
        <w:t>due to</w:t>
      </w:r>
      <w:r>
        <w:t xml:space="preserve"> Bablake Playing Fields’</w:t>
      </w:r>
      <w:r w:rsidR="009B6E13">
        <w:t xml:space="preserve"> </w:t>
      </w:r>
      <w:r w:rsidR="00C74E07">
        <w:t xml:space="preserve">providing </w:t>
      </w:r>
      <w:r>
        <w:t xml:space="preserve">five grass wicket squares but also including the square at Massey Ferguson Sports Ground. For the remainder of Coventry, three grass wicket squares are provided in both the South East and South West analysis areas and one </w:t>
      </w:r>
      <w:r w:rsidR="00C74E07">
        <w:t xml:space="preserve">is provided </w:t>
      </w:r>
      <w:r>
        <w:t>in the North East Analysis Area.</w:t>
      </w:r>
    </w:p>
    <w:p w14:paraId="612A0063" w14:textId="2DDB80A3" w:rsidR="008F77D3" w:rsidRDefault="008F77D3" w:rsidP="008F77D3">
      <w:pPr>
        <w:jc w:val="left"/>
        <w:rPr>
          <w:i/>
          <w:iCs/>
        </w:rPr>
      </w:pPr>
    </w:p>
    <w:p w14:paraId="235DB760" w14:textId="612705C8" w:rsidR="008F77D3" w:rsidRPr="00097052" w:rsidRDefault="008F77D3" w:rsidP="008F77D3">
      <w:pPr>
        <w:rPr>
          <w:i/>
          <w:iCs/>
        </w:rPr>
      </w:pPr>
      <w:r w:rsidRPr="00097052">
        <w:rPr>
          <w:i/>
          <w:iCs/>
        </w:rPr>
        <w:lastRenderedPageBreak/>
        <w:t>Table 4.</w:t>
      </w:r>
      <w:r w:rsidR="00AF4BAB">
        <w:rPr>
          <w:i/>
          <w:iCs/>
        </w:rPr>
        <w:t>1</w:t>
      </w:r>
      <w:r w:rsidRPr="00097052">
        <w:rPr>
          <w:i/>
          <w:iCs/>
        </w:rPr>
        <w:t xml:space="preserve">: </w:t>
      </w:r>
      <w:r w:rsidR="00C74E07">
        <w:rPr>
          <w:i/>
          <w:iCs/>
        </w:rPr>
        <w:t>G</w:t>
      </w:r>
      <w:r w:rsidRPr="00097052">
        <w:rPr>
          <w:i/>
          <w:iCs/>
        </w:rPr>
        <w:t>rass wicket squares in Coventry by analysis area</w:t>
      </w:r>
    </w:p>
    <w:p w14:paraId="5D509672" w14:textId="77777777" w:rsidR="008F77D3" w:rsidRDefault="008F77D3" w:rsidP="008F77D3"/>
    <w:tbl>
      <w:tblPr>
        <w:tblW w:w="90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18"/>
        <w:gridCol w:w="2662"/>
        <w:gridCol w:w="1196"/>
        <w:gridCol w:w="1559"/>
        <w:gridCol w:w="1701"/>
        <w:gridCol w:w="1063"/>
      </w:tblGrid>
      <w:tr w:rsidR="008F77D3" w:rsidRPr="00885E20" w14:paraId="6C31A5ED" w14:textId="77777777" w:rsidTr="00E20016">
        <w:trPr>
          <w:trHeight w:val="253"/>
          <w:tblHeader/>
        </w:trPr>
        <w:tc>
          <w:tcPr>
            <w:tcW w:w="0" w:type="auto"/>
            <w:vMerge w:val="restart"/>
            <w:shd w:val="clear" w:color="auto" w:fill="DBE5F1"/>
            <w:noWrap/>
          </w:tcPr>
          <w:p w14:paraId="77A87292"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Site ID</w:t>
            </w:r>
          </w:p>
        </w:tc>
        <w:tc>
          <w:tcPr>
            <w:tcW w:w="2662" w:type="dxa"/>
            <w:vMerge w:val="restart"/>
            <w:shd w:val="clear" w:color="auto" w:fill="DBE5F1"/>
            <w:noWrap/>
          </w:tcPr>
          <w:p w14:paraId="14403F1B" w14:textId="77777777" w:rsidR="008F77D3" w:rsidRPr="00885E20" w:rsidRDefault="008F77D3" w:rsidP="00E20016">
            <w:pPr>
              <w:spacing w:before="40"/>
              <w:ind w:left="-39"/>
              <w:jc w:val="left"/>
              <w:rPr>
                <w:rFonts w:cs="Arial"/>
                <w:b/>
                <w:bCs/>
                <w:color w:val="000000"/>
                <w:sz w:val="20"/>
                <w:szCs w:val="20"/>
              </w:rPr>
            </w:pPr>
            <w:r w:rsidRPr="00885E20">
              <w:rPr>
                <w:rFonts w:cs="Arial"/>
                <w:b/>
                <w:bCs/>
                <w:color w:val="000000"/>
                <w:sz w:val="20"/>
                <w:szCs w:val="20"/>
              </w:rPr>
              <w:t>Site name</w:t>
            </w:r>
          </w:p>
        </w:tc>
        <w:tc>
          <w:tcPr>
            <w:tcW w:w="1196" w:type="dxa"/>
            <w:vMerge w:val="restart"/>
            <w:shd w:val="clear" w:color="auto" w:fill="DBE5F1"/>
          </w:tcPr>
          <w:p w14:paraId="7FC1B038" w14:textId="77777777" w:rsidR="008F77D3" w:rsidRPr="00885E20" w:rsidRDefault="008F77D3" w:rsidP="00E20016">
            <w:pPr>
              <w:spacing w:before="40"/>
              <w:ind w:left="-10"/>
              <w:jc w:val="center"/>
              <w:rPr>
                <w:rFonts w:cs="Arial"/>
                <w:b/>
                <w:bCs/>
                <w:color w:val="000000"/>
                <w:sz w:val="20"/>
                <w:szCs w:val="20"/>
              </w:rPr>
            </w:pPr>
            <w:r w:rsidRPr="00885E20">
              <w:rPr>
                <w:rFonts w:cs="Arial"/>
                <w:b/>
                <w:bCs/>
                <w:color w:val="000000"/>
                <w:sz w:val="20"/>
                <w:szCs w:val="20"/>
              </w:rPr>
              <w:t>Postcode</w:t>
            </w:r>
          </w:p>
        </w:tc>
        <w:tc>
          <w:tcPr>
            <w:tcW w:w="1559" w:type="dxa"/>
            <w:vMerge w:val="restart"/>
            <w:shd w:val="clear" w:color="auto" w:fill="DBE5F1"/>
            <w:noWrap/>
          </w:tcPr>
          <w:p w14:paraId="44924423" w14:textId="77777777" w:rsidR="008F77D3" w:rsidRPr="00885E20" w:rsidRDefault="008F77D3" w:rsidP="00E20016">
            <w:pPr>
              <w:spacing w:before="40"/>
              <w:ind w:left="79"/>
              <w:jc w:val="center"/>
              <w:rPr>
                <w:rFonts w:cs="Arial"/>
                <w:b/>
                <w:bCs/>
                <w:color w:val="000000"/>
                <w:sz w:val="20"/>
                <w:szCs w:val="20"/>
              </w:rPr>
            </w:pPr>
            <w:r w:rsidRPr="00885E20">
              <w:rPr>
                <w:rFonts w:cs="Arial"/>
                <w:b/>
                <w:bCs/>
                <w:color w:val="000000"/>
                <w:sz w:val="20"/>
                <w:szCs w:val="20"/>
              </w:rPr>
              <w:t>Analysis area</w:t>
            </w:r>
          </w:p>
        </w:tc>
        <w:tc>
          <w:tcPr>
            <w:tcW w:w="1701" w:type="dxa"/>
            <w:vMerge w:val="restart"/>
            <w:shd w:val="clear" w:color="auto" w:fill="DBE5F1"/>
            <w:noWrap/>
          </w:tcPr>
          <w:p w14:paraId="3A4CCCDB" w14:textId="77777777" w:rsidR="008F77D3" w:rsidRPr="00885E20" w:rsidRDefault="008F77D3" w:rsidP="00E20016">
            <w:pPr>
              <w:spacing w:before="40"/>
              <w:ind w:left="79"/>
              <w:jc w:val="center"/>
              <w:rPr>
                <w:rFonts w:cs="Arial"/>
                <w:b/>
                <w:bCs/>
                <w:color w:val="000000"/>
                <w:sz w:val="20"/>
                <w:szCs w:val="20"/>
              </w:rPr>
            </w:pPr>
            <w:r w:rsidRPr="00885E20">
              <w:rPr>
                <w:rFonts w:cs="Arial"/>
                <w:b/>
                <w:bCs/>
                <w:color w:val="000000"/>
                <w:sz w:val="20"/>
                <w:szCs w:val="20"/>
              </w:rPr>
              <w:t>Community use?</w:t>
            </w:r>
          </w:p>
        </w:tc>
        <w:tc>
          <w:tcPr>
            <w:tcW w:w="1063" w:type="dxa"/>
            <w:vMerge w:val="restart"/>
            <w:shd w:val="clear" w:color="auto" w:fill="DBE5F1"/>
            <w:noWrap/>
          </w:tcPr>
          <w:p w14:paraId="2F5BB4BE"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No. of squares</w:t>
            </w:r>
          </w:p>
        </w:tc>
      </w:tr>
      <w:tr w:rsidR="008F77D3" w:rsidRPr="00885E20" w14:paraId="0F6221CF" w14:textId="77777777" w:rsidTr="00E20016">
        <w:trPr>
          <w:trHeight w:val="230"/>
          <w:tblHeader/>
        </w:trPr>
        <w:tc>
          <w:tcPr>
            <w:tcW w:w="0" w:type="auto"/>
            <w:vMerge/>
            <w:shd w:val="clear" w:color="auto" w:fill="DBE5F1"/>
            <w:noWrap/>
          </w:tcPr>
          <w:p w14:paraId="47B76B2F" w14:textId="77777777" w:rsidR="008F77D3" w:rsidRPr="00885E20" w:rsidRDefault="008F77D3" w:rsidP="00E20016">
            <w:pPr>
              <w:jc w:val="center"/>
              <w:rPr>
                <w:sz w:val="20"/>
                <w:szCs w:val="20"/>
              </w:rPr>
            </w:pPr>
          </w:p>
        </w:tc>
        <w:tc>
          <w:tcPr>
            <w:tcW w:w="2662" w:type="dxa"/>
            <w:vMerge/>
            <w:shd w:val="clear" w:color="auto" w:fill="DBE5F1"/>
            <w:noWrap/>
          </w:tcPr>
          <w:p w14:paraId="6297CE1A" w14:textId="77777777" w:rsidR="008F77D3" w:rsidRPr="00885E20" w:rsidRDefault="008F77D3" w:rsidP="00E20016">
            <w:pPr>
              <w:ind w:left="-39"/>
              <w:jc w:val="left"/>
              <w:rPr>
                <w:sz w:val="20"/>
                <w:szCs w:val="20"/>
              </w:rPr>
            </w:pPr>
          </w:p>
        </w:tc>
        <w:tc>
          <w:tcPr>
            <w:tcW w:w="1196" w:type="dxa"/>
            <w:vMerge/>
            <w:shd w:val="clear" w:color="auto" w:fill="DBE5F1"/>
          </w:tcPr>
          <w:p w14:paraId="74CAA817" w14:textId="77777777" w:rsidR="008F77D3" w:rsidRPr="00885E20" w:rsidRDefault="008F77D3" w:rsidP="00E20016">
            <w:pPr>
              <w:ind w:left="-10"/>
              <w:jc w:val="center"/>
              <w:rPr>
                <w:sz w:val="20"/>
                <w:szCs w:val="20"/>
              </w:rPr>
            </w:pPr>
          </w:p>
        </w:tc>
        <w:tc>
          <w:tcPr>
            <w:tcW w:w="1559" w:type="dxa"/>
            <w:vMerge/>
            <w:shd w:val="clear" w:color="auto" w:fill="DBE5F1"/>
            <w:noWrap/>
          </w:tcPr>
          <w:p w14:paraId="1D9F62BC" w14:textId="77777777" w:rsidR="008F77D3" w:rsidRPr="00885E20" w:rsidRDefault="008F77D3" w:rsidP="00E20016">
            <w:pPr>
              <w:jc w:val="center"/>
              <w:rPr>
                <w:sz w:val="20"/>
                <w:szCs w:val="20"/>
              </w:rPr>
            </w:pPr>
          </w:p>
        </w:tc>
        <w:tc>
          <w:tcPr>
            <w:tcW w:w="1701" w:type="dxa"/>
            <w:vMerge/>
            <w:shd w:val="clear" w:color="auto" w:fill="DBE5F1"/>
            <w:noWrap/>
          </w:tcPr>
          <w:p w14:paraId="069B7AD3" w14:textId="77777777" w:rsidR="008F77D3" w:rsidRPr="00885E20" w:rsidRDefault="008F77D3" w:rsidP="00E20016">
            <w:pPr>
              <w:jc w:val="center"/>
              <w:rPr>
                <w:sz w:val="20"/>
                <w:szCs w:val="20"/>
              </w:rPr>
            </w:pPr>
          </w:p>
        </w:tc>
        <w:tc>
          <w:tcPr>
            <w:tcW w:w="1063" w:type="dxa"/>
            <w:vMerge/>
            <w:shd w:val="clear" w:color="auto" w:fill="DBE5F1"/>
            <w:noWrap/>
          </w:tcPr>
          <w:p w14:paraId="15C3B0CB" w14:textId="77777777" w:rsidR="008F77D3" w:rsidRPr="00885E20" w:rsidRDefault="008F77D3" w:rsidP="00E20016">
            <w:pPr>
              <w:jc w:val="center"/>
              <w:rPr>
                <w:sz w:val="20"/>
                <w:szCs w:val="20"/>
              </w:rPr>
            </w:pPr>
          </w:p>
        </w:tc>
      </w:tr>
      <w:tr w:rsidR="001F6890" w:rsidRPr="00885E20" w14:paraId="546348C0" w14:textId="77777777" w:rsidTr="00E20016">
        <w:trPr>
          <w:trHeight w:val="366"/>
        </w:trPr>
        <w:tc>
          <w:tcPr>
            <w:tcW w:w="0" w:type="auto"/>
            <w:vMerge w:val="restart"/>
            <w:noWrap/>
          </w:tcPr>
          <w:p w14:paraId="42B7AF4E" w14:textId="77777777" w:rsidR="001F6890" w:rsidRPr="00885E20" w:rsidRDefault="001F6890" w:rsidP="00E20016">
            <w:pPr>
              <w:spacing w:before="40"/>
              <w:jc w:val="center"/>
              <w:rPr>
                <w:rFonts w:cs="Arial"/>
                <w:color w:val="000000"/>
                <w:sz w:val="20"/>
                <w:szCs w:val="20"/>
              </w:rPr>
            </w:pPr>
            <w:r>
              <w:rPr>
                <w:rFonts w:cs="Arial"/>
                <w:color w:val="000000"/>
                <w:sz w:val="20"/>
                <w:szCs w:val="20"/>
              </w:rPr>
              <w:t>6</w:t>
            </w:r>
          </w:p>
        </w:tc>
        <w:tc>
          <w:tcPr>
            <w:tcW w:w="2662" w:type="dxa"/>
            <w:vMerge w:val="restart"/>
            <w:noWrap/>
          </w:tcPr>
          <w:p w14:paraId="1BCD2A84" w14:textId="77777777" w:rsidR="001F6890" w:rsidRPr="00885E20" w:rsidRDefault="001F6890" w:rsidP="00E20016">
            <w:pPr>
              <w:spacing w:before="40"/>
              <w:ind w:left="-39"/>
              <w:jc w:val="left"/>
              <w:rPr>
                <w:rFonts w:cs="Arial"/>
                <w:color w:val="000000"/>
                <w:sz w:val="20"/>
                <w:szCs w:val="20"/>
              </w:rPr>
            </w:pPr>
            <w:r>
              <w:rPr>
                <w:rFonts w:cs="Arial"/>
                <w:color w:val="000000"/>
                <w:sz w:val="20"/>
                <w:szCs w:val="20"/>
              </w:rPr>
              <w:t>Bablake Playing Fields</w:t>
            </w:r>
          </w:p>
        </w:tc>
        <w:tc>
          <w:tcPr>
            <w:tcW w:w="1196" w:type="dxa"/>
            <w:vMerge w:val="restart"/>
          </w:tcPr>
          <w:p w14:paraId="28E4C200" w14:textId="77777777" w:rsidR="001F6890" w:rsidRPr="00885E20" w:rsidRDefault="001F6890" w:rsidP="00E20016">
            <w:pPr>
              <w:spacing w:before="40"/>
              <w:ind w:left="-10"/>
              <w:jc w:val="center"/>
              <w:rPr>
                <w:rFonts w:cs="Arial"/>
                <w:color w:val="000000"/>
                <w:sz w:val="20"/>
                <w:szCs w:val="20"/>
              </w:rPr>
            </w:pPr>
            <w:r>
              <w:rPr>
                <w:rFonts w:cs="Arial"/>
                <w:color w:val="000000"/>
                <w:sz w:val="20"/>
                <w:szCs w:val="20"/>
              </w:rPr>
              <w:t>CV6 2BU</w:t>
            </w:r>
          </w:p>
        </w:tc>
        <w:tc>
          <w:tcPr>
            <w:tcW w:w="1559" w:type="dxa"/>
            <w:vMerge w:val="restart"/>
            <w:noWrap/>
          </w:tcPr>
          <w:p w14:paraId="6AF34EBE" w14:textId="77777777" w:rsidR="001F6890" w:rsidRPr="00885E20" w:rsidRDefault="001F6890" w:rsidP="00E20016">
            <w:pPr>
              <w:spacing w:before="40"/>
              <w:ind w:left="79"/>
              <w:jc w:val="center"/>
              <w:rPr>
                <w:rFonts w:cs="Arial"/>
                <w:color w:val="000000"/>
                <w:sz w:val="20"/>
                <w:szCs w:val="20"/>
              </w:rPr>
            </w:pPr>
            <w:r>
              <w:rPr>
                <w:rFonts w:cs="Arial"/>
                <w:color w:val="000000"/>
                <w:sz w:val="20"/>
                <w:szCs w:val="20"/>
              </w:rPr>
              <w:t>North West</w:t>
            </w:r>
          </w:p>
        </w:tc>
        <w:tc>
          <w:tcPr>
            <w:tcW w:w="1701" w:type="dxa"/>
            <w:noWrap/>
          </w:tcPr>
          <w:p w14:paraId="1320B993" w14:textId="77777777" w:rsidR="001F6890" w:rsidRPr="00885E20" w:rsidRDefault="001F6890" w:rsidP="00E20016">
            <w:pPr>
              <w:spacing w:before="40"/>
              <w:ind w:left="79"/>
              <w:jc w:val="center"/>
              <w:rPr>
                <w:rFonts w:cs="Arial"/>
                <w:color w:val="000000"/>
                <w:sz w:val="20"/>
                <w:szCs w:val="20"/>
              </w:rPr>
            </w:pPr>
            <w:r>
              <w:rPr>
                <w:rFonts w:cs="Arial"/>
                <w:color w:val="000000"/>
                <w:sz w:val="20"/>
                <w:szCs w:val="20"/>
              </w:rPr>
              <w:t>Yes</w:t>
            </w:r>
          </w:p>
        </w:tc>
        <w:tc>
          <w:tcPr>
            <w:tcW w:w="1063" w:type="dxa"/>
            <w:noWrap/>
          </w:tcPr>
          <w:p w14:paraId="697BFB44" w14:textId="5E0AF743" w:rsidR="001F6890" w:rsidRPr="00885E20" w:rsidRDefault="001F6890" w:rsidP="00E20016">
            <w:pPr>
              <w:spacing w:before="40"/>
              <w:jc w:val="center"/>
              <w:rPr>
                <w:rFonts w:cs="Arial"/>
                <w:color w:val="000000"/>
                <w:sz w:val="20"/>
                <w:szCs w:val="20"/>
              </w:rPr>
            </w:pPr>
            <w:r>
              <w:rPr>
                <w:rFonts w:cs="Arial"/>
                <w:color w:val="000000"/>
                <w:sz w:val="20"/>
                <w:szCs w:val="20"/>
              </w:rPr>
              <w:t>2</w:t>
            </w:r>
          </w:p>
        </w:tc>
      </w:tr>
      <w:tr w:rsidR="001F6890" w:rsidRPr="00885E20" w14:paraId="39AD5EE6" w14:textId="77777777" w:rsidTr="00E20016">
        <w:trPr>
          <w:trHeight w:val="366"/>
        </w:trPr>
        <w:tc>
          <w:tcPr>
            <w:tcW w:w="0" w:type="auto"/>
            <w:vMerge/>
            <w:noWrap/>
          </w:tcPr>
          <w:p w14:paraId="1F2DEC48" w14:textId="51FFC3BC" w:rsidR="001F6890" w:rsidRPr="001F6890" w:rsidRDefault="001F6890" w:rsidP="001F6890">
            <w:pPr>
              <w:spacing w:before="40"/>
              <w:jc w:val="center"/>
              <w:rPr>
                <w:rFonts w:cs="Arial"/>
                <w:color w:val="FFFFFF" w:themeColor="background1"/>
                <w:sz w:val="20"/>
                <w:szCs w:val="20"/>
              </w:rPr>
            </w:pPr>
          </w:p>
        </w:tc>
        <w:tc>
          <w:tcPr>
            <w:tcW w:w="2662" w:type="dxa"/>
            <w:vMerge/>
            <w:noWrap/>
          </w:tcPr>
          <w:p w14:paraId="3FCE4000" w14:textId="2583F2A1" w:rsidR="001F6890" w:rsidRPr="001F6890" w:rsidRDefault="001F6890" w:rsidP="001F6890">
            <w:pPr>
              <w:spacing w:before="40"/>
              <w:ind w:left="-39"/>
              <w:jc w:val="left"/>
              <w:rPr>
                <w:rFonts w:cs="Arial"/>
                <w:color w:val="FFFFFF" w:themeColor="background1"/>
                <w:sz w:val="20"/>
                <w:szCs w:val="20"/>
              </w:rPr>
            </w:pPr>
          </w:p>
        </w:tc>
        <w:tc>
          <w:tcPr>
            <w:tcW w:w="1196" w:type="dxa"/>
            <w:vMerge/>
          </w:tcPr>
          <w:p w14:paraId="667A2287" w14:textId="54824AFF" w:rsidR="001F6890" w:rsidRPr="001F6890" w:rsidRDefault="001F6890" w:rsidP="001F6890">
            <w:pPr>
              <w:spacing w:before="40"/>
              <w:ind w:left="-10"/>
              <w:jc w:val="center"/>
              <w:rPr>
                <w:rFonts w:cs="Arial"/>
                <w:color w:val="FFFFFF" w:themeColor="background1"/>
                <w:sz w:val="20"/>
                <w:szCs w:val="20"/>
              </w:rPr>
            </w:pPr>
          </w:p>
        </w:tc>
        <w:tc>
          <w:tcPr>
            <w:tcW w:w="1559" w:type="dxa"/>
            <w:vMerge/>
            <w:noWrap/>
          </w:tcPr>
          <w:p w14:paraId="768B8FC6" w14:textId="0B6C4AE8" w:rsidR="001F6890" w:rsidRPr="001F6890" w:rsidRDefault="001F6890" w:rsidP="001F6890">
            <w:pPr>
              <w:spacing w:before="40"/>
              <w:ind w:left="79"/>
              <w:jc w:val="center"/>
              <w:rPr>
                <w:rFonts w:cs="Arial"/>
                <w:color w:val="FFFFFF" w:themeColor="background1"/>
                <w:sz w:val="20"/>
                <w:szCs w:val="20"/>
              </w:rPr>
            </w:pPr>
          </w:p>
        </w:tc>
        <w:tc>
          <w:tcPr>
            <w:tcW w:w="1701" w:type="dxa"/>
            <w:noWrap/>
          </w:tcPr>
          <w:p w14:paraId="63178CFF" w14:textId="1A58AAF8" w:rsidR="001F6890" w:rsidRDefault="001F6890" w:rsidP="001F6890">
            <w:pPr>
              <w:spacing w:before="40"/>
              <w:ind w:left="79"/>
              <w:jc w:val="center"/>
              <w:rPr>
                <w:rFonts w:cs="Arial"/>
                <w:color w:val="000000"/>
                <w:sz w:val="20"/>
                <w:szCs w:val="20"/>
              </w:rPr>
            </w:pPr>
            <w:r>
              <w:rPr>
                <w:rFonts w:cs="Arial"/>
                <w:color w:val="000000"/>
                <w:sz w:val="20"/>
                <w:szCs w:val="20"/>
              </w:rPr>
              <w:t>No</w:t>
            </w:r>
          </w:p>
        </w:tc>
        <w:tc>
          <w:tcPr>
            <w:tcW w:w="1063" w:type="dxa"/>
            <w:noWrap/>
          </w:tcPr>
          <w:p w14:paraId="19890C66" w14:textId="7B350C2F" w:rsidR="001F6890" w:rsidRDefault="001F6890" w:rsidP="001F6890">
            <w:pPr>
              <w:spacing w:before="40"/>
              <w:jc w:val="center"/>
              <w:rPr>
                <w:rFonts w:cs="Arial"/>
                <w:color w:val="000000"/>
                <w:sz w:val="20"/>
                <w:szCs w:val="20"/>
              </w:rPr>
            </w:pPr>
            <w:r>
              <w:rPr>
                <w:rFonts w:cs="Arial"/>
                <w:color w:val="000000"/>
                <w:sz w:val="20"/>
                <w:szCs w:val="20"/>
              </w:rPr>
              <w:t>3</w:t>
            </w:r>
          </w:p>
        </w:tc>
      </w:tr>
      <w:tr w:rsidR="008F77D3" w:rsidRPr="00885E20" w14:paraId="76103A66" w14:textId="77777777" w:rsidTr="00E20016">
        <w:trPr>
          <w:trHeight w:val="366"/>
        </w:trPr>
        <w:tc>
          <w:tcPr>
            <w:tcW w:w="0" w:type="auto"/>
            <w:noWrap/>
          </w:tcPr>
          <w:p w14:paraId="7FEAE0E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25</w:t>
            </w:r>
          </w:p>
        </w:tc>
        <w:tc>
          <w:tcPr>
            <w:tcW w:w="2662" w:type="dxa"/>
            <w:noWrap/>
          </w:tcPr>
          <w:p w14:paraId="70C351D0" w14:textId="3095E966" w:rsidR="008F77D3" w:rsidRPr="00885E20" w:rsidRDefault="008F77D3" w:rsidP="00E20016">
            <w:pPr>
              <w:spacing w:before="40"/>
              <w:ind w:left="-39"/>
              <w:jc w:val="left"/>
              <w:rPr>
                <w:rFonts w:cs="Arial"/>
                <w:color w:val="000000"/>
                <w:sz w:val="20"/>
                <w:szCs w:val="20"/>
              </w:rPr>
            </w:pPr>
            <w:r w:rsidRPr="00885E20">
              <w:rPr>
                <w:rFonts w:cs="Arial"/>
                <w:color w:val="000000"/>
                <w:sz w:val="20"/>
                <w:szCs w:val="20"/>
              </w:rPr>
              <w:t xml:space="preserve">Copsewood Community Sports </w:t>
            </w:r>
            <w:r w:rsidR="00C55309">
              <w:rPr>
                <w:rFonts w:cs="Arial"/>
                <w:color w:val="000000"/>
                <w:sz w:val="20"/>
                <w:szCs w:val="20"/>
              </w:rPr>
              <w:t>&amp;</w:t>
            </w:r>
            <w:r w:rsidRPr="00885E20">
              <w:rPr>
                <w:rFonts w:cs="Arial"/>
                <w:color w:val="000000"/>
                <w:sz w:val="20"/>
                <w:szCs w:val="20"/>
              </w:rPr>
              <w:t xml:space="preserve"> Social Club</w:t>
            </w:r>
          </w:p>
        </w:tc>
        <w:tc>
          <w:tcPr>
            <w:tcW w:w="1196" w:type="dxa"/>
          </w:tcPr>
          <w:p w14:paraId="10268C7B"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CV3 1JP</w:t>
            </w:r>
          </w:p>
        </w:tc>
        <w:tc>
          <w:tcPr>
            <w:tcW w:w="1559" w:type="dxa"/>
            <w:noWrap/>
          </w:tcPr>
          <w:p w14:paraId="31E7FE29"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South East</w:t>
            </w:r>
          </w:p>
        </w:tc>
        <w:tc>
          <w:tcPr>
            <w:tcW w:w="1701" w:type="dxa"/>
            <w:noWrap/>
          </w:tcPr>
          <w:p w14:paraId="2C0E3C91"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39366011"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0AC9B790" w14:textId="77777777" w:rsidTr="00E20016">
        <w:trPr>
          <w:trHeight w:val="366"/>
        </w:trPr>
        <w:tc>
          <w:tcPr>
            <w:tcW w:w="0" w:type="auto"/>
            <w:noWrap/>
          </w:tcPr>
          <w:p w14:paraId="679D4D2B"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33</w:t>
            </w:r>
          </w:p>
        </w:tc>
        <w:tc>
          <w:tcPr>
            <w:tcW w:w="2662" w:type="dxa"/>
            <w:noWrap/>
          </w:tcPr>
          <w:p w14:paraId="18A65D0A" w14:textId="77777777" w:rsidR="008F77D3" w:rsidRPr="00885E20" w:rsidRDefault="008F77D3" w:rsidP="00E20016">
            <w:pPr>
              <w:spacing w:before="40"/>
              <w:ind w:left="-39"/>
              <w:jc w:val="left"/>
              <w:rPr>
                <w:rFonts w:cs="Arial"/>
                <w:color w:val="000000"/>
                <w:sz w:val="20"/>
                <w:szCs w:val="20"/>
              </w:rPr>
            </w:pPr>
            <w:r w:rsidRPr="00885E20">
              <w:rPr>
                <w:rFonts w:cs="Arial"/>
                <w:color w:val="000000"/>
                <w:sz w:val="20"/>
                <w:szCs w:val="20"/>
              </w:rPr>
              <w:t>Coventry &amp; North Warwickshire Sports Club</w:t>
            </w:r>
          </w:p>
        </w:tc>
        <w:tc>
          <w:tcPr>
            <w:tcW w:w="1196" w:type="dxa"/>
          </w:tcPr>
          <w:p w14:paraId="414C0A1F"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CV3 1HB</w:t>
            </w:r>
          </w:p>
        </w:tc>
        <w:tc>
          <w:tcPr>
            <w:tcW w:w="1559" w:type="dxa"/>
            <w:noWrap/>
          </w:tcPr>
          <w:p w14:paraId="1D2D17AA"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South East</w:t>
            </w:r>
          </w:p>
        </w:tc>
        <w:tc>
          <w:tcPr>
            <w:tcW w:w="1701" w:type="dxa"/>
            <w:noWrap/>
          </w:tcPr>
          <w:p w14:paraId="65F18469"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7D719E10"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2378FCCB" w14:textId="77777777" w:rsidTr="00E20016">
        <w:trPr>
          <w:trHeight w:val="366"/>
        </w:trPr>
        <w:tc>
          <w:tcPr>
            <w:tcW w:w="0" w:type="auto"/>
            <w:noWrap/>
          </w:tcPr>
          <w:p w14:paraId="7793CA94" w14:textId="77777777" w:rsidR="008F77D3" w:rsidRPr="00885E20" w:rsidRDefault="008F77D3" w:rsidP="00E20016">
            <w:pPr>
              <w:spacing w:before="40"/>
              <w:jc w:val="center"/>
              <w:rPr>
                <w:rFonts w:cs="Arial"/>
                <w:color w:val="000000"/>
                <w:sz w:val="20"/>
                <w:szCs w:val="20"/>
              </w:rPr>
            </w:pPr>
            <w:r>
              <w:rPr>
                <w:rFonts w:cs="Arial"/>
                <w:color w:val="000000"/>
                <w:sz w:val="20"/>
                <w:szCs w:val="20"/>
              </w:rPr>
              <w:t>38</w:t>
            </w:r>
          </w:p>
        </w:tc>
        <w:tc>
          <w:tcPr>
            <w:tcW w:w="2662" w:type="dxa"/>
            <w:noWrap/>
          </w:tcPr>
          <w:p w14:paraId="7BCF839A" w14:textId="77777777" w:rsidR="008F77D3" w:rsidRPr="00885E20" w:rsidRDefault="008F77D3" w:rsidP="00E20016">
            <w:pPr>
              <w:spacing w:before="40"/>
              <w:ind w:left="-39"/>
              <w:jc w:val="left"/>
              <w:rPr>
                <w:rFonts w:cs="Arial"/>
                <w:color w:val="000000"/>
                <w:sz w:val="20"/>
                <w:szCs w:val="20"/>
              </w:rPr>
            </w:pPr>
            <w:r>
              <w:rPr>
                <w:rFonts w:cs="Arial"/>
                <w:color w:val="000000"/>
                <w:sz w:val="20"/>
                <w:szCs w:val="20"/>
              </w:rPr>
              <w:t>Coventry University (The Place)</w:t>
            </w:r>
          </w:p>
        </w:tc>
        <w:tc>
          <w:tcPr>
            <w:tcW w:w="1196" w:type="dxa"/>
          </w:tcPr>
          <w:p w14:paraId="62F8A441" w14:textId="77777777" w:rsidR="008F77D3" w:rsidRPr="00885E20" w:rsidRDefault="008F77D3" w:rsidP="00E20016">
            <w:pPr>
              <w:spacing w:before="40"/>
              <w:ind w:left="-10"/>
              <w:jc w:val="center"/>
              <w:rPr>
                <w:rFonts w:cs="Arial"/>
                <w:color w:val="000000"/>
                <w:sz w:val="20"/>
                <w:szCs w:val="20"/>
              </w:rPr>
            </w:pPr>
            <w:r>
              <w:rPr>
                <w:rFonts w:cs="Arial"/>
                <w:color w:val="000000"/>
                <w:sz w:val="20"/>
                <w:szCs w:val="20"/>
              </w:rPr>
              <w:t>CV4 8GP</w:t>
            </w:r>
          </w:p>
        </w:tc>
        <w:tc>
          <w:tcPr>
            <w:tcW w:w="1559" w:type="dxa"/>
            <w:noWrap/>
          </w:tcPr>
          <w:p w14:paraId="77C22E72" w14:textId="77777777" w:rsidR="008F77D3" w:rsidRPr="00885E20" w:rsidRDefault="008F77D3" w:rsidP="00E20016">
            <w:pPr>
              <w:spacing w:before="40"/>
              <w:ind w:left="79"/>
              <w:jc w:val="center"/>
              <w:rPr>
                <w:rFonts w:cs="Arial"/>
                <w:color w:val="000000"/>
                <w:sz w:val="20"/>
                <w:szCs w:val="20"/>
              </w:rPr>
            </w:pPr>
            <w:r>
              <w:rPr>
                <w:rFonts w:cs="Arial"/>
                <w:color w:val="000000"/>
                <w:sz w:val="20"/>
                <w:szCs w:val="20"/>
              </w:rPr>
              <w:t>South West</w:t>
            </w:r>
          </w:p>
        </w:tc>
        <w:tc>
          <w:tcPr>
            <w:tcW w:w="1701" w:type="dxa"/>
            <w:noWrap/>
          </w:tcPr>
          <w:p w14:paraId="6F7CCDA3" w14:textId="77777777" w:rsidR="008F77D3" w:rsidRPr="00885E20" w:rsidRDefault="008F77D3" w:rsidP="00E20016">
            <w:pPr>
              <w:spacing w:before="40"/>
              <w:ind w:left="79"/>
              <w:jc w:val="center"/>
              <w:rPr>
                <w:rFonts w:cs="Arial"/>
                <w:color w:val="000000"/>
                <w:sz w:val="20"/>
                <w:szCs w:val="20"/>
              </w:rPr>
            </w:pPr>
            <w:r>
              <w:rPr>
                <w:rFonts w:cs="Arial"/>
                <w:color w:val="000000"/>
                <w:sz w:val="20"/>
                <w:szCs w:val="20"/>
              </w:rPr>
              <w:t>Yes</w:t>
            </w:r>
          </w:p>
        </w:tc>
        <w:tc>
          <w:tcPr>
            <w:tcW w:w="1063" w:type="dxa"/>
            <w:noWrap/>
          </w:tcPr>
          <w:p w14:paraId="21E9DABB" w14:textId="77777777" w:rsidR="008F77D3" w:rsidRPr="00885E20" w:rsidRDefault="008F77D3" w:rsidP="00E20016">
            <w:pPr>
              <w:spacing w:before="40"/>
              <w:jc w:val="center"/>
              <w:rPr>
                <w:rFonts w:cs="Arial"/>
                <w:color w:val="000000"/>
                <w:sz w:val="20"/>
                <w:szCs w:val="20"/>
              </w:rPr>
            </w:pPr>
            <w:r>
              <w:rPr>
                <w:rFonts w:cs="Arial"/>
                <w:color w:val="000000"/>
                <w:sz w:val="20"/>
                <w:szCs w:val="20"/>
              </w:rPr>
              <w:t>1</w:t>
            </w:r>
          </w:p>
        </w:tc>
      </w:tr>
      <w:tr w:rsidR="008F77D3" w:rsidRPr="00885E20" w14:paraId="25D6718D" w14:textId="77777777" w:rsidTr="00E20016">
        <w:trPr>
          <w:trHeight w:val="366"/>
        </w:trPr>
        <w:tc>
          <w:tcPr>
            <w:tcW w:w="0" w:type="auto"/>
            <w:noWrap/>
          </w:tcPr>
          <w:p w14:paraId="7386CECF"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41</w:t>
            </w:r>
          </w:p>
        </w:tc>
        <w:tc>
          <w:tcPr>
            <w:tcW w:w="2662" w:type="dxa"/>
            <w:noWrap/>
          </w:tcPr>
          <w:p w14:paraId="15B8DDF4" w14:textId="13211216" w:rsidR="008F77D3" w:rsidRPr="00885E20" w:rsidRDefault="008F77D3" w:rsidP="00E20016">
            <w:pPr>
              <w:spacing w:before="40"/>
              <w:ind w:left="-39"/>
              <w:jc w:val="left"/>
              <w:rPr>
                <w:rFonts w:cs="Arial"/>
                <w:color w:val="000000"/>
                <w:sz w:val="20"/>
                <w:szCs w:val="20"/>
              </w:rPr>
            </w:pPr>
            <w:r w:rsidRPr="00885E20">
              <w:rPr>
                <w:rFonts w:cs="Arial"/>
                <w:color w:val="000000"/>
                <w:sz w:val="20"/>
                <w:szCs w:val="20"/>
              </w:rPr>
              <w:t xml:space="preserve">Dunlop Sports </w:t>
            </w:r>
            <w:r w:rsidR="00C55309">
              <w:rPr>
                <w:rFonts w:cs="Arial"/>
                <w:color w:val="000000"/>
                <w:sz w:val="20"/>
                <w:szCs w:val="20"/>
              </w:rPr>
              <w:t>&amp;</w:t>
            </w:r>
            <w:r w:rsidRPr="00885E20">
              <w:rPr>
                <w:rFonts w:cs="Arial"/>
                <w:color w:val="000000"/>
                <w:sz w:val="20"/>
                <w:szCs w:val="20"/>
              </w:rPr>
              <w:t xml:space="preserve"> Social Club</w:t>
            </w:r>
          </w:p>
        </w:tc>
        <w:tc>
          <w:tcPr>
            <w:tcW w:w="1196" w:type="dxa"/>
          </w:tcPr>
          <w:p w14:paraId="70278BC4"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CV6 4BE</w:t>
            </w:r>
          </w:p>
        </w:tc>
        <w:tc>
          <w:tcPr>
            <w:tcW w:w="1559" w:type="dxa"/>
            <w:noWrap/>
          </w:tcPr>
          <w:p w14:paraId="3829CBE6"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North East</w:t>
            </w:r>
          </w:p>
        </w:tc>
        <w:tc>
          <w:tcPr>
            <w:tcW w:w="1701" w:type="dxa"/>
            <w:noWrap/>
          </w:tcPr>
          <w:p w14:paraId="36800D66"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698EC98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15AEDAE4" w14:textId="77777777" w:rsidTr="00E20016">
        <w:trPr>
          <w:trHeight w:val="366"/>
        </w:trPr>
        <w:tc>
          <w:tcPr>
            <w:tcW w:w="0" w:type="auto"/>
            <w:noWrap/>
          </w:tcPr>
          <w:p w14:paraId="2ECEED77"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84</w:t>
            </w:r>
          </w:p>
        </w:tc>
        <w:tc>
          <w:tcPr>
            <w:tcW w:w="2662" w:type="dxa"/>
            <w:noWrap/>
          </w:tcPr>
          <w:p w14:paraId="5378AD65" w14:textId="77777777" w:rsidR="008F77D3" w:rsidRPr="00885E20" w:rsidRDefault="008F77D3" w:rsidP="00E20016">
            <w:pPr>
              <w:spacing w:before="40"/>
              <w:ind w:left="-39"/>
              <w:jc w:val="left"/>
              <w:rPr>
                <w:rFonts w:cs="Arial"/>
                <w:color w:val="000000"/>
                <w:sz w:val="20"/>
                <w:szCs w:val="20"/>
              </w:rPr>
            </w:pPr>
            <w:r w:rsidRPr="00885E20">
              <w:rPr>
                <w:rFonts w:cs="Arial"/>
                <w:color w:val="000000"/>
                <w:sz w:val="20"/>
                <w:szCs w:val="20"/>
              </w:rPr>
              <w:t>Massey Ferguson Sports Ground</w:t>
            </w:r>
          </w:p>
        </w:tc>
        <w:tc>
          <w:tcPr>
            <w:tcW w:w="1196" w:type="dxa"/>
          </w:tcPr>
          <w:p w14:paraId="57A0DA40"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CV4 9WH</w:t>
            </w:r>
          </w:p>
          <w:p w14:paraId="50E1ABEE" w14:textId="77777777" w:rsidR="008F77D3" w:rsidRPr="00885E20" w:rsidRDefault="008F77D3" w:rsidP="00E20016">
            <w:pPr>
              <w:spacing w:before="40"/>
              <w:ind w:left="-10"/>
              <w:jc w:val="center"/>
              <w:rPr>
                <w:rFonts w:cs="Arial"/>
                <w:color w:val="000000"/>
                <w:sz w:val="20"/>
                <w:szCs w:val="20"/>
              </w:rPr>
            </w:pPr>
          </w:p>
        </w:tc>
        <w:tc>
          <w:tcPr>
            <w:tcW w:w="1559" w:type="dxa"/>
            <w:noWrap/>
          </w:tcPr>
          <w:p w14:paraId="7C8DABC3"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North West</w:t>
            </w:r>
          </w:p>
        </w:tc>
        <w:tc>
          <w:tcPr>
            <w:tcW w:w="1701" w:type="dxa"/>
            <w:noWrap/>
          </w:tcPr>
          <w:p w14:paraId="62036407"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37215B0D"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28095FB2" w14:textId="77777777" w:rsidTr="00E20016">
        <w:trPr>
          <w:trHeight w:val="366"/>
        </w:trPr>
        <w:tc>
          <w:tcPr>
            <w:tcW w:w="0" w:type="auto"/>
            <w:noWrap/>
          </w:tcPr>
          <w:p w14:paraId="70101625" w14:textId="77777777" w:rsidR="008F77D3" w:rsidRPr="00885E20" w:rsidRDefault="008F77D3" w:rsidP="00E20016">
            <w:pPr>
              <w:spacing w:before="40"/>
              <w:jc w:val="center"/>
              <w:rPr>
                <w:rFonts w:cs="Arial"/>
                <w:color w:val="000000"/>
                <w:sz w:val="20"/>
                <w:szCs w:val="20"/>
              </w:rPr>
            </w:pPr>
            <w:r>
              <w:rPr>
                <w:rFonts w:cs="Arial"/>
                <w:color w:val="000000"/>
                <w:sz w:val="20"/>
                <w:szCs w:val="20"/>
              </w:rPr>
              <w:t>126</w:t>
            </w:r>
          </w:p>
        </w:tc>
        <w:tc>
          <w:tcPr>
            <w:tcW w:w="2662" w:type="dxa"/>
            <w:noWrap/>
          </w:tcPr>
          <w:p w14:paraId="342E87EC" w14:textId="77777777" w:rsidR="008F77D3" w:rsidRPr="00885E20" w:rsidRDefault="008F77D3" w:rsidP="00E20016">
            <w:pPr>
              <w:spacing w:before="40"/>
              <w:ind w:left="-39"/>
              <w:jc w:val="left"/>
              <w:rPr>
                <w:rFonts w:cs="Arial"/>
                <w:color w:val="000000"/>
                <w:sz w:val="20"/>
                <w:szCs w:val="20"/>
              </w:rPr>
            </w:pPr>
            <w:r>
              <w:rPr>
                <w:rFonts w:cs="Arial"/>
                <w:color w:val="000000"/>
                <w:sz w:val="20"/>
                <w:szCs w:val="20"/>
              </w:rPr>
              <w:t>Standard Triumph Club (Tanners Lane)</w:t>
            </w:r>
          </w:p>
        </w:tc>
        <w:tc>
          <w:tcPr>
            <w:tcW w:w="1196" w:type="dxa"/>
          </w:tcPr>
          <w:p w14:paraId="78213396" w14:textId="77777777" w:rsidR="008F77D3" w:rsidRPr="00885E20" w:rsidRDefault="008F77D3" w:rsidP="00E20016">
            <w:pPr>
              <w:spacing w:before="40"/>
              <w:ind w:left="-10"/>
              <w:jc w:val="center"/>
              <w:rPr>
                <w:rFonts w:cs="Arial"/>
                <w:color w:val="000000"/>
                <w:sz w:val="20"/>
                <w:szCs w:val="20"/>
              </w:rPr>
            </w:pPr>
            <w:r>
              <w:rPr>
                <w:rFonts w:cs="Arial"/>
                <w:color w:val="000000"/>
                <w:sz w:val="20"/>
                <w:szCs w:val="20"/>
              </w:rPr>
              <w:t>CV4 9HX</w:t>
            </w:r>
          </w:p>
        </w:tc>
        <w:tc>
          <w:tcPr>
            <w:tcW w:w="1559" w:type="dxa"/>
            <w:noWrap/>
          </w:tcPr>
          <w:p w14:paraId="2CC4ECF1" w14:textId="77777777" w:rsidR="008F77D3" w:rsidRPr="00885E20" w:rsidRDefault="008F77D3" w:rsidP="00E20016">
            <w:pPr>
              <w:spacing w:before="40"/>
              <w:ind w:left="79"/>
              <w:jc w:val="center"/>
              <w:rPr>
                <w:rFonts w:cs="Arial"/>
                <w:color w:val="000000"/>
                <w:sz w:val="20"/>
                <w:szCs w:val="20"/>
              </w:rPr>
            </w:pPr>
            <w:r>
              <w:rPr>
                <w:rFonts w:cs="Arial"/>
                <w:color w:val="000000"/>
                <w:sz w:val="20"/>
                <w:szCs w:val="20"/>
              </w:rPr>
              <w:t>South West</w:t>
            </w:r>
          </w:p>
        </w:tc>
        <w:tc>
          <w:tcPr>
            <w:tcW w:w="1701" w:type="dxa"/>
            <w:noWrap/>
          </w:tcPr>
          <w:p w14:paraId="19C29F50" w14:textId="77777777" w:rsidR="008F77D3" w:rsidRPr="00885E20" w:rsidRDefault="008F77D3" w:rsidP="00E20016">
            <w:pPr>
              <w:spacing w:before="40"/>
              <w:ind w:left="79"/>
              <w:jc w:val="center"/>
              <w:rPr>
                <w:rFonts w:cs="Arial"/>
                <w:color w:val="000000"/>
                <w:sz w:val="20"/>
                <w:szCs w:val="20"/>
              </w:rPr>
            </w:pPr>
            <w:r>
              <w:rPr>
                <w:rFonts w:cs="Arial"/>
                <w:color w:val="000000"/>
                <w:sz w:val="20"/>
                <w:szCs w:val="20"/>
              </w:rPr>
              <w:t>Yes</w:t>
            </w:r>
          </w:p>
        </w:tc>
        <w:tc>
          <w:tcPr>
            <w:tcW w:w="1063" w:type="dxa"/>
            <w:noWrap/>
          </w:tcPr>
          <w:p w14:paraId="5A6677A8" w14:textId="77777777" w:rsidR="008F77D3" w:rsidRPr="00885E20" w:rsidRDefault="008F77D3" w:rsidP="00E20016">
            <w:pPr>
              <w:spacing w:before="40"/>
              <w:jc w:val="center"/>
              <w:rPr>
                <w:rFonts w:cs="Arial"/>
                <w:color w:val="000000"/>
                <w:sz w:val="20"/>
                <w:szCs w:val="20"/>
              </w:rPr>
            </w:pPr>
            <w:r>
              <w:rPr>
                <w:rFonts w:cs="Arial"/>
                <w:color w:val="000000"/>
                <w:sz w:val="20"/>
                <w:szCs w:val="20"/>
              </w:rPr>
              <w:t>1</w:t>
            </w:r>
          </w:p>
        </w:tc>
      </w:tr>
      <w:tr w:rsidR="008F77D3" w:rsidRPr="00885E20" w14:paraId="56E53D18" w14:textId="77777777" w:rsidTr="00E20016">
        <w:trPr>
          <w:trHeight w:val="366"/>
        </w:trPr>
        <w:tc>
          <w:tcPr>
            <w:tcW w:w="0" w:type="auto"/>
            <w:noWrap/>
          </w:tcPr>
          <w:p w14:paraId="0AA8E637"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137</w:t>
            </w:r>
          </w:p>
        </w:tc>
        <w:tc>
          <w:tcPr>
            <w:tcW w:w="2662" w:type="dxa"/>
            <w:noWrap/>
          </w:tcPr>
          <w:p w14:paraId="0C948873" w14:textId="77777777" w:rsidR="008F77D3" w:rsidRPr="00885E20" w:rsidRDefault="008F77D3" w:rsidP="00E20016">
            <w:pPr>
              <w:spacing w:before="40"/>
              <w:ind w:left="-39"/>
              <w:jc w:val="left"/>
              <w:rPr>
                <w:rFonts w:cs="Arial"/>
                <w:color w:val="000000"/>
                <w:sz w:val="20"/>
                <w:szCs w:val="20"/>
              </w:rPr>
            </w:pPr>
            <w:r>
              <w:rPr>
                <w:rFonts w:cs="Arial"/>
                <w:color w:val="000000"/>
                <w:sz w:val="20"/>
                <w:szCs w:val="20"/>
              </w:rPr>
              <w:t>The Parkridge Centre (Formerly Peugeot Sports Club)</w:t>
            </w:r>
          </w:p>
        </w:tc>
        <w:tc>
          <w:tcPr>
            <w:tcW w:w="1196" w:type="dxa"/>
          </w:tcPr>
          <w:p w14:paraId="39436DA8"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CV3 1NF</w:t>
            </w:r>
          </w:p>
        </w:tc>
        <w:tc>
          <w:tcPr>
            <w:tcW w:w="1559" w:type="dxa"/>
            <w:noWrap/>
          </w:tcPr>
          <w:p w14:paraId="6AD2A39D"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South East</w:t>
            </w:r>
          </w:p>
        </w:tc>
        <w:tc>
          <w:tcPr>
            <w:tcW w:w="1701" w:type="dxa"/>
            <w:noWrap/>
          </w:tcPr>
          <w:p w14:paraId="2DDBB938"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615D647F"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1839CC7B" w14:textId="77777777" w:rsidTr="00E20016">
        <w:trPr>
          <w:trHeight w:val="366"/>
        </w:trPr>
        <w:tc>
          <w:tcPr>
            <w:tcW w:w="0" w:type="auto"/>
            <w:noWrap/>
          </w:tcPr>
          <w:p w14:paraId="33659D3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172</w:t>
            </w:r>
          </w:p>
        </w:tc>
        <w:tc>
          <w:tcPr>
            <w:tcW w:w="2662" w:type="dxa"/>
            <w:noWrap/>
          </w:tcPr>
          <w:p w14:paraId="5C4CCBC6" w14:textId="77777777" w:rsidR="008F77D3" w:rsidRPr="00885E20" w:rsidRDefault="008F77D3" w:rsidP="00E20016">
            <w:pPr>
              <w:spacing w:before="40"/>
              <w:ind w:left="-39"/>
              <w:jc w:val="left"/>
              <w:rPr>
                <w:rFonts w:cs="Arial"/>
                <w:color w:val="000000"/>
                <w:sz w:val="20"/>
                <w:szCs w:val="20"/>
              </w:rPr>
            </w:pPr>
            <w:r w:rsidRPr="00885E20">
              <w:rPr>
                <w:rFonts w:cs="Arial"/>
                <w:color w:val="000000"/>
                <w:sz w:val="20"/>
                <w:szCs w:val="20"/>
              </w:rPr>
              <w:t>Alvis Sports Club</w:t>
            </w:r>
          </w:p>
        </w:tc>
        <w:tc>
          <w:tcPr>
            <w:tcW w:w="1196" w:type="dxa"/>
          </w:tcPr>
          <w:p w14:paraId="09325CC0" w14:textId="77777777" w:rsidR="008F77D3" w:rsidRPr="00885E20" w:rsidRDefault="008F77D3" w:rsidP="00E20016">
            <w:pPr>
              <w:spacing w:before="40"/>
              <w:ind w:left="-10"/>
              <w:jc w:val="center"/>
              <w:rPr>
                <w:rFonts w:cs="Arial"/>
                <w:color w:val="000000"/>
                <w:sz w:val="20"/>
                <w:szCs w:val="20"/>
              </w:rPr>
            </w:pPr>
            <w:r w:rsidRPr="00885E20">
              <w:rPr>
                <w:rFonts w:cs="Arial"/>
                <w:color w:val="000000"/>
                <w:sz w:val="20"/>
                <w:szCs w:val="20"/>
              </w:rPr>
              <w:t>CV3 6EG</w:t>
            </w:r>
          </w:p>
        </w:tc>
        <w:tc>
          <w:tcPr>
            <w:tcW w:w="1559" w:type="dxa"/>
            <w:noWrap/>
          </w:tcPr>
          <w:p w14:paraId="6C1CE1DA"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South West</w:t>
            </w:r>
          </w:p>
        </w:tc>
        <w:tc>
          <w:tcPr>
            <w:tcW w:w="1701" w:type="dxa"/>
            <w:noWrap/>
          </w:tcPr>
          <w:p w14:paraId="2B115990" w14:textId="77777777" w:rsidR="008F77D3" w:rsidRPr="00885E20" w:rsidRDefault="008F77D3" w:rsidP="00E20016">
            <w:pPr>
              <w:spacing w:before="40"/>
              <w:ind w:left="79"/>
              <w:jc w:val="center"/>
              <w:rPr>
                <w:rFonts w:cs="Arial"/>
                <w:color w:val="000000"/>
                <w:sz w:val="20"/>
                <w:szCs w:val="20"/>
              </w:rPr>
            </w:pPr>
            <w:r w:rsidRPr="00885E20">
              <w:rPr>
                <w:rFonts w:cs="Arial"/>
                <w:color w:val="000000"/>
                <w:sz w:val="20"/>
                <w:szCs w:val="20"/>
              </w:rPr>
              <w:t>Yes</w:t>
            </w:r>
          </w:p>
        </w:tc>
        <w:tc>
          <w:tcPr>
            <w:tcW w:w="1063" w:type="dxa"/>
            <w:noWrap/>
          </w:tcPr>
          <w:p w14:paraId="53A5BC68"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bl>
    <w:p w14:paraId="7C665755" w14:textId="77777777" w:rsidR="008F77D3" w:rsidRPr="00732B7E" w:rsidRDefault="008F77D3" w:rsidP="008F77D3"/>
    <w:p w14:paraId="7D31511C" w14:textId="0FA47C8F" w:rsidR="008F77D3" w:rsidRDefault="008F77D3" w:rsidP="008F77D3">
      <w:pPr>
        <w:rPr>
          <w:i/>
          <w:iCs/>
        </w:rPr>
      </w:pPr>
      <w:r w:rsidRPr="00F86A13">
        <w:rPr>
          <w:i/>
          <w:iCs/>
        </w:rPr>
        <w:t xml:space="preserve">Non-turf pitches </w:t>
      </w:r>
    </w:p>
    <w:p w14:paraId="344B4554" w14:textId="46AF7704" w:rsidR="00C74E07" w:rsidRDefault="00C74E07" w:rsidP="008F77D3">
      <w:pPr>
        <w:rPr>
          <w:i/>
          <w:iCs/>
        </w:rPr>
      </w:pPr>
    </w:p>
    <w:p w14:paraId="5475A394" w14:textId="1EC351A5" w:rsidR="00C74E07" w:rsidRPr="00C74E07" w:rsidRDefault="00C74E07" w:rsidP="008F77D3">
      <w:r>
        <w:t xml:space="preserve">There are non-turf pitches (NTPs) accompanying three grass wickets squares in Coventry. These are found at Coventry University (The Place), Massey Ferguson Sports Ground and Standard Triumph Club. </w:t>
      </w:r>
    </w:p>
    <w:p w14:paraId="68019B7A" w14:textId="77777777" w:rsidR="008F77D3" w:rsidRDefault="008F77D3" w:rsidP="008F77D3"/>
    <w:p w14:paraId="419E77D2" w14:textId="6AE81ECC" w:rsidR="008F77D3" w:rsidRPr="00732B7E" w:rsidRDefault="008F77D3" w:rsidP="008F77D3">
      <w:r>
        <w:t xml:space="preserve">In </w:t>
      </w:r>
      <w:r w:rsidR="00C74E07">
        <w:t>addition</w:t>
      </w:r>
      <w:r>
        <w:t xml:space="preserve">, there are 11 </w:t>
      </w:r>
      <w:r w:rsidR="00C74E07">
        <w:t xml:space="preserve">standalone </w:t>
      </w:r>
      <w:r>
        <w:t xml:space="preserve">NTPs within Coventry provided across </w:t>
      </w:r>
      <w:r w:rsidR="00C74E07">
        <w:t>the same number of</w:t>
      </w:r>
      <w:r>
        <w:t xml:space="preserve"> sites. Of this provision, nine of the NTPs are available for community use. </w:t>
      </w:r>
      <w:r w:rsidR="00C74E07">
        <w:t xml:space="preserve">Four are found in the </w:t>
      </w:r>
      <w:r>
        <w:t xml:space="preserve">North East </w:t>
      </w:r>
      <w:r w:rsidR="00C74E07">
        <w:t xml:space="preserve">Analysis Area, </w:t>
      </w:r>
      <w:r>
        <w:t xml:space="preserve">three in the South West </w:t>
      </w:r>
      <w:r w:rsidR="00C74E07">
        <w:t>A</w:t>
      </w:r>
      <w:r>
        <w:t xml:space="preserve">nalysis </w:t>
      </w:r>
      <w:r w:rsidR="00C74E07">
        <w:t>A</w:t>
      </w:r>
      <w:r>
        <w:t xml:space="preserve">rea and </w:t>
      </w:r>
      <w:r w:rsidR="00C74E07">
        <w:t>two in both of the</w:t>
      </w:r>
      <w:r>
        <w:t xml:space="preserve"> North West and South East analysis areas.</w:t>
      </w:r>
      <w:r w:rsidR="00AC5B9C">
        <w:t xml:space="preserve"> These are summarised in the table below. </w:t>
      </w:r>
    </w:p>
    <w:p w14:paraId="77679D16" w14:textId="77777777" w:rsidR="008F77D3" w:rsidRDefault="008F77D3" w:rsidP="008F77D3"/>
    <w:p w14:paraId="5D02411D" w14:textId="4E265AD9" w:rsidR="008F77D3" w:rsidRPr="00097052" w:rsidRDefault="008F77D3" w:rsidP="008F77D3">
      <w:pPr>
        <w:rPr>
          <w:i/>
          <w:iCs/>
        </w:rPr>
      </w:pPr>
      <w:r w:rsidRPr="00097052">
        <w:rPr>
          <w:i/>
          <w:iCs/>
        </w:rPr>
        <w:t>Table 4.</w:t>
      </w:r>
      <w:r w:rsidR="00545118">
        <w:rPr>
          <w:i/>
          <w:iCs/>
        </w:rPr>
        <w:t>2</w:t>
      </w:r>
      <w:r w:rsidRPr="00097052">
        <w:rPr>
          <w:i/>
          <w:iCs/>
        </w:rPr>
        <w:t>: Community use NTP squares in Coventry by analysis area</w:t>
      </w:r>
    </w:p>
    <w:p w14:paraId="3A88D392" w14:textId="77777777" w:rsidR="008F77D3" w:rsidRDefault="008F77D3" w:rsidP="008F77D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9"/>
        <w:gridCol w:w="2558"/>
        <w:gridCol w:w="1275"/>
        <w:gridCol w:w="1843"/>
        <w:gridCol w:w="1417"/>
        <w:gridCol w:w="1063"/>
      </w:tblGrid>
      <w:tr w:rsidR="008F77D3" w:rsidRPr="00885E20" w14:paraId="5E07C04C" w14:textId="77777777" w:rsidTr="00AC5B9C">
        <w:trPr>
          <w:cantSplit/>
          <w:trHeight w:val="281"/>
          <w:tblHeader/>
        </w:trPr>
        <w:tc>
          <w:tcPr>
            <w:tcW w:w="0" w:type="auto"/>
            <w:vMerge w:val="restart"/>
            <w:shd w:val="clear" w:color="auto" w:fill="DBE5F1"/>
            <w:noWrap/>
          </w:tcPr>
          <w:p w14:paraId="2E29604E"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Site ID</w:t>
            </w:r>
          </w:p>
        </w:tc>
        <w:tc>
          <w:tcPr>
            <w:tcW w:w="2558" w:type="dxa"/>
            <w:vMerge w:val="restart"/>
            <w:shd w:val="clear" w:color="auto" w:fill="DBE5F1"/>
            <w:noWrap/>
          </w:tcPr>
          <w:p w14:paraId="04606921" w14:textId="77777777" w:rsidR="008F77D3" w:rsidRPr="00885E20" w:rsidRDefault="008F77D3" w:rsidP="00E20016">
            <w:pPr>
              <w:spacing w:before="40"/>
              <w:jc w:val="left"/>
              <w:rPr>
                <w:rFonts w:cs="Arial"/>
                <w:b/>
                <w:bCs/>
                <w:color w:val="000000"/>
                <w:sz w:val="20"/>
                <w:szCs w:val="20"/>
              </w:rPr>
            </w:pPr>
            <w:r w:rsidRPr="00885E20">
              <w:rPr>
                <w:rFonts w:cs="Arial"/>
                <w:b/>
                <w:bCs/>
                <w:color w:val="000000"/>
                <w:sz w:val="20"/>
                <w:szCs w:val="20"/>
              </w:rPr>
              <w:t>Site name</w:t>
            </w:r>
          </w:p>
        </w:tc>
        <w:tc>
          <w:tcPr>
            <w:tcW w:w="1275" w:type="dxa"/>
            <w:vMerge w:val="restart"/>
            <w:shd w:val="clear" w:color="auto" w:fill="DBE5F1"/>
          </w:tcPr>
          <w:p w14:paraId="01ADD3D6"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Postcode</w:t>
            </w:r>
          </w:p>
        </w:tc>
        <w:tc>
          <w:tcPr>
            <w:tcW w:w="1843" w:type="dxa"/>
            <w:vMerge w:val="restart"/>
            <w:shd w:val="clear" w:color="auto" w:fill="DBE5F1"/>
            <w:noWrap/>
          </w:tcPr>
          <w:p w14:paraId="04A458BE"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Analysis area</w:t>
            </w:r>
          </w:p>
        </w:tc>
        <w:tc>
          <w:tcPr>
            <w:tcW w:w="1417" w:type="dxa"/>
            <w:vMerge w:val="restart"/>
            <w:shd w:val="clear" w:color="auto" w:fill="DBE5F1"/>
            <w:noWrap/>
          </w:tcPr>
          <w:p w14:paraId="2FED13A5"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Community use?</w:t>
            </w:r>
          </w:p>
        </w:tc>
        <w:tc>
          <w:tcPr>
            <w:tcW w:w="1063" w:type="dxa"/>
            <w:vMerge w:val="restart"/>
            <w:shd w:val="clear" w:color="auto" w:fill="DBE5F1"/>
            <w:noWrap/>
          </w:tcPr>
          <w:p w14:paraId="35176844" w14:textId="77777777" w:rsidR="008F77D3" w:rsidRPr="00885E20" w:rsidRDefault="008F77D3" w:rsidP="00E20016">
            <w:pPr>
              <w:spacing w:before="40"/>
              <w:jc w:val="center"/>
              <w:rPr>
                <w:rFonts w:cs="Arial"/>
                <w:b/>
                <w:bCs/>
                <w:color w:val="000000"/>
                <w:sz w:val="20"/>
                <w:szCs w:val="20"/>
              </w:rPr>
            </w:pPr>
            <w:r w:rsidRPr="00885E20">
              <w:rPr>
                <w:rFonts w:cs="Arial"/>
                <w:b/>
                <w:bCs/>
                <w:color w:val="000000"/>
                <w:sz w:val="20"/>
                <w:szCs w:val="20"/>
              </w:rPr>
              <w:t>No. of squares</w:t>
            </w:r>
          </w:p>
        </w:tc>
      </w:tr>
      <w:tr w:rsidR="008F77D3" w:rsidRPr="00885E20" w14:paraId="01D77EA4" w14:textId="77777777" w:rsidTr="00E20016">
        <w:trPr>
          <w:cantSplit/>
          <w:trHeight w:val="281"/>
        </w:trPr>
        <w:tc>
          <w:tcPr>
            <w:tcW w:w="0" w:type="auto"/>
            <w:vMerge/>
            <w:shd w:val="clear" w:color="auto" w:fill="DBE5F1"/>
            <w:noWrap/>
          </w:tcPr>
          <w:p w14:paraId="6A68FFA8" w14:textId="77777777" w:rsidR="008F77D3" w:rsidRPr="00885E20" w:rsidRDefault="008F77D3" w:rsidP="00E20016">
            <w:pPr>
              <w:jc w:val="center"/>
              <w:rPr>
                <w:sz w:val="20"/>
                <w:szCs w:val="20"/>
              </w:rPr>
            </w:pPr>
          </w:p>
        </w:tc>
        <w:tc>
          <w:tcPr>
            <w:tcW w:w="2558" w:type="dxa"/>
            <w:vMerge/>
            <w:shd w:val="clear" w:color="auto" w:fill="DBE5F1"/>
            <w:noWrap/>
          </w:tcPr>
          <w:p w14:paraId="5924C2AC" w14:textId="77777777" w:rsidR="008F77D3" w:rsidRPr="00885E20" w:rsidRDefault="008F77D3" w:rsidP="00E20016">
            <w:pPr>
              <w:jc w:val="left"/>
              <w:rPr>
                <w:sz w:val="20"/>
                <w:szCs w:val="20"/>
              </w:rPr>
            </w:pPr>
          </w:p>
        </w:tc>
        <w:tc>
          <w:tcPr>
            <w:tcW w:w="1275" w:type="dxa"/>
            <w:vMerge/>
            <w:shd w:val="clear" w:color="auto" w:fill="DBE5F1"/>
          </w:tcPr>
          <w:p w14:paraId="724D16E0" w14:textId="77777777" w:rsidR="008F77D3" w:rsidRPr="00885E20" w:rsidRDefault="008F77D3" w:rsidP="00E20016">
            <w:pPr>
              <w:jc w:val="center"/>
              <w:rPr>
                <w:sz w:val="20"/>
                <w:szCs w:val="20"/>
              </w:rPr>
            </w:pPr>
          </w:p>
        </w:tc>
        <w:tc>
          <w:tcPr>
            <w:tcW w:w="1843" w:type="dxa"/>
            <w:vMerge/>
            <w:shd w:val="clear" w:color="auto" w:fill="DBE5F1"/>
            <w:noWrap/>
          </w:tcPr>
          <w:p w14:paraId="127379C7" w14:textId="77777777" w:rsidR="008F77D3" w:rsidRPr="00885E20" w:rsidRDefault="008F77D3" w:rsidP="00E20016">
            <w:pPr>
              <w:jc w:val="center"/>
              <w:rPr>
                <w:sz w:val="20"/>
                <w:szCs w:val="20"/>
              </w:rPr>
            </w:pPr>
          </w:p>
        </w:tc>
        <w:tc>
          <w:tcPr>
            <w:tcW w:w="1417" w:type="dxa"/>
            <w:vMerge/>
            <w:shd w:val="clear" w:color="auto" w:fill="DBE5F1"/>
            <w:noWrap/>
          </w:tcPr>
          <w:p w14:paraId="73137812" w14:textId="77777777" w:rsidR="008F77D3" w:rsidRPr="00885E20" w:rsidRDefault="008F77D3" w:rsidP="00E20016">
            <w:pPr>
              <w:jc w:val="center"/>
              <w:rPr>
                <w:sz w:val="20"/>
                <w:szCs w:val="20"/>
              </w:rPr>
            </w:pPr>
          </w:p>
        </w:tc>
        <w:tc>
          <w:tcPr>
            <w:tcW w:w="1063" w:type="dxa"/>
            <w:vMerge/>
            <w:shd w:val="clear" w:color="auto" w:fill="DBE5F1"/>
            <w:noWrap/>
          </w:tcPr>
          <w:p w14:paraId="4CF22DE5" w14:textId="77777777" w:rsidR="008F77D3" w:rsidRPr="00885E20" w:rsidRDefault="008F77D3" w:rsidP="00E20016">
            <w:pPr>
              <w:jc w:val="center"/>
              <w:rPr>
                <w:sz w:val="20"/>
                <w:szCs w:val="20"/>
              </w:rPr>
            </w:pPr>
          </w:p>
        </w:tc>
      </w:tr>
      <w:tr w:rsidR="008F77D3" w:rsidRPr="00885E20" w14:paraId="24D61DE2" w14:textId="77777777" w:rsidTr="00E20016">
        <w:trPr>
          <w:cantSplit/>
          <w:trHeight w:val="366"/>
        </w:trPr>
        <w:tc>
          <w:tcPr>
            <w:tcW w:w="0" w:type="auto"/>
            <w:noWrap/>
          </w:tcPr>
          <w:p w14:paraId="432201E4" w14:textId="77777777" w:rsidR="008F77D3" w:rsidRPr="00885E20" w:rsidRDefault="008F77D3" w:rsidP="00E20016">
            <w:pPr>
              <w:spacing w:before="40"/>
              <w:jc w:val="center"/>
              <w:rPr>
                <w:rFonts w:cs="Arial"/>
                <w:color w:val="000000"/>
                <w:sz w:val="20"/>
                <w:szCs w:val="20"/>
              </w:rPr>
            </w:pPr>
            <w:r>
              <w:rPr>
                <w:rFonts w:cs="Arial"/>
                <w:color w:val="000000"/>
                <w:sz w:val="20"/>
                <w:szCs w:val="20"/>
              </w:rPr>
              <w:t>11</w:t>
            </w:r>
          </w:p>
        </w:tc>
        <w:tc>
          <w:tcPr>
            <w:tcW w:w="2558" w:type="dxa"/>
            <w:noWrap/>
          </w:tcPr>
          <w:p w14:paraId="0AAF5709" w14:textId="77777777" w:rsidR="008F77D3" w:rsidRPr="00885E20" w:rsidRDefault="008F77D3" w:rsidP="00E20016">
            <w:pPr>
              <w:spacing w:before="40"/>
              <w:jc w:val="left"/>
              <w:rPr>
                <w:rFonts w:cs="Arial"/>
                <w:color w:val="000000"/>
                <w:sz w:val="20"/>
                <w:szCs w:val="20"/>
              </w:rPr>
            </w:pPr>
            <w:r>
              <w:rPr>
                <w:rFonts w:cs="Arial"/>
                <w:color w:val="000000"/>
                <w:sz w:val="20"/>
                <w:szCs w:val="20"/>
              </w:rPr>
              <w:t>Blue Coat Church of England School &amp; Music College</w:t>
            </w:r>
          </w:p>
        </w:tc>
        <w:tc>
          <w:tcPr>
            <w:tcW w:w="1275" w:type="dxa"/>
          </w:tcPr>
          <w:p w14:paraId="03AA982A" w14:textId="77777777" w:rsidR="008F77D3" w:rsidRPr="00885E20" w:rsidRDefault="008F77D3" w:rsidP="00E20016">
            <w:pPr>
              <w:spacing w:before="40"/>
              <w:jc w:val="center"/>
              <w:rPr>
                <w:rFonts w:cs="Arial"/>
                <w:color w:val="000000"/>
                <w:sz w:val="20"/>
                <w:szCs w:val="20"/>
              </w:rPr>
            </w:pPr>
            <w:r>
              <w:rPr>
                <w:rFonts w:cs="Arial"/>
                <w:color w:val="000000"/>
                <w:sz w:val="20"/>
                <w:szCs w:val="20"/>
              </w:rPr>
              <w:t>CV1 2BA</w:t>
            </w:r>
          </w:p>
        </w:tc>
        <w:tc>
          <w:tcPr>
            <w:tcW w:w="1843" w:type="dxa"/>
            <w:noWrap/>
          </w:tcPr>
          <w:p w14:paraId="429C36F5" w14:textId="77777777" w:rsidR="008F77D3" w:rsidRPr="00885E20" w:rsidRDefault="008F77D3" w:rsidP="00E20016">
            <w:pPr>
              <w:spacing w:before="40"/>
              <w:jc w:val="center"/>
              <w:rPr>
                <w:rFonts w:cs="Arial"/>
                <w:color w:val="000000"/>
                <w:sz w:val="20"/>
                <w:szCs w:val="20"/>
              </w:rPr>
            </w:pPr>
            <w:r>
              <w:rPr>
                <w:rFonts w:cs="Arial"/>
                <w:color w:val="000000"/>
                <w:sz w:val="20"/>
                <w:szCs w:val="20"/>
              </w:rPr>
              <w:t>South East</w:t>
            </w:r>
          </w:p>
        </w:tc>
        <w:tc>
          <w:tcPr>
            <w:tcW w:w="1417" w:type="dxa"/>
            <w:noWrap/>
          </w:tcPr>
          <w:p w14:paraId="7DF53B94" w14:textId="77777777" w:rsidR="008F77D3" w:rsidRPr="00885E20" w:rsidRDefault="008F77D3" w:rsidP="00E20016">
            <w:pPr>
              <w:spacing w:before="40"/>
              <w:jc w:val="center"/>
              <w:rPr>
                <w:rFonts w:cs="Arial"/>
                <w:color w:val="000000"/>
                <w:sz w:val="20"/>
                <w:szCs w:val="20"/>
              </w:rPr>
            </w:pPr>
            <w:r>
              <w:rPr>
                <w:rFonts w:cs="Arial"/>
                <w:color w:val="000000"/>
                <w:sz w:val="20"/>
                <w:szCs w:val="20"/>
              </w:rPr>
              <w:t>No</w:t>
            </w:r>
          </w:p>
        </w:tc>
        <w:tc>
          <w:tcPr>
            <w:tcW w:w="1063" w:type="dxa"/>
            <w:noWrap/>
          </w:tcPr>
          <w:p w14:paraId="43FB9028" w14:textId="77777777" w:rsidR="008F77D3" w:rsidRPr="00885E20" w:rsidRDefault="008F77D3" w:rsidP="00E20016">
            <w:pPr>
              <w:spacing w:before="40"/>
              <w:jc w:val="center"/>
              <w:rPr>
                <w:rFonts w:cs="Arial"/>
                <w:color w:val="000000"/>
                <w:sz w:val="20"/>
                <w:szCs w:val="20"/>
              </w:rPr>
            </w:pPr>
            <w:r>
              <w:rPr>
                <w:rFonts w:cs="Arial"/>
                <w:color w:val="000000"/>
                <w:sz w:val="20"/>
                <w:szCs w:val="20"/>
              </w:rPr>
              <w:t>1</w:t>
            </w:r>
          </w:p>
        </w:tc>
      </w:tr>
      <w:tr w:rsidR="008F77D3" w:rsidRPr="00885E20" w14:paraId="4FE43CF7" w14:textId="77777777" w:rsidTr="00E20016">
        <w:trPr>
          <w:cantSplit/>
          <w:trHeight w:val="58"/>
        </w:trPr>
        <w:tc>
          <w:tcPr>
            <w:tcW w:w="0" w:type="auto"/>
            <w:noWrap/>
          </w:tcPr>
          <w:p w14:paraId="4545284A"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28</w:t>
            </w:r>
          </w:p>
        </w:tc>
        <w:tc>
          <w:tcPr>
            <w:tcW w:w="2558" w:type="dxa"/>
            <w:noWrap/>
          </w:tcPr>
          <w:p w14:paraId="092779C6"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Coundon Hall Park</w:t>
            </w:r>
          </w:p>
        </w:tc>
        <w:tc>
          <w:tcPr>
            <w:tcW w:w="1275" w:type="dxa"/>
          </w:tcPr>
          <w:p w14:paraId="4A776111"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CV6 2EH</w:t>
            </w:r>
          </w:p>
        </w:tc>
        <w:tc>
          <w:tcPr>
            <w:tcW w:w="1843" w:type="dxa"/>
            <w:noWrap/>
          </w:tcPr>
          <w:p w14:paraId="60D3B598"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North West</w:t>
            </w:r>
          </w:p>
        </w:tc>
        <w:tc>
          <w:tcPr>
            <w:tcW w:w="1417" w:type="dxa"/>
            <w:noWrap/>
          </w:tcPr>
          <w:p w14:paraId="34EA820E"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Yes-unused</w:t>
            </w:r>
          </w:p>
        </w:tc>
        <w:tc>
          <w:tcPr>
            <w:tcW w:w="1063" w:type="dxa"/>
            <w:noWrap/>
          </w:tcPr>
          <w:p w14:paraId="238C13E7"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0BD61AFF" w14:textId="77777777" w:rsidTr="00E20016">
        <w:trPr>
          <w:cantSplit/>
          <w:trHeight w:val="366"/>
        </w:trPr>
        <w:tc>
          <w:tcPr>
            <w:tcW w:w="0" w:type="auto"/>
            <w:noWrap/>
          </w:tcPr>
          <w:p w14:paraId="0203A47A"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40</w:t>
            </w:r>
          </w:p>
        </w:tc>
        <w:tc>
          <w:tcPr>
            <w:tcW w:w="2558" w:type="dxa"/>
            <w:noWrap/>
          </w:tcPr>
          <w:p w14:paraId="60C9A081"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Daimler Green Community Centre</w:t>
            </w:r>
          </w:p>
        </w:tc>
        <w:tc>
          <w:tcPr>
            <w:tcW w:w="1275" w:type="dxa"/>
          </w:tcPr>
          <w:p w14:paraId="321F59F2"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CV6 3LR</w:t>
            </w:r>
          </w:p>
        </w:tc>
        <w:tc>
          <w:tcPr>
            <w:tcW w:w="1843" w:type="dxa"/>
            <w:noWrap/>
          </w:tcPr>
          <w:p w14:paraId="77CA64AA"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North East</w:t>
            </w:r>
          </w:p>
        </w:tc>
        <w:tc>
          <w:tcPr>
            <w:tcW w:w="1417" w:type="dxa"/>
            <w:noWrap/>
          </w:tcPr>
          <w:p w14:paraId="2A84C01A"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Yes-unused</w:t>
            </w:r>
          </w:p>
        </w:tc>
        <w:tc>
          <w:tcPr>
            <w:tcW w:w="1063" w:type="dxa"/>
            <w:noWrap/>
          </w:tcPr>
          <w:p w14:paraId="41CA601D"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06C2D15F" w14:textId="77777777" w:rsidTr="00E20016">
        <w:trPr>
          <w:cantSplit/>
          <w:trHeight w:val="58"/>
        </w:trPr>
        <w:tc>
          <w:tcPr>
            <w:tcW w:w="0" w:type="auto"/>
            <w:noWrap/>
          </w:tcPr>
          <w:p w14:paraId="2FD64FAD" w14:textId="77777777" w:rsidR="008F77D3" w:rsidRPr="00885E20" w:rsidRDefault="008F77D3" w:rsidP="00E20016">
            <w:pPr>
              <w:spacing w:before="40"/>
              <w:jc w:val="center"/>
              <w:rPr>
                <w:rFonts w:cs="Arial"/>
                <w:color w:val="000000"/>
                <w:sz w:val="20"/>
                <w:szCs w:val="20"/>
              </w:rPr>
            </w:pPr>
            <w:r>
              <w:rPr>
                <w:rFonts w:cs="Arial"/>
                <w:color w:val="000000"/>
                <w:sz w:val="20"/>
                <w:szCs w:val="20"/>
              </w:rPr>
              <w:t>51</w:t>
            </w:r>
          </w:p>
        </w:tc>
        <w:tc>
          <w:tcPr>
            <w:tcW w:w="2558" w:type="dxa"/>
            <w:noWrap/>
          </w:tcPr>
          <w:p w14:paraId="4BBB6BAD" w14:textId="77777777" w:rsidR="008F77D3" w:rsidRPr="00885E20" w:rsidRDefault="008F77D3" w:rsidP="00E20016">
            <w:pPr>
              <w:spacing w:before="40"/>
              <w:jc w:val="left"/>
              <w:rPr>
                <w:rFonts w:cs="Arial"/>
                <w:color w:val="000000"/>
                <w:sz w:val="20"/>
                <w:szCs w:val="20"/>
              </w:rPr>
            </w:pPr>
            <w:r>
              <w:rPr>
                <w:rFonts w:cs="Arial"/>
                <w:color w:val="000000"/>
                <w:sz w:val="20"/>
                <w:szCs w:val="20"/>
              </w:rPr>
              <w:t>Foxford School</w:t>
            </w:r>
          </w:p>
        </w:tc>
        <w:tc>
          <w:tcPr>
            <w:tcW w:w="1275" w:type="dxa"/>
          </w:tcPr>
          <w:p w14:paraId="701E9ECA" w14:textId="77777777" w:rsidR="008F77D3" w:rsidRPr="00885E20" w:rsidRDefault="008F77D3" w:rsidP="00E20016">
            <w:pPr>
              <w:spacing w:before="40"/>
              <w:jc w:val="center"/>
              <w:rPr>
                <w:rFonts w:cs="Arial"/>
                <w:color w:val="000000"/>
                <w:sz w:val="20"/>
                <w:szCs w:val="20"/>
              </w:rPr>
            </w:pPr>
            <w:r>
              <w:rPr>
                <w:rFonts w:cs="Arial"/>
                <w:color w:val="000000"/>
                <w:sz w:val="20"/>
                <w:szCs w:val="20"/>
              </w:rPr>
              <w:t>CV6 6BB</w:t>
            </w:r>
          </w:p>
        </w:tc>
        <w:tc>
          <w:tcPr>
            <w:tcW w:w="1843" w:type="dxa"/>
            <w:noWrap/>
          </w:tcPr>
          <w:p w14:paraId="61BEAE81" w14:textId="77777777" w:rsidR="008F77D3" w:rsidRPr="00885E20" w:rsidRDefault="008F77D3" w:rsidP="00E20016">
            <w:pPr>
              <w:spacing w:before="40"/>
              <w:jc w:val="center"/>
              <w:rPr>
                <w:rFonts w:cs="Arial"/>
                <w:color w:val="000000"/>
                <w:sz w:val="20"/>
                <w:szCs w:val="20"/>
              </w:rPr>
            </w:pPr>
            <w:r>
              <w:rPr>
                <w:rFonts w:cs="Arial"/>
                <w:color w:val="000000"/>
                <w:sz w:val="20"/>
                <w:szCs w:val="20"/>
              </w:rPr>
              <w:t>North East</w:t>
            </w:r>
          </w:p>
        </w:tc>
        <w:tc>
          <w:tcPr>
            <w:tcW w:w="1417" w:type="dxa"/>
            <w:noWrap/>
          </w:tcPr>
          <w:p w14:paraId="6B398645" w14:textId="77777777" w:rsidR="008F77D3" w:rsidRPr="00885E20" w:rsidRDefault="008F77D3" w:rsidP="00E20016">
            <w:pPr>
              <w:spacing w:before="40"/>
              <w:jc w:val="center"/>
              <w:rPr>
                <w:rFonts w:cs="Arial"/>
                <w:color w:val="000000"/>
                <w:sz w:val="20"/>
                <w:szCs w:val="20"/>
              </w:rPr>
            </w:pPr>
            <w:r>
              <w:rPr>
                <w:rFonts w:cs="Arial"/>
                <w:color w:val="000000"/>
                <w:sz w:val="20"/>
                <w:szCs w:val="20"/>
              </w:rPr>
              <w:t>No</w:t>
            </w:r>
          </w:p>
        </w:tc>
        <w:tc>
          <w:tcPr>
            <w:tcW w:w="1063" w:type="dxa"/>
            <w:noWrap/>
          </w:tcPr>
          <w:p w14:paraId="18E0E521" w14:textId="77777777" w:rsidR="008F77D3" w:rsidRPr="00885E20" w:rsidRDefault="008F77D3" w:rsidP="00E20016">
            <w:pPr>
              <w:spacing w:before="40"/>
              <w:jc w:val="center"/>
              <w:rPr>
                <w:rFonts w:cs="Arial"/>
                <w:color w:val="000000"/>
                <w:sz w:val="20"/>
                <w:szCs w:val="20"/>
              </w:rPr>
            </w:pPr>
            <w:r>
              <w:rPr>
                <w:rFonts w:cs="Arial"/>
                <w:color w:val="000000"/>
                <w:sz w:val="20"/>
                <w:szCs w:val="20"/>
              </w:rPr>
              <w:t>1</w:t>
            </w:r>
          </w:p>
        </w:tc>
      </w:tr>
      <w:tr w:rsidR="008F77D3" w:rsidRPr="00885E20" w14:paraId="691446A2" w14:textId="77777777" w:rsidTr="00E20016">
        <w:trPr>
          <w:cantSplit/>
          <w:trHeight w:val="58"/>
        </w:trPr>
        <w:tc>
          <w:tcPr>
            <w:tcW w:w="0" w:type="auto"/>
            <w:noWrap/>
          </w:tcPr>
          <w:p w14:paraId="7AE6EDB1"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80</w:t>
            </w:r>
          </w:p>
        </w:tc>
        <w:tc>
          <w:tcPr>
            <w:tcW w:w="2558" w:type="dxa"/>
            <w:noWrap/>
          </w:tcPr>
          <w:p w14:paraId="0839AABF"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Longford Park</w:t>
            </w:r>
          </w:p>
        </w:tc>
        <w:tc>
          <w:tcPr>
            <w:tcW w:w="1275" w:type="dxa"/>
          </w:tcPr>
          <w:p w14:paraId="27581637"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CV6 6DW</w:t>
            </w:r>
          </w:p>
        </w:tc>
        <w:tc>
          <w:tcPr>
            <w:tcW w:w="1843" w:type="dxa"/>
            <w:noWrap/>
          </w:tcPr>
          <w:p w14:paraId="7958F1A0"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North East</w:t>
            </w:r>
          </w:p>
        </w:tc>
        <w:tc>
          <w:tcPr>
            <w:tcW w:w="1417" w:type="dxa"/>
            <w:noWrap/>
          </w:tcPr>
          <w:p w14:paraId="643A896C"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Yes-unused</w:t>
            </w:r>
          </w:p>
        </w:tc>
        <w:tc>
          <w:tcPr>
            <w:tcW w:w="1063" w:type="dxa"/>
            <w:noWrap/>
          </w:tcPr>
          <w:p w14:paraId="34B6EFA4"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5C2DBD05" w14:textId="77777777" w:rsidTr="00E20016">
        <w:trPr>
          <w:cantSplit/>
          <w:trHeight w:val="366"/>
        </w:trPr>
        <w:tc>
          <w:tcPr>
            <w:tcW w:w="0" w:type="auto"/>
            <w:noWrap/>
          </w:tcPr>
          <w:p w14:paraId="49E6AFCF"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84</w:t>
            </w:r>
          </w:p>
        </w:tc>
        <w:tc>
          <w:tcPr>
            <w:tcW w:w="2558" w:type="dxa"/>
            <w:noWrap/>
          </w:tcPr>
          <w:p w14:paraId="31F374D0"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Massey Ferguson Sports Ground</w:t>
            </w:r>
          </w:p>
        </w:tc>
        <w:tc>
          <w:tcPr>
            <w:tcW w:w="1275" w:type="dxa"/>
          </w:tcPr>
          <w:p w14:paraId="63D5168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CV4 9WH</w:t>
            </w:r>
          </w:p>
          <w:p w14:paraId="00CDC6AF" w14:textId="77777777" w:rsidR="008F77D3" w:rsidRPr="00885E20" w:rsidRDefault="008F77D3" w:rsidP="00E20016">
            <w:pPr>
              <w:spacing w:before="40"/>
              <w:jc w:val="center"/>
              <w:rPr>
                <w:rFonts w:cs="Arial"/>
                <w:color w:val="000000"/>
                <w:sz w:val="20"/>
                <w:szCs w:val="20"/>
              </w:rPr>
            </w:pPr>
          </w:p>
        </w:tc>
        <w:tc>
          <w:tcPr>
            <w:tcW w:w="1843" w:type="dxa"/>
            <w:noWrap/>
          </w:tcPr>
          <w:p w14:paraId="714BDD4C"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North West</w:t>
            </w:r>
          </w:p>
        </w:tc>
        <w:tc>
          <w:tcPr>
            <w:tcW w:w="1417" w:type="dxa"/>
            <w:noWrap/>
          </w:tcPr>
          <w:p w14:paraId="06758F8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w:t>
            </w:r>
          </w:p>
        </w:tc>
        <w:tc>
          <w:tcPr>
            <w:tcW w:w="1063" w:type="dxa"/>
            <w:noWrap/>
          </w:tcPr>
          <w:p w14:paraId="670F9756"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704C3C38" w14:textId="77777777" w:rsidTr="00E20016">
        <w:trPr>
          <w:cantSplit/>
          <w:trHeight w:val="366"/>
        </w:trPr>
        <w:tc>
          <w:tcPr>
            <w:tcW w:w="0" w:type="auto"/>
            <w:noWrap/>
          </w:tcPr>
          <w:p w14:paraId="61B94F8B"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131</w:t>
            </w:r>
          </w:p>
        </w:tc>
        <w:tc>
          <w:tcPr>
            <w:tcW w:w="2558" w:type="dxa"/>
            <w:noWrap/>
          </w:tcPr>
          <w:p w14:paraId="1D2D6276"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Stoke Heath Recreation Ground</w:t>
            </w:r>
          </w:p>
        </w:tc>
        <w:tc>
          <w:tcPr>
            <w:tcW w:w="1275" w:type="dxa"/>
          </w:tcPr>
          <w:p w14:paraId="71270FF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CV2 4PR</w:t>
            </w:r>
          </w:p>
        </w:tc>
        <w:tc>
          <w:tcPr>
            <w:tcW w:w="1843" w:type="dxa"/>
            <w:noWrap/>
          </w:tcPr>
          <w:p w14:paraId="029CABC3"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North East</w:t>
            </w:r>
          </w:p>
        </w:tc>
        <w:tc>
          <w:tcPr>
            <w:tcW w:w="1417" w:type="dxa"/>
            <w:noWrap/>
          </w:tcPr>
          <w:p w14:paraId="4F760552"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Yes-unused</w:t>
            </w:r>
          </w:p>
        </w:tc>
        <w:tc>
          <w:tcPr>
            <w:tcW w:w="1063" w:type="dxa"/>
            <w:noWrap/>
          </w:tcPr>
          <w:p w14:paraId="7DB6FE71"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2B37AF7F" w14:textId="77777777" w:rsidTr="00E20016">
        <w:trPr>
          <w:cantSplit/>
          <w:trHeight w:val="58"/>
        </w:trPr>
        <w:tc>
          <w:tcPr>
            <w:tcW w:w="0" w:type="auto"/>
            <w:noWrap/>
          </w:tcPr>
          <w:p w14:paraId="37AF2442"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142</w:t>
            </w:r>
          </w:p>
        </w:tc>
        <w:tc>
          <w:tcPr>
            <w:tcW w:w="2558" w:type="dxa"/>
            <w:noWrap/>
          </w:tcPr>
          <w:p w14:paraId="550ED1D1"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War Memorial Park</w:t>
            </w:r>
          </w:p>
        </w:tc>
        <w:tc>
          <w:tcPr>
            <w:tcW w:w="1275" w:type="dxa"/>
          </w:tcPr>
          <w:p w14:paraId="3494109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CV3 6PT</w:t>
            </w:r>
          </w:p>
        </w:tc>
        <w:tc>
          <w:tcPr>
            <w:tcW w:w="1843" w:type="dxa"/>
            <w:noWrap/>
          </w:tcPr>
          <w:p w14:paraId="2F4D96F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South West</w:t>
            </w:r>
          </w:p>
        </w:tc>
        <w:tc>
          <w:tcPr>
            <w:tcW w:w="1417" w:type="dxa"/>
            <w:noWrap/>
          </w:tcPr>
          <w:p w14:paraId="4EA59CAE"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w:t>
            </w:r>
          </w:p>
        </w:tc>
        <w:tc>
          <w:tcPr>
            <w:tcW w:w="1063" w:type="dxa"/>
            <w:noWrap/>
          </w:tcPr>
          <w:p w14:paraId="4278B154"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1B20B3F8" w14:textId="77777777" w:rsidTr="00E20016">
        <w:trPr>
          <w:cantSplit/>
          <w:trHeight w:val="58"/>
        </w:trPr>
        <w:tc>
          <w:tcPr>
            <w:tcW w:w="0" w:type="auto"/>
            <w:noWrap/>
          </w:tcPr>
          <w:p w14:paraId="125455A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155</w:t>
            </w:r>
          </w:p>
        </w:tc>
        <w:tc>
          <w:tcPr>
            <w:tcW w:w="2558" w:type="dxa"/>
            <w:noWrap/>
          </w:tcPr>
          <w:p w14:paraId="4866E28D"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Xcel Leisure Centre</w:t>
            </w:r>
          </w:p>
        </w:tc>
        <w:tc>
          <w:tcPr>
            <w:tcW w:w="1275" w:type="dxa"/>
          </w:tcPr>
          <w:p w14:paraId="2E0E10DE"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CV4 8DY</w:t>
            </w:r>
          </w:p>
        </w:tc>
        <w:tc>
          <w:tcPr>
            <w:tcW w:w="1843" w:type="dxa"/>
            <w:noWrap/>
          </w:tcPr>
          <w:p w14:paraId="6CA9DFB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South West</w:t>
            </w:r>
          </w:p>
        </w:tc>
        <w:tc>
          <w:tcPr>
            <w:tcW w:w="1417" w:type="dxa"/>
            <w:noWrap/>
          </w:tcPr>
          <w:p w14:paraId="4BF8BC8F"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w:t>
            </w:r>
          </w:p>
        </w:tc>
        <w:tc>
          <w:tcPr>
            <w:tcW w:w="1063" w:type="dxa"/>
            <w:noWrap/>
          </w:tcPr>
          <w:p w14:paraId="206699A3"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1ECB0AA4" w14:textId="77777777" w:rsidTr="00E20016">
        <w:trPr>
          <w:cantSplit/>
          <w:trHeight w:val="58"/>
        </w:trPr>
        <w:tc>
          <w:tcPr>
            <w:tcW w:w="0" w:type="auto"/>
            <w:noWrap/>
          </w:tcPr>
          <w:p w14:paraId="50A4FBF2"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lastRenderedPageBreak/>
              <w:t>199</w:t>
            </w:r>
          </w:p>
        </w:tc>
        <w:tc>
          <w:tcPr>
            <w:tcW w:w="2558" w:type="dxa"/>
            <w:noWrap/>
          </w:tcPr>
          <w:p w14:paraId="64625E5C"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Hearsall Common</w:t>
            </w:r>
          </w:p>
        </w:tc>
        <w:tc>
          <w:tcPr>
            <w:tcW w:w="1275" w:type="dxa"/>
          </w:tcPr>
          <w:p w14:paraId="2CCADB6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CV5 6HB</w:t>
            </w:r>
          </w:p>
        </w:tc>
        <w:tc>
          <w:tcPr>
            <w:tcW w:w="1843" w:type="dxa"/>
            <w:noWrap/>
          </w:tcPr>
          <w:p w14:paraId="7D4F81B6"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South West</w:t>
            </w:r>
          </w:p>
        </w:tc>
        <w:tc>
          <w:tcPr>
            <w:tcW w:w="1417" w:type="dxa"/>
            <w:noWrap/>
          </w:tcPr>
          <w:p w14:paraId="6E302304"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w:t>
            </w:r>
          </w:p>
        </w:tc>
        <w:tc>
          <w:tcPr>
            <w:tcW w:w="1063" w:type="dxa"/>
            <w:noWrap/>
          </w:tcPr>
          <w:p w14:paraId="47BC530E"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r w:rsidR="008F77D3" w:rsidRPr="00885E20" w14:paraId="2F3C7BE8" w14:textId="77777777" w:rsidTr="00E20016">
        <w:trPr>
          <w:cantSplit/>
          <w:trHeight w:val="366"/>
        </w:trPr>
        <w:tc>
          <w:tcPr>
            <w:tcW w:w="0" w:type="auto"/>
            <w:noWrap/>
          </w:tcPr>
          <w:p w14:paraId="6E640526"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202</w:t>
            </w:r>
          </w:p>
        </w:tc>
        <w:tc>
          <w:tcPr>
            <w:tcW w:w="2558" w:type="dxa"/>
            <w:noWrap/>
          </w:tcPr>
          <w:p w14:paraId="0E267F44" w14:textId="77777777" w:rsidR="008F77D3" w:rsidRPr="00885E20" w:rsidRDefault="008F77D3" w:rsidP="00E20016">
            <w:pPr>
              <w:spacing w:before="40"/>
              <w:jc w:val="left"/>
              <w:rPr>
                <w:rFonts w:cs="Arial"/>
                <w:color w:val="000000"/>
                <w:sz w:val="20"/>
                <w:szCs w:val="20"/>
              </w:rPr>
            </w:pPr>
            <w:r w:rsidRPr="00885E20">
              <w:rPr>
                <w:rFonts w:cs="Arial"/>
                <w:color w:val="000000"/>
                <w:sz w:val="20"/>
                <w:szCs w:val="20"/>
              </w:rPr>
              <w:t>Brinklow Road Open Space</w:t>
            </w:r>
          </w:p>
        </w:tc>
        <w:tc>
          <w:tcPr>
            <w:tcW w:w="1275" w:type="dxa"/>
          </w:tcPr>
          <w:p w14:paraId="75ECFBF0"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CV3 2XE</w:t>
            </w:r>
          </w:p>
        </w:tc>
        <w:tc>
          <w:tcPr>
            <w:tcW w:w="1843" w:type="dxa"/>
            <w:noWrap/>
          </w:tcPr>
          <w:p w14:paraId="1F8A14C9"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South East</w:t>
            </w:r>
          </w:p>
        </w:tc>
        <w:tc>
          <w:tcPr>
            <w:tcW w:w="1417" w:type="dxa"/>
            <w:noWrap/>
          </w:tcPr>
          <w:p w14:paraId="0F4C1A6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Yes-unused</w:t>
            </w:r>
          </w:p>
        </w:tc>
        <w:tc>
          <w:tcPr>
            <w:tcW w:w="1063" w:type="dxa"/>
            <w:noWrap/>
          </w:tcPr>
          <w:p w14:paraId="759D5115" w14:textId="77777777" w:rsidR="008F77D3" w:rsidRPr="00885E20" w:rsidRDefault="008F77D3" w:rsidP="00E20016">
            <w:pPr>
              <w:spacing w:before="40"/>
              <w:jc w:val="center"/>
              <w:rPr>
                <w:rFonts w:cs="Arial"/>
                <w:color w:val="000000"/>
                <w:sz w:val="20"/>
                <w:szCs w:val="20"/>
              </w:rPr>
            </w:pPr>
            <w:r w:rsidRPr="00885E20">
              <w:rPr>
                <w:rFonts w:cs="Arial"/>
                <w:color w:val="000000"/>
                <w:sz w:val="20"/>
                <w:szCs w:val="20"/>
              </w:rPr>
              <w:t>1</w:t>
            </w:r>
          </w:p>
        </w:tc>
      </w:tr>
    </w:tbl>
    <w:p w14:paraId="0AF8F314" w14:textId="77777777" w:rsidR="00545118" w:rsidRDefault="00545118" w:rsidP="008F77D3"/>
    <w:p w14:paraId="3E6A2EB3" w14:textId="30781CE3" w:rsidR="008F77D3" w:rsidRDefault="008F77D3" w:rsidP="008F77D3">
      <w:r>
        <w:t xml:space="preserve">In addition to the above, it should also be noted that there is a five lane, community available, cricket net facility located at Edgwick Park. </w:t>
      </w:r>
    </w:p>
    <w:p w14:paraId="0A8E6472" w14:textId="77777777" w:rsidR="008F77D3" w:rsidRDefault="008F77D3" w:rsidP="008F77D3">
      <w:pPr>
        <w:rPr>
          <w:highlight w:val="yellow"/>
        </w:rPr>
      </w:pPr>
    </w:p>
    <w:p w14:paraId="13B00D9C" w14:textId="77777777" w:rsidR="008F77D3" w:rsidRDefault="008F77D3" w:rsidP="008F77D3">
      <w:r w:rsidRPr="00663EF7">
        <w:t>NTPs, particularly at club sites, aid with training and practice and can help reduce overplay on grass wickets when used for matches. The ECB highlights that NTPs which follow its TS6 guidance on performance standards are suitable for high level, senior play. Additionally, NTPs can be used for junior matches.</w:t>
      </w:r>
    </w:p>
    <w:p w14:paraId="6406C2E1" w14:textId="77777777" w:rsidR="008F77D3" w:rsidRPr="00663EF7" w:rsidRDefault="008F77D3" w:rsidP="008F77D3"/>
    <w:p w14:paraId="726F2E31" w14:textId="77777777" w:rsidR="008F77D3" w:rsidRPr="008F77D3" w:rsidRDefault="008F77D3" w:rsidP="008F77D3">
      <w:r w:rsidRPr="00663EF7">
        <w:t>The map below shows the location of all cricket square</w:t>
      </w:r>
      <w:r w:rsidRPr="008F77D3">
        <w:t>s currently servicing Coventry. For a key to the map, see Table 4.4.</w:t>
      </w:r>
    </w:p>
    <w:p w14:paraId="2E4C02B1" w14:textId="77777777" w:rsidR="008F77D3" w:rsidRPr="008F77D3" w:rsidRDefault="008F77D3" w:rsidP="008F77D3"/>
    <w:p w14:paraId="35100190" w14:textId="77777777" w:rsidR="008F77D3" w:rsidRPr="00097052" w:rsidRDefault="008F77D3" w:rsidP="008F77D3">
      <w:pPr>
        <w:rPr>
          <w:i/>
          <w:iCs/>
        </w:rPr>
      </w:pPr>
      <w:r w:rsidRPr="008F77D3">
        <w:rPr>
          <w:i/>
          <w:iCs/>
        </w:rPr>
        <w:t>Figure 4.1: Location of cricket squares within Coventry</w:t>
      </w:r>
    </w:p>
    <w:p w14:paraId="4218D32B" w14:textId="77777777" w:rsidR="008F77D3" w:rsidRPr="00986123" w:rsidRDefault="008F77D3" w:rsidP="008F77D3">
      <w:pPr>
        <w:rPr>
          <w:highlight w:val="yellow"/>
        </w:rPr>
      </w:pPr>
    </w:p>
    <w:p w14:paraId="4D69FB00" w14:textId="04F75281" w:rsidR="008F77D3" w:rsidRPr="00986123" w:rsidRDefault="00AD42F7" w:rsidP="008F77D3">
      <w:pPr>
        <w:rPr>
          <w:highlight w:val="yellow"/>
        </w:rPr>
        <w:sectPr w:rsidR="008F77D3" w:rsidRPr="00986123" w:rsidSect="002F0C3D">
          <w:headerReference w:type="default" r:id="rId30"/>
          <w:footerReference w:type="default" r:id="rId31"/>
          <w:pgSz w:w="11909" w:h="16834" w:code="9"/>
          <w:pgMar w:top="2041" w:right="1440" w:bottom="851" w:left="1440" w:header="720" w:footer="418" w:gutter="0"/>
          <w:cols w:space="720"/>
          <w:docGrid w:linePitch="299"/>
        </w:sectPr>
      </w:pPr>
      <w:r w:rsidRPr="00AD42F7">
        <w:rPr>
          <w:noProof/>
        </w:rPr>
        <w:drawing>
          <wp:inline distT="0" distB="0" distL="0" distR="0" wp14:anchorId="1CBD229C" wp14:editId="27705A94">
            <wp:extent cx="5762174" cy="3352800"/>
            <wp:effectExtent l="0" t="0" r="0" b="0"/>
            <wp:docPr id="14" name="Picture 14" descr="Map of Coventry showing locations of Cricket squar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Map of Coventry showing locations of Cricket squares across the City.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69399" cy="3357004"/>
                    </a:xfrm>
                    <a:prstGeom prst="rect">
                      <a:avLst/>
                    </a:prstGeom>
                    <a:noFill/>
                  </pic:spPr>
                </pic:pic>
              </a:graphicData>
            </a:graphic>
          </wp:inline>
        </w:drawing>
      </w:r>
    </w:p>
    <w:p w14:paraId="75CF1BCB" w14:textId="7CE70002" w:rsidR="008F77D3" w:rsidRPr="00097052" w:rsidRDefault="008F77D3" w:rsidP="008F77D3">
      <w:pPr>
        <w:rPr>
          <w:i/>
          <w:iCs/>
        </w:rPr>
      </w:pPr>
      <w:r w:rsidRPr="00097052">
        <w:rPr>
          <w:i/>
          <w:iCs/>
        </w:rPr>
        <w:lastRenderedPageBreak/>
        <w:t>Table 4.</w:t>
      </w:r>
      <w:r w:rsidR="00545118">
        <w:rPr>
          <w:i/>
          <w:iCs/>
        </w:rPr>
        <w:t>3</w:t>
      </w:r>
      <w:r w:rsidRPr="00097052">
        <w:rPr>
          <w:i/>
          <w:iCs/>
        </w:rPr>
        <w:t>: Key to map of cricket squares</w:t>
      </w:r>
    </w:p>
    <w:p w14:paraId="256A310F" w14:textId="77777777" w:rsidR="008F77D3" w:rsidRPr="00986123" w:rsidRDefault="008F77D3" w:rsidP="008F77D3">
      <w:pPr>
        <w:rPr>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9"/>
        <w:gridCol w:w="3551"/>
        <w:gridCol w:w="1417"/>
        <w:gridCol w:w="2410"/>
        <w:gridCol w:w="1559"/>
        <w:gridCol w:w="1276"/>
        <w:gridCol w:w="1276"/>
        <w:gridCol w:w="1134"/>
      </w:tblGrid>
      <w:tr w:rsidR="008F77D3" w:rsidRPr="00A50396" w14:paraId="438BC2EC" w14:textId="77777777" w:rsidTr="00E20016">
        <w:trPr>
          <w:trHeight w:val="281"/>
          <w:tblHeader/>
        </w:trPr>
        <w:tc>
          <w:tcPr>
            <w:tcW w:w="0" w:type="auto"/>
            <w:vMerge w:val="restart"/>
            <w:shd w:val="clear" w:color="auto" w:fill="DBE5F1"/>
            <w:noWrap/>
          </w:tcPr>
          <w:p w14:paraId="75E8DF18" w14:textId="77777777" w:rsidR="008F77D3" w:rsidRPr="00A50396" w:rsidRDefault="008F77D3" w:rsidP="00E20016">
            <w:pPr>
              <w:spacing w:before="40"/>
              <w:jc w:val="center"/>
              <w:rPr>
                <w:rFonts w:cs="Arial"/>
                <w:b/>
                <w:bCs/>
                <w:color w:val="000000"/>
                <w:sz w:val="20"/>
                <w:szCs w:val="20"/>
              </w:rPr>
            </w:pPr>
            <w:bookmarkStart w:id="306" w:name="_Hlk74047505"/>
            <w:r w:rsidRPr="00A50396">
              <w:rPr>
                <w:rFonts w:cs="Arial"/>
                <w:b/>
                <w:bCs/>
                <w:color w:val="000000"/>
                <w:sz w:val="20"/>
                <w:szCs w:val="20"/>
              </w:rPr>
              <w:t>Site ID</w:t>
            </w:r>
          </w:p>
        </w:tc>
        <w:tc>
          <w:tcPr>
            <w:tcW w:w="3551" w:type="dxa"/>
            <w:vMerge w:val="restart"/>
            <w:shd w:val="clear" w:color="auto" w:fill="DBE5F1"/>
            <w:noWrap/>
          </w:tcPr>
          <w:p w14:paraId="01C382F9" w14:textId="77777777" w:rsidR="008F77D3" w:rsidRPr="00A50396" w:rsidRDefault="008F77D3" w:rsidP="00E20016">
            <w:pPr>
              <w:spacing w:before="40"/>
              <w:ind w:left="-39"/>
              <w:jc w:val="left"/>
              <w:rPr>
                <w:rFonts w:cs="Arial"/>
                <w:b/>
                <w:bCs/>
                <w:color w:val="000000"/>
                <w:sz w:val="20"/>
                <w:szCs w:val="20"/>
              </w:rPr>
            </w:pPr>
            <w:r w:rsidRPr="00A50396">
              <w:rPr>
                <w:rFonts w:cs="Arial"/>
                <w:b/>
                <w:bCs/>
                <w:color w:val="000000"/>
                <w:sz w:val="20"/>
                <w:szCs w:val="20"/>
              </w:rPr>
              <w:t>Site name</w:t>
            </w:r>
          </w:p>
        </w:tc>
        <w:tc>
          <w:tcPr>
            <w:tcW w:w="1417" w:type="dxa"/>
            <w:vMerge w:val="restart"/>
            <w:shd w:val="clear" w:color="auto" w:fill="DBE5F1"/>
          </w:tcPr>
          <w:p w14:paraId="4484499F" w14:textId="77777777" w:rsidR="008F77D3" w:rsidRPr="00A50396" w:rsidRDefault="008F77D3" w:rsidP="00E20016">
            <w:pPr>
              <w:spacing w:before="40"/>
              <w:ind w:left="-105" w:right="-112"/>
              <w:jc w:val="center"/>
              <w:rPr>
                <w:rFonts w:cs="Arial"/>
                <w:b/>
                <w:bCs/>
                <w:color w:val="000000"/>
                <w:sz w:val="20"/>
                <w:szCs w:val="20"/>
              </w:rPr>
            </w:pPr>
            <w:r w:rsidRPr="00A50396">
              <w:rPr>
                <w:rFonts w:cs="Arial"/>
                <w:b/>
                <w:bCs/>
                <w:color w:val="000000"/>
                <w:sz w:val="20"/>
                <w:szCs w:val="20"/>
              </w:rPr>
              <w:t>Postcode</w:t>
            </w:r>
          </w:p>
        </w:tc>
        <w:tc>
          <w:tcPr>
            <w:tcW w:w="2410" w:type="dxa"/>
            <w:vMerge w:val="restart"/>
            <w:shd w:val="clear" w:color="auto" w:fill="DBE5F1"/>
            <w:noWrap/>
          </w:tcPr>
          <w:p w14:paraId="22093753" w14:textId="77777777" w:rsidR="008F77D3" w:rsidRPr="00A50396" w:rsidRDefault="008F77D3" w:rsidP="00E20016">
            <w:pPr>
              <w:spacing w:before="40"/>
              <w:ind w:left="-105" w:right="-112"/>
              <w:jc w:val="center"/>
              <w:rPr>
                <w:rFonts w:cs="Arial"/>
                <w:b/>
                <w:bCs/>
                <w:color w:val="000000"/>
                <w:sz w:val="20"/>
                <w:szCs w:val="20"/>
              </w:rPr>
            </w:pPr>
            <w:r w:rsidRPr="00A50396">
              <w:rPr>
                <w:rFonts w:cs="Arial"/>
                <w:b/>
                <w:bCs/>
                <w:color w:val="000000"/>
                <w:sz w:val="20"/>
                <w:szCs w:val="20"/>
              </w:rPr>
              <w:t>Analysis area</w:t>
            </w:r>
          </w:p>
        </w:tc>
        <w:tc>
          <w:tcPr>
            <w:tcW w:w="1559" w:type="dxa"/>
            <w:vMerge w:val="restart"/>
            <w:shd w:val="clear" w:color="auto" w:fill="DBE5F1"/>
            <w:noWrap/>
          </w:tcPr>
          <w:p w14:paraId="569C3E79" w14:textId="77777777" w:rsidR="008F77D3" w:rsidRPr="00A50396" w:rsidRDefault="008F77D3" w:rsidP="00E20016">
            <w:pPr>
              <w:spacing w:before="40"/>
              <w:ind w:left="-105" w:right="-112"/>
              <w:jc w:val="center"/>
              <w:rPr>
                <w:rFonts w:cs="Arial"/>
                <w:b/>
                <w:bCs/>
                <w:color w:val="000000"/>
                <w:sz w:val="20"/>
                <w:szCs w:val="20"/>
              </w:rPr>
            </w:pPr>
            <w:r w:rsidRPr="00A50396">
              <w:rPr>
                <w:rFonts w:cs="Arial"/>
                <w:b/>
                <w:bCs/>
                <w:color w:val="000000"/>
                <w:sz w:val="20"/>
                <w:szCs w:val="20"/>
              </w:rPr>
              <w:t>Community use?</w:t>
            </w:r>
          </w:p>
        </w:tc>
        <w:tc>
          <w:tcPr>
            <w:tcW w:w="1276" w:type="dxa"/>
            <w:vMerge w:val="restart"/>
            <w:shd w:val="clear" w:color="auto" w:fill="DBE5F1"/>
            <w:noWrap/>
          </w:tcPr>
          <w:p w14:paraId="43158132" w14:textId="77777777" w:rsidR="008F77D3" w:rsidRPr="00A50396" w:rsidRDefault="008F77D3" w:rsidP="00E20016">
            <w:pPr>
              <w:spacing w:before="40"/>
              <w:ind w:left="-105" w:right="-112"/>
              <w:jc w:val="center"/>
              <w:rPr>
                <w:rFonts w:cs="Arial"/>
                <w:b/>
                <w:bCs/>
                <w:color w:val="000000"/>
                <w:sz w:val="20"/>
                <w:szCs w:val="20"/>
              </w:rPr>
            </w:pPr>
            <w:r w:rsidRPr="00A50396">
              <w:rPr>
                <w:rFonts w:cs="Arial"/>
                <w:b/>
                <w:bCs/>
                <w:color w:val="000000"/>
                <w:sz w:val="20"/>
                <w:szCs w:val="20"/>
              </w:rPr>
              <w:t>No. of squares</w:t>
            </w:r>
          </w:p>
        </w:tc>
        <w:tc>
          <w:tcPr>
            <w:tcW w:w="2410" w:type="dxa"/>
            <w:gridSpan w:val="2"/>
            <w:shd w:val="clear" w:color="auto" w:fill="DBE5F1"/>
          </w:tcPr>
          <w:p w14:paraId="2B0A41D1" w14:textId="77777777" w:rsidR="008F77D3" w:rsidRPr="00A50396" w:rsidRDefault="008F77D3" w:rsidP="00E20016">
            <w:pPr>
              <w:spacing w:before="40"/>
              <w:ind w:left="79"/>
              <w:jc w:val="center"/>
              <w:rPr>
                <w:rFonts w:cs="Arial"/>
                <w:b/>
                <w:bCs/>
                <w:color w:val="000000"/>
                <w:sz w:val="20"/>
                <w:szCs w:val="20"/>
              </w:rPr>
            </w:pPr>
            <w:r w:rsidRPr="00A50396">
              <w:rPr>
                <w:rFonts w:cs="Arial"/>
                <w:b/>
                <w:bCs/>
                <w:color w:val="000000"/>
                <w:sz w:val="20"/>
                <w:szCs w:val="20"/>
              </w:rPr>
              <w:t>No. of wickets</w:t>
            </w:r>
          </w:p>
        </w:tc>
      </w:tr>
      <w:tr w:rsidR="008F77D3" w:rsidRPr="00A50396" w14:paraId="13076F60" w14:textId="77777777" w:rsidTr="00E20016">
        <w:trPr>
          <w:trHeight w:val="281"/>
          <w:tblHeader/>
        </w:trPr>
        <w:tc>
          <w:tcPr>
            <w:tcW w:w="0" w:type="auto"/>
            <w:vMerge/>
            <w:shd w:val="clear" w:color="auto" w:fill="DBE5F1"/>
            <w:noWrap/>
          </w:tcPr>
          <w:p w14:paraId="63C1A2F6" w14:textId="77777777" w:rsidR="008F77D3" w:rsidRPr="00A50396" w:rsidRDefault="008F77D3" w:rsidP="00E20016">
            <w:pPr>
              <w:spacing w:before="40"/>
              <w:jc w:val="center"/>
              <w:rPr>
                <w:rFonts w:cs="Arial"/>
                <w:b/>
                <w:bCs/>
                <w:color w:val="000000"/>
                <w:sz w:val="20"/>
                <w:szCs w:val="20"/>
              </w:rPr>
            </w:pPr>
          </w:p>
        </w:tc>
        <w:tc>
          <w:tcPr>
            <w:tcW w:w="3551" w:type="dxa"/>
            <w:vMerge/>
            <w:shd w:val="clear" w:color="auto" w:fill="DBE5F1"/>
            <w:noWrap/>
          </w:tcPr>
          <w:p w14:paraId="16959F4C" w14:textId="77777777" w:rsidR="008F77D3" w:rsidRPr="00A50396" w:rsidRDefault="008F77D3" w:rsidP="00E20016">
            <w:pPr>
              <w:spacing w:before="40"/>
              <w:ind w:left="-39"/>
              <w:jc w:val="left"/>
              <w:rPr>
                <w:rFonts w:cs="Arial"/>
                <w:b/>
                <w:bCs/>
                <w:color w:val="000000"/>
                <w:sz w:val="20"/>
                <w:szCs w:val="20"/>
              </w:rPr>
            </w:pPr>
          </w:p>
        </w:tc>
        <w:tc>
          <w:tcPr>
            <w:tcW w:w="1417" w:type="dxa"/>
            <w:vMerge/>
            <w:shd w:val="clear" w:color="auto" w:fill="DBE5F1"/>
          </w:tcPr>
          <w:p w14:paraId="050CD79E" w14:textId="77777777" w:rsidR="008F77D3" w:rsidRPr="00A50396" w:rsidRDefault="008F77D3" w:rsidP="00E20016">
            <w:pPr>
              <w:spacing w:before="40"/>
              <w:ind w:left="-105" w:right="-112"/>
              <w:jc w:val="center"/>
              <w:rPr>
                <w:rFonts w:cs="Arial"/>
                <w:b/>
                <w:bCs/>
                <w:color w:val="000000"/>
                <w:sz w:val="20"/>
                <w:szCs w:val="20"/>
              </w:rPr>
            </w:pPr>
          </w:p>
        </w:tc>
        <w:tc>
          <w:tcPr>
            <w:tcW w:w="2410" w:type="dxa"/>
            <w:vMerge/>
            <w:shd w:val="clear" w:color="auto" w:fill="DBE5F1"/>
            <w:noWrap/>
          </w:tcPr>
          <w:p w14:paraId="58B873EE" w14:textId="77777777" w:rsidR="008F77D3" w:rsidRPr="00A50396" w:rsidRDefault="008F77D3" w:rsidP="00E20016">
            <w:pPr>
              <w:spacing w:before="40"/>
              <w:ind w:left="-105" w:right="-112"/>
              <w:jc w:val="center"/>
              <w:rPr>
                <w:rFonts w:cs="Arial"/>
                <w:b/>
                <w:bCs/>
                <w:color w:val="000000"/>
                <w:sz w:val="20"/>
                <w:szCs w:val="20"/>
              </w:rPr>
            </w:pPr>
          </w:p>
        </w:tc>
        <w:tc>
          <w:tcPr>
            <w:tcW w:w="1559" w:type="dxa"/>
            <w:vMerge/>
            <w:shd w:val="clear" w:color="auto" w:fill="DBE5F1"/>
            <w:noWrap/>
          </w:tcPr>
          <w:p w14:paraId="37445FC2" w14:textId="77777777" w:rsidR="008F77D3" w:rsidRPr="00A50396" w:rsidRDefault="008F77D3" w:rsidP="00E20016">
            <w:pPr>
              <w:spacing w:before="40"/>
              <w:ind w:left="-105" w:right="-112"/>
              <w:jc w:val="center"/>
              <w:rPr>
                <w:rFonts w:cs="Arial"/>
                <w:b/>
                <w:bCs/>
                <w:color w:val="000000"/>
                <w:sz w:val="20"/>
                <w:szCs w:val="20"/>
              </w:rPr>
            </w:pPr>
          </w:p>
        </w:tc>
        <w:tc>
          <w:tcPr>
            <w:tcW w:w="1276" w:type="dxa"/>
            <w:vMerge/>
            <w:shd w:val="clear" w:color="auto" w:fill="DBE5F1"/>
            <w:noWrap/>
          </w:tcPr>
          <w:p w14:paraId="551A5756" w14:textId="77777777" w:rsidR="008F77D3" w:rsidRPr="00A50396" w:rsidRDefault="008F77D3" w:rsidP="00E20016">
            <w:pPr>
              <w:spacing w:before="40"/>
              <w:ind w:left="-105" w:right="-112"/>
              <w:jc w:val="center"/>
              <w:rPr>
                <w:rFonts w:cs="Arial"/>
                <w:b/>
                <w:bCs/>
                <w:color w:val="000000"/>
                <w:sz w:val="20"/>
                <w:szCs w:val="20"/>
              </w:rPr>
            </w:pPr>
          </w:p>
        </w:tc>
        <w:tc>
          <w:tcPr>
            <w:tcW w:w="1276" w:type="dxa"/>
            <w:shd w:val="clear" w:color="auto" w:fill="DBE5F1"/>
          </w:tcPr>
          <w:p w14:paraId="6E95717B" w14:textId="77777777" w:rsidR="008F77D3" w:rsidRPr="00A50396" w:rsidRDefault="008F77D3" w:rsidP="00E20016">
            <w:pPr>
              <w:spacing w:before="40"/>
              <w:ind w:left="79"/>
              <w:jc w:val="center"/>
              <w:rPr>
                <w:rFonts w:cs="Arial"/>
                <w:b/>
                <w:bCs/>
                <w:color w:val="000000"/>
                <w:sz w:val="20"/>
                <w:szCs w:val="20"/>
              </w:rPr>
            </w:pPr>
            <w:r w:rsidRPr="00A50396">
              <w:rPr>
                <w:rFonts w:cs="Arial"/>
                <w:b/>
                <w:bCs/>
                <w:color w:val="000000"/>
                <w:sz w:val="20"/>
                <w:szCs w:val="20"/>
              </w:rPr>
              <w:t>Grass</w:t>
            </w:r>
          </w:p>
        </w:tc>
        <w:tc>
          <w:tcPr>
            <w:tcW w:w="1134" w:type="dxa"/>
            <w:shd w:val="clear" w:color="auto" w:fill="DBE5F1"/>
          </w:tcPr>
          <w:p w14:paraId="762F6375" w14:textId="77777777" w:rsidR="008F77D3" w:rsidRPr="00A50396" w:rsidRDefault="008F77D3" w:rsidP="00E20016">
            <w:pPr>
              <w:spacing w:before="40"/>
              <w:ind w:left="79"/>
              <w:jc w:val="center"/>
              <w:rPr>
                <w:rFonts w:cs="Arial"/>
                <w:b/>
                <w:bCs/>
                <w:color w:val="000000"/>
                <w:sz w:val="20"/>
                <w:szCs w:val="20"/>
              </w:rPr>
            </w:pPr>
            <w:r w:rsidRPr="00A50396">
              <w:rPr>
                <w:rFonts w:cs="Arial"/>
                <w:b/>
                <w:bCs/>
                <w:color w:val="000000"/>
                <w:sz w:val="20"/>
                <w:szCs w:val="20"/>
              </w:rPr>
              <w:t>Non-turf</w:t>
            </w:r>
          </w:p>
        </w:tc>
      </w:tr>
      <w:tr w:rsidR="001F6890" w:rsidRPr="00A50396" w14:paraId="52560206" w14:textId="77777777" w:rsidTr="00E20016">
        <w:trPr>
          <w:trHeight w:val="58"/>
        </w:trPr>
        <w:tc>
          <w:tcPr>
            <w:tcW w:w="0" w:type="auto"/>
            <w:vMerge w:val="restart"/>
            <w:noWrap/>
          </w:tcPr>
          <w:p w14:paraId="1F4870B2" w14:textId="77777777" w:rsidR="001F6890" w:rsidRPr="00A50396" w:rsidRDefault="001F6890" w:rsidP="00E20016">
            <w:pPr>
              <w:spacing w:before="40"/>
              <w:jc w:val="center"/>
              <w:rPr>
                <w:rFonts w:cs="Arial"/>
                <w:color w:val="000000"/>
                <w:sz w:val="20"/>
                <w:szCs w:val="20"/>
              </w:rPr>
            </w:pPr>
            <w:r w:rsidRPr="00A50396">
              <w:rPr>
                <w:rFonts w:cs="Arial"/>
                <w:color w:val="000000"/>
                <w:sz w:val="20"/>
                <w:szCs w:val="20"/>
              </w:rPr>
              <w:t>6</w:t>
            </w:r>
          </w:p>
        </w:tc>
        <w:tc>
          <w:tcPr>
            <w:tcW w:w="3551" w:type="dxa"/>
            <w:vMerge w:val="restart"/>
            <w:noWrap/>
          </w:tcPr>
          <w:p w14:paraId="391826B2" w14:textId="77777777" w:rsidR="001F6890" w:rsidRPr="00A50396" w:rsidRDefault="001F6890" w:rsidP="00E20016">
            <w:pPr>
              <w:spacing w:before="40"/>
              <w:ind w:left="-39"/>
              <w:jc w:val="left"/>
              <w:rPr>
                <w:rFonts w:cs="Arial"/>
                <w:color w:val="000000"/>
                <w:sz w:val="20"/>
                <w:szCs w:val="20"/>
              </w:rPr>
            </w:pPr>
            <w:r w:rsidRPr="00A50396">
              <w:rPr>
                <w:rFonts w:cs="Arial"/>
                <w:color w:val="000000"/>
                <w:sz w:val="20"/>
                <w:szCs w:val="20"/>
              </w:rPr>
              <w:t>Bablake Playing Fields</w:t>
            </w:r>
          </w:p>
        </w:tc>
        <w:tc>
          <w:tcPr>
            <w:tcW w:w="1417" w:type="dxa"/>
            <w:vMerge w:val="restart"/>
          </w:tcPr>
          <w:p w14:paraId="6E913FD2" w14:textId="77777777" w:rsidR="001F6890" w:rsidRPr="00A50396" w:rsidRDefault="001F6890" w:rsidP="00E20016">
            <w:pPr>
              <w:spacing w:before="40"/>
              <w:ind w:left="-105" w:right="-112"/>
              <w:jc w:val="center"/>
              <w:rPr>
                <w:rFonts w:cs="Arial"/>
                <w:color w:val="000000"/>
                <w:sz w:val="20"/>
                <w:szCs w:val="20"/>
              </w:rPr>
            </w:pPr>
            <w:r w:rsidRPr="00A50396">
              <w:rPr>
                <w:rFonts w:cs="Arial"/>
                <w:color w:val="000000"/>
                <w:sz w:val="20"/>
                <w:szCs w:val="20"/>
              </w:rPr>
              <w:t>CV6 2BU</w:t>
            </w:r>
          </w:p>
        </w:tc>
        <w:tc>
          <w:tcPr>
            <w:tcW w:w="2410" w:type="dxa"/>
            <w:vMerge w:val="restart"/>
            <w:noWrap/>
          </w:tcPr>
          <w:p w14:paraId="554A4E3A" w14:textId="77777777" w:rsidR="001F6890" w:rsidRPr="00A50396" w:rsidRDefault="001F6890" w:rsidP="00E20016">
            <w:pPr>
              <w:spacing w:before="40"/>
              <w:ind w:left="-105" w:right="-112"/>
              <w:jc w:val="center"/>
              <w:rPr>
                <w:rFonts w:cs="Arial"/>
                <w:color w:val="000000"/>
                <w:sz w:val="20"/>
                <w:szCs w:val="20"/>
              </w:rPr>
            </w:pPr>
            <w:r w:rsidRPr="00A50396">
              <w:rPr>
                <w:rFonts w:cs="Arial"/>
                <w:color w:val="000000"/>
                <w:sz w:val="20"/>
                <w:szCs w:val="20"/>
              </w:rPr>
              <w:t>North West</w:t>
            </w:r>
          </w:p>
          <w:p w14:paraId="1EA7F97D" w14:textId="77777777" w:rsidR="001F6890" w:rsidRPr="00A50396" w:rsidRDefault="001F6890" w:rsidP="00E20016">
            <w:pPr>
              <w:spacing w:before="40"/>
              <w:ind w:left="-105" w:right="-112"/>
              <w:jc w:val="center"/>
              <w:rPr>
                <w:rFonts w:cs="Arial"/>
                <w:color w:val="000000"/>
                <w:sz w:val="20"/>
                <w:szCs w:val="20"/>
              </w:rPr>
            </w:pPr>
          </w:p>
        </w:tc>
        <w:tc>
          <w:tcPr>
            <w:tcW w:w="1559" w:type="dxa"/>
            <w:vMerge w:val="restart"/>
            <w:noWrap/>
          </w:tcPr>
          <w:p w14:paraId="2D1AF1E6" w14:textId="77777777" w:rsidR="001F6890" w:rsidRPr="00A50396" w:rsidRDefault="001F6890" w:rsidP="00E20016">
            <w:pPr>
              <w:spacing w:before="40"/>
              <w:ind w:left="-105" w:right="-112"/>
              <w:jc w:val="center"/>
              <w:rPr>
                <w:rFonts w:cs="Arial"/>
                <w:color w:val="000000"/>
                <w:sz w:val="20"/>
                <w:szCs w:val="20"/>
              </w:rPr>
            </w:pPr>
            <w:r>
              <w:rPr>
                <w:rFonts w:cs="Arial"/>
                <w:color w:val="000000"/>
                <w:sz w:val="20"/>
                <w:szCs w:val="20"/>
              </w:rPr>
              <w:t>Yes</w:t>
            </w:r>
          </w:p>
        </w:tc>
        <w:tc>
          <w:tcPr>
            <w:tcW w:w="1276" w:type="dxa"/>
            <w:vMerge w:val="restart"/>
            <w:noWrap/>
          </w:tcPr>
          <w:p w14:paraId="7DBED4F3" w14:textId="0F928B1A" w:rsidR="001F6890" w:rsidRPr="00A50396" w:rsidRDefault="001F6890" w:rsidP="00E20016">
            <w:pPr>
              <w:spacing w:before="40"/>
              <w:ind w:left="-105" w:right="-112"/>
              <w:jc w:val="center"/>
              <w:rPr>
                <w:rFonts w:cs="Arial"/>
                <w:color w:val="000000"/>
                <w:sz w:val="20"/>
                <w:szCs w:val="20"/>
              </w:rPr>
            </w:pPr>
            <w:r>
              <w:rPr>
                <w:rFonts w:cs="Arial"/>
                <w:color w:val="000000"/>
                <w:sz w:val="20"/>
                <w:szCs w:val="20"/>
              </w:rPr>
              <w:t>2</w:t>
            </w:r>
          </w:p>
        </w:tc>
        <w:tc>
          <w:tcPr>
            <w:tcW w:w="1276" w:type="dxa"/>
          </w:tcPr>
          <w:p w14:paraId="1CFC6AA9"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13</w:t>
            </w:r>
          </w:p>
        </w:tc>
        <w:tc>
          <w:tcPr>
            <w:tcW w:w="1134" w:type="dxa"/>
          </w:tcPr>
          <w:p w14:paraId="1A949CF4" w14:textId="77777777" w:rsidR="001F6890" w:rsidRPr="00A50396" w:rsidRDefault="001F6890" w:rsidP="00E20016">
            <w:pPr>
              <w:spacing w:before="40"/>
              <w:ind w:left="79"/>
              <w:jc w:val="center"/>
              <w:rPr>
                <w:rFonts w:cs="Arial"/>
                <w:color w:val="000000"/>
                <w:sz w:val="20"/>
                <w:szCs w:val="20"/>
              </w:rPr>
            </w:pPr>
            <w:r w:rsidRPr="00D273E3">
              <w:rPr>
                <w:rFonts w:cs="Arial"/>
                <w:color w:val="000000"/>
                <w:sz w:val="20"/>
                <w:szCs w:val="20"/>
              </w:rPr>
              <w:t>-</w:t>
            </w:r>
          </w:p>
        </w:tc>
      </w:tr>
      <w:tr w:rsidR="001F6890" w:rsidRPr="00A50396" w14:paraId="093247F7" w14:textId="77777777" w:rsidTr="00E20016">
        <w:trPr>
          <w:trHeight w:val="58"/>
        </w:trPr>
        <w:tc>
          <w:tcPr>
            <w:tcW w:w="0" w:type="auto"/>
            <w:vMerge/>
            <w:noWrap/>
          </w:tcPr>
          <w:p w14:paraId="489881A9" w14:textId="77777777" w:rsidR="001F6890" w:rsidRPr="00A50396" w:rsidRDefault="001F6890" w:rsidP="00E20016">
            <w:pPr>
              <w:spacing w:before="40"/>
              <w:jc w:val="center"/>
              <w:rPr>
                <w:rFonts w:cs="Arial"/>
                <w:color w:val="000000"/>
                <w:sz w:val="20"/>
                <w:szCs w:val="20"/>
              </w:rPr>
            </w:pPr>
          </w:p>
        </w:tc>
        <w:tc>
          <w:tcPr>
            <w:tcW w:w="3551" w:type="dxa"/>
            <w:vMerge/>
            <w:noWrap/>
          </w:tcPr>
          <w:p w14:paraId="1DB3164D" w14:textId="77777777" w:rsidR="001F6890" w:rsidRPr="00A50396" w:rsidRDefault="001F6890" w:rsidP="00E20016">
            <w:pPr>
              <w:spacing w:before="40"/>
              <w:ind w:left="-39"/>
              <w:jc w:val="left"/>
              <w:rPr>
                <w:rFonts w:cs="Arial"/>
                <w:color w:val="000000"/>
                <w:sz w:val="20"/>
                <w:szCs w:val="20"/>
              </w:rPr>
            </w:pPr>
          </w:p>
        </w:tc>
        <w:tc>
          <w:tcPr>
            <w:tcW w:w="1417" w:type="dxa"/>
            <w:vMerge/>
          </w:tcPr>
          <w:p w14:paraId="7A6B3CA5" w14:textId="77777777" w:rsidR="001F6890" w:rsidRPr="00A50396" w:rsidRDefault="001F6890" w:rsidP="00E20016">
            <w:pPr>
              <w:spacing w:before="40"/>
              <w:ind w:left="-105" w:right="-112"/>
              <w:jc w:val="center"/>
              <w:rPr>
                <w:rFonts w:cs="Arial"/>
                <w:color w:val="000000"/>
                <w:sz w:val="20"/>
                <w:szCs w:val="20"/>
              </w:rPr>
            </w:pPr>
          </w:p>
        </w:tc>
        <w:tc>
          <w:tcPr>
            <w:tcW w:w="2410" w:type="dxa"/>
            <w:vMerge/>
            <w:noWrap/>
          </w:tcPr>
          <w:p w14:paraId="7F027A60" w14:textId="77777777" w:rsidR="001F6890" w:rsidRPr="00A50396" w:rsidRDefault="001F6890" w:rsidP="00E20016">
            <w:pPr>
              <w:spacing w:before="40"/>
              <w:ind w:left="-105" w:right="-112"/>
              <w:jc w:val="center"/>
              <w:rPr>
                <w:rFonts w:cs="Arial"/>
                <w:color w:val="000000"/>
                <w:sz w:val="20"/>
                <w:szCs w:val="20"/>
              </w:rPr>
            </w:pPr>
          </w:p>
        </w:tc>
        <w:tc>
          <w:tcPr>
            <w:tcW w:w="1559" w:type="dxa"/>
            <w:vMerge/>
            <w:noWrap/>
          </w:tcPr>
          <w:p w14:paraId="1D1DBF92" w14:textId="77777777" w:rsidR="001F6890" w:rsidRPr="00A50396" w:rsidRDefault="001F6890" w:rsidP="00E20016">
            <w:pPr>
              <w:spacing w:before="40"/>
              <w:ind w:left="-105" w:right="-112"/>
              <w:jc w:val="center"/>
              <w:rPr>
                <w:rFonts w:cs="Arial"/>
                <w:color w:val="000000"/>
                <w:sz w:val="20"/>
                <w:szCs w:val="20"/>
              </w:rPr>
            </w:pPr>
          </w:p>
        </w:tc>
        <w:tc>
          <w:tcPr>
            <w:tcW w:w="1276" w:type="dxa"/>
            <w:vMerge/>
            <w:noWrap/>
          </w:tcPr>
          <w:p w14:paraId="194AFFE9" w14:textId="77777777" w:rsidR="001F6890" w:rsidRPr="00A50396" w:rsidRDefault="001F6890" w:rsidP="00E20016">
            <w:pPr>
              <w:spacing w:before="40"/>
              <w:ind w:left="-105" w:right="-112"/>
              <w:jc w:val="center"/>
              <w:rPr>
                <w:rFonts w:cs="Arial"/>
                <w:color w:val="000000"/>
                <w:sz w:val="20"/>
                <w:szCs w:val="20"/>
              </w:rPr>
            </w:pPr>
          </w:p>
        </w:tc>
        <w:tc>
          <w:tcPr>
            <w:tcW w:w="1276" w:type="dxa"/>
          </w:tcPr>
          <w:p w14:paraId="6D484623" w14:textId="33C1E943" w:rsidR="001F6890" w:rsidRPr="00A50396" w:rsidRDefault="001F6890" w:rsidP="00E20016">
            <w:pPr>
              <w:spacing w:before="40"/>
              <w:ind w:left="79"/>
              <w:jc w:val="center"/>
              <w:rPr>
                <w:rFonts w:cs="Arial"/>
                <w:color w:val="000000"/>
                <w:sz w:val="20"/>
                <w:szCs w:val="20"/>
              </w:rPr>
            </w:pPr>
            <w:r>
              <w:rPr>
                <w:rFonts w:cs="Arial"/>
                <w:color w:val="000000"/>
                <w:sz w:val="20"/>
                <w:szCs w:val="20"/>
              </w:rPr>
              <w:t>8</w:t>
            </w:r>
          </w:p>
        </w:tc>
        <w:tc>
          <w:tcPr>
            <w:tcW w:w="1134" w:type="dxa"/>
          </w:tcPr>
          <w:p w14:paraId="08B7AB46"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w:t>
            </w:r>
          </w:p>
        </w:tc>
      </w:tr>
      <w:tr w:rsidR="001F6890" w:rsidRPr="00A50396" w14:paraId="37166E90" w14:textId="77777777" w:rsidTr="00E20016">
        <w:trPr>
          <w:trHeight w:val="58"/>
        </w:trPr>
        <w:tc>
          <w:tcPr>
            <w:tcW w:w="0" w:type="auto"/>
            <w:vMerge/>
            <w:noWrap/>
          </w:tcPr>
          <w:p w14:paraId="68FF96A9" w14:textId="77777777" w:rsidR="001F6890" w:rsidRPr="00A50396" w:rsidRDefault="001F6890" w:rsidP="00E20016">
            <w:pPr>
              <w:spacing w:before="40"/>
              <w:jc w:val="center"/>
              <w:rPr>
                <w:rFonts w:cs="Arial"/>
                <w:color w:val="000000"/>
                <w:sz w:val="20"/>
                <w:szCs w:val="20"/>
              </w:rPr>
            </w:pPr>
          </w:p>
        </w:tc>
        <w:tc>
          <w:tcPr>
            <w:tcW w:w="3551" w:type="dxa"/>
            <w:vMerge/>
            <w:noWrap/>
          </w:tcPr>
          <w:p w14:paraId="3043B99F" w14:textId="77777777" w:rsidR="001F6890" w:rsidRPr="00A50396" w:rsidRDefault="001F6890" w:rsidP="00E20016">
            <w:pPr>
              <w:spacing w:before="40"/>
              <w:ind w:left="-39"/>
              <w:jc w:val="left"/>
              <w:rPr>
                <w:rFonts w:cs="Arial"/>
                <w:color w:val="000000"/>
                <w:sz w:val="20"/>
                <w:szCs w:val="20"/>
              </w:rPr>
            </w:pPr>
          </w:p>
        </w:tc>
        <w:tc>
          <w:tcPr>
            <w:tcW w:w="1417" w:type="dxa"/>
            <w:vMerge/>
          </w:tcPr>
          <w:p w14:paraId="3134D5A4" w14:textId="77777777" w:rsidR="001F6890" w:rsidRPr="00A50396" w:rsidRDefault="001F6890" w:rsidP="00E20016">
            <w:pPr>
              <w:spacing w:before="40"/>
              <w:ind w:left="-105" w:right="-112"/>
              <w:jc w:val="center"/>
              <w:rPr>
                <w:rFonts w:cs="Arial"/>
                <w:color w:val="000000"/>
                <w:sz w:val="20"/>
                <w:szCs w:val="20"/>
              </w:rPr>
            </w:pPr>
          </w:p>
        </w:tc>
        <w:tc>
          <w:tcPr>
            <w:tcW w:w="2410" w:type="dxa"/>
            <w:vMerge/>
            <w:noWrap/>
          </w:tcPr>
          <w:p w14:paraId="52F4B5FD" w14:textId="77777777" w:rsidR="001F6890" w:rsidRPr="00A50396" w:rsidRDefault="001F6890" w:rsidP="00E20016">
            <w:pPr>
              <w:spacing w:before="40"/>
              <w:ind w:left="-105" w:right="-112"/>
              <w:jc w:val="center"/>
              <w:rPr>
                <w:rFonts w:cs="Arial"/>
                <w:color w:val="000000"/>
                <w:sz w:val="20"/>
                <w:szCs w:val="20"/>
              </w:rPr>
            </w:pPr>
          </w:p>
        </w:tc>
        <w:tc>
          <w:tcPr>
            <w:tcW w:w="1559" w:type="dxa"/>
            <w:vMerge w:val="restart"/>
            <w:noWrap/>
          </w:tcPr>
          <w:p w14:paraId="10F69AB5" w14:textId="67900C1B" w:rsidR="001F6890" w:rsidRPr="00A50396" w:rsidRDefault="001F6890" w:rsidP="00E20016">
            <w:pPr>
              <w:spacing w:before="40"/>
              <w:ind w:left="-105" w:right="-112"/>
              <w:jc w:val="center"/>
              <w:rPr>
                <w:rFonts w:cs="Arial"/>
                <w:color w:val="000000"/>
                <w:sz w:val="20"/>
                <w:szCs w:val="20"/>
              </w:rPr>
            </w:pPr>
            <w:r>
              <w:rPr>
                <w:rFonts w:cs="Arial"/>
                <w:color w:val="000000"/>
                <w:sz w:val="20"/>
                <w:szCs w:val="20"/>
              </w:rPr>
              <w:t>No</w:t>
            </w:r>
          </w:p>
        </w:tc>
        <w:tc>
          <w:tcPr>
            <w:tcW w:w="1276" w:type="dxa"/>
            <w:vMerge w:val="restart"/>
            <w:noWrap/>
          </w:tcPr>
          <w:p w14:paraId="5F99C587" w14:textId="03EF0EEF" w:rsidR="001F6890" w:rsidRPr="00A50396" w:rsidRDefault="001F6890" w:rsidP="00E20016">
            <w:pPr>
              <w:spacing w:before="40"/>
              <w:ind w:left="-105" w:right="-112"/>
              <w:jc w:val="center"/>
              <w:rPr>
                <w:rFonts w:cs="Arial"/>
                <w:color w:val="000000"/>
                <w:sz w:val="20"/>
                <w:szCs w:val="20"/>
              </w:rPr>
            </w:pPr>
            <w:r>
              <w:rPr>
                <w:rFonts w:cs="Arial"/>
                <w:color w:val="000000"/>
                <w:sz w:val="20"/>
                <w:szCs w:val="20"/>
              </w:rPr>
              <w:t>3</w:t>
            </w:r>
          </w:p>
        </w:tc>
        <w:tc>
          <w:tcPr>
            <w:tcW w:w="1276" w:type="dxa"/>
          </w:tcPr>
          <w:p w14:paraId="293BB997" w14:textId="23D8C155" w:rsidR="001F6890" w:rsidRPr="00A50396" w:rsidRDefault="001F6890" w:rsidP="001F6890">
            <w:pPr>
              <w:spacing w:before="40"/>
              <w:ind w:left="79"/>
              <w:jc w:val="center"/>
              <w:rPr>
                <w:rFonts w:cs="Arial"/>
                <w:color w:val="000000"/>
                <w:sz w:val="20"/>
                <w:szCs w:val="20"/>
              </w:rPr>
            </w:pPr>
            <w:r>
              <w:rPr>
                <w:rFonts w:cs="Arial"/>
                <w:color w:val="000000"/>
                <w:sz w:val="20"/>
                <w:szCs w:val="20"/>
              </w:rPr>
              <w:t>10</w:t>
            </w:r>
          </w:p>
        </w:tc>
        <w:tc>
          <w:tcPr>
            <w:tcW w:w="1134" w:type="dxa"/>
          </w:tcPr>
          <w:p w14:paraId="734B9EC2"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w:t>
            </w:r>
          </w:p>
        </w:tc>
      </w:tr>
      <w:tr w:rsidR="001F6890" w:rsidRPr="00A50396" w14:paraId="315F80BF" w14:textId="77777777" w:rsidTr="00E20016">
        <w:trPr>
          <w:trHeight w:val="58"/>
        </w:trPr>
        <w:tc>
          <w:tcPr>
            <w:tcW w:w="0" w:type="auto"/>
            <w:vMerge/>
            <w:noWrap/>
          </w:tcPr>
          <w:p w14:paraId="729C6E57" w14:textId="77777777" w:rsidR="001F6890" w:rsidRPr="00A50396" w:rsidRDefault="001F6890" w:rsidP="00E20016">
            <w:pPr>
              <w:spacing w:before="40"/>
              <w:jc w:val="center"/>
              <w:rPr>
                <w:rFonts w:cs="Arial"/>
                <w:color w:val="000000"/>
                <w:sz w:val="20"/>
                <w:szCs w:val="20"/>
              </w:rPr>
            </w:pPr>
          </w:p>
        </w:tc>
        <w:tc>
          <w:tcPr>
            <w:tcW w:w="3551" w:type="dxa"/>
            <w:vMerge/>
            <w:noWrap/>
          </w:tcPr>
          <w:p w14:paraId="7641EC40" w14:textId="77777777" w:rsidR="001F6890" w:rsidRPr="00A50396" w:rsidRDefault="001F6890" w:rsidP="00E20016">
            <w:pPr>
              <w:spacing w:before="40"/>
              <w:ind w:left="-39"/>
              <w:jc w:val="left"/>
              <w:rPr>
                <w:rFonts w:cs="Arial"/>
                <w:color w:val="000000"/>
                <w:sz w:val="20"/>
                <w:szCs w:val="20"/>
              </w:rPr>
            </w:pPr>
          </w:p>
        </w:tc>
        <w:tc>
          <w:tcPr>
            <w:tcW w:w="1417" w:type="dxa"/>
            <w:vMerge/>
          </w:tcPr>
          <w:p w14:paraId="5A113BC6" w14:textId="77777777" w:rsidR="001F6890" w:rsidRPr="00A50396" w:rsidRDefault="001F6890" w:rsidP="00E20016">
            <w:pPr>
              <w:spacing w:before="40"/>
              <w:ind w:left="-105" w:right="-112"/>
              <w:jc w:val="center"/>
              <w:rPr>
                <w:rFonts w:cs="Arial"/>
                <w:color w:val="000000"/>
                <w:sz w:val="20"/>
                <w:szCs w:val="20"/>
              </w:rPr>
            </w:pPr>
          </w:p>
        </w:tc>
        <w:tc>
          <w:tcPr>
            <w:tcW w:w="2410" w:type="dxa"/>
            <w:vMerge/>
            <w:noWrap/>
          </w:tcPr>
          <w:p w14:paraId="622F03C1" w14:textId="77777777" w:rsidR="001F6890" w:rsidRPr="00A50396" w:rsidRDefault="001F6890" w:rsidP="00E20016">
            <w:pPr>
              <w:spacing w:before="40"/>
              <w:ind w:left="-105" w:right="-112"/>
              <w:jc w:val="center"/>
              <w:rPr>
                <w:rFonts w:cs="Arial"/>
                <w:color w:val="000000"/>
                <w:sz w:val="20"/>
                <w:szCs w:val="20"/>
              </w:rPr>
            </w:pPr>
          </w:p>
        </w:tc>
        <w:tc>
          <w:tcPr>
            <w:tcW w:w="1559" w:type="dxa"/>
            <w:vMerge/>
            <w:noWrap/>
          </w:tcPr>
          <w:p w14:paraId="40AFE160" w14:textId="77777777" w:rsidR="001F6890" w:rsidRPr="00A50396" w:rsidRDefault="001F6890" w:rsidP="00E20016">
            <w:pPr>
              <w:spacing w:before="40"/>
              <w:ind w:left="-105" w:right="-112"/>
              <w:jc w:val="center"/>
              <w:rPr>
                <w:rFonts w:cs="Arial"/>
                <w:color w:val="000000"/>
                <w:sz w:val="20"/>
                <w:szCs w:val="20"/>
              </w:rPr>
            </w:pPr>
          </w:p>
        </w:tc>
        <w:tc>
          <w:tcPr>
            <w:tcW w:w="1276" w:type="dxa"/>
            <w:vMerge/>
            <w:noWrap/>
          </w:tcPr>
          <w:p w14:paraId="3665E6AF" w14:textId="77777777" w:rsidR="001F6890" w:rsidRPr="00A50396" w:rsidRDefault="001F6890" w:rsidP="00E20016">
            <w:pPr>
              <w:spacing w:before="40"/>
              <w:ind w:left="-105" w:right="-112"/>
              <w:jc w:val="center"/>
              <w:rPr>
                <w:rFonts w:cs="Arial"/>
                <w:color w:val="000000"/>
                <w:sz w:val="20"/>
                <w:szCs w:val="20"/>
              </w:rPr>
            </w:pPr>
          </w:p>
        </w:tc>
        <w:tc>
          <w:tcPr>
            <w:tcW w:w="1276" w:type="dxa"/>
          </w:tcPr>
          <w:p w14:paraId="7E4F93FF"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5</w:t>
            </w:r>
          </w:p>
        </w:tc>
        <w:tc>
          <w:tcPr>
            <w:tcW w:w="1134" w:type="dxa"/>
          </w:tcPr>
          <w:p w14:paraId="4DEDA854"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w:t>
            </w:r>
          </w:p>
        </w:tc>
      </w:tr>
      <w:tr w:rsidR="001F6890" w:rsidRPr="00A50396" w14:paraId="6322F693" w14:textId="77777777" w:rsidTr="00E20016">
        <w:trPr>
          <w:trHeight w:val="58"/>
        </w:trPr>
        <w:tc>
          <w:tcPr>
            <w:tcW w:w="0" w:type="auto"/>
            <w:vMerge/>
            <w:noWrap/>
          </w:tcPr>
          <w:p w14:paraId="37DAFE3F" w14:textId="77777777" w:rsidR="001F6890" w:rsidRPr="00A50396" w:rsidRDefault="001F6890" w:rsidP="00E20016">
            <w:pPr>
              <w:spacing w:before="40"/>
              <w:jc w:val="center"/>
              <w:rPr>
                <w:rFonts w:cs="Arial"/>
                <w:color w:val="000000"/>
                <w:sz w:val="20"/>
                <w:szCs w:val="20"/>
              </w:rPr>
            </w:pPr>
          </w:p>
        </w:tc>
        <w:tc>
          <w:tcPr>
            <w:tcW w:w="3551" w:type="dxa"/>
            <w:vMerge/>
            <w:noWrap/>
          </w:tcPr>
          <w:p w14:paraId="67588F13" w14:textId="77777777" w:rsidR="001F6890" w:rsidRPr="00A50396" w:rsidRDefault="001F6890" w:rsidP="00E20016">
            <w:pPr>
              <w:spacing w:before="40"/>
              <w:ind w:left="-39"/>
              <w:jc w:val="left"/>
              <w:rPr>
                <w:rFonts w:cs="Arial"/>
                <w:color w:val="000000"/>
                <w:sz w:val="20"/>
                <w:szCs w:val="20"/>
              </w:rPr>
            </w:pPr>
          </w:p>
        </w:tc>
        <w:tc>
          <w:tcPr>
            <w:tcW w:w="1417" w:type="dxa"/>
            <w:vMerge/>
          </w:tcPr>
          <w:p w14:paraId="4B75C416" w14:textId="77777777" w:rsidR="001F6890" w:rsidRPr="00A50396" w:rsidRDefault="001F6890" w:rsidP="00E20016">
            <w:pPr>
              <w:spacing w:before="40"/>
              <w:ind w:left="-105" w:right="-112"/>
              <w:jc w:val="center"/>
              <w:rPr>
                <w:rFonts w:cs="Arial"/>
                <w:color w:val="000000"/>
                <w:sz w:val="20"/>
                <w:szCs w:val="20"/>
              </w:rPr>
            </w:pPr>
          </w:p>
        </w:tc>
        <w:tc>
          <w:tcPr>
            <w:tcW w:w="2410" w:type="dxa"/>
            <w:vMerge/>
            <w:noWrap/>
          </w:tcPr>
          <w:p w14:paraId="7FF06751" w14:textId="77777777" w:rsidR="001F6890" w:rsidRPr="00A50396" w:rsidRDefault="001F6890" w:rsidP="00E20016">
            <w:pPr>
              <w:spacing w:before="40"/>
              <w:ind w:left="-105" w:right="-112"/>
              <w:jc w:val="center"/>
              <w:rPr>
                <w:rFonts w:cs="Arial"/>
                <w:color w:val="000000"/>
                <w:sz w:val="20"/>
                <w:szCs w:val="20"/>
              </w:rPr>
            </w:pPr>
          </w:p>
        </w:tc>
        <w:tc>
          <w:tcPr>
            <w:tcW w:w="1559" w:type="dxa"/>
            <w:vMerge/>
            <w:noWrap/>
          </w:tcPr>
          <w:p w14:paraId="44B87AC6" w14:textId="77777777" w:rsidR="001F6890" w:rsidRPr="00A50396" w:rsidRDefault="001F6890" w:rsidP="00E20016">
            <w:pPr>
              <w:spacing w:before="40"/>
              <w:ind w:left="-105" w:right="-112"/>
              <w:jc w:val="center"/>
              <w:rPr>
                <w:rFonts w:cs="Arial"/>
                <w:color w:val="000000"/>
                <w:sz w:val="20"/>
                <w:szCs w:val="20"/>
              </w:rPr>
            </w:pPr>
          </w:p>
        </w:tc>
        <w:tc>
          <w:tcPr>
            <w:tcW w:w="1276" w:type="dxa"/>
            <w:vMerge/>
            <w:noWrap/>
          </w:tcPr>
          <w:p w14:paraId="744ACA94" w14:textId="77777777" w:rsidR="001F6890" w:rsidRPr="00A50396" w:rsidRDefault="001F6890" w:rsidP="00E20016">
            <w:pPr>
              <w:spacing w:before="40"/>
              <w:ind w:left="-105" w:right="-112"/>
              <w:jc w:val="center"/>
              <w:rPr>
                <w:rFonts w:cs="Arial"/>
                <w:color w:val="000000"/>
                <w:sz w:val="20"/>
                <w:szCs w:val="20"/>
              </w:rPr>
            </w:pPr>
          </w:p>
        </w:tc>
        <w:tc>
          <w:tcPr>
            <w:tcW w:w="1276" w:type="dxa"/>
          </w:tcPr>
          <w:p w14:paraId="744A88FF"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5</w:t>
            </w:r>
          </w:p>
        </w:tc>
        <w:tc>
          <w:tcPr>
            <w:tcW w:w="1134" w:type="dxa"/>
          </w:tcPr>
          <w:p w14:paraId="6A769AF1" w14:textId="77777777" w:rsidR="001F6890" w:rsidRPr="00A50396" w:rsidRDefault="001F6890" w:rsidP="00E20016">
            <w:pPr>
              <w:spacing w:before="40"/>
              <w:ind w:left="79"/>
              <w:jc w:val="center"/>
              <w:rPr>
                <w:rFonts w:cs="Arial"/>
                <w:color w:val="000000"/>
                <w:sz w:val="20"/>
                <w:szCs w:val="20"/>
              </w:rPr>
            </w:pPr>
            <w:r>
              <w:rPr>
                <w:rFonts w:cs="Arial"/>
                <w:color w:val="000000"/>
                <w:sz w:val="20"/>
                <w:szCs w:val="20"/>
              </w:rPr>
              <w:t>-</w:t>
            </w:r>
          </w:p>
        </w:tc>
      </w:tr>
      <w:tr w:rsidR="008F77D3" w:rsidRPr="00A50396" w14:paraId="2C2C21EF" w14:textId="77777777" w:rsidTr="00E20016">
        <w:trPr>
          <w:trHeight w:val="366"/>
        </w:trPr>
        <w:tc>
          <w:tcPr>
            <w:tcW w:w="0" w:type="auto"/>
            <w:noWrap/>
          </w:tcPr>
          <w:p w14:paraId="4F5A5C3D"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11</w:t>
            </w:r>
          </w:p>
        </w:tc>
        <w:tc>
          <w:tcPr>
            <w:tcW w:w="3551" w:type="dxa"/>
            <w:noWrap/>
          </w:tcPr>
          <w:p w14:paraId="58916D25"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Blue Coat Church of England School &amp; Music College</w:t>
            </w:r>
          </w:p>
        </w:tc>
        <w:tc>
          <w:tcPr>
            <w:tcW w:w="1417" w:type="dxa"/>
          </w:tcPr>
          <w:p w14:paraId="5E150E3D"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CV1 2BA</w:t>
            </w:r>
          </w:p>
          <w:p w14:paraId="68D02648" w14:textId="77777777" w:rsidR="008F77D3" w:rsidRPr="00A50396" w:rsidRDefault="008F77D3" w:rsidP="00E20016">
            <w:pPr>
              <w:spacing w:before="40"/>
              <w:ind w:left="-105" w:right="-112"/>
              <w:jc w:val="center"/>
              <w:rPr>
                <w:rFonts w:cs="Arial"/>
                <w:color w:val="000000"/>
                <w:sz w:val="20"/>
                <w:szCs w:val="20"/>
              </w:rPr>
            </w:pPr>
          </w:p>
        </w:tc>
        <w:tc>
          <w:tcPr>
            <w:tcW w:w="2410" w:type="dxa"/>
            <w:noWrap/>
          </w:tcPr>
          <w:p w14:paraId="1459761F"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East</w:t>
            </w:r>
          </w:p>
        </w:tc>
        <w:tc>
          <w:tcPr>
            <w:tcW w:w="1559" w:type="dxa"/>
            <w:noWrap/>
          </w:tcPr>
          <w:p w14:paraId="47152E32"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w:t>
            </w:r>
          </w:p>
        </w:tc>
        <w:tc>
          <w:tcPr>
            <w:tcW w:w="1276" w:type="dxa"/>
            <w:noWrap/>
          </w:tcPr>
          <w:p w14:paraId="129A111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3B8DE8BC"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4E263E2D"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1AEC258B" w14:textId="77777777" w:rsidTr="00E20016">
        <w:trPr>
          <w:trHeight w:val="366"/>
        </w:trPr>
        <w:tc>
          <w:tcPr>
            <w:tcW w:w="0" w:type="auto"/>
            <w:noWrap/>
          </w:tcPr>
          <w:p w14:paraId="341EA2A5"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25</w:t>
            </w:r>
          </w:p>
        </w:tc>
        <w:tc>
          <w:tcPr>
            <w:tcW w:w="3551" w:type="dxa"/>
            <w:noWrap/>
          </w:tcPr>
          <w:p w14:paraId="16525F19" w14:textId="1D83169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 xml:space="preserve">Copsewood Community Sports </w:t>
            </w:r>
            <w:r w:rsidR="00C55309">
              <w:rPr>
                <w:rFonts w:cs="Arial"/>
                <w:color w:val="000000"/>
                <w:sz w:val="20"/>
                <w:szCs w:val="20"/>
              </w:rPr>
              <w:t>&amp;</w:t>
            </w:r>
            <w:r w:rsidRPr="00A50396">
              <w:rPr>
                <w:rFonts w:cs="Arial"/>
                <w:color w:val="000000"/>
                <w:sz w:val="20"/>
                <w:szCs w:val="20"/>
              </w:rPr>
              <w:t xml:space="preserve"> Social Club</w:t>
            </w:r>
          </w:p>
        </w:tc>
        <w:tc>
          <w:tcPr>
            <w:tcW w:w="1417" w:type="dxa"/>
          </w:tcPr>
          <w:p w14:paraId="7116FCAC"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1JP</w:t>
            </w:r>
          </w:p>
        </w:tc>
        <w:tc>
          <w:tcPr>
            <w:tcW w:w="2410" w:type="dxa"/>
            <w:noWrap/>
          </w:tcPr>
          <w:p w14:paraId="19E85456"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East</w:t>
            </w:r>
          </w:p>
        </w:tc>
        <w:tc>
          <w:tcPr>
            <w:tcW w:w="1559" w:type="dxa"/>
            <w:noWrap/>
          </w:tcPr>
          <w:p w14:paraId="00F838D8"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4DA96287"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7635A763"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r>
              <w:rPr>
                <w:rFonts w:cs="Arial"/>
                <w:color w:val="000000"/>
                <w:sz w:val="20"/>
                <w:szCs w:val="20"/>
              </w:rPr>
              <w:t>0</w:t>
            </w:r>
          </w:p>
        </w:tc>
        <w:tc>
          <w:tcPr>
            <w:tcW w:w="1134" w:type="dxa"/>
          </w:tcPr>
          <w:p w14:paraId="03637E2D"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r>
      <w:tr w:rsidR="008F77D3" w:rsidRPr="00A50396" w14:paraId="565125DD" w14:textId="77777777" w:rsidTr="00E20016">
        <w:trPr>
          <w:trHeight w:val="58"/>
        </w:trPr>
        <w:tc>
          <w:tcPr>
            <w:tcW w:w="0" w:type="auto"/>
            <w:noWrap/>
          </w:tcPr>
          <w:p w14:paraId="70690AE1"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28</w:t>
            </w:r>
          </w:p>
        </w:tc>
        <w:tc>
          <w:tcPr>
            <w:tcW w:w="3551" w:type="dxa"/>
            <w:noWrap/>
          </w:tcPr>
          <w:p w14:paraId="08D33B39"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Coundon Hall Park</w:t>
            </w:r>
          </w:p>
        </w:tc>
        <w:tc>
          <w:tcPr>
            <w:tcW w:w="1417" w:type="dxa"/>
          </w:tcPr>
          <w:p w14:paraId="2A93B95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CV6 2EH</w:t>
            </w:r>
          </w:p>
        </w:tc>
        <w:tc>
          <w:tcPr>
            <w:tcW w:w="2410" w:type="dxa"/>
            <w:noWrap/>
          </w:tcPr>
          <w:p w14:paraId="003960CD"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West</w:t>
            </w:r>
          </w:p>
        </w:tc>
        <w:tc>
          <w:tcPr>
            <w:tcW w:w="1559" w:type="dxa"/>
            <w:noWrap/>
          </w:tcPr>
          <w:p w14:paraId="34433C1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Yes-unused</w:t>
            </w:r>
          </w:p>
        </w:tc>
        <w:tc>
          <w:tcPr>
            <w:tcW w:w="1276" w:type="dxa"/>
            <w:noWrap/>
          </w:tcPr>
          <w:p w14:paraId="1264165F"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24BAF33C"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33120B88"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0BACD725" w14:textId="77777777" w:rsidTr="00E20016">
        <w:trPr>
          <w:trHeight w:val="366"/>
        </w:trPr>
        <w:tc>
          <w:tcPr>
            <w:tcW w:w="0" w:type="auto"/>
            <w:noWrap/>
          </w:tcPr>
          <w:p w14:paraId="022677BD"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33</w:t>
            </w:r>
          </w:p>
        </w:tc>
        <w:tc>
          <w:tcPr>
            <w:tcW w:w="3551" w:type="dxa"/>
            <w:noWrap/>
          </w:tcPr>
          <w:p w14:paraId="18CC4915"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Coventry &amp; North Warwickshire Sports Club</w:t>
            </w:r>
          </w:p>
        </w:tc>
        <w:tc>
          <w:tcPr>
            <w:tcW w:w="1417" w:type="dxa"/>
          </w:tcPr>
          <w:p w14:paraId="701C5FAE"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1HB</w:t>
            </w:r>
          </w:p>
        </w:tc>
        <w:tc>
          <w:tcPr>
            <w:tcW w:w="2410" w:type="dxa"/>
            <w:noWrap/>
          </w:tcPr>
          <w:p w14:paraId="0B8F77C5"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East</w:t>
            </w:r>
          </w:p>
        </w:tc>
        <w:tc>
          <w:tcPr>
            <w:tcW w:w="1559" w:type="dxa"/>
            <w:noWrap/>
          </w:tcPr>
          <w:p w14:paraId="19F2873A"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083A7A90"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467CAC85"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16</w:t>
            </w:r>
          </w:p>
        </w:tc>
        <w:tc>
          <w:tcPr>
            <w:tcW w:w="1134" w:type="dxa"/>
          </w:tcPr>
          <w:p w14:paraId="37F34BB9"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r>
      <w:tr w:rsidR="008F77D3" w:rsidRPr="00A50396" w14:paraId="053C518D" w14:textId="77777777" w:rsidTr="00E20016">
        <w:trPr>
          <w:trHeight w:val="58"/>
        </w:trPr>
        <w:tc>
          <w:tcPr>
            <w:tcW w:w="0" w:type="auto"/>
            <w:noWrap/>
          </w:tcPr>
          <w:p w14:paraId="00C65F3E" w14:textId="77777777" w:rsidR="008F77D3" w:rsidRPr="00A50396" w:rsidRDefault="008F77D3" w:rsidP="00E20016">
            <w:pPr>
              <w:spacing w:before="40"/>
              <w:jc w:val="center"/>
              <w:rPr>
                <w:rFonts w:cs="Arial"/>
                <w:color w:val="000000"/>
                <w:sz w:val="20"/>
                <w:szCs w:val="20"/>
              </w:rPr>
            </w:pPr>
            <w:r>
              <w:rPr>
                <w:rFonts w:cs="Arial"/>
                <w:color w:val="000000"/>
                <w:sz w:val="20"/>
                <w:szCs w:val="20"/>
              </w:rPr>
              <w:t>38</w:t>
            </w:r>
          </w:p>
        </w:tc>
        <w:tc>
          <w:tcPr>
            <w:tcW w:w="3551" w:type="dxa"/>
            <w:noWrap/>
          </w:tcPr>
          <w:p w14:paraId="554074DC" w14:textId="77777777" w:rsidR="008F77D3" w:rsidRPr="00A50396" w:rsidRDefault="008F77D3" w:rsidP="00E20016">
            <w:pPr>
              <w:spacing w:before="40"/>
              <w:ind w:left="-39"/>
              <w:jc w:val="left"/>
              <w:rPr>
                <w:rFonts w:cs="Arial"/>
                <w:color w:val="000000"/>
                <w:sz w:val="20"/>
                <w:szCs w:val="20"/>
              </w:rPr>
            </w:pPr>
            <w:r>
              <w:rPr>
                <w:rFonts w:cs="Arial"/>
                <w:color w:val="000000"/>
                <w:sz w:val="20"/>
                <w:szCs w:val="20"/>
              </w:rPr>
              <w:t>Coventry University (The Place)</w:t>
            </w:r>
          </w:p>
        </w:tc>
        <w:tc>
          <w:tcPr>
            <w:tcW w:w="1417" w:type="dxa"/>
          </w:tcPr>
          <w:p w14:paraId="24D003A0"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CV4 8GP</w:t>
            </w:r>
          </w:p>
        </w:tc>
        <w:tc>
          <w:tcPr>
            <w:tcW w:w="2410" w:type="dxa"/>
            <w:noWrap/>
          </w:tcPr>
          <w:p w14:paraId="5B27DF0D"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South West</w:t>
            </w:r>
          </w:p>
        </w:tc>
        <w:tc>
          <w:tcPr>
            <w:tcW w:w="1559" w:type="dxa"/>
            <w:noWrap/>
          </w:tcPr>
          <w:p w14:paraId="23A4CBF8"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Yes</w:t>
            </w:r>
          </w:p>
        </w:tc>
        <w:tc>
          <w:tcPr>
            <w:tcW w:w="1276" w:type="dxa"/>
            <w:noWrap/>
          </w:tcPr>
          <w:p w14:paraId="04319F32"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1</w:t>
            </w:r>
          </w:p>
        </w:tc>
        <w:tc>
          <w:tcPr>
            <w:tcW w:w="1276" w:type="dxa"/>
          </w:tcPr>
          <w:p w14:paraId="7EB4FA2E" w14:textId="77777777" w:rsidR="008F77D3" w:rsidRPr="00A50396" w:rsidRDefault="008F77D3" w:rsidP="00E20016">
            <w:pPr>
              <w:spacing w:before="40"/>
              <w:ind w:left="79"/>
              <w:jc w:val="center"/>
              <w:rPr>
                <w:rFonts w:cs="Arial"/>
                <w:color w:val="000000"/>
                <w:sz w:val="20"/>
                <w:szCs w:val="20"/>
              </w:rPr>
            </w:pPr>
            <w:r>
              <w:rPr>
                <w:rFonts w:cs="Arial"/>
                <w:color w:val="000000"/>
                <w:sz w:val="20"/>
                <w:szCs w:val="20"/>
              </w:rPr>
              <w:t>9</w:t>
            </w:r>
          </w:p>
        </w:tc>
        <w:tc>
          <w:tcPr>
            <w:tcW w:w="1134" w:type="dxa"/>
          </w:tcPr>
          <w:p w14:paraId="7FEEBFAD" w14:textId="77777777" w:rsidR="008F77D3" w:rsidRPr="00A50396" w:rsidRDefault="008F77D3" w:rsidP="00E20016">
            <w:pPr>
              <w:spacing w:before="40"/>
              <w:ind w:left="79"/>
              <w:jc w:val="center"/>
              <w:rPr>
                <w:rFonts w:cs="Arial"/>
                <w:color w:val="000000"/>
                <w:sz w:val="20"/>
                <w:szCs w:val="20"/>
              </w:rPr>
            </w:pPr>
            <w:r>
              <w:rPr>
                <w:rFonts w:cs="Arial"/>
                <w:color w:val="000000"/>
                <w:sz w:val="20"/>
                <w:szCs w:val="20"/>
              </w:rPr>
              <w:t>1</w:t>
            </w:r>
          </w:p>
        </w:tc>
      </w:tr>
      <w:tr w:rsidR="008F77D3" w:rsidRPr="00A50396" w14:paraId="4A66D2D7" w14:textId="77777777" w:rsidTr="00E20016">
        <w:trPr>
          <w:trHeight w:val="58"/>
        </w:trPr>
        <w:tc>
          <w:tcPr>
            <w:tcW w:w="0" w:type="auto"/>
            <w:noWrap/>
          </w:tcPr>
          <w:p w14:paraId="761151E1"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40</w:t>
            </w:r>
          </w:p>
        </w:tc>
        <w:tc>
          <w:tcPr>
            <w:tcW w:w="3551" w:type="dxa"/>
            <w:noWrap/>
          </w:tcPr>
          <w:p w14:paraId="117F25C5"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Daimler Green Community Centre</w:t>
            </w:r>
          </w:p>
        </w:tc>
        <w:tc>
          <w:tcPr>
            <w:tcW w:w="1417" w:type="dxa"/>
          </w:tcPr>
          <w:p w14:paraId="55D8A1F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CV6 3LR</w:t>
            </w:r>
          </w:p>
        </w:tc>
        <w:tc>
          <w:tcPr>
            <w:tcW w:w="2410" w:type="dxa"/>
            <w:noWrap/>
          </w:tcPr>
          <w:p w14:paraId="72C9C7A2"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East</w:t>
            </w:r>
          </w:p>
        </w:tc>
        <w:tc>
          <w:tcPr>
            <w:tcW w:w="1559" w:type="dxa"/>
            <w:noWrap/>
          </w:tcPr>
          <w:p w14:paraId="41FC8252"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Yes-unused</w:t>
            </w:r>
          </w:p>
        </w:tc>
        <w:tc>
          <w:tcPr>
            <w:tcW w:w="1276" w:type="dxa"/>
            <w:noWrap/>
          </w:tcPr>
          <w:p w14:paraId="0F204FFF"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65A992B2"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356DA52F"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0DB1F872" w14:textId="77777777" w:rsidTr="00E20016">
        <w:trPr>
          <w:trHeight w:val="58"/>
        </w:trPr>
        <w:tc>
          <w:tcPr>
            <w:tcW w:w="0" w:type="auto"/>
            <w:noWrap/>
          </w:tcPr>
          <w:p w14:paraId="65B368FB"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41</w:t>
            </w:r>
          </w:p>
        </w:tc>
        <w:tc>
          <w:tcPr>
            <w:tcW w:w="3551" w:type="dxa"/>
            <w:noWrap/>
          </w:tcPr>
          <w:p w14:paraId="2ECF4E16" w14:textId="2E43993E"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 xml:space="preserve">Dunlop Sports </w:t>
            </w:r>
            <w:r w:rsidR="00C55309">
              <w:rPr>
                <w:rFonts w:cs="Arial"/>
                <w:color w:val="000000"/>
                <w:sz w:val="20"/>
                <w:szCs w:val="20"/>
              </w:rPr>
              <w:t>&amp;</w:t>
            </w:r>
            <w:r w:rsidRPr="00A50396">
              <w:rPr>
                <w:rFonts w:cs="Arial"/>
                <w:color w:val="000000"/>
                <w:sz w:val="20"/>
                <w:szCs w:val="20"/>
              </w:rPr>
              <w:t xml:space="preserve"> Social Club</w:t>
            </w:r>
          </w:p>
        </w:tc>
        <w:tc>
          <w:tcPr>
            <w:tcW w:w="1417" w:type="dxa"/>
          </w:tcPr>
          <w:p w14:paraId="61F360D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CV6 4BE</w:t>
            </w:r>
          </w:p>
        </w:tc>
        <w:tc>
          <w:tcPr>
            <w:tcW w:w="2410" w:type="dxa"/>
            <w:noWrap/>
          </w:tcPr>
          <w:p w14:paraId="50D79A9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East</w:t>
            </w:r>
          </w:p>
        </w:tc>
        <w:tc>
          <w:tcPr>
            <w:tcW w:w="1559" w:type="dxa"/>
            <w:noWrap/>
          </w:tcPr>
          <w:p w14:paraId="7A531F78"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61EB45C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19E03DC2"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12</w:t>
            </w:r>
          </w:p>
        </w:tc>
        <w:tc>
          <w:tcPr>
            <w:tcW w:w="1134" w:type="dxa"/>
          </w:tcPr>
          <w:p w14:paraId="4AADEEE1"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r>
      <w:tr w:rsidR="008F77D3" w:rsidRPr="00A50396" w14:paraId="38902FEF" w14:textId="77777777" w:rsidTr="00E20016">
        <w:trPr>
          <w:trHeight w:val="58"/>
        </w:trPr>
        <w:tc>
          <w:tcPr>
            <w:tcW w:w="0" w:type="auto"/>
            <w:noWrap/>
          </w:tcPr>
          <w:p w14:paraId="7F94E48F"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51</w:t>
            </w:r>
          </w:p>
        </w:tc>
        <w:tc>
          <w:tcPr>
            <w:tcW w:w="3551" w:type="dxa"/>
            <w:noWrap/>
          </w:tcPr>
          <w:p w14:paraId="0E11362B"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Foxford School</w:t>
            </w:r>
          </w:p>
        </w:tc>
        <w:tc>
          <w:tcPr>
            <w:tcW w:w="1417" w:type="dxa"/>
          </w:tcPr>
          <w:p w14:paraId="4557B89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CV6 6BB</w:t>
            </w:r>
          </w:p>
        </w:tc>
        <w:tc>
          <w:tcPr>
            <w:tcW w:w="2410" w:type="dxa"/>
            <w:noWrap/>
          </w:tcPr>
          <w:p w14:paraId="5151F9DC"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East</w:t>
            </w:r>
          </w:p>
        </w:tc>
        <w:tc>
          <w:tcPr>
            <w:tcW w:w="1559" w:type="dxa"/>
            <w:noWrap/>
          </w:tcPr>
          <w:p w14:paraId="50EB47CF"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w:t>
            </w:r>
          </w:p>
        </w:tc>
        <w:tc>
          <w:tcPr>
            <w:tcW w:w="1276" w:type="dxa"/>
            <w:noWrap/>
          </w:tcPr>
          <w:p w14:paraId="6D2EB6B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3423DD73"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5EF35852"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143BDF21" w14:textId="77777777" w:rsidTr="00E20016">
        <w:trPr>
          <w:trHeight w:val="366"/>
        </w:trPr>
        <w:tc>
          <w:tcPr>
            <w:tcW w:w="0" w:type="auto"/>
            <w:noWrap/>
          </w:tcPr>
          <w:p w14:paraId="0E8BBE1E"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80</w:t>
            </w:r>
          </w:p>
        </w:tc>
        <w:tc>
          <w:tcPr>
            <w:tcW w:w="3551" w:type="dxa"/>
            <w:noWrap/>
          </w:tcPr>
          <w:p w14:paraId="220933A8"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Longford Park</w:t>
            </w:r>
          </w:p>
        </w:tc>
        <w:tc>
          <w:tcPr>
            <w:tcW w:w="1417" w:type="dxa"/>
          </w:tcPr>
          <w:p w14:paraId="560F74B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CV6 6DW</w:t>
            </w:r>
          </w:p>
        </w:tc>
        <w:tc>
          <w:tcPr>
            <w:tcW w:w="2410" w:type="dxa"/>
            <w:noWrap/>
          </w:tcPr>
          <w:p w14:paraId="29FCA12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East</w:t>
            </w:r>
          </w:p>
        </w:tc>
        <w:tc>
          <w:tcPr>
            <w:tcW w:w="1559" w:type="dxa"/>
            <w:noWrap/>
          </w:tcPr>
          <w:p w14:paraId="5BBE98B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Yes-unused</w:t>
            </w:r>
          </w:p>
        </w:tc>
        <w:tc>
          <w:tcPr>
            <w:tcW w:w="1276" w:type="dxa"/>
            <w:noWrap/>
          </w:tcPr>
          <w:p w14:paraId="39F4F4D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05612EC7"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7C4C3FE3"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16456162" w14:textId="77777777" w:rsidTr="00E20016">
        <w:trPr>
          <w:trHeight w:val="58"/>
        </w:trPr>
        <w:tc>
          <w:tcPr>
            <w:tcW w:w="0" w:type="auto"/>
            <w:noWrap/>
          </w:tcPr>
          <w:p w14:paraId="57EBAB9C"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84</w:t>
            </w:r>
          </w:p>
        </w:tc>
        <w:tc>
          <w:tcPr>
            <w:tcW w:w="3551" w:type="dxa"/>
            <w:noWrap/>
          </w:tcPr>
          <w:p w14:paraId="07236979"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Massey Ferguson Sports Ground</w:t>
            </w:r>
          </w:p>
        </w:tc>
        <w:tc>
          <w:tcPr>
            <w:tcW w:w="1417" w:type="dxa"/>
          </w:tcPr>
          <w:p w14:paraId="74920CB6"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CV4 9WH</w:t>
            </w:r>
          </w:p>
        </w:tc>
        <w:tc>
          <w:tcPr>
            <w:tcW w:w="2410" w:type="dxa"/>
            <w:noWrap/>
          </w:tcPr>
          <w:p w14:paraId="21FEA67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West</w:t>
            </w:r>
          </w:p>
        </w:tc>
        <w:tc>
          <w:tcPr>
            <w:tcW w:w="1559" w:type="dxa"/>
            <w:noWrap/>
          </w:tcPr>
          <w:p w14:paraId="41440E80"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6AED08F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2</w:t>
            </w:r>
          </w:p>
        </w:tc>
        <w:tc>
          <w:tcPr>
            <w:tcW w:w="1276" w:type="dxa"/>
          </w:tcPr>
          <w:p w14:paraId="227E8623" w14:textId="77777777" w:rsidR="008F77D3" w:rsidRPr="00A50396" w:rsidRDefault="008F77D3" w:rsidP="00E20016">
            <w:pPr>
              <w:spacing w:before="40"/>
              <w:ind w:left="79"/>
              <w:jc w:val="center"/>
              <w:rPr>
                <w:rFonts w:cs="Arial"/>
                <w:color w:val="000000"/>
                <w:sz w:val="20"/>
                <w:szCs w:val="20"/>
              </w:rPr>
            </w:pPr>
            <w:r>
              <w:rPr>
                <w:rFonts w:cs="Arial"/>
                <w:color w:val="000000"/>
                <w:sz w:val="20"/>
                <w:szCs w:val="20"/>
              </w:rPr>
              <w:t>13</w:t>
            </w:r>
          </w:p>
        </w:tc>
        <w:tc>
          <w:tcPr>
            <w:tcW w:w="1134" w:type="dxa"/>
          </w:tcPr>
          <w:p w14:paraId="6AECB76B"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662EE125" w14:textId="77777777" w:rsidTr="00E20016">
        <w:trPr>
          <w:trHeight w:val="366"/>
        </w:trPr>
        <w:tc>
          <w:tcPr>
            <w:tcW w:w="0" w:type="auto"/>
            <w:noWrap/>
          </w:tcPr>
          <w:p w14:paraId="7EB5BA73" w14:textId="77777777" w:rsidR="008F77D3" w:rsidRPr="00A50396" w:rsidRDefault="008F77D3" w:rsidP="00E20016">
            <w:pPr>
              <w:spacing w:before="40"/>
              <w:jc w:val="center"/>
              <w:rPr>
                <w:rFonts w:cs="Arial"/>
                <w:color w:val="000000"/>
                <w:sz w:val="20"/>
                <w:szCs w:val="20"/>
              </w:rPr>
            </w:pPr>
            <w:r>
              <w:rPr>
                <w:rFonts w:cs="Arial"/>
                <w:color w:val="000000"/>
                <w:sz w:val="20"/>
                <w:szCs w:val="20"/>
              </w:rPr>
              <w:t>126</w:t>
            </w:r>
          </w:p>
        </w:tc>
        <w:tc>
          <w:tcPr>
            <w:tcW w:w="3551" w:type="dxa"/>
            <w:noWrap/>
          </w:tcPr>
          <w:p w14:paraId="1CBEC36B" w14:textId="77777777" w:rsidR="008F77D3" w:rsidRPr="00A50396" w:rsidRDefault="008F77D3" w:rsidP="00E20016">
            <w:pPr>
              <w:spacing w:before="40"/>
              <w:ind w:left="-39"/>
              <w:jc w:val="left"/>
              <w:rPr>
                <w:rFonts w:cs="Arial"/>
                <w:color w:val="000000"/>
                <w:sz w:val="20"/>
                <w:szCs w:val="20"/>
              </w:rPr>
            </w:pPr>
            <w:r>
              <w:rPr>
                <w:rFonts w:cs="Arial"/>
                <w:color w:val="000000"/>
                <w:sz w:val="20"/>
                <w:szCs w:val="20"/>
              </w:rPr>
              <w:t>Standard Triumph Club (Tanners Lane)</w:t>
            </w:r>
          </w:p>
        </w:tc>
        <w:tc>
          <w:tcPr>
            <w:tcW w:w="1417" w:type="dxa"/>
          </w:tcPr>
          <w:p w14:paraId="5D5B9A3D"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CV4 9HX</w:t>
            </w:r>
          </w:p>
        </w:tc>
        <w:tc>
          <w:tcPr>
            <w:tcW w:w="2410" w:type="dxa"/>
            <w:noWrap/>
          </w:tcPr>
          <w:p w14:paraId="1E39031C"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South West</w:t>
            </w:r>
          </w:p>
        </w:tc>
        <w:tc>
          <w:tcPr>
            <w:tcW w:w="1559" w:type="dxa"/>
            <w:noWrap/>
          </w:tcPr>
          <w:p w14:paraId="0C3900B2"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Yes</w:t>
            </w:r>
          </w:p>
        </w:tc>
        <w:tc>
          <w:tcPr>
            <w:tcW w:w="1276" w:type="dxa"/>
            <w:noWrap/>
          </w:tcPr>
          <w:p w14:paraId="01DC76FF" w14:textId="77777777" w:rsidR="008F77D3" w:rsidRPr="00A50396" w:rsidRDefault="008F77D3" w:rsidP="00E20016">
            <w:pPr>
              <w:spacing w:before="40"/>
              <w:ind w:left="-105" w:right="-112"/>
              <w:jc w:val="center"/>
              <w:rPr>
                <w:rFonts w:cs="Arial"/>
                <w:color w:val="000000"/>
                <w:sz w:val="20"/>
                <w:szCs w:val="20"/>
              </w:rPr>
            </w:pPr>
            <w:r>
              <w:rPr>
                <w:rFonts w:cs="Arial"/>
                <w:color w:val="000000"/>
                <w:sz w:val="20"/>
                <w:szCs w:val="20"/>
              </w:rPr>
              <w:t>1</w:t>
            </w:r>
          </w:p>
        </w:tc>
        <w:tc>
          <w:tcPr>
            <w:tcW w:w="1276" w:type="dxa"/>
          </w:tcPr>
          <w:p w14:paraId="01CDCF4F" w14:textId="77777777" w:rsidR="008F77D3" w:rsidRPr="00A50396" w:rsidRDefault="008F77D3" w:rsidP="00E20016">
            <w:pPr>
              <w:spacing w:before="40"/>
              <w:ind w:left="79"/>
              <w:jc w:val="center"/>
              <w:rPr>
                <w:rFonts w:cs="Arial"/>
                <w:color w:val="000000"/>
                <w:sz w:val="20"/>
                <w:szCs w:val="20"/>
              </w:rPr>
            </w:pPr>
            <w:r>
              <w:rPr>
                <w:rFonts w:cs="Arial"/>
                <w:color w:val="000000"/>
                <w:sz w:val="20"/>
                <w:szCs w:val="20"/>
              </w:rPr>
              <w:t>11</w:t>
            </w:r>
          </w:p>
        </w:tc>
        <w:tc>
          <w:tcPr>
            <w:tcW w:w="1134" w:type="dxa"/>
          </w:tcPr>
          <w:p w14:paraId="4F96C5CB" w14:textId="77777777" w:rsidR="008F77D3" w:rsidRPr="00A50396" w:rsidRDefault="008F77D3" w:rsidP="00E20016">
            <w:pPr>
              <w:spacing w:before="40"/>
              <w:ind w:left="79"/>
              <w:jc w:val="center"/>
              <w:rPr>
                <w:rFonts w:cs="Arial"/>
                <w:color w:val="000000"/>
                <w:sz w:val="20"/>
                <w:szCs w:val="20"/>
              </w:rPr>
            </w:pPr>
            <w:r>
              <w:rPr>
                <w:rFonts w:cs="Arial"/>
                <w:color w:val="000000"/>
                <w:sz w:val="20"/>
                <w:szCs w:val="20"/>
              </w:rPr>
              <w:t>1</w:t>
            </w:r>
          </w:p>
        </w:tc>
      </w:tr>
      <w:tr w:rsidR="008F77D3" w:rsidRPr="00A50396" w14:paraId="4298A316" w14:textId="77777777" w:rsidTr="00E20016">
        <w:trPr>
          <w:trHeight w:val="366"/>
        </w:trPr>
        <w:tc>
          <w:tcPr>
            <w:tcW w:w="0" w:type="auto"/>
            <w:noWrap/>
          </w:tcPr>
          <w:p w14:paraId="2F8029ED"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131</w:t>
            </w:r>
          </w:p>
        </w:tc>
        <w:tc>
          <w:tcPr>
            <w:tcW w:w="3551" w:type="dxa"/>
            <w:noWrap/>
          </w:tcPr>
          <w:p w14:paraId="62D528A3"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Stoke Heath Recreation Ground</w:t>
            </w:r>
          </w:p>
        </w:tc>
        <w:tc>
          <w:tcPr>
            <w:tcW w:w="1417" w:type="dxa"/>
          </w:tcPr>
          <w:p w14:paraId="2684D04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CV2 4PR</w:t>
            </w:r>
          </w:p>
        </w:tc>
        <w:tc>
          <w:tcPr>
            <w:tcW w:w="2410" w:type="dxa"/>
            <w:noWrap/>
          </w:tcPr>
          <w:p w14:paraId="50361BB0"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North East</w:t>
            </w:r>
          </w:p>
        </w:tc>
        <w:tc>
          <w:tcPr>
            <w:tcW w:w="1559" w:type="dxa"/>
            <w:noWrap/>
          </w:tcPr>
          <w:p w14:paraId="46D1131E"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Yes-unused</w:t>
            </w:r>
          </w:p>
        </w:tc>
        <w:tc>
          <w:tcPr>
            <w:tcW w:w="1276" w:type="dxa"/>
            <w:noWrap/>
          </w:tcPr>
          <w:p w14:paraId="5DD73A1E"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24DD7109"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5E461B78"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64F0C657" w14:textId="77777777" w:rsidTr="00E20016">
        <w:trPr>
          <w:trHeight w:val="366"/>
        </w:trPr>
        <w:tc>
          <w:tcPr>
            <w:tcW w:w="0" w:type="auto"/>
            <w:noWrap/>
          </w:tcPr>
          <w:p w14:paraId="74B54A52"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137</w:t>
            </w:r>
          </w:p>
        </w:tc>
        <w:tc>
          <w:tcPr>
            <w:tcW w:w="3551" w:type="dxa"/>
            <w:noWrap/>
          </w:tcPr>
          <w:p w14:paraId="69F128FE" w14:textId="77777777" w:rsidR="008F77D3" w:rsidRPr="00A50396" w:rsidRDefault="008F77D3" w:rsidP="00E20016">
            <w:pPr>
              <w:spacing w:before="40"/>
              <w:ind w:left="-39"/>
              <w:jc w:val="left"/>
              <w:rPr>
                <w:rFonts w:cs="Arial"/>
                <w:color w:val="000000"/>
                <w:sz w:val="20"/>
                <w:szCs w:val="20"/>
              </w:rPr>
            </w:pPr>
            <w:r>
              <w:rPr>
                <w:rFonts w:cs="Arial"/>
                <w:color w:val="000000"/>
                <w:sz w:val="20"/>
                <w:szCs w:val="20"/>
              </w:rPr>
              <w:t>The Parkridge Centre (Formerly Peugeot Sports Club)</w:t>
            </w:r>
          </w:p>
        </w:tc>
        <w:tc>
          <w:tcPr>
            <w:tcW w:w="1417" w:type="dxa"/>
          </w:tcPr>
          <w:p w14:paraId="63BE863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1NF</w:t>
            </w:r>
          </w:p>
        </w:tc>
        <w:tc>
          <w:tcPr>
            <w:tcW w:w="2410" w:type="dxa"/>
            <w:noWrap/>
          </w:tcPr>
          <w:p w14:paraId="1F2EF18D"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East</w:t>
            </w:r>
          </w:p>
        </w:tc>
        <w:tc>
          <w:tcPr>
            <w:tcW w:w="1559" w:type="dxa"/>
            <w:noWrap/>
          </w:tcPr>
          <w:p w14:paraId="66F56957"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6FD7148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293A9A44"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11</w:t>
            </w:r>
          </w:p>
        </w:tc>
        <w:tc>
          <w:tcPr>
            <w:tcW w:w="1134" w:type="dxa"/>
          </w:tcPr>
          <w:p w14:paraId="483CF0DA"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r>
      <w:tr w:rsidR="008F77D3" w:rsidRPr="00A50396" w14:paraId="5ADE42A0" w14:textId="77777777" w:rsidTr="00E20016">
        <w:trPr>
          <w:trHeight w:val="58"/>
        </w:trPr>
        <w:tc>
          <w:tcPr>
            <w:tcW w:w="0" w:type="auto"/>
            <w:noWrap/>
          </w:tcPr>
          <w:p w14:paraId="03F5EE12"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142</w:t>
            </w:r>
          </w:p>
        </w:tc>
        <w:tc>
          <w:tcPr>
            <w:tcW w:w="3551" w:type="dxa"/>
            <w:noWrap/>
          </w:tcPr>
          <w:p w14:paraId="0CBAE2B0"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War Memorial Park</w:t>
            </w:r>
          </w:p>
        </w:tc>
        <w:tc>
          <w:tcPr>
            <w:tcW w:w="1417" w:type="dxa"/>
          </w:tcPr>
          <w:p w14:paraId="78972B9D"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6PT</w:t>
            </w:r>
          </w:p>
        </w:tc>
        <w:tc>
          <w:tcPr>
            <w:tcW w:w="2410" w:type="dxa"/>
            <w:noWrap/>
          </w:tcPr>
          <w:p w14:paraId="5A711048"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West</w:t>
            </w:r>
          </w:p>
        </w:tc>
        <w:tc>
          <w:tcPr>
            <w:tcW w:w="1559" w:type="dxa"/>
            <w:noWrap/>
          </w:tcPr>
          <w:p w14:paraId="3E8A89E0"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63D8298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76BEAB29"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0BB932CB"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75C6A3AB" w14:textId="77777777" w:rsidTr="00E20016">
        <w:trPr>
          <w:trHeight w:val="58"/>
        </w:trPr>
        <w:tc>
          <w:tcPr>
            <w:tcW w:w="0" w:type="auto"/>
            <w:noWrap/>
          </w:tcPr>
          <w:p w14:paraId="1BAEECC3"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155</w:t>
            </w:r>
          </w:p>
        </w:tc>
        <w:tc>
          <w:tcPr>
            <w:tcW w:w="3551" w:type="dxa"/>
            <w:noWrap/>
          </w:tcPr>
          <w:p w14:paraId="20BDB940"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Xcel Leisure Centre</w:t>
            </w:r>
          </w:p>
        </w:tc>
        <w:tc>
          <w:tcPr>
            <w:tcW w:w="1417" w:type="dxa"/>
          </w:tcPr>
          <w:p w14:paraId="29789FDF"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CV4 8DY</w:t>
            </w:r>
          </w:p>
        </w:tc>
        <w:tc>
          <w:tcPr>
            <w:tcW w:w="2410" w:type="dxa"/>
            <w:noWrap/>
          </w:tcPr>
          <w:p w14:paraId="1399FCC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West</w:t>
            </w:r>
          </w:p>
        </w:tc>
        <w:tc>
          <w:tcPr>
            <w:tcW w:w="1559" w:type="dxa"/>
            <w:noWrap/>
          </w:tcPr>
          <w:p w14:paraId="15829B0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4E817138"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56E154D9"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1D80EB11"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37968EE3" w14:textId="77777777" w:rsidTr="00E20016">
        <w:trPr>
          <w:trHeight w:val="58"/>
        </w:trPr>
        <w:tc>
          <w:tcPr>
            <w:tcW w:w="0" w:type="auto"/>
            <w:noWrap/>
          </w:tcPr>
          <w:p w14:paraId="6081D5AC"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172</w:t>
            </w:r>
          </w:p>
        </w:tc>
        <w:tc>
          <w:tcPr>
            <w:tcW w:w="3551" w:type="dxa"/>
            <w:noWrap/>
          </w:tcPr>
          <w:p w14:paraId="6FEF1FBE"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Alvis Sports Club</w:t>
            </w:r>
          </w:p>
        </w:tc>
        <w:tc>
          <w:tcPr>
            <w:tcW w:w="1417" w:type="dxa"/>
          </w:tcPr>
          <w:p w14:paraId="43A1AA5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6EG</w:t>
            </w:r>
          </w:p>
        </w:tc>
        <w:tc>
          <w:tcPr>
            <w:tcW w:w="2410" w:type="dxa"/>
            <w:noWrap/>
          </w:tcPr>
          <w:p w14:paraId="2C0FCDA7"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West</w:t>
            </w:r>
          </w:p>
        </w:tc>
        <w:tc>
          <w:tcPr>
            <w:tcW w:w="1559" w:type="dxa"/>
            <w:noWrap/>
          </w:tcPr>
          <w:p w14:paraId="75514C8B"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4AF25845"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4E313EEF"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10</w:t>
            </w:r>
          </w:p>
        </w:tc>
        <w:tc>
          <w:tcPr>
            <w:tcW w:w="1134" w:type="dxa"/>
          </w:tcPr>
          <w:p w14:paraId="524837EE"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r>
      <w:tr w:rsidR="008F77D3" w:rsidRPr="00A50396" w14:paraId="67D55828" w14:textId="77777777" w:rsidTr="00E20016">
        <w:trPr>
          <w:trHeight w:val="58"/>
        </w:trPr>
        <w:tc>
          <w:tcPr>
            <w:tcW w:w="0" w:type="auto"/>
            <w:noWrap/>
          </w:tcPr>
          <w:p w14:paraId="25F463BF"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199</w:t>
            </w:r>
          </w:p>
        </w:tc>
        <w:tc>
          <w:tcPr>
            <w:tcW w:w="3551" w:type="dxa"/>
            <w:noWrap/>
          </w:tcPr>
          <w:p w14:paraId="2BA36297"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Hearsall Common</w:t>
            </w:r>
          </w:p>
        </w:tc>
        <w:tc>
          <w:tcPr>
            <w:tcW w:w="1417" w:type="dxa"/>
          </w:tcPr>
          <w:p w14:paraId="360A0A48"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CV5 6HB</w:t>
            </w:r>
          </w:p>
        </w:tc>
        <w:tc>
          <w:tcPr>
            <w:tcW w:w="2410" w:type="dxa"/>
            <w:noWrap/>
          </w:tcPr>
          <w:p w14:paraId="3A393450"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West</w:t>
            </w:r>
          </w:p>
        </w:tc>
        <w:tc>
          <w:tcPr>
            <w:tcW w:w="1559" w:type="dxa"/>
            <w:noWrap/>
          </w:tcPr>
          <w:p w14:paraId="3F98B7D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w:t>
            </w:r>
          </w:p>
        </w:tc>
        <w:tc>
          <w:tcPr>
            <w:tcW w:w="1276" w:type="dxa"/>
            <w:noWrap/>
          </w:tcPr>
          <w:p w14:paraId="60D126E4"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52CDE1BA"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3F5981CC"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tr w:rsidR="008F77D3" w:rsidRPr="00A50396" w14:paraId="2FF5A2BF" w14:textId="77777777" w:rsidTr="00E20016">
        <w:trPr>
          <w:trHeight w:val="58"/>
        </w:trPr>
        <w:tc>
          <w:tcPr>
            <w:tcW w:w="0" w:type="auto"/>
            <w:noWrap/>
          </w:tcPr>
          <w:p w14:paraId="7EA3E9B1" w14:textId="77777777" w:rsidR="008F77D3" w:rsidRPr="00A50396" w:rsidRDefault="008F77D3" w:rsidP="00E20016">
            <w:pPr>
              <w:spacing w:before="40"/>
              <w:jc w:val="center"/>
              <w:rPr>
                <w:rFonts w:cs="Arial"/>
                <w:color w:val="000000"/>
                <w:sz w:val="20"/>
                <w:szCs w:val="20"/>
              </w:rPr>
            </w:pPr>
            <w:r w:rsidRPr="00A50396">
              <w:rPr>
                <w:rFonts w:cs="Arial"/>
                <w:color w:val="000000"/>
                <w:sz w:val="20"/>
                <w:szCs w:val="20"/>
              </w:rPr>
              <w:t>202</w:t>
            </w:r>
          </w:p>
        </w:tc>
        <w:tc>
          <w:tcPr>
            <w:tcW w:w="3551" w:type="dxa"/>
            <w:noWrap/>
          </w:tcPr>
          <w:p w14:paraId="71493278" w14:textId="77777777" w:rsidR="008F77D3" w:rsidRPr="00A50396" w:rsidRDefault="008F77D3" w:rsidP="00E20016">
            <w:pPr>
              <w:spacing w:before="40"/>
              <w:ind w:left="-39"/>
              <w:jc w:val="left"/>
              <w:rPr>
                <w:rFonts w:cs="Arial"/>
                <w:color w:val="000000"/>
                <w:sz w:val="20"/>
                <w:szCs w:val="20"/>
              </w:rPr>
            </w:pPr>
            <w:r w:rsidRPr="00A50396">
              <w:rPr>
                <w:rFonts w:cs="Arial"/>
                <w:color w:val="000000"/>
                <w:sz w:val="20"/>
                <w:szCs w:val="20"/>
              </w:rPr>
              <w:t>Brinklow Road Open Space</w:t>
            </w:r>
          </w:p>
        </w:tc>
        <w:tc>
          <w:tcPr>
            <w:tcW w:w="1417" w:type="dxa"/>
          </w:tcPr>
          <w:p w14:paraId="20221983"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CV3 2XE</w:t>
            </w:r>
          </w:p>
        </w:tc>
        <w:tc>
          <w:tcPr>
            <w:tcW w:w="2410" w:type="dxa"/>
            <w:noWrap/>
          </w:tcPr>
          <w:p w14:paraId="57396A11"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South East</w:t>
            </w:r>
          </w:p>
        </w:tc>
        <w:tc>
          <w:tcPr>
            <w:tcW w:w="1559" w:type="dxa"/>
            <w:noWrap/>
          </w:tcPr>
          <w:p w14:paraId="50A6DFD9"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Yes-unused</w:t>
            </w:r>
          </w:p>
        </w:tc>
        <w:tc>
          <w:tcPr>
            <w:tcW w:w="1276" w:type="dxa"/>
            <w:noWrap/>
          </w:tcPr>
          <w:p w14:paraId="2CE66139" w14:textId="77777777" w:rsidR="008F77D3" w:rsidRPr="00A50396" w:rsidRDefault="008F77D3" w:rsidP="00E20016">
            <w:pPr>
              <w:spacing w:before="40"/>
              <w:ind w:left="-105" w:right="-112"/>
              <w:jc w:val="center"/>
              <w:rPr>
                <w:rFonts w:cs="Arial"/>
                <w:color w:val="000000"/>
                <w:sz w:val="20"/>
                <w:szCs w:val="20"/>
              </w:rPr>
            </w:pPr>
            <w:r w:rsidRPr="00A50396">
              <w:rPr>
                <w:rFonts w:cs="Arial"/>
                <w:color w:val="000000"/>
                <w:sz w:val="20"/>
                <w:szCs w:val="20"/>
              </w:rPr>
              <w:t>1</w:t>
            </w:r>
          </w:p>
        </w:tc>
        <w:tc>
          <w:tcPr>
            <w:tcW w:w="1276" w:type="dxa"/>
          </w:tcPr>
          <w:p w14:paraId="1D2C95EF"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w:t>
            </w:r>
          </w:p>
        </w:tc>
        <w:tc>
          <w:tcPr>
            <w:tcW w:w="1134" w:type="dxa"/>
          </w:tcPr>
          <w:p w14:paraId="5280BD93" w14:textId="77777777" w:rsidR="008F77D3" w:rsidRPr="00A50396" w:rsidRDefault="008F77D3" w:rsidP="00E20016">
            <w:pPr>
              <w:spacing w:before="40"/>
              <w:ind w:left="79"/>
              <w:jc w:val="center"/>
              <w:rPr>
                <w:rFonts w:cs="Arial"/>
                <w:color w:val="000000"/>
                <w:sz w:val="20"/>
                <w:szCs w:val="20"/>
              </w:rPr>
            </w:pPr>
            <w:r w:rsidRPr="00A50396">
              <w:rPr>
                <w:rFonts w:cs="Arial"/>
                <w:color w:val="000000"/>
                <w:sz w:val="20"/>
                <w:szCs w:val="20"/>
              </w:rPr>
              <w:t>1</w:t>
            </w:r>
          </w:p>
        </w:tc>
      </w:tr>
      <w:bookmarkEnd w:id="306"/>
    </w:tbl>
    <w:p w14:paraId="7D7133E7" w14:textId="77777777" w:rsidR="008F77D3" w:rsidRPr="00594137" w:rsidRDefault="008F77D3" w:rsidP="008F77D3">
      <w:pPr>
        <w:tabs>
          <w:tab w:val="left" w:pos="1247"/>
        </w:tabs>
        <w:rPr>
          <w:highlight w:val="yellow"/>
        </w:rPr>
        <w:sectPr w:rsidR="008F77D3" w:rsidRPr="00594137" w:rsidSect="006113CF">
          <w:headerReference w:type="default" r:id="rId33"/>
          <w:footerReference w:type="default" r:id="rId34"/>
          <w:pgSz w:w="16834" w:h="11909" w:orient="landscape" w:code="9"/>
          <w:pgMar w:top="1701" w:right="1440" w:bottom="851" w:left="1440" w:header="720" w:footer="573" w:gutter="0"/>
          <w:cols w:space="720"/>
          <w:docGrid w:linePitch="299"/>
        </w:sectPr>
      </w:pPr>
    </w:p>
    <w:p w14:paraId="7AE11FCC" w14:textId="77777777" w:rsidR="008F77D3" w:rsidRPr="00AC5B9C" w:rsidRDefault="008F77D3" w:rsidP="008F77D3">
      <w:pPr>
        <w:rPr>
          <w:b/>
          <w:bCs/>
          <w:i/>
          <w:iCs/>
        </w:rPr>
      </w:pPr>
      <w:r w:rsidRPr="00AC5B9C">
        <w:rPr>
          <w:b/>
          <w:bCs/>
          <w:i/>
          <w:iCs/>
        </w:rPr>
        <w:lastRenderedPageBreak/>
        <w:t>Disused provision</w:t>
      </w:r>
    </w:p>
    <w:p w14:paraId="298DD11E" w14:textId="77777777" w:rsidR="008F77D3" w:rsidRPr="00B42C9B" w:rsidRDefault="008F77D3" w:rsidP="008F77D3"/>
    <w:p w14:paraId="409C370D" w14:textId="3877070E" w:rsidR="008F77D3" w:rsidRDefault="00AC5B9C" w:rsidP="008F77D3">
      <w:r>
        <w:t>Two</w:t>
      </w:r>
      <w:r w:rsidR="008F77D3">
        <w:t xml:space="preserve"> grass </w:t>
      </w:r>
      <w:r w:rsidR="008F77D3" w:rsidRPr="00B42C9B">
        <w:t xml:space="preserve">wicket square </w:t>
      </w:r>
      <w:r>
        <w:t>are</w:t>
      </w:r>
      <w:r w:rsidR="008F77D3">
        <w:t xml:space="preserve"> identified as disused, located at </w:t>
      </w:r>
      <w:r>
        <w:t>The</w:t>
      </w:r>
      <w:r w:rsidR="008F77D3">
        <w:t xml:space="preserve"> Highway Club</w:t>
      </w:r>
      <w:r>
        <w:t xml:space="preserve"> and </w:t>
      </w:r>
      <w:r w:rsidR="008F77D3">
        <w:t xml:space="preserve">Colliery Sports Ground. </w:t>
      </w:r>
    </w:p>
    <w:p w14:paraId="43F8CEAE" w14:textId="77777777" w:rsidR="008F77D3" w:rsidRDefault="008F77D3" w:rsidP="008F77D3"/>
    <w:p w14:paraId="3B1DC4B3" w14:textId="6DC0EB1A" w:rsidR="008F77D3" w:rsidRDefault="008F77D3" w:rsidP="008F77D3">
      <w:r>
        <w:t>The square at</w:t>
      </w:r>
      <w:r w:rsidRPr="00794FE2">
        <w:t xml:space="preserve"> </w:t>
      </w:r>
      <w:r w:rsidR="00AC5B9C">
        <w:t>The</w:t>
      </w:r>
      <w:r w:rsidRPr="00794FE2">
        <w:t xml:space="preserve"> Highway Club </w:t>
      </w:r>
      <w:r>
        <w:t>has been lost following the closure of the site. The site</w:t>
      </w:r>
      <w:r w:rsidRPr="00794FE2">
        <w:t xml:space="preserve"> </w:t>
      </w:r>
      <w:r>
        <w:t xml:space="preserve">is now subject to a planning application which </w:t>
      </w:r>
      <w:r w:rsidR="00AC5B9C">
        <w:t>proposes</w:t>
      </w:r>
      <w:r>
        <w:t xml:space="preserve"> off-site contributions to existing cricket provision as mitigation</w:t>
      </w:r>
      <w:r w:rsidR="00AC5B9C">
        <w:t xml:space="preserve"> (Ref: FUL/2021/2240)</w:t>
      </w:r>
      <w:r>
        <w:t>.</w:t>
      </w:r>
      <w:r w:rsidR="00AC5B9C">
        <w:t xml:space="preserve"> It was last used in 2019. </w:t>
      </w:r>
    </w:p>
    <w:p w14:paraId="000FD88E" w14:textId="77777777" w:rsidR="008F77D3" w:rsidRDefault="008F77D3" w:rsidP="008F77D3"/>
    <w:p w14:paraId="7AF364AC" w14:textId="4DC23F0A" w:rsidR="008F77D3" w:rsidRDefault="008F77D3" w:rsidP="008F77D3">
      <w:r>
        <w:t>The land that previously accommodated the square at Colliery Sports Ground remains although it was last known to be maintained as a cricket square in 2012.</w:t>
      </w:r>
    </w:p>
    <w:p w14:paraId="666A1750" w14:textId="77777777" w:rsidR="008F77D3" w:rsidRPr="004C45F7" w:rsidRDefault="008F77D3" w:rsidP="008F77D3"/>
    <w:p w14:paraId="0F0D5738" w14:textId="1FD14261" w:rsidR="008F77D3" w:rsidRDefault="008F77D3" w:rsidP="008F77D3">
      <w:r w:rsidRPr="004C45F7">
        <w:t xml:space="preserve">Three NTPs </w:t>
      </w:r>
      <w:r w:rsidR="00AC5B9C">
        <w:t>are</w:t>
      </w:r>
      <w:r w:rsidRPr="004C45F7">
        <w:t xml:space="preserve"> identified as disused</w:t>
      </w:r>
      <w:r>
        <w:t xml:space="preserve">; </w:t>
      </w:r>
      <w:r w:rsidRPr="004C45F7">
        <w:t>two of which were found at Stoke Heath Recreation Ground and one at St Anne's Catholic Primary School</w:t>
      </w:r>
      <w:r w:rsidR="00826400">
        <w:t>. A</w:t>
      </w:r>
      <w:r>
        <w:t>ll three were standalone NTPs.</w:t>
      </w:r>
    </w:p>
    <w:p w14:paraId="0DD7BC30" w14:textId="77777777" w:rsidR="008F77D3" w:rsidRPr="00986123" w:rsidRDefault="008F77D3" w:rsidP="008F77D3">
      <w:pPr>
        <w:rPr>
          <w:highlight w:val="yellow"/>
        </w:rPr>
      </w:pPr>
    </w:p>
    <w:p w14:paraId="285B43CC" w14:textId="77777777" w:rsidR="008F77D3" w:rsidRPr="00826400" w:rsidRDefault="008F77D3" w:rsidP="008F77D3">
      <w:pPr>
        <w:rPr>
          <w:b/>
          <w:bCs/>
          <w:i/>
          <w:iCs/>
        </w:rPr>
      </w:pPr>
      <w:r w:rsidRPr="00826400">
        <w:rPr>
          <w:b/>
          <w:bCs/>
          <w:i/>
          <w:iCs/>
        </w:rPr>
        <w:t>Management and security of tenure</w:t>
      </w:r>
    </w:p>
    <w:p w14:paraId="5044B217" w14:textId="77777777" w:rsidR="008F77D3" w:rsidRPr="006D7909" w:rsidRDefault="008F77D3" w:rsidP="008F77D3"/>
    <w:p w14:paraId="7670F30B" w14:textId="77777777" w:rsidR="008F77D3" w:rsidRPr="006D7909" w:rsidRDefault="008F77D3" w:rsidP="008F77D3">
      <w:r w:rsidRPr="006D7909">
        <w:t xml:space="preserve">Of the clubs in Coventry, the large majority are considered to have security of tenure, either through ownership of their home ground or via a long-term lease agreement. </w:t>
      </w:r>
    </w:p>
    <w:p w14:paraId="6628F344" w14:textId="77777777" w:rsidR="008F77D3" w:rsidRDefault="008F77D3" w:rsidP="008F77D3">
      <w:pPr>
        <w:rPr>
          <w:highlight w:val="yellow"/>
        </w:rPr>
      </w:pPr>
    </w:p>
    <w:p w14:paraId="4C0964B9" w14:textId="48BB8DC7" w:rsidR="008F77D3" w:rsidRDefault="008F77D3" w:rsidP="008F77D3">
      <w:pPr>
        <w:rPr>
          <w:color w:val="000000"/>
        </w:rPr>
      </w:pPr>
      <w:r>
        <w:rPr>
          <w:color w:val="000000"/>
        </w:rPr>
        <w:t xml:space="preserve">Standard CC has a lease agreement in place for use of Standard Triumph Club (Tanners Lane); however, the Club, together with Triumph Athletic FC, has been served notice to vacate the site at the end of the current season. </w:t>
      </w:r>
      <w:r w:rsidR="006B2477">
        <w:rPr>
          <w:color w:val="000000"/>
        </w:rPr>
        <w:t>This is currently being disputed by the clubs and they are continuing to use the site although in recent weeks they have been told they must cover all gas, electric and legal bills at Standard Triumph Club from March 2021 or leave the site entirely by the 25</w:t>
      </w:r>
      <w:r w:rsidR="006B2477" w:rsidRPr="006B2477">
        <w:rPr>
          <w:color w:val="000000"/>
          <w:vertAlign w:val="superscript"/>
        </w:rPr>
        <w:t>th</w:t>
      </w:r>
      <w:r w:rsidR="006B2477">
        <w:rPr>
          <w:color w:val="000000"/>
        </w:rPr>
        <w:t xml:space="preserve"> October 2022. </w:t>
      </w:r>
      <w:bookmarkStart w:id="307" w:name="_Hlk127783352"/>
      <w:r w:rsidR="00577406">
        <w:rPr>
          <w:color w:val="000000"/>
        </w:rPr>
        <w:t>It is not yet known whether the Club has identified alternate playing provision for the 2023 season.</w:t>
      </w:r>
    </w:p>
    <w:bookmarkEnd w:id="307"/>
    <w:p w14:paraId="2F1362BA" w14:textId="15BF3FEE" w:rsidR="001C4926" w:rsidRDefault="001C4926" w:rsidP="008F77D3">
      <w:pPr>
        <w:rPr>
          <w:color w:val="000000"/>
        </w:rPr>
      </w:pPr>
    </w:p>
    <w:p w14:paraId="65045670" w14:textId="178ACB55" w:rsidR="001C4926" w:rsidRDefault="001C4926" w:rsidP="008F77D3">
      <w:pPr>
        <w:rPr>
          <w:color w:val="000000"/>
        </w:rPr>
      </w:pPr>
      <w:r>
        <w:rPr>
          <w:color w:val="000000"/>
        </w:rPr>
        <w:t xml:space="preserve">Bablake CC also leases its home ground at Bablake Playing Fields although it notes this is now running down and the Club is having difficulties negotiating a new agreement. With less than ten years left on the existing agreement, the Club can only attract limited funding which is hindering its development plans, such as improving facilities for women and girls and disabled players. </w:t>
      </w:r>
    </w:p>
    <w:p w14:paraId="42A74B3A" w14:textId="26FDD7A0" w:rsidR="006E35AB" w:rsidRDefault="006E35AB" w:rsidP="008F77D3">
      <w:pPr>
        <w:rPr>
          <w:color w:val="000000"/>
        </w:rPr>
      </w:pPr>
    </w:p>
    <w:p w14:paraId="7345C9A6" w14:textId="1C0AAF9E" w:rsidR="006E35AB" w:rsidRDefault="006E35AB" w:rsidP="008F77D3">
      <w:pPr>
        <w:rPr>
          <w:color w:val="000000"/>
        </w:rPr>
      </w:pPr>
      <w:r>
        <w:rPr>
          <w:color w:val="000000"/>
        </w:rPr>
        <w:t>Despite Massey Ferguson CC owning Massey Ferguson Sports Ground, the Club reports</w:t>
      </w:r>
      <w:r w:rsidR="00826400">
        <w:rPr>
          <w:color w:val="000000"/>
        </w:rPr>
        <w:t xml:space="preserve"> that</w:t>
      </w:r>
      <w:r>
        <w:rPr>
          <w:color w:val="000000"/>
        </w:rPr>
        <w:t xml:space="preserve"> it needs to better secure the ground before making any further investment in its facilities. </w:t>
      </w:r>
      <w:r w:rsidR="0087664E">
        <w:rPr>
          <w:color w:val="000000"/>
        </w:rPr>
        <w:t xml:space="preserve">It is said that the Club is likely to have issues with planning and rights of way </w:t>
      </w:r>
      <w:r w:rsidR="007A07FD">
        <w:rPr>
          <w:color w:val="000000"/>
        </w:rPr>
        <w:t>and is running out of building space on site.</w:t>
      </w:r>
    </w:p>
    <w:p w14:paraId="1F69F210" w14:textId="77777777" w:rsidR="008F77D3" w:rsidRPr="00986123" w:rsidRDefault="008F77D3" w:rsidP="008F77D3">
      <w:pPr>
        <w:rPr>
          <w:highlight w:val="yellow"/>
        </w:rPr>
      </w:pPr>
    </w:p>
    <w:p w14:paraId="3E781605" w14:textId="77777777" w:rsidR="008F77D3" w:rsidRPr="00826400" w:rsidRDefault="008F77D3" w:rsidP="008F77D3">
      <w:pPr>
        <w:rPr>
          <w:b/>
          <w:bCs/>
          <w:i/>
          <w:iCs/>
        </w:rPr>
      </w:pPr>
      <w:r w:rsidRPr="00826400">
        <w:rPr>
          <w:b/>
          <w:bCs/>
          <w:i/>
          <w:iCs/>
        </w:rPr>
        <w:t>Pitch quality</w:t>
      </w:r>
    </w:p>
    <w:p w14:paraId="1FF19F3A" w14:textId="77777777" w:rsidR="008F77D3" w:rsidRPr="00D619D9" w:rsidRDefault="008F77D3" w:rsidP="008F77D3"/>
    <w:p w14:paraId="13762CA5" w14:textId="77777777" w:rsidR="008F77D3" w:rsidRPr="00D619D9" w:rsidRDefault="008F77D3" w:rsidP="008F77D3">
      <w:r w:rsidRPr="00D619D9">
        <w:t>The quality of cricket pitches has been assessed via a combination of site visits (using non-technical assessments as determined by the ECB) and user consultation to reach and apply an agreed rating as follows:</w:t>
      </w:r>
    </w:p>
    <w:p w14:paraId="379B6EBD" w14:textId="77777777" w:rsidR="008F77D3" w:rsidRPr="00986123" w:rsidRDefault="008F77D3" w:rsidP="008F77D3">
      <w:pPr>
        <w:rPr>
          <w:highlight w:val="yellow"/>
        </w:rPr>
      </w:pPr>
    </w:p>
    <w:p w14:paraId="60F4165C" w14:textId="77777777" w:rsidR="008F77D3" w:rsidRPr="00D619D9" w:rsidRDefault="008F77D3" w:rsidP="008F77D3">
      <w:pPr>
        <w:pStyle w:val="ListParagraph"/>
        <w:numPr>
          <w:ilvl w:val="0"/>
          <w:numId w:val="60"/>
        </w:numPr>
      </w:pPr>
      <w:r w:rsidRPr="00D619D9">
        <w:t>Good</w:t>
      </w:r>
    </w:p>
    <w:p w14:paraId="0F0AAF20" w14:textId="77777777" w:rsidR="008F77D3" w:rsidRPr="00D619D9" w:rsidRDefault="008F77D3" w:rsidP="008F77D3">
      <w:pPr>
        <w:pStyle w:val="ListParagraph"/>
        <w:numPr>
          <w:ilvl w:val="0"/>
          <w:numId w:val="60"/>
        </w:numPr>
      </w:pPr>
      <w:r w:rsidRPr="00D619D9">
        <w:t xml:space="preserve">Standard </w:t>
      </w:r>
    </w:p>
    <w:p w14:paraId="27ED2117" w14:textId="77777777" w:rsidR="008F77D3" w:rsidRPr="00D619D9" w:rsidRDefault="008F77D3" w:rsidP="008F77D3">
      <w:pPr>
        <w:pStyle w:val="ListParagraph"/>
        <w:numPr>
          <w:ilvl w:val="0"/>
          <w:numId w:val="60"/>
        </w:numPr>
      </w:pPr>
      <w:r w:rsidRPr="00D619D9">
        <w:t>Poor</w:t>
      </w:r>
    </w:p>
    <w:p w14:paraId="4F1B2740" w14:textId="77777777" w:rsidR="008F77D3" w:rsidRPr="00986123" w:rsidRDefault="008F77D3" w:rsidP="008F77D3">
      <w:pPr>
        <w:rPr>
          <w:highlight w:val="yellow"/>
        </w:rPr>
      </w:pPr>
    </w:p>
    <w:p w14:paraId="5FBDAF6B" w14:textId="60FFFA64" w:rsidR="008F77D3" w:rsidRPr="00D619D9" w:rsidRDefault="008F77D3" w:rsidP="008F77D3">
      <w:r w:rsidRPr="00D619D9">
        <w:t>For the full assessment criteria, please see Appendix 2.</w:t>
      </w:r>
    </w:p>
    <w:p w14:paraId="0AFF8EAA" w14:textId="77777777" w:rsidR="008F77D3" w:rsidRPr="00986123" w:rsidRDefault="008F77D3" w:rsidP="008F77D3">
      <w:pPr>
        <w:rPr>
          <w:highlight w:val="yellow"/>
        </w:rPr>
      </w:pPr>
    </w:p>
    <w:p w14:paraId="0910CDBA" w14:textId="77777777" w:rsidR="008F77D3" w:rsidRPr="00D619D9" w:rsidRDefault="008F77D3" w:rsidP="008F77D3">
      <w:r w:rsidRPr="00D619D9">
        <w:t>Maintaining high pitch quality is the most important aspect of cricket; if the wicket is poor, it can affect the quality of the game and can, in some instances, become dangerous. As an example, if a square is poor quality, a ball can bounce erratically on a wicket and become a danger to players.</w:t>
      </w:r>
    </w:p>
    <w:p w14:paraId="64B1145C" w14:textId="77777777" w:rsidR="008F77D3" w:rsidRPr="00986123" w:rsidRDefault="008F77D3" w:rsidP="008F77D3">
      <w:pPr>
        <w:rPr>
          <w:highlight w:val="yellow"/>
        </w:rPr>
      </w:pPr>
    </w:p>
    <w:p w14:paraId="0B069E58" w14:textId="5A0C3FEC" w:rsidR="008F77D3" w:rsidRDefault="008F77D3" w:rsidP="008F77D3">
      <w:r w:rsidRPr="00D366C0">
        <w:t xml:space="preserve">The audit of community available grass wicket cricket squares in Coventry found </w:t>
      </w:r>
      <w:r>
        <w:t>four</w:t>
      </w:r>
      <w:r w:rsidRPr="00D366C0">
        <w:t xml:space="preserve"> to be good quality</w:t>
      </w:r>
      <w:r>
        <w:t xml:space="preserve"> and </w:t>
      </w:r>
      <w:r w:rsidR="001F6890">
        <w:t>six</w:t>
      </w:r>
      <w:r w:rsidRPr="00D366C0">
        <w:t xml:space="preserve"> </w:t>
      </w:r>
      <w:r>
        <w:t>of</w:t>
      </w:r>
      <w:r w:rsidRPr="00D366C0">
        <w:t xml:space="preserve"> standard quality</w:t>
      </w:r>
      <w:r>
        <w:t>. None</w:t>
      </w:r>
      <w:r w:rsidRPr="00D366C0">
        <w:t xml:space="preserve"> were deemed to be poor quality. </w:t>
      </w:r>
      <w:r w:rsidRPr="0075121D">
        <w:t>The site-by-site breakdown of this is shown in the table</w:t>
      </w:r>
      <w:r>
        <w:t xml:space="preserve"> </w:t>
      </w:r>
      <w:r w:rsidR="007A07FD">
        <w:t>below</w:t>
      </w:r>
      <w:r w:rsidRPr="0075121D">
        <w:t xml:space="preserve">. </w:t>
      </w:r>
    </w:p>
    <w:p w14:paraId="6958BE64" w14:textId="77777777" w:rsidR="00C736BD" w:rsidRDefault="00C736BD" w:rsidP="008F77D3">
      <w:pPr>
        <w:rPr>
          <w:i/>
          <w:iCs/>
        </w:rPr>
      </w:pPr>
    </w:p>
    <w:p w14:paraId="0B224691" w14:textId="21738F9A" w:rsidR="008F77D3" w:rsidRPr="00097052" w:rsidRDefault="008F77D3" w:rsidP="008F77D3">
      <w:pPr>
        <w:rPr>
          <w:i/>
          <w:iCs/>
        </w:rPr>
      </w:pPr>
      <w:r w:rsidRPr="00097052">
        <w:rPr>
          <w:i/>
          <w:iCs/>
        </w:rPr>
        <w:t>Table 4.</w:t>
      </w:r>
      <w:r w:rsidR="00545118">
        <w:rPr>
          <w:i/>
          <w:iCs/>
        </w:rPr>
        <w:t>4</w:t>
      </w:r>
      <w:r w:rsidRPr="00097052">
        <w:rPr>
          <w:i/>
          <w:iCs/>
        </w:rPr>
        <w:t>: Quality ratings for community available grass wicket squares (site by site)</w:t>
      </w:r>
    </w:p>
    <w:p w14:paraId="3CF9D8DB" w14:textId="77777777" w:rsidR="008F77D3" w:rsidRDefault="008F77D3" w:rsidP="008F77D3">
      <w:pPr>
        <w:rPr>
          <w:highlight w:val="yellow"/>
        </w:rPr>
      </w:pPr>
    </w:p>
    <w:tbl>
      <w:tblPr>
        <w:tblW w:w="8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80"/>
        <w:gridCol w:w="2559"/>
        <w:gridCol w:w="1316"/>
        <w:gridCol w:w="1559"/>
        <w:gridCol w:w="1139"/>
        <w:gridCol w:w="1411"/>
      </w:tblGrid>
      <w:tr w:rsidR="008F77D3" w:rsidRPr="004404FE" w14:paraId="4F73F6E1" w14:textId="77777777" w:rsidTr="00E20016">
        <w:trPr>
          <w:trHeight w:val="253"/>
          <w:tblHeader/>
        </w:trPr>
        <w:tc>
          <w:tcPr>
            <w:tcW w:w="0" w:type="auto"/>
            <w:vMerge w:val="restart"/>
            <w:shd w:val="clear" w:color="auto" w:fill="DBE5F1"/>
            <w:noWrap/>
          </w:tcPr>
          <w:p w14:paraId="58011B87" w14:textId="77777777" w:rsidR="008F77D3" w:rsidRPr="004404FE" w:rsidRDefault="008F77D3" w:rsidP="00E20016">
            <w:pPr>
              <w:spacing w:before="40"/>
              <w:jc w:val="center"/>
              <w:rPr>
                <w:rFonts w:cs="Arial"/>
                <w:b/>
                <w:bCs/>
                <w:color w:val="000000"/>
                <w:sz w:val="20"/>
                <w:szCs w:val="20"/>
              </w:rPr>
            </w:pPr>
            <w:r w:rsidRPr="004404FE">
              <w:rPr>
                <w:rFonts w:cs="Arial"/>
                <w:b/>
                <w:bCs/>
                <w:color w:val="000000"/>
                <w:sz w:val="20"/>
                <w:szCs w:val="20"/>
              </w:rPr>
              <w:t>Site ID</w:t>
            </w:r>
          </w:p>
        </w:tc>
        <w:tc>
          <w:tcPr>
            <w:tcW w:w="2559" w:type="dxa"/>
            <w:vMerge w:val="restart"/>
            <w:shd w:val="clear" w:color="auto" w:fill="DBE5F1"/>
            <w:noWrap/>
          </w:tcPr>
          <w:p w14:paraId="3D89FF4E" w14:textId="77777777" w:rsidR="008F77D3" w:rsidRPr="004404FE" w:rsidRDefault="008F77D3" w:rsidP="00E20016">
            <w:pPr>
              <w:spacing w:before="40"/>
              <w:jc w:val="left"/>
              <w:rPr>
                <w:rFonts w:cs="Arial"/>
                <w:b/>
                <w:bCs/>
                <w:color w:val="000000"/>
                <w:sz w:val="20"/>
                <w:szCs w:val="20"/>
              </w:rPr>
            </w:pPr>
            <w:r w:rsidRPr="004404FE">
              <w:rPr>
                <w:rFonts w:cs="Arial"/>
                <w:b/>
                <w:bCs/>
                <w:color w:val="000000"/>
                <w:sz w:val="20"/>
                <w:szCs w:val="20"/>
              </w:rPr>
              <w:t>Site name</w:t>
            </w:r>
          </w:p>
        </w:tc>
        <w:tc>
          <w:tcPr>
            <w:tcW w:w="1316" w:type="dxa"/>
            <w:vMerge w:val="restart"/>
            <w:shd w:val="clear" w:color="auto" w:fill="DBE5F1"/>
          </w:tcPr>
          <w:p w14:paraId="72143770" w14:textId="77777777" w:rsidR="008F77D3" w:rsidRPr="004404FE" w:rsidRDefault="008F77D3" w:rsidP="00E20016">
            <w:pPr>
              <w:spacing w:before="40"/>
              <w:ind w:left="79"/>
              <w:jc w:val="center"/>
              <w:rPr>
                <w:rFonts w:cs="Arial"/>
                <w:b/>
                <w:bCs/>
                <w:color w:val="000000"/>
                <w:sz w:val="20"/>
                <w:szCs w:val="20"/>
              </w:rPr>
            </w:pPr>
            <w:r w:rsidRPr="004404FE">
              <w:rPr>
                <w:rFonts w:cs="Arial"/>
                <w:b/>
                <w:bCs/>
                <w:color w:val="000000"/>
                <w:sz w:val="20"/>
                <w:szCs w:val="20"/>
              </w:rPr>
              <w:t>Postcode</w:t>
            </w:r>
          </w:p>
        </w:tc>
        <w:tc>
          <w:tcPr>
            <w:tcW w:w="1559" w:type="dxa"/>
            <w:vMerge w:val="restart"/>
            <w:shd w:val="clear" w:color="auto" w:fill="DBE5F1"/>
            <w:noWrap/>
          </w:tcPr>
          <w:p w14:paraId="0C9FB74E" w14:textId="77777777" w:rsidR="008F77D3" w:rsidRPr="004404FE" w:rsidRDefault="008F77D3" w:rsidP="00E20016">
            <w:pPr>
              <w:spacing w:before="40"/>
              <w:ind w:left="79"/>
              <w:jc w:val="center"/>
              <w:rPr>
                <w:rFonts w:cs="Arial"/>
                <w:b/>
                <w:bCs/>
                <w:color w:val="000000"/>
                <w:sz w:val="20"/>
                <w:szCs w:val="20"/>
              </w:rPr>
            </w:pPr>
            <w:r w:rsidRPr="004404FE">
              <w:rPr>
                <w:rFonts w:cs="Arial"/>
                <w:b/>
                <w:bCs/>
                <w:color w:val="000000"/>
                <w:sz w:val="20"/>
                <w:szCs w:val="20"/>
              </w:rPr>
              <w:t>Analysis area</w:t>
            </w:r>
          </w:p>
        </w:tc>
        <w:tc>
          <w:tcPr>
            <w:tcW w:w="1139" w:type="dxa"/>
            <w:vMerge w:val="restart"/>
            <w:shd w:val="clear" w:color="auto" w:fill="DBE5F1"/>
            <w:noWrap/>
          </w:tcPr>
          <w:p w14:paraId="6647E94D" w14:textId="77777777" w:rsidR="008F77D3" w:rsidRPr="004404FE" w:rsidRDefault="008F77D3" w:rsidP="00E20016">
            <w:pPr>
              <w:spacing w:before="40"/>
              <w:ind w:left="79"/>
              <w:jc w:val="center"/>
              <w:rPr>
                <w:rFonts w:cs="Arial"/>
                <w:b/>
                <w:bCs/>
                <w:color w:val="000000"/>
                <w:sz w:val="20"/>
                <w:szCs w:val="20"/>
              </w:rPr>
            </w:pPr>
            <w:r w:rsidRPr="004404FE">
              <w:rPr>
                <w:rFonts w:cs="Arial"/>
                <w:b/>
                <w:bCs/>
                <w:color w:val="000000"/>
                <w:sz w:val="20"/>
                <w:szCs w:val="20"/>
              </w:rPr>
              <w:t>No. of squares</w:t>
            </w:r>
          </w:p>
        </w:tc>
        <w:tc>
          <w:tcPr>
            <w:tcW w:w="1411" w:type="dxa"/>
            <w:vMerge w:val="restart"/>
            <w:shd w:val="clear" w:color="auto" w:fill="DBE5F1"/>
            <w:noWrap/>
          </w:tcPr>
          <w:p w14:paraId="6FCE1120" w14:textId="77777777" w:rsidR="008F77D3" w:rsidRPr="004404FE" w:rsidRDefault="008F77D3" w:rsidP="00E20016">
            <w:pPr>
              <w:spacing w:before="40"/>
              <w:ind w:left="79"/>
              <w:jc w:val="center"/>
              <w:rPr>
                <w:rFonts w:cs="Arial"/>
                <w:b/>
                <w:bCs/>
                <w:color w:val="000000"/>
                <w:sz w:val="20"/>
                <w:szCs w:val="20"/>
              </w:rPr>
            </w:pPr>
            <w:r w:rsidRPr="004404FE">
              <w:rPr>
                <w:rFonts w:cs="Arial"/>
                <w:b/>
                <w:bCs/>
                <w:color w:val="000000"/>
                <w:sz w:val="20"/>
                <w:szCs w:val="20"/>
              </w:rPr>
              <w:t>Square quality</w:t>
            </w:r>
          </w:p>
        </w:tc>
      </w:tr>
      <w:tr w:rsidR="008F77D3" w:rsidRPr="004404FE" w14:paraId="65068327" w14:textId="77777777" w:rsidTr="00E20016">
        <w:trPr>
          <w:trHeight w:val="281"/>
          <w:tblHeader/>
        </w:trPr>
        <w:tc>
          <w:tcPr>
            <w:tcW w:w="0" w:type="auto"/>
            <w:vMerge/>
            <w:shd w:val="clear" w:color="auto" w:fill="DBE5F1"/>
            <w:noWrap/>
          </w:tcPr>
          <w:p w14:paraId="2ED2F220" w14:textId="77777777" w:rsidR="008F77D3" w:rsidRPr="004404FE" w:rsidRDefault="008F77D3" w:rsidP="00E20016">
            <w:pPr>
              <w:jc w:val="center"/>
              <w:rPr>
                <w:sz w:val="20"/>
                <w:szCs w:val="20"/>
              </w:rPr>
            </w:pPr>
          </w:p>
        </w:tc>
        <w:tc>
          <w:tcPr>
            <w:tcW w:w="2559" w:type="dxa"/>
            <w:vMerge/>
            <w:shd w:val="clear" w:color="auto" w:fill="DBE5F1"/>
            <w:noWrap/>
          </w:tcPr>
          <w:p w14:paraId="6D9F8E0A" w14:textId="77777777" w:rsidR="008F77D3" w:rsidRPr="004404FE" w:rsidRDefault="008F77D3" w:rsidP="00E20016">
            <w:pPr>
              <w:jc w:val="left"/>
              <w:rPr>
                <w:sz w:val="20"/>
                <w:szCs w:val="20"/>
              </w:rPr>
            </w:pPr>
          </w:p>
        </w:tc>
        <w:tc>
          <w:tcPr>
            <w:tcW w:w="1316" w:type="dxa"/>
            <w:vMerge/>
            <w:shd w:val="clear" w:color="auto" w:fill="DBE5F1"/>
          </w:tcPr>
          <w:p w14:paraId="1D18FC5D" w14:textId="77777777" w:rsidR="008F77D3" w:rsidRPr="004404FE" w:rsidRDefault="008F77D3" w:rsidP="00E20016">
            <w:pPr>
              <w:jc w:val="center"/>
              <w:rPr>
                <w:sz w:val="20"/>
                <w:szCs w:val="20"/>
              </w:rPr>
            </w:pPr>
          </w:p>
        </w:tc>
        <w:tc>
          <w:tcPr>
            <w:tcW w:w="1559" w:type="dxa"/>
            <w:vMerge/>
            <w:shd w:val="clear" w:color="auto" w:fill="DBE5F1"/>
            <w:noWrap/>
          </w:tcPr>
          <w:p w14:paraId="62963075" w14:textId="77777777" w:rsidR="008F77D3" w:rsidRPr="004404FE" w:rsidRDefault="008F77D3" w:rsidP="00E20016">
            <w:pPr>
              <w:jc w:val="center"/>
              <w:rPr>
                <w:sz w:val="20"/>
                <w:szCs w:val="20"/>
              </w:rPr>
            </w:pPr>
          </w:p>
        </w:tc>
        <w:tc>
          <w:tcPr>
            <w:tcW w:w="1139" w:type="dxa"/>
            <w:vMerge/>
            <w:shd w:val="clear" w:color="auto" w:fill="DBE5F1"/>
            <w:noWrap/>
          </w:tcPr>
          <w:p w14:paraId="36CDECF1" w14:textId="77777777" w:rsidR="008F77D3" w:rsidRPr="004404FE" w:rsidRDefault="008F77D3" w:rsidP="00E20016">
            <w:pPr>
              <w:jc w:val="center"/>
              <w:rPr>
                <w:sz w:val="20"/>
                <w:szCs w:val="20"/>
              </w:rPr>
            </w:pPr>
          </w:p>
        </w:tc>
        <w:tc>
          <w:tcPr>
            <w:tcW w:w="1411" w:type="dxa"/>
            <w:vMerge/>
            <w:shd w:val="clear" w:color="auto" w:fill="DBE5F1"/>
            <w:noWrap/>
          </w:tcPr>
          <w:p w14:paraId="1507BDBC" w14:textId="77777777" w:rsidR="008F77D3" w:rsidRPr="004404FE" w:rsidRDefault="008F77D3" w:rsidP="00E20016">
            <w:pPr>
              <w:jc w:val="center"/>
              <w:rPr>
                <w:sz w:val="20"/>
                <w:szCs w:val="20"/>
              </w:rPr>
            </w:pPr>
          </w:p>
        </w:tc>
      </w:tr>
      <w:tr w:rsidR="008F77D3" w:rsidRPr="004404FE" w14:paraId="4316D66A" w14:textId="77777777" w:rsidTr="00E20016">
        <w:trPr>
          <w:trHeight w:val="58"/>
        </w:trPr>
        <w:tc>
          <w:tcPr>
            <w:tcW w:w="0" w:type="auto"/>
            <w:noWrap/>
          </w:tcPr>
          <w:p w14:paraId="45E24F4D" w14:textId="77777777" w:rsidR="008F77D3" w:rsidRPr="004404FE" w:rsidRDefault="008F77D3" w:rsidP="00E20016">
            <w:pPr>
              <w:spacing w:before="40"/>
              <w:jc w:val="center"/>
              <w:rPr>
                <w:rFonts w:cs="Arial"/>
                <w:color w:val="000000"/>
                <w:sz w:val="20"/>
                <w:szCs w:val="20"/>
              </w:rPr>
            </w:pPr>
            <w:r>
              <w:rPr>
                <w:rFonts w:cs="Arial"/>
                <w:color w:val="000000"/>
                <w:sz w:val="20"/>
                <w:szCs w:val="20"/>
              </w:rPr>
              <w:t>6</w:t>
            </w:r>
          </w:p>
        </w:tc>
        <w:tc>
          <w:tcPr>
            <w:tcW w:w="2559" w:type="dxa"/>
            <w:noWrap/>
          </w:tcPr>
          <w:p w14:paraId="1609188A" w14:textId="77777777" w:rsidR="008F77D3" w:rsidRPr="004404FE" w:rsidRDefault="008F77D3" w:rsidP="00E20016">
            <w:pPr>
              <w:spacing w:before="40"/>
              <w:jc w:val="left"/>
              <w:rPr>
                <w:rFonts w:cs="Arial"/>
                <w:color w:val="000000"/>
                <w:sz w:val="20"/>
                <w:szCs w:val="20"/>
              </w:rPr>
            </w:pPr>
            <w:r>
              <w:rPr>
                <w:rFonts w:cs="Arial"/>
                <w:color w:val="000000"/>
                <w:sz w:val="20"/>
                <w:szCs w:val="20"/>
              </w:rPr>
              <w:t>Bablake Playing Fields</w:t>
            </w:r>
          </w:p>
        </w:tc>
        <w:tc>
          <w:tcPr>
            <w:tcW w:w="1316" w:type="dxa"/>
          </w:tcPr>
          <w:p w14:paraId="75FF1842"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CV6 2BU</w:t>
            </w:r>
          </w:p>
        </w:tc>
        <w:tc>
          <w:tcPr>
            <w:tcW w:w="1559" w:type="dxa"/>
            <w:noWrap/>
          </w:tcPr>
          <w:p w14:paraId="565289AC"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North West</w:t>
            </w:r>
          </w:p>
        </w:tc>
        <w:tc>
          <w:tcPr>
            <w:tcW w:w="1139" w:type="dxa"/>
            <w:noWrap/>
          </w:tcPr>
          <w:p w14:paraId="37786254" w14:textId="23A08D3A" w:rsidR="008F77D3" w:rsidRPr="004404FE" w:rsidRDefault="001F6890" w:rsidP="00E20016">
            <w:pPr>
              <w:spacing w:before="40"/>
              <w:ind w:left="79"/>
              <w:jc w:val="center"/>
              <w:rPr>
                <w:rFonts w:cs="Arial"/>
                <w:color w:val="000000"/>
                <w:sz w:val="20"/>
                <w:szCs w:val="20"/>
              </w:rPr>
            </w:pPr>
            <w:r>
              <w:rPr>
                <w:rFonts w:cs="Arial"/>
                <w:color w:val="000000"/>
                <w:sz w:val="20"/>
                <w:szCs w:val="20"/>
              </w:rPr>
              <w:t>2</w:t>
            </w:r>
          </w:p>
        </w:tc>
        <w:tc>
          <w:tcPr>
            <w:tcW w:w="1411" w:type="dxa"/>
            <w:shd w:val="clear" w:color="auto" w:fill="FFC000"/>
            <w:noWrap/>
          </w:tcPr>
          <w:p w14:paraId="2060F800"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Standard</w:t>
            </w:r>
          </w:p>
        </w:tc>
      </w:tr>
      <w:tr w:rsidR="008F77D3" w:rsidRPr="004404FE" w14:paraId="00288356" w14:textId="77777777" w:rsidTr="00E20016">
        <w:trPr>
          <w:trHeight w:val="366"/>
        </w:trPr>
        <w:tc>
          <w:tcPr>
            <w:tcW w:w="0" w:type="auto"/>
            <w:noWrap/>
          </w:tcPr>
          <w:p w14:paraId="5E2C861C"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25</w:t>
            </w:r>
          </w:p>
        </w:tc>
        <w:tc>
          <w:tcPr>
            <w:tcW w:w="2559" w:type="dxa"/>
            <w:noWrap/>
          </w:tcPr>
          <w:p w14:paraId="6D21C5B3" w14:textId="486170C8" w:rsidR="008F77D3" w:rsidRPr="004404FE" w:rsidRDefault="008F77D3" w:rsidP="00E20016">
            <w:pPr>
              <w:spacing w:before="40"/>
              <w:jc w:val="left"/>
              <w:rPr>
                <w:rFonts w:cs="Arial"/>
                <w:color w:val="000000"/>
                <w:sz w:val="20"/>
                <w:szCs w:val="20"/>
              </w:rPr>
            </w:pPr>
            <w:r w:rsidRPr="004404FE">
              <w:rPr>
                <w:rFonts w:cs="Arial"/>
                <w:color w:val="000000"/>
                <w:sz w:val="20"/>
                <w:szCs w:val="20"/>
              </w:rPr>
              <w:t xml:space="preserve">Copsewood Community Sports </w:t>
            </w:r>
            <w:r w:rsidR="00C55309">
              <w:rPr>
                <w:rFonts w:cs="Arial"/>
                <w:color w:val="000000"/>
                <w:sz w:val="20"/>
                <w:szCs w:val="20"/>
              </w:rPr>
              <w:t>&amp;</w:t>
            </w:r>
            <w:r w:rsidRPr="004404FE">
              <w:rPr>
                <w:rFonts w:cs="Arial"/>
                <w:color w:val="000000"/>
                <w:sz w:val="20"/>
                <w:szCs w:val="20"/>
              </w:rPr>
              <w:t xml:space="preserve"> Social Club</w:t>
            </w:r>
          </w:p>
        </w:tc>
        <w:tc>
          <w:tcPr>
            <w:tcW w:w="1316" w:type="dxa"/>
          </w:tcPr>
          <w:p w14:paraId="43AA4296"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CV3 1JP</w:t>
            </w:r>
          </w:p>
        </w:tc>
        <w:tc>
          <w:tcPr>
            <w:tcW w:w="1559" w:type="dxa"/>
            <w:noWrap/>
          </w:tcPr>
          <w:p w14:paraId="75C95752"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South East</w:t>
            </w:r>
          </w:p>
        </w:tc>
        <w:tc>
          <w:tcPr>
            <w:tcW w:w="1139" w:type="dxa"/>
            <w:noWrap/>
          </w:tcPr>
          <w:p w14:paraId="4827D508"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FFC000"/>
            <w:noWrap/>
          </w:tcPr>
          <w:p w14:paraId="3B2471A4"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Standard</w:t>
            </w:r>
          </w:p>
        </w:tc>
      </w:tr>
      <w:tr w:rsidR="008F77D3" w:rsidRPr="004404FE" w14:paraId="107425E2" w14:textId="77777777" w:rsidTr="00E20016">
        <w:trPr>
          <w:trHeight w:val="366"/>
        </w:trPr>
        <w:tc>
          <w:tcPr>
            <w:tcW w:w="0" w:type="auto"/>
            <w:noWrap/>
          </w:tcPr>
          <w:p w14:paraId="2D433D28"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33</w:t>
            </w:r>
          </w:p>
        </w:tc>
        <w:tc>
          <w:tcPr>
            <w:tcW w:w="2559" w:type="dxa"/>
            <w:noWrap/>
          </w:tcPr>
          <w:p w14:paraId="078DE2E1" w14:textId="77777777" w:rsidR="008F77D3" w:rsidRPr="004404FE" w:rsidRDefault="008F77D3" w:rsidP="00E20016">
            <w:pPr>
              <w:spacing w:before="40"/>
              <w:jc w:val="left"/>
              <w:rPr>
                <w:rFonts w:cs="Arial"/>
                <w:color w:val="000000"/>
                <w:sz w:val="20"/>
                <w:szCs w:val="20"/>
              </w:rPr>
            </w:pPr>
            <w:r w:rsidRPr="004404FE">
              <w:rPr>
                <w:rFonts w:cs="Arial"/>
                <w:color w:val="000000"/>
                <w:sz w:val="20"/>
                <w:szCs w:val="20"/>
              </w:rPr>
              <w:t>Coventry &amp; North Warwickshire Sports Club</w:t>
            </w:r>
          </w:p>
        </w:tc>
        <w:tc>
          <w:tcPr>
            <w:tcW w:w="1316" w:type="dxa"/>
          </w:tcPr>
          <w:p w14:paraId="69458E34"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CV3 1HB</w:t>
            </w:r>
          </w:p>
        </w:tc>
        <w:tc>
          <w:tcPr>
            <w:tcW w:w="1559" w:type="dxa"/>
            <w:noWrap/>
          </w:tcPr>
          <w:p w14:paraId="2C6D5122"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South East</w:t>
            </w:r>
          </w:p>
        </w:tc>
        <w:tc>
          <w:tcPr>
            <w:tcW w:w="1139" w:type="dxa"/>
            <w:noWrap/>
          </w:tcPr>
          <w:p w14:paraId="78CE62EF"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3FFA26"/>
            <w:noWrap/>
          </w:tcPr>
          <w:p w14:paraId="20B66602"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Good</w:t>
            </w:r>
          </w:p>
        </w:tc>
      </w:tr>
      <w:tr w:rsidR="008F77D3" w:rsidRPr="004404FE" w14:paraId="1930D760" w14:textId="77777777" w:rsidTr="00E20016">
        <w:trPr>
          <w:trHeight w:val="366"/>
        </w:trPr>
        <w:tc>
          <w:tcPr>
            <w:tcW w:w="0" w:type="auto"/>
            <w:noWrap/>
          </w:tcPr>
          <w:p w14:paraId="52DE09B2" w14:textId="77777777" w:rsidR="008F77D3" w:rsidRPr="004404FE" w:rsidRDefault="008F77D3" w:rsidP="00E20016">
            <w:pPr>
              <w:spacing w:before="40"/>
              <w:jc w:val="center"/>
              <w:rPr>
                <w:rFonts w:cs="Arial"/>
                <w:color w:val="000000"/>
                <w:sz w:val="20"/>
                <w:szCs w:val="20"/>
              </w:rPr>
            </w:pPr>
            <w:r>
              <w:rPr>
                <w:rFonts w:cs="Arial"/>
                <w:color w:val="000000"/>
                <w:sz w:val="20"/>
                <w:szCs w:val="20"/>
              </w:rPr>
              <w:t>38</w:t>
            </w:r>
          </w:p>
        </w:tc>
        <w:tc>
          <w:tcPr>
            <w:tcW w:w="2559" w:type="dxa"/>
            <w:noWrap/>
          </w:tcPr>
          <w:p w14:paraId="2B26CD27" w14:textId="77777777" w:rsidR="008F77D3" w:rsidRPr="004404FE" w:rsidRDefault="008F77D3" w:rsidP="00E20016">
            <w:pPr>
              <w:spacing w:before="40"/>
              <w:jc w:val="left"/>
              <w:rPr>
                <w:rFonts w:cs="Arial"/>
                <w:color w:val="000000"/>
                <w:sz w:val="20"/>
                <w:szCs w:val="20"/>
              </w:rPr>
            </w:pPr>
            <w:r>
              <w:rPr>
                <w:rFonts w:cs="Arial"/>
                <w:color w:val="000000"/>
                <w:sz w:val="20"/>
                <w:szCs w:val="20"/>
              </w:rPr>
              <w:t>Coventry University (The Place)</w:t>
            </w:r>
          </w:p>
        </w:tc>
        <w:tc>
          <w:tcPr>
            <w:tcW w:w="1316" w:type="dxa"/>
          </w:tcPr>
          <w:p w14:paraId="0A9922B2"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CV4 8GP</w:t>
            </w:r>
          </w:p>
        </w:tc>
        <w:tc>
          <w:tcPr>
            <w:tcW w:w="1559" w:type="dxa"/>
            <w:noWrap/>
          </w:tcPr>
          <w:p w14:paraId="2FD4ABC1"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South West</w:t>
            </w:r>
          </w:p>
        </w:tc>
        <w:tc>
          <w:tcPr>
            <w:tcW w:w="1139" w:type="dxa"/>
            <w:noWrap/>
          </w:tcPr>
          <w:p w14:paraId="0CCDE195"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1</w:t>
            </w:r>
          </w:p>
        </w:tc>
        <w:tc>
          <w:tcPr>
            <w:tcW w:w="1411" w:type="dxa"/>
            <w:shd w:val="clear" w:color="auto" w:fill="3FFA26"/>
            <w:noWrap/>
          </w:tcPr>
          <w:p w14:paraId="5153DC22" w14:textId="77777777" w:rsidR="008F77D3" w:rsidRPr="004404FE" w:rsidRDefault="008F77D3" w:rsidP="00E20016">
            <w:pPr>
              <w:spacing w:before="40"/>
              <w:ind w:left="79"/>
              <w:jc w:val="center"/>
              <w:rPr>
                <w:rFonts w:cs="Arial"/>
                <w:color w:val="000000"/>
                <w:sz w:val="20"/>
                <w:szCs w:val="20"/>
              </w:rPr>
            </w:pPr>
            <w:r>
              <w:rPr>
                <w:rFonts w:cs="Arial"/>
                <w:color w:val="000000"/>
                <w:sz w:val="20"/>
                <w:szCs w:val="20"/>
              </w:rPr>
              <w:t>Good</w:t>
            </w:r>
          </w:p>
        </w:tc>
      </w:tr>
      <w:tr w:rsidR="008F77D3" w:rsidRPr="004404FE" w14:paraId="36FAFC6A" w14:textId="77777777" w:rsidTr="00E20016">
        <w:trPr>
          <w:trHeight w:val="366"/>
        </w:trPr>
        <w:tc>
          <w:tcPr>
            <w:tcW w:w="0" w:type="auto"/>
            <w:noWrap/>
          </w:tcPr>
          <w:p w14:paraId="01C33B3F"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41</w:t>
            </w:r>
          </w:p>
        </w:tc>
        <w:tc>
          <w:tcPr>
            <w:tcW w:w="2559" w:type="dxa"/>
            <w:noWrap/>
          </w:tcPr>
          <w:p w14:paraId="39C48A4C" w14:textId="2B52998F" w:rsidR="008F77D3" w:rsidRPr="004404FE" w:rsidRDefault="008F77D3" w:rsidP="00E20016">
            <w:pPr>
              <w:spacing w:before="40"/>
              <w:jc w:val="left"/>
              <w:rPr>
                <w:rFonts w:cs="Arial"/>
                <w:color w:val="000000"/>
                <w:sz w:val="20"/>
                <w:szCs w:val="20"/>
              </w:rPr>
            </w:pPr>
            <w:r w:rsidRPr="004404FE">
              <w:rPr>
                <w:rFonts w:cs="Arial"/>
                <w:color w:val="000000"/>
                <w:sz w:val="20"/>
                <w:szCs w:val="20"/>
              </w:rPr>
              <w:t xml:space="preserve">Dunlop Sports </w:t>
            </w:r>
            <w:r w:rsidR="00C55309">
              <w:rPr>
                <w:rFonts w:cs="Arial"/>
                <w:color w:val="000000"/>
                <w:sz w:val="20"/>
                <w:szCs w:val="20"/>
              </w:rPr>
              <w:t>&amp;</w:t>
            </w:r>
            <w:r w:rsidRPr="004404FE">
              <w:rPr>
                <w:rFonts w:cs="Arial"/>
                <w:color w:val="000000"/>
                <w:sz w:val="20"/>
                <w:szCs w:val="20"/>
              </w:rPr>
              <w:t xml:space="preserve"> Social Club</w:t>
            </w:r>
          </w:p>
        </w:tc>
        <w:tc>
          <w:tcPr>
            <w:tcW w:w="1316" w:type="dxa"/>
          </w:tcPr>
          <w:p w14:paraId="43FA581C"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CV6 4BE</w:t>
            </w:r>
          </w:p>
        </w:tc>
        <w:tc>
          <w:tcPr>
            <w:tcW w:w="1559" w:type="dxa"/>
            <w:noWrap/>
          </w:tcPr>
          <w:p w14:paraId="7612F420"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North East</w:t>
            </w:r>
          </w:p>
        </w:tc>
        <w:tc>
          <w:tcPr>
            <w:tcW w:w="1139" w:type="dxa"/>
            <w:noWrap/>
          </w:tcPr>
          <w:p w14:paraId="502C542E"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FFC000" w:themeFill="accent4"/>
            <w:noWrap/>
          </w:tcPr>
          <w:p w14:paraId="4FA6398F"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Standard</w:t>
            </w:r>
          </w:p>
        </w:tc>
      </w:tr>
      <w:tr w:rsidR="008F77D3" w:rsidRPr="004404FE" w14:paraId="183ADF5D" w14:textId="77777777" w:rsidTr="00E20016">
        <w:trPr>
          <w:trHeight w:val="58"/>
        </w:trPr>
        <w:tc>
          <w:tcPr>
            <w:tcW w:w="0" w:type="auto"/>
            <w:noWrap/>
          </w:tcPr>
          <w:p w14:paraId="55B243B3"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84</w:t>
            </w:r>
          </w:p>
        </w:tc>
        <w:tc>
          <w:tcPr>
            <w:tcW w:w="2559" w:type="dxa"/>
            <w:noWrap/>
          </w:tcPr>
          <w:p w14:paraId="32DC1806" w14:textId="77777777" w:rsidR="008F77D3" w:rsidRPr="004404FE" w:rsidRDefault="008F77D3" w:rsidP="00E20016">
            <w:pPr>
              <w:spacing w:before="40"/>
              <w:jc w:val="left"/>
              <w:rPr>
                <w:rFonts w:cs="Arial"/>
                <w:color w:val="000000"/>
                <w:sz w:val="20"/>
                <w:szCs w:val="20"/>
              </w:rPr>
            </w:pPr>
            <w:r w:rsidRPr="004404FE">
              <w:rPr>
                <w:rFonts w:cs="Arial"/>
                <w:color w:val="000000"/>
                <w:sz w:val="20"/>
                <w:szCs w:val="20"/>
              </w:rPr>
              <w:t>Massey Ferguson Sports Ground</w:t>
            </w:r>
          </w:p>
        </w:tc>
        <w:tc>
          <w:tcPr>
            <w:tcW w:w="1316" w:type="dxa"/>
          </w:tcPr>
          <w:p w14:paraId="40926A88"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CV4 9WH</w:t>
            </w:r>
          </w:p>
        </w:tc>
        <w:tc>
          <w:tcPr>
            <w:tcW w:w="1559" w:type="dxa"/>
            <w:noWrap/>
          </w:tcPr>
          <w:p w14:paraId="4C0DC0C4"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North West</w:t>
            </w:r>
          </w:p>
        </w:tc>
        <w:tc>
          <w:tcPr>
            <w:tcW w:w="1139" w:type="dxa"/>
            <w:noWrap/>
          </w:tcPr>
          <w:p w14:paraId="46A9057B"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3FFA26"/>
            <w:noWrap/>
          </w:tcPr>
          <w:p w14:paraId="5D441733"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Good</w:t>
            </w:r>
          </w:p>
        </w:tc>
      </w:tr>
      <w:tr w:rsidR="008F77D3" w:rsidRPr="004404FE" w14:paraId="31BE0DF7" w14:textId="77777777" w:rsidTr="00E20016">
        <w:trPr>
          <w:trHeight w:val="366"/>
        </w:trPr>
        <w:tc>
          <w:tcPr>
            <w:tcW w:w="0" w:type="auto"/>
            <w:noWrap/>
          </w:tcPr>
          <w:p w14:paraId="2597B27A"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126</w:t>
            </w:r>
          </w:p>
        </w:tc>
        <w:tc>
          <w:tcPr>
            <w:tcW w:w="2559" w:type="dxa"/>
            <w:noWrap/>
          </w:tcPr>
          <w:p w14:paraId="47A6B4EE" w14:textId="77777777" w:rsidR="008F77D3" w:rsidRPr="004404FE" w:rsidRDefault="008F77D3" w:rsidP="00E20016">
            <w:pPr>
              <w:spacing w:before="40"/>
              <w:jc w:val="left"/>
              <w:rPr>
                <w:rFonts w:cs="Arial"/>
                <w:color w:val="000000"/>
                <w:sz w:val="20"/>
                <w:szCs w:val="20"/>
              </w:rPr>
            </w:pPr>
            <w:r w:rsidRPr="004404FE">
              <w:rPr>
                <w:rFonts w:cs="Arial"/>
                <w:color w:val="000000"/>
                <w:sz w:val="20"/>
                <w:szCs w:val="20"/>
              </w:rPr>
              <w:t>Standard Triumph Club (Tanners Lane)</w:t>
            </w:r>
          </w:p>
        </w:tc>
        <w:tc>
          <w:tcPr>
            <w:tcW w:w="1316" w:type="dxa"/>
          </w:tcPr>
          <w:p w14:paraId="6177FAA8" w14:textId="77777777" w:rsidR="008F77D3" w:rsidRPr="004404FE" w:rsidRDefault="008F77D3" w:rsidP="00E20016">
            <w:pPr>
              <w:spacing w:before="40"/>
              <w:ind w:left="79"/>
              <w:jc w:val="center"/>
              <w:rPr>
                <w:rFonts w:cs="Arial"/>
                <w:color w:val="000000"/>
                <w:sz w:val="20"/>
                <w:szCs w:val="20"/>
              </w:rPr>
            </w:pPr>
            <w:r w:rsidRPr="008C3091">
              <w:rPr>
                <w:sz w:val="20"/>
                <w:szCs w:val="20"/>
              </w:rPr>
              <w:t>CV4 9HX</w:t>
            </w:r>
          </w:p>
        </w:tc>
        <w:tc>
          <w:tcPr>
            <w:tcW w:w="1559" w:type="dxa"/>
            <w:noWrap/>
          </w:tcPr>
          <w:p w14:paraId="52D7E3F5"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South West</w:t>
            </w:r>
          </w:p>
        </w:tc>
        <w:tc>
          <w:tcPr>
            <w:tcW w:w="1139" w:type="dxa"/>
            <w:noWrap/>
          </w:tcPr>
          <w:p w14:paraId="3F51218B"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FFC000"/>
            <w:noWrap/>
          </w:tcPr>
          <w:p w14:paraId="2680AEC9"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Standard</w:t>
            </w:r>
          </w:p>
        </w:tc>
      </w:tr>
      <w:tr w:rsidR="008F77D3" w:rsidRPr="004404FE" w14:paraId="146AB06B" w14:textId="77777777" w:rsidTr="00E20016">
        <w:trPr>
          <w:trHeight w:val="366"/>
        </w:trPr>
        <w:tc>
          <w:tcPr>
            <w:tcW w:w="0" w:type="auto"/>
            <w:noWrap/>
          </w:tcPr>
          <w:p w14:paraId="632A985E"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137</w:t>
            </w:r>
          </w:p>
        </w:tc>
        <w:tc>
          <w:tcPr>
            <w:tcW w:w="2559" w:type="dxa"/>
            <w:noWrap/>
          </w:tcPr>
          <w:p w14:paraId="74242D9B" w14:textId="77777777" w:rsidR="008F77D3" w:rsidRPr="004404FE" w:rsidRDefault="008F77D3" w:rsidP="00E20016">
            <w:pPr>
              <w:spacing w:before="40"/>
              <w:jc w:val="left"/>
              <w:rPr>
                <w:rFonts w:cs="Arial"/>
                <w:color w:val="000000"/>
                <w:sz w:val="20"/>
                <w:szCs w:val="20"/>
              </w:rPr>
            </w:pPr>
            <w:r>
              <w:rPr>
                <w:rFonts w:cs="Arial"/>
                <w:color w:val="000000"/>
                <w:sz w:val="20"/>
                <w:szCs w:val="20"/>
              </w:rPr>
              <w:t>The Parkridge Centre (Formerly Peugeot Sports Club)</w:t>
            </w:r>
            <w:r w:rsidRPr="004404FE">
              <w:rPr>
                <w:rFonts w:cs="Arial"/>
                <w:color w:val="000000"/>
                <w:sz w:val="20"/>
                <w:szCs w:val="20"/>
              </w:rPr>
              <w:t xml:space="preserve"> </w:t>
            </w:r>
          </w:p>
        </w:tc>
        <w:tc>
          <w:tcPr>
            <w:tcW w:w="1316" w:type="dxa"/>
          </w:tcPr>
          <w:p w14:paraId="2AF67CE2"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CV3 1NF</w:t>
            </w:r>
          </w:p>
        </w:tc>
        <w:tc>
          <w:tcPr>
            <w:tcW w:w="1559" w:type="dxa"/>
            <w:noWrap/>
          </w:tcPr>
          <w:p w14:paraId="4D21C164"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South East</w:t>
            </w:r>
          </w:p>
        </w:tc>
        <w:tc>
          <w:tcPr>
            <w:tcW w:w="1139" w:type="dxa"/>
            <w:noWrap/>
          </w:tcPr>
          <w:p w14:paraId="23050A9F"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3FFA26"/>
            <w:noWrap/>
          </w:tcPr>
          <w:p w14:paraId="137541D1"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Good</w:t>
            </w:r>
          </w:p>
        </w:tc>
      </w:tr>
      <w:tr w:rsidR="008F77D3" w:rsidRPr="004404FE" w14:paraId="75C09979" w14:textId="77777777" w:rsidTr="00E20016">
        <w:trPr>
          <w:trHeight w:val="58"/>
        </w:trPr>
        <w:tc>
          <w:tcPr>
            <w:tcW w:w="0" w:type="auto"/>
            <w:noWrap/>
          </w:tcPr>
          <w:p w14:paraId="5BFEA2E8" w14:textId="77777777" w:rsidR="008F77D3" w:rsidRPr="004404FE" w:rsidRDefault="008F77D3" w:rsidP="00E20016">
            <w:pPr>
              <w:spacing w:before="40"/>
              <w:jc w:val="center"/>
              <w:rPr>
                <w:rFonts w:cs="Arial"/>
                <w:color w:val="000000"/>
                <w:sz w:val="20"/>
                <w:szCs w:val="20"/>
              </w:rPr>
            </w:pPr>
            <w:r w:rsidRPr="004404FE">
              <w:rPr>
                <w:rFonts w:cs="Arial"/>
                <w:color w:val="000000"/>
                <w:sz w:val="20"/>
                <w:szCs w:val="20"/>
              </w:rPr>
              <w:t>172</w:t>
            </w:r>
          </w:p>
        </w:tc>
        <w:tc>
          <w:tcPr>
            <w:tcW w:w="2559" w:type="dxa"/>
            <w:noWrap/>
          </w:tcPr>
          <w:p w14:paraId="52BC744C" w14:textId="77777777" w:rsidR="008F77D3" w:rsidRPr="004404FE" w:rsidRDefault="008F77D3" w:rsidP="00E20016">
            <w:pPr>
              <w:spacing w:before="40"/>
              <w:jc w:val="left"/>
              <w:rPr>
                <w:rFonts w:cs="Arial"/>
                <w:color w:val="000000"/>
                <w:sz w:val="20"/>
                <w:szCs w:val="20"/>
              </w:rPr>
            </w:pPr>
            <w:r w:rsidRPr="004404FE">
              <w:rPr>
                <w:rFonts w:cs="Arial"/>
                <w:color w:val="000000"/>
                <w:sz w:val="20"/>
                <w:szCs w:val="20"/>
              </w:rPr>
              <w:t>Alvis Sports Club</w:t>
            </w:r>
          </w:p>
        </w:tc>
        <w:tc>
          <w:tcPr>
            <w:tcW w:w="1316" w:type="dxa"/>
          </w:tcPr>
          <w:p w14:paraId="22C67588"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CV3 6EG</w:t>
            </w:r>
          </w:p>
        </w:tc>
        <w:tc>
          <w:tcPr>
            <w:tcW w:w="1559" w:type="dxa"/>
            <w:noWrap/>
          </w:tcPr>
          <w:p w14:paraId="3297A7CA"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South West</w:t>
            </w:r>
          </w:p>
        </w:tc>
        <w:tc>
          <w:tcPr>
            <w:tcW w:w="1139" w:type="dxa"/>
            <w:noWrap/>
          </w:tcPr>
          <w:p w14:paraId="7F0CD1DC"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1</w:t>
            </w:r>
          </w:p>
        </w:tc>
        <w:tc>
          <w:tcPr>
            <w:tcW w:w="1411" w:type="dxa"/>
            <w:shd w:val="clear" w:color="auto" w:fill="FFC000"/>
            <w:noWrap/>
          </w:tcPr>
          <w:p w14:paraId="29DBF130" w14:textId="77777777" w:rsidR="008F77D3" w:rsidRPr="004404FE" w:rsidRDefault="008F77D3" w:rsidP="00E20016">
            <w:pPr>
              <w:spacing w:before="40"/>
              <w:ind w:left="79"/>
              <w:jc w:val="center"/>
              <w:rPr>
                <w:rFonts w:cs="Arial"/>
                <w:color w:val="000000"/>
                <w:sz w:val="20"/>
                <w:szCs w:val="20"/>
              </w:rPr>
            </w:pPr>
            <w:r w:rsidRPr="004404FE">
              <w:rPr>
                <w:rFonts w:cs="Arial"/>
                <w:color w:val="000000"/>
                <w:sz w:val="20"/>
                <w:szCs w:val="20"/>
              </w:rPr>
              <w:t>Standard</w:t>
            </w:r>
          </w:p>
        </w:tc>
      </w:tr>
    </w:tbl>
    <w:p w14:paraId="78CCAB64" w14:textId="77777777" w:rsidR="008F77D3" w:rsidRDefault="008F77D3" w:rsidP="008F77D3">
      <w:pPr>
        <w:rPr>
          <w:highlight w:val="yellow"/>
        </w:rPr>
      </w:pPr>
    </w:p>
    <w:p w14:paraId="5AD25B38" w14:textId="2615D28E" w:rsidR="008F77D3" w:rsidRPr="007E7B18" w:rsidRDefault="00826400" w:rsidP="008F77D3">
      <w:r>
        <w:t xml:space="preserve">The squares at </w:t>
      </w:r>
      <w:r w:rsidR="008F77D3" w:rsidRPr="007E7B18">
        <w:t xml:space="preserve">Coventry &amp; North Warwickshire Sports Club, Massey Ferguson Sports Ground and </w:t>
      </w:r>
      <w:r w:rsidR="008F77D3">
        <w:t>The Parkridge Centre (Formerly Peugeot Sports Club)</w:t>
      </w:r>
      <w:r w:rsidR="008F77D3" w:rsidRPr="007E7B18">
        <w:t xml:space="preserve"> </w:t>
      </w:r>
      <w:r w:rsidR="008F77D3">
        <w:t>are</w:t>
      </w:r>
      <w:r w:rsidR="008F77D3" w:rsidRPr="007E7B18">
        <w:t xml:space="preserve"> all assessed as good quality</w:t>
      </w:r>
      <w:r>
        <w:t xml:space="preserve">, whilst the remainder are assessed as standard. At </w:t>
      </w:r>
      <w:r w:rsidR="008F77D3" w:rsidRPr="007E7B18">
        <w:t>Copsewood Community Sports &amp; Social Club and Dunlop Sports &amp; Social Club</w:t>
      </w:r>
      <w:r>
        <w:t>, t</w:t>
      </w:r>
      <w:r w:rsidR="008F77D3" w:rsidRPr="007E7B18">
        <w:t xml:space="preserve">he former </w:t>
      </w:r>
      <w:r w:rsidR="008F77D3">
        <w:t xml:space="preserve">is identified as having reduced grass coverage and the latter’s outfield was deemed </w:t>
      </w:r>
      <w:r>
        <w:t xml:space="preserve">to be </w:t>
      </w:r>
      <w:r w:rsidR="008F77D3">
        <w:t xml:space="preserve">overgrown. </w:t>
      </w:r>
    </w:p>
    <w:p w14:paraId="53024B89" w14:textId="77777777" w:rsidR="008F77D3" w:rsidRDefault="008F77D3" w:rsidP="008F77D3">
      <w:pPr>
        <w:rPr>
          <w:highlight w:val="yellow"/>
        </w:rPr>
      </w:pPr>
    </w:p>
    <w:p w14:paraId="4AB3910F" w14:textId="09959B40" w:rsidR="008F77D3" w:rsidRPr="00D366C0" w:rsidRDefault="008F77D3" w:rsidP="008F77D3">
      <w:r w:rsidRPr="00D366C0">
        <w:t>The audit of community</w:t>
      </w:r>
      <w:r>
        <w:t xml:space="preserve"> available</w:t>
      </w:r>
      <w:r w:rsidR="00826400">
        <w:t xml:space="preserve"> standalone</w:t>
      </w:r>
      <w:r>
        <w:t xml:space="preserve"> NTPs</w:t>
      </w:r>
      <w:r w:rsidRPr="00D366C0">
        <w:t xml:space="preserve"> in Coventry </w:t>
      </w:r>
      <w:r>
        <w:t xml:space="preserve">found two </w:t>
      </w:r>
      <w:r w:rsidRPr="00D366C0">
        <w:t xml:space="preserve">to be good quality, </w:t>
      </w:r>
      <w:r>
        <w:t>two</w:t>
      </w:r>
      <w:r w:rsidRPr="00D366C0">
        <w:t xml:space="preserve"> </w:t>
      </w:r>
      <w:r>
        <w:t xml:space="preserve">are </w:t>
      </w:r>
      <w:r w:rsidRPr="00D366C0">
        <w:t xml:space="preserve">assessed as standard quality and </w:t>
      </w:r>
      <w:r>
        <w:t>five are</w:t>
      </w:r>
      <w:r w:rsidRPr="00D366C0">
        <w:t xml:space="preserve"> poor quality. </w:t>
      </w:r>
      <w:r w:rsidRPr="0075121D">
        <w:t xml:space="preserve">The site-by-site breakdown of this is shown in the following table. </w:t>
      </w:r>
    </w:p>
    <w:p w14:paraId="65D0B8F3" w14:textId="77777777" w:rsidR="008F77D3" w:rsidRDefault="008F77D3" w:rsidP="008F77D3">
      <w:pPr>
        <w:rPr>
          <w:highlight w:val="yellow"/>
        </w:rPr>
      </w:pPr>
    </w:p>
    <w:p w14:paraId="13542D94" w14:textId="6A768DC3" w:rsidR="008F77D3" w:rsidRPr="00097052" w:rsidRDefault="008F77D3" w:rsidP="008F77D3">
      <w:pPr>
        <w:rPr>
          <w:i/>
          <w:iCs/>
        </w:rPr>
      </w:pPr>
      <w:r w:rsidRPr="00097052">
        <w:rPr>
          <w:i/>
          <w:iCs/>
        </w:rPr>
        <w:t>Table 4.</w:t>
      </w:r>
      <w:r w:rsidR="00545118">
        <w:rPr>
          <w:i/>
          <w:iCs/>
        </w:rPr>
        <w:t>5</w:t>
      </w:r>
      <w:r w:rsidRPr="00097052">
        <w:rPr>
          <w:i/>
          <w:iCs/>
        </w:rPr>
        <w:t>: Quality ratings for community available NTPs (site by site)</w:t>
      </w:r>
    </w:p>
    <w:p w14:paraId="1F653E71" w14:textId="77777777" w:rsidR="008F77D3" w:rsidRDefault="008F77D3" w:rsidP="008F77D3">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4"/>
        <w:gridCol w:w="3151"/>
        <w:gridCol w:w="1275"/>
        <w:gridCol w:w="1421"/>
        <w:gridCol w:w="1135"/>
        <w:gridCol w:w="1223"/>
      </w:tblGrid>
      <w:tr w:rsidR="008F77D3" w:rsidRPr="00DC76CB" w14:paraId="6115E69E" w14:textId="77777777" w:rsidTr="00E20016">
        <w:trPr>
          <w:trHeight w:val="281"/>
          <w:tblHeader/>
        </w:trPr>
        <w:tc>
          <w:tcPr>
            <w:tcW w:w="451" w:type="pct"/>
            <w:vMerge w:val="restart"/>
            <w:shd w:val="clear" w:color="auto" w:fill="DBE5F1"/>
            <w:noWrap/>
          </w:tcPr>
          <w:p w14:paraId="0A1926F5" w14:textId="77777777" w:rsidR="008F77D3" w:rsidRPr="00DC76CB" w:rsidRDefault="008F77D3" w:rsidP="00E20016">
            <w:pPr>
              <w:spacing w:before="40"/>
              <w:jc w:val="center"/>
              <w:rPr>
                <w:rFonts w:cs="Arial"/>
                <w:b/>
                <w:bCs/>
                <w:color w:val="000000"/>
                <w:sz w:val="20"/>
                <w:szCs w:val="20"/>
              </w:rPr>
            </w:pPr>
            <w:r w:rsidRPr="00DC76CB">
              <w:rPr>
                <w:rFonts w:cs="Arial"/>
                <w:b/>
                <w:bCs/>
                <w:color w:val="000000"/>
                <w:sz w:val="20"/>
                <w:szCs w:val="20"/>
              </w:rPr>
              <w:t>Site ID</w:t>
            </w:r>
          </w:p>
        </w:tc>
        <w:tc>
          <w:tcPr>
            <w:tcW w:w="1747" w:type="pct"/>
            <w:vMerge w:val="restart"/>
            <w:shd w:val="clear" w:color="auto" w:fill="DBE5F1"/>
            <w:noWrap/>
          </w:tcPr>
          <w:p w14:paraId="01F8376F" w14:textId="77777777" w:rsidR="008F77D3" w:rsidRPr="00DC76CB" w:rsidRDefault="008F77D3" w:rsidP="00E20016">
            <w:pPr>
              <w:spacing w:before="40"/>
              <w:jc w:val="left"/>
              <w:rPr>
                <w:rFonts w:cs="Arial"/>
                <w:b/>
                <w:bCs/>
                <w:color w:val="000000"/>
                <w:sz w:val="20"/>
                <w:szCs w:val="20"/>
              </w:rPr>
            </w:pPr>
            <w:r w:rsidRPr="00DC76CB">
              <w:rPr>
                <w:rFonts w:cs="Arial"/>
                <w:b/>
                <w:bCs/>
                <w:color w:val="000000"/>
                <w:sz w:val="20"/>
                <w:szCs w:val="20"/>
              </w:rPr>
              <w:t>Site name</w:t>
            </w:r>
          </w:p>
        </w:tc>
        <w:tc>
          <w:tcPr>
            <w:tcW w:w="707" w:type="pct"/>
            <w:vMerge w:val="restart"/>
            <w:shd w:val="clear" w:color="auto" w:fill="DBE5F1"/>
          </w:tcPr>
          <w:p w14:paraId="2A735A2B" w14:textId="77777777" w:rsidR="008F77D3" w:rsidRPr="00DC76CB" w:rsidRDefault="008F77D3" w:rsidP="00E20016">
            <w:pPr>
              <w:spacing w:before="40"/>
              <w:jc w:val="center"/>
              <w:rPr>
                <w:rFonts w:cs="Arial"/>
                <w:b/>
                <w:bCs/>
                <w:color w:val="000000"/>
                <w:sz w:val="20"/>
                <w:szCs w:val="20"/>
              </w:rPr>
            </w:pPr>
            <w:r w:rsidRPr="00DC76CB">
              <w:rPr>
                <w:rFonts w:cs="Arial"/>
                <w:b/>
                <w:bCs/>
                <w:color w:val="000000"/>
                <w:sz w:val="20"/>
                <w:szCs w:val="20"/>
              </w:rPr>
              <w:t>Postcode</w:t>
            </w:r>
          </w:p>
        </w:tc>
        <w:tc>
          <w:tcPr>
            <w:tcW w:w="788" w:type="pct"/>
            <w:vMerge w:val="restart"/>
            <w:shd w:val="clear" w:color="auto" w:fill="DBE5F1"/>
            <w:noWrap/>
          </w:tcPr>
          <w:p w14:paraId="2656E9FC" w14:textId="77777777" w:rsidR="008F77D3" w:rsidRPr="00DC76CB" w:rsidRDefault="008F77D3" w:rsidP="00E20016">
            <w:pPr>
              <w:spacing w:before="40"/>
              <w:jc w:val="center"/>
              <w:rPr>
                <w:rFonts w:cs="Arial"/>
                <w:b/>
                <w:bCs/>
                <w:color w:val="000000"/>
                <w:sz w:val="20"/>
                <w:szCs w:val="20"/>
              </w:rPr>
            </w:pPr>
            <w:r w:rsidRPr="00DC76CB">
              <w:rPr>
                <w:rFonts w:cs="Arial"/>
                <w:b/>
                <w:bCs/>
                <w:color w:val="000000"/>
                <w:sz w:val="20"/>
                <w:szCs w:val="20"/>
              </w:rPr>
              <w:t>Analysis area</w:t>
            </w:r>
          </w:p>
        </w:tc>
        <w:tc>
          <w:tcPr>
            <w:tcW w:w="629" w:type="pct"/>
            <w:vMerge w:val="restart"/>
            <w:shd w:val="clear" w:color="auto" w:fill="DBE5F1"/>
            <w:noWrap/>
          </w:tcPr>
          <w:p w14:paraId="6F5B222A" w14:textId="77777777" w:rsidR="008F77D3" w:rsidRPr="00DC76CB" w:rsidRDefault="008F77D3" w:rsidP="00E20016">
            <w:pPr>
              <w:spacing w:before="40"/>
              <w:jc w:val="center"/>
              <w:rPr>
                <w:rFonts w:cs="Arial"/>
                <w:b/>
                <w:bCs/>
                <w:color w:val="000000"/>
                <w:sz w:val="20"/>
                <w:szCs w:val="20"/>
              </w:rPr>
            </w:pPr>
            <w:r w:rsidRPr="00DC76CB">
              <w:rPr>
                <w:rFonts w:cs="Arial"/>
                <w:b/>
                <w:bCs/>
                <w:color w:val="000000"/>
                <w:sz w:val="20"/>
                <w:szCs w:val="20"/>
              </w:rPr>
              <w:t>No. of squares</w:t>
            </w:r>
          </w:p>
        </w:tc>
        <w:tc>
          <w:tcPr>
            <w:tcW w:w="678" w:type="pct"/>
            <w:vMerge w:val="restart"/>
            <w:shd w:val="clear" w:color="auto" w:fill="DBE5F1"/>
            <w:noWrap/>
          </w:tcPr>
          <w:p w14:paraId="163A9940" w14:textId="77777777" w:rsidR="008F77D3" w:rsidRPr="00DC76CB" w:rsidRDefault="008F77D3" w:rsidP="00E20016">
            <w:pPr>
              <w:spacing w:before="40"/>
              <w:jc w:val="center"/>
              <w:rPr>
                <w:rFonts w:cs="Arial"/>
                <w:b/>
                <w:bCs/>
                <w:color w:val="000000"/>
                <w:sz w:val="20"/>
                <w:szCs w:val="20"/>
              </w:rPr>
            </w:pPr>
            <w:r w:rsidRPr="00DC76CB">
              <w:rPr>
                <w:rFonts w:cs="Arial"/>
                <w:b/>
                <w:bCs/>
                <w:color w:val="000000"/>
                <w:sz w:val="20"/>
                <w:szCs w:val="20"/>
              </w:rPr>
              <w:t>Square quality</w:t>
            </w:r>
          </w:p>
        </w:tc>
      </w:tr>
      <w:tr w:rsidR="008F77D3" w:rsidRPr="00DC76CB" w14:paraId="31681297" w14:textId="77777777" w:rsidTr="00E20016">
        <w:trPr>
          <w:trHeight w:val="230"/>
          <w:tblHeader/>
        </w:trPr>
        <w:tc>
          <w:tcPr>
            <w:tcW w:w="451" w:type="pct"/>
            <w:vMerge/>
            <w:shd w:val="clear" w:color="auto" w:fill="DBE5F1"/>
            <w:noWrap/>
          </w:tcPr>
          <w:p w14:paraId="203D2859" w14:textId="77777777" w:rsidR="008F77D3" w:rsidRPr="00DC76CB" w:rsidRDefault="008F77D3" w:rsidP="00E20016">
            <w:pPr>
              <w:jc w:val="center"/>
              <w:rPr>
                <w:sz w:val="20"/>
                <w:szCs w:val="20"/>
              </w:rPr>
            </w:pPr>
          </w:p>
        </w:tc>
        <w:tc>
          <w:tcPr>
            <w:tcW w:w="1747" w:type="pct"/>
            <w:vMerge/>
            <w:shd w:val="clear" w:color="auto" w:fill="DBE5F1"/>
            <w:noWrap/>
          </w:tcPr>
          <w:p w14:paraId="654195DA" w14:textId="77777777" w:rsidR="008F77D3" w:rsidRPr="00DC76CB" w:rsidRDefault="008F77D3" w:rsidP="00E20016">
            <w:pPr>
              <w:jc w:val="left"/>
              <w:rPr>
                <w:sz w:val="20"/>
                <w:szCs w:val="20"/>
              </w:rPr>
            </w:pPr>
          </w:p>
        </w:tc>
        <w:tc>
          <w:tcPr>
            <w:tcW w:w="707" w:type="pct"/>
            <w:vMerge/>
            <w:shd w:val="clear" w:color="auto" w:fill="DBE5F1"/>
          </w:tcPr>
          <w:p w14:paraId="201EBCE4" w14:textId="77777777" w:rsidR="008F77D3" w:rsidRPr="00DC76CB" w:rsidRDefault="008F77D3" w:rsidP="00E20016">
            <w:pPr>
              <w:jc w:val="center"/>
              <w:rPr>
                <w:sz w:val="20"/>
                <w:szCs w:val="20"/>
              </w:rPr>
            </w:pPr>
          </w:p>
        </w:tc>
        <w:tc>
          <w:tcPr>
            <w:tcW w:w="788" w:type="pct"/>
            <w:vMerge/>
            <w:shd w:val="clear" w:color="auto" w:fill="DBE5F1"/>
            <w:noWrap/>
          </w:tcPr>
          <w:p w14:paraId="5641317F" w14:textId="77777777" w:rsidR="008F77D3" w:rsidRPr="00DC76CB" w:rsidRDefault="008F77D3" w:rsidP="00E20016">
            <w:pPr>
              <w:jc w:val="center"/>
              <w:rPr>
                <w:sz w:val="20"/>
                <w:szCs w:val="20"/>
              </w:rPr>
            </w:pPr>
          </w:p>
        </w:tc>
        <w:tc>
          <w:tcPr>
            <w:tcW w:w="629" w:type="pct"/>
            <w:vMerge/>
            <w:shd w:val="clear" w:color="auto" w:fill="DBE5F1"/>
            <w:noWrap/>
          </w:tcPr>
          <w:p w14:paraId="1E14B798" w14:textId="77777777" w:rsidR="008F77D3" w:rsidRPr="00DC76CB" w:rsidRDefault="008F77D3" w:rsidP="00E20016">
            <w:pPr>
              <w:jc w:val="center"/>
              <w:rPr>
                <w:sz w:val="20"/>
                <w:szCs w:val="20"/>
              </w:rPr>
            </w:pPr>
          </w:p>
        </w:tc>
        <w:tc>
          <w:tcPr>
            <w:tcW w:w="678" w:type="pct"/>
            <w:vMerge/>
            <w:shd w:val="clear" w:color="auto" w:fill="DBE5F1"/>
            <w:noWrap/>
          </w:tcPr>
          <w:p w14:paraId="1BD40F9F" w14:textId="77777777" w:rsidR="008F77D3" w:rsidRPr="00DC76CB" w:rsidRDefault="008F77D3" w:rsidP="00E20016">
            <w:pPr>
              <w:jc w:val="center"/>
              <w:rPr>
                <w:sz w:val="20"/>
                <w:szCs w:val="20"/>
              </w:rPr>
            </w:pPr>
          </w:p>
        </w:tc>
      </w:tr>
      <w:tr w:rsidR="008F77D3" w:rsidRPr="00DC76CB" w14:paraId="24B2FE85" w14:textId="77777777" w:rsidTr="00E20016">
        <w:trPr>
          <w:trHeight w:val="366"/>
        </w:trPr>
        <w:tc>
          <w:tcPr>
            <w:tcW w:w="451" w:type="pct"/>
            <w:noWrap/>
          </w:tcPr>
          <w:p w14:paraId="009DFDC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28</w:t>
            </w:r>
          </w:p>
        </w:tc>
        <w:tc>
          <w:tcPr>
            <w:tcW w:w="1747" w:type="pct"/>
            <w:noWrap/>
          </w:tcPr>
          <w:p w14:paraId="481E7E3C"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Coundon Hall Park</w:t>
            </w:r>
          </w:p>
        </w:tc>
        <w:tc>
          <w:tcPr>
            <w:tcW w:w="707" w:type="pct"/>
          </w:tcPr>
          <w:p w14:paraId="54DD98B1"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CV6 2EH</w:t>
            </w:r>
          </w:p>
        </w:tc>
        <w:tc>
          <w:tcPr>
            <w:tcW w:w="788" w:type="pct"/>
            <w:noWrap/>
          </w:tcPr>
          <w:p w14:paraId="54379BE3"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North West</w:t>
            </w:r>
          </w:p>
        </w:tc>
        <w:tc>
          <w:tcPr>
            <w:tcW w:w="629" w:type="pct"/>
            <w:noWrap/>
          </w:tcPr>
          <w:p w14:paraId="74642848"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0000"/>
            <w:noWrap/>
          </w:tcPr>
          <w:p w14:paraId="416A43AC"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Poor</w:t>
            </w:r>
          </w:p>
        </w:tc>
      </w:tr>
      <w:tr w:rsidR="008F77D3" w:rsidRPr="00DC76CB" w14:paraId="25D8FAF4" w14:textId="77777777" w:rsidTr="00E20016">
        <w:trPr>
          <w:trHeight w:val="366"/>
        </w:trPr>
        <w:tc>
          <w:tcPr>
            <w:tcW w:w="451" w:type="pct"/>
            <w:noWrap/>
          </w:tcPr>
          <w:p w14:paraId="01DAF06A"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40</w:t>
            </w:r>
          </w:p>
        </w:tc>
        <w:tc>
          <w:tcPr>
            <w:tcW w:w="1747" w:type="pct"/>
            <w:noWrap/>
          </w:tcPr>
          <w:p w14:paraId="4745B98C"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Daimler Green Community Centre</w:t>
            </w:r>
          </w:p>
        </w:tc>
        <w:tc>
          <w:tcPr>
            <w:tcW w:w="707" w:type="pct"/>
          </w:tcPr>
          <w:p w14:paraId="58EBFBB0"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CV6 3LR</w:t>
            </w:r>
          </w:p>
        </w:tc>
        <w:tc>
          <w:tcPr>
            <w:tcW w:w="788" w:type="pct"/>
            <w:noWrap/>
          </w:tcPr>
          <w:p w14:paraId="702378E2"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North East</w:t>
            </w:r>
          </w:p>
        </w:tc>
        <w:tc>
          <w:tcPr>
            <w:tcW w:w="629" w:type="pct"/>
            <w:noWrap/>
          </w:tcPr>
          <w:p w14:paraId="1BE1702A"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0000"/>
            <w:noWrap/>
          </w:tcPr>
          <w:p w14:paraId="3298AAB0"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Poor</w:t>
            </w:r>
          </w:p>
        </w:tc>
      </w:tr>
      <w:tr w:rsidR="008F77D3" w:rsidRPr="00DC76CB" w14:paraId="7342CF93" w14:textId="77777777" w:rsidTr="00E20016">
        <w:trPr>
          <w:trHeight w:val="58"/>
        </w:trPr>
        <w:tc>
          <w:tcPr>
            <w:tcW w:w="451" w:type="pct"/>
            <w:noWrap/>
          </w:tcPr>
          <w:p w14:paraId="10203464"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80</w:t>
            </w:r>
          </w:p>
        </w:tc>
        <w:tc>
          <w:tcPr>
            <w:tcW w:w="1747" w:type="pct"/>
            <w:noWrap/>
          </w:tcPr>
          <w:p w14:paraId="3E869A53"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Longford Park</w:t>
            </w:r>
          </w:p>
        </w:tc>
        <w:tc>
          <w:tcPr>
            <w:tcW w:w="707" w:type="pct"/>
          </w:tcPr>
          <w:p w14:paraId="4CDB2C42"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CV6 6DW</w:t>
            </w:r>
          </w:p>
        </w:tc>
        <w:tc>
          <w:tcPr>
            <w:tcW w:w="788" w:type="pct"/>
            <w:noWrap/>
          </w:tcPr>
          <w:p w14:paraId="0F3DAC1B"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North East</w:t>
            </w:r>
          </w:p>
        </w:tc>
        <w:tc>
          <w:tcPr>
            <w:tcW w:w="629" w:type="pct"/>
            <w:noWrap/>
          </w:tcPr>
          <w:p w14:paraId="4C005044"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0000"/>
            <w:noWrap/>
          </w:tcPr>
          <w:p w14:paraId="43140CFB"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Poor</w:t>
            </w:r>
          </w:p>
        </w:tc>
      </w:tr>
      <w:tr w:rsidR="008F77D3" w:rsidRPr="00DC76CB" w14:paraId="69B9446F" w14:textId="77777777" w:rsidTr="00E20016">
        <w:trPr>
          <w:trHeight w:val="366"/>
        </w:trPr>
        <w:tc>
          <w:tcPr>
            <w:tcW w:w="451" w:type="pct"/>
            <w:noWrap/>
          </w:tcPr>
          <w:p w14:paraId="652224CC"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84</w:t>
            </w:r>
          </w:p>
        </w:tc>
        <w:tc>
          <w:tcPr>
            <w:tcW w:w="1747" w:type="pct"/>
            <w:noWrap/>
          </w:tcPr>
          <w:p w14:paraId="69EAA39D"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Massey Ferguson Sports Ground</w:t>
            </w:r>
          </w:p>
        </w:tc>
        <w:tc>
          <w:tcPr>
            <w:tcW w:w="707" w:type="pct"/>
          </w:tcPr>
          <w:p w14:paraId="6993A163"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CV4 9WH</w:t>
            </w:r>
          </w:p>
        </w:tc>
        <w:tc>
          <w:tcPr>
            <w:tcW w:w="788" w:type="pct"/>
            <w:noWrap/>
          </w:tcPr>
          <w:p w14:paraId="5FA34D9F"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North West</w:t>
            </w:r>
          </w:p>
        </w:tc>
        <w:tc>
          <w:tcPr>
            <w:tcW w:w="629" w:type="pct"/>
            <w:noWrap/>
          </w:tcPr>
          <w:p w14:paraId="16E5B3D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3FFA26"/>
            <w:noWrap/>
          </w:tcPr>
          <w:p w14:paraId="0531FCBB"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Good</w:t>
            </w:r>
          </w:p>
        </w:tc>
      </w:tr>
      <w:tr w:rsidR="008F77D3" w:rsidRPr="00DC76CB" w14:paraId="68427E04" w14:textId="77777777" w:rsidTr="00E20016">
        <w:trPr>
          <w:trHeight w:val="58"/>
        </w:trPr>
        <w:tc>
          <w:tcPr>
            <w:tcW w:w="451" w:type="pct"/>
            <w:noWrap/>
          </w:tcPr>
          <w:p w14:paraId="03834080"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131</w:t>
            </w:r>
          </w:p>
        </w:tc>
        <w:tc>
          <w:tcPr>
            <w:tcW w:w="1747" w:type="pct"/>
            <w:noWrap/>
          </w:tcPr>
          <w:p w14:paraId="5D4E30BC"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Stoke Heath Recreation Ground</w:t>
            </w:r>
          </w:p>
        </w:tc>
        <w:tc>
          <w:tcPr>
            <w:tcW w:w="707" w:type="pct"/>
          </w:tcPr>
          <w:p w14:paraId="1BB08C04"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CV2 4PR</w:t>
            </w:r>
          </w:p>
        </w:tc>
        <w:tc>
          <w:tcPr>
            <w:tcW w:w="788" w:type="pct"/>
            <w:noWrap/>
          </w:tcPr>
          <w:p w14:paraId="5EF8489F"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North East</w:t>
            </w:r>
          </w:p>
        </w:tc>
        <w:tc>
          <w:tcPr>
            <w:tcW w:w="629" w:type="pct"/>
            <w:noWrap/>
          </w:tcPr>
          <w:p w14:paraId="7606ED6D"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C000"/>
            <w:noWrap/>
          </w:tcPr>
          <w:p w14:paraId="02CF5D7F"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Standard</w:t>
            </w:r>
          </w:p>
        </w:tc>
      </w:tr>
      <w:tr w:rsidR="008F77D3" w:rsidRPr="00DC76CB" w14:paraId="67104C54" w14:textId="77777777" w:rsidTr="00E20016">
        <w:trPr>
          <w:trHeight w:val="58"/>
        </w:trPr>
        <w:tc>
          <w:tcPr>
            <w:tcW w:w="451" w:type="pct"/>
            <w:noWrap/>
          </w:tcPr>
          <w:p w14:paraId="59E95817"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142</w:t>
            </w:r>
          </w:p>
        </w:tc>
        <w:tc>
          <w:tcPr>
            <w:tcW w:w="1747" w:type="pct"/>
            <w:noWrap/>
          </w:tcPr>
          <w:p w14:paraId="67E545C4"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War Memorial Park</w:t>
            </w:r>
          </w:p>
        </w:tc>
        <w:tc>
          <w:tcPr>
            <w:tcW w:w="707" w:type="pct"/>
          </w:tcPr>
          <w:p w14:paraId="61B2611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CV3 6PT</w:t>
            </w:r>
          </w:p>
        </w:tc>
        <w:tc>
          <w:tcPr>
            <w:tcW w:w="788" w:type="pct"/>
            <w:noWrap/>
          </w:tcPr>
          <w:p w14:paraId="1344B1D7"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South West</w:t>
            </w:r>
          </w:p>
        </w:tc>
        <w:tc>
          <w:tcPr>
            <w:tcW w:w="629" w:type="pct"/>
            <w:noWrap/>
          </w:tcPr>
          <w:p w14:paraId="4D6734D6"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C000"/>
            <w:noWrap/>
          </w:tcPr>
          <w:p w14:paraId="0B62C445"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Standard</w:t>
            </w:r>
          </w:p>
        </w:tc>
      </w:tr>
      <w:tr w:rsidR="008F77D3" w:rsidRPr="00DC76CB" w14:paraId="53F7552D" w14:textId="77777777" w:rsidTr="00E20016">
        <w:trPr>
          <w:trHeight w:val="58"/>
        </w:trPr>
        <w:tc>
          <w:tcPr>
            <w:tcW w:w="451" w:type="pct"/>
            <w:noWrap/>
          </w:tcPr>
          <w:p w14:paraId="774D145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155</w:t>
            </w:r>
          </w:p>
        </w:tc>
        <w:tc>
          <w:tcPr>
            <w:tcW w:w="1747" w:type="pct"/>
            <w:noWrap/>
          </w:tcPr>
          <w:p w14:paraId="631362E4"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Xcel Leisure Centre</w:t>
            </w:r>
          </w:p>
        </w:tc>
        <w:tc>
          <w:tcPr>
            <w:tcW w:w="707" w:type="pct"/>
          </w:tcPr>
          <w:p w14:paraId="79C5B1B2"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CV4 8DY</w:t>
            </w:r>
          </w:p>
        </w:tc>
        <w:tc>
          <w:tcPr>
            <w:tcW w:w="788" w:type="pct"/>
            <w:noWrap/>
          </w:tcPr>
          <w:p w14:paraId="303EF6F2"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South West</w:t>
            </w:r>
          </w:p>
        </w:tc>
        <w:tc>
          <w:tcPr>
            <w:tcW w:w="629" w:type="pct"/>
            <w:noWrap/>
          </w:tcPr>
          <w:p w14:paraId="7A94705C"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3FFA26"/>
            <w:noWrap/>
          </w:tcPr>
          <w:p w14:paraId="2BA78072"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Good</w:t>
            </w:r>
          </w:p>
        </w:tc>
      </w:tr>
      <w:tr w:rsidR="008F77D3" w:rsidRPr="00DC76CB" w14:paraId="18C24B81" w14:textId="77777777" w:rsidTr="00E20016">
        <w:trPr>
          <w:trHeight w:val="58"/>
        </w:trPr>
        <w:tc>
          <w:tcPr>
            <w:tcW w:w="451" w:type="pct"/>
            <w:noWrap/>
          </w:tcPr>
          <w:p w14:paraId="528B8F4A"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199</w:t>
            </w:r>
          </w:p>
        </w:tc>
        <w:tc>
          <w:tcPr>
            <w:tcW w:w="1747" w:type="pct"/>
            <w:noWrap/>
          </w:tcPr>
          <w:p w14:paraId="4F04F1F5"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Hearsall Common</w:t>
            </w:r>
          </w:p>
        </w:tc>
        <w:tc>
          <w:tcPr>
            <w:tcW w:w="707" w:type="pct"/>
          </w:tcPr>
          <w:p w14:paraId="0BC3294F"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CV5 6HB</w:t>
            </w:r>
          </w:p>
        </w:tc>
        <w:tc>
          <w:tcPr>
            <w:tcW w:w="788" w:type="pct"/>
            <w:noWrap/>
          </w:tcPr>
          <w:p w14:paraId="5914855A"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South West</w:t>
            </w:r>
          </w:p>
        </w:tc>
        <w:tc>
          <w:tcPr>
            <w:tcW w:w="629" w:type="pct"/>
            <w:noWrap/>
          </w:tcPr>
          <w:p w14:paraId="034CBCB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0000"/>
            <w:noWrap/>
          </w:tcPr>
          <w:p w14:paraId="31F17FD8"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Poor</w:t>
            </w:r>
          </w:p>
        </w:tc>
      </w:tr>
      <w:tr w:rsidR="008F77D3" w:rsidRPr="00DC76CB" w14:paraId="6D26D75C" w14:textId="77777777" w:rsidTr="00E20016">
        <w:trPr>
          <w:trHeight w:val="58"/>
        </w:trPr>
        <w:tc>
          <w:tcPr>
            <w:tcW w:w="451" w:type="pct"/>
            <w:noWrap/>
          </w:tcPr>
          <w:p w14:paraId="70D749A9"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202</w:t>
            </w:r>
          </w:p>
        </w:tc>
        <w:tc>
          <w:tcPr>
            <w:tcW w:w="1747" w:type="pct"/>
            <w:noWrap/>
          </w:tcPr>
          <w:p w14:paraId="0E31C246" w14:textId="77777777" w:rsidR="008F77D3" w:rsidRPr="00DC76CB" w:rsidRDefault="008F77D3" w:rsidP="00E20016">
            <w:pPr>
              <w:spacing w:before="40"/>
              <w:jc w:val="left"/>
              <w:rPr>
                <w:rFonts w:cs="Arial"/>
                <w:color w:val="000000"/>
                <w:sz w:val="20"/>
                <w:szCs w:val="20"/>
              </w:rPr>
            </w:pPr>
            <w:r w:rsidRPr="00DC76CB">
              <w:rPr>
                <w:rFonts w:cs="Arial"/>
                <w:color w:val="000000"/>
                <w:sz w:val="20"/>
                <w:szCs w:val="20"/>
              </w:rPr>
              <w:t>Brinklow Road Open Space</w:t>
            </w:r>
          </w:p>
        </w:tc>
        <w:tc>
          <w:tcPr>
            <w:tcW w:w="707" w:type="pct"/>
          </w:tcPr>
          <w:p w14:paraId="25F69DDF"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CV3 2XE</w:t>
            </w:r>
          </w:p>
        </w:tc>
        <w:tc>
          <w:tcPr>
            <w:tcW w:w="788" w:type="pct"/>
            <w:noWrap/>
          </w:tcPr>
          <w:p w14:paraId="01132E76"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South East</w:t>
            </w:r>
          </w:p>
        </w:tc>
        <w:tc>
          <w:tcPr>
            <w:tcW w:w="629" w:type="pct"/>
            <w:noWrap/>
          </w:tcPr>
          <w:p w14:paraId="57EA0C0E"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1</w:t>
            </w:r>
          </w:p>
        </w:tc>
        <w:tc>
          <w:tcPr>
            <w:tcW w:w="678" w:type="pct"/>
            <w:shd w:val="clear" w:color="auto" w:fill="FF0000"/>
            <w:noWrap/>
          </w:tcPr>
          <w:p w14:paraId="48DD4EDA" w14:textId="77777777" w:rsidR="008F77D3" w:rsidRPr="00DC76CB" w:rsidRDefault="008F77D3" w:rsidP="00E20016">
            <w:pPr>
              <w:spacing w:before="40"/>
              <w:jc w:val="center"/>
              <w:rPr>
                <w:rFonts w:cs="Arial"/>
                <w:color w:val="000000"/>
                <w:sz w:val="20"/>
                <w:szCs w:val="20"/>
              </w:rPr>
            </w:pPr>
            <w:r w:rsidRPr="00DC76CB">
              <w:rPr>
                <w:rFonts w:cs="Arial"/>
                <w:color w:val="000000"/>
                <w:sz w:val="20"/>
                <w:szCs w:val="20"/>
              </w:rPr>
              <w:t>Poor</w:t>
            </w:r>
          </w:p>
        </w:tc>
      </w:tr>
    </w:tbl>
    <w:p w14:paraId="0620E048" w14:textId="77777777" w:rsidR="008F77D3" w:rsidRDefault="008F77D3" w:rsidP="008F77D3">
      <w:pPr>
        <w:rPr>
          <w:highlight w:val="yellow"/>
        </w:rPr>
      </w:pPr>
    </w:p>
    <w:p w14:paraId="0A20293D" w14:textId="77777777" w:rsidR="00C736BD" w:rsidRDefault="00C736BD" w:rsidP="008F77D3"/>
    <w:p w14:paraId="3648E760" w14:textId="25C177DD" w:rsidR="008F77D3" w:rsidRDefault="008F77D3" w:rsidP="008F77D3">
      <w:r w:rsidRPr="002B5185">
        <w:lastRenderedPageBreak/>
        <w:t xml:space="preserve">Massey Ferguson Sports Ground and Xcel Leisure Centre </w:t>
      </w:r>
      <w:r w:rsidR="00826400">
        <w:t>provide</w:t>
      </w:r>
      <w:r w:rsidRPr="002B5185">
        <w:t xml:space="preserve"> the only two good quality NTPs available for community use within Coventry</w:t>
      </w:r>
      <w:r>
        <w:t>, whilst Stoke Heath Recreation Ground and the War Memorial Park provide standard quality NTPs.</w:t>
      </w:r>
      <w:r w:rsidR="00826400">
        <w:t xml:space="preserve"> The remainder are assessed as poor and are in need of replacement. </w:t>
      </w:r>
    </w:p>
    <w:p w14:paraId="6D96CDA5" w14:textId="77777777" w:rsidR="00620831" w:rsidRDefault="00620831" w:rsidP="008F77D3"/>
    <w:p w14:paraId="4406DA20" w14:textId="77777777" w:rsidR="008F77D3" w:rsidRPr="00A26896" w:rsidRDefault="008F77D3" w:rsidP="008F77D3">
      <w:r w:rsidRPr="00A26896">
        <w:t xml:space="preserve">To obtain a full technical assessment of wicket and pitches, the ECB recommends a Performance Quality Standard (PQS) assessment. The PQS looks at a cricket square to ascertain whether the pitch meets the required standards, which are benchmarked by the GMA. </w:t>
      </w:r>
    </w:p>
    <w:p w14:paraId="55EACBED" w14:textId="77777777" w:rsidR="008F77D3" w:rsidRPr="00986123" w:rsidRDefault="008F77D3" w:rsidP="008F77D3">
      <w:pPr>
        <w:rPr>
          <w:highlight w:val="yellow"/>
        </w:rPr>
      </w:pPr>
    </w:p>
    <w:p w14:paraId="2B9E15D2" w14:textId="77777777" w:rsidR="008F77D3" w:rsidRPr="00A26896" w:rsidRDefault="008F77D3" w:rsidP="008F77D3">
      <w:r w:rsidRPr="00A26896">
        <w:t>Clubs can contact the ECB to arrange for a pitch advisor to complete three different reports (comprehensive, mini or verbal) that vary in cost. A fully comprehensive report includes soil testing and guidance on machinery and corrective procedures, a mini report includes guidance on machinery and corrective procedures and a verbal report is a spoken version of a mini report.</w:t>
      </w:r>
    </w:p>
    <w:p w14:paraId="6AB7E125" w14:textId="77777777" w:rsidR="008F77D3" w:rsidRPr="00986123" w:rsidRDefault="008F77D3" w:rsidP="008F77D3">
      <w:pPr>
        <w:rPr>
          <w:highlight w:val="yellow"/>
        </w:rPr>
      </w:pPr>
    </w:p>
    <w:p w14:paraId="2B4529B3" w14:textId="0CAF952E" w:rsidR="008F77D3" w:rsidRPr="00097052" w:rsidRDefault="008F77D3" w:rsidP="008F77D3">
      <w:pPr>
        <w:rPr>
          <w:i/>
          <w:iCs/>
        </w:rPr>
      </w:pPr>
      <w:r w:rsidRPr="00097052">
        <w:rPr>
          <w:i/>
          <w:iCs/>
        </w:rPr>
        <w:t>Table 4.</w:t>
      </w:r>
      <w:r w:rsidR="00545118">
        <w:rPr>
          <w:i/>
          <w:iCs/>
        </w:rPr>
        <w:t>6</w:t>
      </w:r>
      <w:r w:rsidRPr="00097052">
        <w:rPr>
          <w:i/>
          <w:iCs/>
        </w:rPr>
        <w:t>: Performance Quality Standard ratings</w:t>
      </w:r>
    </w:p>
    <w:p w14:paraId="175D8907" w14:textId="77777777" w:rsidR="008F77D3" w:rsidRPr="00A26896" w:rsidRDefault="008F77D3" w:rsidP="008F77D3"/>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6"/>
        <w:gridCol w:w="7203"/>
      </w:tblGrid>
      <w:tr w:rsidR="008F77D3" w:rsidRPr="00612F0F" w14:paraId="01C38D17" w14:textId="77777777" w:rsidTr="00E20016">
        <w:trPr>
          <w:trHeight w:val="70"/>
          <w:tblHeader/>
        </w:trPr>
        <w:tc>
          <w:tcPr>
            <w:tcW w:w="1007" w:type="pct"/>
            <w:shd w:val="clear" w:color="auto" w:fill="DEEAF6" w:themeFill="accent1" w:themeFillTint="33"/>
            <w:hideMark/>
          </w:tcPr>
          <w:p w14:paraId="7A5E9294" w14:textId="77777777" w:rsidR="008F77D3" w:rsidRPr="00612F0F" w:rsidRDefault="008F77D3" w:rsidP="00E20016">
            <w:pPr>
              <w:spacing w:before="40"/>
              <w:ind w:left="79"/>
              <w:rPr>
                <w:rFonts w:cs="Arial"/>
                <w:b/>
                <w:bCs/>
                <w:color w:val="000000"/>
                <w:sz w:val="20"/>
                <w:szCs w:val="20"/>
              </w:rPr>
            </w:pPr>
            <w:r w:rsidRPr="00612F0F">
              <w:rPr>
                <w:rFonts w:cs="Arial"/>
                <w:b/>
                <w:bCs/>
                <w:color w:val="000000"/>
                <w:sz w:val="20"/>
                <w:szCs w:val="20"/>
              </w:rPr>
              <w:t>Quality rating</w:t>
            </w:r>
          </w:p>
        </w:tc>
        <w:tc>
          <w:tcPr>
            <w:tcW w:w="3993" w:type="pct"/>
            <w:shd w:val="clear" w:color="auto" w:fill="DEEAF6" w:themeFill="accent1" w:themeFillTint="33"/>
            <w:hideMark/>
          </w:tcPr>
          <w:p w14:paraId="192A2B15" w14:textId="77777777" w:rsidR="008F77D3" w:rsidRPr="00612F0F" w:rsidRDefault="008F77D3" w:rsidP="00E20016">
            <w:pPr>
              <w:spacing w:before="40"/>
              <w:ind w:left="79"/>
              <w:rPr>
                <w:rFonts w:cs="Arial"/>
                <w:b/>
                <w:bCs/>
                <w:color w:val="000000"/>
                <w:sz w:val="20"/>
                <w:szCs w:val="20"/>
              </w:rPr>
            </w:pPr>
            <w:r w:rsidRPr="00612F0F">
              <w:rPr>
                <w:rFonts w:cs="Arial"/>
                <w:b/>
                <w:bCs/>
                <w:color w:val="000000"/>
                <w:sz w:val="20"/>
                <w:szCs w:val="20"/>
              </w:rPr>
              <w:t>Details</w:t>
            </w:r>
          </w:p>
        </w:tc>
      </w:tr>
      <w:tr w:rsidR="008F77D3" w:rsidRPr="00612F0F" w14:paraId="728C7BE7" w14:textId="77777777" w:rsidTr="00E20016">
        <w:trPr>
          <w:trHeight w:val="240"/>
        </w:trPr>
        <w:tc>
          <w:tcPr>
            <w:tcW w:w="1007" w:type="pct"/>
            <w:shd w:val="clear" w:color="auto" w:fill="auto"/>
            <w:noWrap/>
            <w:hideMark/>
          </w:tcPr>
          <w:p w14:paraId="46085145"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Premier (High)</w:t>
            </w:r>
          </w:p>
        </w:tc>
        <w:tc>
          <w:tcPr>
            <w:tcW w:w="3993" w:type="pct"/>
            <w:shd w:val="clear" w:color="auto" w:fill="auto"/>
            <w:noWrap/>
          </w:tcPr>
          <w:p w14:paraId="48229A76"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Where the surface is intended for Premier League play, with those within the top quartile capable of holding minor county and 1st class one day matches. May include some of the better schools and university pitches</w:t>
            </w:r>
          </w:p>
        </w:tc>
      </w:tr>
      <w:tr w:rsidR="008F77D3" w:rsidRPr="00612F0F" w14:paraId="26C2CC1F" w14:textId="77777777" w:rsidTr="00E20016">
        <w:trPr>
          <w:trHeight w:val="240"/>
        </w:trPr>
        <w:tc>
          <w:tcPr>
            <w:tcW w:w="1007" w:type="pct"/>
            <w:shd w:val="clear" w:color="auto" w:fill="auto"/>
            <w:noWrap/>
          </w:tcPr>
          <w:p w14:paraId="127A415C"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Club (Standard)</w:t>
            </w:r>
          </w:p>
        </w:tc>
        <w:tc>
          <w:tcPr>
            <w:tcW w:w="3993" w:type="pct"/>
            <w:shd w:val="clear" w:color="auto" w:fill="auto"/>
            <w:noWrap/>
          </w:tcPr>
          <w:p w14:paraId="772A2462"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A Club pitch suitable for league, school and junior cricket</w:t>
            </w:r>
          </w:p>
        </w:tc>
      </w:tr>
      <w:tr w:rsidR="008F77D3" w:rsidRPr="00612F0F" w14:paraId="166198EA" w14:textId="77777777" w:rsidTr="00E20016">
        <w:trPr>
          <w:trHeight w:val="240"/>
        </w:trPr>
        <w:tc>
          <w:tcPr>
            <w:tcW w:w="1007" w:type="pct"/>
            <w:shd w:val="clear" w:color="auto" w:fill="auto"/>
            <w:noWrap/>
          </w:tcPr>
          <w:p w14:paraId="1A1D994E"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Basic</w:t>
            </w:r>
          </w:p>
        </w:tc>
        <w:tc>
          <w:tcPr>
            <w:tcW w:w="3993" w:type="pct"/>
            <w:shd w:val="clear" w:color="auto" w:fill="auto"/>
            <w:noWrap/>
          </w:tcPr>
          <w:p w14:paraId="7C8F0938"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An acceptable level suitable for recreational cricket and where the surface is designed and maintained within financial limitations such as local authorities</w:t>
            </w:r>
          </w:p>
        </w:tc>
      </w:tr>
      <w:tr w:rsidR="008F77D3" w:rsidRPr="00612F0F" w14:paraId="7307C835" w14:textId="77777777" w:rsidTr="00E20016">
        <w:trPr>
          <w:trHeight w:val="240"/>
        </w:trPr>
        <w:tc>
          <w:tcPr>
            <w:tcW w:w="1007" w:type="pct"/>
            <w:shd w:val="clear" w:color="auto" w:fill="auto"/>
            <w:noWrap/>
            <w:hideMark/>
          </w:tcPr>
          <w:p w14:paraId="39340E51"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Unsuitable</w:t>
            </w:r>
          </w:p>
        </w:tc>
        <w:tc>
          <w:tcPr>
            <w:tcW w:w="3993" w:type="pct"/>
            <w:shd w:val="clear" w:color="auto" w:fill="auto"/>
            <w:noWrap/>
          </w:tcPr>
          <w:p w14:paraId="1D1613F1" w14:textId="77777777" w:rsidR="008F77D3" w:rsidRPr="00612F0F" w:rsidRDefault="008F77D3" w:rsidP="00E20016">
            <w:pPr>
              <w:spacing w:before="40"/>
              <w:ind w:left="79"/>
              <w:rPr>
                <w:rFonts w:cs="Arial"/>
                <w:color w:val="000000"/>
                <w:sz w:val="20"/>
                <w:szCs w:val="20"/>
              </w:rPr>
            </w:pPr>
            <w:r w:rsidRPr="00612F0F">
              <w:rPr>
                <w:rFonts w:cs="Arial"/>
                <w:color w:val="000000"/>
                <w:sz w:val="20"/>
                <w:szCs w:val="20"/>
              </w:rPr>
              <w:t>This is where the surface is deemed unfit or unsafe for play</w:t>
            </w:r>
          </w:p>
        </w:tc>
      </w:tr>
    </w:tbl>
    <w:p w14:paraId="0C989A49" w14:textId="77777777" w:rsidR="008F77D3" w:rsidRPr="00986123" w:rsidRDefault="008F77D3" w:rsidP="008F77D3">
      <w:pPr>
        <w:rPr>
          <w:highlight w:val="yellow"/>
        </w:rPr>
      </w:pPr>
    </w:p>
    <w:p w14:paraId="454EE8E6" w14:textId="77777777" w:rsidR="008F77D3" w:rsidRPr="0014203A" w:rsidRDefault="008F77D3" w:rsidP="008F77D3">
      <w:pPr>
        <w:rPr>
          <w:i/>
          <w:iCs/>
        </w:rPr>
      </w:pPr>
      <w:r w:rsidRPr="0014203A">
        <w:rPr>
          <w:i/>
          <w:iCs/>
        </w:rPr>
        <w:t>Ancillary facilities</w:t>
      </w:r>
    </w:p>
    <w:p w14:paraId="7F498BAE" w14:textId="77777777" w:rsidR="008F77D3" w:rsidRPr="0014203A" w:rsidRDefault="008F77D3" w:rsidP="008F77D3"/>
    <w:p w14:paraId="43808108" w14:textId="1A9A5007" w:rsidR="008F77D3" w:rsidRPr="0014203A" w:rsidRDefault="008F77D3" w:rsidP="008F77D3">
      <w:r w:rsidRPr="0014203A">
        <w:t xml:space="preserve">All clubs in Coventry have access to changing room facilities at their home ground, although quality varies. </w:t>
      </w:r>
      <w:r w:rsidR="00826400">
        <w:t>That being said, m</w:t>
      </w:r>
      <w:r>
        <w:t xml:space="preserve">ost of the </w:t>
      </w:r>
      <w:r w:rsidRPr="0014203A">
        <w:t xml:space="preserve">provision is regarded as fit for purpose, with </w:t>
      </w:r>
      <w:r>
        <w:t>only Bablake Playing Fields</w:t>
      </w:r>
      <w:r w:rsidRPr="0014203A">
        <w:t xml:space="preserve"> identified as being serviced by poor quality provision. This is highlighted in the table </w:t>
      </w:r>
      <w:r w:rsidR="00826400">
        <w:t>below</w:t>
      </w:r>
      <w:r w:rsidRPr="0014203A">
        <w:t>.</w:t>
      </w:r>
    </w:p>
    <w:p w14:paraId="5839AC89" w14:textId="77777777" w:rsidR="00545118" w:rsidRDefault="00545118" w:rsidP="008F77D3">
      <w:pPr>
        <w:rPr>
          <w:i/>
          <w:iCs/>
        </w:rPr>
      </w:pPr>
    </w:p>
    <w:p w14:paraId="2128AD57" w14:textId="03225C40" w:rsidR="008F77D3" w:rsidRPr="00097052" w:rsidRDefault="008F77D3" w:rsidP="008F77D3">
      <w:pPr>
        <w:rPr>
          <w:i/>
          <w:iCs/>
        </w:rPr>
      </w:pPr>
      <w:r w:rsidRPr="00097052">
        <w:rPr>
          <w:i/>
          <w:iCs/>
        </w:rPr>
        <w:t>Table 4.</w:t>
      </w:r>
      <w:r w:rsidR="00545118">
        <w:rPr>
          <w:i/>
          <w:iCs/>
        </w:rPr>
        <w:t>7</w:t>
      </w:r>
      <w:r w:rsidRPr="00097052">
        <w:rPr>
          <w:i/>
          <w:iCs/>
        </w:rPr>
        <w:t xml:space="preserve">: Quality ratings for ancillary facilities servicing community available </w:t>
      </w:r>
      <w:r>
        <w:rPr>
          <w:i/>
          <w:iCs/>
        </w:rPr>
        <w:t xml:space="preserve">grass wicket </w:t>
      </w:r>
      <w:r w:rsidRPr="00097052">
        <w:rPr>
          <w:i/>
          <w:iCs/>
        </w:rPr>
        <w:t>squares</w:t>
      </w:r>
    </w:p>
    <w:p w14:paraId="308EA285" w14:textId="77777777" w:rsidR="008F77D3" w:rsidRPr="00986123" w:rsidRDefault="008F77D3" w:rsidP="008F77D3">
      <w:pPr>
        <w:rPr>
          <w:highlight w:val="yellow"/>
        </w:rPr>
      </w:pPr>
    </w:p>
    <w:tbl>
      <w:tblPr>
        <w:tblStyle w:val="TableGrid"/>
        <w:tblW w:w="9072" w:type="dxa"/>
        <w:tblInd w:w="-5" w:type="dxa"/>
        <w:tblLayout w:type="fixed"/>
        <w:tblLook w:val="04A0" w:firstRow="1" w:lastRow="0" w:firstColumn="1" w:lastColumn="0" w:noHBand="0" w:noVBand="1"/>
      </w:tblPr>
      <w:tblGrid>
        <w:gridCol w:w="709"/>
        <w:gridCol w:w="5245"/>
        <w:gridCol w:w="1559"/>
        <w:gridCol w:w="1559"/>
      </w:tblGrid>
      <w:tr w:rsidR="008F77D3" w:rsidRPr="00612F0F" w14:paraId="3F701ECF" w14:textId="77777777" w:rsidTr="00E20016">
        <w:trPr>
          <w:trHeight w:val="253"/>
          <w:tblHeader/>
        </w:trPr>
        <w:tc>
          <w:tcPr>
            <w:tcW w:w="709" w:type="dxa"/>
            <w:vMerge w:val="restart"/>
            <w:tcBorders>
              <w:top w:val="single" w:sz="4" w:space="0" w:color="auto"/>
            </w:tcBorders>
            <w:shd w:val="clear" w:color="auto" w:fill="DEEAF6" w:themeFill="accent1" w:themeFillTint="33"/>
          </w:tcPr>
          <w:p w14:paraId="6AFD9FD5" w14:textId="77777777" w:rsidR="008F77D3" w:rsidRPr="00612F0F" w:rsidRDefault="008F77D3" w:rsidP="00E20016">
            <w:pPr>
              <w:spacing w:before="40"/>
              <w:jc w:val="center"/>
              <w:rPr>
                <w:rFonts w:cs="Arial"/>
                <w:b/>
                <w:bCs/>
                <w:color w:val="000000"/>
                <w:sz w:val="20"/>
                <w:szCs w:val="20"/>
              </w:rPr>
            </w:pPr>
            <w:r w:rsidRPr="00612F0F">
              <w:rPr>
                <w:rFonts w:cs="Arial"/>
                <w:b/>
                <w:bCs/>
                <w:color w:val="000000"/>
                <w:sz w:val="20"/>
                <w:szCs w:val="20"/>
              </w:rPr>
              <w:t>Site ID</w:t>
            </w:r>
          </w:p>
        </w:tc>
        <w:tc>
          <w:tcPr>
            <w:tcW w:w="5245" w:type="dxa"/>
            <w:vMerge w:val="restart"/>
            <w:tcBorders>
              <w:top w:val="single" w:sz="4" w:space="0" w:color="auto"/>
            </w:tcBorders>
            <w:shd w:val="clear" w:color="auto" w:fill="DEEAF6" w:themeFill="accent1" w:themeFillTint="33"/>
          </w:tcPr>
          <w:p w14:paraId="1EE98E37" w14:textId="77777777" w:rsidR="008F77D3" w:rsidRPr="00612F0F" w:rsidRDefault="008F77D3" w:rsidP="00E20016">
            <w:pPr>
              <w:spacing w:before="40"/>
              <w:jc w:val="left"/>
              <w:rPr>
                <w:rFonts w:cs="Arial"/>
                <w:b/>
                <w:bCs/>
                <w:color w:val="000000"/>
                <w:sz w:val="20"/>
                <w:szCs w:val="20"/>
              </w:rPr>
            </w:pPr>
            <w:r w:rsidRPr="00612F0F">
              <w:rPr>
                <w:rFonts w:cs="Arial"/>
                <w:b/>
                <w:bCs/>
                <w:color w:val="000000"/>
                <w:sz w:val="20"/>
                <w:szCs w:val="20"/>
              </w:rPr>
              <w:t>Site</w:t>
            </w:r>
          </w:p>
        </w:tc>
        <w:tc>
          <w:tcPr>
            <w:tcW w:w="1559" w:type="dxa"/>
            <w:vMerge w:val="restart"/>
            <w:tcBorders>
              <w:top w:val="single" w:sz="4" w:space="0" w:color="auto"/>
              <w:right w:val="single" w:sz="4" w:space="0" w:color="auto"/>
            </w:tcBorders>
            <w:shd w:val="clear" w:color="auto" w:fill="DEEAF6" w:themeFill="accent1" w:themeFillTint="33"/>
          </w:tcPr>
          <w:p w14:paraId="010193C0" w14:textId="77777777" w:rsidR="008F77D3" w:rsidRPr="00612F0F" w:rsidRDefault="008F77D3" w:rsidP="00E20016">
            <w:pPr>
              <w:spacing w:before="40"/>
              <w:jc w:val="center"/>
              <w:rPr>
                <w:rFonts w:cs="Arial"/>
                <w:b/>
                <w:bCs/>
                <w:color w:val="000000"/>
                <w:sz w:val="20"/>
                <w:szCs w:val="20"/>
              </w:rPr>
            </w:pPr>
            <w:r w:rsidRPr="00612F0F">
              <w:rPr>
                <w:rFonts w:cs="Arial"/>
                <w:b/>
                <w:bCs/>
                <w:color w:val="000000"/>
                <w:sz w:val="20"/>
                <w:szCs w:val="20"/>
              </w:rPr>
              <w:t>Analysis area</w:t>
            </w:r>
          </w:p>
        </w:tc>
        <w:tc>
          <w:tcPr>
            <w:tcW w:w="1559" w:type="dxa"/>
            <w:vMerge w:val="restart"/>
            <w:tcBorders>
              <w:top w:val="single" w:sz="4" w:space="0" w:color="auto"/>
            </w:tcBorders>
            <w:shd w:val="clear" w:color="auto" w:fill="DEEAF6" w:themeFill="accent1" w:themeFillTint="33"/>
          </w:tcPr>
          <w:p w14:paraId="348DCFF8" w14:textId="77777777" w:rsidR="008F77D3" w:rsidRPr="00612F0F" w:rsidRDefault="008F77D3" w:rsidP="00E20016">
            <w:pPr>
              <w:spacing w:before="40"/>
              <w:jc w:val="center"/>
              <w:rPr>
                <w:rFonts w:cs="Arial"/>
                <w:b/>
                <w:bCs/>
                <w:color w:val="000000"/>
                <w:sz w:val="20"/>
                <w:szCs w:val="20"/>
              </w:rPr>
            </w:pPr>
            <w:r w:rsidRPr="00612F0F">
              <w:rPr>
                <w:rFonts w:cs="Arial"/>
                <w:b/>
                <w:bCs/>
                <w:color w:val="000000"/>
                <w:sz w:val="20"/>
                <w:szCs w:val="20"/>
              </w:rPr>
              <w:t>Ancillary facility quality</w:t>
            </w:r>
          </w:p>
        </w:tc>
      </w:tr>
      <w:tr w:rsidR="008F77D3" w:rsidRPr="00612F0F" w14:paraId="2D36074E" w14:textId="77777777" w:rsidTr="00E20016">
        <w:trPr>
          <w:trHeight w:val="270"/>
          <w:tblHeader/>
        </w:trPr>
        <w:tc>
          <w:tcPr>
            <w:tcW w:w="709" w:type="dxa"/>
            <w:vMerge/>
            <w:shd w:val="clear" w:color="auto" w:fill="DEEAF6" w:themeFill="accent1" w:themeFillTint="33"/>
          </w:tcPr>
          <w:p w14:paraId="4B5AB5A4" w14:textId="77777777" w:rsidR="008F77D3" w:rsidRPr="00612F0F" w:rsidRDefault="008F77D3" w:rsidP="00E20016">
            <w:pPr>
              <w:jc w:val="center"/>
              <w:rPr>
                <w:sz w:val="20"/>
                <w:szCs w:val="20"/>
              </w:rPr>
            </w:pPr>
          </w:p>
        </w:tc>
        <w:tc>
          <w:tcPr>
            <w:tcW w:w="5245" w:type="dxa"/>
            <w:vMerge/>
            <w:shd w:val="clear" w:color="auto" w:fill="DEEAF6" w:themeFill="accent1" w:themeFillTint="33"/>
          </w:tcPr>
          <w:p w14:paraId="71F72CD7" w14:textId="77777777" w:rsidR="008F77D3" w:rsidRPr="00612F0F" w:rsidRDefault="008F77D3" w:rsidP="00E20016">
            <w:pPr>
              <w:jc w:val="left"/>
              <w:rPr>
                <w:sz w:val="20"/>
                <w:szCs w:val="20"/>
              </w:rPr>
            </w:pPr>
          </w:p>
        </w:tc>
        <w:tc>
          <w:tcPr>
            <w:tcW w:w="1559" w:type="dxa"/>
            <w:vMerge/>
            <w:tcBorders>
              <w:right w:val="single" w:sz="4" w:space="0" w:color="auto"/>
            </w:tcBorders>
            <w:shd w:val="clear" w:color="auto" w:fill="DEEAF6" w:themeFill="accent1" w:themeFillTint="33"/>
          </w:tcPr>
          <w:p w14:paraId="32803343" w14:textId="77777777" w:rsidR="008F77D3" w:rsidRPr="00612F0F" w:rsidRDefault="008F77D3" w:rsidP="00E20016">
            <w:pPr>
              <w:jc w:val="center"/>
              <w:rPr>
                <w:sz w:val="20"/>
                <w:szCs w:val="20"/>
              </w:rPr>
            </w:pPr>
          </w:p>
        </w:tc>
        <w:tc>
          <w:tcPr>
            <w:tcW w:w="1559" w:type="dxa"/>
            <w:vMerge/>
            <w:tcBorders>
              <w:bottom w:val="single" w:sz="4" w:space="0" w:color="auto"/>
            </w:tcBorders>
            <w:shd w:val="clear" w:color="auto" w:fill="DEEAF6" w:themeFill="accent1" w:themeFillTint="33"/>
          </w:tcPr>
          <w:p w14:paraId="7B3B4E41" w14:textId="77777777" w:rsidR="008F77D3" w:rsidRPr="00612F0F" w:rsidRDefault="008F77D3" w:rsidP="00E20016">
            <w:pPr>
              <w:jc w:val="center"/>
              <w:rPr>
                <w:sz w:val="20"/>
                <w:szCs w:val="20"/>
              </w:rPr>
            </w:pPr>
          </w:p>
        </w:tc>
      </w:tr>
      <w:tr w:rsidR="008F77D3" w:rsidRPr="00612F0F" w14:paraId="3D52241E"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CC30033" w14:textId="77777777" w:rsidR="008F77D3" w:rsidRPr="00612F0F" w:rsidRDefault="008F77D3" w:rsidP="00E20016">
            <w:pPr>
              <w:spacing w:before="40"/>
              <w:jc w:val="center"/>
              <w:rPr>
                <w:rFonts w:cs="Arial"/>
                <w:color w:val="000000"/>
                <w:sz w:val="20"/>
                <w:szCs w:val="20"/>
              </w:rPr>
            </w:pPr>
            <w:r>
              <w:rPr>
                <w:rFonts w:cs="Arial"/>
                <w:color w:val="000000"/>
                <w:sz w:val="20"/>
                <w:szCs w:val="20"/>
              </w:rPr>
              <w:t>6</w:t>
            </w:r>
          </w:p>
        </w:tc>
        <w:tc>
          <w:tcPr>
            <w:tcW w:w="5245" w:type="dxa"/>
            <w:tcBorders>
              <w:top w:val="single" w:sz="4" w:space="0" w:color="auto"/>
              <w:left w:val="nil"/>
              <w:bottom w:val="single" w:sz="4" w:space="0" w:color="auto"/>
              <w:right w:val="single" w:sz="4" w:space="0" w:color="auto"/>
            </w:tcBorders>
            <w:shd w:val="clear" w:color="auto" w:fill="auto"/>
          </w:tcPr>
          <w:p w14:paraId="2FEB553B" w14:textId="77777777" w:rsidR="008F77D3" w:rsidRPr="00612F0F" w:rsidRDefault="008F77D3" w:rsidP="00E20016">
            <w:pPr>
              <w:spacing w:before="40"/>
              <w:jc w:val="left"/>
              <w:rPr>
                <w:rFonts w:cs="Arial"/>
                <w:color w:val="000000"/>
                <w:sz w:val="20"/>
                <w:szCs w:val="20"/>
              </w:rPr>
            </w:pPr>
            <w:r>
              <w:rPr>
                <w:rFonts w:cs="Arial"/>
                <w:color w:val="000000"/>
                <w:sz w:val="20"/>
                <w:szCs w:val="20"/>
              </w:rPr>
              <w:t>Bablake Playing Fields</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723194D1" w14:textId="77777777" w:rsidR="008F77D3" w:rsidRPr="00612F0F" w:rsidRDefault="008F77D3" w:rsidP="00E20016">
            <w:pPr>
              <w:spacing w:before="40"/>
              <w:jc w:val="center"/>
              <w:rPr>
                <w:rFonts w:cs="Arial"/>
                <w:color w:val="000000"/>
                <w:sz w:val="20"/>
                <w:szCs w:val="20"/>
              </w:rPr>
            </w:pPr>
            <w:r>
              <w:rPr>
                <w:rFonts w:cs="Arial"/>
                <w:color w:val="000000"/>
                <w:sz w:val="20"/>
                <w:szCs w:val="20"/>
              </w:rPr>
              <w:t>North West</w:t>
            </w:r>
          </w:p>
        </w:tc>
        <w:tc>
          <w:tcPr>
            <w:tcW w:w="1559" w:type="dxa"/>
            <w:tcBorders>
              <w:top w:val="single" w:sz="4" w:space="0" w:color="auto"/>
              <w:bottom w:val="single" w:sz="4" w:space="0" w:color="auto"/>
            </w:tcBorders>
            <w:shd w:val="clear" w:color="auto" w:fill="FF0000"/>
          </w:tcPr>
          <w:p w14:paraId="732714B4" w14:textId="77777777" w:rsidR="008F77D3" w:rsidRPr="00612F0F" w:rsidRDefault="008F77D3" w:rsidP="00E20016">
            <w:pPr>
              <w:spacing w:before="40"/>
              <w:jc w:val="center"/>
              <w:rPr>
                <w:rFonts w:cs="Arial"/>
                <w:color w:val="000000"/>
                <w:sz w:val="20"/>
                <w:szCs w:val="20"/>
              </w:rPr>
            </w:pPr>
            <w:r>
              <w:rPr>
                <w:rFonts w:cs="Arial"/>
                <w:color w:val="000000"/>
                <w:sz w:val="20"/>
                <w:szCs w:val="20"/>
              </w:rPr>
              <w:t>Poor</w:t>
            </w:r>
          </w:p>
        </w:tc>
      </w:tr>
      <w:tr w:rsidR="008F77D3" w:rsidRPr="00612F0F" w14:paraId="5BDA95E7"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13406DF0"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25</w:t>
            </w:r>
          </w:p>
        </w:tc>
        <w:tc>
          <w:tcPr>
            <w:tcW w:w="5245" w:type="dxa"/>
            <w:tcBorders>
              <w:top w:val="single" w:sz="4" w:space="0" w:color="auto"/>
              <w:left w:val="nil"/>
              <w:bottom w:val="single" w:sz="4" w:space="0" w:color="auto"/>
              <w:right w:val="single" w:sz="4" w:space="0" w:color="auto"/>
            </w:tcBorders>
            <w:shd w:val="clear" w:color="auto" w:fill="auto"/>
          </w:tcPr>
          <w:p w14:paraId="29C65E44" w14:textId="77777777" w:rsidR="008F77D3" w:rsidRPr="00612F0F" w:rsidRDefault="008F77D3" w:rsidP="00E20016">
            <w:pPr>
              <w:spacing w:before="40"/>
              <w:jc w:val="left"/>
              <w:rPr>
                <w:rFonts w:cs="Arial"/>
                <w:color w:val="000000"/>
                <w:sz w:val="20"/>
                <w:szCs w:val="20"/>
              </w:rPr>
            </w:pPr>
            <w:r w:rsidRPr="00612F0F">
              <w:rPr>
                <w:rFonts w:cs="Arial"/>
                <w:color w:val="000000"/>
                <w:sz w:val="20"/>
                <w:szCs w:val="20"/>
              </w:rPr>
              <w:t>Copsewood Community Sports and Social Club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A1B1485"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South East</w:t>
            </w:r>
          </w:p>
        </w:tc>
        <w:tc>
          <w:tcPr>
            <w:tcW w:w="1559" w:type="dxa"/>
            <w:tcBorders>
              <w:top w:val="single" w:sz="4" w:space="0" w:color="auto"/>
              <w:bottom w:val="single" w:sz="4" w:space="0" w:color="auto"/>
            </w:tcBorders>
            <w:shd w:val="clear" w:color="auto" w:fill="00FF00"/>
          </w:tcPr>
          <w:p w14:paraId="3BEF0689"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Good</w:t>
            </w:r>
          </w:p>
        </w:tc>
      </w:tr>
      <w:tr w:rsidR="008F77D3" w:rsidRPr="00612F0F" w14:paraId="5005D675"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BB59A7A"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33</w:t>
            </w:r>
          </w:p>
        </w:tc>
        <w:tc>
          <w:tcPr>
            <w:tcW w:w="5245" w:type="dxa"/>
            <w:tcBorders>
              <w:top w:val="single" w:sz="4" w:space="0" w:color="auto"/>
              <w:left w:val="nil"/>
              <w:bottom w:val="single" w:sz="4" w:space="0" w:color="auto"/>
              <w:right w:val="single" w:sz="4" w:space="0" w:color="auto"/>
            </w:tcBorders>
            <w:shd w:val="clear" w:color="auto" w:fill="auto"/>
          </w:tcPr>
          <w:p w14:paraId="30F4392D" w14:textId="77777777" w:rsidR="008F77D3" w:rsidRPr="00612F0F" w:rsidRDefault="008F77D3" w:rsidP="00E20016">
            <w:pPr>
              <w:spacing w:before="40"/>
              <w:jc w:val="left"/>
              <w:rPr>
                <w:rFonts w:cs="Arial"/>
                <w:color w:val="000000"/>
                <w:sz w:val="20"/>
                <w:szCs w:val="20"/>
              </w:rPr>
            </w:pPr>
            <w:r w:rsidRPr="00612F0F">
              <w:rPr>
                <w:rFonts w:cs="Arial"/>
                <w:color w:val="000000"/>
                <w:sz w:val="20"/>
                <w:szCs w:val="20"/>
              </w:rPr>
              <w:t>Coventry &amp; North Warwickshire Sports Club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423AC2"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South East</w:t>
            </w:r>
          </w:p>
        </w:tc>
        <w:tc>
          <w:tcPr>
            <w:tcW w:w="1559" w:type="dxa"/>
            <w:tcBorders>
              <w:top w:val="single" w:sz="4" w:space="0" w:color="auto"/>
              <w:bottom w:val="single" w:sz="4" w:space="0" w:color="auto"/>
            </w:tcBorders>
            <w:shd w:val="clear" w:color="auto" w:fill="00FF00"/>
          </w:tcPr>
          <w:p w14:paraId="1BD4DBED"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Good</w:t>
            </w:r>
          </w:p>
        </w:tc>
      </w:tr>
      <w:tr w:rsidR="008F77D3" w:rsidRPr="00612F0F" w14:paraId="70222742"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0B012BA9" w14:textId="77777777" w:rsidR="008F77D3" w:rsidRPr="00612F0F" w:rsidRDefault="008F77D3" w:rsidP="00E20016">
            <w:pPr>
              <w:spacing w:before="40"/>
              <w:jc w:val="center"/>
              <w:rPr>
                <w:rFonts w:cs="Arial"/>
                <w:color w:val="000000"/>
                <w:sz w:val="20"/>
                <w:szCs w:val="20"/>
              </w:rPr>
            </w:pPr>
            <w:r>
              <w:rPr>
                <w:rFonts w:cs="Arial"/>
                <w:color w:val="000000"/>
                <w:sz w:val="20"/>
                <w:szCs w:val="20"/>
              </w:rPr>
              <w:t>38</w:t>
            </w:r>
          </w:p>
        </w:tc>
        <w:tc>
          <w:tcPr>
            <w:tcW w:w="5245" w:type="dxa"/>
            <w:tcBorders>
              <w:top w:val="single" w:sz="4" w:space="0" w:color="auto"/>
              <w:left w:val="nil"/>
              <w:bottom w:val="single" w:sz="4" w:space="0" w:color="auto"/>
              <w:right w:val="single" w:sz="4" w:space="0" w:color="auto"/>
            </w:tcBorders>
            <w:shd w:val="clear" w:color="auto" w:fill="auto"/>
          </w:tcPr>
          <w:p w14:paraId="46F4AE1D" w14:textId="77777777" w:rsidR="008F77D3" w:rsidRPr="00612F0F" w:rsidRDefault="008F77D3" w:rsidP="00E20016">
            <w:pPr>
              <w:spacing w:before="40"/>
              <w:jc w:val="left"/>
              <w:rPr>
                <w:rFonts w:cs="Arial"/>
                <w:color w:val="000000"/>
                <w:sz w:val="20"/>
                <w:szCs w:val="20"/>
              </w:rPr>
            </w:pPr>
            <w:r>
              <w:rPr>
                <w:rFonts w:cs="Arial"/>
                <w:color w:val="000000"/>
                <w:sz w:val="20"/>
                <w:szCs w:val="20"/>
              </w:rPr>
              <w:t>Coventry University (The Place)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3C85F75" w14:textId="77777777" w:rsidR="008F77D3" w:rsidRPr="00612F0F" w:rsidRDefault="008F77D3" w:rsidP="00E20016">
            <w:pPr>
              <w:spacing w:before="40"/>
              <w:jc w:val="center"/>
              <w:rPr>
                <w:rFonts w:cs="Arial"/>
                <w:color w:val="000000"/>
                <w:sz w:val="20"/>
                <w:szCs w:val="20"/>
              </w:rPr>
            </w:pPr>
            <w:r>
              <w:rPr>
                <w:rFonts w:cs="Arial"/>
                <w:color w:val="000000"/>
                <w:sz w:val="20"/>
                <w:szCs w:val="20"/>
              </w:rPr>
              <w:t>South West</w:t>
            </w:r>
          </w:p>
        </w:tc>
        <w:tc>
          <w:tcPr>
            <w:tcW w:w="1559" w:type="dxa"/>
            <w:tcBorders>
              <w:top w:val="single" w:sz="4" w:space="0" w:color="auto"/>
              <w:bottom w:val="single" w:sz="4" w:space="0" w:color="auto"/>
            </w:tcBorders>
            <w:shd w:val="clear" w:color="auto" w:fill="00FF00"/>
          </w:tcPr>
          <w:p w14:paraId="2902EBF0" w14:textId="77777777" w:rsidR="008F77D3" w:rsidRPr="00612F0F" w:rsidRDefault="008F77D3" w:rsidP="00E20016">
            <w:pPr>
              <w:spacing w:before="40"/>
              <w:jc w:val="center"/>
              <w:rPr>
                <w:rFonts w:cs="Arial"/>
                <w:color w:val="000000"/>
                <w:sz w:val="20"/>
                <w:szCs w:val="20"/>
              </w:rPr>
            </w:pPr>
            <w:r>
              <w:rPr>
                <w:rFonts w:cs="Arial"/>
                <w:color w:val="000000"/>
                <w:sz w:val="20"/>
                <w:szCs w:val="20"/>
              </w:rPr>
              <w:t>Good</w:t>
            </w:r>
          </w:p>
        </w:tc>
      </w:tr>
      <w:tr w:rsidR="008F77D3" w:rsidRPr="00612F0F" w14:paraId="20994BA3"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948FD58"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41</w:t>
            </w:r>
          </w:p>
        </w:tc>
        <w:tc>
          <w:tcPr>
            <w:tcW w:w="5245" w:type="dxa"/>
            <w:tcBorders>
              <w:top w:val="single" w:sz="4" w:space="0" w:color="auto"/>
              <w:left w:val="nil"/>
              <w:bottom w:val="single" w:sz="4" w:space="0" w:color="auto"/>
              <w:right w:val="single" w:sz="4" w:space="0" w:color="auto"/>
            </w:tcBorders>
            <w:shd w:val="clear" w:color="auto" w:fill="auto"/>
          </w:tcPr>
          <w:p w14:paraId="302C083D" w14:textId="77777777" w:rsidR="008F77D3" w:rsidRPr="00612F0F" w:rsidRDefault="008F77D3" w:rsidP="00E20016">
            <w:pPr>
              <w:spacing w:before="40"/>
              <w:jc w:val="left"/>
              <w:rPr>
                <w:rFonts w:cs="Arial"/>
                <w:color w:val="000000"/>
                <w:sz w:val="20"/>
                <w:szCs w:val="20"/>
              </w:rPr>
            </w:pPr>
            <w:r w:rsidRPr="00612F0F">
              <w:rPr>
                <w:rFonts w:cs="Arial"/>
                <w:color w:val="000000"/>
                <w:sz w:val="20"/>
                <w:szCs w:val="20"/>
              </w:rPr>
              <w:t>Dunlop Sports and Social Club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444DBE3"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North East</w:t>
            </w:r>
          </w:p>
        </w:tc>
        <w:tc>
          <w:tcPr>
            <w:tcW w:w="1559" w:type="dxa"/>
            <w:tcBorders>
              <w:top w:val="single" w:sz="4" w:space="0" w:color="auto"/>
              <w:bottom w:val="single" w:sz="4" w:space="0" w:color="auto"/>
            </w:tcBorders>
            <w:shd w:val="clear" w:color="auto" w:fill="FFC000"/>
          </w:tcPr>
          <w:p w14:paraId="00B45123"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Standard</w:t>
            </w:r>
          </w:p>
        </w:tc>
      </w:tr>
      <w:tr w:rsidR="008F77D3" w:rsidRPr="00612F0F" w14:paraId="3B9061D9"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33F76E3B"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84</w:t>
            </w:r>
          </w:p>
        </w:tc>
        <w:tc>
          <w:tcPr>
            <w:tcW w:w="5245" w:type="dxa"/>
            <w:tcBorders>
              <w:top w:val="single" w:sz="4" w:space="0" w:color="auto"/>
              <w:left w:val="nil"/>
              <w:bottom w:val="single" w:sz="4" w:space="0" w:color="auto"/>
              <w:right w:val="single" w:sz="4" w:space="0" w:color="auto"/>
            </w:tcBorders>
            <w:shd w:val="clear" w:color="auto" w:fill="auto"/>
          </w:tcPr>
          <w:p w14:paraId="364C8D63" w14:textId="77777777" w:rsidR="008F77D3" w:rsidRPr="00612F0F" w:rsidRDefault="008F77D3" w:rsidP="00E20016">
            <w:pPr>
              <w:spacing w:before="40"/>
              <w:jc w:val="left"/>
              <w:rPr>
                <w:rFonts w:cs="Arial"/>
                <w:color w:val="000000"/>
                <w:sz w:val="20"/>
                <w:szCs w:val="20"/>
              </w:rPr>
            </w:pPr>
            <w:r w:rsidRPr="00612F0F">
              <w:rPr>
                <w:rFonts w:cs="Arial"/>
                <w:color w:val="000000"/>
                <w:sz w:val="20"/>
                <w:szCs w:val="20"/>
              </w:rPr>
              <w:t>Massey Ferguson Sports Ground</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31D8D6C9"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North West</w:t>
            </w:r>
          </w:p>
        </w:tc>
        <w:tc>
          <w:tcPr>
            <w:tcW w:w="1559" w:type="dxa"/>
            <w:tcBorders>
              <w:top w:val="single" w:sz="4" w:space="0" w:color="auto"/>
              <w:bottom w:val="single" w:sz="4" w:space="0" w:color="auto"/>
            </w:tcBorders>
            <w:shd w:val="clear" w:color="auto" w:fill="00FF00"/>
          </w:tcPr>
          <w:p w14:paraId="66B4A7A5"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Good</w:t>
            </w:r>
          </w:p>
        </w:tc>
      </w:tr>
      <w:tr w:rsidR="008F77D3" w:rsidRPr="00612F0F" w14:paraId="3EE34460"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D0693CE" w14:textId="77777777" w:rsidR="008F77D3" w:rsidRPr="00612F0F" w:rsidRDefault="008F77D3" w:rsidP="00E20016">
            <w:pPr>
              <w:spacing w:before="40"/>
              <w:jc w:val="center"/>
              <w:rPr>
                <w:rFonts w:cs="Arial"/>
                <w:color w:val="000000"/>
                <w:sz w:val="20"/>
                <w:szCs w:val="20"/>
              </w:rPr>
            </w:pPr>
            <w:r>
              <w:rPr>
                <w:rFonts w:cs="Arial"/>
                <w:color w:val="000000"/>
                <w:sz w:val="20"/>
                <w:szCs w:val="20"/>
              </w:rPr>
              <w:t>126</w:t>
            </w:r>
          </w:p>
        </w:tc>
        <w:tc>
          <w:tcPr>
            <w:tcW w:w="5245" w:type="dxa"/>
            <w:tcBorders>
              <w:top w:val="single" w:sz="4" w:space="0" w:color="auto"/>
              <w:left w:val="nil"/>
              <w:bottom w:val="single" w:sz="4" w:space="0" w:color="auto"/>
              <w:right w:val="single" w:sz="4" w:space="0" w:color="auto"/>
            </w:tcBorders>
            <w:shd w:val="clear" w:color="auto" w:fill="auto"/>
          </w:tcPr>
          <w:p w14:paraId="706114BC" w14:textId="77777777" w:rsidR="008F77D3" w:rsidRPr="00612F0F" w:rsidRDefault="008F77D3" w:rsidP="00E20016">
            <w:pPr>
              <w:spacing w:before="40"/>
              <w:jc w:val="left"/>
              <w:rPr>
                <w:rFonts w:cs="Arial"/>
                <w:color w:val="000000"/>
                <w:sz w:val="20"/>
                <w:szCs w:val="20"/>
              </w:rPr>
            </w:pPr>
            <w:r w:rsidRPr="004404FE">
              <w:rPr>
                <w:rFonts w:cs="Arial"/>
                <w:color w:val="000000"/>
                <w:sz w:val="20"/>
                <w:szCs w:val="20"/>
              </w:rPr>
              <w:t>Standard Triumph Club (Tanners Lane)</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7655466" w14:textId="77777777" w:rsidR="008F77D3" w:rsidRPr="00612F0F" w:rsidRDefault="008F77D3" w:rsidP="00E20016">
            <w:pPr>
              <w:spacing w:before="40"/>
              <w:jc w:val="center"/>
              <w:rPr>
                <w:rFonts w:cs="Arial"/>
                <w:color w:val="000000"/>
                <w:sz w:val="20"/>
                <w:szCs w:val="20"/>
              </w:rPr>
            </w:pPr>
            <w:r>
              <w:rPr>
                <w:rFonts w:cs="Arial"/>
                <w:color w:val="000000"/>
                <w:sz w:val="20"/>
                <w:szCs w:val="20"/>
              </w:rPr>
              <w:t>South West</w:t>
            </w:r>
          </w:p>
        </w:tc>
        <w:tc>
          <w:tcPr>
            <w:tcW w:w="1559" w:type="dxa"/>
            <w:tcBorders>
              <w:top w:val="single" w:sz="4" w:space="0" w:color="auto"/>
              <w:bottom w:val="single" w:sz="4" w:space="0" w:color="auto"/>
            </w:tcBorders>
            <w:shd w:val="clear" w:color="auto" w:fill="FFC000"/>
          </w:tcPr>
          <w:p w14:paraId="6563C0AB" w14:textId="77777777" w:rsidR="008F77D3" w:rsidRPr="00612F0F" w:rsidRDefault="008F77D3" w:rsidP="00E20016">
            <w:pPr>
              <w:spacing w:before="40"/>
              <w:jc w:val="center"/>
              <w:rPr>
                <w:rFonts w:cs="Arial"/>
                <w:color w:val="000000"/>
                <w:sz w:val="20"/>
                <w:szCs w:val="20"/>
              </w:rPr>
            </w:pPr>
            <w:r>
              <w:rPr>
                <w:rFonts w:cs="Arial"/>
                <w:color w:val="000000"/>
                <w:sz w:val="20"/>
                <w:szCs w:val="20"/>
              </w:rPr>
              <w:t>Standard</w:t>
            </w:r>
          </w:p>
        </w:tc>
      </w:tr>
      <w:tr w:rsidR="008F77D3" w:rsidRPr="00612F0F" w14:paraId="1F0399BF"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2FC2F210"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137</w:t>
            </w:r>
          </w:p>
        </w:tc>
        <w:tc>
          <w:tcPr>
            <w:tcW w:w="5245" w:type="dxa"/>
            <w:tcBorders>
              <w:top w:val="single" w:sz="4" w:space="0" w:color="auto"/>
              <w:left w:val="nil"/>
              <w:bottom w:val="single" w:sz="4" w:space="0" w:color="auto"/>
              <w:right w:val="single" w:sz="4" w:space="0" w:color="auto"/>
            </w:tcBorders>
            <w:shd w:val="clear" w:color="auto" w:fill="auto"/>
          </w:tcPr>
          <w:p w14:paraId="64CD2BD3" w14:textId="77777777" w:rsidR="008F77D3" w:rsidRPr="00612F0F" w:rsidRDefault="008F77D3" w:rsidP="00E20016">
            <w:pPr>
              <w:spacing w:before="40"/>
              <w:jc w:val="left"/>
              <w:rPr>
                <w:rFonts w:cs="Arial"/>
                <w:color w:val="000000"/>
                <w:sz w:val="20"/>
                <w:szCs w:val="20"/>
              </w:rPr>
            </w:pPr>
            <w:r w:rsidRPr="00612F0F">
              <w:rPr>
                <w:rFonts w:cs="Arial"/>
                <w:color w:val="000000"/>
                <w:sz w:val="20"/>
                <w:szCs w:val="20"/>
              </w:rPr>
              <w:t>The Parkridge Centre (Formerly Peugeot Sports Club)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2E171997"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South East</w:t>
            </w:r>
          </w:p>
        </w:tc>
        <w:tc>
          <w:tcPr>
            <w:tcW w:w="1559" w:type="dxa"/>
            <w:tcBorders>
              <w:top w:val="single" w:sz="4" w:space="0" w:color="auto"/>
              <w:bottom w:val="single" w:sz="4" w:space="0" w:color="auto"/>
            </w:tcBorders>
            <w:shd w:val="clear" w:color="auto" w:fill="00FF00"/>
          </w:tcPr>
          <w:p w14:paraId="473D8AD3" w14:textId="77777777" w:rsidR="008F77D3" w:rsidRPr="00612F0F" w:rsidRDefault="008F77D3" w:rsidP="00E20016">
            <w:pPr>
              <w:spacing w:before="40"/>
              <w:jc w:val="center"/>
              <w:rPr>
                <w:rFonts w:cs="Arial"/>
                <w:color w:val="000000"/>
                <w:sz w:val="20"/>
                <w:szCs w:val="20"/>
              </w:rPr>
            </w:pPr>
            <w:r w:rsidRPr="00612F0F">
              <w:rPr>
                <w:rFonts w:cs="Arial"/>
                <w:color w:val="000000"/>
                <w:sz w:val="20"/>
                <w:szCs w:val="20"/>
              </w:rPr>
              <w:t>Good</w:t>
            </w:r>
          </w:p>
        </w:tc>
      </w:tr>
      <w:tr w:rsidR="008F77D3" w:rsidRPr="00612F0F" w14:paraId="64CBE696" w14:textId="77777777" w:rsidTr="00E20016">
        <w:trPr>
          <w:trHeight w:val="230"/>
        </w:trPr>
        <w:tc>
          <w:tcPr>
            <w:tcW w:w="709" w:type="dxa"/>
            <w:tcBorders>
              <w:top w:val="single" w:sz="4" w:space="0" w:color="auto"/>
              <w:left w:val="single" w:sz="4" w:space="0" w:color="auto"/>
              <w:bottom w:val="single" w:sz="4" w:space="0" w:color="auto"/>
              <w:right w:val="single" w:sz="4" w:space="0" w:color="auto"/>
            </w:tcBorders>
            <w:shd w:val="clear" w:color="auto" w:fill="auto"/>
          </w:tcPr>
          <w:p w14:paraId="682DE6BD" w14:textId="77777777" w:rsidR="008F77D3" w:rsidRPr="00612F0F" w:rsidRDefault="008F77D3" w:rsidP="00E20016">
            <w:pPr>
              <w:spacing w:before="40"/>
              <w:jc w:val="center"/>
              <w:rPr>
                <w:rFonts w:cs="Arial"/>
                <w:color w:val="000000"/>
                <w:sz w:val="20"/>
                <w:szCs w:val="20"/>
              </w:rPr>
            </w:pPr>
            <w:r>
              <w:rPr>
                <w:rFonts w:cs="Arial"/>
                <w:color w:val="000000"/>
                <w:sz w:val="20"/>
                <w:szCs w:val="20"/>
              </w:rPr>
              <w:t>172</w:t>
            </w:r>
          </w:p>
        </w:tc>
        <w:tc>
          <w:tcPr>
            <w:tcW w:w="5245" w:type="dxa"/>
            <w:tcBorders>
              <w:top w:val="single" w:sz="4" w:space="0" w:color="auto"/>
              <w:left w:val="nil"/>
              <w:bottom w:val="single" w:sz="4" w:space="0" w:color="auto"/>
              <w:right w:val="single" w:sz="4" w:space="0" w:color="auto"/>
            </w:tcBorders>
            <w:shd w:val="clear" w:color="auto" w:fill="auto"/>
          </w:tcPr>
          <w:p w14:paraId="43F9BCE6" w14:textId="77777777" w:rsidR="008F77D3" w:rsidRPr="00612F0F" w:rsidRDefault="008F77D3" w:rsidP="00E20016">
            <w:pPr>
              <w:spacing w:before="40"/>
              <w:jc w:val="left"/>
              <w:rPr>
                <w:rFonts w:cs="Arial"/>
                <w:color w:val="000000"/>
                <w:sz w:val="20"/>
                <w:szCs w:val="20"/>
              </w:rPr>
            </w:pPr>
            <w:r>
              <w:rPr>
                <w:rFonts w:cs="Arial"/>
                <w:color w:val="000000"/>
                <w:sz w:val="20"/>
                <w:szCs w:val="20"/>
              </w:rPr>
              <w:t>Alvis Sports Club</w:t>
            </w:r>
          </w:p>
        </w:tc>
        <w:tc>
          <w:tcPr>
            <w:tcW w:w="1559" w:type="dxa"/>
            <w:tcBorders>
              <w:top w:val="single" w:sz="4" w:space="0" w:color="auto"/>
              <w:left w:val="single" w:sz="4" w:space="0" w:color="auto"/>
              <w:bottom w:val="single" w:sz="4" w:space="0" w:color="auto"/>
              <w:right w:val="single" w:sz="4" w:space="0" w:color="auto"/>
            </w:tcBorders>
            <w:shd w:val="clear" w:color="auto" w:fill="auto"/>
          </w:tcPr>
          <w:p w14:paraId="5ED08E08" w14:textId="77777777" w:rsidR="008F77D3" w:rsidRPr="00612F0F" w:rsidRDefault="008F77D3" w:rsidP="00E20016">
            <w:pPr>
              <w:spacing w:before="40"/>
              <w:jc w:val="center"/>
              <w:rPr>
                <w:rFonts w:cs="Arial"/>
                <w:color w:val="000000"/>
                <w:sz w:val="20"/>
                <w:szCs w:val="20"/>
              </w:rPr>
            </w:pPr>
            <w:r>
              <w:rPr>
                <w:rFonts w:cs="Arial"/>
                <w:color w:val="000000"/>
                <w:sz w:val="20"/>
                <w:szCs w:val="20"/>
              </w:rPr>
              <w:t>South West</w:t>
            </w:r>
          </w:p>
        </w:tc>
        <w:tc>
          <w:tcPr>
            <w:tcW w:w="1559" w:type="dxa"/>
            <w:tcBorders>
              <w:top w:val="single" w:sz="4" w:space="0" w:color="auto"/>
              <w:bottom w:val="single" w:sz="4" w:space="0" w:color="auto"/>
            </w:tcBorders>
            <w:shd w:val="clear" w:color="auto" w:fill="FFC000"/>
          </w:tcPr>
          <w:p w14:paraId="01E5B7E1" w14:textId="77777777" w:rsidR="008F77D3" w:rsidRPr="00612F0F" w:rsidRDefault="008F77D3" w:rsidP="00E20016">
            <w:pPr>
              <w:spacing w:before="40"/>
              <w:jc w:val="center"/>
              <w:rPr>
                <w:rFonts w:cs="Arial"/>
                <w:color w:val="000000"/>
                <w:sz w:val="20"/>
                <w:szCs w:val="20"/>
              </w:rPr>
            </w:pPr>
            <w:r>
              <w:rPr>
                <w:rFonts w:cs="Arial"/>
                <w:color w:val="000000"/>
                <w:sz w:val="20"/>
                <w:szCs w:val="20"/>
              </w:rPr>
              <w:t>Standard</w:t>
            </w:r>
          </w:p>
        </w:tc>
      </w:tr>
    </w:tbl>
    <w:p w14:paraId="7D59FD01" w14:textId="77777777" w:rsidR="008F77D3" w:rsidRPr="00E308BE" w:rsidRDefault="008F77D3" w:rsidP="008F77D3"/>
    <w:p w14:paraId="6A214564" w14:textId="27F744FD" w:rsidR="00440C3A" w:rsidRDefault="00826400" w:rsidP="008F77D3">
      <w:r>
        <w:t>A</w:t>
      </w:r>
      <w:r w:rsidR="00440C3A">
        <w:t>t Bablake Playing Fields,</w:t>
      </w:r>
      <w:r>
        <w:t xml:space="preserve"> it is noted that the provision is</w:t>
      </w:r>
      <w:r w:rsidR="00440C3A">
        <w:t xml:space="preserve"> especially</w:t>
      </w:r>
      <w:r>
        <w:t xml:space="preserve"> poor and limited</w:t>
      </w:r>
      <w:r w:rsidR="00440C3A">
        <w:t xml:space="preserve"> for female and disabled players. </w:t>
      </w:r>
      <w:r>
        <w:t>Bablake CC</w:t>
      </w:r>
      <w:r w:rsidR="000235E7">
        <w:t xml:space="preserve"> aspires to improve these facilities although is restricted in the funding </w:t>
      </w:r>
      <w:r>
        <w:t xml:space="preserve">that </w:t>
      </w:r>
      <w:r w:rsidR="000235E7">
        <w:t xml:space="preserve">it can access as it only has a short-term lease in place </w:t>
      </w:r>
      <w:r>
        <w:t>at</w:t>
      </w:r>
      <w:r w:rsidR="000235E7">
        <w:t xml:space="preserve"> the site</w:t>
      </w:r>
      <w:r>
        <w:t xml:space="preserve"> currently</w:t>
      </w:r>
      <w:r w:rsidR="000235E7">
        <w:t>.</w:t>
      </w:r>
    </w:p>
    <w:p w14:paraId="78907A36" w14:textId="59AD50F1" w:rsidR="000235E7" w:rsidRDefault="000235E7" w:rsidP="008F77D3"/>
    <w:p w14:paraId="690719F8" w14:textId="4EA09771" w:rsidR="000235E7" w:rsidRDefault="000235E7" w:rsidP="008F77D3">
      <w:r>
        <w:lastRenderedPageBreak/>
        <w:t>Standard CC also has plans to improve ancillary provision at Standard Triumph Club (Tanners Lane) which would include improvements to the pavilion and players enclosure. However, the Club is currently focused on its survival rather than pushing for further development.</w:t>
      </w:r>
    </w:p>
    <w:p w14:paraId="01DE9AFA" w14:textId="53EC22E4" w:rsidR="00E719C8" w:rsidRDefault="00E719C8" w:rsidP="008F77D3"/>
    <w:p w14:paraId="250355E8" w14:textId="0815BBE5" w:rsidR="00E719C8" w:rsidRDefault="00E719C8" w:rsidP="008F77D3">
      <w:r>
        <w:t xml:space="preserve">Massey Ferguson CC states </w:t>
      </w:r>
      <w:r w:rsidR="00826400">
        <w:t xml:space="preserve">that </w:t>
      </w:r>
      <w:r>
        <w:t>it is in need of expanded ancillary provision at Massey Ferguson Sports Ground, as well as improved security, although is running out of space to expand into.</w:t>
      </w:r>
    </w:p>
    <w:p w14:paraId="0148BC10" w14:textId="77777777" w:rsidR="008F77D3" w:rsidRDefault="008F77D3" w:rsidP="008F77D3">
      <w:pPr>
        <w:rPr>
          <w:highlight w:val="yellow"/>
        </w:rPr>
      </w:pPr>
    </w:p>
    <w:p w14:paraId="5E6373C0" w14:textId="77777777" w:rsidR="008F77D3" w:rsidRPr="006D7E7A" w:rsidRDefault="008F77D3" w:rsidP="008F77D3">
      <w:pPr>
        <w:rPr>
          <w:i/>
          <w:iCs/>
        </w:rPr>
      </w:pPr>
      <w:r w:rsidRPr="006D7E7A">
        <w:rPr>
          <w:i/>
          <w:iCs/>
        </w:rPr>
        <w:t>Training facilities</w:t>
      </w:r>
    </w:p>
    <w:p w14:paraId="285C6EF8" w14:textId="77777777" w:rsidR="008F77D3" w:rsidRPr="0030250B" w:rsidRDefault="008F77D3" w:rsidP="008F77D3"/>
    <w:p w14:paraId="14129F87" w14:textId="77777777" w:rsidR="00FD7969" w:rsidRDefault="008F77D3" w:rsidP="008F77D3">
      <w:r w:rsidRPr="0030250B">
        <w:t>Access to cricket nets is important, particularly for pre-season/winter training.</w:t>
      </w:r>
      <w:r w:rsidR="00273377">
        <w:t xml:space="preserve"> </w:t>
      </w:r>
      <w:r w:rsidR="00E719C8">
        <w:t>Where known, all clubs have access to training nets at their respective home venues. However, Standard CC aspires to improve training nets at Standard Triumph Club (Tanners Lane)</w:t>
      </w:r>
      <w:r w:rsidR="00FD7969">
        <w:t xml:space="preserve">. </w:t>
      </w:r>
    </w:p>
    <w:p w14:paraId="7FF6843F" w14:textId="77777777" w:rsidR="00FD7969" w:rsidRDefault="00FD7969" w:rsidP="008F77D3"/>
    <w:p w14:paraId="29419112" w14:textId="2A356158" w:rsidR="00E719C8" w:rsidRDefault="00FD7969" w:rsidP="008F77D3">
      <w:r>
        <w:t>Massey Ferguson CC only has mobile nets available at Massey Ferguson Sports Ground. The Club has plans to improve its existing training provision or install permanent training nets on site.</w:t>
      </w:r>
    </w:p>
    <w:p w14:paraId="5B656329" w14:textId="77777777" w:rsidR="008F77D3" w:rsidRDefault="008F77D3" w:rsidP="008F77D3">
      <w:pPr>
        <w:rPr>
          <w:highlight w:val="yellow"/>
        </w:rPr>
      </w:pPr>
    </w:p>
    <w:p w14:paraId="5B9A07A4" w14:textId="698F5656" w:rsidR="008F77D3" w:rsidRPr="008B5A2A" w:rsidRDefault="008F77D3" w:rsidP="008F77D3">
      <w:r>
        <w:t>As mentioned previously</w:t>
      </w:r>
      <w:r w:rsidRPr="00907F76">
        <w:t>, Edgwick Par</w:t>
      </w:r>
      <w:r>
        <w:t>k</w:t>
      </w:r>
      <w:r w:rsidRPr="00907F76">
        <w:t xml:space="preserve"> </w:t>
      </w:r>
      <w:r>
        <w:t xml:space="preserve">in the North East Analysis Area </w:t>
      </w:r>
      <w:r w:rsidRPr="00907F76">
        <w:t>offer</w:t>
      </w:r>
      <w:r>
        <w:t>s</w:t>
      </w:r>
      <w:r w:rsidRPr="00907F76">
        <w:t xml:space="preserve"> </w:t>
      </w:r>
      <w:r>
        <w:t xml:space="preserve">a five lane artificial grass cricket net facility. </w:t>
      </w:r>
      <w:r w:rsidRPr="00907F76">
        <w:t xml:space="preserve">The </w:t>
      </w:r>
      <w:r>
        <w:t>nets</w:t>
      </w:r>
      <w:r w:rsidRPr="00907F76">
        <w:t xml:space="preserve"> were funded by the ECB and Coventry City Council</w:t>
      </w:r>
      <w:r>
        <w:t xml:space="preserve"> and installed in 2019</w:t>
      </w:r>
      <w:r w:rsidRPr="00907F76">
        <w:t xml:space="preserve">, providing </w:t>
      </w:r>
      <w:r w:rsidR="00D7052C">
        <w:t xml:space="preserve">standalone and dedicated </w:t>
      </w:r>
      <w:r w:rsidRPr="00907F76">
        <w:t xml:space="preserve">community </w:t>
      </w:r>
      <w:r>
        <w:t xml:space="preserve">available </w:t>
      </w:r>
      <w:r w:rsidR="00D7052C">
        <w:t>practice</w:t>
      </w:r>
      <w:r>
        <w:t xml:space="preserve"> nets</w:t>
      </w:r>
      <w:r w:rsidRPr="00907F76">
        <w:t xml:space="preserve">. </w:t>
      </w:r>
      <w:r>
        <w:t>T</w:t>
      </w:r>
      <w:r w:rsidRPr="00907F76">
        <w:t>he facili</w:t>
      </w:r>
      <w:r>
        <w:t>ty</w:t>
      </w:r>
      <w:r w:rsidRPr="00907F76">
        <w:t xml:space="preserve"> </w:t>
      </w:r>
      <w:r>
        <w:t>is</w:t>
      </w:r>
      <w:r w:rsidR="00D7052C">
        <w:t xml:space="preserve"> well used but is</w:t>
      </w:r>
      <w:r w:rsidRPr="00907F76">
        <w:t xml:space="preserve"> </w:t>
      </w:r>
      <w:r>
        <w:t>assessed</w:t>
      </w:r>
      <w:r w:rsidRPr="00907F76">
        <w:t xml:space="preserve"> </w:t>
      </w:r>
      <w:r>
        <w:t>as standard</w:t>
      </w:r>
      <w:r w:rsidRPr="00907F76">
        <w:t xml:space="preserve"> quality, with significant litter and debris in the run-ups and loose netting</w:t>
      </w:r>
      <w:r>
        <w:t xml:space="preserve"> causing the reduced quality</w:t>
      </w:r>
      <w:r w:rsidRPr="00907F76">
        <w:t>.</w:t>
      </w:r>
    </w:p>
    <w:p w14:paraId="3F24000F" w14:textId="77777777" w:rsidR="008F77D3" w:rsidRPr="00986123" w:rsidRDefault="008F77D3" w:rsidP="008F77D3">
      <w:pPr>
        <w:rPr>
          <w:highlight w:val="yellow"/>
        </w:rPr>
      </w:pPr>
    </w:p>
    <w:p w14:paraId="6323255A" w14:textId="77777777" w:rsidR="008F77D3" w:rsidRPr="008B5A2A" w:rsidRDefault="008F77D3" w:rsidP="008F77D3">
      <w:pPr>
        <w:rPr>
          <w:b/>
          <w:bCs/>
        </w:rPr>
      </w:pPr>
      <w:r w:rsidRPr="008B5A2A">
        <w:rPr>
          <w:b/>
          <w:bCs/>
        </w:rPr>
        <w:t>4.3: Demand</w:t>
      </w:r>
    </w:p>
    <w:p w14:paraId="565CC8BB" w14:textId="77777777" w:rsidR="008F77D3" w:rsidRPr="00802D6F" w:rsidRDefault="008F77D3" w:rsidP="008F77D3"/>
    <w:p w14:paraId="408DA25F" w14:textId="5777B803" w:rsidR="008F77D3" w:rsidRPr="00802D6F" w:rsidRDefault="008F77D3" w:rsidP="008F77D3">
      <w:r w:rsidRPr="00802D6F">
        <w:t>There are 1</w:t>
      </w:r>
      <w:r>
        <w:t>3</w:t>
      </w:r>
      <w:r w:rsidRPr="00802D6F">
        <w:t xml:space="preserve"> affiliated cricket clubs in Coventry which </w:t>
      </w:r>
      <w:r w:rsidRPr="004751CC">
        <w:t xml:space="preserve">collectively provide </w:t>
      </w:r>
      <w:r w:rsidR="008758EC">
        <w:t>50</w:t>
      </w:r>
      <w:r w:rsidRPr="004751CC">
        <w:t xml:space="preserve"> cricket teams, equating to 3</w:t>
      </w:r>
      <w:r w:rsidR="008758EC">
        <w:t>8</w:t>
      </w:r>
      <w:r w:rsidRPr="004751CC">
        <w:t xml:space="preserve"> senior men’s</w:t>
      </w:r>
      <w:r w:rsidR="00D7052C">
        <w:t xml:space="preserve"> and</w:t>
      </w:r>
      <w:r w:rsidRPr="004751CC">
        <w:t xml:space="preserve"> </w:t>
      </w:r>
      <w:r w:rsidR="008758EC">
        <w:t>12</w:t>
      </w:r>
      <w:r w:rsidRPr="004751CC">
        <w:t xml:space="preserve"> junior boys</w:t>
      </w:r>
      <w:r w:rsidR="00D7052C">
        <w:t>. N</w:t>
      </w:r>
      <w:r w:rsidRPr="004751CC">
        <w:t xml:space="preserve">o women’s </w:t>
      </w:r>
      <w:r w:rsidR="008758EC">
        <w:t>or</w:t>
      </w:r>
      <w:r w:rsidR="00D7052C">
        <w:t xml:space="preserve"> dedicated</w:t>
      </w:r>
      <w:r w:rsidR="008758EC">
        <w:t xml:space="preserve"> girls </w:t>
      </w:r>
      <w:r w:rsidRPr="004751CC">
        <w:t>teams</w:t>
      </w:r>
      <w:r w:rsidR="00D7052C">
        <w:t xml:space="preserve"> are identified</w:t>
      </w:r>
      <w:r w:rsidRPr="004751CC">
        <w:t>.</w:t>
      </w:r>
    </w:p>
    <w:p w14:paraId="149AFAB2" w14:textId="77777777" w:rsidR="008F77D3" w:rsidRPr="00986123" w:rsidRDefault="008F77D3" w:rsidP="008F77D3">
      <w:pPr>
        <w:rPr>
          <w:highlight w:val="yellow"/>
        </w:rPr>
      </w:pPr>
    </w:p>
    <w:p w14:paraId="18902C86" w14:textId="26DB20A9" w:rsidR="008F77D3" w:rsidRDefault="008F77D3" w:rsidP="008F77D3">
      <w:r w:rsidRPr="00E20834">
        <w:t xml:space="preserve">Many of the clubs in Coventry are relatively small, providing </w:t>
      </w:r>
      <w:r>
        <w:t>a handful of</w:t>
      </w:r>
      <w:r w:rsidRPr="00E20834">
        <w:t xml:space="preserve"> teams within several formats, such as Coventry West Indians Wanderers CC</w:t>
      </w:r>
      <w:r>
        <w:t xml:space="preserve">, Dunlop Pak Stars CC, RM CC, </w:t>
      </w:r>
      <w:r w:rsidRPr="00E20834">
        <w:t xml:space="preserve">Standard </w:t>
      </w:r>
      <w:r>
        <w:t>C</w:t>
      </w:r>
      <w:r w:rsidRPr="00E20834">
        <w:t>C</w:t>
      </w:r>
      <w:r>
        <w:t xml:space="preserve"> and Massey Ferguson CC. In addition, there are clubs providing an even smaller offering, </w:t>
      </w:r>
      <w:r w:rsidRPr="00E20834">
        <w:t>providing only one or two senior teams</w:t>
      </w:r>
      <w:r>
        <w:t xml:space="preserve"> such as </w:t>
      </w:r>
      <w:r w:rsidRPr="00E20834">
        <w:t>Coventry Ramble</w:t>
      </w:r>
      <w:r>
        <w:t>r</w:t>
      </w:r>
      <w:r w:rsidRPr="00E20834">
        <w:t>s CC</w:t>
      </w:r>
      <w:r>
        <w:t xml:space="preserve">, </w:t>
      </w:r>
      <w:r w:rsidRPr="00E20834">
        <w:t>Peugeot CC</w:t>
      </w:r>
      <w:r>
        <w:t xml:space="preserve">, </w:t>
      </w:r>
      <w:r w:rsidRPr="00E20834">
        <w:t>Coventry Super Kings CC</w:t>
      </w:r>
      <w:r>
        <w:t xml:space="preserve"> and Coventry Blues CC.  </w:t>
      </w:r>
    </w:p>
    <w:p w14:paraId="6E08CA72" w14:textId="77777777" w:rsidR="008F77D3" w:rsidRDefault="008F77D3" w:rsidP="008F77D3"/>
    <w:p w14:paraId="624B7957" w14:textId="7EA9A444" w:rsidR="008F77D3" w:rsidRDefault="008F77D3" w:rsidP="008F77D3">
      <w:r w:rsidRPr="00B4504C">
        <w:t>Coventry &amp; North Warwickshire CC</w:t>
      </w:r>
      <w:r>
        <w:t xml:space="preserve"> and Bablake CC offer the greatest number of teams, with </w:t>
      </w:r>
      <w:r w:rsidR="008758EC">
        <w:t>ten</w:t>
      </w:r>
      <w:r>
        <w:t xml:space="preserve"> and </w:t>
      </w:r>
      <w:r w:rsidR="008758EC">
        <w:t>13</w:t>
      </w:r>
      <w:r>
        <w:t xml:space="preserve"> teams respectively.</w:t>
      </w:r>
    </w:p>
    <w:p w14:paraId="047AD740" w14:textId="77777777" w:rsidR="008F77D3" w:rsidRDefault="008F77D3" w:rsidP="008F77D3">
      <w:pPr>
        <w:rPr>
          <w:i/>
          <w:iCs/>
        </w:rPr>
      </w:pPr>
    </w:p>
    <w:p w14:paraId="77A06127" w14:textId="17055EF7" w:rsidR="008F77D3" w:rsidRPr="006D7E7A" w:rsidRDefault="008F77D3" w:rsidP="008F77D3">
      <w:pPr>
        <w:rPr>
          <w:i/>
          <w:iCs/>
        </w:rPr>
      </w:pPr>
      <w:r w:rsidRPr="006D7E7A">
        <w:rPr>
          <w:i/>
          <w:iCs/>
        </w:rPr>
        <w:t>Table 4.</w:t>
      </w:r>
      <w:r w:rsidR="00545118">
        <w:rPr>
          <w:i/>
          <w:iCs/>
        </w:rPr>
        <w:t>8</w:t>
      </w:r>
      <w:r w:rsidRPr="006D7E7A">
        <w:rPr>
          <w:i/>
          <w:iCs/>
        </w:rPr>
        <w:t>: Summary of teams by club</w:t>
      </w:r>
    </w:p>
    <w:p w14:paraId="5EBC0A21" w14:textId="77777777" w:rsidR="008F77D3" w:rsidRPr="00986123" w:rsidRDefault="008F77D3" w:rsidP="008F77D3">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2"/>
        <w:gridCol w:w="2011"/>
        <w:gridCol w:w="1584"/>
        <w:gridCol w:w="1742"/>
      </w:tblGrid>
      <w:tr w:rsidR="008F77D3" w:rsidRPr="00DC1777" w14:paraId="7175255B" w14:textId="77777777" w:rsidTr="00E20016">
        <w:trPr>
          <w:trHeight w:val="281"/>
          <w:tblHeader/>
        </w:trPr>
        <w:tc>
          <w:tcPr>
            <w:tcW w:w="2041" w:type="pct"/>
            <w:vMerge w:val="restart"/>
            <w:tcBorders>
              <w:top w:val="single" w:sz="4" w:space="0" w:color="auto"/>
              <w:left w:val="single" w:sz="4" w:space="0" w:color="auto"/>
              <w:right w:val="single" w:sz="4" w:space="0" w:color="auto"/>
            </w:tcBorders>
            <w:shd w:val="clear" w:color="auto" w:fill="DEEAF6"/>
          </w:tcPr>
          <w:p w14:paraId="6EDD82A8" w14:textId="77777777" w:rsidR="008F77D3" w:rsidRPr="00DC1777" w:rsidRDefault="008F77D3" w:rsidP="00E20016">
            <w:pPr>
              <w:spacing w:before="40"/>
              <w:ind w:left="79"/>
              <w:rPr>
                <w:rFonts w:cs="Arial"/>
                <w:b/>
                <w:bCs/>
                <w:color w:val="000000"/>
                <w:sz w:val="20"/>
                <w:szCs w:val="20"/>
              </w:rPr>
            </w:pPr>
            <w:r w:rsidRPr="00DC1777">
              <w:rPr>
                <w:rFonts w:cs="Arial"/>
                <w:b/>
                <w:bCs/>
                <w:color w:val="000000"/>
                <w:sz w:val="20"/>
                <w:szCs w:val="20"/>
              </w:rPr>
              <w:t>Club</w:t>
            </w:r>
          </w:p>
          <w:p w14:paraId="42EA4BBC" w14:textId="77777777" w:rsidR="008F77D3" w:rsidRPr="00DC1777" w:rsidRDefault="008F77D3" w:rsidP="00E20016">
            <w:pPr>
              <w:spacing w:before="40"/>
              <w:ind w:left="79"/>
              <w:rPr>
                <w:rFonts w:cs="Arial"/>
                <w:b/>
                <w:bCs/>
                <w:color w:val="000000"/>
                <w:sz w:val="20"/>
                <w:szCs w:val="20"/>
              </w:rPr>
            </w:pPr>
          </w:p>
        </w:tc>
        <w:tc>
          <w:tcPr>
            <w:tcW w:w="1115" w:type="pct"/>
            <w:vMerge w:val="restart"/>
            <w:tcBorders>
              <w:top w:val="single" w:sz="4" w:space="0" w:color="auto"/>
              <w:left w:val="single" w:sz="4" w:space="0" w:color="auto"/>
              <w:right w:val="single" w:sz="4" w:space="0" w:color="auto"/>
            </w:tcBorders>
            <w:shd w:val="clear" w:color="auto" w:fill="DEEAF6"/>
            <w:noWrap/>
          </w:tcPr>
          <w:p w14:paraId="316849EF" w14:textId="77777777" w:rsidR="008F77D3" w:rsidRPr="00DC1777" w:rsidRDefault="008F77D3" w:rsidP="00E20016">
            <w:pPr>
              <w:spacing w:before="40"/>
              <w:ind w:left="79"/>
              <w:jc w:val="center"/>
              <w:rPr>
                <w:rFonts w:cs="Arial"/>
                <w:b/>
                <w:bCs/>
                <w:color w:val="000000"/>
                <w:sz w:val="20"/>
                <w:szCs w:val="20"/>
              </w:rPr>
            </w:pPr>
            <w:r w:rsidRPr="00DC1777">
              <w:rPr>
                <w:rFonts w:cs="Arial"/>
                <w:b/>
                <w:bCs/>
                <w:color w:val="000000"/>
                <w:sz w:val="20"/>
                <w:szCs w:val="20"/>
              </w:rPr>
              <w:t>Analysis area</w:t>
            </w:r>
          </w:p>
        </w:tc>
        <w:tc>
          <w:tcPr>
            <w:tcW w:w="1844" w:type="pct"/>
            <w:gridSpan w:val="2"/>
            <w:tcBorders>
              <w:top w:val="single" w:sz="4" w:space="0" w:color="auto"/>
              <w:left w:val="single" w:sz="4" w:space="0" w:color="auto"/>
            </w:tcBorders>
            <w:shd w:val="clear" w:color="auto" w:fill="DEEAF6"/>
          </w:tcPr>
          <w:p w14:paraId="08E9191D" w14:textId="77777777" w:rsidR="008F77D3" w:rsidRPr="00DC1777" w:rsidRDefault="008F77D3" w:rsidP="00E20016">
            <w:pPr>
              <w:spacing w:before="40"/>
              <w:ind w:left="79"/>
              <w:jc w:val="center"/>
              <w:rPr>
                <w:rFonts w:cs="Arial"/>
                <w:b/>
                <w:bCs/>
                <w:color w:val="000000"/>
                <w:sz w:val="20"/>
                <w:szCs w:val="20"/>
              </w:rPr>
            </w:pPr>
            <w:r w:rsidRPr="00DC1777">
              <w:rPr>
                <w:rFonts w:cs="Arial"/>
                <w:b/>
                <w:bCs/>
                <w:color w:val="000000"/>
                <w:sz w:val="20"/>
                <w:szCs w:val="20"/>
              </w:rPr>
              <w:t>No. of teams</w:t>
            </w:r>
          </w:p>
        </w:tc>
      </w:tr>
      <w:tr w:rsidR="008F77D3" w:rsidRPr="00DC1777" w14:paraId="053EE15C" w14:textId="77777777" w:rsidTr="00E20016">
        <w:trPr>
          <w:trHeight w:val="281"/>
          <w:tblHeader/>
        </w:trPr>
        <w:tc>
          <w:tcPr>
            <w:tcW w:w="2041" w:type="pct"/>
            <w:vMerge/>
            <w:tcBorders>
              <w:left w:val="single" w:sz="4" w:space="0" w:color="auto"/>
              <w:bottom w:val="single" w:sz="4" w:space="0" w:color="auto"/>
              <w:right w:val="single" w:sz="4" w:space="0" w:color="auto"/>
            </w:tcBorders>
            <w:shd w:val="clear" w:color="auto" w:fill="DEEAF6"/>
          </w:tcPr>
          <w:p w14:paraId="3626FA43" w14:textId="77777777" w:rsidR="008F77D3" w:rsidRPr="00DC1777" w:rsidRDefault="008F77D3" w:rsidP="00E20016">
            <w:pPr>
              <w:spacing w:before="40"/>
              <w:ind w:left="79"/>
              <w:rPr>
                <w:rFonts w:cs="Arial"/>
                <w:b/>
                <w:bCs/>
                <w:color w:val="000000"/>
                <w:sz w:val="20"/>
                <w:szCs w:val="20"/>
              </w:rPr>
            </w:pPr>
          </w:p>
        </w:tc>
        <w:tc>
          <w:tcPr>
            <w:tcW w:w="1115" w:type="pct"/>
            <w:vMerge/>
            <w:tcBorders>
              <w:left w:val="single" w:sz="4" w:space="0" w:color="auto"/>
              <w:bottom w:val="single" w:sz="4" w:space="0" w:color="auto"/>
              <w:right w:val="single" w:sz="4" w:space="0" w:color="auto"/>
            </w:tcBorders>
            <w:shd w:val="clear" w:color="auto" w:fill="DEEAF6"/>
          </w:tcPr>
          <w:p w14:paraId="105BACE4" w14:textId="77777777" w:rsidR="008F77D3" w:rsidRPr="00DC1777" w:rsidRDefault="008F77D3" w:rsidP="00E20016">
            <w:pPr>
              <w:spacing w:before="40"/>
              <w:ind w:left="79"/>
              <w:jc w:val="center"/>
              <w:rPr>
                <w:rFonts w:cs="Arial"/>
                <w:b/>
                <w:bCs/>
                <w:color w:val="000000"/>
                <w:sz w:val="20"/>
                <w:szCs w:val="20"/>
              </w:rPr>
            </w:pPr>
          </w:p>
        </w:tc>
        <w:tc>
          <w:tcPr>
            <w:tcW w:w="878" w:type="pct"/>
            <w:tcBorders>
              <w:top w:val="single" w:sz="4" w:space="0" w:color="auto"/>
              <w:left w:val="single" w:sz="4" w:space="0" w:color="auto"/>
              <w:bottom w:val="single" w:sz="4" w:space="0" w:color="auto"/>
              <w:right w:val="single" w:sz="4" w:space="0" w:color="auto"/>
            </w:tcBorders>
            <w:shd w:val="clear" w:color="auto" w:fill="DEEAF6"/>
          </w:tcPr>
          <w:p w14:paraId="2804646C" w14:textId="77777777" w:rsidR="008F77D3" w:rsidRPr="00DC1777" w:rsidRDefault="008F77D3" w:rsidP="00E20016">
            <w:pPr>
              <w:spacing w:before="40"/>
              <w:ind w:left="79"/>
              <w:jc w:val="center"/>
              <w:rPr>
                <w:rFonts w:cs="Arial"/>
                <w:b/>
                <w:bCs/>
                <w:color w:val="000000"/>
                <w:sz w:val="20"/>
                <w:szCs w:val="20"/>
              </w:rPr>
            </w:pPr>
            <w:r w:rsidRPr="00DC1777">
              <w:rPr>
                <w:rFonts w:cs="Arial"/>
                <w:b/>
                <w:bCs/>
                <w:color w:val="000000"/>
                <w:sz w:val="20"/>
                <w:szCs w:val="20"/>
              </w:rPr>
              <w:t>Senior male</w:t>
            </w:r>
          </w:p>
        </w:tc>
        <w:tc>
          <w:tcPr>
            <w:tcW w:w="966" w:type="pct"/>
            <w:tcBorders>
              <w:top w:val="single" w:sz="4" w:space="0" w:color="auto"/>
              <w:left w:val="single" w:sz="4" w:space="0" w:color="auto"/>
              <w:bottom w:val="single" w:sz="4" w:space="0" w:color="auto"/>
              <w:right w:val="single" w:sz="4" w:space="0" w:color="auto"/>
            </w:tcBorders>
            <w:shd w:val="clear" w:color="auto" w:fill="DEEAF6"/>
          </w:tcPr>
          <w:p w14:paraId="4B8D428C" w14:textId="77777777" w:rsidR="008F77D3" w:rsidRPr="00DC1777" w:rsidRDefault="008F77D3" w:rsidP="00E20016">
            <w:pPr>
              <w:spacing w:before="40"/>
              <w:ind w:left="79"/>
              <w:jc w:val="center"/>
              <w:rPr>
                <w:rFonts w:cs="Arial"/>
                <w:b/>
                <w:bCs/>
                <w:color w:val="000000"/>
                <w:sz w:val="20"/>
                <w:szCs w:val="20"/>
              </w:rPr>
            </w:pPr>
            <w:r w:rsidRPr="00DC1777">
              <w:rPr>
                <w:rFonts w:cs="Arial"/>
                <w:b/>
                <w:bCs/>
                <w:color w:val="000000"/>
                <w:sz w:val="20"/>
                <w:szCs w:val="20"/>
              </w:rPr>
              <w:t>Junior</w:t>
            </w:r>
          </w:p>
        </w:tc>
      </w:tr>
      <w:tr w:rsidR="008F77D3" w:rsidRPr="00DC1777" w14:paraId="346DD86D"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58583A7F" w14:textId="77777777" w:rsidR="008F77D3" w:rsidRPr="00DC1777" w:rsidRDefault="008F77D3" w:rsidP="00E20016">
            <w:pPr>
              <w:spacing w:before="40"/>
              <w:ind w:left="79"/>
              <w:rPr>
                <w:rFonts w:cs="Arial"/>
                <w:color w:val="000000"/>
                <w:sz w:val="20"/>
                <w:szCs w:val="20"/>
              </w:rPr>
            </w:pPr>
            <w:r>
              <w:rPr>
                <w:rFonts w:cs="Arial"/>
                <w:color w:val="000000"/>
                <w:sz w:val="20"/>
                <w:szCs w:val="20"/>
              </w:rPr>
              <w:t>Alvis Junior CC</w:t>
            </w:r>
          </w:p>
        </w:tc>
        <w:tc>
          <w:tcPr>
            <w:tcW w:w="1115" w:type="pct"/>
            <w:tcBorders>
              <w:top w:val="single" w:sz="4" w:space="0" w:color="auto"/>
              <w:left w:val="single" w:sz="4" w:space="0" w:color="auto"/>
              <w:bottom w:val="single" w:sz="4" w:space="0" w:color="auto"/>
              <w:right w:val="single" w:sz="4" w:space="0" w:color="auto"/>
            </w:tcBorders>
            <w:noWrap/>
          </w:tcPr>
          <w:p w14:paraId="4BC8FD31"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South West</w:t>
            </w:r>
          </w:p>
        </w:tc>
        <w:tc>
          <w:tcPr>
            <w:tcW w:w="878" w:type="pct"/>
            <w:tcBorders>
              <w:top w:val="single" w:sz="4" w:space="0" w:color="auto"/>
              <w:left w:val="single" w:sz="4" w:space="0" w:color="auto"/>
              <w:bottom w:val="single" w:sz="4" w:space="0" w:color="auto"/>
              <w:right w:val="single" w:sz="4" w:space="0" w:color="auto"/>
            </w:tcBorders>
            <w:noWrap/>
          </w:tcPr>
          <w:p w14:paraId="78A61F95"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2</w:t>
            </w:r>
          </w:p>
        </w:tc>
        <w:tc>
          <w:tcPr>
            <w:tcW w:w="966" w:type="pct"/>
            <w:tcBorders>
              <w:top w:val="single" w:sz="4" w:space="0" w:color="auto"/>
              <w:left w:val="single" w:sz="4" w:space="0" w:color="auto"/>
              <w:bottom w:val="single" w:sz="4" w:space="0" w:color="auto"/>
              <w:right w:val="single" w:sz="4" w:space="0" w:color="auto"/>
            </w:tcBorders>
          </w:tcPr>
          <w:p w14:paraId="18168EB8"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w:t>
            </w:r>
          </w:p>
        </w:tc>
      </w:tr>
      <w:tr w:rsidR="008F77D3" w:rsidRPr="00DC1777" w14:paraId="6019F7AC"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75148E2F"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Bablake CC</w:t>
            </w:r>
          </w:p>
        </w:tc>
        <w:tc>
          <w:tcPr>
            <w:tcW w:w="1115" w:type="pct"/>
            <w:tcBorders>
              <w:top w:val="single" w:sz="4" w:space="0" w:color="auto"/>
              <w:left w:val="single" w:sz="4" w:space="0" w:color="auto"/>
              <w:bottom w:val="single" w:sz="4" w:space="0" w:color="auto"/>
              <w:right w:val="single" w:sz="4" w:space="0" w:color="auto"/>
            </w:tcBorders>
            <w:noWrap/>
          </w:tcPr>
          <w:p w14:paraId="309F90F2"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North West</w:t>
            </w:r>
          </w:p>
        </w:tc>
        <w:tc>
          <w:tcPr>
            <w:tcW w:w="878" w:type="pct"/>
            <w:tcBorders>
              <w:top w:val="single" w:sz="4" w:space="0" w:color="auto"/>
              <w:left w:val="single" w:sz="4" w:space="0" w:color="auto"/>
              <w:bottom w:val="single" w:sz="4" w:space="0" w:color="auto"/>
              <w:right w:val="single" w:sz="4" w:space="0" w:color="auto"/>
            </w:tcBorders>
            <w:noWrap/>
          </w:tcPr>
          <w:p w14:paraId="74884EBB"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7</w:t>
            </w:r>
          </w:p>
        </w:tc>
        <w:tc>
          <w:tcPr>
            <w:tcW w:w="966" w:type="pct"/>
            <w:tcBorders>
              <w:top w:val="single" w:sz="4" w:space="0" w:color="auto"/>
              <w:left w:val="single" w:sz="4" w:space="0" w:color="auto"/>
              <w:bottom w:val="single" w:sz="4" w:space="0" w:color="auto"/>
              <w:right w:val="single" w:sz="4" w:space="0" w:color="auto"/>
            </w:tcBorders>
          </w:tcPr>
          <w:p w14:paraId="2C414C54" w14:textId="0AE02578" w:rsidR="008F77D3" w:rsidRPr="00DC1777" w:rsidRDefault="008758EC" w:rsidP="00E20016">
            <w:pPr>
              <w:spacing w:before="40"/>
              <w:ind w:left="79"/>
              <w:jc w:val="center"/>
              <w:rPr>
                <w:rFonts w:cs="Arial"/>
                <w:color w:val="000000"/>
                <w:sz w:val="20"/>
                <w:szCs w:val="20"/>
              </w:rPr>
            </w:pPr>
            <w:r>
              <w:rPr>
                <w:rFonts w:cs="Arial"/>
                <w:color w:val="000000"/>
                <w:sz w:val="20"/>
                <w:szCs w:val="20"/>
              </w:rPr>
              <w:t>6</w:t>
            </w:r>
          </w:p>
        </w:tc>
      </w:tr>
      <w:tr w:rsidR="008F77D3" w:rsidRPr="00DC1777" w14:paraId="69261725"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5F3F746C"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Coventry Badshahs CC</w:t>
            </w:r>
          </w:p>
        </w:tc>
        <w:tc>
          <w:tcPr>
            <w:tcW w:w="1115" w:type="pct"/>
            <w:tcBorders>
              <w:top w:val="single" w:sz="4" w:space="0" w:color="auto"/>
              <w:left w:val="single" w:sz="4" w:space="0" w:color="auto"/>
              <w:bottom w:val="single" w:sz="4" w:space="0" w:color="auto"/>
              <w:right w:val="single" w:sz="4" w:space="0" w:color="auto"/>
            </w:tcBorders>
            <w:noWrap/>
          </w:tcPr>
          <w:p w14:paraId="20624581"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75111969"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1</w:t>
            </w:r>
          </w:p>
        </w:tc>
        <w:tc>
          <w:tcPr>
            <w:tcW w:w="966" w:type="pct"/>
            <w:tcBorders>
              <w:top w:val="single" w:sz="4" w:space="0" w:color="auto"/>
              <w:left w:val="single" w:sz="4" w:space="0" w:color="auto"/>
              <w:bottom w:val="single" w:sz="4" w:space="0" w:color="auto"/>
              <w:right w:val="single" w:sz="4" w:space="0" w:color="auto"/>
            </w:tcBorders>
          </w:tcPr>
          <w:p w14:paraId="2C08D026"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57657443"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7552E25F"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Coventry Blues CC</w:t>
            </w:r>
          </w:p>
        </w:tc>
        <w:tc>
          <w:tcPr>
            <w:tcW w:w="1115" w:type="pct"/>
            <w:tcBorders>
              <w:top w:val="single" w:sz="4" w:space="0" w:color="auto"/>
              <w:left w:val="single" w:sz="4" w:space="0" w:color="auto"/>
              <w:bottom w:val="single" w:sz="4" w:space="0" w:color="auto"/>
              <w:right w:val="single" w:sz="4" w:space="0" w:color="auto"/>
            </w:tcBorders>
            <w:noWrap/>
          </w:tcPr>
          <w:p w14:paraId="07C340FD"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68A0E1BB"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1</w:t>
            </w:r>
          </w:p>
        </w:tc>
        <w:tc>
          <w:tcPr>
            <w:tcW w:w="966" w:type="pct"/>
            <w:tcBorders>
              <w:top w:val="single" w:sz="4" w:space="0" w:color="auto"/>
              <w:left w:val="single" w:sz="4" w:space="0" w:color="auto"/>
              <w:bottom w:val="single" w:sz="4" w:space="0" w:color="auto"/>
              <w:right w:val="single" w:sz="4" w:space="0" w:color="auto"/>
            </w:tcBorders>
          </w:tcPr>
          <w:p w14:paraId="7F00A922"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2824C84F"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6A2A125E"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Coventry &amp; North Warwickshire CC</w:t>
            </w:r>
          </w:p>
        </w:tc>
        <w:tc>
          <w:tcPr>
            <w:tcW w:w="1115" w:type="pct"/>
            <w:tcBorders>
              <w:top w:val="single" w:sz="4" w:space="0" w:color="auto"/>
              <w:left w:val="single" w:sz="4" w:space="0" w:color="auto"/>
              <w:bottom w:val="single" w:sz="4" w:space="0" w:color="auto"/>
              <w:right w:val="single" w:sz="4" w:space="0" w:color="auto"/>
            </w:tcBorders>
            <w:noWrap/>
          </w:tcPr>
          <w:p w14:paraId="6B0F8CCB"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4E99301F" w14:textId="150E6242" w:rsidR="008F77D3" w:rsidRPr="00DC1777" w:rsidRDefault="008758EC" w:rsidP="00E20016">
            <w:pPr>
              <w:spacing w:before="40"/>
              <w:ind w:left="79"/>
              <w:jc w:val="center"/>
              <w:rPr>
                <w:rFonts w:cs="Arial"/>
                <w:color w:val="000000"/>
                <w:sz w:val="20"/>
                <w:szCs w:val="20"/>
              </w:rPr>
            </w:pPr>
            <w:r>
              <w:rPr>
                <w:rFonts w:cs="Arial"/>
                <w:color w:val="000000"/>
                <w:sz w:val="20"/>
                <w:szCs w:val="20"/>
              </w:rPr>
              <w:t>4</w:t>
            </w:r>
          </w:p>
        </w:tc>
        <w:tc>
          <w:tcPr>
            <w:tcW w:w="966" w:type="pct"/>
            <w:tcBorders>
              <w:top w:val="single" w:sz="4" w:space="0" w:color="auto"/>
              <w:left w:val="single" w:sz="4" w:space="0" w:color="auto"/>
              <w:bottom w:val="single" w:sz="4" w:space="0" w:color="auto"/>
              <w:right w:val="single" w:sz="4" w:space="0" w:color="auto"/>
            </w:tcBorders>
          </w:tcPr>
          <w:p w14:paraId="65D7F026" w14:textId="147B5D1F" w:rsidR="008F77D3" w:rsidRPr="00DC1777" w:rsidRDefault="008758EC" w:rsidP="00E20016">
            <w:pPr>
              <w:spacing w:before="40"/>
              <w:ind w:left="79"/>
              <w:jc w:val="center"/>
              <w:rPr>
                <w:rFonts w:cs="Arial"/>
                <w:color w:val="000000"/>
                <w:sz w:val="20"/>
                <w:szCs w:val="20"/>
              </w:rPr>
            </w:pPr>
            <w:r>
              <w:rPr>
                <w:rFonts w:cs="Arial"/>
                <w:color w:val="000000"/>
                <w:sz w:val="20"/>
                <w:szCs w:val="20"/>
              </w:rPr>
              <w:t>6</w:t>
            </w:r>
          </w:p>
        </w:tc>
      </w:tr>
      <w:tr w:rsidR="008F77D3" w:rsidRPr="00DC1777" w14:paraId="3BD5E3D1"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262544C2" w14:textId="77777777" w:rsidR="008F77D3" w:rsidRPr="00DC1777" w:rsidRDefault="008F77D3" w:rsidP="00E20016">
            <w:pPr>
              <w:spacing w:before="40"/>
              <w:ind w:left="79"/>
              <w:rPr>
                <w:rFonts w:cs="Arial"/>
                <w:color w:val="000000"/>
                <w:sz w:val="20"/>
                <w:szCs w:val="20"/>
              </w:rPr>
            </w:pPr>
            <w:r>
              <w:rPr>
                <w:rFonts w:cs="Arial"/>
                <w:color w:val="000000"/>
                <w:sz w:val="20"/>
                <w:szCs w:val="20"/>
              </w:rPr>
              <w:t>Coventry Ramblers CC</w:t>
            </w:r>
          </w:p>
        </w:tc>
        <w:tc>
          <w:tcPr>
            <w:tcW w:w="1115" w:type="pct"/>
            <w:tcBorders>
              <w:top w:val="single" w:sz="4" w:space="0" w:color="auto"/>
              <w:left w:val="single" w:sz="4" w:space="0" w:color="auto"/>
              <w:bottom w:val="single" w:sz="4" w:space="0" w:color="auto"/>
              <w:right w:val="single" w:sz="4" w:space="0" w:color="auto"/>
            </w:tcBorders>
            <w:noWrap/>
          </w:tcPr>
          <w:p w14:paraId="7ECB99F1"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w:t>
            </w:r>
          </w:p>
        </w:tc>
        <w:tc>
          <w:tcPr>
            <w:tcW w:w="878" w:type="pct"/>
            <w:tcBorders>
              <w:top w:val="single" w:sz="4" w:space="0" w:color="auto"/>
              <w:left w:val="single" w:sz="4" w:space="0" w:color="auto"/>
              <w:bottom w:val="single" w:sz="4" w:space="0" w:color="auto"/>
              <w:right w:val="single" w:sz="4" w:space="0" w:color="auto"/>
            </w:tcBorders>
            <w:noWrap/>
          </w:tcPr>
          <w:p w14:paraId="63DDC017"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1</w:t>
            </w:r>
          </w:p>
        </w:tc>
        <w:tc>
          <w:tcPr>
            <w:tcW w:w="966" w:type="pct"/>
            <w:tcBorders>
              <w:top w:val="single" w:sz="4" w:space="0" w:color="auto"/>
              <w:left w:val="single" w:sz="4" w:space="0" w:color="auto"/>
              <w:bottom w:val="single" w:sz="4" w:space="0" w:color="auto"/>
              <w:right w:val="single" w:sz="4" w:space="0" w:color="auto"/>
            </w:tcBorders>
          </w:tcPr>
          <w:p w14:paraId="4D1F10D7" w14:textId="77777777" w:rsidR="008F77D3" w:rsidRPr="00DC1777" w:rsidRDefault="008F77D3" w:rsidP="00E20016">
            <w:pPr>
              <w:spacing w:before="40"/>
              <w:ind w:left="79"/>
              <w:jc w:val="center"/>
              <w:rPr>
                <w:rFonts w:cs="Arial"/>
                <w:color w:val="000000"/>
                <w:sz w:val="20"/>
                <w:szCs w:val="20"/>
              </w:rPr>
            </w:pPr>
            <w:r>
              <w:rPr>
                <w:rFonts w:cs="Arial"/>
                <w:color w:val="000000"/>
                <w:sz w:val="20"/>
                <w:szCs w:val="20"/>
              </w:rPr>
              <w:t>-</w:t>
            </w:r>
          </w:p>
        </w:tc>
      </w:tr>
      <w:tr w:rsidR="008F77D3" w:rsidRPr="00DC1777" w14:paraId="6AC462B4"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1791AF5B"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Coventry Super Kings CC</w:t>
            </w:r>
          </w:p>
        </w:tc>
        <w:tc>
          <w:tcPr>
            <w:tcW w:w="1115" w:type="pct"/>
            <w:tcBorders>
              <w:top w:val="single" w:sz="4" w:space="0" w:color="auto"/>
              <w:left w:val="single" w:sz="4" w:space="0" w:color="auto"/>
              <w:bottom w:val="single" w:sz="4" w:space="0" w:color="auto"/>
              <w:right w:val="single" w:sz="4" w:space="0" w:color="auto"/>
            </w:tcBorders>
            <w:noWrap/>
          </w:tcPr>
          <w:p w14:paraId="4B00F526"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7EC98A64"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1</w:t>
            </w:r>
          </w:p>
        </w:tc>
        <w:tc>
          <w:tcPr>
            <w:tcW w:w="966" w:type="pct"/>
            <w:tcBorders>
              <w:top w:val="single" w:sz="4" w:space="0" w:color="auto"/>
              <w:left w:val="single" w:sz="4" w:space="0" w:color="auto"/>
              <w:bottom w:val="single" w:sz="4" w:space="0" w:color="auto"/>
              <w:right w:val="single" w:sz="4" w:space="0" w:color="auto"/>
            </w:tcBorders>
          </w:tcPr>
          <w:p w14:paraId="14CF2B7F"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66895E3F"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0B0B7CBE"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Coventry West Indian Wanderers CC</w:t>
            </w:r>
          </w:p>
        </w:tc>
        <w:tc>
          <w:tcPr>
            <w:tcW w:w="1115" w:type="pct"/>
            <w:tcBorders>
              <w:top w:val="single" w:sz="4" w:space="0" w:color="auto"/>
              <w:left w:val="single" w:sz="4" w:space="0" w:color="auto"/>
              <w:bottom w:val="single" w:sz="4" w:space="0" w:color="auto"/>
              <w:right w:val="single" w:sz="4" w:space="0" w:color="auto"/>
            </w:tcBorders>
            <w:noWrap/>
          </w:tcPr>
          <w:p w14:paraId="52BD4756"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42667E91" w14:textId="24B955FD" w:rsidR="008F77D3" w:rsidRPr="00DC1777" w:rsidRDefault="008758EC" w:rsidP="00E20016">
            <w:pPr>
              <w:spacing w:before="40"/>
              <w:ind w:left="79"/>
              <w:jc w:val="center"/>
              <w:rPr>
                <w:rFonts w:cs="Arial"/>
                <w:color w:val="000000"/>
                <w:sz w:val="20"/>
                <w:szCs w:val="20"/>
              </w:rPr>
            </w:pPr>
            <w:r>
              <w:rPr>
                <w:rFonts w:cs="Arial"/>
                <w:color w:val="000000"/>
                <w:sz w:val="20"/>
                <w:szCs w:val="20"/>
              </w:rPr>
              <w:t>3</w:t>
            </w:r>
          </w:p>
        </w:tc>
        <w:tc>
          <w:tcPr>
            <w:tcW w:w="966" w:type="pct"/>
            <w:tcBorders>
              <w:top w:val="single" w:sz="4" w:space="0" w:color="auto"/>
              <w:left w:val="single" w:sz="4" w:space="0" w:color="auto"/>
              <w:bottom w:val="single" w:sz="4" w:space="0" w:color="auto"/>
              <w:right w:val="single" w:sz="4" w:space="0" w:color="auto"/>
            </w:tcBorders>
          </w:tcPr>
          <w:p w14:paraId="71124FB9"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2852B7A2"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3EF18269"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Dunlop Pak Stars CC</w:t>
            </w:r>
          </w:p>
        </w:tc>
        <w:tc>
          <w:tcPr>
            <w:tcW w:w="1115" w:type="pct"/>
            <w:tcBorders>
              <w:top w:val="single" w:sz="4" w:space="0" w:color="auto"/>
              <w:left w:val="single" w:sz="4" w:space="0" w:color="auto"/>
              <w:bottom w:val="single" w:sz="4" w:space="0" w:color="auto"/>
              <w:right w:val="single" w:sz="4" w:space="0" w:color="auto"/>
            </w:tcBorders>
            <w:noWrap/>
          </w:tcPr>
          <w:p w14:paraId="5224C2B8"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North East</w:t>
            </w:r>
          </w:p>
        </w:tc>
        <w:tc>
          <w:tcPr>
            <w:tcW w:w="878" w:type="pct"/>
            <w:tcBorders>
              <w:top w:val="single" w:sz="4" w:space="0" w:color="auto"/>
              <w:left w:val="single" w:sz="4" w:space="0" w:color="auto"/>
              <w:bottom w:val="single" w:sz="4" w:space="0" w:color="auto"/>
              <w:right w:val="single" w:sz="4" w:space="0" w:color="auto"/>
            </w:tcBorders>
            <w:noWrap/>
          </w:tcPr>
          <w:p w14:paraId="674EFF1B"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2</w:t>
            </w:r>
          </w:p>
        </w:tc>
        <w:tc>
          <w:tcPr>
            <w:tcW w:w="966" w:type="pct"/>
            <w:tcBorders>
              <w:top w:val="single" w:sz="4" w:space="0" w:color="auto"/>
              <w:left w:val="single" w:sz="4" w:space="0" w:color="auto"/>
              <w:bottom w:val="single" w:sz="4" w:space="0" w:color="auto"/>
              <w:right w:val="single" w:sz="4" w:space="0" w:color="auto"/>
            </w:tcBorders>
          </w:tcPr>
          <w:p w14:paraId="5C9DAF16"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210F4FB2"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085B9720"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Massey Ferguson CC</w:t>
            </w:r>
          </w:p>
        </w:tc>
        <w:tc>
          <w:tcPr>
            <w:tcW w:w="1115" w:type="pct"/>
            <w:tcBorders>
              <w:top w:val="single" w:sz="4" w:space="0" w:color="auto"/>
              <w:left w:val="single" w:sz="4" w:space="0" w:color="auto"/>
              <w:bottom w:val="single" w:sz="4" w:space="0" w:color="auto"/>
              <w:right w:val="single" w:sz="4" w:space="0" w:color="auto"/>
            </w:tcBorders>
            <w:noWrap/>
          </w:tcPr>
          <w:p w14:paraId="3CC14EDD"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North West</w:t>
            </w:r>
          </w:p>
        </w:tc>
        <w:tc>
          <w:tcPr>
            <w:tcW w:w="878" w:type="pct"/>
            <w:tcBorders>
              <w:top w:val="single" w:sz="4" w:space="0" w:color="auto"/>
              <w:left w:val="single" w:sz="4" w:space="0" w:color="auto"/>
              <w:bottom w:val="single" w:sz="4" w:space="0" w:color="auto"/>
              <w:right w:val="single" w:sz="4" w:space="0" w:color="auto"/>
            </w:tcBorders>
            <w:noWrap/>
          </w:tcPr>
          <w:p w14:paraId="5EFB3C84" w14:textId="10FF4AD5" w:rsidR="008F77D3" w:rsidRPr="00DC1777" w:rsidRDefault="008758EC" w:rsidP="00E20016">
            <w:pPr>
              <w:spacing w:before="40"/>
              <w:ind w:left="79"/>
              <w:jc w:val="center"/>
              <w:rPr>
                <w:rFonts w:cs="Arial"/>
                <w:color w:val="000000"/>
                <w:sz w:val="20"/>
                <w:szCs w:val="20"/>
              </w:rPr>
            </w:pPr>
            <w:r>
              <w:rPr>
                <w:rFonts w:cs="Arial"/>
                <w:color w:val="000000"/>
                <w:sz w:val="20"/>
                <w:szCs w:val="20"/>
              </w:rPr>
              <w:t>5</w:t>
            </w:r>
          </w:p>
        </w:tc>
        <w:tc>
          <w:tcPr>
            <w:tcW w:w="966" w:type="pct"/>
            <w:tcBorders>
              <w:top w:val="single" w:sz="4" w:space="0" w:color="auto"/>
              <w:left w:val="single" w:sz="4" w:space="0" w:color="auto"/>
              <w:bottom w:val="single" w:sz="4" w:space="0" w:color="auto"/>
              <w:right w:val="single" w:sz="4" w:space="0" w:color="auto"/>
            </w:tcBorders>
          </w:tcPr>
          <w:p w14:paraId="674D71B0"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7A45B919"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63712293"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Peugeot CC</w:t>
            </w:r>
          </w:p>
        </w:tc>
        <w:tc>
          <w:tcPr>
            <w:tcW w:w="1115" w:type="pct"/>
            <w:tcBorders>
              <w:top w:val="single" w:sz="4" w:space="0" w:color="auto"/>
              <w:left w:val="single" w:sz="4" w:space="0" w:color="auto"/>
              <w:bottom w:val="single" w:sz="4" w:space="0" w:color="auto"/>
              <w:right w:val="single" w:sz="4" w:space="0" w:color="auto"/>
            </w:tcBorders>
            <w:noWrap/>
          </w:tcPr>
          <w:p w14:paraId="0648431D"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East</w:t>
            </w:r>
          </w:p>
        </w:tc>
        <w:tc>
          <w:tcPr>
            <w:tcW w:w="878" w:type="pct"/>
            <w:tcBorders>
              <w:top w:val="single" w:sz="4" w:space="0" w:color="auto"/>
              <w:left w:val="single" w:sz="4" w:space="0" w:color="auto"/>
              <w:bottom w:val="single" w:sz="4" w:space="0" w:color="auto"/>
              <w:right w:val="single" w:sz="4" w:space="0" w:color="auto"/>
            </w:tcBorders>
            <w:noWrap/>
          </w:tcPr>
          <w:p w14:paraId="1D435D9E"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2</w:t>
            </w:r>
          </w:p>
        </w:tc>
        <w:tc>
          <w:tcPr>
            <w:tcW w:w="966" w:type="pct"/>
            <w:tcBorders>
              <w:top w:val="single" w:sz="4" w:space="0" w:color="auto"/>
              <w:left w:val="single" w:sz="4" w:space="0" w:color="auto"/>
              <w:bottom w:val="single" w:sz="4" w:space="0" w:color="auto"/>
              <w:right w:val="single" w:sz="4" w:space="0" w:color="auto"/>
            </w:tcBorders>
          </w:tcPr>
          <w:p w14:paraId="3C6B4513"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6C2256ED"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5FDAF40F"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lastRenderedPageBreak/>
              <w:t>RM CC</w:t>
            </w:r>
          </w:p>
        </w:tc>
        <w:tc>
          <w:tcPr>
            <w:tcW w:w="1115" w:type="pct"/>
            <w:tcBorders>
              <w:top w:val="single" w:sz="4" w:space="0" w:color="auto"/>
              <w:left w:val="single" w:sz="4" w:space="0" w:color="auto"/>
              <w:bottom w:val="single" w:sz="4" w:space="0" w:color="auto"/>
              <w:right w:val="single" w:sz="4" w:space="0" w:color="auto"/>
            </w:tcBorders>
            <w:noWrap/>
          </w:tcPr>
          <w:p w14:paraId="6DD1C694"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West</w:t>
            </w:r>
          </w:p>
        </w:tc>
        <w:tc>
          <w:tcPr>
            <w:tcW w:w="878" w:type="pct"/>
            <w:tcBorders>
              <w:top w:val="single" w:sz="4" w:space="0" w:color="auto"/>
              <w:left w:val="single" w:sz="4" w:space="0" w:color="auto"/>
              <w:bottom w:val="single" w:sz="4" w:space="0" w:color="auto"/>
              <w:right w:val="single" w:sz="4" w:space="0" w:color="auto"/>
            </w:tcBorders>
            <w:noWrap/>
          </w:tcPr>
          <w:p w14:paraId="23BC0185"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4</w:t>
            </w:r>
          </w:p>
        </w:tc>
        <w:tc>
          <w:tcPr>
            <w:tcW w:w="966" w:type="pct"/>
            <w:tcBorders>
              <w:top w:val="single" w:sz="4" w:space="0" w:color="auto"/>
              <w:left w:val="single" w:sz="4" w:space="0" w:color="auto"/>
              <w:bottom w:val="single" w:sz="4" w:space="0" w:color="auto"/>
              <w:right w:val="single" w:sz="4" w:space="0" w:color="auto"/>
            </w:tcBorders>
          </w:tcPr>
          <w:p w14:paraId="7E931890"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r w:rsidR="008F77D3" w:rsidRPr="00DC1777" w14:paraId="7D607808" w14:textId="77777777" w:rsidTr="00E20016">
        <w:trPr>
          <w:trHeight w:val="70"/>
        </w:trPr>
        <w:tc>
          <w:tcPr>
            <w:tcW w:w="2041" w:type="pct"/>
            <w:tcBorders>
              <w:top w:val="single" w:sz="4" w:space="0" w:color="auto"/>
              <w:left w:val="single" w:sz="4" w:space="0" w:color="auto"/>
              <w:bottom w:val="single" w:sz="4" w:space="0" w:color="auto"/>
              <w:right w:val="single" w:sz="4" w:space="0" w:color="auto"/>
            </w:tcBorders>
          </w:tcPr>
          <w:p w14:paraId="7C6DC3CC" w14:textId="77777777" w:rsidR="008F77D3" w:rsidRPr="00DC1777" w:rsidRDefault="008F77D3" w:rsidP="00E20016">
            <w:pPr>
              <w:spacing w:before="40"/>
              <w:ind w:left="79"/>
              <w:rPr>
                <w:rFonts w:cs="Arial"/>
                <w:color w:val="000000"/>
                <w:sz w:val="20"/>
                <w:szCs w:val="20"/>
              </w:rPr>
            </w:pPr>
            <w:r w:rsidRPr="00DC1777">
              <w:rPr>
                <w:rFonts w:cs="Arial"/>
                <w:color w:val="000000"/>
                <w:sz w:val="20"/>
                <w:szCs w:val="20"/>
              </w:rPr>
              <w:t>Standard (Coventry) CC</w:t>
            </w:r>
          </w:p>
        </w:tc>
        <w:tc>
          <w:tcPr>
            <w:tcW w:w="1115" w:type="pct"/>
            <w:tcBorders>
              <w:top w:val="single" w:sz="4" w:space="0" w:color="auto"/>
              <w:left w:val="single" w:sz="4" w:space="0" w:color="auto"/>
              <w:bottom w:val="single" w:sz="4" w:space="0" w:color="auto"/>
              <w:right w:val="single" w:sz="4" w:space="0" w:color="auto"/>
            </w:tcBorders>
            <w:noWrap/>
          </w:tcPr>
          <w:p w14:paraId="19FD5323"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South West</w:t>
            </w:r>
          </w:p>
        </w:tc>
        <w:tc>
          <w:tcPr>
            <w:tcW w:w="878" w:type="pct"/>
            <w:tcBorders>
              <w:top w:val="single" w:sz="4" w:space="0" w:color="auto"/>
              <w:left w:val="single" w:sz="4" w:space="0" w:color="auto"/>
              <w:bottom w:val="single" w:sz="4" w:space="0" w:color="auto"/>
              <w:right w:val="single" w:sz="4" w:space="0" w:color="auto"/>
            </w:tcBorders>
            <w:noWrap/>
          </w:tcPr>
          <w:p w14:paraId="266B1A17"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5</w:t>
            </w:r>
          </w:p>
        </w:tc>
        <w:tc>
          <w:tcPr>
            <w:tcW w:w="966" w:type="pct"/>
            <w:tcBorders>
              <w:top w:val="single" w:sz="4" w:space="0" w:color="auto"/>
              <w:left w:val="single" w:sz="4" w:space="0" w:color="auto"/>
              <w:bottom w:val="single" w:sz="4" w:space="0" w:color="auto"/>
              <w:right w:val="single" w:sz="4" w:space="0" w:color="auto"/>
            </w:tcBorders>
          </w:tcPr>
          <w:p w14:paraId="75D4BCEB" w14:textId="77777777" w:rsidR="008F77D3" w:rsidRPr="00DC1777" w:rsidRDefault="008F77D3" w:rsidP="00E20016">
            <w:pPr>
              <w:spacing w:before="40"/>
              <w:ind w:left="79"/>
              <w:jc w:val="center"/>
              <w:rPr>
                <w:rFonts w:cs="Arial"/>
                <w:color w:val="000000"/>
                <w:sz w:val="20"/>
                <w:szCs w:val="20"/>
              </w:rPr>
            </w:pPr>
            <w:r w:rsidRPr="00DC1777">
              <w:rPr>
                <w:rFonts w:cs="Arial"/>
                <w:color w:val="000000"/>
                <w:sz w:val="20"/>
                <w:szCs w:val="20"/>
              </w:rPr>
              <w:t>-</w:t>
            </w:r>
          </w:p>
        </w:tc>
      </w:tr>
    </w:tbl>
    <w:p w14:paraId="78E9C410" w14:textId="77777777" w:rsidR="008F77D3" w:rsidRPr="006D7E7A" w:rsidRDefault="008F77D3" w:rsidP="008F77D3">
      <w:pPr>
        <w:spacing w:before="40"/>
        <w:ind w:left="79"/>
        <w:rPr>
          <w:rFonts w:cs="Arial"/>
          <w:color w:val="000000"/>
          <w:szCs w:val="22"/>
        </w:rPr>
      </w:pPr>
    </w:p>
    <w:p w14:paraId="31DD3C90" w14:textId="3F80B781" w:rsidR="00B572AB" w:rsidRDefault="008F77D3" w:rsidP="008F77D3">
      <w:r w:rsidRPr="00E5380C">
        <w:t xml:space="preserve">As seen in the table below, the large majority of teams are based in the South East </w:t>
      </w:r>
      <w:r w:rsidR="00B572AB">
        <w:t>and North West a</w:t>
      </w:r>
      <w:r w:rsidRPr="00E5380C">
        <w:t xml:space="preserve">nalysis </w:t>
      </w:r>
      <w:r w:rsidR="00B572AB">
        <w:t>a</w:t>
      </w:r>
      <w:r w:rsidRPr="00E5380C">
        <w:t>rea</w:t>
      </w:r>
      <w:r w:rsidR="00B572AB">
        <w:t>s</w:t>
      </w:r>
      <w:r w:rsidR="00D7052C">
        <w:t>,</w:t>
      </w:r>
      <w:r w:rsidRPr="00E5380C">
        <w:t xml:space="preserve"> </w:t>
      </w:r>
      <w:r w:rsidR="00B572AB">
        <w:t>with each containing 18 teams. The South West Analysis Area has a further 11 teams and the remaining two teams are located in the North East Analysis Area.</w:t>
      </w:r>
    </w:p>
    <w:p w14:paraId="7864B014" w14:textId="77777777" w:rsidR="008F77D3" w:rsidRDefault="008F77D3" w:rsidP="008F77D3"/>
    <w:p w14:paraId="49C3E9D9" w14:textId="297B08B1" w:rsidR="008F77D3" w:rsidRPr="00E5380C" w:rsidRDefault="008F77D3" w:rsidP="008F77D3">
      <w:r>
        <w:t>It is worth mentioning that Coventry Ramblers CC field one senior men’s team but do</w:t>
      </w:r>
      <w:r w:rsidR="00D7052C">
        <w:t>es</w:t>
      </w:r>
      <w:r>
        <w:t xml:space="preserve"> not have an official home ground, hence their competitive matches are played at away grounds.</w:t>
      </w:r>
    </w:p>
    <w:p w14:paraId="7BEF09F6" w14:textId="77777777" w:rsidR="008F77D3" w:rsidRPr="00986123" w:rsidRDefault="008F77D3" w:rsidP="008F77D3">
      <w:pPr>
        <w:rPr>
          <w:highlight w:val="yellow"/>
        </w:rPr>
      </w:pPr>
    </w:p>
    <w:p w14:paraId="1C5E244C" w14:textId="1C32A114" w:rsidR="008F77D3" w:rsidRPr="006D7E7A" w:rsidRDefault="008F77D3" w:rsidP="008F77D3">
      <w:pPr>
        <w:rPr>
          <w:i/>
          <w:iCs/>
        </w:rPr>
      </w:pPr>
      <w:r w:rsidRPr="006D7E7A">
        <w:rPr>
          <w:i/>
          <w:iCs/>
        </w:rPr>
        <w:t>Table 4.</w:t>
      </w:r>
      <w:r w:rsidR="00545118">
        <w:rPr>
          <w:i/>
          <w:iCs/>
        </w:rPr>
        <w:t>9</w:t>
      </w:r>
      <w:r w:rsidRPr="006D7E7A">
        <w:rPr>
          <w:i/>
          <w:iCs/>
        </w:rPr>
        <w:t>: Summary of teams by analysis area</w:t>
      </w:r>
    </w:p>
    <w:p w14:paraId="62A329E2" w14:textId="77777777" w:rsidR="008F77D3" w:rsidRPr="00986123" w:rsidRDefault="008F77D3" w:rsidP="008F77D3">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41"/>
        <w:gridCol w:w="3624"/>
        <w:gridCol w:w="2154"/>
      </w:tblGrid>
      <w:tr w:rsidR="008F77D3" w:rsidRPr="0031063C" w14:paraId="13633FCA" w14:textId="77777777" w:rsidTr="00E20016">
        <w:trPr>
          <w:trHeight w:val="255"/>
        </w:trPr>
        <w:tc>
          <w:tcPr>
            <w:tcW w:w="1797" w:type="pct"/>
            <w:vMerge w:val="restart"/>
            <w:shd w:val="clear" w:color="auto" w:fill="DBE5F1"/>
            <w:noWrap/>
          </w:tcPr>
          <w:p w14:paraId="288ABEBC" w14:textId="77777777" w:rsidR="008F77D3" w:rsidRPr="0031063C" w:rsidRDefault="008F77D3" w:rsidP="00E20016">
            <w:pPr>
              <w:spacing w:before="40"/>
              <w:ind w:left="79"/>
              <w:rPr>
                <w:rFonts w:cs="Arial"/>
                <w:b/>
                <w:bCs/>
                <w:color w:val="000000"/>
                <w:sz w:val="20"/>
                <w:szCs w:val="20"/>
              </w:rPr>
            </w:pPr>
            <w:r w:rsidRPr="0031063C">
              <w:rPr>
                <w:rFonts w:cs="Arial"/>
                <w:b/>
                <w:bCs/>
                <w:color w:val="000000"/>
                <w:sz w:val="20"/>
                <w:szCs w:val="20"/>
              </w:rPr>
              <w:t>Analysis area</w:t>
            </w:r>
          </w:p>
        </w:tc>
        <w:tc>
          <w:tcPr>
            <w:tcW w:w="3203" w:type="pct"/>
            <w:gridSpan w:val="2"/>
            <w:tcBorders>
              <w:bottom w:val="nil"/>
            </w:tcBorders>
            <w:shd w:val="clear" w:color="auto" w:fill="DBE5F1"/>
          </w:tcPr>
          <w:p w14:paraId="6DC400E5" w14:textId="77777777" w:rsidR="008F77D3" w:rsidRPr="0031063C" w:rsidRDefault="008F77D3" w:rsidP="00E20016">
            <w:pPr>
              <w:spacing w:before="40"/>
              <w:ind w:left="79"/>
              <w:jc w:val="center"/>
              <w:rPr>
                <w:rFonts w:cs="Arial"/>
                <w:b/>
                <w:bCs/>
                <w:color w:val="000000"/>
                <w:sz w:val="20"/>
                <w:szCs w:val="20"/>
              </w:rPr>
            </w:pPr>
            <w:r w:rsidRPr="0031063C">
              <w:rPr>
                <w:rFonts w:cs="Arial"/>
                <w:b/>
                <w:bCs/>
                <w:color w:val="000000"/>
                <w:sz w:val="20"/>
                <w:szCs w:val="20"/>
              </w:rPr>
              <w:t>No. of competitive teams</w:t>
            </w:r>
          </w:p>
        </w:tc>
      </w:tr>
      <w:tr w:rsidR="008F77D3" w:rsidRPr="0031063C" w14:paraId="2BA3B171" w14:textId="77777777" w:rsidTr="00E20016">
        <w:trPr>
          <w:trHeight w:val="128"/>
        </w:trPr>
        <w:tc>
          <w:tcPr>
            <w:tcW w:w="1797" w:type="pct"/>
            <w:vMerge/>
            <w:shd w:val="clear" w:color="auto" w:fill="DBE5F1"/>
          </w:tcPr>
          <w:p w14:paraId="6192DFC1" w14:textId="77777777" w:rsidR="008F77D3" w:rsidRPr="0031063C" w:rsidRDefault="008F77D3" w:rsidP="00E20016">
            <w:pPr>
              <w:spacing w:before="40"/>
              <w:ind w:left="79"/>
              <w:rPr>
                <w:rFonts w:cs="Arial"/>
                <w:b/>
                <w:bCs/>
                <w:color w:val="000000"/>
                <w:sz w:val="20"/>
                <w:szCs w:val="20"/>
              </w:rPr>
            </w:pPr>
          </w:p>
        </w:tc>
        <w:tc>
          <w:tcPr>
            <w:tcW w:w="2009" w:type="pct"/>
            <w:tcBorders>
              <w:top w:val="nil"/>
            </w:tcBorders>
            <w:shd w:val="clear" w:color="auto" w:fill="DBE5F1"/>
          </w:tcPr>
          <w:p w14:paraId="5A9ED1DE" w14:textId="77777777" w:rsidR="008F77D3" w:rsidRPr="0031063C" w:rsidRDefault="008F77D3" w:rsidP="00E20016">
            <w:pPr>
              <w:spacing w:before="40"/>
              <w:ind w:left="79"/>
              <w:jc w:val="center"/>
              <w:rPr>
                <w:rFonts w:cs="Arial"/>
                <w:b/>
                <w:bCs/>
                <w:color w:val="000000"/>
                <w:sz w:val="20"/>
                <w:szCs w:val="20"/>
              </w:rPr>
            </w:pPr>
            <w:r w:rsidRPr="0031063C">
              <w:rPr>
                <w:rFonts w:cs="Arial"/>
                <w:b/>
                <w:bCs/>
                <w:color w:val="000000"/>
                <w:sz w:val="20"/>
                <w:szCs w:val="20"/>
              </w:rPr>
              <w:t>Senior men</w:t>
            </w:r>
          </w:p>
        </w:tc>
        <w:tc>
          <w:tcPr>
            <w:tcW w:w="1194" w:type="pct"/>
            <w:tcBorders>
              <w:top w:val="nil"/>
            </w:tcBorders>
            <w:shd w:val="clear" w:color="auto" w:fill="DBE5F1"/>
          </w:tcPr>
          <w:p w14:paraId="19E61AED" w14:textId="77777777" w:rsidR="008F77D3" w:rsidRPr="0031063C" w:rsidRDefault="008F77D3" w:rsidP="00E20016">
            <w:pPr>
              <w:spacing w:before="40"/>
              <w:ind w:left="79"/>
              <w:jc w:val="center"/>
              <w:rPr>
                <w:rFonts w:cs="Arial"/>
                <w:b/>
                <w:bCs/>
                <w:color w:val="000000"/>
                <w:sz w:val="20"/>
                <w:szCs w:val="20"/>
              </w:rPr>
            </w:pPr>
            <w:r w:rsidRPr="0031063C">
              <w:rPr>
                <w:rFonts w:cs="Arial"/>
                <w:b/>
                <w:bCs/>
                <w:color w:val="000000"/>
                <w:sz w:val="20"/>
                <w:szCs w:val="20"/>
              </w:rPr>
              <w:t>Junior</w:t>
            </w:r>
          </w:p>
        </w:tc>
      </w:tr>
      <w:tr w:rsidR="008F77D3" w:rsidRPr="0031063C" w14:paraId="16043A75" w14:textId="77777777" w:rsidTr="00E20016">
        <w:trPr>
          <w:trHeight w:val="255"/>
        </w:trPr>
        <w:tc>
          <w:tcPr>
            <w:tcW w:w="1797" w:type="pct"/>
            <w:noWrap/>
          </w:tcPr>
          <w:p w14:paraId="41DB107F" w14:textId="77777777" w:rsidR="008F77D3" w:rsidRPr="0031063C" w:rsidRDefault="008F77D3" w:rsidP="00E20016">
            <w:pPr>
              <w:spacing w:before="40"/>
              <w:ind w:left="79"/>
              <w:rPr>
                <w:rFonts w:cs="Arial"/>
                <w:color w:val="000000"/>
                <w:sz w:val="20"/>
                <w:szCs w:val="20"/>
              </w:rPr>
            </w:pPr>
            <w:r w:rsidRPr="0031063C">
              <w:rPr>
                <w:rFonts w:cs="Arial"/>
                <w:color w:val="000000"/>
                <w:sz w:val="20"/>
                <w:szCs w:val="20"/>
              </w:rPr>
              <w:t>North East</w:t>
            </w:r>
          </w:p>
        </w:tc>
        <w:tc>
          <w:tcPr>
            <w:tcW w:w="2009" w:type="pct"/>
            <w:noWrap/>
          </w:tcPr>
          <w:p w14:paraId="0C14A6D1" w14:textId="77777777" w:rsidR="008F77D3" w:rsidRPr="0031063C" w:rsidRDefault="008F77D3" w:rsidP="00E20016">
            <w:pPr>
              <w:spacing w:before="40"/>
              <w:ind w:left="79"/>
              <w:jc w:val="center"/>
              <w:rPr>
                <w:rFonts w:cs="Arial"/>
                <w:color w:val="000000"/>
                <w:sz w:val="20"/>
                <w:szCs w:val="20"/>
              </w:rPr>
            </w:pPr>
            <w:r>
              <w:rPr>
                <w:rFonts w:cs="Arial"/>
                <w:color w:val="000000"/>
                <w:sz w:val="20"/>
                <w:szCs w:val="20"/>
              </w:rPr>
              <w:t>2</w:t>
            </w:r>
          </w:p>
        </w:tc>
        <w:tc>
          <w:tcPr>
            <w:tcW w:w="1194" w:type="pct"/>
            <w:noWrap/>
          </w:tcPr>
          <w:p w14:paraId="0F5048C4" w14:textId="77777777" w:rsidR="008F77D3" w:rsidRPr="0031063C" w:rsidRDefault="008F77D3" w:rsidP="00E20016">
            <w:pPr>
              <w:spacing w:before="40"/>
              <w:ind w:left="79"/>
              <w:jc w:val="center"/>
              <w:rPr>
                <w:rFonts w:cs="Arial"/>
                <w:color w:val="000000"/>
                <w:sz w:val="20"/>
                <w:szCs w:val="20"/>
              </w:rPr>
            </w:pPr>
            <w:r w:rsidRPr="0031063C">
              <w:rPr>
                <w:rFonts w:cs="Arial"/>
                <w:color w:val="000000"/>
                <w:sz w:val="20"/>
                <w:szCs w:val="20"/>
              </w:rPr>
              <w:t>-</w:t>
            </w:r>
          </w:p>
        </w:tc>
      </w:tr>
      <w:tr w:rsidR="008F77D3" w:rsidRPr="0031063C" w14:paraId="3641B2A5" w14:textId="77777777" w:rsidTr="00E20016">
        <w:trPr>
          <w:trHeight w:val="58"/>
        </w:trPr>
        <w:tc>
          <w:tcPr>
            <w:tcW w:w="1797" w:type="pct"/>
            <w:noWrap/>
          </w:tcPr>
          <w:p w14:paraId="3B435745" w14:textId="77777777" w:rsidR="008F77D3" w:rsidRPr="0031063C" w:rsidRDefault="008F77D3" w:rsidP="00E20016">
            <w:pPr>
              <w:spacing w:before="40"/>
              <w:ind w:left="79"/>
              <w:rPr>
                <w:rFonts w:cs="Arial"/>
                <w:color w:val="000000"/>
                <w:sz w:val="20"/>
                <w:szCs w:val="20"/>
              </w:rPr>
            </w:pPr>
            <w:r w:rsidRPr="0031063C">
              <w:rPr>
                <w:rFonts w:cs="Arial"/>
                <w:color w:val="000000"/>
                <w:sz w:val="20"/>
                <w:szCs w:val="20"/>
              </w:rPr>
              <w:t>North West</w:t>
            </w:r>
          </w:p>
        </w:tc>
        <w:tc>
          <w:tcPr>
            <w:tcW w:w="2009" w:type="pct"/>
            <w:noWrap/>
          </w:tcPr>
          <w:p w14:paraId="2177D7D2" w14:textId="6ED4231D" w:rsidR="008F77D3" w:rsidRPr="0031063C" w:rsidRDefault="008F77D3" w:rsidP="00E20016">
            <w:pPr>
              <w:spacing w:before="40"/>
              <w:ind w:left="79"/>
              <w:jc w:val="center"/>
              <w:rPr>
                <w:rFonts w:cs="Arial"/>
                <w:color w:val="000000"/>
                <w:sz w:val="20"/>
                <w:szCs w:val="20"/>
              </w:rPr>
            </w:pPr>
            <w:r w:rsidRPr="0031063C">
              <w:rPr>
                <w:rFonts w:cs="Arial"/>
                <w:color w:val="000000"/>
                <w:sz w:val="20"/>
                <w:szCs w:val="20"/>
              </w:rPr>
              <w:t>1</w:t>
            </w:r>
            <w:r w:rsidR="008758EC">
              <w:rPr>
                <w:rFonts w:cs="Arial"/>
                <w:color w:val="000000"/>
                <w:sz w:val="20"/>
                <w:szCs w:val="20"/>
              </w:rPr>
              <w:t>2</w:t>
            </w:r>
          </w:p>
        </w:tc>
        <w:tc>
          <w:tcPr>
            <w:tcW w:w="1194" w:type="pct"/>
            <w:noWrap/>
          </w:tcPr>
          <w:p w14:paraId="0D9F6065" w14:textId="42FAF6AF" w:rsidR="008F77D3" w:rsidRPr="0031063C" w:rsidRDefault="008758EC" w:rsidP="00E20016">
            <w:pPr>
              <w:spacing w:before="40"/>
              <w:ind w:left="79"/>
              <w:jc w:val="center"/>
              <w:rPr>
                <w:rFonts w:cs="Arial"/>
                <w:color w:val="000000"/>
                <w:sz w:val="20"/>
                <w:szCs w:val="20"/>
              </w:rPr>
            </w:pPr>
            <w:r>
              <w:rPr>
                <w:rFonts w:cs="Arial"/>
                <w:color w:val="000000"/>
                <w:sz w:val="20"/>
                <w:szCs w:val="20"/>
              </w:rPr>
              <w:t>6</w:t>
            </w:r>
          </w:p>
        </w:tc>
      </w:tr>
      <w:tr w:rsidR="008F77D3" w:rsidRPr="0031063C" w14:paraId="079DCA8A" w14:textId="77777777" w:rsidTr="00E20016">
        <w:trPr>
          <w:trHeight w:val="255"/>
        </w:trPr>
        <w:tc>
          <w:tcPr>
            <w:tcW w:w="1797" w:type="pct"/>
            <w:noWrap/>
          </w:tcPr>
          <w:p w14:paraId="116F4760" w14:textId="77777777" w:rsidR="008F77D3" w:rsidRPr="0031063C" w:rsidRDefault="008F77D3" w:rsidP="00E20016">
            <w:pPr>
              <w:spacing w:before="40"/>
              <w:ind w:left="79"/>
              <w:rPr>
                <w:rFonts w:cs="Arial"/>
                <w:color w:val="000000"/>
                <w:sz w:val="20"/>
                <w:szCs w:val="20"/>
              </w:rPr>
            </w:pPr>
            <w:r w:rsidRPr="0031063C">
              <w:rPr>
                <w:rFonts w:cs="Arial"/>
                <w:color w:val="000000"/>
                <w:sz w:val="20"/>
                <w:szCs w:val="20"/>
              </w:rPr>
              <w:t>South East</w:t>
            </w:r>
          </w:p>
        </w:tc>
        <w:tc>
          <w:tcPr>
            <w:tcW w:w="2009" w:type="pct"/>
            <w:noWrap/>
          </w:tcPr>
          <w:p w14:paraId="7511E2C5" w14:textId="77777777" w:rsidR="008F77D3" w:rsidRPr="0031063C" w:rsidRDefault="008F77D3" w:rsidP="00E20016">
            <w:pPr>
              <w:spacing w:before="40"/>
              <w:ind w:left="79"/>
              <w:jc w:val="center"/>
              <w:rPr>
                <w:rFonts w:cs="Arial"/>
                <w:color w:val="000000"/>
                <w:sz w:val="20"/>
                <w:szCs w:val="20"/>
              </w:rPr>
            </w:pPr>
            <w:r w:rsidRPr="0031063C">
              <w:rPr>
                <w:rFonts w:cs="Arial"/>
                <w:color w:val="000000"/>
                <w:sz w:val="20"/>
                <w:szCs w:val="20"/>
              </w:rPr>
              <w:t>1</w:t>
            </w:r>
            <w:r>
              <w:rPr>
                <w:rFonts w:cs="Arial"/>
                <w:color w:val="000000"/>
                <w:sz w:val="20"/>
                <w:szCs w:val="20"/>
              </w:rPr>
              <w:t>2</w:t>
            </w:r>
          </w:p>
        </w:tc>
        <w:tc>
          <w:tcPr>
            <w:tcW w:w="1194" w:type="pct"/>
            <w:noWrap/>
          </w:tcPr>
          <w:p w14:paraId="4A35A8E9" w14:textId="3061C34F" w:rsidR="008F77D3" w:rsidRPr="0031063C" w:rsidRDefault="008758EC" w:rsidP="00E20016">
            <w:pPr>
              <w:spacing w:before="40"/>
              <w:ind w:left="79"/>
              <w:jc w:val="center"/>
              <w:rPr>
                <w:rFonts w:cs="Arial"/>
                <w:color w:val="000000"/>
                <w:sz w:val="20"/>
                <w:szCs w:val="20"/>
              </w:rPr>
            </w:pPr>
            <w:r>
              <w:rPr>
                <w:rFonts w:cs="Arial"/>
                <w:color w:val="000000"/>
                <w:sz w:val="20"/>
                <w:szCs w:val="20"/>
              </w:rPr>
              <w:t>6</w:t>
            </w:r>
          </w:p>
        </w:tc>
      </w:tr>
      <w:tr w:rsidR="008F77D3" w:rsidRPr="0031063C" w14:paraId="16984457" w14:textId="77777777" w:rsidTr="00E20016">
        <w:trPr>
          <w:trHeight w:val="255"/>
        </w:trPr>
        <w:tc>
          <w:tcPr>
            <w:tcW w:w="1797" w:type="pct"/>
            <w:noWrap/>
          </w:tcPr>
          <w:p w14:paraId="4B6FC615" w14:textId="77777777" w:rsidR="008F77D3" w:rsidRPr="0031063C" w:rsidRDefault="008F77D3" w:rsidP="00E20016">
            <w:pPr>
              <w:spacing w:before="40"/>
              <w:ind w:left="79"/>
              <w:rPr>
                <w:rFonts w:cs="Arial"/>
                <w:color w:val="000000"/>
                <w:sz w:val="20"/>
                <w:szCs w:val="20"/>
              </w:rPr>
            </w:pPr>
            <w:r w:rsidRPr="0031063C">
              <w:rPr>
                <w:rFonts w:cs="Arial"/>
                <w:color w:val="000000"/>
                <w:sz w:val="20"/>
                <w:szCs w:val="20"/>
              </w:rPr>
              <w:t>South West</w:t>
            </w:r>
          </w:p>
        </w:tc>
        <w:tc>
          <w:tcPr>
            <w:tcW w:w="2009" w:type="pct"/>
            <w:noWrap/>
          </w:tcPr>
          <w:p w14:paraId="1A0EE514" w14:textId="77777777" w:rsidR="008F77D3" w:rsidRPr="0031063C" w:rsidRDefault="008F77D3" w:rsidP="00E20016">
            <w:pPr>
              <w:spacing w:before="40"/>
              <w:ind w:left="79"/>
              <w:jc w:val="center"/>
              <w:rPr>
                <w:rFonts w:cs="Arial"/>
                <w:color w:val="000000"/>
                <w:sz w:val="20"/>
                <w:szCs w:val="20"/>
              </w:rPr>
            </w:pPr>
            <w:r>
              <w:rPr>
                <w:rFonts w:cs="Arial"/>
                <w:color w:val="000000"/>
                <w:sz w:val="20"/>
                <w:szCs w:val="20"/>
              </w:rPr>
              <w:t>11</w:t>
            </w:r>
          </w:p>
        </w:tc>
        <w:tc>
          <w:tcPr>
            <w:tcW w:w="1194" w:type="pct"/>
            <w:noWrap/>
          </w:tcPr>
          <w:p w14:paraId="4876F4C0" w14:textId="77777777" w:rsidR="008F77D3" w:rsidRPr="0031063C" w:rsidRDefault="008F77D3" w:rsidP="00E20016">
            <w:pPr>
              <w:spacing w:before="40"/>
              <w:ind w:left="79"/>
              <w:jc w:val="center"/>
              <w:rPr>
                <w:rFonts w:cs="Arial"/>
                <w:color w:val="000000"/>
                <w:sz w:val="20"/>
                <w:szCs w:val="20"/>
              </w:rPr>
            </w:pPr>
            <w:r w:rsidRPr="0031063C">
              <w:rPr>
                <w:rFonts w:cs="Arial"/>
                <w:color w:val="000000"/>
                <w:sz w:val="20"/>
                <w:szCs w:val="20"/>
              </w:rPr>
              <w:t>-</w:t>
            </w:r>
          </w:p>
        </w:tc>
      </w:tr>
      <w:tr w:rsidR="008F77D3" w:rsidRPr="0031063C" w14:paraId="7E7DA7A9" w14:textId="77777777" w:rsidTr="00E20016">
        <w:trPr>
          <w:trHeight w:val="255"/>
        </w:trPr>
        <w:tc>
          <w:tcPr>
            <w:tcW w:w="1797" w:type="pct"/>
            <w:noWrap/>
          </w:tcPr>
          <w:p w14:paraId="6A82883B" w14:textId="77777777" w:rsidR="008F77D3" w:rsidRPr="0031063C" w:rsidRDefault="008F77D3" w:rsidP="00E20016">
            <w:pPr>
              <w:spacing w:before="40"/>
              <w:ind w:left="79"/>
              <w:rPr>
                <w:b/>
                <w:bCs/>
                <w:sz w:val="20"/>
                <w:szCs w:val="20"/>
              </w:rPr>
            </w:pPr>
            <w:r w:rsidRPr="0031063C">
              <w:rPr>
                <w:b/>
                <w:bCs/>
                <w:sz w:val="20"/>
                <w:szCs w:val="20"/>
              </w:rPr>
              <w:t>Total</w:t>
            </w:r>
          </w:p>
        </w:tc>
        <w:tc>
          <w:tcPr>
            <w:tcW w:w="2009" w:type="pct"/>
            <w:noWrap/>
          </w:tcPr>
          <w:p w14:paraId="2CB13C57" w14:textId="5B716F52" w:rsidR="008F77D3" w:rsidRPr="0031063C" w:rsidRDefault="008F77D3" w:rsidP="00E20016">
            <w:pPr>
              <w:spacing w:before="40"/>
              <w:ind w:left="79"/>
              <w:jc w:val="center"/>
              <w:rPr>
                <w:b/>
                <w:bCs/>
                <w:sz w:val="20"/>
                <w:szCs w:val="20"/>
              </w:rPr>
            </w:pPr>
            <w:r w:rsidRPr="0031063C">
              <w:rPr>
                <w:b/>
                <w:bCs/>
                <w:sz w:val="20"/>
                <w:szCs w:val="20"/>
              </w:rPr>
              <w:t>3</w:t>
            </w:r>
            <w:r w:rsidR="00B572AB">
              <w:rPr>
                <w:b/>
                <w:bCs/>
                <w:sz w:val="20"/>
                <w:szCs w:val="20"/>
              </w:rPr>
              <w:t>7</w:t>
            </w:r>
          </w:p>
        </w:tc>
        <w:tc>
          <w:tcPr>
            <w:tcW w:w="1194" w:type="pct"/>
            <w:noWrap/>
          </w:tcPr>
          <w:p w14:paraId="2664A794" w14:textId="6E8A7D78" w:rsidR="008F77D3" w:rsidRPr="0031063C" w:rsidRDefault="00B572AB" w:rsidP="00E20016">
            <w:pPr>
              <w:spacing w:before="40"/>
              <w:ind w:left="79"/>
              <w:jc w:val="center"/>
              <w:rPr>
                <w:b/>
                <w:bCs/>
                <w:sz w:val="20"/>
                <w:szCs w:val="20"/>
              </w:rPr>
            </w:pPr>
            <w:r>
              <w:rPr>
                <w:b/>
                <w:bCs/>
                <w:sz w:val="20"/>
                <w:szCs w:val="20"/>
              </w:rPr>
              <w:t>12</w:t>
            </w:r>
          </w:p>
        </w:tc>
      </w:tr>
    </w:tbl>
    <w:p w14:paraId="359608DD" w14:textId="77777777" w:rsidR="008F77D3" w:rsidRPr="006D7E7A" w:rsidRDefault="008F77D3" w:rsidP="008F77D3">
      <w:pPr>
        <w:rPr>
          <w:b/>
          <w:bCs/>
        </w:rPr>
      </w:pPr>
    </w:p>
    <w:p w14:paraId="57DED389" w14:textId="712CC520" w:rsidR="008F77D3" w:rsidRPr="00D7052C" w:rsidRDefault="008F77D3" w:rsidP="008F77D3">
      <w:pPr>
        <w:rPr>
          <w:b/>
          <w:bCs/>
          <w:i/>
          <w:iCs/>
        </w:rPr>
      </w:pPr>
      <w:r w:rsidRPr="00D7052C">
        <w:rPr>
          <w:b/>
          <w:bCs/>
          <w:i/>
          <w:iCs/>
        </w:rPr>
        <w:t>Participation trends</w:t>
      </w:r>
    </w:p>
    <w:p w14:paraId="5D93461F" w14:textId="75F609DF" w:rsidR="00273377" w:rsidRPr="0097135E" w:rsidRDefault="00273377" w:rsidP="008F77D3"/>
    <w:p w14:paraId="7AE59E74" w14:textId="1A5A91DD" w:rsidR="00273377" w:rsidRDefault="00273377" w:rsidP="008F77D3">
      <w:r w:rsidRPr="0097135E">
        <w:t>Cricket demand in Coventry has declined significantly in recent years</w:t>
      </w:r>
      <w:r w:rsidR="00D7052C">
        <w:t>. When compared to the 2018 playing season, there were</w:t>
      </w:r>
      <w:r w:rsidR="0097135E" w:rsidRPr="0097135E">
        <w:t xml:space="preserve"> 48 senior men’s, one senior women’s, 34 junior boys and three junior girls teams</w:t>
      </w:r>
      <w:r w:rsidR="00D7052C">
        <w:t xml:space="preserve"> identified</w:t>
      </w:r>
      <w:r w:rsidR="0097135E" w:rsidRPr="0097135E">
        <w:t xml:space="preserve">. This represents a </w:t>
      </w:r>
      <w:r w:rsidR="00D7052C">
        <w:t>reduction</w:t>
      </w:r>
      <w:r w:rsidR="0097135E" w:rsidRPr="0097135E">
        <w:t xml:space="preserve"> of </w:t>
      </w:r>
      <w:r w:rsidR="0092771B">
        <w:t>36</w:t>
      </w:r>
      <w:r w:rsidR="0097135E" w:rsidRPr="0097135E">
        <w:t xml:space="preserve"> teams in just four years.</w:t>
      </w:r>
    </w:p>
    <w:p w14:paraId="54F43AC9" w14:textId="38801CC4" w:rsidR="0097135E" w:rsidRDefault="0097135E" w:rsidP="008F77D3"/>
    <w:p w14:paraId="4418F4F3" w14:textId="73830CAE" w:rsidR="008F77D3" w:rsidRPr="00273377" w:rsidRDefault="0097135E" w:rsidP="008F77D3">
      <w:r>
        <w:t>An example of this decline is Standard CC, which previously fielded six senior men’s, eight junior boys and three junior girls teams</w:t>
      </w:r>
      <w:r w:rsidR="00D7052C">
        <w:t xml:space="preserve">. It </w:t>
      </w:r>
      <w:r>
        <w:t>now only fields five senior men’s teams</w:t>
      </w:r>
      <w:r w:rsidR="00D7052C">
        <w:t xml:space="preserve">, meaning that the </w:t>
      </w:r>
      <w:r>
        <w:t xml:space="preserve">Club has lost </w:t>
      </w:r>
      <w:r w:rsidR="0092771B">
        <w:t>12 teams in the past four years.</w:t>
      </w:r>
    </w:p>
    <w:p w14:paraId="69C3883A" w14:textId="77777777" w:rsidR="00545118" w:rsidRDefault="00545118" w:rsidP="008F77D3">
      <w:pPr>
        <w:rPr>
          <w:i/>
          <w:iCs/>
        </w:rPr>
      </w:pPr>
    </w:p>
    <w:p w14:paraId="0C79EA85" w14:textId="5D5A3C2E" w:rsidR="008F77D3" w:rsidRPr="00D7052C" w:rsidRDefault="008F77D3" w:rsidP="008F77D3">
      <w:pPr>
        <w:rPr>
          <w:b/>
          <w:bCs/>
          <w:i/>
          <w:iCs/>
        </w:rPr>
      </w:pPr>
      <w:r w:rsidRPr="00D7052C">
        <w:rPr>
          <w:b/>
          <w:bCs/>
          <w:i/>
          <w:iCs/>
        </w:rPr>
        <w:t>Latent/unmet demand</w:t>
      </w:r>
    </w:p>
    <w:p w14:paraId="3C26AB6F" w14:textId="77777777" w:rsidR="008F77D3" w:rsidRDefault="008F77D3" w:rsidP="008F77D3"/>
    <w:p w14:paraId="27018806" w14:textId="058A654D" w:rsidR="00273377" w:rsidRDefault="00273377" w:rsidP="00273377">
      <w:r w:rsidRPr="002D1E01">
        <w:t>No latent demand has been</w:t>
      </w:r>
      <w:r>
        <w:t xml:space="preserve"> identified in Coventry, with no clubs known to have teams that are unable to play due to a lack of facilities.</w:t>
      </w:r>
    </w:p>
    <w:p w14:paraId="25581B5F" w14:textId="77777777" w:rsidR="0077535E" w:rsidRDefault="0077535E" w:rsidP="008F77D3">
      <w:pPr>
        <w:rPr>
          <w:i/>
          <w:iCs/>
        </w:rPr>
      </w:pPr>
    </w:p>
    <w:p w14:paraId="079DFB40" w14:textId="53EF7B40" w:rsidR="008F77D3" w:rsidRPr="00D7052C" w:rsidRDefault="008F77D3" w:rsidP="008F77D3">
      <w:pPr>
        <w:rPr>
          <w:b/>
          <w:bCs/>
          <w:i/>
          <w:iCs/>
        </w:rPr>
      </w:pPr>
      <w:r w:rsidRPr="00D7052C">
        <w:rPr>
          <w:b/>
          <w:bCs/>
          <w:i/>
          <w:iCs/>
        </w:rPr>
        <w:t>Imported/exported demand</w:t>
      </w:r>
    </w:p>
    <w:p w14:paraId="52BC8411" w14:textId="77777777" w:rsidR="008F77D3" w:rsidRDefault="008F77D3" w:rsidP="008F77D3">
      <w:pPr>
        <w:rPr>
          <w:i/>
          <w:iCs/>
          <w:highlight w:val="yellow"/>
        </w:rPr>
      </w:pPr>
    </w:p>
    <w:p w14:paraId="25235466" w14:textId="6EBB71DC" w:rsidR="008F77D3" w:rsidRDefault="008F77D3" w:rsidP="008F77D3">
      <w:r w:rsidRPr="00A35306">
        <w:t xml:space="preserve">Coventry Blues CC, despite being Coventry by name, is now predominantly located in Stratford-on-Avon. Despite this, the Club imports its midweek team into Coventry, utilising Copsewood Community Sports </w:t>
      </w:r>
      <w:r w:rsidR="00D7052C">
        <w:t>&amp;</w:t>
      </w:r>
      <w:r w:rsidRPr="00A35306">
        <w:t xml:space="preserve"> Social Club.</w:t>
      </w:r>
    </w:p>
    <w:p w14:paraId="576986D3" w14:textId="77777777" w:rsidR="008F77D3" w:rsidRPr="00986123" w:rsidRDefault="008F77D3" w:rsidP="008F77D3">
      <w:pPr>
        <w:rPr>
          <w:highlight w:val="yellow"/>
        </w:rPr>
      </w:pPr>
    </w:p>
    <w:p w14:paraId="06662838" w14:textId="77777777" w:rsidR="008F77D3" w:rsidRPr="00D7052C" w:rsidRDefault="008F77D3" w:rsidP="008F77D3">
      <w:pPr>
        <w:rPr>
          <w:b/>
          <w:bCs/>
          <w:i/>
          <w:iCs/>
        </w:rPr>
      </w:pPr>
      <w:r w:rsidRPr="00D7052C">
        <w:rPr>
          <w:b/>
          <w:bCs/>
          <w:i/>
          <w:iCs/>
        </w:rPr>
        <w:t>ECB initiatives</w:t>
      </w:r>
    </w:p>
    <w:p w14:paraId="18219E79" w14:textId="77777777" w:rsidR="008F77D3" w:rsidRPr="00907F76" w:rsidRDefault="008F77D3" w:rsidP="008F77D3"/>
    <w:p w14:paraId="5CC94F4A" w14:textId="77777777" w:rsidR="008F77D3" w:rsidRPr="00907F76" w:rsidRDefault="008F77D3" w:rsidP="008F77D3">
      <w:r w:rsidRPr="00907F76">
        <w:t xml:space="preserve">The ECB is currently running a number of initiatives across the Country which results in additional cricket demand and use of cricket facilities. Whilst these do not generally utilise grass wickets, they can impact upon availability when sessions are being held due to use of cricket outfields, making squares unusable during these periods. </w:t>
      </w:r>
    </w:p>
    <w:p w14:paraId="31F3A0BA" w14:textId="77777777" w:rsidR="008F77D3" w:rsidRPr="00986123" w:rsidRDefault="008F77D3" w:rsidP="008F77D3">
      <w:pPr>
        <w:rPr>
          <w:highlight w:val="yellow"/>
        </w:rPr>
      </w:pPr>
    </w:p>
    <w:p w14:paraId="5F58619C" w14:textId="77777777" w:rsidR="00C736BD" w:rsidRDefault="00C736BD" w:rsidP="008F77D3">
      <w:pPr>
        <w:rPr>
          <w:i/>
          <w:iCs/>
        </w:rPr>
      </w:pPr>
    </w:p>
    <w:p w14:paraId="56A10353" w14:textId="77777777" w:rsidR="00C736BD" w:rsidRDefault="00C736BD" w:rsidP="008F77D3">
      <w:pPr>
        <w:rPr>
          <w:i/>
          <w:iCs/>
        </w:rPr>
      </w:pPr>
    </w:p>
    <w:p w14:paraId="56B7EC7A" w14:textId="77777777" w:rsidR="00C736BD" w:rsidRDefault="00C736BD" w:rsidP="008F77D3">
      <w:pPr>
        <w:rPr>
          <w:i/>
          <w:iCs/>
        </w:rPr>
      </w:pPr>
    </w:p>
    <w:p w14:paraId="08F89239" w14:textId="77777777" w:rsidR="00C736BD" w:rsidRDefault="00C736BD" w:rsidP="008F77D3">
      <w:pPr>
        <w:rPr>
          <w:i/>
          <w:iCs/>
        </w:rPr>
      </w:pPr>
    </w:p>
    <w:p w14:paraId="6A69C70D" w14:textId="68F7E427" w:rsidR="008F77D3" w:rsidRPr="006D7E7A" w:rsidRDefault="008F77D3" w:rsidP="008F77D3">
      <w:pPr>
        <w:rPr>
          <w:i/>
          <w:iCs/>
        </w:rPr>
      </w:pPr>
      <w:r w:rsidRPr="006D7E7A">
        <w:rPr>
          <w:i/>
          <w:iCs/>
        </w:rPr>
        <w:lastRenderedPageBreak/>
        <w:t>All Stars cricket</w:t>
      </w:r>
    </w:p>
    <w:p w14:paraId="77062280" w14:textId="77777777" w:rsidR="008F77D3" w:rsidRPr="00907F76" w:rsidRDefault="008F77D3" w:rsidP="008F77D3"/>
    <w:p w14:paraId="6C9B577F" w14:textId="77777777" w:rsidR="00D7052C" w:rsidRDefault="008F77D3" w:rsidP="008F77D3">
      <w:r w:rsidRPr="00907F76">
        <w:t>In partnership with the ECB and Chance to Shine, cricket clubs can register to become an ECB All Stars Cricket Centre. Once registered, a club can deliver the programme which aims to introduce cricket to children aged from five to eight. Subsequently, this may lead to increased interest and demand for junior cricket at clubs. </w:t>
      </w:r>
    </w:p>
    <w:p w14:paraId="1CBCBBEC" w14:textId="77777777" w:rsidR="00D7052C" w:rsidRDefault="00D7052C" w:rsidP="008F77D3"/>
    <w:p w14:paraId="41666E1A" w14:textId="71B736C3" w:rsidR="008F77D3" w:rsidRPr="00907F76" w:rsidRDefault="008F77D3" w:rsidP="008F77D3">
      <w:r w:rsidRPr="00907F76">
        <w:t>The programme seeks to achieve the following aims:</w:t>
      </w:r>
    </w:p>
    <w:p w14:paraId="119AC0FA" w14:textId="77777777" w:rsidR="008F77D3" w:rsidRPr="00907F76" w:rsidRDefault="008F77D3" w:rsidP="008F77D3"/>
    <w:p w14:paraId="78E9EF03" w14:textId="77777777" w:rsidR="008F77D3" w:rsidRPr="00907F76" w:rsidRDefault="008F77D3" w:rsidP="008F77D3">
      <w:pPr>
        <w:pStyle w:val="ListParagraph"/>
        <w:numPr>
          <w:ilvl w:val="0"/>
          <w:numId w:val="61"/>
        </w:numPr>
      </w:pPr>
      <w:r w:rsidRPr="00907F76">
        <w:t>Increase cricket activity for 5-8 year olds in the school and club environment.</w:t>
      </w:r>
    </w:p>
    <w:p w14:paraId="41834F22" w14:textId="77777777" w:rsidR="008F77D3" w:rsidRPr="00907F76" w:rsidRDefault="008F77D3" w:rsidP="008F77D3">
      <w:pPr>
        <w:pStyle w:val="ListParagraph"/>
        <w:numPr>
          <w:ilvl w:val="0"/>
          <w:numId w:val="61"/>
        </w:numPr>
      </w:pPr>
      <w:r w:rsidRPr="00907F76">
        <w:t>Develop consistency of message in both settings to aid transition.</w:t>
      </w:r>
    </w:p>
    <w:p w14:paraId="657FADBB" w14:textId="77777777" w:rsidR="008F77D3" w:rsidRPr="00907F76" w:rsidRDefault="008F77D3" w:rsidP="008F77D3">
      <w:pPr>
        <w:pStyle w:val="ListParagraph"/>
        <w:numPr>
          <w:ilvl w:val="0"/>
          <w:numId w:val="61"/>
        </w:numPr>
      </w:pPr>
      <w:r w:rsidRPr="00907F76">
        <w:t>Improve generic movement skills for children, using cricket as the vehicle.</w:t>
      </w:r>
    </w:p>
    <w:p w14:paraId="6E38CBBA" w14:textId="77777777" w:rsidR="008F77D3" w:rsidRPr="00907F76" w:rsidRDefault="008F77D3" w:rsidP="008F77D3">
      <w:pPr>
        <w:pStyle w:val="ListParagraph"/>
        <w:numPr>
          <w:ilvl w:val="0"/>
          <w:numId w:val="61"/>
        </w:numPr>
      </w:pPr>
      <w:r w:rsidRPr="00907F76">
        <w:t>Make it easier for new volunteers to support and deliver in the club environment.</w:t>
      </w:r>
    </w:p>
    <w:p w14:paraId="13EC94E3" w14:textId="77777777" w:rsidR="008F77D3" w:rsidRPr="00907F76" w:rsidRDefault="008F77D3" w:rsidP="008F77D3">
      <w:pPr>
        <w:pStyle w:val="ListParagraph"/>
        <w:numPr>
          <w:ilvl w:val="0"/>
          <w:numId w:val="61"/>
        </w:numPr>
      </w:pPr>
      <w:r w:rsidRPr="00907F76">
        <w:t>Use fun small-sided games to enthuse new children to follow and play the game.</w:t>
      </w:r>
    </w:p>
    <w:p w14:paraId="761874BF" w14:textId="77777777" w:rsidR="008F77D3" w:rsidRPr="00986123" w:rsidRDefault="008F77D3" w:rsidP="008F77D3">
      <w:pPr>
        <w:rPr>
          <w:highlight w:val="yellow"/>
        </w:rPr>
      </w:pPr>
    </w:p>
    <w:p w14:paraId="2343AAA4" w14:textId="77777777" w:rsidR="008F77D3" w:rsidRPr="00940DE8" w:rsidRDefault="008F77D3" w:rsidP="008F77D3">
      <w:r w:rsidRPr="00940DE8">
        <w:t xml:space="preserve">Currently, only two clubs are signed up to deliver All Stars in Coventry; Coventry &amp; North Warwickshire CC and Massey Ferguson CC. </w:t>
      </w:r>
    </w:p>
    <w:p w14:paraId="75F614BD" w14:textId="77777777" w:rsidR="008F77D3" w:rsidRPr="00940DE8" w:rsidRDefault="008F77D3" w:rsidP="008F77D3">
      <w:bookmarkStart w:id="308" w:name="_Hlk32325609"/>
    </w:p>
    <w:p w14:paraId="7C869B94" w14:textId="77777777" w:rsidR="008F77D3" w:rsidRPr="00940DE8" w:rsidRDefault="008F77D3" w:rsidP="008F77D3">
      <w:pPr>
        <w:rPr>
          <w:i/>
          <w:iCs/>
        </w:rPr>
      </w:pPr>
      <w:r w:rsidRPr="00940DE8">
        <w:rPr>
          <w:i/>
          <w:iCs/>
        </w:rPr>
        <w:t>Dynamo’s cricket</w:t>
      </w:r>
    </w:p>
    <w:p w14:paraId="530B85F5" w14:textId="77777777" w:rsidR="008F77D3" w:rsidRPr="00940DE8" w:rsidRDefault="008F77D3" w:rsidP="008F77D3"/>
    <w:p w14:paraId="7C1EF851" w14:textId="77777777" w:rsidR="008F77D3" w:rsidRPr="00940DE8" w:rsidRDefault="008F77D3" w:rsidP="008F77D3">
      <w:r w:rsidRPr="00940DE8">
        <w:t xml:space="preserve">A key development area for the ECB in delivering on the outcomes of ‘Inspiring Generations’ will be the Dynamos Cricket programme for 8-11 year olds, which originally aimed to launch in 2020. It plans on building on the significant growth of the All Stars and will develop the pathway to retain juniors who progress. </w:t>
      </w:r>
    </w:p>
    <w:p w14:paraId="4B294658" w14:textId="77777777" w:rsidR="008F77D3" w:rsidRPr="00940DE8" w:rsidRDefault="008F77D3" w:rsidP="008F77D3"/>
    <w:p w14:paraId="097C6ED2" w14:textId="77777777" w:rsidR="008F77D3" w:rsidRPr="00940DE8" w:rsidRDefault="008F77D3" w:rsidP="008F77D3">
      <w:r w:rsidRPr="00940DE8">
        <w:t>Where All Stars seeks to engage children in cricket activity and learning the skills, Dynamo’s seeks to engage children in learning how to play, introducing a modified softball format as competitive progression with a view to eventual transition through to hardball cricket. The programme will be strongly linked to The Hundred, a new short format competition which also aimed to launch in 2020 (pre-Covid-19).</w:t>
      </w:r>
    </w:p>
    <w:p w14:paraId="05B42165" w14:textId="77777777" w:rsidR="008F77D3" w:rsidRPr="00940DE8" w:rsidRDefault="008F77D3" w:rsidP="008F77D3"/>
    <w:p w14:paraId="6A71CE85" w14:textId="77777777" w:rsidR="008F77D3" w:rsidRPr="00940DE8" w:rsidRDefault="008F77D3" w:rsidP="008F77D3">
      <w:r w:rsidRPr="00940DE8">
        <w:t>In Coventry, two clubs are signed up to the initiative</w:t>
      </w:r>
      <w:bookmarkEnd w:id="308"/>
      <w:r w:rsidRPr="00940DE8">
        <w:t>; Coventry &amp; North Warwickshire CC and Bablake CC.</w:t>
      </w:r>
    </w:p>
    <w:p w14:paraId="2B0CB250" w14:textId="77777777" w:rsidR="008F77D3" w:rsidRPr="00986123" w:rsidRDefault="008F77D3" w:rsidP="008F77D3">
      <w:pPr>
        <w:rPr>
          <w:highlight w:val="yellow"/>
        </w:rPr>
      </w:pPr>
    </w:p>
    <w:p w14:paraId="2121736B" w14:textId="77777777" w:rsidR="008F77D3" w:rsidRPr="00940DE8" w:rsidRDefault="008F77D3" w:rsidP="008F77D3">
      <w:pPr>
        <w:rPr>
          <w:i/>
          <w:iCs/>
        </w:rPr>
      </w:pPr>
      <w:r w:rsidRPr="00940DE8">
        <w:rPr>
          <w:i/>
          <w:iCs/>
        </w:rPr>
        <w:t>Softball cricket</w:t>
      </w:r>
    </w:p>
    <w:p w14:paraId="1B5586DF" w14:textId="77777777" w:rsidR="008F77D3" w:rsidRPr="00940DE8" w:rsidRDefault="008F77D3" w:rsidP="008F77D3"/>
    <w:p w14:paraId="3B23D8ED" w14:textId="77777777" w:rsidR="008F77D3" w:rsidRPr="00940DE8" w:rsidRDefault="008F77D3" w:rsidP="008F77D3">
      <w:r w:rsidRPr="00940DE8">
        <w:t xml:space="preserve">Softball cricket is an ECB initiative aimed at women and girls to increase female participation in cricket as a sport. The aim of softball cricket sections is enjoyment and participation, without pads, a hardball, a heavy bat and limited rules. Sessions are generally played on the outfield of a square and follow a festival format with each session running for a maximum of two and half hours, shorter than traditional formats. </w:t>
      </w:r>
    </w:p>
    <w:p w14:paraId="6945D39D" w14:textId="77777777" w:rsidR="008F77D3" w:rsidRPr="00986123" w:rsidRDefault="008F77D3" w:rsidP="008F77D3">
      <w:pPr>
        <w:rPr>
          <w:highlight w:val="yellow"/>
        </w:rPr>
      </w:pPr>
    </w:p>
    <w:p w14:paraId="36D40DDF" w14:textId="14EAC804" w:rsidR="008F77D3" w:rsidRDefault="008F77D3" w:rsidP="008F77D3">
      <w:r w:rsidRPr="00940DE8">
        <w:t>In Coventry, no clubs are currently known to operate softball teams.</w:t>
      </w:r>
    </w:p>
    <w:p w14:paraId="0E0801D2" w14:textId="77777777" w:rsidR="005B4ECA" w:rsidRPr="00940DE8" w:rsidRDefault="005B4ECA" w:rsidP="008F77D3"/>
    <w:p w14:paraId="0024E3B4" w14:textId="77777777" w:rsidR="008F77D3" w:rsidRPr="00D7052C" w:rsidRDefault="008F77D3" w:rsidP="008F77D3">
      <w:pPr>
        <w:rPr>
          <w:b/>
          <w:bCs/>
          <w:i/>
          <w:iCs/>
        </w:rPr>
      </w:pPr>
      <w:r w:rsidRPr="00D7052C">
        <w:rPr>
          <w:b/>
          <w:bCs/>
          <w:i/>
          <w:iCs/>
        </w:rPr>
        <w:t xml:space="preserve">Unaffiliated demand </w:t>
      </w:r>
    </w:p>
    <w:p w14:paraId="22403301" w14:textId="77777777" w:rsidR="008F77D3" w:rsidRPr="001236B4" w:rsidRDefault="008F77D3" w:rsidP="008F77D3"/>
    <w:p w14:paraId="13F17333" w14:textId="77777777" w:rsidR="008F77D3" w:rsidRPr="001236B4" w:rsidRDefault="008F77D3" w:rsidP="008F77D3">
      <w:r w:rsidRPr="001236B4">
        <w:t xml:space="preserve">In addition to the affiliated cricket clubs, some unaffiliated teams are also identified as playing in Coventry in less formal league formats. </w:t>
      </w:r>
    </w:p>
    <w:p w14:paraId="30DD387B" w14:textId="77777777" w:rsidR="008F77D3" w:rsidRPr="001236B4" w:rsidRDefault="008F77D3" w:rsidP="008F77D3"/>
    <w:p w14:paraId="1838AAA0" w14:textId="77777777" w:rsidR="00C736BD" w:rsidRDefault="00C736BD" w:rsidP="008F77D3">
      <w:pPr>
        <w:rPr>
          <w:i/>
          <w:iCs/>
        </w:rPr>
      </w:pPr>
    </w:p>
    <w:p w14:paraId="1ACDA57B" w14:textId="77777777" w:rsidR="00C736BD" w:rsidRDefault="00C736BD" w:rsidP="008F77D3">
      <w:pPr>
        <w:rPr>
          <w:i/>
          <w:iCs/>
        </w:rPr>
      </w:pPr>
    </w:p>
    <w:p w14:paraId="0E3A179F" w14:textId="77777777" w:rsidR="00C736BD" w:rsidRDefault="00C736BD" w:rsidP="008F77D3">
      <w:pPr>
        <w:rPr>
          <w:i/>
          <w:iCs/>
        </w:rPr>
      </w:pPr>
    </w:p>
    <w:p w14:paraId="1B410CBB" w14:textId="77777777" w:rsidR="00C736BD" w:rsidRDefault="00C736BD" w:rsidP="008F77D3">
      <w:pPr>
        <w:rPr>
          <w:i/>
          <w:iCs/>
        </w:rPr>
      </w:pPr>
    </w:p>
    <w:p w14:paraId="66A7D3A8" w14:textId="77777777" w:rsidR="00C736BD" w:rsidRDefault="00C736BD" w:rsidP="008F77D3">
      <w:pPr>
        <w:rPr>
          <w:i/>
          <w:iCs/>
        </w:rPr>
      </w:pPr>
    </w:p>
    <w:p w14:paraId="0CE6793C" w14:textId="77777777" w:rsidR="00C736BD" w:rsidRDefault="00C736BD" w:rsidP="008F77D3">
      <w:pPr>
        <w:rPr>
          <w:i/>
          <w:iCs/>
        </w:rPr>
      </w:pPr>
    </w:p>
    <w:p w14:paraId="31CC8F11" w14:textId="4F6FBE5B" w:rsidR="008F77D3" w:rsidRPr="001236B4" w:rsidRDefault="008F77D3" w:rsidP="008F77D3">
      <w:pPr>
        <w:rPr>
          <w:i/>
          <w:iCs/>
        </w:rPr>
      </w:pPr>
      <w:r w:rsidRPr="001236B4">
        <w:rPr>
          <w:i/>
          <w:iCs/>
        </w:rPr>
        <w:lastRenderedPageBreak/>
        <w:t>Last Man Stands</w:t>
      </w:r>
    </w:p>
    <w:p w14:paraId="0F99447D" w14:textId="77777777" w:rsidR="008F77D3" w:rsidRPr="001236B4" w:rsidRDefault="008F77D3" w:rsidP="008F77D3"/>
    <w:p w14:paraId="05E52390" w14:textId="77777777" w:rsidR="008F77D3" w:rsidRPr="001236B4" w:rsidRDefault="008F77D3" w:rsidP="008F77D3">
      <w:r w:rsidRPr="001236B4">
        <w:t xml:space="preserve">Last Man Stands (LMS) was founded in 2005. The social outdoor eight-a-side T20 cricket game is played midweek, lasts approximately two hours and is generally played on non-turf wickets. All eight wickets are required to bowl a team out so when the seventh wicket falls, the ‘Last Man Stands’ on his own. This shorter format of the game has encouraged more people to participate in the sport and is increasing in popularity. </w:t>
      </w:r>
    </w:p>
    <w:p w14:paraId="42920EF9" w14:textId="77777777" w:rsidR="008F77D3" w:rsidRPr="00986123" w:rsidRDefault="008F77D3" w:rsidP="008F77D3">
      <w:pPr>
        <w:rPr>
          <w:highlight w:val="yellow"/>
        </w:rPr>
      </w:pPr>
    </w:p>
    <w:p w14:paraId="7855411E" w14:textId="77777777" w:rsidR="008F77D3" w:rsidRPr="001236B4" w:rsidRDefault="008F77D3" w:rsidP="008F77D3">
      <w:r w:rsidRPr="001236B4">
        <w:t>Two LMS leagues currently operate in Coventry, the Sunday Autumn League and the Warwickshire &amp; Coventry Midweek League. The former is based across Xcel Leisure Centre and Massey Ferguson Sports Ground whilst the latter is based at Coventry University (The Place).</w:t>
      </w:r>
    </w:p>
    <w:p w14:paraId="79B013DB" w14:textId="77777777" w:rsidR="008F77D3" w:rsidRDefault="008F77D3" w:rsidP="008F77D3">
      <w:pPr>
        <w:jc w:val="left"/>
        <w:rPr>
          <w:i/>
          <w:iCs/>
          <w:highlight w:val="yellow"/>
        </w:rPr>
      </w:pPr>
    </w:p>
    <w:p w14:paraId="72F6B16A" w14:textId="77777777" w:rsidR="008F77D3" w:rsidRPr="00D7052C" w:rsidRDefault="008F77D3" w:rsidP="008F77D3">
      <w:pPr>
        <w:rPr>
          <w:b/>
          <w:bCs/>
          <w:i/>
          <w:iCs/>
        </w:rPr>
      </w:pPr>
      <w:r w:rsidRPr="00D7052C">
        <w:rPr>
          <w:b/>
          <w:bCs/>
          <w:i/>
          <w:iCs/>
        </w:rPr>
        <w:t>Future demand</w:t>
      </w:r>
    </w:p>
    <w:p w14:paraId="7D012F42" w14:textId="77777777" w:rsidR="008F77D3" w:rsidRPr="00D7052C" w:rsidRDefault="008F77D3" w:rsidP="008F77D3">
      <w:pPr>
        <w:rPr>
          <w:b/>
          <w:bCs/>
        </w:rPr>
      </w:pPr>
    </w:p>
    <w:p w14:paraId="317EEBA4" w14:textId="77777777" w:rsidR="008F77D3" w:rsidRPr="00541870" w:rsidRDefault="008F77D3" w:rsidP="008F77D3">
      <w:r w:rsidRPr="00541870">
        <w:t xml:space="preserve">Future demand can be defined in two ways, through participation increases and using population forecasts. In addition, the Strategy &amp; Action Plan that follows this report will contain housing growth scenarios that will estimate the additional demand for cricket arising from housing development plans within </w:t>
      </w:r>
      <w:r>
        <w:t>Coventr</w:t>
      </w:r>
      <w:r w:rsidRPr="00541870">
        <w:t>y.</w:t>
      </w:r>
    </w:p>
    <w:p w14:paraId="1C03B94D" w14:textId="77777777" w:rsidR="0092771B" w:rsidRPr="00986123" w:rsidRDefault="0092771B" w:rsidP="008F77D3">
      <w:pPr>
        <w:rPr>
          <w:highlight w:val="yellow"/>
        </w:rPr>
      </w:pPr>
    </w:p>
    <w:p w14:paraId="69FAC2B3" w14:textId="77777777" w:rsidR="008F77D3" w:rsidRPr="00541870" w:rsidRDefault="008F77D3" w:rsidP="008F77D3">
      <w:pPr>
        <w:rPr>
          <w:i/>
          <w:iCs/>
        </w:rPr>
      </w:pPr>
      <w:r w:rsidRPr="00541870">
        <w:rPr>
          <w:i/>
          <w:iCs/>
        </w:rPr>
        <w:t>Population forecasts</w:t>
      </w:r>
    </w:p>
    <w:p w14:paraId="540C2A2A" w14:textId="77777777" w:rsidR="008F77D3" w:rsidRPr="00541870" w:rsidRDefault="008F77D3" w:rsidP="008F77D3"/>
    <w:p w14:paraId="71BA5EA1" w14:textId="69B6626C" w:rsidR="008F77D3" w:rsidRPr="00D75CF0" w:rsidRDefault="008F77D3" w:rsidP="008F77D3">
      <w:r w:rsidRPr="00541870">
        <w:t xml:space="preserve">Team generation rates are used below as the basis for calculating the number of teams likely to be generated in the future (2040) based on population </w:t>
      </w:r>
      <w:r w:rsidRPr="00D75CF0">
        <w:t xml:space="preserve">growth. Using this, an increase of </w:t>
      </w:r>
      <w:r w:rsidR="005B4ECA">
        <w:t>nine</w:t>
      </w:r>
      <w:r w:rsidRPr="00D75CF0">
        <w:t xml:space="preserve"> senior men’s and one junior boys</w:t>
      </w:r>
      <w:r>
        <w:t>’</w:t>
      </w:r>
      <w:r w:rsidRPr="00D75CF0">
        <w:t xml:space="preserve"> team is predicted. </w:t>
      </w:r>
    </w:p>
    <w:p w14:paraId="15CD2A5F" w14:textId="77777777" w:rsidR="008F77D3" w:rsidRPr="00D75CF0" w:rsidRDefault="008F77D3" w:rsidP="008F77D3"/>
    <w:p w14:paraId="7ADF36EE" w14:textId="03529BF9" w:rsidR="008F77D3" w:rsidRPr="00D75CF0" w:rsidRDefault="008F77D3" w:rsidP="008F77D3">
      <w:pPr>
        <w:rPr>
          <w:i/>
          <w:iCs/>
        </w:rPr>
      </w:pPr>
      <w:r w:rsidRPr="00D75CF0">
        <w:rPr>
          <w:i/>
          <w:iCs/>
        </w:rPr>
        <w:t>Table 4.1</w:t>
      </w:r>
      <w:r w:rsidR="00545118">
        <w:rPr>
          <w:i/>
          <w:iCs/>
        </w:rPr>
        <w:t>0</w:t>
      </w:r>
      <w:r w:rsidRPr="00D75CF0">
        <w:rPr>
          <w:i/>
          <w:iCs/>
        </w:rPr>
        <w:t>: Team generation rates based on population growth (2040)</w:t>
      </w:r>
    </w:p>
    <w:p w14:paraId="0D2A8BC7" w14:textId="06645EE1" w:rsidR="008F77D3" w:rsidRDefault="008F77D3" w:rsidP="008F77D3">
      <w:pPr>
        <w:rPr>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7"/>
        <w:gridCol w:w="1203"/>
        <w:gridCol w:w="901"/>
        <w:gridCol w:w="1197"/>
        <w:gridCol w:w="1201"/>
        <w:gridCol w:w="1101"/>
        <w:gridCol w:w="1294"/>
      </w:tblGrid>
      <w:tr w:rsidR="0092771B" w:rsidRPr="005B4ECA" w14:paraId="7F05C57D" w14:textId="77777777" w:rsidTr="00E20016">
        <w:trPr>
          <w:trHeight w:val="1290"/>
        </w:trPr>
        <w:tc>
          <w:tcPr>
            <w:tcW w:w="0" w:type="auto"/>
            <w:shd w:val="clear" w:color="auto" w:fill="DBE5F1"/>
            <w:hideMark/>
          </w:tcPr>
          <w:p w14:paraId="6DC4D102" w14:textId="77777777" w:rsidR="0092771B" w:rsidRPr="005B4ECA" w:rsidRDefault="0092771B" w:rsidP="00E20016">
            <w:pPr>
              <w:spacing w:before="40"/>
              <w:rPr>
                <w:b/>
                <w:bCs/>
                <w:sz w:val="18"/>
                <w:szCs w:val="18"/>
                <w:highlight w:val="yellow"/>
              </w:rPr>
            </w:pPr>
            <w:r w:rsidRPr="005B4ECA">
              <w:rPr>
                <w:b/>
                <w:bCs/>
                <w:sz w:val="18"/>
                <w:szCs w:val="18"/>
              </w:rPr>
              <w:t>Age group</w:t>
            </w:r>
          </w:p>
        </w:tc>
        <w:tc>
          <w:tcPr>
            <w:tcW w:w="0" w:type="auto"/>
            <w:shd w:val="clear" w:color="auto" w:fill="DBE5F1"/>
            <w:hideMark/>
          </w:tcPr>
          <w:p w14:paraId="32933330" w14:textId="77777777" w:rsidR="0092771B" w:rsidRPr="005B4ECA" w:rsidRDefault="0092771B" w:rsidP="00E20016">
            <w:pPr>
              <w:spacing w:before="40"/>
              <w:jc w:val="center"/>
              <w:rPr>
                <w:b/>
                <w:bCs/>
                <w:sz w:val="18"/>
                <w:szCs w:val="18"/>
              </w:rPr>
            </w:pPr>
            <w:r w:rsidRPr="005B4ECA">
              <w:rPr>
                <w:b/>
                <w:bCs/>
                <w:sz w:val="18"/>
                <w:szCs w:val="18"/>
              </w:rPr>
              <w:t>Current population within age group</w:t>
            </w:r>
          </w:p>
        </w:tc>
        <w:tc>
          <w:tcPr>
            <w:tcW w:w="0" w:type="auto"/>
            <w:shd w:val="clear" w:color="auto" w:fill="DBE5F1"/>
            <w:hideMark/>
          </w:tcPr>
          <w:p w14:paraId="541F7CD9" w14:textId="77777777" w:rsidR="0092771B" w:rsidRPr="005B4ECA" w:rsidRDefault="0092771B" w:rsidP="00E20016">
            <w:pPr>
              <w:spacing w:before="40"/>
              <w:jc w:val="center"/>
              <w:rPr>
                <w:b/>
                <w:bCs/>
                <w:sz w:val="18"/>
                <w:szCs w:val="18"/>
              </w:rPr>
            </w:pPr>
            <w:r w:rsidRPr="005B4ECA">
              <w:rPr>
                <w:b/>
                <w:bCs/>
                <w:sz w:val="18"/>
                <w:szCs w:val="18"/>
              </w:rPr>
              <w:t>Current no. of teams</w:t>
            </w:r>
          </w:p>
        </w:tc>
        <w:tc>
          <w:tcPr>
            <w:tcW w:w="0" w:type="auto"/>
            <w:shd w:val="clear" w:color="auto" w:fill="DBE5F1"/>
            <w:hideMark/>
          </w:tcPr>
          <w:p w14:paraId="57056473" w14:textId="77777777" w:rsidR="0092771B" w:rsidRPr="005B4ECA" w:rsidRDefault="0092771B" w:rsidP="00E20016">
            <w:pPr>
              <w:spacing w:before="40"/>
              <w:jc w:val="center"/>
              <w:rPr>
                <w:b/>
                <w:bCs/>
                <w:sz w:val="18"/>
                <w:szCs w:val="18"/>
              </w:rPr>
            </w:pPr>
            <w:r w:rsidRPr="005B4ECA">
              <w:rPr>
                <w:b/>
                <w:bCs/>
                <w:sz w:val="18"/>
                <w:szCs w:val="18"/>
              </w:rPr>
              <w:t>Team Generation Rate</w:t>
            </w:r>
          </w:p>
        </w:tc>
        <w:tc>
          <w:tcPr>
            <w:tcW w:w="0" w:type="auto"/>
            <w:shd w:val="clear" w:color="auto" w:fill="DBE5F1"/>
            <w:hideMark/>
          </w:tcPr>
          <w:p w14:paraId="04EB84E5" w14:textId="77777777" w:rsidR="0092771B" w:rsidRPr="005B4ECA" w:rsidRDefault="0092771B" w:rsidP="00E20016">
            <w:pPr>
              <w:spacing w:before="40"/>
              <w:jc w:val="center"/>
              <w:rPr>
                <w:b/>
                <w:bCs/>
                <w:sz w:val="18"/>
                <w:szCs w:val="18"/>
              </w:rPr>
            </w:pPr>
            <w:r w:rsidRPr="005B4ECA">
              <w:rPr>
                <w:b/>
                <w:bCs/>
                <w:sz w:val="18"/>
                <w:szCs w:val="18"/>
              </w:rPr>
              <w:t>Future population within age group</w:t>
            </w:r>
          </w:p>
        </w:tc>
        <w:tc>
          <w:tcPr>
            <w:tcW w:w="0" w:type="auto"/>
            <w:shd w:val="clear" w:color="auto" w:fill="DBE5F1"/>
            <w:hideMark/>
          </w:tcPr>
          <w:p w14:paraId="5A55F4FF" w14:textId="77777777" w:rsidR="0092771B" w:rsidRPr="005B4ECA" w:rsidRDefault="0092771B" w:rsidP="00E20016">
            <w:pPr>
              <w:spacing w:before="40"/>
              <w:jc w:val="center"/>
              <w:rPr>
                <w:b/>
                <w:bCs/>
                <w:sz w:val="18"/>
                <w:szCs w:val="18"/>
              </w:rPr>
            </w:pPr>
            <w:r w:rsidRPr="005B4ECA">
              <w:rPr>
                <w:b/>
                <w:bCs/>
                <w:sz w:val="18"/>
                <w:szCs w:val="18"/>
              </w:rPr>
              <w:t>Predicted future number of teams</w:t>
            </w:r>
          </w:p>
        </w:tc>
        <w:tc>
          <w:tcPr>
            <w:tcW w:w="0" w:type="auto"/>
            <w:shd w:val="clear" w:color="auto" w:fill="DBE5F1"/>
            <w:hideMark/>
          </w:tcPr>
          <w:p w14:paraId="2EA4B022" w14:textId="77777777" w:rsidR="0092771B" w:rsidRPr="005B4ECA" w:rsidRDefault="0092771B" w:rsidP="00E20016">
            <w:pPr>
              <w:spacing w:before="40"/>
              <w:jc w:val="center"/>
              <w:rPr>
                <w:b/>
                <w:bCs/>
                <w:sz w:val="18"/>
                <w:szCs w:val="18"/>
              </w:rPr>
            </w:pPr>
            <w:r w:rsidRPr="005B4ECA">
              <w:rPr>
                <w:b/>
                <w:bCs/>
                <w:sz w:val="18"/>
                <w:szCs w:val="18"/>
              </w:rPr>
              <w:t>Additional teams that may be generated from the increased population</w:t>
            </w:r>
          </w:p>
        </w:tc>
      </w:tr>
      <w:tr w:rsidR="005B4ECA" w:rsidRPr="005B4ECA" w14:paraId="61B950D3" w14:textId="77777777" w:rsidTr="00E20016">
        <w:trPr>
          <w:trHeight w:val="223"/>
        </w:trPr>
        <w:tc>
          <w:tcPr>
            <w:tcW w:w="0" w:type="auto"/>
            <w:shd w:val="clear" w:color="auto" w:fill="auto"/>
            <w:noWrap/>
            <w:hideMark/>
          </w:tcPr>
          <w:p w14:paraId="1B765502" w14:textId="770ACAB0" w:rsidR="005B4ECA" w:rsidRPr="005B4ECA" w:rsidRDefault="005B4ECA" w:rsidP="005B4ECA">
            <w:pPr>
              <w:spacing w:before="40"/>
              <w:rPr>
                <w:sz w:val="18"/>
                <w:szCs w:val="18"/>
                <w:highlight w:val="yellow"/>
              </w:rPr>
            </w:pPr>
            <w:r w:rsidRPr="005B4ECA">
              <w:rPr>
                <w:sz w:val="18"/>
                <w:szCs w:val="18"/>
              </w:rPr>
              <w:t>Senior Mens (18-55)</w:t>
            </w:r>
          </w:p>
        </w:tc>
        <w:tc>
          <w:tcPr>
            <w:tcW w:w="0" w:type="auto"/>
            <w:shd w:val="clear" w:color="auto" w:fill="auto"/>
            <w:noWrap/>
          </w:tcPr>
          <w:p w14:paraId="25A7E64D" w14:textId="752C518B" w:rsidR="005B4ECA" w:rsidRPr="005B4ECA" w:rsidRDefault="005B4ECA" w:rsidP="005B4ECA">
            <w:pPr>
              <w:spacing w:before="40"/>
              <w:jc w:val="center"/>
              <w:rPr>
                <w:sz w:val="18"/>
                <w:szCs w:val="18"/>
              </w:rPr>
            </w:pPr>
            <w:r w:rsidRPr="005B4ECA">
              <w:rPr>
                <w:sz w:val="18"/>
                <w:szCs w:val="18"/>
              </w:rPr>
              <w:t xml:space="preserve"> 113,269 </w:t>
            </w:r>
          </w:p>
        </w:tc>
        <w:tc>
          <w:tcPr>
            <w:tcW w:w="0" w:type="auto"/>
            <w:shd w:val="clear" w:color="auto" w:fill="auto"/>
            <w:noWrap/>
          </w:tcPr>
          <w:p w14:paraId="353AD0C5" w14:textId="21E14905" w:rsidR="005B4ECA" w:rsidRPr="005B4ECA" w:rsidRDefault="005B4ECA" w:rsidP="005B4ECA">
            <w:pPr>
              <w:spacing w:before="40"/>
              <w:jc w:val="center"/>
              <w:rPr>
                <w:sz w:val="18"/>
                <w:szCs w:val="18"/>
              </w:rPr>
            </w:pPr>
            <w:r w:rsidRPr="005B4ECA">
              <w:rPr>
                <w:sz w:val="18"/>
                <w:szCs w:val="18"/>
              </w:rPr>
              <w:t>38</w:t>
            </w:r>
          </w:p>
        </w:tc>
        <w:tc>
          <w:tcPr>
            <w:tcW w:w="0" w:type="auto"/>
            <w:shd w:val="clear" w:color="auto" w:fill="auto"/>
            <w:noWrap/>
          </w:tcPr>
          <w:p w14:paraId="2C67E345" w14:textId="7EC187B4" w:rsidR="005B4ECA" w:rsidRPr="005B4ECA" w:rsidRDefault="005B4ECA" w:rsidP="005B4ECA">
            <w:pPr>
              <w:spacing w:before="40"/>
              <w:jc w:val="center"/>
              <w:rPr>
                <w:sz w:val="18"/>
                <w:szCs w:val="18"/>
              </w:rPr>
            </w:pPr>
            <w:r>
              <w:rPr>
                <w:sz w:val="18"/>
                <w:szCs w:val="18"/>
              </w:rPr>
              <w:t>1:</w:t>
            </w:r>
            <w:r w:rsidRPr="005B4ECA">
              <w:rPr>
                <w:sz w:val="18"/>
                <w:szCs w:val="18"/>
              </w:rPr>
              <w:t>2</w:t>
            </w:r>
            <w:r>
              <w:rPr>
                <w:sz w:val="18"/>
                <w:szCs w:val="18"/>
              </w:rPr>
              <w:t>,</w:t>
            </w:r>
            <w:r w:rsidRPr="005B4ECA">
              <w:rPr>
                <w:sz w:val="18"/>
                <w:szCs w:val="18"/>
              </w:rPr>
              <w:t>981</w:t>
            </w:r>
          </w:p>
        </w:tc>
        <w:tc>
          <w:tcPr>
            <w:tcW w:w="0" w:type="auto"/>
            <w:shd w:val="clear" w:color="auto" w:fill="auto"/>
            <w:noWrap/>
          </w:tcPr>
          <w:p w14:paraId="28868F68" w14:textId="10F17055" w:rsidR="005B4ECA" w:rsidRPr="005B4ECA" w:rsidRDefault="005B4ECA" w:rsidP="005B4ECA">
            <w:pPr>
              <w:spacing w:before="40"/>
              <w:jc w:val="center"/>
              <w:rPr>
                <w:sz w:val="18"/>
                <w:szCs w:val="18"/>
              </w:rPr>
            </w:pPr>
            <w:r w:rsidRPr="005B4ECA">
              <w:rPr>
                <w:sz w:val="18"/>
                <w:szCs w:val="18"/>
              </w:rPr>
              <w:t xml:space="preserve"> 140,955 </w:t>
            </w:r>
          </w:p>
        </w:tc>
        <w:tc>
          <w:tcPr>
            <w:tcW w:w="0" w:type="auto"/>
            <w:shd w:val="clear" w:color="auto" w:fill="auto"/>
            <w:noWrap/>
          </w:tcPr>
          <w:p w14:paraId="4D384B3E" w14:textId="56B7BA8D" w:rsidR="005B4ECA" w:rsidRPr="005B4ECA" w:rsidRDefault="005B4ECA" w:rsidP="005B4ECA">
            <w:pPr>
              <w:spacing w:before="40"/>
              <w:jc w:val="center"/>
              <w:rPr>
                <w:sz w:val="18"/>
                <w:szCs w:val="18"/>
              </w:rPr>
            </w:pPr>
            <w:r w:rsidRPr="005B4ECA">
              <w:rPr>
                <w:sz w:val="18"/>
                <w:szCs w:val="18"/>
              </w:rPr>
              <w:t>47.3</w:t>
            </w:r>
          </w:p>
        </w:tc>
        <w:tc>
          <w:tcPr>
            <w:tcW w:w="0" w:type="auto"/>
            <w:shd w:val="clear" w:color="auto" w:fill="auto"/>
            <w:noWrap/>
          </w:tcPr>
          <w:p w14:paraId="03AB67CA" w14:textId="56182C72" w:rsidR="005B4ECA" w:rsidRPr="005B4ECA" w:rsidRDefault="005B4ECA" w:rsidP="005B4ECA">
            <w:pPr>
              <w:spacing w:before="40"/>
              <w:jc w:val="center"/>
              <w:rPr>
                <w:sz w:val="18"/>
                <w:szCs w:val="18"/>
              </w:rPr>
            </w:pPr>
            <w:r w:rsidRPr="005B4ECA">
              <w:rPr>
                <w:sz w:val="18"/>
                <w:szCs w:val="18"/>
              </w:rPr>
              <w:t>9</w:t>
            </w:r>
          </w:p>
        </w:tc>
      </w:tr>
      <w:tr w:rsidR="005B4ECA" w:rsidRPr="005B4ECA" w14:paraId="70C6EB3A" w14:textId="77777777" w:rsidTr="00E20016">
        <w:trPr>
          <w:trHeight w:val="240"/>
        </w:trPr>
        <w:tc>
          <w:tcPr>
            <w:tcW w:w="0" w:type="auto"/>
            <w:shd w:val="clear" w:color="auto" w:fill="auto"/>
            <w:noWrap/>
            <w:hideMark/>
          </w:tcPr>
          <w:p w14:paraId="1D5EA172" w14:textId="63DFFA76" w:rsidR="005B4ECA" w:rsidRPr="005B4ECA" w:rsidRDefault="005B4ECA" w:rsidP="005B4ECA">
            <w:pPr>
              <w:spacing w:before="40"/>
              <w:rPr>
                <w:sz w:val="18"/>
                <w:szCs w:val="18"/>
                <w:highlight w:val="yellow"/>
              </w:rPr>
            </w:pPr>
            <w:r w:rsidRPr="005B4ECA">
              <w:rPr>
                <w:sz w:val="18"/>
                <w:szCs w:val="18"/>
              </w:rPr>
              <w:t>Senior Womens (18-55)</w:t>
            </w:r>
          </w:p>
        </w:tc>
        <w:tc>
          <w:tcPr>
            <w:tcW w:w="0" w:type="auto"/>
            <w:shd w:val="clear" w:color="auto" w:fill="auto"/>
            <w:noWrap/>
          </w:tcPr>
          <w:p w14:paraId="52645061" w14:textId="4B81C071" w:rsidR="005B4ECA" w:rsidRPr="005B4ECA" w:rsidRDefault="005B4ECA" w:rsidP="005B4ECA">
            <w:pPr>
              <w:spacing w:before="40"/>
              <w:jc w:val="center"/>
              <w:rPr>
                <w:sz w:val="18"/>
                <w:szCs w:val="18"/>
              </w:rPr>
            </w:pPr>
            <w:r w:rsidRPr="005B4ECA">
              <w:rPr>
                <w:sz w:val="18"/>
                <w:szCs w:val="18"/>
              </w:rPr>
              <w:t xml:space="preserve"> 104,123 </w:t>
            </w:r>
          </w:p>
        </w:tc>
        <w:tc>
          <w:tcPr>
            <w:tcW w:w="0" w:type="auto"/>
            <w:shd w:val="clear" w:color="auto" w:fill="auto"/>
            <w:noWrap/>
          </w:tcPr>
          <w:p w14:paraId="6D6C7B64" w14:textId="353C19E5" w:rsidR="005B4ECA" w:rsidRPr="005B4ECA" w:rsidRDefault="005B4ECA" w:rsidP="005B4ECA">
            <w:pPr>
              <w:spacing w:before="40"/>
              <w:jc w:val="center"/>
              <w:rPr>
                <w:sz w:val="18"/>
                <w:szCs w:val="18"/>
              </w:rPr>
            </w:pPr>
            <w:r w:rsidRPr="005B4ECA">
              <w:rPr>
                <w:sz w:val="18"/>
                <w:szCs w:val="18"/>
              </w:rPr>
              <w:t>0</w:t>
            </w:r>
          </w:p>
        </w:tc>
        <w:tc>
          <w:tcPr>
            <w:tcW w:w="0" w:type="auto"/>
            <w:shd w:val="clear" w:color="auto" w:fill="auto"/>
            <w:noWrap/>
          </w:tcPr>
          <w:p w14:paraId="75C6A994" w14:textId="4E3FB8AE" w:rsidR="005B4ECA" w:rsidRPr="005B4ECA" w:rsidRDefault="005B4ECA" w:rsidP="005B4ECA">
            <w:pPr>
              <w:spacing w:before="40"/>
              <w:jc w:val="center"/>
              <w:rPr>
                <w:sz w:val="18"/>
                <w:szCs w:val="18"/>
              </w:rPr>
            </w:pPr>
            <w:r w:rsidRPr="005B4ECA">
              <w:rPr>
                <w:sz w:val="18"/>
                <w:szCs w:val="18"/>
              </w:rPr>
              <w:t>0</w:t>
            </w:r>
          </w:p>
        </w:tc>
        <w:tc>
          <w:tcPr>
            <w:tcW w:w="0" w:type="auto"/>
            <w:shd w:val="clear" w:color="auto" w:fill="auto"/>
            <w:noWrap/>
          </w:tcPr>
          <w:p w14:paraId="61649584" w14:textId="02DB8E6A" w:rsidR="005B4ECA" w:rsidRPr="005B4ECA" w:rsidRDefault="005B4ECA" w:rsidP="005B4ECA">
            <w:pPr>
              <w:spacing w:before="40"/>
              <w:jc w:val="center"/>
              <w:rPr>
                <w:sz w:val="18"/>
                <w:szCs w:val="18"/>
              </w:rPr>
            </w:pPr>
            <w:r w:rsidRPr="005B4ECA">
              <w:rPr>
                <w:sz w:val="18"/>
                <w:szCs w:val="18"/>
              </w:rPr>
              <w:t xml:space="preserve"> 121,523 </w:t>
            </w:r>
          </w:p>
        </w:tc>
        <w:tc>
          <w:tcPr>
            <w:tcW w:w="0" w:type="auto"/>
            <w:shd w:val="clear" w:color="auto" w:fill="auto"/>
            <w:noWrap/>
          </w:tcPr>
          <w:p w14:paraId="6AC8C171" w14:textId="7BFF27CD" w:rsidR="005B4ECA" w:rsidRPr="005B4ECA" w:rsidRDefault="005B4ECA" w:rsidP="005B4ECA">
            <w:pPr>
              <w:spacing w:before="40"/>
              <w:jc w:val="center"/>
              <w:rPr>
                <w:sz w:val="18"/>
                <w:szCs w:val="18"/>
              </w:rPr>
            </w:pPr>
            <w:r w:rsidRPr="005B4ECA">
              <w:rPr>
                <w:sz w:val="18"/>
                <w:szCs w:val="18"/>
              </w:rPr>
              <w:t>0.0</w:t>
            </w:r>
          </w:p>
        </w:tc>
        <w:tc>
          <w:tcPr>
            <w:tcW w:w="0" w:type="auto"/>
            <w:shd w:val="clear" w:color="auto" w:fill="auto"/>
            <w:noWrap/>
          </w:tcPr>
          <w:p w14:paraId="32B1F9BF" w14:textId="301FBDA9" w:rsidR="005B4ECA" w:rsidRPr="005B4ECA" w:rsidRDefault="005B4ECA" w:rsidP="005B4ECA">
            <w:pPr>
              <w:spacing w:before="40"/>
              <w:jc w:val="center"/>
              <w:rPr>
                <w:sz w:val="18"/>
                <w:szCs w:val="18"/>
              </w:rPr>
            </w:pPr>
            <w:r w:rsidRPr="005B4ECA">
              <w:rPr>
                <w:sz w:val="18"/>
                <w:szCs w:val="18"/>
              </w:rPr>
              <w:t>0</w:t>
            </w:r>
          </w:p>
        </w:tc>
      </w:tr>
      <w:tr w:rsidR="005B4ECA" w:rsidRPr="005B4ECA" w14:paraId="72681BBA" w14:textId="77777777" w:rsidTr="00E20016">
        <w:trPr>
          <w:trHeight w:val="70"/>
        </w:trPr>
        <w:tc>
          <w:tcPr>
            <w:tcW w:w="0" w:type="auto"/>
            <w:shd w:val="clear" w:color="auto" w:fill="auto"/>
            <w:noWrap/>
            <w:hideMark/>
          </w:tcPr>
          <w:p w14:paraId="1A3AFDEB" w14:textId="6DEE0291" w:rsidR="005B4ECA" w:rsidRPr="005B4ECA" w:rsidRDefault="005B4ECA" w:rsidP="005B4ECA">
            <w:pPr>
              <w:spacing w:before="40"/>
              <w:rPr>
                <w:sz w:val="18"/>
                <w:szCs w:val="18"/>
                <w:highlight w:val="yellow"/>
              </w:rPr>
            </w:pPr>
            <w:r w:rsidRPr="005B4ECA">
              <w:rPr>
                <w:sz w:val="18"/>
                <w:szCs w:val="18"/>
              </w:rPr>
              <w:t>Junior Boys (7-18)</w:t>
            </w:r>
          </w:p>
        </w:tc>
        <w:tc>
          <w:tcPr>
            <w:tcW w:w="0" w:type="auto"/>
            <w:shd w:val="clear" w:color="auto" w:fill="auto"/>
            <w:noWrap/>
          </w:tcPr>
          <w:p w14:paraId="642BDEEF" w14:textId="21F8A1FA" w:rsidR="005B4ECA" w:rsidRPr="005B4ECA" w:rsidRDefault="005B4ECA" w:rsidP="005B4ECA">
            <w:pPr>
              <w:spacing w:before="40"/>
              <w:jc w:val="center"/>
              <w:rPr>
                <w:sz w:val="18"/>
                <w:szCs w:val="18"/>
              </w:rPr>
            </w:pPr>
            <w:r w:rsidRPr="005B4ECA">
              <w:rPr>
                <w:sz w:val="18"/>
                <w:szCs w:val="18"/>
              </w:rPr>
              <w:t xml:space="preserve"> 27,650 </w:t>
            </w:r>
          </w:p>
        </w:tc>
        <w:tc>
          <w:tcPr>
            <w:tcW w:w="0" w:type="auto"/>
            <w:shd w:val="clear" w:color="auto" w:fill="auto"/>
            <w:noWrap/>
          </w:tcPr>
          <w:p w14:paraId="02146A5E" w14:textId="49057BC1" w:rsidR="005B4ECA" w:rsidRPr="005B4ECA" w:rsidRDefault="005B4ECA" w:rsidP="005B4ECA">
            <w:pPr>
              <w:spacing w:before="40"/>
              <w:jc w:val="center"/>
              <w:rPr>
                <w:sz w:val="18"/>
                <w:szCs w:val="18"/>
              </w:rPr>
            </w:pPr>
            <w:r w:rsidRPr="005B4ECA">
              <w:rPr>
                <w:sz w:val="18"/>
                <w:szCs w:val="18"/>
              </w:rPr>
              <w:t>12</w:t>
            </w:r>
          </w:p>
        </w:tc>
        <w:tc>
          <w:tcPr>
            <w:tcW w:w="0" w:type="auto"/>
            <w:shd w:val="clear" w:color="auto" w:fill="auto"/>
            <w:noWrap/>
          </w:tcPr>
          <w:p w14:paraId="64414F12" w14:textId="40637041" w:rsidR="005B4ECA" w:rsidRPr="005B4ECA" w:rsidRDefault="005B4ECA" w:rsidP="005B4ECA">
            <w:pPr>
              <w:spacing w:before="40"/>
              <w:jc w:val="center"/>
              <w:rPr>
                <w:sz w:val="18"/>
                <w:szCs w:val="18"/>
              </w:rPr>
            </w:pPr>
            <w:r>
              <w:rPr>
                <w:sz w:val="18"/>
                <w:szCs w:val="18"/>
              </w:rPr>
              <w:t>1:</w:t>
            </w:r>
            <w:r w:rsidRPr="005B4ECA">
              <w:rPr>
                <w:sz w:val="18"/>
                <w:szCs w:val="18"/>
              </w:rPr>
              <w:t>2</w:t>
            </w:r>
            <w:r>
              <w:rPr>
                <w:sz w:val="18"/>
                <w:szCs w:val="18"/>
              </w:rPr>
              <w:t>,</w:t>
            </w:r>
            <w:r w:rsidRPr="005B4ECA">
              <w:rPr>
                <w:sz w:val="18"/>
                <w:szCs w:val="18"/>
              </w:rPr>
              <w:t>304</w:t>
            </w:r>
          </w:p>
        </w:tc>
        <w:tc>
          <w:tcPr>
            <w:tcW w:w="0" w:type="auto"/>
            <w:shd w:val="clear" w:color="auto" w:fill="auto"/>
            <w:noWrap/>
          </w:tcPr>
          <w:p w14:paraId="388344DA" w14:textId="4C9AABF6" w:rsidR="005B4ECA" w:rsidRPr="005B4ECA" w:rsidRDefault="005B4ECA" w:rsidP="005B4ECA">
            <w:pPr>
              <w:spacing w:before="40"/>
              <w:jc w:val="center"/>
              <w:rPr>
                <w:sz w:val="18"/>
                <w:szCs w:val="18"/>
              </w:rPr>
            </w:pPr>
            <w:r w:rsidRPr="005B4ECA">
              <w:rPr>
                <w:sz w:val="18"/>
                <w:szCs w:val="18"/>
              </w:rPr>
              <w:t xml:space="preserve"> 31,246 </w:t>
            </w:r>
          </w:p>
        </w:tc>
        <w:tc>
          <w:tcPr>
            <w:tcW w:w="0" w:type="auto"/>
            <w:shd w:val="clear" w:color="auto" w:fill="auto"/>
            <w:noWrap/>
          </w:tcPr>
          <w:p w14:paraId="1EF52B7A" w14:textId="46C70EE5" w:rsidR="005B4ECA" w:rsidRPr="005B4ECA" w:rsidRDefault="005B4ECA" w:rsidP="005B4ECA">
            <w:pPr>
              <w:spacing w:before="40"/>
              <w:jc w:val="center"/>
              <w:rPr>
                <w:sz w:val="18"/>
                <w:szCs w:val="18"/>
              </w:rPr>
            </w:pPr>
            <w:r w:rsidRPr="005B4ECA">
              <w:rPr>
                <w:sz w:val="18"/>
                <w:szCs w:val="18"/>
              </w:rPr>
              <w:t>13.6</w:t>
            </w:r>
          </w:p>
        </w:tc>
        <w:tc>
          <w:tcPr>
            <w:tcW w:w="0" w:type="auto"/>
            <w:shd w:val="clear" w:color="auto" w:fill="auto"/>
            <w:noWrap/>
          </w:tcPr>
          <w:p w14:paraId="3E91975A" w14:textId="57DB6168" w:rsidR="005B4ECA" w:rsidRPr="005B4ECA" w:rsidRDefault="005B4ECA" w:rsidP="005B4ECA">
            <w:pPr>
              <w:spacing w:before="40"/>
              <w:jc w:val="center"/>
              <w:rPr>
                <w:sz w:val="18"/>
                <w:szCs w:val="18"/>
              </w:rPr>
            </w:pPr>
            <w:r w:rsidRPr="005B4ECA">
              <w:rPr>
                <w:sz w:val="18"/>
                <w:szCs w:val="18"/>
              </w:rPr>
              <w:t>1</w:t>
            </w:r>
          </w:p>
        </w:tc>
      </w:tr>
      <w:tr w:rsidR="005B4ECA" w:rsidRPr="005B4ECA" w14:paraId="67C65CC5" w14:textId="77777777" w:rsidTr="00E20016">
        <w:trPr>
          <w:trHeight w:val="70"/>
        </w:trPr>
        <w:tc>
          <w:tcPr>
            <w:tcW w:w="0" w:type="auto"/>
            <w:shd w:val="clear" w:color="auto" w:fill="auto"/>
            <w:noWrap/>
          </w:tcPr>
          <w:p w14:paraId="1EFCAC14" w14:textId="79D9F63F" w:rsidR="005B4ECA" w:rsidRPr="005B4ECA" w:rsidRDefault="005B4ECA" w:rsidP="005B4ECA">
            <w:pPr>
              <w:spacing w:before="40"/>
              <w:rPr>
                <w:sz w:val="18"/>
                <w:szCs w:val="18"/>
                <w:highlight w:val="yellow"/>
              </w:rPr>
            </w:pPr>
            <w:r w:rsidRPr="005B4ECA">
              <w:rPr>
                <w:sz w:val="18"/>
                <w:szCs w:val="18"/>
              </w:rPr>
              <w:t>Junior Girls (7-18)</w:t>
            </w:r>
          </w:p>
        </w:tc>
        <w:tc>
          <w:tcPr>
            <w:tcW w:w="0" w:type="auto"/>
            <w:shd w:val="clear" w:color="auto" w:fill="auto"/>
            <w:noWrap/>
          </w:tcPr>
          <w:p w14:paraId="5E623855" w14:textId="68449119" w:rsidR="005B4ECA" w:rsidRPr="005B4ECA" w:rsidRDefault="005B4ECA" w:rsidP="005B4ECA">
            <w:pPr>
              <w:spacing w:before="40"/>
              <w:jc w:val="center"/>
              <w:rPr>
                <w:sz w:val="18"/>
                <w:szCs w:val="18"/>
              </w:rPr>
            </w:pPr>
            <w:r w:rsidRPr="005B4ECA">
              <w:rPr>
                <w:sz w:val="18"/>
                <w:szCs w:val="18"/>
              </w:rPr>
              <w:t xml:space="preserve"> 25,904 </w:t>
            </w:r>
          </w:p>
        </w:tc>
        <w:tc>
          <w:tcPr>
            <w:tcW w:w="0" w:type="auto"/>
            <w:shd w:val="clear" w:color="auto" w:fill="auto"/>
            <w:noWrap/>
          </w:tcPr>
          <w:p w14:paraId="7917F023" w14:textId="1467CC5D" w:rsidR="005B4ECA" w:rsidRPr="005B4ECA" w:rsidRDefault="005B4ECA" w:rsidP="005B4ECA">
            <w:pPr>
              <w:spacing w:before="40"/>
              <w:jc w:val="center"/>
              <w:rPr>
                <w:sz w:val="18"/>
                <w:szCs w:val="18"/>
              </w:rPr>
            </w:pPr>
            <w:r w:rsidRPr="005B4ECA">
              <w:rPr>
                <w:sz w:val="18"/>
                <w:szCs w:val="18"/>
              </w:rPr>
              <w:t>0</w:t>
            </w:r>
          </w:p>
        </w:tc>
        <w:tc>
          <w:tcPr>
            <w:tcW w:w="0" w:type="auto"/>
            <w:shd w:val="clear" w:color="auto" w:fill="auto"/>
            <w:noWrap/>
          </w:tcPr>
          <w:p w14:paraId="2664780F" w14:textId="450288A3" w:rsidR="005B4ECA" w:rsidRPr="005B4ECA" w:rsidRDefault="005B4ECA" w:rsidP="005B4ECA">
            <w:pPr>
              <w:spacing w:before="40"/>
              <w:jc w:val="center"/>
              <w:rPr>
                <w:sz w:val="18"/>
                <w:szCs w:val="18"/>
              </w:rPr>
            </w:pPr>
            <w:r w:rsidRPr="005B4ECA">
              <w:rPr>
                <w:sz w:val="18"/>
                <w:szCs w:val="18"/>
              </w:rPr>
              <w:t>0</w:t>
            </w:r>
          </w:p>
        </w:tc>
        <w:tc>
          <w:tcPr>
            <w:tcW w:w="0" w:type="auto"/>
            <w:shd w:val="clear" w:color="auto" w:fill="auto"/>
            <w:noWrap/>
          </w:tcPr>
          <w:p w14:paraId="775EAF56" w14:textId="07DE62DD" w:rsidR="005B4ECA" w:rsidRPr="005B4ECA" w:rsidRDefault="005B4ECA" w:rsidP="005B4ECA">
            <w:pPr>
              <w:spacing w:before="40"/>
              <w:jc w:val="center"/>
              <w:rPr>
                <w:sz w:val="18"/>
                <w:szCs w:val="18"/>
              </w:rPr>
            </w:pPr>
            <w:r w:rsidRPr="005B4ECA">
              <w:rPr>
                <w:sz w:val="18"/>
                <w:szCs w:val="18"/>
              </w:rPr>
              <w:t xml:space="preserve"> 29,173 </w:t>
            </w:r>
          </w:p>
        </w:tc>
        <w:tc>
          <w:tcPr>
            <w:tcW w:w="0" w:type="auto"/>
            <w:shd w:val="clear" w:color="auto" w:fill="auto"/>
            <w:noWrap/>
          </w:tcPr>
          <w:p w14:paraId="067978EC" w14:textId="3FBEC10D" w:rsidR="005B4ECA" w:rsidRPr="005B4ECA" w:rsidRDefault="005B4ECA" w:rsidP="005B4ECA">
            <w:pPr>
              <w:spacing w:before="40"/>
              <w:jc w:val="center"/>
              <w:rPr>
                <w:sz w:val="18"/>
                <w:szCs w:val="18"/>
              </w:rPr>
            </w:pPr>
            <w:r w:rsidRPr="005B4ECA">
              <w:rPr>
                <w:sz w:val="18"/>
                <w:szCs w:val="18"/>
              </w:rPr>
              <w:t>0.0</w:t>
            </w:r>
          </w:p>
        </w:tc>
        <w:tc>
          <w:tcPr>
            <w:tcW w:w="0" w:type="auto"/>
            <w:shd w:val="clear" w:color="auto" w:fill="auto"/>
            <w:noWrap/>
          </w:tcPr>
          <w:p w14:paraId="7D20A0D1" w14:textId="5ACC27DA" w:rsidR="005B4ECA" w:rsidRPr="005B4ECA" w:rsidRDefault="005B4ECA" w:rsidP="005B4ECA">
            <w:pPr>
              <w:spacing w:before="40"/>
              <w:jc w:val="center"/>
              <w:rPr>
                <w:sz w:val="18"/>
                <w:szCs w:val="18"/>
              </w:rPr>
            </w:pPr>
            <w:r w:rsidRPr="005B4ECA">
              <w:rPr>
                <w:sz w:val="18"/>
                <w:szCs w:val="18"/>
              </w:rPr>
              <w:t>0</w:t>
            </w:r>
          </w:p>
        </w:tc>
      </w:tr>
    </w:tbl>
    <w:p w14:paraId="18396AD9" w14:textId="77777777" w:rsidR="0092771B" w:rsidRPr="00986123" w:rsidRDefault="0092771B" w:rsidP="008F77D3">
      <w:pPr>
        <w:rPr>
          <w:highlight w:val="yellow"/>
        </w:rPr>
      </w:pPr>
    </w:p>
    <w:p w14:paraId="34410466" w14:textId="77777777" w:rsidR="008F77D3" w:rsidRDefault="008F77D3" w:rsidP="008F77D3">
      <w:r>
        <w:t xml:space="preserve">However, when broken down by analysis area, expected future demand from team generation rates falls to six senior men’s teams. </w:t>
      </w:r>
    </w:p>
    <w:p w14:paraId="3D5282E1" w14:textId="77777777" w:rsidR="008F77D3" w:rsidRDefault="008F77D3" w:rsidP="008F77D3"/>
    <w:p w14:paraId="76324335" w14:textId="5934E975" w:rsidR="008F77D3" w:rsidRPr="00D75CF0" w:rsidRDefault="008F77D3" w:rsidP="008F77D3">
      <w:r w:rsidRPr="00D75CF0">
        <w:t>Although no women and girls’ teams are predicted to be created via population growth alone, it is currently a national priority to increase women and girl’s participation from the ECB</w:t>
      </w:r>
      <w:r w:rsidR="00790336">
        <w:t>, as well as Warwickshire Cricket,</w:t>
      </w:r>
      <w:r w:rsidRPr="00D75CF0">
        <w:t xml:space="preserve"> and so demand may be generated in the coming years.</w:t>
      </w:r>
      <w:r w:rsidR="00D7052C">
        <w:t xml:space="preserve"> </w:t>
      </w:r>
      <w:r w:rsidRPr="00D75CF0">
        <w:t xml:space="preserve">It is therefore important to acknowledged that there are plans and strategies to increase the number of teams at some formats beyond what current trends and population changes would ordinarily suggest. This also applies to a likely growth in junior cricket, linked to the abovementioned All Stars and Dynamos initiatives. </w:t>
      </w:r>
    </w:p>
    <w:p w14:paraId="01493D5F" w14:textId="77777777" w:rsidR="008F77D3" w:rsidRPr="00D75CF0" w:rsidRDefault="008F77D3" w:rsidP="008F77D3"/>
    <w:p w14:paraId="71C41563" w14:textId="4C6464DC" w:rsidR="008F77D3" w:rsidRDefault="008F77D3" w:rsidP="008F77D3">
      <w:r w:rsidRPr="00D75CF0">
        <w:t xml:space="preserve">In addition, the ECB’s five-year media rights deal, from 2020-2024, includes a continuation of its relationship with Sky Sports. This now extends beyond broadcasting and acts as a genuine partnership to secure significant investment and a commitment to increase participation and drive engagement. This could therefore see future demand increase to levels in excess of </w:t>
      </w:r>
      <w:r w:rsidRPr="00D75CF0">
        <w:lastRenderedPageBreak/>
        <w:t xml:space="preserve">those anticipated through the PPOSS, meaning the impact should be reviewed over coming years. </w:t>
      </w:r>
    </w:p>
    <w:p w14:paraId="427E31AD" w14:textId="77777777" w:rsidR="00577406" w:rsidRPr="00D75CF0" w:rsidRDefault="00577406" w:rsidP="008F77D3"/>
    <w:p w14:paraId="57CE254E" w14:textId="77777777" w:rsidR="008F77D3" w:rsidRPr="005B4ECA" w:rsidRDefault="008F77D3" w:rsidP="008F77D3">
      <w:pPr>
        <w:rPr>
          <w:i/>
          <w:iCs/>
        </w:rPr>
      </w:pPr>
      <w:r w:rsidRPr="005B4ECA">
        <w:rPr>
          <w:i/>
          <w:iCs/>
        </w:rPr>
        <w:t>Participation increases</w:t>
      </w:r>
    </w:p>
    <w:p w14:paraId="1A7A02E5" w14:textId="77777777" w:rsidR="008F77D3" w:rsidRPr="00986123" w:rsidRDefault="008F77D3" w:rsidP="008F77D3">
      <w:pPr>
        <w:rPr>
          <w:highlight w:val="yellow"/>
        </w:rPr>
      </w:pPr>
    </w:p>
    <w:p w14:paraId="3E5084DE" w14:textId="14C11644" w:rsidR="0077535E" w:rsidRDefault="0077535E" w:rsidP="008F77D3">
      <w:r>
        <w:t>Due</w:t>
      </w:r>
      <w:r w:rsidR="005B4ECA">
        <w:t xml:space="preserve"> to the recent trend of significantly declining membership </w:t>
      </w:r>
      <w:r w:rsidR="00D7052C">
        <w:t>over recent years,</w:t>
      </w:r>
      <w:r w:rsidR="005B4ECA">
        <w:t xml:space="preserve"> it is considered that most clubs will simply be looking to retain their existing team numbers instead of actively looking to grow.</w:t>
      </w:r>
      <w:r w:rsidR="00D7052C">
        <w:t xml:space="preserve"> </w:t>
      </w:r>
      <w:r>
        <w:t xml:space="preserve">This is reflected by Standard CC, which, as mentioned previously, is simply looking to survive rather than grow further and develop its existing facilities. </w:t>
      </w:r>
    </w:p>
    <w:p w14:paraId="47CA2BF7" w14:textId="32058018" w:rsidR="0077535E" w:rsidRDefault="0077535E" w:rsidP="008F77D3"/>
    <w:p w14:paraId="180FD8A3" w14:textId="6EBD20E4" w:rsidR="0077535E" w:rsidRDefault="00D7052C" w:rsidP="008F77D3">
      <w:r>
        <w:t xml:space="preserve">Only </w:t>
      </w:r>
      <w:r w:rsidR="0077535E">
        <w:t xml:space="preserve">Massey Ferguson CC </w:t>
      </w:r>
      <w:r>
        <w:t>states</w:t>
      </w:r>
      <w:r w:rsidR="0077535E">
        <w:t xml:space="preserve"> a desire to add more players and teams although notes it is difficult to retain players and therefore is focusing primarily on retaining its current playing numbers.</w:t>
      </w:r>
    </w:p>
    <w:p w14:paraId="69F0DA48" w14:textId="77777777" w:rsidR="00D7052C" w:rsidRPr="00986123" w:rsidRDefault="00D7052C" w:rsidP="008F77D3">
      <w:pPr>
        <w:rPr>
          <w:highlight w:val="yellow"/>
        </w:rPr>
      </w:pPr>
    </w:p>
    <w:p w14:paraId="06457B24" w14:textId="77777777" w:rsidR="008F77D3" w:rsidRPr="00D7052C" w:rsidRDefault="008F77D3" w:rsidP="008F77D3">
      <w:pPr>
        <w:rPr>
          <w:b/>
          <w:bCs/>
          <w:i/>
          <w:iCs/>
        </w:rPr>
      </w:pPr>
      <w:r w:rsidRPr="00D7052C">
        <w:rPr>
          <w:b/>
          <w:bCs/>
          <w:i/>
          <w:iCs/>
        </w:rPr>
        <w:t xml:space="preserve">Peak time demand </w:t>
      </w:r>
    </w:p>
    <w:p w14:paraId="3291C0BD" w14:textId="77777777" w:rsidR="008F77D3" w:rsidRPr="005E1112" w:rsidRDefault="008F77D3" w:rsidP="008F77D3"/>
    <w:p w14:paraId="1C9BD007" w14:textId="77777777" w:rsidR="008F77D3" w:rsidRPr="005E1112" w:rsidRDefault="008F77D3" w:rsidP="008F77D3">
      <w:r w:rsidRPr="005E1112">
        <w:t xml:space="preserve">An analysis of match play identifies that peak time demand for senior cricket in Coventry is Saturday. For junior cricket, peak time is midweek albeit some Sunday cricket is also recorded. </w:t>
      </w:r>
    </w:p>
    <w:p w14:paraId="6F46B029" w14:textId="77777777" w:rsidR="005B4ECA" w:rsidRDefault="005B4ECA" w:rsidP="008F77D3">
      <w:pPr>
        <w:rPr>
          <w:b/>
          <w:bCs/>
        </w:rPr>
      </w:pPr>
    </w:p>
    <w:p w14:paraId="2CD68EEC" w14:textId="406B4BC6" w:rsidR="008F77D3" w:rsidRPr="006D7270" w:rsidRDefault="008F77D3" w:rsidP="008F77D3">
      <w:pPr>
        <w:rPr>
          <w:b/>
          <w:bCs/>
        </w:rPr>
      </w:pPr>
      <w:r w:rsidRPr="006D7270">
        <w:rPr>
          <w:b/>
          <w:bCs/>
        </w:rPr>
        <w:t>4.4: Capacity analysis</w:t>
      </w:r>
    </w:p>
    <w:p w14:paraId="3E35CD0D" w14:textId="77777777" w:rsidR="008F77D3" w:rsidRPr="006D7270" w:rsidRDefault="008F77D3" w:rsidP="008F77D3"/>
    <w:p w14:paraId="310832FB" w14:textId="77777777" w:rsidR="008F77D3" w:rsidRPr="00614ABB" w:rsidRDefault="008F77D3" w:rsidP="008F77D3">
      <w:r w:rsidRPr="006D7270">
        <w:t xml:space="preserve">Capacity analysis for cricket is measured on a seasonal rather than a weekly basis. This is due to playability (as only one match is generally played per square per day at weekends or weekday evening) and because wickets are rotated throughout the season to reduce wear </w:t>
      </w:r>
      <w:r w:rsidRPr="00614ABB">
        <w:t>and tear and to allow for repair.</w:t>
      </w:r>
    </w:p>
    <w:p w14:paraId="2298970F" w14:textId="77777777" w:rsidR="008F77D3" w:rsidRPr="00614ABB" w:rsidRDefault="008F77D3" w:rsidP="008F77D3"/>
    <w:p w14:paraId="52E7E60D" w14:textId="77777777" w:rsidR="008F77D3" w:rsidRPr="00614ABB" w:rsidRDefault="008F77D3" w:rsidP="008F77D3">
      <w:r w:rsidRPr="00614ABB">
        <w:t xml:space="preserve">The capacity of a square to accommodate matches is driven by the number and quality of wickets. This section of the report therefore presents the current pitch stock available for cricket and illustrates the number of competitive match equivalent sessions per season per square that is available and that currently takes place. </w:t>
      </w:r>
    </w:p>
    <w:p w14:paraId="25716521" w14:textId="77777777" w:rsidR="008F77D3" w:rsidRPr="00986123" w:rsidRDefault="008F77D3" w:rsidP="008F77D3">
      <w:pPr>
        <w:rPr>
          <w:highlight w:val="yellow"/>
        </w:rPr>
      </w:pPr>
    </w:p>
    <w:p w14:paraId="0A4165C1" w14:textId="77777777" w:rsidR="008F77D3" w:rsidRPr="00614ABB" w:rsidRDefault="008F77D3" w:rsidP="008F77D3">
      <w:r w:rsidRPr="00614ABB">
        <w:t xml:space="preserve">For good quality squares, capacity is considered to be five matches per grass wicket per season, whilst for a standard quality square, capacity is four matches per wicket per season. For poor quality squares, no capacity is considered to exist as such provision is not deemed safe for play. </w:t>
      </w:r>
    </w:p>
    <w:p w14:paraId="09E94A86" w14:textId="77777777" w:rsidR="008F77D3" w:rsidRPr="00986123" w:rsidRDefault="008F77D3" w:rsidP="008F77D3">
      <w:pPr>
        <w:rPr>
          <w:highlight w:val="yellow"/>
        </w:rPr>
      </w:pPr>
    </w:p>
    <w:p w14:paraId="55DCAD00" w14:textId="77777777" w:rsidR="008F77D3" w:rsidRPr="00614ABB" w:rsidRDefault="008F77D3" w:rsidP="008F77D3">
      <w:r w:rsidRPr="00614ABB">
        <w:t xml:space="preserve">The number of matches played by each team has been derived from consultation with the clubs. Where consultation was not possible, or where the level of play was not made clear, an assumption has been made that all senior teams play between ten and 12 home matches per year and all junior teams play between four and eight matches per year, depending on their age and level of competition. </w:t>
      </w:r>
    </w:p>
    <w:p w14:paraId="0DE5CD4B" w14:textId="77777777" w:rsidR="008F77D3" w:rsidRPr="00614ABB" w:rsidRDefault="008F77D3" w:rsidP="008F77D3"/>
    <w:p w14:paraId="44016620" w14:textId="77777777" w:rsidR="008F77D3" w:rsidRPr="00614ABB" w:rsidRDefault="008F77D3" w:rsidP="008F77D3">
      <w:r w:rsidRPr="00614ABB">
        <w:t>The above is used to allocate capacity ratings as follows:</w:t>
      </w:r>
    </w:p>
    <w:p w14:paraId="04B7B617" w14:textId="77777777" w:rsidR="008F77D3" w:rsidRPr="00614ABB" w:rsidRDefault="008F77D3" w:rsidP="008F77D3"/>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95"/>
        <w:gridCol w:w="6277"/>
      </w:tblGrid>
      <w:tr w:rsidR="008F77D3" w:rsidRPr="00614ABB" w14:paraId="647CAC05" w14:textId="77777777" w:rsidTr="00E20016">
        <w:tc>
          <w:tcPr>
            <w:tcW w:w="2795" w:type="dxa"/>
            <w:shd w:val="clear" w:color="auto" w:fill="00FF00"/>
          </w:tcPr>
          <w:p w14:paraId="16D14961" w14:textId="77777777" w:rsidR="008F77D3" w:rsidRPr="00614ABB" w:rsidRDefault="008F77D3" w:rsidP="0077535E">
            <w:pPr>
              <w:spacing w:before="40"/>
              <w:rPr>
                <w:b/>
                <w:bCs/>
                <w:sz w:val="20"/>
                <w:szCs w:val="20"/>
              </w:rPr>
            </w:pPr>
            <w:r w:rsidRPr="00614ABB">
              <w:rPr>
                <w:b/>
                <w:bCs/>
                <w:sz w:val="20"/>
                <w:szCs w:val="20"/>
              </w:rPr>
              <w:t>Potential capacity</w:t>
            </w:r>
          </w:p>
        </w:tc>
        <w:tc>
          <w:tcPr>
            <w:tcW w:w="6277" w:type="dxa"/>
            <w:shd w:val="clear" w:color="auto" w:fill="auto"/>
          </w:tcPr>
          <w:p w14:paraId="75F8CA7A" w14:textId="77777777" w:rsidR="008F77D3" w:rsidRPr="00614ABB" w:rsidRDefault="008F77D3" w:rsidP="0077535E">
            <w:pPr>
              <w:spacing w:before="40"/>
              <w:rPr>
                <w:sz w:val="20"/>
                <w:szCs w:val="20"/>
              </w:rPr>
            </w:pPr>
            <w:r w:rsidRPr="00614ABB">
              <w:rPr>
                <w:sz w:val="20"/>
                <w:szCs w:val="20"/>
              </w:rPr>
              <w:t>Play is below the level the site could sustain</w:t>
            </w:r>
          </w:p>
        </w:tc>
      </w:tr>
      <w:tr w:rsidR="008F77D3" w:rsidRPr="00614ABB" w14:paraId="3683EE2A" w14:textId="77777777" w:rsidTr="00E20016">
        <w:tc>
          <w:tcPr>
            <w:tcW w:w="2795" w:type="dxa"/>
            <w:shd w:val="clear" w:color="auto" w:fill="FFCC00"/>
          </w:tcPr>
          <w:p w14:paraId="1DE025D8" w14:textId="77777777" w:rsidR="008F77D3" w:rsidRPr="00614ABB" w:rsidRDefault="008F77D3" w:rsidP="0077535E">
            <w:pPr>
              <w:spacing w:before="40"/>
              <w:rPr>
                <w:b/>
                <w:bCs/>
                <w:sz w:val="20"/>
                <w:szCs w:val="20"/>
              </w:rPr>
            </w:pPr>
            <w:r w:rsidRPr="00614ABB">
              <w:rPr>
                <w:b/>
                <w:bCs/>
                <w:sz w:val="20"/>
                <w:szCs w:val="20"/>
              </w:rPr>
              <w:t xml:space="preserve">At capacity  </w:t>
            </w:r>
          </w:p>
        </w:tc>
        <w:tc>
          <w:tcPr>
            <w:tcW w:w="6277" w:type="dxa"/>
            <w:shd w:val="clear" w:color="auto" w:fill="auto"/>
          </w:tcPr>
          <w:p w14:paraId="3B1883C5" w14:textId="77777777" w:rsidR="008F77D3" w:rsidRPr="00614ABB" w:rsidRDefault="008F77D3" w:rsidP="0077535E">
            <w:pPr>
              <w:spacing w:before="40"/>
              <w:rPr>
                <w:sz w:val="20"/>
                <w:szCs w:val="20"/>
              </w:rPr>
            </w:pPr>
            <w:r w:rsidRPr="00614ABB">
              <w:rPr>
                <w:sz w:val="20"/>
                <w:szCs w:val="20"/>
              </w:rPr>
              <w:t>Play matches the level the site can sustain</w:t>
            </w:r>
          </w:p>
        </w:tc>
      </w:tr>
      <w:tr w:rsidR="008F77D3" w:rsidRPr="00614ABB" w14:paraId="0C2FD568" w14:textId="77777777" w:rsidTr="00E20016">
        <w:trPr>
          <w:trHeight w:val="70"/>
        </w:trPr>
        <w:tc>
          <w:tcPr>
            <w:tcW w:w="2795" w:type="dxa"/>
            <w:shd w:val="clear" w:color="auto" w:fill="FF0000"/>
          </w:tcPr>
          <w:p w14:paraId="7E5493AD" w14:textId="77777777" w:rsidR="008F77D3" w:rsidRPr="00614ABB" w:rsidRDefault="008F77D3" w:rsidP="0077535E">
            <w:pPr>
              <w:spacing w:before="40"/>
              <w:rPr>
                <w:b/>
                <w:bCs/>
                <w:sz w:val="20"/>
                <w:szCs w:val="20"/>
              </w:rPr>
            </w:pPr>
            <w:r w:rsidRPr="00614ABB">
              <w:rPr>
                <w:b/>
                <w:bCs/>
                <w:sz w:val="20"/>
                <w:szCs w:val="20"/>
              </w:rPr>
              <w:t>Overused</w:t>
            </w:r>
          </w:p>
        </w:tc>
        <w:tc>
          <w:tcPr>
            <w:tcW w:w="6277" w:type="dxa"/>
            <w:shd w:val="clear" w:color="auto" w:fill="auto"/>
          </w:tcPr>
          <w:p w14:paraId="0DB24C8F" w14:textId="77777777" w:rsidR="008F77D3" w:rsidRPr="00614ABB" w:rsidRDefault="008F77D3" w:rsidP="0077535E">
            <w:pPr>
              <w:spacing w:before="40"/>
              <w:rPr>
                <w:sz w:val="20"/>
                <w:szCs w:val="20"/>
              </w:rPr>
            </w:pPr>
            <w:r w:rsidRPr="00614ABB">
              <w:rPr>
                <w:sz w:val="20"/>
                <w:szCs w:val="20"/>
              </w:rPr>
              <w:t>Play exceeds the level the site can sustain</w:t>
            </w:r>
          </w:p>
        </w:tc>
      </w:tr>
    </w:tbl>
    <w:p w14:paraId="221AA6E3" w14:textId="77777777" w:rsidR="008F77D3" w:rsidRPr="00986123" w:rsidRDefault="008F77D3" w:rsidP="008F77D3">
      <w:pPr>
        <w:rPr>
          <w:highlight w:val="yellow"/>
        </w:rPr>
      </w:pPr>
    </w:p>
    <w:p w14:paraId="73811D77" w14:textId="77777777" w:rsidR="008F77D3" w:rsidRPr="00A10566" w:rsidRDefault="008F77D3" w:rsidP="008F77D3">
      <w:r w:rsidRPr="00A10566">
        <w:t xml:space="preserve">The capacity analysis assumes that all clubs rotate their wickets evenly. However, this may not be the case at all sites, with central wickets potentially used more commonly than outer wickets that are closer to a boundary, especially for senior matches. The idea of this is to showcase what the capacity is or could be if best practice was followed for the whole square, rather than doing it on a wicket-by-wicket basis. </w:t>
      </w:r>
    </w:p>
    <w:p w14:paraId="3B54579D" w14:textId="77777777" w:rsidR="008F77D3" w:rsidRPr="00986123" w:rsidRDefault="008F77D3" w:rsidP="008F77D3">
      <w:pPr>
        <w:rPr>
          <w:highlight w:val="yellow"/>
        </w:rPr>
      </w:pPr>
    </w:p>
    <w:p w14:paraId="3B93C591" w14:textId="77777777" w:rsidR="00C736BD" w:rsidRDefault="00C736BD" w:rsidP="008F77D3"/>
    <w:p w14:paraId="64CF2633" w14:textId="77777777" w:rsidR="00C736BD" w:rsidRDefault="00C736BD" w:rsidP="008F77D3"/>
    <w:p w14:paraId="219400FA" w14:textId="7B682137" w:rsidR="008F77D3" w:rsidRPr="0047031D" w:rsidRDefault="008F77D3" w:rsidP="008F77D3">
      <w:r w:rsidRPr="0047031D">
        <w:t xml:space="preserve">In addition to grass wickets, NTPs are considered to have capacity for 60 match equivalent sessions per season. However, please note that NTPs have been discounted from the analysis by means of not distorting the findings. This is because no NTPs are recorded as accommodating more than their recommended capacity, which is 60 match equivalent sessions per season, meaning all NTPs are considered to have spare capacity. Whilst this translates to actual spare capacity for junior play, where the provision is more commonly used and where matches can be played on a variety of days, it is not considered to be actual spare capacity for senior cricket due to league requirements generally not allowing usage. </w:t>
      </w:r>
    </w:p>
    <w:p w14:paraId="45F64951" w14:textId="77777777" w:rsidR="008F77D3" w:rsidRPr="00986123" w:rsidRDefault="008F77D3" w:rsidP="008F77D3">
      <w:pPr>
        <w:rPr>
          <w:highlight w:val="yellow"/>
        </w:rPr>
      </w:pPr>
    </w:p>
    <w:p w14:paraId="146781BE" w14:textId="77777777" w:rsidR="008F77D3" w:rsidRPr="0047031D" w:rsidRDefault="008F77D3" w:rsidP="008F77D3">
      <w:r w:rsidRPr="0047031D">
        <w:t xml:space="preserve">Any squares not currently available for community use have also been discounted from the analysis as they are not presently providing any capacity. </w:t>
      </w:r>
    </w:p>
    <w:p w14:paraId="47152308" w14:textId="77777777" w:rsidR="008F77D3" w:rsidRPr="00986123" w:rsidRDefault="008F77D3" w:rsidP="008F77D3">
      <w:pPr>
        <w:rPr>
          <w:highlight w:val="yellow"/>
        </w:rPr>
        <w:sectPr w:rsidR="008F77D3" w:rsidRPr="00986123" w:rsidSect="00B51EA2">
          <w:headerReference w:type="default" r:id="rId35"/>
          <w:footerReference w:type="default" r:id="rId36"/>
          <w:pgSz w:w="11909" w:h="16834" w:code="9"/>
          <w:pgMar w:top="1843" w:right="1440" w:bottom="851" w:left="1440" w:header="720" w:footer="418" w:gutter="0"/>
          <w:cols w:space="720"/>
          <w:docGrid w:linePitch="299"/>
        </w:sectPr>
      </w:pPr>
    </w:p>
    <w:p w14:paraId="10EDB583" w14:textId="285D1260" w:rsidR="008F77D3" w:rsidRPr="006D7E7A" w:rsidRDefault="008F77D3" w:rsidP="008F77D3">
      <w:pPr>
        <w:rPr>
          <w:i/>
          <w:iCs/>
        </w:rPr>
      </w:pPr>
      <w:r w:rsidRPr="006D7E7A">
        <w:rPr>
          <w:i/>
          <w:iCs/>
        </w:rPr>
        <w:lastRenderedPageBreak/>
        <w:t>Table 4.1</w:t>
      </w:r>
      <w:r w:rsidR="00545118">
        <w:rPr>
          <w:i/>
          <w:iCs/>
        </w:rPr>
        <w:t>1</w:t>
      </w:r>
      <w:r w:rsidRPr="006D7E7A">
        <w:rPr>
          <w:i/>
          <w:iCs/>
        </w:rPr>
        <w:t>: Capacity analysis of community available grass cricket squares</w:t>
      </w:r>
    </w:p>
    <w:p w14:paraId="0A5920A2" w14:textId="77777777" w:rsidR="008F77D3" w:rsidRPr="00986123" w:rsidRDefault="008F77D3" w:rsidP="008F77D3">
      <w:pPr>
        <w:rPr>
          <w:highlight w:val="yellow"/>
        </w:rPr>
      </w:pPr>
    </w:p>
    <w:tbl>
      <w:tblPr>
        <w:tblW w:w="5000" w:type="pct"/>
        <w:jc w:val="center"/>
        <w:tblLook w:val="04A0" w:firstRow="1" w:lastRow="0" w:firstColumn="1" w:lastColumn="0" w:noHBand="0" w:noVBand="1"/>
      </w:tblPr>
      <w:tblGrid>
        <w:gridCol w:w="870"/>
        <w:gridCol w:w="2953"/>
        <w:gridCol w:w="1702"/>
        <w:gridCol w:w="2836"/>
        <w:gridCol w:w="1133"/>
        <w:gridCol w:w="1267"/>
        <w:gridCol w:w="1150"/>
        <w:gridCol w:w="1631"/>
        <w:gridCol w:w="1481"/>
        <w:gridCol w:w="1481"/>
        <w:gridCol w:w="1481"/>
        <w:gridCol w:w="1481"/>
        <w:gridCol w:w="1447"/>
      </w:tblGrid>
      <w:tr w:rsidR="008F77D3" w:rsidRPr="007356F4" w14:paraId="25FC3E91" w14:textId="77777777" w:rsidTr="00E20016">
        <w:trPr>
          <w:cantSplit/>
          <w:trHeight w:val="770"/>
          <w:tblHeader/>
          <w:jc w:val="center"/>
        </w:trPr>
        <w:tc>
          <w:tcPr>
            <w:tcW w:w="208" w:type="pct"/>
            <w:tcBorders>
              <w:top w:val="single" w:sz="4" w:space="0" w:color="auto"/>
              <w:left w:val="single" w:sz="4" w:space="0" w:color="auto"/>
              <w:bottom w:val="single" w:sz="4" w:space="0" w:color="000000"/>
              <w:right w:val="single" w:sz="4" w:space="0" w:color="auto"/>
            </w:tcBorders>
            <w:shd w:val="clear" w:color="auto" w:fill="DBE5F1"/>
          </w:tcPr>
          <w:p w14:paraId="1845A99E" w14:textId="77777777" w:rsidR="008F77D3" w:rsidRPr="007356F4" w:rsidRDefault="008F77D3" w:rsidP="00E20016">
            <w:pPr>
              <w:spacing w:before="40"/>
              <w:jc w:val="center"/>
              <w:rPr>
                <w:rFonts w:cs="Arial"/>
                <w:b/>
                <w:bCs/>
                <w:color w:val="000000"/>
                <w:sz w:val="20"/>
                <w:szCs w:val="20"/>
              </w:rPr>
            </w:pPr>
            <w:r w:rsidRPr="007356F4">
              <w:rPr>
                <w:rFonts w:cs="Arial"/>
                <w:b/>
                <w:bCs/>
                <w:color w:val="000000"/>
                <w:sz w:val="20"/>
                <w:szCs w:val="20"/>
              </w:rPr>
              <w:t>Site ID</w:t>
            </w:r>
          </w:p>
        </w:tc>
        <w:tc>
          <w:tcPr>
            <w:tcW w:w="706" w:type="pct"/>
            <w:tcBorders>
              <w:top w:val="single" w:sz="4" w:space="0" w:color="auto"/>
              <w:left w:val="single" w:sz="4" w:space="0" w:color="auto"/>
              <w:bottom w:val="single" w:sz="4" w:space="0" w:color="000000"/>
              <w:right w:val="single" w:sz="4" w:space="0" w:color="auto"/>
            </w:tcBorders>
            <w:shd w:val="clear" w:color="auto" w:fill="DBE5F1"/>
          </w:tcPr>
          <w:p w14:paraId="4388BFCE" w14:textId="77777777" w:rsidR="008F77D3" w:rsidRPr="007356F4" w:rsidRDefault="008F77D3" w:rsidP="00E20016">
            <w:pPr>
              <w:spacing w:before="40"/>
              <w:rPr>
                <w:rFonts w:cs="Arial"/>
                <w:b/>
                <w:bCs/>
                <w:color w:val="000000"/>
                <w:sz w:val="20"/>
                <w:szCs w:val="20"/>
              </w:rPr>
            </w:pPr>
            <w:r w:rsidRPr="007356F4">
              <w:rPr>
                <w:rFonts w:cs="Arial"/>
                <w:b/>
                <w:bCs/>
                <w:color w:val="000000"/>
                <w:sz w:val="20"/>
                <w:szCs w:val="20"/>
              </w:rPr>
              <w:t>Site name</w:t>
            </w:r>
          </w:p>
        </w:tc>
        <w:tc>
          <w:tcPr>
            <w:tcW w:w="407" w:type="pct"/>
            <w:tcBorders>
              <w:top w:val="single" w:sz="4" w:space="0" w:color="auto"/>
              <w:left w:val="single" w:sz="4" w:space="0" w:color="auto"/>
              <w:bottom w:val="single" w:sz="4" w:space="0" w:color="000000"/>
              <w:right w:val="single" w:sz="4" w:space="0" w:color="auto"/>
            </w:tcBorders>
            <w:shd w:val="clear" w:color="auto" w:fill="DBE5F1"/>
          </w:tcPr>
          <w:p w14:paraId="70331E85" w14:textId="77777777" w:rsidR="008F77D3" w:rsidRPr="007356F4" w:rsidRDefault="008F77D3" w:rsidP="00C55309">
            <w:pPr>
              <w:spacing w:before="40"/>
              <w:ind w:left="79"/>
              <w:jc w:val="left"/>
              <w:rPr>
                <w:rFonts w:cs="Arial"/>
                <w:b/>
                <w:bCs/>
                <w:color w:val="000000"/>
                <w:sz w:val="20"/>
                <w:szCs w:val="20"/>
              </w:rPr>
            </w:pPr>
            <w:r w:rsidRPr="007356F4">
              <w:rPr>
                <w:rFonts w:cs="Arial"/>
                <w:b/>
                <w:bCs/>
                <w:color w:val="000000"/>
                <w:sz w:val="20"/>
                <w:szCs w:val="20"/>
              </w:rPr>
              <w:t>Analysis area</w:t>
            </w:r>
          </w:p>
        </w:tc>
        <w:tc>
          <w:tcPr>
            <w:tcW w:w="678" w:type="pct"/>
            <w:tcBorders>
              <w:top w:val="single" w:sz="4" w:space="0" w:color="auto"/>
              <w:left w:val="nil"/>
              <w:right w:val="single" w:sz="4" w:space="0" w:color="auto"/>
            </w:tcBorders>
            <w:shd w:val="clear" w:color="auto" w:fill="DBE5F1"/>
          </w:tcPr>
          <w:p w14:paraId="7426C89A" w14:textId="77777777" w:rsidR="008F77D3" w:rsidRPr="007356F4" w:rsidRDefault="008F77D3" w:rsidP="00E20016">
            <w:pPr>
              <w:spacing w:before="40"/>
              <w:jc w:val="left"/>
              <w:rPr>
                <w:rFonts w:cs="Arial"/>
                <w:b/>
                <w:bCs/>
                <w:color w:val="000000"/>
                <w:sz w:val="20"/>
                <w:szCs w:val="20"/>
              </w:rPr>
            </w:pPr>
            <w:r w:rsidRPr="007356F4">
              <w:rPr>
                <w:rFonts w:cs="Arial"/>
                <w:b/>
                <w:bCs/>
                <w:color w:val="000000"/>
                <w:sz w:val="20"/>
                <w:szCs w:val="20"/>
              </w:rPr>
              <w:t>Users</w:t>
            </w:r>
          </w:p>
        </w:tc>
        <w:tc>
          <w:tcPr>
            <w:tcW w:w="271" w:type="pct"/>
            <w:tcBorders>
              <w:top w:val="single" w:sz="4" w:space="0" w:color="auto"/>
              <w:left w:val="single" w:sz="4" w:space="0" w:color="auto"/>
              <w:right w:val="single" w:sz="8" w:space="0" w:color="000000"/>
            </w:tcBorders>
            <w:shd w:val="clear" w:color="auto" w:fill="DBE5F1"/>
          </w:tcPr>
          <w:p w14:paraId="0EEAB88E"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No. of squares</w:t>
            </w:r>
          </w:p>
        </w:tc>
        <w:tc>
          <w:tcPr>
            <w:tcW w:w="303" w:type="pct"/>
            <w:tcBorders>
              <w:top w:val="single" w:sz="4" w:space="0" w:color="auto"/>
              <w:left w:val="nil"/>
              <w:right w:val="single" w:sz="4" w:space="0" w:color="auto"/>
            </w:tcBorders>
            <w:shd w:val="clear" w:color="auto" w:fill="DBE5F1"/>
          </w:tcPr>
          <w:p w14:paraId="5DB6D5C2"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Square quality</w:t>
            </w:r>
          </w:p>
        </w:tc>
        <w:tc>
          <w:tcPr>
            <w:tcW w:w="275" w:type="pct"/>
            <w:tcBorders>
              <w:top w:val="single" w:sz="4" w:space="0" w:color="auto"/>
              <w:left w:val="single" w:sz="4" w:space="0" w:color="auto"/>
              <w:right w:val="single" w:sz="8" w:space="0" w:color="000000"/>
            </w:tcBorders>
            <w:shd w:val="clear" w:color="auto" w:fill="DBE5F1"/>
          </w:tcPr>
          <w:p w14:paraId="4A3359D4"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No. of grass wickets</w:t>
            </w:r>
          </w:p>
        </w:tc>
        <w:tc>
          <w:tcPr>
            <w:tcW w:w="390" w:type="pct"/>
            <w:tcBorders>
              <w:top w:val="single" w:sz="4" w:space="0" w:color="auto"/>
              <w:left w:val="single" w:sz="8" w:space="0" w:color="auto"/>
              <w:right w:val="single" w:sz="8" w:space="0" w:color="auto"/>
            </w:tcBorders>
            <w:shd w:val="clear" w:color="auto" w:fill="DBE5F1"/>
          </w:tcPr>
          <w:p w14:paraId="2F09F880"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Capacity</w:t>
            </w:r>
          </w:p>
          <w:p w14:paraId="2C8F2237"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(sessions per season)</w:t>
            </w:r>
          </w:p>
        </w:tc>
        <w:tc>
          <w:tcPr>
            <w:tcW w:w="354" w:type="pct"/>
            <w:tcBorders>
              <w:top w:val="single" w:sz="4" w:space="0" w:color="auto"/>
              <w:left w:val="single" w:sz="8" w:space="0" w:color="auto"/>
              <w:right w:val="single" w:sz="8" w:space="0" w:color="auto"/>
            </w:tcBorders>
            <w:shd w:val="clear" w:color="auto" w:fill="DBE5F1"/>
          </w:tcPr>
          <w:p w14:paraId="0A20580C"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Actual play</w:t>
            </w:r>
          </w:p>
          <w:p w14:paraId="15DE8374"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(sessions per season)</w:t>
            </w:r>
          </w:p>
        </w:tc>
        <w:tc>
          <w:tcPr>
            <w:tcW w:w="354" w:type="pct"/>
            <w:tcBorders>
              <w:top w:val="single" w:sz="4" w:space="0" w:color="auto"/>
              <w:left w:val="single" w:sz="8" w:space="0" w:color="auto"/>
              <w:bottom w:val="single" w:sz="4" w:space="0" w:color="auto"/>
              <w:right w:val="single" w:sz="8" w:space="0" w:color="auto"/>
            </w:tcBorders>
            <w:shd w:val="clear" w:color="auto" w:fill="DBE5F1"/>
          </w:tcPr>
          <w:p w14:paraId="1465AA5F"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Capacity rating (sessions per season)</w:t>
            </w:r>
          </w:p>
        </w:tc>
        <w:tc>
          <w:tcPr>
            <w:tcW w:w="354" w:type="pct"/>
            <w:tcBorders>
              <w:top w:val="single" w:sz="4" w:space="0" w:color="auto"/>
              <w:left w:val="single" w:sz="8" w:space="0" w:color="auto"/>
              <w:bottom w:val="single" w:sz="4" w:space="0" w:color="auto"/>
              <w:right w:val="single" w:sz="8" w:space="0" w:color="auto"/>
            </w:tcBorders>
            <w:shd w:val="clear" w:color="auto" w:fill="DBE5F1"/>
          </w:tcPr>
          <w:p w14:paraId="1B45BEF4"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Potential spare capacity for senior cricket?</w:t>
            </w:r>
          </w:p>
          <w:p w14:paraId="5DBB5235"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(Saturday)</w:t>
            </w:r>
          </w:p>
        </w:tc>
        <w:tc>
          <w:tcPr>
            <w:tcW w:w="354" w:type="pct"/>
            <w:tcBorders>
              <w:top w:val="single" w:sz="4" w:space="0" w:color="auto"/>
              <w:left w:val="single" w:sz="8" w:space="0" w:color="auto"/>
              <w:bottom w:val="single" w:sz="4" w:space="0" w:color="auto"/>
              <w:right w:val="single" w:sz="8" w:space="0" w:color="auto"/>
            </w:tcBorders>
            <w:shd w:val="clear" w:color="auto" w:fill="DEEAF6" w:themeFill="accent1" w:themeFillTint="33"/>
          </w:tcPr>
          <w:p w14:paraId="764DA49A"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Potential spare capacity for senior cricket?</w:t>
            </w:r>
          </w:p>
          <w:p w14:paraId="1BB0909F"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(Sunday)</w:t>
            </w:r>
          </w:p>
        </w:tc>
        <w:tc>
          <w:tcPr>
            <w:tcW w:w="346" w:type="pct"/>
            <w:tcBorders>
              <w:top w:val="single" w:sz="4" w:space="0" w:color="auto"/>
              <w:left w:val="single" w:sz="8" w:space="0" w:color="auto"/>
              <w:bottom w:val="single" w:sz="4" w:space="0" w:color="auto"/>
              <w:right w:val="single" w:sz="8" w:space="0" w:color="auto"/>
            </w:tcBorders>
            <w:shd w:val="clear" w:color="auto" w:fill="DEEAF6" w:themeFill="accent1" w:themeFillTint="33"/>
          </w:tcPr>
          <w:p w14:paraId="5FA8F428"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Potential spare capacity for junior cricket?</w:t>
            </w:r>
          </w:p>
          <w:p w14:paraId="6FAB9EE9" w14:textId="77777777" w:rsidR="008F77D3" w:rsidRPr="007356F4" w:rsidRDefault="008F77D3" w:rsidP="00E20016">
            <w:pPr>
              <w:spacing w:before="40"/>
              <w:ind w:left="79"/>
              <w:jc w:val="center"/>
              <w:rPr>
                <w:rFonts w:cs="Arial"/>
                <w:b/>
                <w:bCs/>
                <w:color w:val="000000"/>
                <w:sz w:val="20"/>
                <w:szCs w:val="20"/>
              </w:rPr>
            </w:pPr>
            <w:r w:rsidRPr="007356F4">
              <w:rPr>
                <w:rFonts w:cs="Arial"/>
                <w:b/>
                <w:bCs/>
                <w:color w:val="000000"/>
                <w:sz w:val="20"/>
                <w:szCs w:val="20"/>
              </w:rPr>
              <w:t>(Midweek)</w:t>
            </w:r>
          </w:p>
        </w:tc>
      </w:tr>
      <w:tr w:rsidR="008F77D3" w:rsidRPr="007356F4" w14:paraId="0629628C"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vMerge w:val="restart"/>
            <w:shd w:val="clear" w:color="auto" w:fill="FFFFFF"/>
          </w:tcPr>
          <w:p w14:paraId="58F90622" w14:textId="77777777" w:rsidR="008F77D3" w:rsidRPr="007356F4" w:rsidRDefault="008F77D3" w:rsidP="00E20016">
            <w:pPr>
              <w:spacing w:before="40"/>
              <w:jc w:val="center"/>
              <w:rPr>
                <w:rFonts w:cs="Arial"/>
                <w:color w:val="000000"/>
                <w:sz w:val="20"/>
                <w:szCs w:val="20"/>
              </w:rPr>
            </w:pPr>
            <w:r>
              <w:rPr>
                <w:rFonts w:cs="Arial"/>
                <w:color w:val="000000"/>
                <w:sz w:val="20"/>
                <w:szCs w:val="20"/>
              </w:rPr>
              <w:t>6</w:t>
            </w:r>
          </w:p>
        </w:tc>
        <w:tc>
          <w:tcPr>
            <w:tcW w:w="706" w:type="pct"/>
            <w:vMerge w:val="restart"/>
            <w:shd w:val="clear" w:color="auto" w:fill="FFFFFF"/>
          </w:tcPr>
          <w:p w14:paraId="646D2ECD" w14:textId="77777777" w:rsidR="008F77D3" w:rsidRPr="007356F4" w:rsidRDefault="008F77D3" w:rsidP="00E20016">
            <w:pPr>
              <w:spacing w:before="40"/>
              <w:jc w:val="left"/>
              <w:rPr>
                <w:rFonts w:cs="Arial"/>
                <w:color w:val="000000"/>
                <w:sz w:val="20"/>
                <w:szCs w:val="20"/>
              </w:rPr>
            </w:pPr>
            <w:r>
              <w:rPr>
                <w:rFonts w:cs="Arial"/>
                <w:color w:val="000000"/>
                <w:sz w:val="20"/>
                <w:szCs w:val="20"/>
              </w:rPr>
              <w:t>Bablake Playing Fields</w:t>
            </w:r>
          </w:p>
        </w:tc>
        <w:tc>
          <w:tcPr>
            <w:tcW w:w="407" w:type="pct"/>
            <w:vMerge w:val="restart"/>
            <w:shd w:val="clear" w:color="auto" w:fill="FFFFFF"/>
          </w:tcPr>
          <w:p w14:paraId="4BA95041" w14:textId="77777777" w:rsidR="008F77D3" w:rsidRPr="007356F4" w:rsidRDefault="008F77D3" w:rsidP="00C55309">
            <w:pPr>
              <w:spacing w:before="40"/>
              <w:ind w:left="79"/>
              <w:jc w:val="left"/>
              <w:rPr>
                <w:rFonts w:cs="Arial"/>
                <w:color w:val="000000"/>
                <w:sz w:val="20"/>
                <w:szCs w:val="20"/>
              </w:rPr>
            </w:pPr>
            <w:r>
              <w:rPr>
                <w:rFonts w:cs="Arial"/>
                <w:color w:val="000000"/>
                <w:sz w:val="20"/>
                <w:szCs w:val="20"/>
              </w:rPr>
              <w:t>North West</w:t>
            </w:r>
          </w:p>
        </w:tc>
        <w:tc>
          <w:tcPr>
            <w:tcW w:w="678" w:type="pct"/>
            <w:vMerge w:val="restart"/>
            <w:shd w:val="clear" w:color="auto" w:fill="FFFFFF"/>
          </w:tcPr>
          <w:p w14:paraId="3978A907" w14:textId="77777777" w:rsidR="008F77D3" w:rsidRPr="007356F4" w:rsidRDefault="008F77D3" w:rsidP="00E20016">
            <w:pPr>
              <w:spacing w:before="40"/>
              <w:jc w:val="left"/>
              <w:rPr>
                <w:rFonts w:cs="Arial"/>
                <w:color w:val="000000"/>
                <w:sz w:val="20"/>
                <w:szCs w:val="20"/>
              </w:rPr>
            </w:pPr>
            <w:r>
              <w:rPr>
                <w:rFonts w:cs="Arial"/>
                <w:color w:val="000000"/>
                <w:sz w:val="20"/>
                <w:szCs w:val="20"/>
              </w:rPr>
              <w:t>Bablake CC</w:t>
            </w:r>
          </w:p>
        </w:tc>
        <w:tc>
          <w:tcPr>
            <w:tcW w:w="271" w:type="pct"/>
            <w:vMerge w:val="restart"/>
            <w:shd w:val="clear" w:color="auto" w:fill="FFFFFF"/>
          </w:tcPr>
          <w:p w14:paraId="64F93C18" w14:textId="33F8D4B7" w:rsidR="008F77D3" w:rsidRPr="007356F4" w:rsidRDefault="002703B5" w:rsidP="00E20016">
            <w:pPr>
              <w:spacing w:before="40"/>
              <w:ind w:left="79"/>
              <w:jc w:val="center"/>
              <w:rPr>
                <w:rFonts w:cs="Arial"/>
                <w:color w:val="000000"/>
                <w:sz w:val="20"/>
                <w:szCs w:val="20"/>
              </w:rPr>
            </w:pPr>
            <w:r>
              <w:rPr>
                <w:rFonts w:cs="Arial"/>
                <w:color w:val="000000"/>
                <w:sz w:val="20"/>
                <w:szCs w:val="20"/>
              </w:rPr>
              <w:t>2</w:t>
            </w:r>
          </w:p>
        </w:tc>
        <w:tc>
          <w:tcPr>
            <w:tcW w:w="303" w:type="pct"/>
            <w:vMerge w:val="restart"/>
            <w:shd w:val="clear" w:color="auto" w:fill="FFC000"/>
          </w:tcPr>
          <w:p w14:paraId="48835AA8"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Standard</w:t>
            </w:r>
          </w:p>
        </w:tc>
        <w:tc>
          <w:tcPr>
            <w:tcW w:w="275" w:type="pct"/>
            <w:shd w:val="clear" w:color="auto" w:fill="FFFFFF"/>
          </w:tcPr>
          <w:p w14:paraId="7239B51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13</w:t>
            </w:r>
          </w:p>
        </w:tc>
        <w:tc>
          <w:tcPr>
            <w:tcW w:w="390" w:type="pct"/>
            <w:shd w:val="clear" w:color="auto" w:fill="FFFFFF"/>
          </w:tcPr>
          <w:p w14:paraId="2AE65B27"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52</w:t>
            </w:r>
          </w:p>
        </w:tc>
        <w:tc>
          <w:tcPr>
            <w:tcW w:w="354" w:type="pct"/>
            <w:shd w:val="clear" w:color="auto" w:fill="FFFFFF"/>
          </w:tcPr>
          <w:p w14:paraId="6243A86E" w14:textId="64E88E98" w:rsidR="008F77D3" w:rsidRPr="007356F4" w:rsidRDefault="00E425FC" w:rsidP="00E20016">
            <w:pPr>
              <w:spacing w:before="40"/>
              <w:ind w:left="79"/>
              <w:jc w:val="center"/>
              <w:rPr>
                <w:rFonts w:cs="Arial"/>
                <w:color w:val="000000"/>
                <w:sz w:val="20"/>
                <w:szCs w:val="20"/>
              </w:rPr>
            </w:pPr>
            <w:r>
              <w:rPr>
                <w:rFonts w:cs="Arial"/>
                <w:color w:val="000000"/>
                <w:sz w:val="20"/>
                <w:szCs w:val="20"/>
              </w:rPr>
              <w:t>26</w:t>
            </w:r>
          </w:p>
        </w:tc>
        <w:tc>
          <w:tcPr>
            <w:tcW w:w="354" w:type="pct"/>
            <w:tcBorders>
              <w:bottom w:val="single" w:sz="4" w:space="0" w:color="auto"/>
            </w:tcBorders>
            <w:shd w:val="clear" w:color="auto" w:fill="00FF00"/>
          </w:tcPr>
          <w:p w14:paraId="58A165D1" w14:textId="50C922C7" w:rsidR="008F77D3" w:rsidRPr="007356F4" w:rsidRDefault="00E425FC" w:rsidP="00E20016">
            <w:pPr>
              <w:spacing w:before="40"/>
              <w:ind w:left="79"/>
              <w:jc w:val="center"/>
              <w:rPr>
                <w:rFonts w:cs="Arial"/>
                <w:color w:val="000000"/>
                <w:sz w:val="20"/>
                <w:szCs w:val="20"/>
              </w:rPr>
            </w:pPr>
            <w:r>
              <w:rPr>
                <w:rFonts w:cs="Arial"/>
                <w:color w:val="000000"/>
                <w:sz w:val="20"/>
                <w:szCs w:val="20"/>
              </w:rPr>
              <w:t>26</w:t>
            </w:r>
          </w:p>
        </w:tc>
        <w:tc>
          <w:tcPr>
            <w:tcW w:w="354" w:type="pct"/>
            <w:tcBorders>
              <w:bottom w:val="single" w:sz="4" w:space="0" w:color="auto"/>
            </w:tcBorders>
            <w:shd w:val="clear" w:color="auto" w:fill="FFFFFF" w:themeFill="background1"/>
          </w:tcPr>
          <w:p w14:paraId="42CBE54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2328CE22"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6F78BE4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1F3CB31D"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vMerge/>
            <w:shd w:val="clear" w:color="auto" w:fill="FFFFFF"/>
          </w:tcPr>
          <w:p w14:paraId="4FEB0B1B" w14:textId="77777777" w:rsidR="008F77D3" w:rsidRDefault="008F77D3" w:rsidP="00E20016">
            <w:pPr>
              <w:spacing w:before="40"/>
              <w:jc w:val="center"/>
              <w:rPr>
                <w:rFonts w:cs="Arial"/>
                <w:color w:val="000000"/>
                <w:sz w:val="20"/>
                <w:szCs w:val="20"/>
              </w:rPr>
            </w:pPr>
          </w:p>
        </w:tc>
        <w:tc>
          <w:tcPr>
            <w:tcW w:w="706" w:type="pct"/>
            <w:vMerge/>
            <w:shd w:val="clear" w:color="auto" w:fill="FFFFFF"/>
          </w:tcPr>
          <w:p w14:paraId="0715DD4F" w14:textId="77777777" w:rsidR="008F77D3" w:rsidRDefault="008F77D3" w:rsidP="00E20016">
            <w:pPr>
              <w:spacing w:before="40"/>
              <w:jc w:val="left"/>
              <w:rPr>
                <w:rFonts w:cs="Arial"/>
                <w:color w:val="000000"/>
                <w:sz w:val="20"/>
                <w:szCs w:val="20"/>
              </w:rPr>
            </w:pPr>
          </w:p>
        </w:tc>
        <w:tc>
          <w:tcPr>
            <w:tcW w:w="407" w:type="pct"/>
            <w:vMerge/>
            <w:shd w:val="clear" w:color="auto" w:fill="FFFFFF"/>
          </w:tcPr>
          <w:p w14:paraId="6CD7D2A6" w14:textId="77777777" w:rsidR="008F77D3" w:rsidRDefault="008F77D3" w:rsidP="00C55309">
            <w:pPr>
              <w:spacing w:before="40"/>
              <w:ind w:left="79"/>
              <w:jc w:val="left"/>
              <w:rPr>
                <w:rFonts w:cs="Arial"/>
                <w:color w:val="000000"/>
                <w:sz w:val="20"/>
                <w:szCs w:val="20"/>
              </w:rPr>
            </w:pPr>
          </w:p>
        </w:tc>
        <w:tc>
          <w:tcPr>
            <w:tcW w:w="678" w:type="pct"/>
            <w:vMerge/>
            <w:shd w:val="clear" w:color="auto" w:fill="FFFFFF"/>
          </w:tcPr>
          <w:p w14:paraId="2EB917ED" w14:textId="77777777" w:rsidR="008F77D3" w:rsidRDefault="008F77D3" w:rsidP="00E20016">
            <w:pPr>
              <w:spacing w:before="40"/>
              <w:jc w:val="left"/>
              <w:rPr>
                <w:rFonts w:cs="Arial"/>
                <w:color w:val="000000"/>
                <w:sz w:val="20"/>
                <w:szCs w:val="20"/>
              </w:rPr>
            </w:pPr>
          </w:p>
        </w:tc>
        <w:tc>
          <w:tcPr>
            <w:tcW w:w="271" w:type="pct"/>
            <w:vMerge/>
            <w:shd w:val="clear" w:color="auto" w:fill="FFFFFF"/>
          </w:tcPr>
          <w:p w14:paraId="0DD7AF0D" w14:textId="77777777" w:rsidR="008F77D3" w:rsidRDefault="008F77D3" w:rsidP="00E20016">
            <w:pPr>
              <w:spacing w:before="40"/>
              <w:ind w:left="79"/>
              <w:jc w:val="center"/>
              <w:rPr>
                <w:rFonts w:cs="Arial"/>
                <w:color w:val="000000"/>
                <w:sz w:val="20"/>
                <w:szCs w:val="20"/>
              </w:rPr>
            </w:pPr>
          </w:p>
        </w:tc>
        <w:tc>
          <w:tcPr>
            <w:tcW w:w="303" w:type="pct"/>
            <w:vMerge/>
            <w:shd w:val="clear" w:color="auto" w:fill="FFC000"/>
          </w:tcPr>
          <w:p w14:paraId="266331EF" w14:textId="77777777" w:rsidR="008F77D3" w:rsidRDefault="008F77D3" w:rsidP="00E20016">
            <w:pPr>
              <w:spacing w:before="40"/>
              <w:ind w:left="79"/>
              <w:jc w:val="center"/>
              <w:rPr>
                <w:rFonts w:cs="Arial"/>
                <w:color w:val="000000"/>
                <w:sz w:val="20"/>
                <w:szCs w:val="20"/>
              </w:rPr>
            </w:pPr>
          </w:p>
        </w:tc>
        <w:tc>
          <w:tcPr>
            <w:tcW w:w="275" w:type="pct"/>
            <w:shd w:val="clear" w:color="auto" w:fill="FFFFFF"/>
          </w:tcPr>
          <w:p w14:paraId="467F57BE"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8</w:t>
            </w:r>
          </w:p>
        </w:tc>
        <w:tc>
          <w:tcPr>
            <w:tcW w:w="390" w:type="pct"/>
            <w:shd w:val="clear" w:color="auto" w:fill="FFFFFF"/>
          </w:tcPr>
          <w:p w14:paraId="1E55FD86"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32</w:t>
            </w:r>
          </w:p>
        </w:tc>
        <w:tc>
          <w:tcPr>
            <w:tcW w:w="354" w:type="pct"/>
            <w:shd w:val="clear" w:color="auto" w:fill="FFFFFF"/>
          </w:tcPr>
          <w:p w14:paraId="63EBCDED" w14:textId="20BE1051" w:rsidR="008F77D3" w:rsidRPr="007356F4" w:rsidRDefault="00E425FC" w:rsidP="00E20016">
            <w:pPr>
              <w:spacing w:before="40"/>
              <w:ind w:left="79"/>
              <w:jc w:val="center"/>
              <w:rPr>
                <w:rFonts w:cs="Arial"/>
                <w:color w:val="000000"/>
                <w:sz w:val="20"/>
                <w:szCs w:val="20"/>
              </w:rPr>
            </w:pPr>
            <w:r>
              <w:rPr>
                <w:rFonts w:cs="Arial"/>
                <w:color w:val="000000"/>
                <w:sz w:val="20"/>
                <w:szCs w:val="20"/>
              </w:rPr>
              <w:t>25</w:t>
            </w:r>
          </w:p>
        </w:tc>
        <w:tc>
          <w:tcPr>
            <w:tcW w:w="354" w:type="pct"/>
            <w:tcBorders>
              <w:bottom w:val="single" w:sz="4" w:space="0" w:color="auto"/>
            </w:tcBorders>
            <w:shd w:val="clear" w:color="auto" w:fill="00FF00"/>
          </w:tcPr>
          <w:p w14:paraId="6847EB8A" w14:textId="4F47F9FE" w:rsidR="008F77D3" w:rsidRPr="007356F4" w:rsidRDefault="00E425FC" w:rsidP="00E20016">
            <w:pPr>
              <w:spacing w:before="40"/>
              <w:ind w:left="79"/>
              <w:jc w:val="center"/>
              <w:rPr>
                <w:rFonts w:cs="Arial"/>
                <w:color w:val="000000"/>
                <w:sz w:val="20"/>
                <w:szCs w:val="20"/>
              </w:rPr>
            </w:pPr>
            <w:r>
              <w:rPr>
                <w:rFonts w:cs="Arial"/>
                <w:color w:val="000000"/>
                <w:sz w:val="20"/>
                <w:szCs w:val="20"/>
              </w:rPr>
              <w:t>7</w:t>
            </w:r>
          </w:p>
        </w:tc>
        <w:tc>
          <w:tcPr>
            <w:tcW w:w="354" w:type="pct"/>
            <w:tcBorders>
              <w:bottom w:val="single" w:sz="4" w:space="0" w:color="auto"/>
            </w:tcBorders>
            <w:shd w:val="clear" w:color="auto" w:fill="FFFFFF" w:themeFill="background1"/>
          </w:tcPr>
          <w:p w14:paraId="2A24034C" w14:textId="4715F496" w:rsidR="008F77D3" w:rsidRPr="007356F4" w:rsidRDefault="00E425FC"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429F3F3E" w14:textId="23F043A4" w:rsidR="008F77D3" w:rsidRPr="007356F4" w:rsidRDefault="00E425FC" w:rsidP="00E20016">
            <w:pPr>
              <w:spacing w:before="40"/>
              <w:ind w:left="79"/>
              <w:jc w:val="center"/>
              <w:rPr>
                <w:rFonts w:cs="Arial"/>
                <w:color w:val="000000"/>
                <w:sz w:val="20"/>
                <w:szCs w:val="20"/>
              </w:rPr>
            </w:pPr>
            <w:r>
              <w:rPr>
                <w:rFonts w:cs="Arial"/>
                <w:color w:val="000000"/>
                <w:sz w:val="20"/>
                <w:szCs w:val="20"/>
              </w:rPr>
              <w:t>No</w:t>
            </w:r>
          </w:p>
        </w:tc>
        <w:tc>
          <w:tcPr>
            <w:tcW w:w="346" w:type="pct"/>
            <w:tcBorders>
              <w:bottom w:val="single" w:sz="4" w:space="0" w:color="auto"/>
            </w:tcBorders>
            <w:shd w:val="clear" w:color="auto" w:fill="FFFFFF" w:themeFill="background1"/>
          </w:tcPr>
          <w:p w14:paraId="724A160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5C1EC447"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4DADF65B"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25</w:t>
            </w:r>
          </w:p>
        </w:tc>
        <w:tc>
          <w:tcPr>
            <w:tcW w:w="706" w:type="pct"/>
            <w:shd w:val="clear" w:color="auto" w:fill="FFFFFF"/>
          </w:tcPr>
          <w:p w14:paraId="25D0E1F1" w14:textId="1F796C01" w:rsidR="008F77D3" w:rsidRPr="007356F4" w:rsidRDefault="008F77D3" w:rsidP="00E20016">
            <w:pPr>
              <w:spacing w:before="40"/>
              <w:jc w:val="left"/>
              <w:rPr>
                <w:rFonts w:cs="Arial"/>
                <w:color w:val="000000"/>
                <w:sz w:val="20"/>
                <w:szCs w:val="20"/>
              </w:rPr>
            </w:pPr>
            <w:r w:rsidRPr="007356F4">
              <w:rPr>
                <w:rFonts w:cs="Arial"/>
                <w:color w:val="000000"/>
                <w:sz w:val="20"/>
                <w:szCs w:val="20"/>
              </w:rPr>
              <w:t xml:space="preserve">Copsewood Community Sports </w:t>
            </w:r>
            <w:r w:rsidR="00C55309">
              <w:rPr>
                <w:rFonts w:cs="Arial"/>
                <w:color w:val="000000"/>
                <w:sz w:val="20"/>
                <w:szCs w:val="20"/>
              </w:rPr>
              <w:t>&amp;</w:t>
            </w:r>
            <w:r w:rsidRPr="007356F4">
              <w:rPr>
                <w:rFonts w:cs="Arial"/>
                <w:color w:val="000000"/>
                <w:sz w:val="20"/>
                <w:szCs w:val="20"/>
              </w:rPr>
              <w:t xml:space="preserve"> Social Club</w:t>
            </w:r>
          </w:p>
        </w:tc>
        <w:tc>
          <w:tcPr>
            <w:tcW w:w="407" w:type="pct"/>
            <w:shd w:val="clear" w:color="auto" w:fill="FFFFFF"/>
          </w:tcPr>
          <w:p w14:paraId="5978AF12"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East</w:t>
            </w:r>
          </w:p>
        </w:tc>
        <w:tc>
          <w:tcPr>
            <w:tcW w:w="678" w:type="pct"/>
            <w:shd w:val="clear" w:color="auto" w:fill="FFFFFF"/>
          </w:tcPr>
          <w:p w14:paraId="05E11B30"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Coventry West Indian Wanderers CC</w:t>
            </w:r>
            <w:r>
              <w:rPr>
                <w:rFonts w:cs="Arial"/>
                <w:color w:val="000000"/>
                <w:sz w:val="20"/>
                <w:szCs w:val="20"/>
              </w:rPr>
              <w:t>, Coventry Blues CC, Coventry Super Kings CC, Coventry Badshahs CC</w:t>
            </w:r>
          </w:p>
        </w:tc>
        <w:tc>
          <w:tcPr>
            <w:tcW w:w="271" w:type="pct"/>
            <w:shd w:val="clear" w:color="auto" w:fill="FFFFFF"/>
          </w:tcPr>
          <w:p w14:paraId="27DCA527"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FFC000"/>
          </w:tcPr>
          <w:p w14:paraId="56B8A328"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Standard</w:t>
            </w:r>
          </w:p>
        </w:tc>
        <w:tc>
          <w:tcPr>
            <w:tcW w:w="275" w:type="pct"/>
            <w:shd w:val="clear" w:color="auto" w:fill="FFFFFF"/>
          </w:tcPr>
          <w:p w14:paraId="04581525"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10</w:t>
            </w:r>
          </w:p>
        </w:tc>
        <w:tc>
          <w:tcPr>
            <w:tcW w:w="390" w:type="pct"/>
            <w:shd w:val="clear" w:color="auto" w:fill="FFFFFF"/>
          </w:tcPr>
          <w:p w14:paraId="422FD73A"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40</w:t>
            </w:r>
          </w:p>
        </w:tc>
        <w:tc>
          <w:tcPr>
            <w:tcW w:w="354" w:type="pct"/>
            <w:shd w:val="clear" w:color="auto" w:fill="FFFFFF"/>
          </w:tcPr>
          <w:p w14:paraId="40609B0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39</w:t>
            </w:r>
          </w:p>
        </w:tc>
        <w:tc>
          <w:tcPr>
            <w:tcW w:w="354" w:type="pct"/>
            <w:tcBorders>
              <w:bottom w:val="single" w:sz="4" w:space="0" w:color="auto"/>
            </w:tcBorders>
            <w:shd w:val="clear" w:color="auto" w:fill="00FF00"/>
          </w:tcPr>
          <w:p w14:paraId="5528E011"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1</w:t>
            </w:r>
          </w:p>
        </w:tc>
        <w:tc>
          <w:tcPr>
            <w:tcW w:w="354" w:type="pct"/>
            <w:tcBorders>
              <w:bottom w:val="single" w:sz="4" w:space="0" w:color="auto"/>
            </w:tcBorders>
            <w:shd w:val="clear" w:color="auto" w:fill="FFFFFF" w:themeFill="background1"/>
          </w:tcPr>
          <w:p w14:paraId="1C28DBA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668013B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46" w:type="pct"/>
            <w:tcBorders>
              <w:bottom w:val="single" w:sz="4" w:space="0" w:color="auto"/>
            </w:tcBorders>
            <w:shd w:val="clear" w:color="auto" w:fill="FFFFFF" w:themeFill="background1"/>
          </w:tcPr>
          <w:p w14:paraId="5A82846A"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r>
      <w:tr w:rsidR="008F77D3" w:rsidRPr="007356F4" w14:paraId="0D03EAD1"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235CB59B"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33</w:t>
            </w:r>
          </w:p>
        </w:tc>
        <w:tc>
          <w:tcPr>
            <w:tcW w:w="706" w:type="pct"/>
            <w:shd w:val="clear" w:color="auto" w:fill="FFFFFF"/>
          </w:tcPr>
          <w:p w14:paraId="36AFBEAC"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Coventry &amp; North Warwickshire Sports Club</w:t>
            </w:r>
          </w:p>
        </w:tc>
        <w:tc>
          <w:tcPr>
            <w:tcW w:w="407" w:type="pct"/>
            <w:shd w:val="clear" w:color="auto" w:fill="FFFFFF"/>
          </w:tcPr>
          <w:p w14:paraId="0F328B47"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East</w:t>
            </w:r>
          </w:p>
        </w:tc>
        <w:tc>
          <w:tcPr>
            <w:tcW w:w="678" w:type="pct"/>
            <w:shd w:val="clear" w:color="auto" w:fill="FFFFFF"/>
          </w:tcPr>
          <w:p w14:paraId="2115DE83"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Coventry &amp; North Warwickshire CC</w:t>
            </w:r>
          </w:p>
        </w:tc>
        <w:tc>
          <w:tcPr>
            <w:tcW w:w="271" w:type="pct"/>
            <w:shd w:val="clear" w:color="auto" w:fill="FFFFFF"/>
          </w:tcPr>
          <w:p w14:paraId="5F061883"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00FF00"/>
          </w:tcPr>
          <w:p w14:paraId="07E73A07"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Good</w:t>
            </w:r>
          </w:p>
        </w:tc>
        <w:tc>
          <w:tcPr>
            <w:tcW w:w="275" w:type="pct"/>
            <w:shd w:val="clear" w:color="auto" w:fill="FFFFFF"/>
          </w:tcPr>
          <w:p w14:paraId="4CA9C940"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16</w:t>
            </w:r>
          </w:p>
        </w:tc>
        <w:tc>
          <w:tcPr>
            <w:tcW w:w="390" w:type="pct"/>
            <w:shd w:val="clear" w:color="auto" w:fill="FFFFFF"/>
          </w:tcPr>
          <w:p w14:paraId="289A8A9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80</w:t>
            </w:r>
          </w:p>
        </w:tc>
        <w:tc>
          <w:tcPr>
            <w:tcW w:w="354" w:type="pct"/>
            <w:shd w:val="clear" w:color="auto" w:fill="FFFFFF"/>
          </w:tcPr>
          <w:p w14:paraId="4BC4BE97"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34</w:t>
            </w:r>
          </w:p>
        </w:tc>
        <w:tc>
          <w:tcPr>
            <w:tcW w:w="354" w:type="pct"/>
            <w:tcBorders>
              <w:bottom w:val="single" w:sz="4" w:space="0" w:color="auto"/>
            </w:tcBorders>
            <w:shd w:val="clear" w:color="auto" w:fill="00FF00"/>
          </w:tcPr>
          <w:p w14:paraId="55D095F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46</w:t>
            </w:r>
          </w:p>
        </w:tc>
        <w:tc>
          <w:tcPr>
            <w:tcW w:w="354" w:type="pct"/>
            <w:tcBorders>
              <w:bottom w:val="single" w:sz="4" w:space="0" w:color="auto"/>
            </w:tcBorders>
            <w:shd w:val="clear" w:color="auto" w:fill="FFFFFF" w:themeFill="background1"/>
          </w:tcPr>
          <w:p w14:paraId="3E16599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7A787B94"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7B29C8A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08CD1335"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6A540B4C"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38</w:t>
            </w:r>
          </w:p>
        </w:tc>
        <w:tc>
          <w:tcPr>
            <w:tcW w:w="706" w:type="pct"/>
            <w:shd w:val="clear" w:color="auto" w:fill="FFFFFF"/>
          </w:tcPr>
          <w:p w14:paraId="3542455E"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Coventry University (The Place)</w:t>
            </w:r>
          </w:p>
        </w:tc>
        <w:tc>
          <w:tcPr>
            <w:tcW w:w="407" w:type="pct"/>
            <w:shd w:val="clear" w:color="auto" w:fill="FFFFFF"/>
          </w:tcPr>
          <w:p w14:paraId="4A6BEA0F"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West</w:t>
            </w:r>
          </w:p>
        </w:tc>
        <w:tc>
          <w:tcPr>
            <w:tcW w:w="678" w:type="pct"/>
            <w:shd w:val="clear" w:color="auto" w:fill="FFFFFF"/>
          </w:tcPr>
          <w:p w14:paraId="28FF2328" w14:textId="77777777" w:rsidR="008F77D3" w:rsidRPr="007356F4" w:rsidRDefault="008F77D3" w:rsidP="00E20016">
            <w:pPr>
              <w:spacing w:before="40"/>
              <w:jc w:val="left"/>
              <w:rPr>
                <w:rFonts w:cs="Arial"/>
                <w:i/>
                <w:iCs/>
                <w:color w:val="000000"/>
                <w:sz w:val="20"/>
                <w:szCs w:val="20"/>
              </w:rPr>
            </w:pPr>
            <w:r w:rsidRPr="007356F4">
              <w:rPr>
                <w:rFonts w:cs="Arial"/>
                <w:i/>
                <w:iCs/>
                <w:color w:val="000000"/>
                <w:sz w:val="20"/>
                <w:szCs w:val="20"/>
              </w:rPr>
              <w:t>Coventry University, Last Man Stands</w:t>
            </w:r>
            <w:r>
              <w:rPr>
                <w:rFonts w:cs="Arial"/>
                <w:i/>
                <w:iCs/>
                <w:color w:val="000000"/>
                <w:sz w:val="20"/>
                <w:szCs w:val="20"/>
              </w:rPr>
              <w:t xml:space="preserve">, </w:t>
            </w:r>
            <w:r w:rsidRPr="007356F4">
              <w:rPr>
                <w:rFonts w:cs="Arial"/>
                <w:color w:val="000000"/>
                <w:sz w:val="20"/>
                <w:szCs w:val="20"/>
              </w:rPr>
              <w:t>RM CC</w:t>
            </w:r>
          </w:p>
        </w:tc>
        <w:tc>
          <w:tcPr>
            <w:tcW w:w="271" w:type="pct"/>
            <w:shd w:val="clear" w:color="auto" w:fill="FFFFFF"/>
          </w:tcPr>
          <w:p w14:paraId="5EF489F9"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00FF00"/>
          </w:tcPr>
          <w:p w14:paraId="665E0A7E"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Good</w:t>
            </w:r>
          </w:p>
        </w:tc>
        <w:tc>
          <w:tcPr>
            <w:tcW w:w="275" w:type="pct"/>
            <w:shd w:val="clear" w:color="auto" w:fill="FFFFFF"/>
          </w:tcPr>
          <w:p w14:paraId="40C57956"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9</w:t>
            </w:r>
          </w:p>
        </w:tc>
        <w:tc>
          <w:tcPr>
            <w:tcW w:w="390" w:type="pct"/>
            <w:shd w:val="clear" w:color="auto" w:fill="FFFFFF"/>
          </w:tcPr>
          <w:p w14:paraId="72CCB1DB"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45</w:t>
            </w:r>
          </w:p>
        </w:tc>
        <w:tc>
          <w:tcPr>
            <w:tcW w:w="354" w:type="pct"/>
            <w:shd w:val="clear" w:color="auto" w:fill="FFFFFF"/>
          </w:tcPr>
          <w:p w14:paraId="31D001B1"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29</w:t>
            </w:r>
          </w:p>
        </w:tc>
        <w:tc>
          <w:tcPr>
            <w:tcW w:w="354" w:type="pct"/>
            <w:tcBorders>
              <w:bottom w:val="single" w:sz="4" w:space="0" w:color="auto"/>
            </w:tcBorders>
            <w:shd w:val="clear" w:color="auto" w:fill="00FF00"/>
          </w:tcPr>
          <w:p w14:paraId="13DDA2C5"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16</w:t>
            </w:r>
          </w:p>
        </w:tc>
        <w:tc>
          <w:tcPr>
            <w:tcW w:w="354" w:type="pct"/>
            <w:tcBorders>
              <w:bottom w:val="single" w:sz="4" w:space="0" w:color="auto"/>
            </w:tcBorders>
            <w:shd w:val="clear" w:color="auto" w:fill="FFFFFF" w:themeFill="background1"/>
          </w:tcPr>
          <w:p w14:paraId="38BA0D46"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549C08A0"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0103C5E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2160E459"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3E668044"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41</w:t>
            </w:r>
          </w:p>
        </w:tc>
        <w:tc>
          <w:tcPr>
            <w:tcW w:w="706" w:type="pct"/>
            <w:shd w:val="clear" w:color="auto" w:fill="FFFFFF"/>
          </w:tcPr>
          <w:p w14:paraId="7D5395E4" w14:textId="404FAE8C" w:rsidR="008F77D3" w:rsidRPr="007356F4" w:rsidRDefault="008F77D3" w:rsidP="00E20016">
            <w:pPr>
              <w:spacing w:before="40"/>
              <w:jc w:val="left"/>
              <w:rPr>
                <w:rFonts w:cs="Arial"/>
                <w:color w:val="000000"/>
                <w:sz w:val="20"/>
                <w:szCs w:val="20"/>
              </w:rPr>
            </w:pPr>
            <w:r w:rsidRPr="007356F4">
              <w:rPr>
                <w:rFonts w:cs="Arial"/>
                <w:color w:val="000000"/>
                <w:sz w:val="20"/>
                <w:szCs w:val="20"/>
              </w:rPr>
              <w:t xml:space="preserve">Dunlop Sports </w:t>
            </w:r>
            <w:r w:rsidR="00C55309">
              <w:rPr>
                <w:rFonts w:cs="Arial"/>
                <w:color w:val="000000"/>
                <w:sz w:val="20"/>
                <w:szCs w:val="20"/>
              </w:rPr>
              <w:t>&amp;</w:t>
            </w:r>
            <w:r w:rsidRPr="007356F4">
              <w:rPr>
                <w:rFonts w:cs="Arial"/>
                <w:color w:val="000000"/>
                <w:sz w:val="20"/>
                <w:szCs w:val="20"/>
              </w:rPr>
              <w:t xml:space="preserve"> Social Club</w:t>
            </w:r>
          </w:p>
        </w:tc>
        <w:tc>
          <w:tcPr>
            <w:tcW w:w="407" w:type="pct"/>
            <w:shd w:val="clear" w:color="auto" w:fill="FFFFFF"/>
          </w:tcPr>
          <w:p w14:paraId="0AAA449E"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North East</w:t>
            </w:r>
          </w:p>
        </w:tc>
        <w:tc>
          <w:tcPr>
            <w:tcW w:w="678" w:type="pct"/>
            <w:shd w:val="clear" w:color="auto" w:fill="FFFFFF"/>
          </w:tcPr>
          <w:p w14:paraId="41170D62" w14:textId="77777777" w:rsidR="008F77D3" w:rsidRPr="007356F4" w:rsidRDefault="008F77D3" w:rsidP="00E20016">
            <w:pPr>
              <w:spacing w:before="40"/>
              <w:jc w:val="left"/>
              <w:rPr>
                <w:rFonts w:cs="Arial"/>
                <w:color w:val="000000"/>
                <w:sz w:val="20"/>
                <w:szCs w:val="20"/>
              </w:rPr>
            </w:pPr>
            <w:r>
              <w:rPr>
                <w:rFonts w:cs="Arial"/>
                <w:color w:val="000000"/>
                <w:sz w:val="20"/>
                <w:szCs w:val="20"/>
              </w:rPr>
              <w:t>Dunlop Pak Stars CC</w:t>
            </w:r>
          </w:p>
        </w:tc>
        <w:tc>
          <w:tcPr>
            <w:tcW w:w="271" w:type="pct"/>
            <w:shd w:val="clear" w:color="auto" w:fill="FFFFFF"/>
          </w:tcPr>
          <w:p w14:paraId="2C6933FB"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FFC000"/>
          </w:tcPr>
          <w:p w14:paraId="5AFBF3AE"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Standard</w:t>
            </w:r>
          </w:p>
        </w:tc>
        <w:tc>
          <w:tcPr>
            <w:tcW w:w="275" w:type="pct"/>
            <w:shd w:val="clear" w:color="auto" w:fill="FFFFFF"/>
          </w:tcPr>
          <w:p w14:paraId="0EC04FB4"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12</w:t>
            </w:r>
          </w:p>
        </w:tc>
        <w:tc>
          <w:tcPr>
            <w:tcW w:w="390" w:type="pct"/>
            <w:shd w:val="clear" w:color="auto" w:fill="FFFFFF"/>
          </w:tcPr>
          <w:p w14:paraId="02BE58AD"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48</w:t>
            </w:r>
          </w:p>
        </w:tc>
        <w:tc>
          <w:tcPr>
            <w:tcW w:w="354" w:type="pct"/>
            <w:shd w:val="clear" w:color="auto" w:fill="FFFFFF"/>
          </w:tcPr>
          <w:p w14:paraId="5B5CA5B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23</w:t>
            </w:r>
          </w:p>
        </w:tc>
        <w:tc>
          <w:tcPr>
            <w:tcW w:w="354" w:type="pct"/>
            <w:tcBorders>
              <w:bottom w:val="single" w:sz="4" w:space="0" w:color="auto"/>
            </w:tcBorders>
            <w:shd w:val="clear" w:color="auto" w:fill="00FF00"/>
          </w:tcPr>
          <w:p w14:paraId="0C4F02AE"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25</w:t>
            </w:r>
          </w:p>
        </w:tc>
        <w:tc>
          <w:tcPr>
            <w:tcW w:w="354" w:type="pct"/>
            <w:tcBorders>
              <w:bottom w:val="single" w:sz="4" w:space="0" w:color="auto"/>
            </w:tcBorders>
            <w:shd w:val="clear" w:color="auto" w:fill="FFFFFF" w:themeFill="background1"/>
          </w:tcPr>
          <w:p w14:paraId="4E268E7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383499D0"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54FDA2F1"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570275F5"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1D24FA48"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84</w:t>
            </w:r>
          </w:p>
        </w:tc>
        <w:tc>
          <w:tcPr>
            <w:tcW w:w="706" w:type="pct"/>
            <w:shd w:val="clear" w:color="auto" w:fill="FFFFFF"/>
          </w:tcPr>
          <w:p w14:paraId="2EA26EBB"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Massey Ferguson Sports Ground</w:t>
            </w:r>
          </w:p>
        </w:tc>
        <w:tc>
          <w:tcPr>
            <w:tcW w:w="407" w:type="pct"/>
            <w:shd w:val="clear" w:color="auto" w:fill="FFFFFF"/>
          </w:tcPr>
          <w:p w14:paraId="287EB5DB"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North West</w:t>
            </w:r>
          </w:p>
        </w:tc>
        <w:tc>
          <w:tcPr>
            <w:tcW w:w="678" w:type="pct"/>
            <w:shd w:val="clear" w:color="auto" w:fill="FFFFFF"/>
          </w:tcPr>
          <w:p w14:paraId="201355B2"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Massey Ferguson CC</w:t>
            </w:r>
            <w:r>
              <w:rPr>
                <w:rFonts w:cs="Arial"/>
                <w:color w:val="000000"/>
                <w:sz w:val="20"/>
                <w:szCs w:val="20"/>
              </w:rPr>
              <w:t xml:space="preserve">, </w:t>
            </w:r>
            <w:r w:rsidRPr="00E74023">
              <w:rPr>
                <w:rFonts w:cs="Arial"/>
                <w:i/>
                <w:iCs/>
                <w:color w:val="000000"/>
                <w:sz w:val="20"/>
                <w:szCs w:val="20"/>
              </w:rPr>
              <w:t>Last Man Stands</w:t>
            </w:r>
          </w:p>
        </w:tc>
        <w:tc>
          <w:tcPr>
            <w:tcW w:w="271" w:type="pct"/>
            <w:shd w:val="clear" w:color="auto" w:fill="FFFFFF"/>
          </w:tcPr>
          <w:p w14:paraId="20CB5DEA"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00FF00"/>
          </w:tcPr>
          <w:p w14:paraId="34DEA217"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Good</w:t>
            </w:r>
          </w:p>
        </w:tc>
        <w:tc>
          <w:tcPr>
            <w:tcW w:w="275" w:type="pct"/>
            <w:shd w:val="clear" w:color="auto" w:fill="FFFFFF"/>
          </w:tcPr>
          <w:p w14:paraId="5BFD1C27"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13</w:t>
            </w:r>
          </w:p>
        </w:tc>
        <w:tc>
          <w:tcPr>
            <w:tcW w:w="390" w:type="pct"/>
            <w:shd w:val="clear" w:color="auto" w:fill="FFFFFF"/>
          </w:tcPr>
          <w:p w14:paraId="182DEF2B"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65</w:t>
            </w:r>
          </w:p>
        </w:tc>
        <w:tc>
          <w:tcPr>
            <w:tcW w:w="354" w:type="pct"/>
            <w:shd w:val="clear" w:color="auto" w:fill="FFFFFF"/>
          </w:tcPr>
          <w:p w14:paraId="353D06C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27</w:t>
            </w:r>
          </w:p>
        </w:tc>
        <w:tc>
          <w:tcPr>
            <w:tcW w:w="354" w:type="pct"/>
            <w:tcBorders>
              <w:bottom w:val="single" w:sz="4" w:space="0" w:color="auto"/>
            </w:tcBorders>
            <w:shd w:val="clear" w:color="auto" w:fill="00FF00"/>
          </w:tcPr>
          <w:p w14:paraId="013A0F6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38</w:t>
            </w:r>
          </w:p>
        </w:tc>
        <w:tc>
          <w:tcPr>
            <w:tcW w:w="354" w:type="pct"/>
            <w:tcBorders>
              <w:bottom w:val="single" w:sz="4" w:space="0" w:color="auto"/>
            </w:tcBorders>
            <w:shd w:val="clear" w:color="auto" w:fill="FFFFFF" w:themeFill="background1"/>
          </w:tcPr>
          <w:p w14:paraId="2B6DE013"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313A03D5"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19B1D9E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2323FDEC"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14742F2E"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126</w:t>
            </w:r>
          </w:p>
        </w:tc>
        <w:tc>
          <w:tcPr>
            <w:tcW w:w="706" w:type="pct"/>
            <w:shd w:val="clear" w:color="auto" w:fill="FFFFFF"/>
          </w:tcPr>
          <w:p w14:paraId="4842BA8C"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Standard Triumph Club (Tanners Lane)</w:t>
            </w:r>
          </w:p>
        </w:tc>
        <w:tc>
          <w:tcPr>
            <w:tcW w:w="407" w:type="pct"/>
            <w:shd w:val="clear" w:color="auto" w:fill="FFFFFF"/>
          </w:tcPr>
          <w:p w14:paraId="42FB6799"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West</w:t>
            </w:r>
          </w:p>
        </w:tc>
        <w:tc>
          <w:tcPr>
            <w:tcW w:w="678" w:type="pct"/>
            <w:shd w:val="clear" w:color="auto" w:fill="FFFFFF"/>
          </w:tcPr>
          <w:p w14:paraId="41C23126" w14:textId="77777777" w:rsidR="008F77D3" w:rsidRPr="007356F4" w:rsidRDefault="008F77D3" w:rsidP="00E20016">
            <w:pPr>
              <w:spacing w:before="40"/>
              <w:jc w:val="left"/>
              <w:rPr>
                <w:rFonts w:cs="Arial"/>
                <w:color w:val="000000"/>
                <w:sz w:val="20"/>
                <w:szCs w:val="20"/>
              </w:rPr>
            </w:pPr>
            <w:r>
              <w:rPr>
                <w:rFonts w:cs="Arial"/>
                <w:color w:val="000000"/>
                <w:sz w:val="20"/>
                <w:szCs w:val="20"/>
              </w:rPr>
              <w:t>Standard (Coventry) CC</w:t>
            </w:r>
          </w:p>
        </w:tc>
        <w:tc>
          <w:tcPr>
            <w:tcW w:w="271" w:type="pct"/>
            <w:shd w:val="clear" w:color="auto" w:fill="FFFFFF"/>
          </w:tcPr>
          <w:p w14:paraId="51E44D1B"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FFC000"/>
          </w:tcPr>
          <w:p w14:paraId="3E6ED788"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Standard</w:t>
            </w:r>
          </w:p>
        </w:tc>
        <w:tc>
          <w:tcPr>
            <w:tcW w:w="275" w:type="pct"/>
            <w:shd w:val="clear" w:color="auto" w:fill="FFFFFF"/>
          </w:tcPr>
          <w:p w14:paraId="3D4F4443"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11</w:t>
            </w:r>
          </w:p>
        </w:tc>
        <w:tc>
          <w:tcPr>
            <w:tcW w:w="390" w:type="pct"/>
            <w:shd w:val="clear" w:color="auto" w:fill="FFFFFF"/>
          </w:tcPr>
          <w:p w14:paraId="24FA9F9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44</w:t>
            </w:r>
          </w:p>
        </w:tc>
        <w:tc>
          <w:tcPr>
            <w:tcW w:w="354" w:type="pct"/>
            <w:shd w:val="clear" w:color="auto" w:fill="FFFFFF"/>
          </w:tcPr>
          <w:p w14:paraId="3DC98194"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23</w:t>
            </w:r>
          </w:p>
        </w:tc>
        <w:tc>
          <w:tcPr>
            <w:tcW w:w="354" w:type="pct"/>
            <w:tcBorders>
              <w:bottom w:val="single" w:sz="4" w:space="0" w:color="auto"/>
            </w:tcBorders>
            <w:shd w:val="clear" w:color="auto" w:fill="00FF00"/>
          </w:tcPr>
          <w:p w14:paraId="767CF22A"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21</w:t>
            </w:r>
          </w:p>
        </w:tc>
        <w:tc>
          <w:tcPr>
            <w:tcW w:w="354" w:type="pct"/>
            <w:tcBorders>
              <w:bottom w:val="single" w:sz="4" w:space="0" w:color="auto"/>
            </w:tcBorders>
            <w:shd w:val="clear" w:color="auto" w:fill="FFFFFF" w:themeFill="background1"/>
          </w:tcPr>
          <w:p w14:paraId="32632893"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211857DC"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3DEF5F33"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692BE39C"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36D10AC5"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137</w:t>
            </w:r>
          </w:p>
        </w:tc>
        <w:tc>
          <w:tcPr>
            <w:tcW w:w="706" w:type="pct"/>
            <w:shd w:val="clear" w:color="auto" w:fill="FFFFFF"/>
          </w:tcPr>
          <w:p w14:paraId="0C96FEB6"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The Parkridge Centre (Formerly Peugeot Sports Club)</w:t>
            </w:r>
          </w:p>
        </w:tc>
        <w:tc>
          <w:tcPr>
            <w:tcW w:w="407" w:type="pct"/>
            <w:shd w:val="clear" w:color="auto" w:fill="FFFFFF"/>
          </w:tcPr>
          <w:p w14:paraId="17B6491D"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East</w:t>
            </w:r>
          </w:p>
        </w:tc>
        <w:tc>
          <w:tcPr>
            <w:tcW w:w="678" w:type="pct"/>
            <w:shd w:val="clear" w:color="auto" w:fill="FFFFFF"/>
          </w:tcPr>
          <w:p w14:paraId="471F8B77" w14:textId="77777777" w:rsidR="008F77D3" w:rsidRPr="007356F4" w:rsidRDefault="008F77D3" w:rsidP="00E20016">
            <w:pPr>
              <w:spacing w:before="40"/>
              <w:jc w:val="left"/>
              <w:rPr>
                <w:rFonts w:cs="Arial"/>
                <w:color w:val="000000"/>
                <w:sz w:val="20"/>
                <w:szCs w:val="20"/>
              </w:rPr>
            </w:pPr>
            <w:r>
              <w:rPr>
                <w:rFonts w:cs="Arial"/>
                <w:color w:val="000000"/>
                <w:sz w:val="20"/>
                <w:szCs w:val="20"/>
              </w:rPr>
              <w:t>Peugeot CC</w:t>
            </w:r>
          </w:p>
        </w:tc>
        <w:tc>
          <w:tcPr>
            <w:tcW w:w="271" w:type="pct"/>
            <w:shd w:val="clear" w:color="auto" w:fill="FFFFFF"/>
          </w:tcPr>
          <w:p w14:paraId="20363B56"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00FF00"/>
          </w:tcPr>
          <w:p w14:paraId="5B8F0352"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Good</w:t>
            </w:r>
          </w:p>
        </w:tc>
        <w:tc>
          <w:tcPr>
            <w:tcW w:w="275" w:type="pct"/>
            <w:shd w:val="clear" w:color="auto" w:fill="FFFFFF"/>
          </w:tcPr>
          <w:p w14:paraId="187F39A8"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11</w:t>
            </w:r>
          </w:p>
        </w:tc>
        <w:tc>
          <w:tcPr>
            <w:tcW w:w="390" w:type="pct"/>
            <w:shd w:val="clear" w:color="auto" w:fill="FFFFFF"/>
          </w:tcPr>
          <w:p w14:paraId="63D3A5D7"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55</w:t>
            </w:r>
          </w:p>
        </w:tc>
        <w:tc>
          <w:tcPr>
            <w:tcW w:w="354" w:type="pct"/>
            <w:shd w:val="clear" w:color="auto" w:fill="FFFFFF"/>
          </w:tcPr>
          <w:p w14:paraId="498E11B5"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13</w:t>
            </w:r>
          </w:p>
        </w:tc>
        <w:tc>
          <w:tcPr>
            <w:tcW w:w="354" w:type="pct"/>
            <w:tcBorders>
              <w:bottom w:val="single" w:sz="4" w:space="0" w:color="auto"/>
            </w:tcBorders>
            <w:shd w:val="clear" w:color="auto" w:fill="00FF00"/>
          </w:tcPr>
          <w:p w14:paraId="6A4A161B"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42</w:t>
            </w:r>
          </w:p>
        </w:tc>
        <w:tc>
          <w:tcPr>
            <w:tcW w:w="354" w:type="pct"/>
            <w:tcBorders>
              <w:bottom w:val="single" w:sz="4" w:space="0" w:color="auto"/>
            </w:tcBorders>
            <w:shd w:val="clear" w:color="auto" w:fill="FFFFFF" w:themeFill="background1"/>
          </w:tcPr>
          <w:p w14:paraId="373F0358"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07701247"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7179CFF5"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r w:rsidR="008F77D3" w:rsidRPr="007356F4" w14:paraId="705369DC" w14:textId="77777777" w:rsidTr="00E2001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51"/>
          <w:jc w:val="center"/>
        </w:trPr>
        <w:tc>
          <w:tcPr>
            <w:tcW w:w="208" w:type="pct"/>
            <w:shd w:val="clear" w:color="auto" w:fill="FFFFFF"/>
          </w:tcPr>
          <w:p w14:paraId="53C7D061" w14:textId="77777777" w:rsidR="008F77D3" w:rsidRPr="007356F4" w:rsidRDefault="008F77D3" w:rsidP="00E20016">
            <w:pPr>
              <w:spacing w:before="40"/>
              <w:jc w:val="center"/>
              <w:rPr>
                <w:rFonts w:cs="Arial"/>
                <w:color w:val="000000"/>
                <w:sz w:val="20"/>
                <w:szCs w:val="20"/>
              </w:rPr>
            </w:pPr>
            <w:r w:rsidRPr="007356F4">
              <w:rPr>
                <w:rFonts w:cs="Arial"/>
                <w:color w:val="000000"/>
                <w:sz w:val="20"/>
                <w:szCs w:val="20"/>
              </w:rPr>
              <w:t>172</w:t>
            </w:r>
          </w:p>
        </w:tc>
        <w:tc>
          <w:tcPr>
            <w:tcW w:w="706" w:type="pct"/>
            <w:shd w:val="clear" w:color="auto" w:fill="FFFFFF"/>
          </w:tcPr>
          <w:p w14:paraId="33920AFB" w14:textId="77777777" w:rsidR="008F77D3" w:rsidRPr="007356F4" w:rsidRDefault="008F77D3" w:rsidP="00E20016">
            <w:pPr>
              <w:spacing w:before="40"/>
              <w:jc w:val="left"/>
              <w:rPr>
                <w:rFonts w:cs="Arial"/>
                <w:color w:val="000000"/>
                <w:sz w:val="20"/>
                <w:szCs w:val="20"/>
              </w:rPr>
            </w:pPr>
            <w:r w:rsidRPr="007356F4">
              <w:rPr>
                <w:rFonts w:cs="Arial"/>
                <w:color w:val="000000"/>
                <w:sz w:val="20"/>
                <w:szCs w:val="20"/>
              </w:rPr>
              <w:t>Alvis Sports Club</w:t>
            </w:r>
          </w:p>
        </w:tc>
        <w:tc>
          <w:tcPr>
            <w:tcW w:w="407" w:type="pct"/>
            <w:shd w:val="clear" w:color="auto" w:fill="FFFFFF"/>
          </w:tcPr>
          <w:p w14:paraId="04BC0EB0" w14:textId="77777777" w:rsidR="008F77D3" w:rsidRPr="007356F4" w:rsidRDefault="008F77D3" w:rsidP="00C55309">
            <w:pPr>
              <w:spacing w:before="40"/>
              <w:ind w:left="79"/>
              <w:jc w:val="left"/>
              <w:rPr>
                <w:rFonts w:cs="Arial"/>
                <w:color w:val="000000"/>
                <w:sz w:val="20"/>
                <w:szCs w:val="20"/>
              </w:rPr>
            </w:pPr>
            <w:r w:rsidRPr="007356F4">
              <w:rPr>
                <w:rFonts w:cs="Arial"/>
                <w:color w:val="000000"/>
                <w:sz w:val="20"/>
                <w:szCs w:val="20"/>
              </w:rPr>
              <w:t>South West</w:t>
            </w:r>
          </w:p>
        </w:tc>
        <w:tc>
          <w:tcPr>
            <w:tcW w:w="678" w:type="pct"/>
            <w:shd w:val="clear" w:color="auto" w:fill="FFFFFF"/>
          </w:tcPr>
          <w:p w14:paraId="3D8C1EB3" w14:textId="77777777" w:rsidR="008F77D3" w:rsidRPr="007356F4" w:rsidRDefault="008F77D3" w:rsidP="00E20016">
            <w:pPr>
              <w:spacing w:before="40"/>
              <w:jc w:val="left"/>
              <w:rPr>
                <w:rFonts w:cs="Arial"/>
                <w:color w:val="000000"/>
                <w:sz w:val="20"/>
                <w:szCs w:val="20"/>
              </w:rPr>
            </w:pPr>
            <w:r>
              <w:rPr>
                <w:rFonts w:cs="Arial"/>
                <w:color w:val="000000"/>
                <w:sz w:val="20"/>
                <w:szCs w:val="20"/>
              </w:rPr>
              <w:t>Alvis Junior CC</w:t>
            </w:r>
          </w:p>
        </w:tc>
        <w:tc>
          <w:tcPr>
            <w:tcW w:w="271" w:type="pct"/>
            <w:shd w:val="clear" w:color="auto" w:fill="FFFFFF"/>
          </w:tcPr>
          <w:p w14:paraId="43828BAC"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w:t>
            </w:r>
          </w:p>
        </w:tc>
        <w:tc>
          <w:tcPr>
            <w:tcW w:w="303" w:type="pct"/>
            <w:shd w:val="clear" w:color="auto" w:fill="FFC000"/>
          </w:tcPr>
          <w:p w14:paraId="02352CBD"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Standard</w:t>
            </w:r>
          </w:p>
        </w:tc>
        <w:tc>
          <w:tcPr>
            <w:tcW w:w="275" w:type="pct"/>
            <w:shd w:val="clear" w:color="auto" w:fill="FFFFFF"/>
          </w:tcPr>
          <w:p w14:paraId="4D020DAD" w14:textId="77777777" w:rsidR="008F77D3" w:rsidRPr="007356F4" w:rsidRDefault="008F77D3" w:rsidP="00E20016">
            <w:pPr>
              <w:spacing w:before="40"/>
              <w:ind w:left="79"/>
              <w:jc w:val="center"/>
              <w:rPr>
                <w:rFonts w:cs="Arial"/>
                <w:color w:val="000000"/>
                <w:sz w:val="20"/>
                <w:szCs w:val="20"/>
              </w:rPr>
            </w:pPr>
            <w:r w:rsidRPr="007356F4">
              <w:rPr>
                <w:rFonts w:cs="Arial"/>
                <w:color w:val="000000"/>
                <w:sz w:val="20"/>
                <w:szCs w:val="20"/>
              </w:rPr>
              <w:t>10</w:t>
            </w:r>
          </w:p>
        </w:tc>
        <w:tc>
          <w:tcPr>
            <w:tcW w:w="390" w:type="pct"/>
            <w:shd w:val="clear" w:color="auto" w:fill="FFFFFF"/>
          </w:tcPr>
          <w:p w14:paraId="62D37679"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40</w:t>
            </w:r>
          </w:p>
        </w:tc>
        <w:tc>
          <w:tcPr>
            <w:tcW w:w="354" w:type="pct"/>
            <w:shd w:val="clear" w:color="auto" w:fill="FFFFFF"/>
          </w:tcPr>
          <w:p w14:paraId="6574DB84"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17</w:t>
            </w:r>
          </w:p>
        </w:tc>
        <w:tc>
          <w:tcPr>
            <w:tcW w:w="354" w:type="pct"/>
            <w:tcBorders>
              <w:bottom w:val="single" w:sz="4" w:space="0" w:color="auto"/>
            </w:tcBorders>
            <w:shd w:val="clear" w:color="auto" w:fill="00FF00"/>
          </w:tcPr>
          <w:p w14:paraId="4F1655CE"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23</w:t>
            </w:r>
          </w:p>
        </w:tc>
        <w:tc>
          <w:tcPr>
            <w:tcW w:w="354" w:type="pct"/>
            <w:tcBorders>
              <w:bottom w:val="single" w:sz="4" w:space="0" w:color="auto"/>
            </w:tcBorders>
            <w:shd w:val="clear" w:color="auto" w:fill="FFFFFF" w:themeFill="background1"/>
          </w:tcPr>
          <w:p w14:paraId="26E6AD88"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No</w:t>
            </w:r>
          </w:p>
        </w:tc>
        <w:tc>
          <w:tcPr>
            <w:tcW w:w="354" w:type="pct"/>
            <w:tcBorders>
              <w:bottom w:val="single" w:sz="4" w:space="0" w:color="auto"/>
            </w:tcBorders>
            <w:shd w:val="clear" w:color="auto" w:fill="FFFFFF" w:themeFill="background1"/>
          </w:tcPr>
          <w:p w14:paraId="7A9C113F"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c>
          <w:tcPr>
            <w:tcW w:w="346" w:type="pct"/>
            <w:tcBorders>
              <w:bottom w:val="single" w:sz="4" w:space="0" w:color="auto"/>
            </w:tcBorders>
            <w:shd w:val="clear" w:color="auto" w:fill="FFFFFF" w:themeFill="background1"/>
          </w:tcPr>
          <w:p w14:paraId="504E8BBB" w14:textId="77777777" w:rsidR="008F77D3" w:rsidRPr="007356F4" w:rsidRDefault="008F77D3" w:rsidP="00E20016">
            <w:pPr>
              <w:spacing w:before="40"/>
              <w:ind w:left="79"/>
              <w:jc w:val="center"/>
              <w:rPr>
                <w:rFonts w:cs="Arial"/>
                <w:color w:val="000000"/>
                <w:sz w:val="20"/>
                <w:szCs w:val="20"/>
              </w:rPr>
            </w:pPr>
            <w:r>
              <w:rPr>
                <w:rFonts w:cs="Arial"/>
                <w:color w:val="000000"/>
                <w:sz w:val="20"/>
                <w:szCs w:val="20"/>
              </w:rPr>
              <w:t>Yes</w:t>
            </w:r>
          </w:p>
        </w:tc>
      </w:tr>
    </w:tbl>
    <w:p w14:paraId="4B111076" w14:textId="77777777" w:rsidR="008F77D3" w:rsidRPr="00986123" w:rsidRDefault="008F77D3" w:rsidP="008F77D3">
      <w:pPr>
        <w:rPr>
          <w:highlight w:val="yellow"/>
        </w:rPr>
        <w:sectPr w:rsidR="008F77D3" w:rsidRPr="00986123" w:rsidSect="008A4582">
          <w:headerReference w:type="default" r:id="rId37"/>
          <w:footerReference w:type="default" r:id="rId38"/>
          <w:pgSz w:w="23808" w:h="16840" w:orient="landscape" w:code="8"/>
          <w:pgMar w:top="1701" w:right="1440" w:bottom="1134" w:left="1440" w:header="720" w:footer="573" w:gutter="0"/>
          <w:cols w:space="720"/>
          <w:docGrid w:linePitch="299"/>
        </w:sectPr>
      </w:pPr>
    </w:p>
    <w:p w14:paraId="68B15C4D" w14:textId="77777777" w:rsidR="008F77D3" w:rsidRPr="00C55309" w:rsidRDefault="008F77D3" w:rsidP="008F77D3">
      <w:pPr>
        <w:rPr>
          <w:b/>
          <w:bCs/>
          <w:i/>
          <w:iCs/>
        </w:rPr>
      </w:pPr>
      <w:r w:rsidRPr="00C55309">
        <w:rPr>
          <w:b/>
          <w:bCs/>
          <w:i/>
          <w:iCs/>
        </w:rPr>
        <w:lastRenderedPageBreak/>
        <w:t>Actual spare capacity</w:t>
      </w:r>
    </w:p>
    <w:p w14:paraId="772EE337" w14:textId="77777777" w:rsidR="008F77D3" w:rsidRPr="00A62EFB" w:rsidRDefault="008F77D3" w:rsidP="008F77D3"/>
    <w:p w14:paraId="5CCFAEBD" w14:textId="77777777" w:rsidR="008F77D3" w:rsidRPr="00A62EFB" w:rsidRDefault="008F77D3" w:rsidP="008F77D3">
      <w:r w:rsidRPr="00A62EFB">
        <w:t xml:space="preserve">Using the capacity analysis, this section considers the level of actual spare capacity available for each playing format. It should, however, be noted that the actual spare capacity on Saturdays, Sundays and during midweek should not be viewed collectively as utilising it across different days may result in overplay. For example, a site with 12 match equivalent sessions of spare capacity per season theoretically has capacity for one additional senior team and two additional junior teams; however, it does not have capacity for both. As such, this needs to be taken into consideration on a site-by-site basis as and when demand grows. </w:t>
      </w:r>
    </w:p>
    <w:p w14:paraId="266F68F2" w14:textId="77777777" w:rsidR="008F77D3" w:rsidRPr="00986123" w:rsidRDefault="008F77D3" w:rsidP="008F77D3">
      <w:pPr>
        <w:rPr>
          <w:highlight w:val="yellow"/>
        </w:rPr>
      </w:pPr>
    </w:p>
    <w:p w14:paraId="1B19CF0D" w14:textId="77777777" w:rsidR="008F77D3" w:rsidRPr="00030195" w:rsidRDefault="008F77D3" w:rsidP="008F77D3">
      <w:pPr>
        <w:rPr>
          <w:i/>
          <w:iCs/>
        </w:rPr>
      </w:pPr>
      <w:r w:rsidRPr="00030195">
        <w:rPr>
          <w:i/>
          <w:iCs/>
        </w:rPr>
        <w:t>Saturday cricket</w:t>
      </w:r>
    </w:p>
    <w:p w14:paraId="4828F5F8" w14:textId="77777777" w:rsidR="008F77D3" w:rsidRPr="00030195" w:rsidRDefault="008F77D3" w:rsidP="008F77D3"/>
    <w:p w14:paraId="66711989" w14:textId="1370D579" w:rsidR="008F77D3" w:rsidRPr="00986123" w:rsidRDefault="008F77D3" w:rsidP="008F77D3">
      <w:pPr>
        <w:rPr>
          <w:highlight w:val="yellow"/>
        </w:rPr>
      </w:pPr>
      <w:r w:rsidRPr="00030195">
        <w:t xml:space="preserve">Although a large amount of spare capacity is identified, it is not as simple as to aggregate this into a general oversupply of cricket </w:t>
      </w:r>
      <w:r w:rsidRPr="00182807">
        <w:t xml:space="preserve">squares. Despite </w:t>
      </w:r>
      <w:r w:rsidR="002703B5">
        <w:t>ten</w:t>
      </w:r>
      <w:r w:rsidRPr="00182807">
        <w:t xml:space="preserve"> squares displaying some form of spare capacity, </w:t>
      </w:r>
      <w:r w:rsidR="002703B5">
        <w:t>none</w:t>
      </w:r>
      <w:r w:rsidRPr="00182807">
        <w:t xml:space="preserve"> are available for further senior cricket activity on a Saturday. All squares are used to capacity at this time, either because two teams are already assigned to them as a home venue or because the level of spare capacity is insufficient to accommodate an additional team without overplay being created. </w:t>
      </w:r>
    </w:p>
    <w:p w14:paraId="1BED92EF" w14:textId="77777777" w:rsidR="008F77D3" w:rsidRPr="00986123" w:rsidRDefault="008F77D3" w:rsidP="008F77D3">
      <w:pPr>
        <w:rPr>
          <w:highlight w:val="yellow"/>
        </w:rPr>
      </w:pPr>
    </w:p>
    <w:p w14:paraId="38B7AC82" w14:textId="77777777" w:rsidR="008F77D3" w:rsidRPr="00182807" w:rsidRDefault="008F77D3" w:rsidP="008F77D3">
      <w:pPr>
        <w:rPr>
          <w:i/>
          <w:iCs/>
        </w:rPr>
      </w:pPr>
      <w:r w:rsidRPr="00182807">
        <w:rPr>
          <w:i/>
          <w:iCs/>
        </w:rPr>
        <w:t xml:space="preserve">Sunday cricket </w:t>
      </w:r>
    </w:p>
    <w:p w14:paraId="7961C466" w14:textId="77777777" w:rsidR="008F77D3" w:rsidRPr="00182807" w:rsidRDefault="008F77D3" w:rsidP="008F77D3"/>
    <w:p w14:paraId="36B880B4" w14:textId="24B5F527" w:rsidR="008F77D3" w:rsidRDefault="00C85151" w:rsidP="008F77D3">
      <w:r>
        <w:t>Eight squares are identified as</w:t>
      </w:r>
      <w:r w:rsidR="008F77D3" w:rsidRPr="00182807">
        <w:t xml:space="preserve"> hav</w:t>
      </w:r>
      <w:r>
        <w:t>ing</w:t>
      </w:r>
      <w:r w:rsidR="008F77D3" w:rsidRPr="00182807">
        <w:t xml:space="preserve"> actual spare capacity for an increase in demand on Sundays</w:t>
      </w:r>
      <w:r w:rsidR="008F77D3" w:rsidRPr="00C46793">
        <w:t xml:space="preserve">. </w:t>
      </w:r>
      <w:r>
        <w:t xml:space="preserve">Only one square at Bablake Playing Fields and the square </w:t>
      </w:r>
      <w:r w:rsidR="008F77D3" w:rsidRPr="00C46793">
        <w:t xml:space="preserve">at Copsewood Community Sports </w:t>
      </w:r>
      <w:r w:rsidR="00C55309">
        <w:t>&amp;</w:t>
      </w:r>
      <w:r w:rsidR="008F77D3" w:rsidRPr="00C46793">
        <w:t xml:space="preserve"> Social Club</w:t>
      </w:r>
      <w:r>
        <w:t xml:space="preserve"> cannot accommodate an increase in Sunday cricket demand.</w:t>
      </w:r>
    </w:p>
    <w:p w14:paraId="0445B7D2" w14:textId="77777777" w:rsidR="002703B5" w:rsidRDefault="002703B5" w:rsidP="008F77D3">
      <w:pPr>
        <w:rPr>
          <w:highlight w:val="yellow"/>
        </w:rPr>
      </w:pPr>
    </w:p>
    <w:p w14:paraId="5E746CFC" w14:textId="145A7F2A" w:rsidR="00C85151" w:rsidRDefault="008F77D3" w:rsidP="008F77D3">
      <w:pPr>
        <w:rPr>
          <w:i/>
          <w:iCs/>
        </w:rPr>
      </w:pPr>
      <w:r w:rsidRPr="002C3F90">
        <w:rPr>
          <w:i/>
          <w:iCs/>
        </w:rPr>
        <w:t>Table 4.1</w:t>
      </w:r>
      <w:r w:rsidR="002703B5">
        <w:rPr>
          <w:i/>
          <w:iCs/>
        </w:rPr>
        <w:t>2</w:t>
      </w:r>
      <w:r w:rsidRPr="002C3F90">
        <w:rPr>
          <w:i/>
          <w:iCs/>
        </w:rPr>
        <w:t>: Summary of actual spare capacity for Sunday cricket by site</w:t>
      </w:r>
    </w:p>
    <w:p w14:paraId="6ECD28D9" w14:textId="77777777" w:rsidR="00C85151" w:rsidRDefault="00C85151" w:rsidP="008F77D3">
      <w:pPr>
        <w:rPr>
          <w:i/>
          <w:i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65"/>
        <w:gridCol w:w="2974"/>
        <w:gridCol w:w="1986"/>
        <w:gridCol w:w="3494"/>
      </w:tblGrid>
      <w:tr w:rsidR="008F77D3" w:rsidRPr="00030195" w14:paraId="7FC73183" w14:textId="77777777" w:rsidTr="00C85151">
        <w:trPr>
          <w:cantSplit/>
          <w:trHeight w:val="70"/>
          <w:tblHeader/>
        </w:trPr>
        <w:tc>
          <w:tcPr>
            <w:tcW w:w="313" w:type="pct"/>
            <w:shd w:val="clear" w:color="auto" w:fill="D9E2F3" w:themeFill="accent5" w:themeFillTint="33"/>
          </w:tcPr>
          <w:p w14:paraId="7001402B" w14:textId="77777777" w:rsidR="008F77D3" w:rsidRPr="00030195" w:rsidRDefault="008F77D3" w:rsidP="00E20016">
            <w:pPr>
              <w:spacing w:before="40"/>
              <w:ind w:left="79" w:right="57"/>
              <w:jc w:val="center"/>
              <w:rPr>
                <w:b/>
                <w:bCs/>
                <w:sz w:val="20"/>
                <w:szCs w:val="22"/>
              </w:rPr>
            </w:pPr>
            <w:r w:rsidRPr="00030195">
              <w:rPr>
                <w:b/>
                <w:bCs/>
                <w:sz w:val="20"/>
                <w:szCs w:val="22"/>
              </w:rPr>
              <w:t>Site ID</w:t>
            </w:r>
          </w:p>
        </w:tc>
        <w:tc>
          <w:tcPr>
            <w:tcW w:w="1649" w:type="pct"/>
            <w:shd w:val="clear" w:color="auto" w:fill="D9E2F3" w:themeFill="accent5" w:themeFillTint="33"/>
          </w:tcPr>
          <w:p w14:paraId="7B07ADB3" w14:textId="77777777" w:rsidR="008F77D3" w:rsidRPr="00030195" w:rsidRDefault="008F77D3" w:rsidP="00E20016">
            <w:pPr>
              <w:spacing w:before="40"/>
              <w:ind w:left="79" w:right="57"/>
              <w:jc w:val="left"/>
              <w:rPr>
                <w:b/>
                <w:bCs/>
                <w:sz w:val="20"/>
                <w:szCs w:val="22"/>
              </w:rPr>
            </w:pPr>
            <w:r w:rsidRPr="00030195">
              <w:rPr>
                <w:b/>
                <w:bCs/>
                <w:sz w:val="20"/>
                <w:szCs w:val="22"/>
              </w:rPr>
              <w:t>Site name</w:t>
            </w:r>
          </w:p>
        </w:tc>
        <w:tc>
          <w:tcPr>
            <w:tcW w:w="1101" w:type="pct"/>
            <w:shd w:val="clear" w:color="auto" w:fill="D9E2F3" w:themeFill="accent5" w:themeFillTint="33"/>
          </w:tcPr>
          <w:p w14:paraId="709FA46F" w14:textId="77777777" w:rsidR="008F77D3" w:rsidRPr="00030195" w:rsidRDefault="008F77D3" w:rsidP="00E20016">
            <w:pPr>
              <w:spacing w:before="40"/>
              <w:ind w:left="79" w:right="57"/>
              <w:jc w:val="center"/>
              <w:rPr>
                <w:b/>
                <w:bCs/>
                <w:sz w:val="20"/>
                <w:szCs w:val="22"/>
              </w:rPr>
            </w:pPr>
            <w:r w:rsidRPr="00030195">
              <w:rPr>
                <w:b/>
                <w:bCs/>
                <w:sz w:val="20"/>
                <w:szCs w:val="22"/>
              </w:rPr>
              <w:t xml:space="preserve">Actual spare capacity </w:t>
            </w:r>
            <w:r w:rsidRPr="00030195">
              <w:rPr>
                <w:rFonts w:eastAsia="MS Mincho"/>
                <w:b/>
                <w:bCs/>
                <w:sz w:val="20"/>
                <w:szCs w:val="22"/>
              </w:rPr>
              <w:t>(sessions per season)</w:t>
            </w:r>
          </w:p>
        </w:tc>
        <w:tc>
          <w:tcPr>
            <w:tcW w:w="1937" w:type="pct"/>
            <w:shd w:val="clear" w:color="auto" w:fill="D9E2F3" w:themeFill="accent5" w:themeFillTint="33"/>
          </w:tcPr>
          <w:p w14:paraId="377432A2" w14:textId="77777777" w:rsidR="008F77D3" w:rsidRPr="00030195" w:rsidRDefault="008F77D3" w:rsidP="00E20016">
            <w:pPr>
              <w:spacing w:before="40"/>
              <w:ind w:left="79" w:right="57"/>
              <w:jc w:val="left"/>
              <w:rPr>
                <w:b/>
                <w:bCs/>
                <w:sz w:val="20"/>
                <w:szCs w:val="22"/>
              </w:rPr>
            </w:pPr>
            <w:r w:rsidRPr="00030195">
              <w:rPr>
                <w:b/>
                <w:bCs/>
                <w:sz w:val="20"/>
                <w:szCs w:val="22"/>
              </w:rPr>
              <w:t>Comments</w:t>
            </w:r>
          </w:p>
        </w:tc>
      </w:tr>
      <w:tr w:rsidR="008F77D3" w:rsidRPr="00030195" w14:paraId="3964E6B6" w14:textId="77777777" w:rsidTr="00C85151">
        <w:trPr>
          <w:cantSplit/>
          <w:trHeight w:val="70"/>
        </w:trPr>
        <w:tc>
          <w:tcPr>
            <w:tcW w:w="313" w:type="pct"/>
          </w:tcPr>
          <w:p w14:paraId="17C3656E" w14:textId="77777777" w:rsidR="008F77D3" w:rsidRPr="00030195" w:rsidRDefault="008F77D3" w:rsidP="00E20016">
            <w:pPr>
              <w:spacing w:before="40"/>
              <w:ind w:left="79" w:right="57"/>
              <w:jc w:val="center"/>
              <w:rPr>
                <w:sz w:val="20"/>
                <w:szCs w:val="22"/>
              </w:rPr>
            </w:pPr>
            <w:r w:rsidRPr="00030195">
              <w:rPr>
                <w:sz w:val="20"/>
                <w:szCs w:val="22"/>
              </w:rPr>
              <w:t>6</w:t>
            </w:r>
          </w:p>
        </w:tc>
        <w:tc>
          <w:tcPr>
            <w:tcW w:w="1649" w:type="pct"/>
          </w:tcPr>
          <w:p w14:paraId="3E16E3BC" w14:textId="77777777" w:rsidR="008F77D3" w:rsidRPr="00030195" w:rsidRDefault="008F77D3" w:rsidP="00E20016">
            <w:pPr>
              <w:spacing w:before="40"/>
              <w:ind w:left="79" w:right="57"/>
              <w:jc w:val="left"/>
              <w:rPr>
                <w:sz w:val="20"/>
                <w:szCs w:val="22"/>
              </w:rPr>
            </w:pPr>
            <w:r w:rsidRPr="00030195">
              <w:rPr>
                <w:sz w:val="20"/>
                <w:szCs w:val="22"/>
              </w:rPr>
              <w:t>Bablake Playing Fields</w:t>
            </w:r>
          </w:p>
        </w:tc>
        <w:tc>
          <w:tcPr>
            <w:tcW w:w="1101" w:type="pct"/>
            <w:shd w:val="clear" w:color="auto" w:fill="00FF00"/>
          </w:tcPr>
          <w:p w14:paraId="0F2B74AC" w14:textId="58AEC5F4" w:rsidR="008F77D3" w:rsidRPr="00030195" w:rsidRDefault="00C85151" w:rsidP="00E20016">
            <w:pPr>
              <w:spacing w:before="40"/>
              <w:ind w:left="79" w:right="57"/>
              <w:jc w:val="center"/>
              <w:rPr>
                <w:sz w:val="20"/>
                <w:szCs w:val="22"/>
              </w:rPr>
            </w:pPr>
            <w:r>
              <w:rPr>
                <w:sz w:val="20"/>
                <w:szCs w:val="22"/>
              </w:rPr>
              <w:t>12</w:t>
            </w:r>
          </w:p>
        </w:tc>
        <w:tc>
          <w:tcPr>
            <w:tcW w:w="1937" w:type="pct"/>
          </w:tcPr>
          <w:p w14:paraId="1127A801" w14:textId="747683B1" w:rsidR="008F77D3" w:rsidRPr="00030195" w:rsidRDefault="008F77D3" w:rsidP="00E20016">
            <w:pPr>
              <w:spacing w:before="40"/>
              <w:ind w:left="79" w:right="57"/>
              <w:jc w:val="left"/>
              <w:rPr>
                <w:sz w:val="20"/>
                <w:szCs w:val="22"/>
              </w:rPr>
            </w:pPr>
            <w:r>
              <w:rPr>
                <w:sz w:val="20"/>
                <w:szCs w:val="22"/>
              </w:rPr>
              <w:t>Used by two Saturday teams</w:t>
            </w:r>
            <w:r w:rsidR="00C85151">
              <w:rPr>
                <w:sz w:val="20"/>
                <w:szCs w:val="22"/>
              </w:rPr>
              <w:t>, one Sunday team and three midweek teams</w:t>
            </w:r>
            <w:r>
              <w:rPr>
                <w:sz w:val="20"/>
                <w:szCs w:val="22"/>
              </w:rPr>
              <w:t xml:space="preserve">; spare capacity for </w:t>
            </w:r>
            <w:r w:rsidR="00C85151">
              <w:rPr>
                <w:sz w:val="20"/>
                <w:szCs w:val="22"/>
              </w:rPr>
              <w:t>one</w:t>
            </w:r>
            <w:r>
              <w:rPr>
                <w:sz w:val="20"/>
                <w:szCs w:val="22"/>
              </w:rPr>
              <w:t xml:space="preserve"> additional Sunday team.</w:t>
            </w:r>
          </w:p>
        </w:tc>
      </w:tr>
      <w:tr w:rsidR="008F77D3" w:rsidRPr="00030195" w14:paraId="179E2DC9" w14:textId="77777777" w:rsidTr="00C85151">
        <w:trPr>
          <w:cantSplit/>
          <w:trHeight w:val="218"/>
        </w:trPr>
        <w:tc>
          <w:tcPr>
            <w:tcW w:w="313" w:type="pct"/>
          </w:tcPr>
          <w:p w14:paraId="4DD11DE4" w14:textId="77777777" w:rsidR="008F77D3" w:rsidRPr="00030195" w:rsidRDefault="008F77D3" w:rsidP="00E20016">
            <w:pPr>
              <w:spacing w:before="40"/>
              <w:ind w:left="79" w:right="57"/>
              <w:jc w:val="center"/>
              <w:rPr>
                <w:sz w:val="20"/>
                <w:szCs w:val="22"/>
              </w:rPr>
            </w:pPr>
            <w:r w:rsidRPr="007356F4">
              <w:rPr>
                <w:rFonts w:cs="Arial"/>
                <w:color w:val="000000"/>
                <w:sz w:val="20"/>
                <w:szCs w:val="20"/>
              </w:rPr>
              <w:t>33</w:t>
            </w:r>
          </w:p>
        </w:tc>
        <w:tc>
          <w:tcPr>
            <w:tcW w:w="1649" w:type="pct"/>
          </w:tcPr>
          <w:p w14:paraId="6A748400" w14:textId="77777777" w:rsidR="008F77D3" w:rsidRPr="00030195" w:rsidRDefault="008F77D3" w:rsidP="00E20016">
            <w:pPr>
              <w:spacing w:before="40"/>
              <w:ind w:left="79" w:right="57"/>
              <w:jc w:val="left"/>
              <w:rPr>
                <w:sz w:val="20"/>
                <w:szCs w:val="22"/>
              </w:rPr>
            </w:pPr>
            <w:r w:rsidRPr="007356F4">
              <w:rPr>
                <w:rFonts w:cs="Arial"/>
                <w:color w:val="000000"/>
                <w:sz w:val="20"/>
                <w:szCs w:val="20"/>
              </w:rPr>
              <w:t>Coventry &amp; North Warwickshire Sports Club</w:t>
            </w:r>
          </w:p>
        </w:tc>
        <w:tc>
          <w:tcPr>
            <w:tcW w:w="1101" w:type="pct"/>
            <w:shd w:val="clear" w:color="auto" w:fill="00FF00"/>
          </w:tcPr>
          <w:p w14:paraId="12F8DB7B"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7008AB3D" w14:textId="77777777" w:rsidR="008F77D3" w:rsidRPr="00030195" w:rsidRDefault="008F77D3" w:rsidP="00E20016">
            <w:pPr>
              <w:spacing w:before="40"/>
              <w:ind w:left="79" w:right="57"/>
              <w:jc w:val="left"/>
              <w:rPr>
                <w:sz w:val="20"/>
                <w:szCs w:val="22"/>
              </w:rPr>
            </w:pPr>
            <w:r>
              <w:rPr>
                <w:sz w:val="20"/>
                <w:szCs w:val="22"/>
              </w:rPr>
              <w:t>Used by two Saturday, one Sunday and five midweek teams; spare capacity for one additional Sunday team.</w:t>
            </w:r>
          </w:p>
        </w:tc>
      </w:tr>
      <w:tr w:rsidR="008F77D3" w:rsidRPr="00030195" w14:paraId="6E24306A" w14:textId="77777777" w:rsidTr="00C85151">
        <w:trPr>
          <w:cantSplit/>
          <w:trHeight w:val="218"/>
        </w:trPr>
        <w:tc>
          <w:tcPr>
            <w:tcW w:w="313" w:type="pct"/>
          </w:tcPr>
          <w:p w14:paraId="2A4F3DC8" w14:textId="77777777" w:rsidR="008F77D3" w:rsidRPr="00030195" w:rsidRDefault="008F77D3" w:rsidP="00E20016">
            <w:pPr>
              <w:spacing w:before="40"/>
              <w:ind w:left="79" w:right="57"/>
              <w:jc w:val="center"/>
              <w:rPr>
                <w:sz w:val="20"/>
                <w:szCs w:val="22"/>
              </w:rPr>
            </w:pPr>
            <w:r w:rsidRPr="007356F4">
              <w:rPr>
                <w:rFonts w:cs="Arial"/>
                <w:color w:val="000000"/>
                <w:sz w:val="20"/>
                <w:szCs w:val="20"/>
              </w:rPr>
              <w:t>38</w:t>
            </w:r>
          </w:p>
        </w:tc>
        <w:tc>
          <w:tcPr>
            <w:tcW w:w="1649" w:type="pct"/>
          </w:tcPr>
          <w:p w14:paraId="3D01D941" w14:textId="77777777" w:rsidR="008F77D3" w:rsidRPr="00030195" w:rsidRDefault="008F77D3" w:rsidP="00E20016">
            <w:pPr>
              <w:spacing w:before="40"/>
              <w:ind w:left="79" w:right="57"/>
              <w:jc w:val="left"/>
              <w:rPr>
                <w:sz w:val="20"/>
                <w:szCs w:val="22"/>
              </w:rPr>
            </w:pPr>
            <w:r w:rsidRPr="007356F4">
              <w:rPr>
                <w:rFonts w:cs="Arial"/>
                <w:color w:val="000000"/>
                <w:sz w:val="20"/>
                <w:szCs w:val="20"/>
              </w:rPr>
              <w:t>Coventry University (The Place)</w:t>
            </w:r>
          </w:p>
        </w:tc>
        <w:tc>
          <w:tcPr>
            <w:tcW w:w="1101" w:type="pct"/>
            <w:shd w:val="clear" w:color="auto" w:fill="00FF00"/>
          </w:tcPr>
          <w:p w14:paraId="0AF863EA"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761DBE8D" w14:textId="77777777" w:rsidR="008F77D3" w:rsidRPr="00030195" w:rsidRDefault="008F77D3" w:rsidP="00E20016">
            <w:pPr>
              <w:spacing w:before="40"/>
              <w:ind w:left="79" w:right="57"/>
              <w:jc w:val="left"/>
              <w:rPr>
                <w:sz w:val="20"/>
                <w:szCs w:val="22"/>
              </w:rPr>
            </w:pPr>
            <w:r>
              <w:rPr>
                <w:sz w:val="20"/>
                <w:szCs w:val="22"/>
              </w:rPr>
              <w:t>Used by two Saturday and one Sunday team; spare capacity for one additional Sunday team.</w:t>
            </w:r>
          </w:p>
        </w:tc>
      </w:tr>
      <w:tr w:rsidR="008F77D3" w:rsidRPr="00030195" w14:paraId="43016F26" w14:textId="77777777" w:rsidTr="00C85151">
        <w:trPr>
          <w:cantSplit/>
          <w:trHeight w:val="218"/>
        </w:trPr>
        <w:tc>
          <w:tcPr>
            <w:tcW w:w="313" w:type="pct"/>
          </w:tcPr>
          <w:p w14:paraId="7D6242D2" w14:textId="77777777" w:rsidR="008F77D3" w:rsidRPr="00030195" w:rsidRDefault="008F77D3" w:rsidP="00E20016">
            <w:pPr>
              <w:spacing w:before="40"/>
              <w:ind w:left="79" w:right="57"/>
              <w:jc w:val="center"/>
              <w:rPr>
                <w:sz w:val="20"/>
                <w:szCs w:val="22"/>
              </w:rPr>
            </w:pPr>
            <w:r w:rsidRPr="007356F4">
              <w:rPr>
                <w:rFonts w:cs="Arial"/>
                <w:color w:val="000000"/>
                <w:sz w:val="20"/>
                <w:szCs w:val="20"/>
              </w:rPr>
              <w:t>41</w:t>
            </w:r>
          </w:p>
        </w:tc>
        <w:tc>
          <w:tcPr>
            <w:tcW w:w="1649" w:type="pct"/>
          </w:tcPr>
          <w:p w14:paraId="3DAA7D48" w14:textId="592E0593" w:rsidR="008F77D3" w:rsidRPr="00030195" w:rsidRDefault="008F77D3" w:rsidP="00E20016">
            <w:pPr>
              <w:spacing w:before="40"/>
              <w:ind w:left="79" w:right="57"/>
              <w:jc w:val="left"/>
              <w:rPr>
                <w:sz w:val="20"/>
                <w:szCs w:val="22"/>
              </w:rPr>
            </w:pPr>
            <w:r w:rsidRPr="007356F4">
              <w:rPr>
                <w:rFonts w:cs="Arial"/>
                <w:color w:val="000000"/>
                <w:sz w:val="20"/>
                <w:szCs w:val="20"/>
              </w:rPr>
              <w:t xml:space="preserve">Dunlop Sports </w:t>
            </w:r>
            <w:r w:rsidR="00C55309">
              <w:rPr>
                <w:rFonts w:cs="Arial"/>
                <w:color w:val="000000"/>
                <w:sz w:val="20"/>
                <w:szCs w:val="20"/>
              </w:rPr>
              <w:t>&amp;</w:t>
            </w:r>
            <w:r w:rsidRPr="007356F4">
              <w:rPr>
                <w:rFonts w:cs="Arial"/>
                <w:color w:val="000000"/>
                <w:sz w:val="20"/>
                <w:szCs w:val="20"/>
              </w:rPr>
              <w:t xml:space="preserve"> Social Club</w:t>
            </w:r>
          </w:p>
        </w:tc>
        <w:tc>
          <w:tcPr>
            <w:tcW w:w="1101" w:type="pct"/>
            <w:shd w:val="clear" w:color="auto" w:fill="00FF00"/>
          </w:tcPr>
          <w:p w14:paraId="50950AE6" w14:textId="77777777" w:rsidR="008F77D3" w:rsidRPr="00030195" w:rsidRDefault="008F77D3" w:rsidP="00E20016">
            <w:pPr>
              <w:spacing w:before="40"/>
              <w:ind w:left="79" w:right="57"/>
              <w:jc w:val="center"/>
              <w:rPr>
                <w:sz w:val="20"/>
                <w:szCs w:val="22"/>
              </w:rPr>
            </w:pPr>
            <w:r>
              <w:rPr>
                <w:sz w:val="20"/>
                <w:szCs w:val="22"/>
              </w:rPr>
              <w:t>24</w:t>
            </w:r>
          </w:p>
        </w:tc>
        <w:tc>
          <w:tcPr>
            <w:tcW w:w="1937" w:type="pct"/>
          </w:tcPr>
          <w:p w14:paraId="00CFE7EF" w14:textId="77777777" w:rsidR="008F77D3" w:rsidRPr="00030195" w:rsidRDefault="008F77D3" w:rsidP="00E20016">
            <w:pPr>
              <w:spacing w:before="40"/>
              <w:ind w:left="79" w:right="57"/>
              <w:jc w:val="left"/>
              <w:rPr>
                <w:sz w:val="20"/>
                <w:szCs w:val="22"/>
              </w:rPr>
            </w:pPr>
            <w:r>
              <w:rPr>
                <w:sz w:val="20"/>
                <w:szCs w:val="22"/>
              </w:rPr>
              <w:t>Used by two Saturday teams; spare capacity for two additional Sunday teams.</w:t>
            </w:r>
          </w:p>
        </w:tc>
      </w:tr>
      <w:tr w:rsidR="008F77D3" w:rsidRPr="00030195" w14:paraId="0E91F481" w14:textId="77777777" w:rsidTr="00C85151">
        <w:trPr>
          <w:cantSplit/>
          <w:trHeight w:val="218"/>
        </w:trPr>
        <w:tc>
          <w:tcPr>
            <w:tcW w:w="313" w:type="pct"/>
          </w:tcPr>
          <w:p w14:paraId="2911EEE8" w14:textId="77777777" w:rsidR="008F77D3" w:rsidRPr="00030195" w:rsidRDefault="008F77D3" w:rsidP="00E20016">
            <w:pPr>
              <w:spacing w:before="40"/>
              <w:ind w:left="79" w:right="57"/>
              <w:jc w:val="center"/>
              <w:rPr>
                <w:sz w:val="20"/>
                <w:szCs w:val="22"/>
              </w:rPr>
            </w:pPr>
            <w:r w:rsidRPr="007356F4">
              <w:rPr>
                <w:rFonts w:cs="Arial"/>
                <w:color w:val="000000"/>
                <w:sz w:val="20"/>
                <w:szCs w:val="20"/>
              </w:rPr>
              <w:t>84</w:t>
            </w:r>
          </w:p>
        </w:tc>
        <w:tc>
          <w:tcPr>
            <w:tcW w:w="1649" w:type="pct"/>
          </w:tcPr>
          <w:p w14:paraId="30070104" w14:textId="77777777" w:rsidR="008F77D3" w:rsidRPr="00030195" w:rsidRDefault="008F77D3" w:rsidP="00E20016">
            <w:pPr>
              <w:spacing w:before="40"/>
              <w:ind w:left="79" w:right="57"/>
              <w:jc w:val="left"/>
              <w:rPr>
                <w:sz w:val="20"/>
                <w:szCs w:val="22"/>
              </w:rPr>
            </w:pPr>
            <w:r w:rsidRPr="007356F4">
              <w:rPr>
                <w:rFonts w:cs="Arial"/>
                <w:color w:val="000000"/>
                <w:sz w:val="20"/>
                <w:szCs w:val="20"/>
              </w:rPr>
              <w:t>Massey Ferguson Sports Ground</w:t>
            </w:r>
          </w:p>
        </w:tc>
        <w:tc>
          <w:tcPr>
            <w:tcW w:w="1101" w:type="pct"/>
            <w:shd w:val="clear" w:color="auto" w:fill="00FF00"/>
          </w:tcPr>
          <w:p w14:paraId="17BEBBEA"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0B3BC219" w14:textId="77777777" w:rsidR="008F77D3" w:rsidRPr="00030195" w:rsidRDefault="008F77D3" w:rsidP="00E20016">
            <w:pPr>
              <w:spacing w:before="40"/>
              <w:ind w:left="79" w:right="57"/>
              <w:jc w:val="left"/>
              <w:rPr>
                <w:sz w:val="20"/>
                <w:szCs w:val="22"/>
              </w:rPr>
            </w:pPr>
            <w:r>
              <w:rPr>
                <w:sz w:val="20"/>
                <w:szCs w:val="22"/>
              </w:rPr>
              <w:t>Used by two Saturday and one Sunday team; spare capacity for one additional Sunday team.</w:t>
            </w:r>
          </w:p>
        </w:tc>
      </w:tr>
      <w:tr w:rsidR="008F77D3" w:rsidRPr="00030195" w14:paraId="16BC6D38" w14:textId="77777777" w:rsidTr="00C85151">
        <w:trPr>
          <w:cantSplit/>
          <w:trHeight w:val="218"/>
        </w:trPr>
        <w:tc>
          <w:tcPr>
            <w:tcW w:w="313" w:type="pct"/>
          </w:tcPr>
          <w:p w14:paraId="105DADEA" w14:textId="77777777" w:rsidR="008F77D3" w:rsidRPr="00030195" w:rsidRDefault="008F77D3" w:rsidP="00E20016">
            <w:pPr>
              <w:spacing w:before="40"/>
              <w:ind w:left="79" w:right="57"/>
              <w:jc w:val="center"/>
              <w:rPr>
                <w:sz w:val="20"/>
                <w:szCs w:val="22"/>
              </w:rPr>
            </w:pPr>
            <w:r w:rsidRPr="007356F4">
              <w:rPr>
                <w:rFonts w:cs="Arial"/>
                <w:color w:val="000000"/>
                <w:sz w:val="20"/>
                <w:szCs w:val="20"/>
              </w:rPr>
              <w:t>126</w:t>
            </w:r>
          </w:p>
        </w:tc>
        <w:tc>
          <w:tcPr>
            <w:tcW w:w="1649" w:type="pct"/>
          </w:tcPr>
          <w:p w14:paraId="74E5B48F" w14:textId="77777777" w:rsidR="008F77D3" w:rsidRPr="00030195" w:rsidRDefault="008F77D3" w:rsidP="00E20016">
            <w:pPr>
              <w:spacing w:before="40"/>
              <w:ind w:left="79" w:right="57"/>
              <w:jc w:val="left"/>
              <w:rPr>
                <w:sz w:val="20"/>
                <w:szCs w:val="22"/>
              </w:rPr>
            </w:pPr>
            <w:r w:rsidRPr="007356F4">
              <w:rPr>
                <w:rFonts w:cs="Arial"/>
                <w:color w:val="000000"/>
                <w:sz w:val="20"/>
                <w:szCs w:val="20"/>
              </w:rPr>
              <w:t>Standard Triumph Club (Tanners Lane)</w:t>
            </w:r>
          </w:p>
        </w:tc>
        <w:tc>
          <w:tcPr>
            <w:tcW w:w="1101" w:type="pct"/>
            <w:shd w:val="clear" w:color="auto" w:fill="00FF00"/>
          </w:tcPr>
          <w:p w14:paraId="2B4CC7E3"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3B9D25B5" w14:textId="77777777" w:rsidR="008F77D3" w:rsidRPr="00030195" w:rsidRDefault="008F77D3" w:rsidP="00E20016">
            <w:pPr>
              <w:spacing w:before="40"/>
              <w:ind w:left="79" w:right="57"/>
              <w:jc w:val="left"/>
              <w:rPr>
                <w:sz w:val="20"/>
                <w:szCs w:val="22"/>
              </w:rPr>
            </w:pPr>
            <w:r>
              <w:rPr>
                <w:sz w:val="20"/>
                <w:szCs w:val="22"/>
              </w:rPr>
              <w:t>Used by two Saturday, one Sunday and one midweek team; spare capacity for one additional Sunday team.</w:t>
            </w:r>
          </w:p>
        </w:tc>
      </w:tr>
      <w:tr w:rsidR="008F77D3" w:rsidRPr="00030195" w14:paraId="395D6973" w14:textId="77777777" w:rsidTr="00C85151">
        <w:trPr>
          <w:cantSplit/>
          <w:trHeight w:val="218"/>
        </w:trPr>
        <w:tc>
          <w:tcPr>
            <w:tcW w:w="313" w:type="pct"/>
          </w:tcPr>
          <w:p w14:paraId="55B6B65D" w14:textId="77777777" w:rsidR="008F77D3" w:rsidRPr="00030195" w:rsidRDefault="008F77D3" w:rsidP="00E20016">
            <w:pPr>
              <w:spacing w:before="40"/>
              <w:ind w:left="79" w:right="57"/>
              <w:jc w:val="center"/>
              <w:rPr>
                <w:sz w:val="20"/>
                <w:szCs w:val="22"/>
              </w:rPr>
            </w:pPr>
            <w:r w:rsidRPr="007356F4">
              <w:rPr>
                <w:rFonts w:cs="Arial"/>
                <w:color w:val="000000"/>
                <w:sz w:val="20"/>
                <w:szCs w:val="20"/>
              </w:rPr>
              <w:t>137</w:t>
            </w:r>
          </w:p>
        </w:tc>
        <w:tc>
          <w:tcPr>
            <w:tcW w:w="1649" w:type="pct"/>
          </w:tcPr>
          <w:p w14:paraId="5D7EF064" w14:textId="77777777" w:rsidR="008F77D3" w:rsidRPr="00030195" w:rsidRDefault="008F77D3" w:rsidP="00E20016">
            <w:pPr>
              <w:spacing w:before="40"/>
              <w:ind w:left="79" w:right="57"/>
              <w:jc w:val="left"/>
              <w:rPr>
                <w:sz w:val="20"/>
                <w:szCs w:val="22"/>
              </w:rPr>
            </w:pPr>
            <w:r w:rsidRPr="007356F4">
              <w:rPr>
                <w:rFonts w:cs="Arial"/>
                <w:color w:val="000000"/>
                <w:sz w:val="20"/>
                <w:szCs w:val="20"/>
              </w:rPr>
              <w:t>The Parkridge Centre (Formerly Peugeot Sports Club)</w:t>
            </w:r>
          </w:p>
        </w:tc>
        <w:tc>
          <w:tcPr>
            <w:tcW w:w="1101" w:type="pct"/>
            <w:shd w:val="clear" w:color="auto" w:fill="00FF00"/>
          </w:tcPr>
          <w:p w14:paraId="69D907AA" w14:textId="77777777" w:rsidR="008F77D3" w:rsidRPr="00030195" w:rsidRDefault="008F77D3" w:rsidP="00E20016">
            <w:pPr>
              <w:spacing w:before="40"/>
              <w:ind w:left="79" w:right="57"/>
              <w:jc w:val="center"/>
              <w:rPr>
                <w:sz w:val="20"/>
                <w:szCs w:val="22"/>
              </w:rPr>
            </w:pPr>
            <w:r>
              <w:rPr>
                <w:sz w:val="20"/>
                <w:szCs w:val="22"/>
              </w:rPr>
              <w:t>24</w:t>
            </w:r>
          </w:p>
        </w:tc>
        <w:tc>
          <w:tcPr>
            <w:tcW w:w="1937" w:type="pct"/>
          </w:tcPr>
          <w:p w14:paraId="4607EEB5" w14:textId="77777777" w:rsidR="008F77D3" w:rsidRPr="00030195" w:rsidRDefault="008F77D3" w:rsidP="00E20016">
            <w:pPr>
              <w:spacing w:before="40"/>
              <w:ind w:left="79" w:right="57"/>
              <w:jc w:val="left"/>
              <w:rPr>
                <w:sz w:val="20"/>
                <w:szCs w:val="22"/>
              </w:rPr>
            </w:pPr>
            <w:r>
              <w:rPr>
                <w:sz w:val="20"/>
                <w:szCs w:val="22"/>
              </w:rPr>
              <w:t>Used by two Saturday teams; spare capacity for two additional Sunday teams.</w:t>
            </w:r>
          </w:p>
        </w:tc>
      </w:tr>
      <w:tr w:rsidR="008F77D3" w:rsidRPr="00030195" w14:paraId="575E7665" w14:textId="77777777" w:rsidTr="00C85151">
        <w:trPr>
          <w:cantSplit/>
          <w:trHeight w:val="218"/>
        </w:trPr>
        <w:tc>
          <w:tcPr>
            <w:tcW w:w="313" w:type="pct"/>
          </w:tcPr>
          <w:p w14:paraId="4FA3367F" w14:textId="77777777" w:rsidR="008F77D3" w:rsidRPr="00030195" w:rsidRDefault="008F77D3" w:rsidP="00E20016">
            <w:pPr>
              <w:spacing w:before="40"/>
              <w:ind w:left="79" w:right="57"/>
              <w:jc w:val="center"/>
              <w:rPr>
                <w:sz w:val="20"/>
                <w:szCs w:val="22"/>
              </w:rPr>
            </w:pPr>
            <w:r w:rsidRPr="007356F4">
              <w:rPr>
                <w:rFonts w:cs="Arial"/>
                <w:color w:val="000000"/>
                <w:sz w:val="20"/>
                <w:szCs w:val="20"/>
              </w:rPr>
              <w:lastRenderedPageBreak/>
              <w:t>172</w:t>
            </w:r>
          </w:p>
        </w:tc>
        <w:tc>
          <w:tcPr>
            <w:tcW w:w="1649" w:type="pct"/>
          </w:tcPr>
          <w:p w14:paraId="436E782F" w14:textId="77777777" w:rsidR="008F77D3" w:rsidRPr="00030195" w:rsidRDefault="008F77D3" w:rsidP="00E20016">
            <w:pPr>
              <w:spacing w:before="40"/>
              <w:ind w:left="79" w:right="57"/>
              <w:jc w:val="left"/>
              <w:rPr>
                <w:sz w:val="20"/>
                <w:szCs w:val="22"/>
              </w:rPr>
            </w:pPr>
            <w:r w:rsidRPr="007356F4">
              <w:rPr>
                <w:rFonts w:cs="Arial"/>
                <w:color w:val="000000"/>
                <w:sz w:val="20"/>
                <w:szCs w:val="20"/>
              </w:rPr>
              <w:t>Alvis Sports Club</w:t>
            </w:r>
          </w:p>
        </w:tc>
        <w:tc>
          <w:tcPr>
            <w:tcW w:w="1101" w:type="pct"/>
            <w:shd w:val="clear" w:color="auto" w:fill="00FF00"/>
          </w:tcPr>
          <w:p w14:paraId="000578F2"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6CFD9588" w14:textId="77777777" w:rsidR="008F77D3" w:rsidRPr="00030195" w:rsidRDefault="008F77D3" w:rsidP="00E20016">
            <w:pPr>
              <w:spacing w:before="40"/>
              <w:ind w:left="79" w:right="57"/>
              <w:jc w:val="left"/>
              <w:rPr>
                <w:sz w:val="20"/>
                <w:szCs w:val="22"/>
              </w:rPr>
            </w:pPr>
            <w:r>
              <w:rPr>
                <w:sz w:val="20"/>
                <w:szCs w:val="22"/>
              </w:rPr>
              <w:t>Used by two Saturday teams; spare capacity for one additional Sunday team.</w:t>
            </w:r>
          </w:p>
        </w:tc>
      </w:tr>
    </w:tbl>
    <w:p w14:paraId="5DF0EF5C" w14:textId="77777777" w:rsidR="008F77D3" w:rsidRPr="00986123" w:rsidRDefault="008F77D3" w:rsidP="008F77D3">
      <w:pPr>
        <w:rPr>
          <w:highlight w:val="yellow"/>
        </w:rPr>
      </w:pPr>
    </w:p>
    <w:p w14:paraId="7F1B811F" w14:textId="715A1EF5" w:rsidR="008F77D3" w:rsidRPr="00867752" w:rsidRDefault="008F77D3" w:rsidP="008F77D3">
      <w:r w:rsidRPr="00867752">
        <w:t>Total actual spare capacity on a Sunday equates to 1</w:t>
      </w:r>
      <w:r w:rsidR="00C85151">
        <w:t xml:space="preserve">20 </w:t>
      </w:r>
      <w:r w:rsidRPr="00867752">
        <w:t xml:space="preserve">match equivalent sessions, with 48 match equivalent sessions in the South East Analysis Area and 24 match equivalent sessions in </w:t>
      </w:r>
      <w:r w:rsidR="00C85151">
        <w:t>each</w:t>
      </w:r>
      <w:r w:rsidRPr="00867752">
        <w:t xml:space="preserve"> of the North East</w:t>
      </w:r>
      <w:r w:rsidR="00C85151">
        <w:t>, North West</w:t>
      </w:r>
      <w:r w:rsidRPr="00867752">
        <w:t xml:space="preserve"> and South West analysis areas. </w:t>
      </w:r>
    </w:p>
    <w:p w14:paraId="6992D8B3" w14:textId="738A8F57" w:rsidR="008F77D3" w:rsidRDefault="008F77D3" w:rsidP="008F77D3">
      <w:pPr>
        <w:jc w:val="left"/>
        <w:rPr>
          <w:i/>
          <w:iCs/>
          <w:highlight w:val="yellow"/>
        </w:rPr>
      </w:pPr>
    </w:p>
    <w:p w14:paraId="4190302E" w14:textId="0174AFA4" w:rsidR="008F77D3" w:rsidRPr="00AA6659" w:rsidRDefault="008F77D3" w:rsidP="008F77D3">
      <w:pPr>
        <w:rPr>
          <w:i/>
          <w:iCs/>
        </w:rPr>
      </w:pPr>
      <w:r w:rsidRPr="00AA6659">
        <w:rPr>
          <w:i/>
          <w:iCs/>
        </w:rPr>
        <w:t>Table 4.1</w:t>
      </w:r>
      <w:r w:rsidR="00C85151">
        <w:rPr>
          <w:i/>
          <w:iCs/>
        </w:rPr>
        <w:t>3</w:t>
      </w:r>
      <w:r w:rsidRPr="00AA6659">
        <w:rPr>
          <w:i/>
          <w:iCs/>
        </w:rPr>
        <w:t>: Actual spare capacity for senior cricket (Sunday) by analysis area</w:t>
      </w:r>
    </w:p>
    <w:p w14:paraId="539536CB" w14:textId="77777777" w:rsidR="008F77D3" w:rsidRPr="00986123" w:rsidRDefault="008F77D3" w:rsidP="008F77D3">
      <w:pPr>
        <w:rPr>
          <w:highlight w:val="yellow"/>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48"/>
        <w:gridCol w:w="4791"/>
      </w:tblGrid>
      <w:tr w:rsidR="008F77D3" w:rsidRPr="00182807" w14:paraId="6976C2A8" w14:textId="77777777" w:rsidTr="00E20016">
        <w:trPr>
          <w:trHeight w:val="70"/>
          <w:tblHeader/>
        </w:trPr>
        <w:tc>
          <w:tcPr>
            <w:tcW w:w="2350" w:type="pct"/>
            <w:shd w:val="clear" w:color="auto" w:fill="D9E2F3" w:themeFill="accent5" w:themeFillTint="33"/>
            <w:noWrap/>
          </w:tcPr>
          <w:p w14:paraId="1E63DAAC" w14:textId="77777777" w:rsidR="008F77D3" w:rsidRPr="00182807" w:rsidRDefault="008F77D3" w:rsidP="00E20016">
            <w:pPr>
              <w:spacing w:before="40"/>
              <w:ind w:left="79"/>
              <w:rPr>
                <w:b/>
                <w:bCs/>
                <w:sz w:val="20"/>
                <w:szCs w:val="22"/>
              </w:rPr>
            </w:pPr>
            <w:r w:rsidRPr="00182807">
              <w:rPr>
                <w:b/>
                <w:bCs/>
                <w:sz w:val="20"/>
                <w:szCs w:val="22"/>
              </w:rPr>
              <w:t>Analysis area</w:t>
            </w:r>
          </w:p>
        </w:tc>
        <w:tc>
          <w:tcPr>
            <w:tcW w:w="2650" w:type="pct"/>
            <w:shd w:val="clear" w:color="auto" w:fill="D9E2F3" w:themeFill="accent5" w:themeFillTint="33"/>
          </w:tcPr>
          <w:p w14:paraId="77C8B28D" w14:textId="77777777" w:rsidR="008F77D3" w:rsidRPr="00182807" w:rsidRDefault="008F77D3" w:rsidP="00E20016">
            <w:pPr>
              <w:spacing w:before="40"/>
              <w:ind w:left="79"/>
              <w:jc w:val="center"/>
              <w:rPr>
                <w:b/>
                <w:bCs/>
                <w:sz w:val="20"/>
                <w:szCs w:val="22"/>
              </w:rPr>
            </w:pPr>
            <w:r w:rsidRPr="00182807">
              <w:rPr>
                <w:b/>
                <w:bCs/>
                <w:sz w:val="20"/>
                <w:szCs w:val="22"/>
              </w:rPr>
              <w:t xml:space="preserve">Actual spare capacity </w:t>
            </w:r>
            <w:r w:rsidRPr="00182807">
              <w:rPr>
                <w:rFonts w:eastAsia="MS Mincho"/>
                <w:b/>
                <w:bCs/>
                <w:sz w:val="20"/>
                <w:szCs w:val="22"/>
              </w:rPr>
              <w:t>(sessions per season)</w:t>
            </w:r>
          </w:p>
        </w:tc>
      </w:tr>
      <w:tr w:rsidR="008F77D3" w:rsidRPr="00182807" w14:paraId="55EF88C9" w14:textId="77777777" w:rsidTr="00E20016">
        <w:trPr>
          <w:trHeight w:val="70"/>
          <w:tblHeader/>
        </w:trPr>
        <w:tc>
          <w:tcPr>
            <w:tcW w:w="2350" w:type="pct"/>
            <w:noWrap/>
          </w:tcPr>
          <w:p w14:paraId="0C16958E" w14:textId="77777777" w:rsidR="008F77D3" w:rsidRPr="00182807" w:rsidRDefault="008F77D3" w:rsidP="00E20016">
            <w:pPr>
              <w:spacing w:before="40"/>
              <w:ind w:left="79"/>
              <w:rPr>
                <w:sz w:val="20"/>
                <w:szCs w:val="22"/>
              </w:rPr>
            </w:pPr>
            <w:r w:rsidRPr="00182807">
              <w:rPr>
                <w:rFonts w:cs="Arial"/>
                <w:color w:val="000000"/>
                <w:sz w:val="20"/>
                <w:szCs w:val="20"/>
              </w:rPr>
              <w:t>North East</w:t>
            </w:r>
          </w:p>
        </w:tc>
        <w:tc>
          <w:tcPr>
            <w:tcW w:w="2650" w:type="pct"/>
          </w:tcPr>
          <w:p w14:paraId="597418FD" w14:textId="77777777" w:rsidR="008F77D3" w:rsidRPr="00182807" w:rsidRDefault="008F77D3" w:rsidP="00E20016">
            <w:pPr>
              <w:spacing w:before="40"/>
              <w:ind w:left="79"/>
              <w:jc w:val="center"/>
              <w:rPr>
                <w:sz w:val="20"/>
                <w:szCs w:val="22"/>
              </w:rPr>
            </w:pPr>
            <w:r>
              <w:rPr>
                <w:sz w:val="20"/>
                <w:szCs w:val="22"/>
              </w:rPr>
              <w:t>24</w:t>
            </w:r>
          </w:p>
        </w:tc>
      </w:tr>
      <w:tr w:rsidR="008F77D3" w:rsidRPr="00182807" w14:paraId="59A729A1" w14:textId="77777777" w:rsidTr="00E20016">
        <w:trPr>
          <w:trHeight w:val="70"/>
          <w:tblHeader/>
        </w:trPr>
        <w:tc>
          <w:tcPr>
            <w:tcW w:w="2350" w:type="pct"/>
            <w:noWrap/>
          </w:tcPr>
          <w:p w14:paraId="615F6FEB" w14:textId="77777777" w:rsidR="008F77D3" w:rsidRPr="00182807" w:rsidRDefault="008F77D3" w:rsidP="00E20016">
            <w:pPr>
              <w:spacing w:before="40"/>
              <w:ind w:left="79"/>
              <w:rPr>
                <w:sz w:val="20"/>
                <w:szCs w:val="22"/>
              </w:rPr>
            </w:pPr>
            <w:r w:rsidRPr="00182807">
              <w:rPr>
                <w:rFonts w:cs="Arial"/>
                <w:color w:val="000000"/>
                <w:sz w:val="20"/>
                <w:szCs w:val="20"/>
              </w:rPr>
              <w:t>North West</w:t>
            </w:r>
          </w:p>
        </w:tc>
        <w:tc>
          <w:tcPr>
            <w:tcW w:w="2650" w:type="pct"/>
          </w:tcPr>
          <w:p w14:paraId="25556F9A" w14:textId="7244149C" w:rsidR="008F77D3" w:rsidRPr="00182807" w:rsidRDefault="00C85151" w:rsidP="00E20016">
            <w:pPr>
              <w:spacing w:before="40"/>
              <w:ind w:left="79"/>
              <w:jc w:val="center"/>
              <w:rPr>
                <w:sz w:val="20"/>
                <w:szCs w:val="22"/>
              </w:rPr>
            </w:pPr>
            <w:r>
              <w:rPr>
                <w:sz w:val="20"/>
                <w:szCs w:val="22"/>
              </w:rPr>
              <w:t>24</w:t>
            </w:r>
          </w:p>
        </w:tc>
      </w:tr>
      <w:tr w:rsidR="008F77D3" w:rsidRPr="00182807" w14:paraId="179CB8E0" w14:textId="77777777" w:rsidTr="00E20016">
        <w:trPr>
          <w:trHeight w:val="218"/>
          <w:tblHeader/>
        </w:trPr>
        <w:tc>
          <w:tcPr>
            <w:tcW w:w="2350" w:type="pct"/>
            <w:noWrap/>
          </w:tcPr>
          <w:p w14:paraId="7CF4F8A6" w14:textId="77777777" w:rsidR="008F77D3" w:rsidRPr="00182807" w:rsidRDefault="008F77D3" w:rsidP="00E20016">
            <w:pPr>
              <w:spacing w:before="40"/>
              <w:ind w:left="79"/>
              <w:rPr>
                <w:sz w:val="20"/>
                <w:szCs w:val="22"/>
              </w:rPr>
            </w:pPr>
            <w:r w:rsidRPr="00182807">
              <w:rPr>
                <w:rFonts w:cs="Arial"/>
                <w:color w:val="000000"/>
                <w:sz w:val="20"/>
                <w:szCs w:val="20"/>
              </w:rPr>
              <w:t>South East</w:t>
            </w:r>
          </w:p>
        </w:tc>
        <w:tc>
          <w:tcPr>
            <w:tcW w:w="2650" w:type="pct"/>
          </w:tcPr>
          <w:p w14:paraId="5CF3FF79" w14:textId="77777777" w:rsidR="008F77D3" w:rsidRPr="00182807" w:rsidRDefault="008F77D3" w:rsidP="00E20016">
            <w:pPr>
              <w:spacing w:before="40"/>
              <w:ind w:left="79"/>
              <w:jc w:val="center"/>
              <w:rPr>
                <w:sz w:val="20"/>
                <w:szCs w:val="22"/>
              </w:rPr>
            </w:pPr>
            <w:r>
              <w:rPr>
                <w:sz w:val="20"/>
                <w:szCs w:val="22"/>
              </w:rPr>
              <w:t>48</w:t>
            </w:r>
          </w:p>
        </w:tc>
      </w:tr>
      <w:tr w:rsidR="008F77D3" w:rsidRPr="00182807" w14:paraId="162CBC3A" w14:textId="77777777" w:rsidTr="00E20016">
        <w:trPr>
          <w:trHeight w:val="70"/>
          <w:tblHeader/>
        </w:trPr>
        <w:tc>
          <w:tcPr>
            <w:tcW w:w="2350" w:type="pct"/>
            <w:noWrap/>
          </w:tcPr>
          <w:p w14:paraId="726D1CC6" w14:textId="77777777" w:rsidR="008F77D3" w:rsidRPr="00182807" w:rsidRDefault="008F77D3" w:rsidP="00E20016">
            <w:pPr>
              <w:spacing w:before="40"/>
              <w:ind w:left="79"/>
              <w:rPr>
                <w:sz w:val="20"/>
                <w:szCs w:val="22"/>
              </w:rPr>
            </w:pPr>
            <w:r w:rsidRPr="00182807">
              <w:rPr>
                <w:rFonts w:cs="Arial"/>
                <w:color w:val="000000"/>
                <w:sz w:val="20"/>
                <w:szCs w:val="20"/>
              </w:rPr>
              <w:t>South West</w:t>
            </w:r>
          </w:p>
        </w:tc>
        <w:tc>
          <w:tcPr>
            <w:tcW w:w="2650" w:type="pct"/>
          </w:tcPr>
          <w:p w14:paraId="5EF5C8FF" w14:textId="77777777" w:rsidR="008F77D3" w:rsidRPr="00182807" w:rsidRDefault="008F77D3" w:rsidP="00E20016">
            <w:pPr>
              <w:spacing w:before="40"/>
              <w:ind w:left="79"/>
              <w:jc w:val="center"/>
              <w:rPr>
                <w:sz w:val="20"/>
                <w:szCs w:val="22"/>
              </w:rPr>
            </w:pPr>
            <w:r>
              <w:rPr>
                <w:sz w:val="20"/>
                <w:szCs w:val="22"/>
              </w:rPr>
              <w:t>24</w:t>
            </w:r>
          </w:p>
        </w:tc>
      </w:tr>
      <w:tr w:rsidR="008F77D3" w:rsidRPr="00182807" w14:paraId="1EA1D020" w14:textId="77777777" w:rsidTr="00E20016">
        <w:trPr>
          <w:trHeight w:val="70"/>
          <w:tblHeader/>
        </w:trPr>
        <w:tc>
          <w:tcPr>
            <w:tcW w:w="2350" w:type="pct"/>
            <w:noWrap/>
          </w:tcPr>
          <w:p w14:paraId="4D3DAB86" w14:textId="77777777" w:rsidR="008F77D3" w:rsidRPr="00182807" w:rsidRDefault="008F77D3" w:rsidP="00E20016">
            <w:pPr>
              <w:spacing w:before="40"/>
              <w:ind w:left="79"/>
              <w:rPr>
                <w:b/>
                <w:bCs/>
                <w:sz w:val="20"/>
                <w:szCs w:val="22"/>
              </w:rPr>
            </w:pPr>
            <w:r w:rsidRPr="00182807">
              <w:rPr>
                <w:b/>
                <w:bCs/>
                <w:sz w:val="20"/>
                <w:szCs w:val="20"/>
              </w:rPr>
              <w:t>Total</w:t>
            </w:r>
          </w:p>
        </w:tc>
        <w:tc>
          <w:tcPr>
            <w:tcW w:w="2650" w:type="pct"/>
          </w:tcPr>
          <w:p w14:paraId="51EA2532" w14:textId="3112D5B8" w:rsidR="008F77D3" w:rsidRPr="00182807" w:rsidRDefault="008F77D3" w:rsidP="00E20016">
            <w:pPr>
              <w:spacing w:before="40"/>
              <w:ind w:left="79"/>
              <w:jc w:val="center"/>
              <w:rPr>
                <w:b/>
                <w:bCs/>
                <w:sz w:val="20"/>
                <w:szCs w:val="22"/>
              </w:rPr>
            </w:pPr>
            <w:r>
              <w:rPr>
                <w:b/>
                <w:bCs/>
                <w:sz w:val="20"/>
                <w:szCs w:val="22"/>
              </w:rPr>
              <w:t>1</w:t>
            </w:r>
            <w:r w:rsidR="00C85151">
              <w:rPr>
                <w:b/>
                <w:bCs/>
                <w:sz w:val="20"/>
                <w:szCs w:val="22"/>
              </w:rPr>
              <w:t>20</w:t>
            </w:r>
          </w:p>
        </w:tc>
      </w:tr>
    </w:tbl>
    <w:p w14:paraId="40BA10C0" w14:textId="77777777" w:rsidR="008F77D3" w:rsidRPr="00986123" w:rsidRDefault="008F77D3" w:rsidP="008F77D3">
      <w:pPr>
        <w:rPr>
          <w:highlight w:val="yellow"/>
        </w:rPr>
      </w:pPr>
    </w:p>
    <w:p w14:paraId="3D216746" w14:textId="77777777" w:rsidR="008F77D3" w:rsidRPr="00867752" w:rsidRDefault="008F77D3" w:rsidP="008F77D3">
      <w:r w:rsidRPr="00867752">
        <w:t xml:space="preserve">Sunday capacity provides capacity for additional senior men’s demand to be accommodated outside of the peak period whilst still being able to play within a competitive format. Moreover, it provides peak time availability for senior women’s cricket (both hardball and softball) and for some junior demand. </w:t>
      </w:r>
    </w:p>
    <w:p w14:paraId="4583B3E2" w14:textId="77777777" w:rsidR="008F77D3" w:rsidRPr="00986123" w:rsidRDefault="008F77D3" w:rsidP="008F77D3">
      <w:pPr>
        <w:rPr>
          <w:highlight w:val="yellow"/>
        </w:rPr>
      </w:pPr>
    </w:p>
    <w:p w14:paraId="6898BB91" w14:textId="77777777" w:rsidR="008F77D3" w:rsidRPr="001F30C9" w:rsidRDefault="008F77D3" w:rsidP="008F77D3">
      <w:pPr>
        <w:rPr>
          <w:i/>
          <w:iCs/>
        </w:rPr>
      </w:pPr>
      <w:r w:rsidRPr="001F30C9">
        <w:rPr>
          <w:i/>
          <w:iCs/>
        </w:rPr>
        <w:t>Junior cricket (midweek)</w:t>
      </w:r>
    </w:p>
    <w:p w14:paraId="46609B0B" w14:textId="77777777" w:rsidR="008F77D3" w:rsidRPr="001F30C9" w:rsidRDefault="008F77D3" w:rsidP="008F77D3"/>
    <w:p w14:paraId="0328C805" w14:textId="0C906C7A" w:rsidR="008F77D3" w:rsidRPr="00986123" w:rsidRDefault="008F77D3" w:rsidP="008F77D3">
      <w:pPr>
        <w:rPr>
          <w:highlight w:val="yellow"/>
        </w:rPr>
      </w:pPr>
      <w:r w:rsidRPr="001F30C9">
        <w:t xml:space="preserve">For junior midweek </w:t>
      </w:r>
      <w:r w:rsidRPr="00B40239">
        <w:t xml:space="preserve">cricket, </w:t>
      </w:r>
      <w:r w:rsidR="001401F1">
        <w:t>nine</w:t>
      </w:r>
      <w:r w:rsidRPr="00B40239">
        <w:t xml:space="preserve"> squares have actual spare capacity and the total amount of actual spare capacity equates to </w:t>
      </w:r>
      <w:r w:rsidR="001401F1">
        <w:t>180</w:t>
      </w:r>
      <w:r w:rsidRPr="00B40239">
        <w:t xml:space="preserve"> match equivalent sessions. The reason for midweek capacity being higher than the capacity for senior cricket, especially on Saturdays, is because fixtures can be split across numerous days, meaning more than two home teams can be assigned to a square. In addition, junior teams can utilise NTPs where they are provided. It is therefore only clubs with a significant junior membership base that struggle for capacity, such as Coventry &amp; North Warwickshire CC.</w:t>
      </w:r>
    </w:p>
    <w:p w14:paraId="4E8E252F" w14:textId="77777777" w:rsidR="008F77D3" w:rsidRPr="00986123" w:rsidRDefault="008F77D3" w:rsidP="008F77D3">
      <w:pPr>
        <w:rPr>
          <w:highlight w:val="yellow"/>
        </w:rPr>
      </w:pPr>
    </w:p>
    <w:p w14:paraId="3E354CDA" w14:textId="77777777" w:rsidR="008F77D3" w:rsidRPr="00B40239" w:rsidRDefault="008F77D3" w:rsidP="008F77D3">
      <w:r w:rsidRPr="00B40239">
        <w:t xml:space="preserve">Generally, it is considered that squares can accommodate up to six junior teams during midweek (although some do accommodate more). This then also leaves capacity for other activities, such as All Stars and Dynamos initiatives. </w:t>
      </w:r>
    </w:p>
    <w:p w14:paraId="1DD20A55" w14:textId="77777777" w:rsidR="008F77D3" w:rsidRPr="00B40239" w:rsidRDefault="008F77D3" w:rsidP="008F77D3"/>
    <w:p w14:paraId="1DE32F21" w14:textId="15CDBA67" w:rsidR="008F77D3" w:rsidRPr="00B40239" w:rsidRDefault="008F77D3" w:rsidP="008F77D3">
      <w:pPr>
        <w:rPr>
          <w:i/>
          <w:iCs/>
        </w:rPr>
      </w:pPr>
      <w:r w:rsidRPr="00B40239">
        <w:rPr>
          <w:i/>
          <w:iCs/>
        </w:rPr>
        <w:t>Table 4.1</w:t>
      </w:r>
      <w:r w:rsidR="002F31F1">
        <w:rPr>
          <w:i/>
          <w:iCs/>
        </w:rPr>
        <w:t>4</w:t>
      </w:r>
      <w:r w:rsidRPr="00B40239">
        <w:rPr>
          <w:i/>
          <w:iCs/>
        </w:rPr>
        <w:t>: Summary of actual spare capacity for midweek cricket by site</w:t>
      </w:r>
    </w:p>
    <w:p w14:paraId="2F93CD12" w14:textId="77777777" w:rsidR="008F77D3" w:rsidRPr="006D7E7A" w:rsidRDefault="008F77D3" w:rsidP="008F77D3">
      <w:pPr>
        <w:rPr>
          <w:i/>
          <w:iCs/>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565"/>
        <w:gridCol w:w="2974"/>
        <w:gridCol w:w="1986"/>
        <w:gridCol w:w="3494"/>
      </w:tblGrid>
      <w:tr w:rsidR="008F77D3" w:rsidRPr="00030195" w14:paraId="4250FE72" w14:textId="77777777" w:rsidTr="00C55309">
        <w:trPr>
          <w:cantSplit/>
          <w:trHeight w:val="70"/>
          <w:tblHeader/>
        </w:trPr>
        <w:tc>
          <w:tcPr>
            <w:tcW w:w="313" w:type="pct"/>
            <w:shd w:val="clear" w:color="auto" w:fill="D9E2F3" w:themeFill="accent5" w:themeFillTint="33"/>
          </w:tcPr>
          <w:p w14:paraId="542EFB56" w14:textId="77777777" w:rsidR="008F77D3" w:rsidRPr="00030195" w:rsidRDefault="008F77D3" w:rsidP="00E20016">
            <w:pPr>
              <w:spacing w:before="40"/>
              <w:ind w:left="79" w:right="57"/>
              <w:jc w:val="center"/>
              <w:rPr>
                <w:b/>
                <w:bCs/>
                <w:sz w:val="20"/>
                <w:szCs w:val="22"/>
              </w:rPr>
            </w:pPr>
            <w:r w:rsidRPr="00030195">
              <w:rPr>
                <w:b/>
                <w:bCs/>
                <w:sz w:val="20"/>
                <w:szCs w:val="22"/>
              </w:rPr>
              <w:t>Site ID</w:t>
            </w:r>
          </w:p>
        </w:tc>
        <w:tc>
          <w:tcPr>
            <w:tcW w:w="1649" w:type="pct"/>
            <w:shd w:val="clear" w:color="auto" w:fill="D9E2F3" w:themeFill="accent5" w:themeFillTint="33"/>
          </w:tcPr>
          <w:p w14:paraId="296CFD3E" w14:textId="77777777" w:rsidR="008F77D3" w:rsidRPr="00030195" w:rsidRDefault="008F77D3" w:rsidP="00E20016">
            <w:pPr>
              <w:spacing w:before="40"/>
              <w:ind w:left="79" w:right="57"/>
              <w:jc w:val="left"/>
              <w:rPr>
                <w:b/>
                <w:bCs/>
                <w:sz w:val="20"/>
                <w:szCs w:val="22"/>
              </w:rPr>
            </w:pPr>
            <w:r w:rsidRPr="00030195">
              <w:rPr>
                <w:b/>
                <w:bCs/>
                <w:sz w:val="20"/>
                <w:szCs w:val="22"/>
              </w:rPr>
              <w:t>Site name</w:t>
            </w:r>
          </w:p>
        </w:tc>
        <w:tc>
          <w:tcPr>
            <w:tcW w:w="1101" w:type="pct"/>
            <w:shd w:val="clear" w:color="auto" w:fill="D9E2F3" w:themeFill="accent5" w:themeFillTint="33"/>
          </w:tcPr>
          <w:p w14:paraId="553BF5AF" w14:textId="77777777" w:rsidR="008F77D3" w:rsidRPr="00030195" w:rsidRDefault="008F77D3" w:rsidP="00E20016">
            <w:pPr>
              <w:spacing w:before="40"/>
              <w:ind w:left="79" w:right="57"/>
              <w:jc w:val="center"/>
              <w:rPr>
                <w:b/>
                <w:bCs/>
                <w:sz w:val="20"/>
                <w:szCs w:val="22"/>
              </w:rPr>
            </w:pPr>
            <w:r w:rsidRPr="00030195">
              <w:rPr>
                <w:b/>
                <w:bCs/>
                <w:sz w:val="20"/>
                <w:szCs w:val="22"/>
              </w:rPr>
              <w:t xml:space="preserve">Actual spare capacity </w:t>
            </w:r>
            <w:r w:rsidRPr="00030195">
              <w:rPr>
                <w:rFonts w:eastAsia="MS Mincho"/>
                <w:b/>
                <w:bCs/>
                <w:sz w:val="20"/>
                <w:szCs w:val="22"/>
              </w:rPr>
              <w:t>(sessions per season)</w:t>
            </w:r>
          </w:p>
        </w:tc>
        <w:tc>
          <w:tcPr>
            <w:tcW w:w="1937" w:type="pct"/>
            <w:shd w:val="clear" w:color="auto" w:fill="D9E2F3" w:themeFill="accent5" w:themeFillTint="33"/>
          </w:tcPr>
          <w:p w14:paraId="784D2352" w14:textId="77777777" w:rsidR="008F77D3" w:rsidRPr="00030195" w:rsidRDefault="008F77D3" w:rsidP="00E20016">
            <w:pPr>
              <w:spacing w:before="40"/>
              <w:ind w:left="79" w:right="57"/>
              <w:jc w:val="left"/>
              <w:rPr>
                <w:b/>
                <w:bCs/>
                <w:sz w:val="20"/>
                <w:szCs w:val="22"/>
              </w:rPr>
            </w:pPr>
            <w:r w:rsidRPr="00030195">
              <w:rPr>
                <w:b/>
                <w:bCs/>
                <w:sz w:val="20"/>
                <w:szCs w:val="22"/>
              </w:rPr>
              <w:t>Comments</w:t>
            </w:r>
          </w:p>
        </w:tc>
      </w:tr>
      <w:tr w:rsidR="008F77D3" w:rsidRPr="00030195" w14:paraId="52C45CB4" w14:textId="77777777" w:rsidTr="00C55309">
        <w:trPr>
          <w:trHeight w:val="70"/>
        </w:trPr>
        <w:tc>
          <w:tcPr>
            <w:tcW w:w="313" w:type="pct"/>
            <w:vMerge w:val="restart"/>
          </w:tcPr>
          <w:p w14:paraId="383E266B" w14:textId="77777777" w:rsidR="008F77D3" w:rsidRPr="00030195" w:rsidRDefault="008F77D3" w:rsidP="00E20016">
            <w:pPr>
              <w:spacing w:before="40"/>
              <w:ind w:left="79" w:right="57"/>
              <w:jc w:val="center"/>
              <w:rPr>
                <w:sz w:val="20"/>
                <w:szCs w:val="22"/>
              </w:rPr>
            </w:pPr>
            <w:r w:rsidRPr="00030195">
              <w:rPr>
                <w:sz w:val="20"/>
                <w:szCs w:val="22"/>
              </w:rPr>
              <w:t>6</w:t>
            </w:r>
          </w:p>
        </w:tc>
        <w:tc>
          <w:tcPr>
            <w:tcW w:w="1649" w:type="pct"/>
            <w:vMerge w:val="restart"/>
          </w:tcPr>
          <w:p w14:paraId="4354A9E4" w14:textId="77777777" w:rsidR="008F77D3" w:rsidRPr="00030195" w:rsidRDefault="008F77D3" w:rsidP="00E20016">
            <w:pPr>
              <w:spacing w:before="40"/>
              <w:ind w:left="79" w:right="57"/>
              <w:jc w:val="left"/>
              <w:rPr>
                <w:sz w:val="20"/>
                <w:szCs w:val="22"/>
              </w:rPr>
            </w:pPr>
            <w:r w:rsidRPr="00030195">
              <w:rPr>
                <w:sz w:val="20"/>
                <w:szCs w:val="22"/>
              </w:rPr>
              <w:t>Bablake Playing Fields</w:t>
            </w:r>
          </w:p>
        </w:tc>
        <w:tc>
          <w:tcPr>
            <w:tcW w:w="1101" w:type="pct"/>
            <w:shd w:val="clear" w:color="auto" w:fill="00FF00"/>
          </w:tcPr>
          <w:p w14:paraId="2206738F" w14:textId="7B0BD635" w:rsidR="008F77D3" w:rsidRPr="00030195" w:rsidRDefault="001401F1" w:rsidP="00E20016">
            <w:pPr>
              <w:spacing w:before="40"/>
              <w:ind w:left="79" w:right="57"/>
              <w:jc w:val="center"/>
              <w:rPr>
                <w:sz w:val="20"/>
                <w:szCs w:val="22"/>
              </w:rPr>
            </w:pPr>
            <w:r>
              <w:rPr>
                <w:sz w:val="20"/>
                <w:szCs w:val="22"/>
              </w:rPr>
              <w:t>24</w:t>
            </w:r>
          </w:p>
        </w:tc>
        <w:tc>
          <w:tcPr>
            <w:tcW w:w="1937" w:type="pct"/>
          </w:tcPr>
          <w:p w14:paraId="6C8C05B8" w14:textId="16478825" w:rsidR="008F77D3" w:rsidRPr="00030195" w:rsidRDefault="001401F1" w:rsidP="00E20016">
            <w:pPr>
              <w:spacing w:before="40"/>
              <w:ind w:left="79" w:right="57"/>
              <w:jc w:val="left"/>
              <w:rPr>
                <w:sz w:val="20"/>
                <w:szCs w:val="22"/>
              </w:rPr>
            </w:pPr>
            <w:r>
              <w:rPr>
                <w:sz w:val="20"/>
                <w:szCs w:val="22"/>
              </w:rPr>
              <w:t>Used by two Saturday teams, one Sunday team and three midweek teams; spare capacity for four additional midweek teams.</w:t>
            </w:r>
          </w:p>
        </w:tc>
      </w:tr>
      <w:tr w:rsidR="008F77D3" w:rsidRPr="00030195" w14:paraId="124B7E87" w14:textId="77777777" w:rsidTr="00C55309">
        <w:trPr>
          <w:trHeight w:val="70"/>
        </w:trPr>
        <w:tc>
          <w:tcPr>
            <w:tcW w:w="313" w:type="pct"/>
            <w:vMerge/>
          </w:tcPr>
          <w:p w14:paraId="52253EC7" w14:textId="77777777" w:rsidR="008F77D3" w:rsidRPr="00030195" w:rsidRDefault="008F77D3" w:rsidP="00E20016">
            <w:pPr>
              <w:spacing w:before="40"/>
              <w:ind w:left="79" w:right="57"/>
              <w:jc w:val="center"/>
              <w:rPr>
                <w:sz w:val="20"/>
                <w:szCs w:val="22"/>
              </w:rPr>
            </w:pPr>
          </w:p>
        </w:tc>
        <w:tc>
          <w:tcPr>
            <w:tcW w:w="1649" w:type="pct"/>
            <w:vMerge/>
          </w:tcPr>
          <w:p w14:paraId="79E64CE1" w14:textId="77777777" w:rsidR="008F77D3" w:rsidRPr="00030195" w:rsidRDefault="008F77D3" w:rsidP="00E20016">
            <w:pPr>
              <w:spacing w:before="40"/>
              <w:ind w:left="79" w:right="57"/>
              <w:jc w:val="left"/>
              <w:rPr>
                <w:sz w:val="20"/>
                <w:szCs w:val="22"/>
              </w:rPr>
            </w:pPr>
          </w:p>
        </w:tc>
        <w:tc>
          <w:tcPr>
            <w:tcW w:w="1101" w:type="pct"/>
            <w:shd w:val="clear" w:color="auto" w:fill="00FF00"/>
          </w:tcPr>
          <w:p w14:paraId="132045DB" w14:textId="7A145123" w:rsidR="008F77D3" w:rsidRPr="00030195" w:rsidRDefault="001401F1" w:rsidP="00E20016">
            <w:pPr>
              <w:spacing w:before="40"/>
              <w:ind w:left="79" w:right="57"/>
              <w:jc w:val="center"/>
              <w:rPr>
                <w:sz w:val="20"/>
                <w:szCs w:val="22"/>
              </w:rPr>
            </w:pPr>
            <w:r>
              <w:rPr>
                <w:sz w:val="20"/>
                <w:szCs w:val="22"/>
              </w:rPr>
              <w:t>6</w:t>
            </w:r>
          </w:p>
        </w:tc>
        <w:tc>
          <w:tcPr>
            <w:tcW w:w="1937" w:type="pct"/>
          </w:tcPr>
          <w:p w14:paraId="5824AE9C" w14:textId="04C3AFDC" w:rsidR="008F77D3" w:rsidRPr="00030195" w:rsidRDefault="008F77D3" w:rsidP="00E20016">
            <w:pPr>
              <w:spacing w:before="40"/>
              <w:ind w:left="79" w:right="57"/>
              <w:jc w:val="left"/>
              <w:rPr>
                <w:sz w:val="20"/>
                <w:szCs w:val="22"/>
              </w:rPr>
            </w:pPr>
            <w:r>
              <w:rPr>
                <w:sz w:val="20"/>
                <w:szCs w:val="22"/>
              </w:rPr>
              <w:t>Used by two Saturday teams</w:t>
            </w:r>
            <w:r w:rsidR="001401F1">
              <w:rPr>
                <w:sz w:val="20"/>
                <w:szCs w:val="22"/>
              </w:rPr>
              <w:t xml:space="preserve"> and three midweek teams</w:t>
            </w:r>
            <w:r>
              <w:rPr>
                <w:sz w:val="20"/>
                <w:szCs w:val="22"/>
              </w:rPr>
              <w:t xml:space="preserve">; spare capacity for </w:t>
            </w:r>
            <w:r w:rsidR="001401F1">
              <w:rPr>
                <w:sz w:val="20"/>
                <w:szCs w:val="22"/>
              </w:rPr>
              <w:t>one</w:t>
            </w:r>
            <w:r>
              <w:rPr>
                <w:sz w:val="20"/>
                <w:szCs w:val="22"/>
              </w:rPr>
              <w:t xml:space="preserve"> additional midweek team.</w:t>
            </w:r>
          </w:p>
        </w:tc>
      </w:tr>
      <w:tr w:rsidR="008F77D3" w:rsidRPr="00030195" w14:paraId="3B9DDF3E" w14:textId="77777777" w:rsidTr="00C55309">
        <w:trPr>
          <w:trHeight w:val="218"/>
        </w:trPr>
        <w:tc>
          <w:tcPr>
            <w:tcW w:w="313" w:type="pct"/>
          </w:tcPr>
          <w:p w14:paraId="4AE3F8D3" w14:textId="77777777" w:rsidR="008F77D3" w:rsidRPr="00030195" w:rsidRDefault="008F77D3" w:rsidP="00E20016">
            <w:pPr>
              <w:spacing w:before="40"/>
              <w:ind w:left="79" w:right="57"/>
              <w:jc w:val="center"/>
              <w:rPr>
                <w:sz w:val="20"/>
                <w:szCs w:val="22"/>
              </w:rPr>
            </w:pPr>
            <w:r w:rsidRPr="007356F4">
              <w:rPr>
                <w:rFonts w:cs="Arial"/>
                <w:color w:val="000000"/>
                <w:sz w:val="20"/>
                <w:szCs w:val="20"/>
              </w:rPr>
              <w:t>33</w:t>
            </w:r>
          </w:p>
        </w:tc>
        <w:tc>
          <w:tcPr>
            <w:tcW w:w="1649" w:type="pct"/>
          </w:tcPr>
          <w:p w14:paraId="26CD851B" w14:textId="77777777" w:rsidR="008F77D3" w:rsidRPr="00030195" w:rsidRDefault="008F77D3" w:rsidP="00E20016">
            <w:pPr>
              <w:spacing w:before="40"/>
              <w:ind w:left="79" w:right="57"/>
              <w:jc w:val="left"/>
              <w:rPr>
                <w:sz w:val="20"/>
                <w:szCs w:val="22"/>
              </w:rPr>
            </w:pPr>
            <w:r w:rsidRPr="007356F4">
              <w:rPr>
                <w:rFonts w:cs="Arial"/>
                <w:color w:val="000000"/>
                <w:sz w:val="20"/>
                <w:szCs w:val="20"/>
              </w:rPr>
              <w:t>Coventry &amp; North Warwickshire Sports Club</w:t>
            </w:r>
          </w:p>
        </w:tc>
        <w:tc>
          <w:tcPr>
            <w:tcW w:w="1101" w:type="pct"/>
            <w:shd w:val="clear" w:color="auto" w:fill="00FF00"/>
          </w:tcPr>
          <w:p w14:paraId="3578171B" w14:textId="77777777" w:rsidR="008F77D3" w:rsidRPr="00030195" w:rsidRDefault="008F77D3" w:rsidP="00E20016">
            <w:pPr>
              <w:spacing w:before="40"/>
              <w:ind w:left="79" w:right="57"/>
              <w:jc w:val="center"/>
              <w:rPr>
                <w:sz w:val="20"/>
                <w:szCs w:val="22"/>
              </w:rPr>
            </w:pPr>
            <w:r>
              <w:rPr>
                <w:sz w:val="20"/>
                <w:szCs w:val="22"/>
              </w:rPr>
              <w:t>6</w:t>
            </w:r>
          </w:p>
        </w:tc>
        <w:tc>
          <w:tcPr>
            <w:tcW w:w="1937" w:type="pct"/>
          </w:tcPr>
          <w:p w14:paraId="5B1B266C" w14:textId="77777777" w:rsidR="008F77D3" w:rsidRPr="00030195" w:rsidRDefault="008F77D3" w:rsidP="00E20016">
            <w:pPr>
              <w:spacing w:before="40"/>
              <w:ind w:left="79" w:right="57"/>
              <w:jc w:val="left"/>
              <w:rPr>
                <w:sz w:val="20"/>
                <w:szCs w:val="22"/>
              </w:rPr>
            </w:pPr>
            <w:r>
              <w:rPr>
                <w:sz w:val="20"/>
                <w:szCs w:val="22"/>
              </w:rPr>
              <w:t>Used by two Saturday, one Sunday and five midweek teams; spare capacity for one additional midweek team.</w:t>
            </w:r>
          </w:p>
        </w:tc>
      </w:tr>
      <w:tr w:rsidR="008F77D3" w:rsidRPr="00030195" w14:paraId="4DE56244" w14:textId="77777777" w:rsidTr="00C55309">
        <w:trPr>
          <w:trHeight w:val="218"/>
        </w:trPr>
        <w:tc>
          <w:tcPr>
            <w:tcW w:w="313" w:type="pct"/>
          </w:tcPr>
          <w:p w14:paraId="328A177B" w14:textId="77777777" w:rsidR="008F77D3" w:rsidRPr="00030195" w:rsidRDefault="008F77D3" w:rsidP="00E20016">
            <w:pPr>
              <w:spacing w:before="40"/>
              <w:ind w:left="79" w:right="57"/>
              <w:jc w:val="center"/>
              <w:rPr>
                <w:sz w:val="20"/>
                <w:szCs w:val="22"/>
              </w:rPr>
            </w:pPr>
            <w:r w:rsidRPr="007356F4">
              <w:rPr>
                <w:rFonts w:cs="Arial"/>
                <w:color w:val="000000"/>
                <w:sz w:val="20"/>
                <w:szCs w:val="20"/>
              </w:rPr>
              <w:lastRenderedPageBreak/>
              <w:t>38</w:t>
            </w:r>
          </w:p>
        </w:tc>
        <w:tc>
          <w:tcPr>
            <w:tcW w:w="1649" w:type="pct"/>
          </w:tcPr>
          <w:p w14:paraId="76B387DF" w14:textId="77777777" w:rsidR="008F77D3" w:rsidRPr="00030195" w:rsidRDefault="008F77D3" w:rsidP="00E20016">
            <w:pPr>
              <w:spacing w:before="40"/>
              <w:ind w:left="79" w:right="57"/>
              <w:jc w:val="left"/>
              <w:rPr>
                <w:sz w:val="20"/>
                <w:szCs w:val="22"/>
              </w:rPr>
            </w:pPr>
            <w:r w:rsidRPr="007356F4">
              <w:rPr>
                <w:rFonts w:cs="Arial"/>
                <w:color w:val="000000"/>
                <w:sz w:val="20"/>
                <w:szCs w:val="20"/>
              </w:rPr>
              <w:t>Coventry University (The Place)</w:t>
            </w:r>
          </w:p>
        </w:tc>
        <w:tc>
          <w:tcPr>
            <w:tcW w:w="1101" w:type="pct"/>
            <w:shd w:val="clear" w:color="auto" w:fill="00FF00"/>
          </w:tcPr>
          <w:p w14:paraId="60706D12" w14:textId="77777777" w:rsidR="008F77D3" w:rsidRPr="00030195" w:rsidRDefault="008F77D3" w:rsidP="00E20016">
            <w:pPr>
              <w:spacing w:before="40"/>
              <w:ind w:left="79" w:right="57"/>
              <w:jc w:val="center"/>
              <w:rPr>
                <w:sz w:val="20"/>
                <w:szCs w:val="22"/>
              </w:rPr>
            </w:pPr>
            <w:r>
              <w:rPr>
                <w:sz w:val="20"/>
                <w:szCs w:val="22"/>
              </w:rPr>
              <w:t>12</w:t>
            </w:r>
          </w:p>
        </w:tc>
        <w:tc>
          <w:tcPr>
            <w:tcW w:w="1937" w:type="pct"/>
          </w:tcPr>
          <w:p w14:paraId="54153D81" w14:textId="77777777" w:rsidR="008F77D3" w:rsidRPr="00030195" w:rsidRDefault="008F77D3" w:rsidP="00E20016">
            <w:pPr>
              <w:spacing w:before="40"/>
              <w:ind w:left="79" w:right="57"/>
              <w:jc w:val="left"/>
              <w:rPr>
                <w:sz w:val="20"/>
                <w:szCs w:val="22"/>
              </w:rPr>
            </w:pPr>
            <w:r>
              <w:rPr>
                <w:sz w:val="20"/>
                <w:szCs w:val="22"/>
              </w:rPr>
              <w:t>Used by two Saturday and one Sunday team; spare capacity for two additional midweek teams.</w:t>
            </w:r>
          </w:p>
        </w:tc>
      </w:tr>
      <w:tr w:rsidR="008F77D3" w:rsidRPr="00030195" w14:paraId="744E0FBC" w14:textId="77777777" w:rsidTr="00C55309">
        <w:trPr>
          <w:trHeight w:val="218"/>
        </w:trPr>
        <w:tc>
          <w:tcPr>
            <w:tcW w:w="313" w:type="pct"/>
          </w:tcPr>
          <w:p w14:paraId="73F7B3D3" w14:textId="77777777" w:rsidR="008F77D3" w:rsidRPr="00030195" w:rsidRDefault="008F77D3" w:rsidP="00E20016">
            <w:pPr>
              <w:spacing w:before="40"/>
              <w:ind w:left="79" w:right="57"/>
              <w:jc w:val="center"/>
              <w:rPr>
                <w:sz w:val="20"/>
                <w:szCs w:val="22"/>
              </w:rPr>
            </w:pPr>
            <w:r w:rsidRPr="007356F4">
              <w:rPr>
                <w:rFonts w:cs="Arial"/>
                <w:color w:val="000000"/>
                <w:sz w:val="20"/>
                <w:szCs w:val="20"/>
              </w:rPr>
              <w:t>41</w:t>
            </w:r>
          </w:p>
        </w:tc>
        <w:tc>
          <w:tcPr>
            <w:tcW w:w="1649" w:type="pct"/>
          </w:tcPr>
          <w:p w14:paraId="00BA9FCA" w14:textId="429F6061" w:rsidR="008F77D3" w:rsidRPr="00030195" w:rsidRDefault="008F77D3" w:rsidP="00E20016">
            <w:pPr>
              <w:spacing w:before="40"/>
              <w:ind w:left="79" w:right="57"/>
              <w:jc w:val="left"/>
              <w:rPr>
                <w:sz w:val="20"/>
                <w:szCs w:val="22"/>
              </w:rPr>
            </w:pPr>
            <w:r w:rsidRPr="007356F4">
              <w:rPr>
                <w:rFonts w:cs="Arial"/>
                <w:color w:val="000000"/>
                <w:sz w:val="20"/>
                <w:szCs w:val="20"/>
              </w:rPr>
              <w:t xml:space="preserve">Dunlop Sports </w:t>
            </w:r>
            <w:r w:rsidR="00C55309">
              <w:rPr>
                <w:rFonts w:cs="Arial"/>
                <w:color w:val="000000"/>
                <w:sz w:val="20"/>
                <w:szCs w:val="20"/>
              </w:rPr>
              <w:t>&amp;</w:t>
            </w:r>
            <w:r w:rsidRPr="007356F4">
              <w:rPr>
                <w:rFonts w:cs="Arial"/>
                <w:color w:val="000000"/>
                <w:sz w:val="20"/>
                <w:szCs w:val="20"/>
              </w:rPr>
              <w:t xml:space="preserve"> Social Club</w:t>
            </w:r>
          </w:p>
        </w:tc>
        <w:tc>
          <w:tcPr>
            <w:tcW w:w="1101" w:type="pct"/>
            <w:shd w:val="clear" w:color="auto" w:fill="00FF00"/>
          </w:tcPr>
          <w:p w14:paraId="1290BEDC" w14:textId="77777777" w:rsidR="008F77D3" w:rsidRPr="00030195" w:rsidRDefault="008F77D3" w:rsidP="00E20016">
            <w:pPr>
              <w:spacing w:before="40"/>
              <w:ind w:left="79" w:right="57"/>
              <w:jc w:val="center"/>
              <w:rPr>
                <w:sz w:val="20"/>
                <w:szCs w:val="22"/>
              </w:rPr>
            </w:pPr>
            <w:r>
              <w:rPr>
                <w:sz w:val="20"/>
                <w:szCs w:val="22"/>
              </w:rPr>
              <w:t>24</w:t>
            </w:r>
          </w:p>
        </w:tc>
        <w:tc>
          <w:tcPr>
            <w:tcW w:w="1937" w:type="pct"/>
          </w:tcPr>
          <w:p w14:paraId="55F6B36C" w14:textId="77777777" w:rsidR="008F77D3" w:rsidRPr="00030195" w:rsidRDefault="008F77D3" w:rsidP="00E20016">
            <w:pPr>
              <w:spacing w:before="40"/>
              <w:ind w:left="79" w:right="57"/>
              <w:jc w:val="left"/>
              <w:rPr>
                <w:sz w:val="20"/>
                <w:szCs w:val="22"/>
              </w:rPr>
            </w:pPr>
            <w:r>
              <w:rPr>
                <w:sz w:val="20"/>
                <w:szCs w:val="22"/>
              </w:rPr>
              <w:t>Used by two Saturday teams; spare capacity for four additional midweek teams.</w:t>
            </w:r>
          </w:p>
        </w:tc>
      </w:tr>
      <w:tr w:rsidR="008F77D3" w:rsidRPr="00030195" w14:paraId="49237317" w14:textId="77777777" w:rsidTr="00C55309">
        <w:trPr>
          <w:trHeight w:val="218"/>
        </w:trPr>
        <w:tc>
          <w:tcPr>
            <w:tcW w:w="313" w:type="pct"/>
          </w:tcPr>
          <w:p w14:paraId="71BE8B31" w14:textId="77777777" w:rsidR="008F77D3" w:rsidRPr="00030195" w:rsidRDefault="008F77D3" w:rsidP="00E20016">
            <w:pPr>
              <w:spacing w:before="40"/>
              <w:ind w:left="79" w:right="57"/>
              <w:jc w:val="center"/>
              <w:rPr>
                <w:sz w:val="20"/>
                <w:szCs w:val="22"/>
              </w:rPr>
            </w:pPr>
            <w:r w:rsidRPr="007356F4">
              <w:rPr>
                <w:rFonts w:cs="Arial"/>
                <w:color w:val="000000"/>
                <w:sz w:val="20"/>
                <w:szCs w:val="20"/>
              </w:rPr>
              <w:t>84</w:t>
            </w:r>
          </w:p>
        </w:tc>
        <w:tc>
          <w:tcPr>
            <w:tcW w:w="1649" w:type="pct"/>
          </w:tcPr>
          <w:p w14:paraId="35EEC638" w14:textId="77777777" w:rsidR="008F77D3" w:rsidRPr="00030195" w:rsidRDefault="008F77D3" w:rsidP="00E20016">
            <w:pPr>
              <w:spacing w:before="40"/>
              <w:ind w:left="79" w:right="57"/>
              <w:jc w:val="left"/>
              <w:rPr>
                <w:sz w:val="20"/>
                <w:szCs w:val="22"/>
              </w:rPr>
            </w:pPr>
            <w:r w:rsidRPr="007356F4">
              <w:rPr>
                <w:rFonts w:cs="Arial"/>
                <w:color w:val="000000"/>
                <w:sz w:val="20"/>
                <w:szCs w:val="20"/>
              </w:rPr>
              <w:t>Massey Ferguson Sports Ground</w:t>
            </w:r>
          </w:p>
        </w:tc>
        <w:tc>
          <w:tcPr>
            <w:tcW w:w="1101" w:type="pct"/>
            <w:shd w:val="clear" w:color="auto" w:fill="00FF00"/>
          </w:tcPr>
          <w:p w14:paraId="24373015" w14:textId="77777777" w:rsidR="008F77D3" w:rsidRPr="00030195" w:rsidRDefault="008F77D3" w:rsidP="00E20016">
            <w:pPr>
              <w:spacing w:before="40"/>
              <w:ind w:left="79" w:right="57"/>
              <w:jc w:val="center"/>
              <w:rPr>
                <w:sz w:val="20"/>
                <w:szCs w:val="22"/>
              </w:rPr>
            </w:pPr>
            <w:r>
              <w:rPr>
                <w:sz w:val="20"/>
                <w:szCs w:val="22"/>
              </w:rPr>
              <w:t>36</w:t>
            </w:r>
          </w:p>
        </w:tc>
        <w:tc>
          <w:tcPr>
            <w:tcW w:w="1937" w:type="pct"/>
          </w:tcPr>
          <w:p w14:paraId="743C5205" w14:textId="77777777" w:rsidR="008F77D3" w:rsidRPr="00030195" w:rsidRDefault="008F77D3" w:rsidP="00E20016">
            <w:pPr>
              <w:spacing w:before="40"/>
              <w:ind w:left="79" w:right="57"/>
              <w:jc w:val="left"/>
              <w:rPr>
                <w:sz w:val="20"/>
                <w:szCs w:val="22"/>
              </w:rPr>
            </w:pPr>
            <w:r>
              <w:rPr>
                <w:sz w:val="20"/>
                <w:szCs w:val="22"/>
              </w:rPr>
              <w:t>Used by two Saturday and one Sunday team; spare capacity for six additional midweek teams.</w:t>
            </w:r>
          </w:p>
        </w:tc>
      </w:tr>
      <w:tr w:rsidR="008F77D3" w:rsidRPr="00030195" w14:paraId="3D6945A2" w14:textId="77777777" w:rsidTr="00C55309">
        <w:trPr>
          <w:trHeight w:val="218"/>
        </w:trPr>
        <w:tc>
          <w:tcPr>
            <w:tcW w:w="313" w:type="pct"/>
          </w:tcPr>
          <w:p w14:paraId="70031B22" w14:textId="77777777" w:rsidR="008F77D3" w:rsidRPr="00030195" w:rsidRDefault="008F77D3" w:rsidP="00E20016">
            <w:pPr>
              <w:spacing w:before="40"/>
              <w:ind w:left="79" w:right="57"/>
              <w:jc w:val="center"/>
              <w:rPr>
                <w:sz w:val="20"/>
                <w:szCs w:val="22"/>
              </w:rPr>
            </w:pPr>
            <w:r w:rsidRPr="007356F4">
              <w:rPr>
                <w:rFonts w:cs="Arial"/>
                <w:color w:val="000000"/>
                <w:sz w:val="20"/>
                <w:szCs w:val="20"/>
              </w:rPr>
              <w:t>126</w:t>
            </w:r>
          </w:p>
        </w:tc>
        <w:tc>
          <w:tcPr>
            <w:tcW w:w="1649" w:type="pct"/>
          </w:tcPr>
          <w:p w14:paraId="4234E921" w14:textId="77777777" w:rsidR="008F77D3" w:rsidRPr="00030195" w:rsidRDefault="008F77D3" w:rsidP="00E20016">
            <w:pPr>
              <w:spacing w:before="40"/>
              <w:ind w:left="79" w:right="57"/>
              <w:jc w:val="left"/>
              <w:rPr>
                <w:sz w:val="20"/>
                <w:szCs w:val="22"/>
              </w:rPr>
            </w:pPr>
            <w:r w:rsidRPr="007356F4">
              <w:rPr>
                <w:rFonts w:cs="Arial"/>
                <w:color w:val="000000"/>
                <w:sz w:val="20"/>
                <w:szCs w:val="20"/>
              </w:rPr>
              <w:t>Standard Triumph Club (Tanners Lane)</w:t>
            </w:r>
          </w:p>
        </w:tc>
        <w:tc>
          <w:tcPr>
            <w:tcW w:w="1101" w:type="pct"/>
            <w:shd w:val="clear" w:color="auto" w:fill="00FF00"/>
          </w:tcPr>
          <w:p w14:paraId="02E0618C" w14:textId="77777777" w:rsidR="008F77D3" w:rsidRPr="00030195" w:rsidRDefault="008F77D3" w:rsidP="00E20016">
            <w:pPr>
              <w:spacing w:before="40"/>
              <w:ind w:left="79" w:right="57"/>
              <w:jc w:val="center"/>
              <w:rPr>
                <w:sz w:val="20"/>
                <w:szCs w:val="22"/>
              </w:rPr>
            </w:pPr>
            <w:r>
              <w:rPr>
                <w:sz w:val="20"/>
                <w:szCs w:val="22"/>
              </w:rPr>
              <w:t>18</w:t>
            </w:r>
          </w:p>
        </w:tc>
        <w:tc>
          <w:tcPr>
            <w:tcW w:w="1937" w:type="pct"/>
          </w:tcPr>
          <w:p w14:paraId="750AE111" w14:textId="77777777" w:rsidR="008F77D3" w:rsidRPr="00030195" w:rsidRDefault="008F77D3" w:rsidP="00E20016">
            <w:pPr>
              <w:spacing w:before="40"/>
              <w:ind w:left="79" w:right="57"/>
              <w:jc w:val="left"/>
              <w:rPr>
                <w:sz w:val="20"/>
                <w:szCs w:val="22"/>
              </w:rPr>
            </w:pPr>
            <w:r>
              <w:rPr>
                <w:sz w:val="20"/>
                <w:szCs w:val="22"/>
              </w:rPr>
              <w:t>Used by two Saturday, one Sunday and one midweek team; spare capacity for three additional midweek teams.</w:t>
            </w:r>
          </w:p>
        </w:tc>
      </w:tr>
      <w:tr w:rsidR="008F77D3" w:rsidRPr="00030195" w14:paraId="598F54C4" w14:textId="77777777" w:rsidTr="00C55309">
        <w:trPr>
          <w:trHeight w:val="218"/>
        </w:trPr>
        <w:tc>
          <w:tcPr>
            <w:tcW w:w="313" w:type="pct"/>
          </w:tcPr>
          <w:p w14:paraId="0AA13D62" w14:textId="77777777" w:rsidR="008F77D3" w:rsidRPr="00030195" w:rsidRDefault="008F77D3" w:rsidP="00E20016">
            <w:pPr>
              <w:spacing w:before="40"/>
              <w:ind w:left="79" w:right="57"/>
              <w:jc w:val="center"/>
              <w:rPr>
                <w:sz w:val="20"/>
                <w:szCs w:val="22"/>
              </w:rPr>
            </w:pPr>
            <w:r w:rsidRPr="007356F4">
              <w:rPr>
                <w:rFonts w:cs="Arial"/>
                <w:color w:val="000000"/>
                <w:sz w:val="20"/>
                <w:szCs w:val="20"/>
              </w:rPr>
              <w:t>137</w:t>
            </w:r>
          </w:p>
        </w:tc>
        <w:tc>
          <w:tcPr>
            <w:tcW w:w="1649" w:type="pct"/>
          </w:tcPr>
          <w:p w14:paraId="66BC90CC" w14:textId="77777777" w:rsidR="008F77D3" w:rsidRPr="00030195" w:rsidRDefault="008F77D3" w:rsidP="00E20016">
            <w:pPr>
              <w:spacing w:before="40"/>
              <w:ind w:left="79" w:right="57"/>
              <w:jc w:val="left"/>
              <w:rPr>
                <w:sz w:val="20"/>
                <w:szCs w:val="22"/>
              </w:rPr>
            </w:pPr>
            <w:r w:rsidRPr="007356F4">
              <w:rPr>
                <w:rFonts w:cs="Arial"/>
                <w:color w:val="000000"/>
                <w:sz w:val="20"/>
                <w:szCs w:val="20"/>
              </w:rPr>
              <w:t>The Parkridge Centre (Formerly Peugeot Sports Club)</w:t>
            </w:r>
          </w:p>
        </w:tc>
        <w:tc>
          <w:tcPr>
            <w:tcW w:w="1101" w:type="pct"/>
            <w:shd w:val="clear" w:color="auto" w:fill="00FF00"/>
          </w:tcPr>
          <w:p w14:paraId="6B0BC4CA" w14:textId="77777777" w:rsidR="008F77D3" w:rsidRPr="00030195" w:rsidRDefault="008F77D3" w:rsidP="00E20016">
            <w:pPr>
              <w:spacing w:before="40"/>
              <w:ind w:left="79" w:right="57"/>
              <w:jc w:val="center"/>
              <w:rPr>
                <w:sz w:val="20"/>
                <w:szCs w:val="22"/>
              </w:rPr>
            </w:pPr>
            <w:r>
              <w:rPr>
                <w:sz w:val="20"/>
                <w:szCs w:val="22"/>
              </w:rPr>
              <w:t>36</w:t>
            </w:r>
          </w:p>
        </w:tc>
        <w:tc>
          <w:tcPr>
            <w:tcW w:w="1937" w:type="pct"/>
          </w:tcPr>
          <w:p w14:paraId="3D895BB0" w14:textId="77777777" w:rsidR="008F77D3" w:rsidRPr="00030195" w:rsidRDefault="008F77D3" w:rsidP="00E20016">
            <w:pPr>
              <w:spacing w:before="40"/>
              <w:ind w:left="79" w:right="57"/>
              <w:jc w:val="left"/>
              <w:rPr>
                <w:sz w:val="20"/>
                <w:szCs w:val="22"/>
              </w:rPr>
            </w:pPr>
            <w:r>
              <w:rPr>
                <w:sz w:val="20"/>
                <w:szCs w:val="22"/>
              </w:rPr>
              <w:t>Used by two Saturday teams; spare capacity for six additional midweek teams.</w:t>
            </w:r>
          </w:p>
        </w:tc>
      </w:tr>
      <w:tr w:rsidR="008F77D3" w:rsidRPr="00030195" w14:paraId="3EA04A44" w14:textId="77777777" w:rsidTr="00C55309">
        <w:trPr>
          <w:trHeight w:val="218"/>
        </w:trPr>
        <w:tc>
          <w:tcPr>
            <w:tcW w:w="313" w:type="pct"/>
          </w:tcPr>
          <w:p w14:paraId="6AB3B745" w14:textId="77777777" w:rsidR="008F77D3" w:rsidRPr="00030195" w:rsidRDefault="008F77D3" w:rsidP="00E20016">
            <w:pPr>
              <w:spacing w:before="40"/>
              <w:ind w:left="79" w:right="57"/>
              <w:jc w:val="center"/>
              <w:rPr>
                <w:sz w:val="20"/>
                <w:szCs w:val="22"/>
              </w:rPr>
            </w:pPr>
            <w:r w:rsidRPr="007356F4">
              <w:rPr>
                <w:rFonts w:cs="Arial"/>
                <w:color w:val="000000"/>
                <w:sz w:val="20"/>
                <w:szCs w:val="20"/>
              </w:rPr>
              <w:t>172</w:t>
            </w:r>
          </w:p>
        </w:tc>
        <w:tc>
          <w:tcPr>
            <w:tcW w:w="1649" w:type="pct"/>
          </w:tcPr>
          <w:p w14:paraId="0B8ACAA1" w14:textId="77777777" w:rsidR="008F77D3" w:rsidRPr="00030195" w:rsidRDefault="008F77D3" w:rsidP="00E20016">
            <w:pPr>
              <w:spacing w:before="40"/>
              <w:ind w:left="79" w:right="57"/>
              <w:jc w:val="left"/>
              <w:rPr>
                <w:sz w:val="20"/>
                <w:szCs w:val="22"/>
              </w:rPr>
            </w:pPr>
            <w:r w:rsidRPr="007356F4">
              <w:rPr>
                <w:rFonts w:cs="Arial"/>
                <w:color w:val="000000"/>
                <w:sz w:val="20"/>
                <w:szCs w:val="20"/>
              </w:rPr>
              <w:t>Alvis Sports Club</w:t>
            </w:r>
          </w:p>
        </w:tc>
        <w:tc>
          <w:tcPr>
            <w:tcW w:w="1101" w:type="pct"/>
            <w:shd w:val="clear" w:color="auto" w:fill="00FF00"/>
          </w:tcPr>
          <w:p w14:paraId="668C3FED" w14:textId="77777777" w:rsidR="008F77D3" w:rsidRPr="00030195" w:rsidRDefault="008F77D3" w:rsidP="00E20016">
            <w:pPr>
              <w:spacing w:before="40"/>
              <w:ind w:left="79" w:right="57"/>
              <w:jc w:val="center"/>
              <w:rPr>
                <w:sz w:val="20"/>
                <w:szCs w:val="22"/>
              </w:rPr>
            </w:pPr>
            <w:r>
              <w:rPr>
                <w:sz w:val="20"/>
                <w:szCs w:val="22"/>
              </w:rPr>
              <w:t>18</w:t>
            </w:r>
          </w:p>
        </w:tc>
        <w:tc>
          <w:tcPr>
            <w:tcW w:w="1937" w:type="pct"/>
          </w:tcPr>
          <w:p w14:paraId="2D7D6534" w14:textId="77777777" w:rsidR="008F77D3" w:rsidRPr="00030195" w:rsidRDefault="008F77D3" w:rsidP="00E20016">
            <w:pPr>
              <w:spacing w:before="40"/>
              <w:ind w:left="79" w:right="57"/>
              <w:jc w:val="left"/>
              <w:rPr>
                <w:sz w:val="20"/>
                <w:szCs w:val="22"/>
              </w:rPr>
            </w:pPr>
            <w:r>
              <w:rPr>
                <w:sz w:val="20"/>
                <w:szCs w:val="22"/>
              </w:rPr>
              <w:t>Used by two Saturday teams; spare capacity for three additional midweek teams.</w:t>
            </w:r>
          </w:p>
        </w:tc>
      </w:tr>
    </w:tbl>
    <w:p w14:paraId="264DEC65" w14:textId="77777777" w:rsidR="008F77D3" w:rsidRPr="0079394D" w:rsidRDefault="008F77D3" w:rsidP="008F77D3"/>
    <w:p w14:paraId="1672A26E" w14:textId="0D84544E" w:rsidR="008F77D3" w:rsidRPr="0079394D" w:rsidRDefault="008F77D3" w:rsidP="008F77D3">
      <w:r w:rsidRPr="0079394D">
        <w:t xml:space="preserve">The actual spare capacity is predominately in the North West Analysis Area, which contributes </w:t>
      </w:r>
      <w:r w:rsidR="002F31F1">
        <w:t>66</w:t>
      </w:r>
      <w:r w:rsidRPr="0079394D">
        <w:t xml:space="preserve"> match equivalent sessions per season. </w:t>
      </w:r>
    </w:p>
    <w:p w14:paraId="46CE113B" w14:textId="77777777" w:rsidR="008F77D3" w:rsidRPr="00986123" w:rsidRDefault="008F77D3" w:rsidP="008F77D3">
      <w:pPr>
        <w:rPr>
          <w:highlight w:val="yellow"/>
        </w:rPr>
      </w:pPr>
    </w:p>
    <w:p w14:paraId="6A77D1E8" w14:textId="6735B368" w:rsidR="008F77D3" w:rsidRPr="0079394D" w:rsidRDefault="008F77D3" w:rsidP="008F77D3">
      <w:pPr>
        <w:rPr>
          <w:i/>
          <w:iCs/>
        </w:rPr>
      </w:pPr>
      <w:r w:rsidRPr="0079394D">
        <w:rPr>
          <w:i/>
          <w:iCs/>
        </w:rPr>
        <w:t>Table 4.</w:t>
      </w:r>
      <w:r w:rsidR="005B4ECA">
        <w:rPr>
          <w:i/>
          <w:iCs/>
        </w:rPr>
        <w:t>1</w:t>
      </w:r>
      <w:r w:rsidR="002F31F1">
        <w:rPr>
          <w:i/>
          <w:iCs/>
        </w:rPr>
        <w:t>5</w:t>
      </w:r>
      <w:r w:rsidRPr="0079394D">
        <w:rPr>
          <w:i/>
          <w:iCs/>
        </w:rPr>
        <w:t>: Actual spare capacity for midweek cricket by analysis area</w:t>
      </w:r>
    </w:p>
    <w:p w14:paraId="11BCAA72" w14:textId="77777777" w:rsidR="008F77D3" w:rsidRPr="00986123" w:rsidRDefault="008F77D3" w:rsidP="008F77D3">
      <w:pPr>
        <w:rPr>
          <w:highlight w:val="yellow"/>
        </w:rPr>
      </w:pPr>
    </w:p>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4248"/>
        <w:gridCol w:w="4791"/>
      </w:tblGrid>
      <w:tr w:rsidR="008F77D3" w:rsidRPr="00182807" w14:paraId="7CB41FF5" w14:textId="77777777" w:rsidTr="00E20016">
        <w:trPr>
          <w:trHeight w:val="70"/>
          <w:tblHeader/>
        </w:trPr>
        <w:tc>
          <w:tcPr>
            <w:tcW w:w="2350" w:type="pct"/>
            <w:shd w:val="clear" w:color="auto" w:fill="D9E2F3" w:themeFill="accent5" w:themeFillTint="33"/>
            <w:noWrap/>
          </w:tcPr>
          <w:p w14:paraId="0DE37FE1" w14:textId="77777777" w:rsidR="008F77D3" w:rsidRPr="00182807" w:rsidRDefault="008F77D3" w:rsidP="00E20016">
            <w:pPr>
              <w:spacing w:before="40"/>
              <w:ind w:left="79"/>
              <w:rPr>
                <w:b/>
                <w:bCs/>
                <w:sz w:val="20"/>
                <w:szCs w:val="22"/>
              </w:rPr>
            </w:pPr>
            <w:r w:rsidRPr="00182807">
              <w:rPr>
                <w:b/>
                <w:bCs/>
                <w:sz w:val="20"/>
                <w:szCs w:val="22"/>
              </w:rPr>
              <w:t>Analysis area</w:t>
            </w:r>
          </w:p>
        </w:tc>
        <w:tc>
          <w:tcPr>
            <w:tcW w:w="2650" w:type="pct"/>
            <w:shd w:val="clear" w:color="auto" w:fill="D9E2F3" w:themeFill="accent5" w:themeFillTint="33"/>
          </w:tcPr>
          <w:p w14:paraId="6BAD9182" w14:textId="77777777" w:rsidR="008F77D3" w:rsidRPr="00182807" w:rsidRDefault="008F77D3" w:rsidP="00E20016">
            <w:pPr>
              <w:spacing w:before="40"/>
              <w:ind w:left="79"/>
              <w:jc w:val="center"/>
              <w:rPr>
                <w:b/>
                <w:bCs/>
                <w:sz w:val="20"/>
                <w:szCs w:val="22"/>
              </w:rPr>
            </w:pPr>
            <w:r w:rsidRPr="00182807">
              <w:rPr>
                <w:b/>
                <w:bCs/>
                <w:sz w:val="20"/>
                <w:szCs w:val="22"/>
              </w:rPr>
              <w:t xml:space="preserve">Actual spare capacity </w:t>
            </w:r>
            <w:r w:rsidRPr="00182807">
              <w:rPr>
                <w:rFonts w:eastAsia="MS Mincho"/>
                <w:b/>
                <w:bCs/>
                <w:sz w:val="20"/>
                <w:szCs w:val="22"/>
              </w:rPr>
              <w:t>(sessions per season)</w:t>
            </w:r>
          </w:p>
        </w:tc>
      </w:tr>
      <w:tr w:rsidR="008F77D3" w:rsidRPr="00182807" w14:paraId="67D2427C" w14:textId="77777777" w:rsidTr="00E20016">
        <w:trPr>
          <w:trHeight w:val="70"/>
          <w:tblHeader/>
        </w:trPr>
        <w:tc>
          <w:tcPr>
            <w:tcW w:w="2350" w:type="pct"/>
            <w:noWrap/>
          </w:tcPr>
          <w:p w14:paraId="253B0466" w14:textId="77777777" w:rsidR="008F77D3" w:rsidRPr="00182807" w:rsidRDefault="008F77D3" w:rsidP="00E20016">
            <w:pPr>
              <w:spacing w:before="40"/>
              <w:ind w:left="79"/>
              <w:rPr>
                <w:sz w:val="20"/>
                <w:szCs w:val="22"/>
              </w:rPr>
            </w:pPr>
            <w:r w:rsidRPr="00182807">
              <w:rPr>
                <w:rFonts w:cs="Arial"/>
                <w:color w:val="000000"/>
                <w:sz w:val="20"/>
                <w:szCs w:val="20"/>
              </w:rPr>
              <w:t>North East</w:t>
            </w:r>
          </w:p>
        </w:tc>
        <w:tc>
          <w:tcPr>
            <w:tcW w:w="2650" w:type="pct"/>
          </w:tcPr>
          <w:p w14:paraId="64248369" w14:textId="77777777" w:rsidR="008F77D3" w:rsidRPr="00182807" w:rsidRDefault="008F77D3" w:rsidP="00E20016">
            <w:pPr>
              <w:spacing w:before="40"/>
              <w:ind w:left="79"/>
              <w:jc w:val="center"/>
              <w:rPr>
                <w:sz w:val="20"/>
                <w:szCs w:val="22"/>
              </w:rPr>
            </w:pPr>
            <w:r>
              <w:rPr>
                <w:sz w:val="20"/>
                <w:szCs w:val="22"/>
              </w:rPr>
              <w:t>24</w:t>
            </w:r>
          </w:p>
        </w:tc>
      </w:tr>
      <w:tr w:rsidR="008F77D3" w:rsidRPr="00182807" w14:paraId="26AEE6B8" w14:textId="77777777" w:rsidTr="00E20016">
        <w:trPr>
          <w:trHeight w:val="70"/>
          <w:tblHeader/>
        </w:trPr>
        <w:tc>
          <w:tcPr>
            <w:tcW w:w="2350" w:type="pct"/>
            <w:noWrap/>
          </w:tcPr>
          <w:p w14:paraId="084D8C1B" w14:textId="77777777" w:rsidR="008F77D3" w:rsidRPr="00182807" w:rsidRDefault="008F77D3" w:rsidP="00E20016">
            <w:pPr>
              <w:spacing w:before="40"/>
              <w:ind w:left="79"/>
              <w:rPr>
                <w:sz w:val="20"/>
                <w:szCs w:val="22"/>
              </w:rPr>
            </w:pPr>
            <w:r w:rsidRPr="00182807">
              <w:rPr>
                <w:rFonts w:cs="Arial"/>
                <w:color w:val="000000"/>
                <w:sz w:val="20"/>
                <w:szCs w:val="20"/>
              </w:rPr>
              <w:t>North West</w:t>
            </w:r>
          </w:p>
        </w:tc>
        <w:tc>
          <w:tcPr>
            <w:tcW w:w="2650" w:type="pct"/>
          </w:tcPr>
          <w:p w14:paraId="2204A15B" w14:textId="69F2F5CA" w:rsidR="008F77D3" w:rsidRPr="00182807" w:rsidRDefault="002F31F1" w:rsidP="00E20016">
            <w:pPr>
              <w:spacing w:before="40"/>
              <w:ind w:left="79"/>
              <w:jc w:val="center"/>
              <w:rPr>
                <w:sz w:val="20"/>
                <w:szCs w:val="22"/>
              </w:rPr>
            </w:pPr>
            <w:r>
              <w:rPr>
                <w:sz w:val="20"/>
                <w:szCs w:val="22"/>
              </w:rPr>
              <w:t>66</w:t>
            </w:r>
          </w:p>
        </w:tc>
      </w:tr>
      <w:tr w:rsidR="008F77D3" w:rsidRPr="00182807" w14:paraId="3F15992F" w14:textId="77777777" w:rsidTr="00E20016">
        <w:trPr>
          <w:trHeight w:val="218"/>
          <w:tblHeader/>
        </w:trPr>
        <w:tc>
          <w:tcPr>
            <w:tcW w:w="2350" w:type="pct"/>
            <w:noWrap/>
          </w:tcPr>
          <w:p w14:paraId="1ED5DF56" w14:textId="77777777" w:rsidR="008F77D3" w:rsidRPr="00182807" w:rsidRDefault="008F77D3" w:rsidP="00E20016">
            <w:pPr>
              <w:spacing w:before="40"/>
              <w:ind w:left="79"/>
              <w:rPr>
                <w:sz w:val="20"/>
                <w:szCs w:val="22"/>
              </w:rPr>
            </w:pPr>
            <w:r w:rsidRPr="00182807">
              <w:rPr>
                <w:rFonts w:cs="Arial"/>
                <w:color w:val="000000"/>
                <w:sz w:val="20"/>
                <w:szCs w:val="20"/>
              </w:rPr>
              <w:t>South East</w:t>
            </w:r>
          </w:p>
        </w:tc>
        <w:tc>
          <w:tcPr>
            <w:tcW w:w="2650" w:type="pct"/>
          </w:tcPr>
          <w:p w14:paraId="0DE5AC74" w14:textId="77777777" w:rsidR="008F77D3" w:rsidRPr="00182807" w:rsidRDefault="008F77D3" w:rsidP="00E20016">
            <w:pPr>
              <w:spacing w:before="40"/>
              <w:ind w:left="79"/>
              <w:jc w:val="center"/>
              <w:rPr>
                <w:sz w:val="20"/>
                <w:szCs w:val="22"/>
              </w:rPr>
            </w:pPr>
            <w:r>
              <w:rPr>
                <w:sz w:val="20"/>
                <w:szCs w:val="22"/>
              </w:rPr>
              <w:t>42</w:t>
            </w:r>
          </w:p>
        </w:tc>
      </w:tr>
      <w:tr w:rsidR="008F77D3" w:rsidRPr="00182807" w14:paraId="25B2282B" w14:textId="77777777" w:rsidTr="00E20016">
        <w:trPr>
          <w:trHeight w:val="70"/>
          <w:tblHeader/>
        </w:trPr>
        <w:tc>
          <w:tcPr>
            <w:tcW w:w="2350" w:type="pct"/>
            <w:noWrap/>
          </w:tcPr>
          <w:p w14:paraId="3AA27F02" w14:textId="77777777" w:rsidR="008F77D3" w:rsidRPr="00182807" w:rsidRDefault="008F77D3" w:rsidP="00E20016">
            <w:pPr>
              <w:spacing w:before="40"/>
              <w:ind w:left="79"/>
              <w:rPr>
                <w:sz w:val="20"/>
                <w:szCs w:val="22"/>
              </w:rPr>
            </w:pPr>
            <w:r w:rsidRPr="00182807">
              <w:rPr>
                <w:rFonts w:cs="Arial"/>
                <w:color w:val="000000"/>
                <w:sz w:val="20"/>
                <w:szCs w:val="20"/>
              </w:rPr>
              <w:t>South West</w:t>
            </w:r>
          </w:p>
        </w:tc>
        <w:tc>
          <w:tcPr>
            <w:tcW w:w="2650" w:type="pct"/>
          </w:tcPr>
          <w:p w14:paraId="06EF4EE4" w14:textId="77777777" w:rsidR="008F77D3" w:rsidRPr="00182807" w:rsidRDefault="008F77D3" w:rsidP="00E20016">
            <w:pPr>
              <w:spacing w:before="40"/>
              <w:ind w:left="79"/>
              <w:jc w:val="center"/>
              <w:rPr>
                <w:sz w:val="20"/>
                <w:szCs w:val="22"/>
              </w:rPr>
            </w:pPr>
            <w:r>
              <w:rPr>
                <w:sz w:val="20"/>
                <w:szCs w:val="22"/>
              </w:rPr>
              <w:t>48</w:t>
            </w:r>
          </w:p>
        </w:tc>
      </w:tr>
      <w:tr w:rsidR="008F77D3" w:rsidRPr="00182807" w14:paraId="79847046" w14:textId="77777777" w:rsidTr="00E20016">
        <w:trPr>
          <w:trHeight w:val="70"/>
          <w:tblHeader/>
        </w:trPr>
        <w:tc>
          <w:tcPr>
            <w:tcW w:w="2350" w:type="pct"/>
            <w:noWrap/>
          </w:tcPr>
          <w:p w14:paraId="3EBBBAF5" w14:textId="77777777" w:rsidR="008F77D3" w:rsidRPr="00182807" w:rsidRDefault="008F77D3" w:rsidP="00E20016">
            <w:pPr>
              <w:spacing w:before="40"/>
              <w:ind w:left="79"/>
              <w:rPr>
                <w:b/>
                <w:bCs/>
                <w:sz w:val="20"/>
                <w:szCs w:val="22"/>
              </w:rPr>
            </w:pPr>
            <w:r w:rsidRPr="00182807">
              <w:rPr>
                <w:b/>
                <w:bCs/>
                <w:sz w:val="20"/>
                <w:szCs w:val="20"/>
              </w:rPr>
              <w:t>Total</w:t>
            </w:r>
          </w:p>
        </w:tc>
        <w:tc>
          <w:tcPr>
            <w:tcW w:w="2650" w:type="pct"/>
          </w:tcPr>
          <w:p w14:paraId="430031D4" w14:textId="68D5653F" w:rsidR="008F77D3" w:rsidRPr="00182807" w:rsidRDefault="002F31F1" w:rsidP="00E20016">
            <w:pPr>
              <w:spacing w:before="40"/>
              <w:ind w:left="79"/>
              <w:jc w:val="center"/>
              <w:rPr>
                <w:b/>
                <w:bCs/>
                <w:sz w:val="20"/>
                <w:szCs w:val="22"/>
              </w:rPr>
            </w:pPr>
            <w:r>
              <w:rPr>
                <w:b/>
                <w:bCs/>
                <w:sz w:val="20"/>
                <w:szCs w:val="22"/>
              </w:rPr>
              <w:t>180</w:t>
            </w:r>
          </w:p>
        </w:tc>
      </w:tr>
    </w:tbl>
    <w:p w14:paraId="68D41A99" w14:textId="77777777" w:rsidR="008F77D3" w:rsidRPr="00986123" w:rsidRDefault="008F77D3" w:rsidP="008F77D3">
      <w:pPr>
        <w:rPr>
          <w:highlight w:val="yellow"/>
        </w:rPr>
      </w:pPr>
    </w:p>
    <w:p w14:paraId="2C0D5273" w14:textId="77777777" w:rsidR="008F77D3" w:rsidRPr="00C55309" w:rsidRDefault="008F77D3" w:rsidP="008F77D3">
      <w:pPr>
        <w:rPr>
          <w:b/>
          <w:bCs/>
          <w:i/>
          <w:iCs/>
        </w:rPr>
      </w:pPr>
      <w:r w:rsidRPr="00C55309">
        <w:rPr>
          <w:b/>
          <w:bCs/>
          <w:i/>
          <w:iCs/>
        </w:rPr>
        <w:t>Overplay</w:t>
      </w:r>
    </w:p>
    <w:p w14:paraId="1620CAB7" w14:textId="77777777" w:rsidR="008F77D3" w:rsidRPr="0079394D" w:rsidRDefault="008F77D3" w:rsidP="008F77D3"/>
    <w:p w14:paraId="030D8628" w14:textId="77777777" w:rsidR="008F77D3" w:rsidRDefault="008F77D3" w:rsidP="008F77D3">
      <w:r w:rsidRPr="0079394D">
        <w:t xml:space="preserve">Overplay translates to a site accommodating more demand than it can sustain based on the number of wickets provided and the quality of the square. </w:t>
      </w:r>
      <w:r>
        <w:t>No cricket squares are currently identified as overplayed in Coventry.</w:t>
      </w:r>
    </w:p>
    <w:p w14:paraId="38E05E6F" w14:textId="77777777" w:rsidR="008F77D3" w:rsidRPr="00986123" w:rsidRDefault="008F77D3" w:rsidP="008F77D3">
      <w:pPr>
        <w:rPr>
          <w:highlight w:val="yellow"/>
        </w:rPr>
      </w:pPr>
    </w:p>
    <w:p w14:paraId="1293A11F" w14:textId="77777777" w:rsidR="008F77D3" w:rsidRPr="0079394D" w:rsidRDefault="008F77D3" w:rsidP="008F77D3">
      <w:pPr>
        <w:rPr>
          <w:b/>
          <w:bCs/>
        </w:rPr>
      </w:pPr>
      <w:bookmarkStart w:id="309" w:name="_Toc366685372"/>
      <w:bookmarkStart w:id="310" w:name="_Toc380414995"/>
      <w:bookmarkStart w:id="311" w:name="_Toc380416143"/>
      <w:bookmarkStart w:id="312" w:name="_Toc382990916"/>
      <w:bookmarkStart w:id="313" w:name="_Toc382990981"/>
      <w:bookmarkStart w:id="314" w:name="_Toc389827565"/>
      <w:bookmarkStart w:id="315" w:name="_Toc392846892"/>
      <w:bookmarkStart w:id="316" w:name="_Toc392846981"/>
      <w:bookmarkStart w:id="317" w:name="_Toc393449229"/>
      <w:bookmarkStart w:id="318" w:name="_Toc402276957"/>
      <w:bookmarkStart w:id="319" w:name="_Toc411525930"/>
      <w:bookmarkStart w:id="320" w:name="_Toc411525993"/>
      <w:bookmarkStart w:id="321" w:name="_Toc431287065"/>
      <w:bookmarkStart w:id="322" w:name="_Toc432581619"/>
      <w:bookmarkStart w:id="323" w:name="_Toc432581843"/>
      <w:bookmarkStart w:id="324" w:name="_Toc442857856"/>
      <w:bookmarkStart w:id="325" w:name="_Toc445393738"/>
      <w:bookmarkStart w:id="326" w:name="_Toc446484722"/>
      <w:bookmarkStart w:id="327" w:name="_Toc446484846"/>
      <w:bookmarkStart w:id="328" w:name="_Toc448150876"/>
      <w:bookmarkStart w:id="329" w:name="_Toc448150986"/>
      <w:bookmarkStart w:id="330" w:name="_Toc448151044"/>
      <w:bookmarkStart w:id="331" w:name="_Toc453677390"/>
      <w:bookmarkStart w:id="332" w:name="_Toc453677492"/>
      <w:bookmarkStart w:id="333" w:name="_Toc455125779"/>
      <w:bookmarkStart w:id="334" w:name="_Toc469562011"/>
      <w:bookmarkStart w:id="335" w:name="_Toc469562254"/>
      <w:bookmarkStart w:id="336" w:name="_Toc475089714"/>
      <w:bookmarkStart w:id="337" w:name="_Toc11077628"/>
      <w:bookmarkStart w:id="338" w:name="_Toc75460920"/>
      <w:bookmarkStart w:id="339" w:name="_Toc76132382"/>
      <w:r w:rsidRPr="0079394D">
        <w:rPr>
          <w:b/>
          <w:bCs/>
        </w:rPr>
        <w:t xml:space="preserve">4.5: </w:t>
      </w:r>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r w:rsidRPr="0079394D">
        <w:rPr>
          <w:b/>
          <w:bCs/>
        </w:rPr>
        <w:t>Supply and demand analysis</w:t>
      </w:r>
      <w:bookmarkEnd w:id="338"/>
      <w:bookmarkEnd w:id="339"/>
    </w:p>
    <w:p w14:paraId="4498CFBE" w14:textId="77777777" w:rsidR="008F77D3" w:rsidRPr="0079394D" w:rsidRDefault="008F77D3" w:rsidP="008F77D3"/>
    <w:p w14:paraId="35668FAE" w14:textId="77777777" w:rsidR="008F77D3" w:rsidRPr="0079394D" w:rsidRDefault="008F77D3" w:rsidP="008F77D3">
      <w:r w:rsidRPr="0079394D">
        <w:t xml:space="preserve">Consideration must be given to the extent to which current provision can accommodate current and future demand for both senior and junior cricket. This section therefore looks at actual spare capacity on grass wicket squares considered against overplay and identified future demand. Match equivalent sessions for future demand are calculated using the average number of matches played per season (12 matches for senior teams and between four and eight matches for junior teams, depending on age). </w:t>
      </w:r>
    </w:p>
    <w:p w14:paraId="3AA2D004" w14:textId="77777777" w:rsidR="008F77D3" w:rsidRPr="00986123" w:rsidRDefault="008F77D3" w:rsidP="008F77D3">
      <w:pPr>
        <w:rPr>
          <w:highlight w:val="yellow"/>
        </w:rPr>
      </w:pPr>
    </w:p>
    <w:p w14:paraId="13130013" w14:textId="77777777" w:rsidR="008F77D3" w:rsidRPr="00384DCF" w:rsidRDefault="008F77D3" w:rsidP="008F77D3">
      <w:pPr>
        <w:rPr>
          <w:i/>
          <w:iCs/>
        </w:rPr>
      </w:pPr>
      <w:r w:rsidRPr="00384DCF">
        <w:rPr>
          <w:i/>
          <w:iCs/>
        </w:rPr>
        <w:t>Saturday supply and demand analysis</w:t>
      </w:r>
    </w:p>
    <w:p w14:paraId="5AF68B7A" w14:textId="77777777" w:rsidR="008F77D3" w:rsidRPr="00384DCF" w:rsidRDefault="008F77D3" w:rsidP="008F77D3"/>
    <w:p w14:paraId="3F51B876" w14:textId="77777777" w:rsidR="008F77D3" w:rsidRPr="00384DCF" w:rsidRDefault="008F77D3" w:rsidP="008F77D3">
      <w:r w:rsidRPr="00384DCF">
        <w:t xml:space="preserve">The table below looks at the supply and demand balance during the peak period for senior men’s cricket (Saturday). For actual spare capacity, please note that this is converted from the number of match equivalent sessions identified above to the number of match equivalent </w:t>
      </w:r>
      <w:r w:rsidRPr="00384DCF">
        <w:lastRenderedPageBreak/>
        <w:t>sessions that could feasibly be utilised by a growth in demand. This is calculated by using the average number of matches played per season by senior teams (12) multiplied by the number of additional teams that can be fielded at peak time (two teams per square that is available). The entirety of the spare capacity at each site is not used as this number of matches may not be able to be accommodated at peak time.</w:t>
      </w:r>
    </w:p>
    <w:p w14:paraId="3D1E6B59" w14:textId="77777777" w:rsidR="008F77D3" w:rsidRPr="00384DCF" w:rsidRDefault="008F77D3" w:rsidP="008F77D3"/>
    <w:p w14:paraId="5308FF10" w14:textId="6A9C4867" w:rsidR="008F77D3" w:rsidRPr="00384DCF" w:rsidRDefault="008F77D3" w:rsidP="008F77D3">
      <w:pPr>
        <w:rPr>
          <w:i/>
          <w:iCs/>
        </w:rPr>
      </w:pPr>
      <w:r w:rsidRPr="00384DCF">
        <w:rPr>
          <w:i/>
          <w:iCs/>
        </w:rPr>
        <w:t>Table 4.</w:t>
      </w:r>
      <w:r w:rsidR="005B4ECA">
        <w:rPr>
          <w:i/>
          <w:iCs/>
        </w:rPr>
        <w:t>1</w:t>
      </w:r>
      <w:r w:rsidR="002F31F1">
        <w:rPr>
          <w:i/>
          <w:iCs/>
        </w:rPr>
        <w:t>6</w:t>
      </w:r>
      <w:r w:rsidRPr="00384DCF">
        <w:rPr>
          <w:i/>
          <w:iCs/>
        </w:rPr>
        <w:t>: Supply and demand analysis of cricket squares for senior cricket (Saturday)</w:t>
      </w:r>
    </w:p>
    <w:p w14:paraId="1B2DD877" w14:textId="77777777" w:rsidR="008F77D3" w:rsidRPr="00986123" w:rsidRDefault="008F77D3" w:rsidP="008F77D3">
      <w:pPr>
        <w:rPr>
          <w:highlight w:val="yellow"/>
        </w:rPr>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03"/>
        <w:gridCol w:w="1405"/>
        <w:gridCol w:w="1129"/>
        <w:gridCol w:w="1127"/>
        <w:gridCol w:w="1129"/>
        <w:gridCol w:w="1126"/>
      </w:tblGrid>
      <w:tr w:rsidR="008F77D3" w:rsidRPr="00384DCF" w14:paraId="1A3F854A" w14:textId="77777777" w:rsidTr="00E20016">
        <w:trPr>
          <w:trHeight w:val="70"/>
          <w:tblHeader/>
        </w:trPr>
        <w:tc>
          <w:tcPr>
            <w:tcW w:w="1720" w:type="pct"/>
            <w:vMerge w:val="restart"/>
            <w:shd w:val="clear" w:color="auto" w:fill="DEEAF6" w:themeFill="accent1" w:themeFillTint="33"/>
          </w:tcPr>
          <w:p w14:paraId="48D603EE" w14:textId="77777777" w:rsidR="008F77D3" w:rsidRPr="00384DCF" w:rsidRDefault="008F77D3" w:rsidP="00E20016">
            <w:pPr>
              <w:spacing w:before="40"/>
              <w:ind w:left="79"/>
              <w:rPr>
                <w:b/>
                <w:bCs/>
                <w:sz w:val="20"/>
                <w:szCs w:val="22"/>
              </w:rPr>
            </w:pPr>
            <w:r w:rsidRPr="00384DCF">
              <w:rPr>
                <w:b/>
                <w:bCs/>
                <w:sz w:val="20"/>
                <w:szCs w:val="22"/>
              </w:rPr>
              <w:t>Analysis area</w:t>
            </w:r>
          </w:p>
        </w:tc>
        <w:tc>
          <w:tcPr>
            <w:tcW w:w="3280" w:type="pct"/>
            <w:gridSpan w:val="5"/>
            <w:shd w:val="clear" w:color="auto" w:fill="DEEAF6" w:themeFill="accent1" w:themeFillTint="33"/>
          </w:tcPr>
          <w:p w14:paraId="55618BDD" w14:textId="77777777" w:rsidR="008F77D3" w:rsidRPr="00384DCF" w:rsidRDefault="008F77D3" w:rsidP="00E20016">
            <w:pPr>
              <w:spacing w:before="40"/>
              <w:ind w:left="79"/>
              <w:jc w:val="center"/>
              <w:rPr>
                <w:b/>
                <w:bCs/>
                <w:sz w:val="20"/>
                <w:szCs w:val="22"/>
              </w:rPr>
            </w:pPr>
            <w:r w:rsidRPr="00384DCF">
              <w:rPr>
                <w:b/>
                <w:bCs/>
                <w:sz w:val="20"/>
                <w:szCs w:val="22"/>
              </w:rPr>
              <w:t>Demand (match equivalent sessions)</w:t>
            </w:r>
          </w:p>
        </w:tc>
      </w:tr>
      <w:tr w:rsidR="008F77D3" w:rsidRPr="00384DCF" w14:paraId="317D5D5F" w14:textId="77777777" w:rsidTr="00E20016">
        <w:trPr>
          <w:trHeight w:val="70"/>
          <w:tblHeader/>
        </w:trPr>
        <w:tc>
          <w:tcPr>
            <w:tcW w:w="1720" w:type="pct"/>
            <w:vMerge/>
            <w:shd w:val="clear" w:color="auto" w:fill="DEEAF6" w:themeFill="accent1" w:themeFillTint="33"/>
          </w:tcPr>
          <w:p w14:paraId="11E91FDB" w14:textId="77777777" w:rsidR="008F77D3" w:rsidRPr="00384DCF" w:rsidRDefault="008F77D3" w:rsidP="00E20016">
            <w:pPr>
              <w:spacing w:before="40"/>
              <w:ind w:left="79"/>
              <w:rPr>
                <w:b/>
                <w:bCs/>
                <w:sz w:val="20"/>
                <w:szCs w:val="22"/>
              </w:rPr>
            </w:pPr>
          </w:p>
        </w:tc>
        <w:tc>
          <w:tcPr>
            <w:tcW w:w="779" w:type="pct"/>
            <w:shd w:val="clear" w:color="auto" w:fill="DEEAF6" w:themeFill="accent1" w:themeFillTint="33"/>
          </w:tcPr>
          <w:p w14:paraId="3777E256" w14:textId="77777777" w:rsidR="008F77D3" w:rsidRPr="00384DCF" w:rsidRDefault="008F77D3" w:rsidP="00E20016">
            <w:pPr>
              <w:spacing w:before="40"/>
              <w:ind w:left="79"/>
              <w:jc w:val="center"/>
              <w:rPr>
                <w:b/>
                <w:bCs/>
                <w:sz w:val="20"/>
                <w:szCs w:val="22"/>
              </w:rPr>
            </w:pPr>
            <w:r w:rsidRPr="00384DCF">
              <w:rPr>
                <w:b/>
                <w:bCs/>
                <w:sz w:val="20"/>
                <w:szCs w:val="22"/>
              </w:rPr>
              <w:t>Actual spare capacity</w:t>
            </w:r>
          </w:p>
        </w:tc>
        <w:tc>
          <w:tcPr>
            <w:tcW w:w="626" w:type="pct"/>
            <w:shd w:val="clear" w:color="auto" w:fill="DEEAF6" w:themeFill="accent1" w:themeFillTint="33"/>
          </w:tcPr>
          <w:p w14:paraId="0D32C58D" w14:textId="77777777" w:rsidR="008F77D3" w:rsidRPr="00384DCF" w:rsidRDefault="008F77D3" w:rsidP="00E20016">
            <w:pPr>
              <w:spacing w:before="40"/>
              <w:ind w:left="79"/>
              <w:jc w:val="center"/>
              <w:rPr>
                <w:b/>
                <w:bCs/>
                <w:sz w:val="20"/>
                <w:szCs w:val="22"/>
              </w:rPr>
            </w:pPr>
            <w:r w:rsidRPr="00384DCF">
              <w:rPr>
                <w:b/>
                <w:bCs/>
                <w:sz w:val="20"/>
                <w:szCs w:val="22"/>
              </w:rPr>
              <w:t>Overplay</w:t>
            </w:r>
          </w:p>
        </w:tc>
        <w:tc>
          <w:tcPr>
            <w:tcW w:w="625" w:type="pct"/>
            <w:shd w:val="clear" w:color="auto" w:fill="DEEAF6" w:themeFill="accent1" w:themeFillTint="33"/>
          </w:tcPr>
          <w:p w14:paraId="6FD1708F" w14:textId="77777777" w:rsidR="008F77D3" w:rsidRPr="00384DCF" w:rsidRDefault="008F77D3" w:rsidP="00E20016">
            <w:pPr>
              <w:spacing w:before="40"/>
              <w:ind w:left="79"/>
              <w:jc w:val="center"/>
              <w:rPr>
                <w:b/>
                <w:bCs/>
                <w:sz w:val="20"/>
                <w:szCs w:val="22"/>
              </w:rPr>
            </w:pPr>
            <w:r w:rsidRPr="00384DCF">
              <w:rPr>
                <w:b/>
                <w:bCs/>
                <w:sz w:val="20"/>
                <w:szCs w:val="22"/>
              </w:rPr>
              <w:t>Current total</w:t>
            </w:r>
          </w:p>
        </w:tc>
        <w:tc>
          <w:tcPr>
            <w:tcW w:w="626" w:type="pct"/>
            <w:shd w:val="clear" w:color="auto" w:fill="DEEAF6" w:themeFill="accent1" w:themeFillTint="33"/>
          </w:tcPr>
          <w:p w14:paraId="50D822F2" w14:textId="77777777" w:rsidR="008F77D3" w:rsidRPr="00384DCF" w:rsidRDefault="008F77D3" w:rsidP="00E20016">
            <w:pPr>
              <w:spacing w:before="40"/>
              <w:ind w:left="79"/>
              <w:jc w:val="center"/>
              <w:rPr>
                <w:b/>
                <w:bCs/>
                <w:sz w:val="20"/>
                <w:szCs w:val="22"/>
              </w:rPr>
            </w:pPr>
            <w:r w:rsidRPr="00384DCF">
              <w:rPr>
                <w:b/>
                <w:bCs/>
                <w:sz w:val="20"/>
                <w:szCs w:val="22"/>
              </w:rPr>
              <w:t>Future demand</w:t>
            </w:r>
          </w:p>
        </w:tc>
        <w:tc>
          <w:tcPr>
            <w:tcW w:w="625" w:type="pct"/>
            <w:shd w:val="clear" w:color="auto" w:fill="DEEAF6" w:themeFill="accent1" w:themeFillTint="33"/>
          </w:tcPr>
          <w:p w14:paraId="0EC187A4" w14:textId="77777777" w:rsidR="008F77D3" w:rsidRPr="00384DCF" w:rsidRDefault="008F77D3" w:rsidP="00E20016">
            <w:pPr>
              <w:spacing w:before="40"/>
              <w:ind w:left="79"/>
              <w:jc w:val="center"/>
              <w:rPr>
                <w:b/>
                <w:bCs/>
                <w:sz w:val="20"/>
                <w:szCs w:val="22"/>
              </w:rPr>
            </w:pPr>
            <w:r w:rsidRPr="00384DCF">
              <w:rPr>
                <w:b/>
                <w:bCs/>
                <w:sz w:val="20"/>
                <w:szCs w:val="22"/>
              </w:rPr>
              <w:t>Total</w:t>
            </w:r>
          </w:p>
        </w:tc>
      </w:tr>
      <w:tr w:rsidR="008F77D3" w:rsidRPr="00384DCF" w14:paraId="7D58ED97" w14:textId="77777777" w:rsidTr="00E20016">
        <w:trPr>
          <w:trHeight w:val="70"/>
          <w:tblHeader/>
        </w:trPr>
        <w:tc>
          <w:tcPr>
            <w:tcW w:w="1720" w:type="pct"/>
            <w:noWrap/>
          </w:tcPr>
          <w:p w14:paraId="3173C13B" w14:textId="77777777" w:rsidR="008F77D3" w:rsidRPr="00384DCF" w:rsidRDefault="008F77D3" w:rsidP="00E20016">
            <w:pPr>
              <w:spacing w:before="40"/>
              <w:ind w:left="79"/>
              <w:rPr>
                <w:sz w:val="20"/>
                <w:szCs w:val="22"/>
              </w:rPr>
            </w:pPr>
            <w:r w:rsidRPr="00384DCF">
              <w:rPr>
                <w:rFonts w:cs="Arial"/>
                <w:color w:val="000000"/>
                <w:sz w:val="20"/>
                <w:szCs w:val="20"/>
              </w:rPr>
              <w:t>North East</w:t>
            </w:r>
          </w:p>
        </w:tc>
        <w:tc>
          <w:tcPr>
            <w:tcW w:w="779" w:type="pct"/>
            <w:shd w:val="clear" w:color="auto" w:fill="FFFFFF" w:themeFill="background1"/>
          </w:tcPr>
          <w:p w14:paraId="40C8C55B" w14:textId="77777777" w:rsidR="008F77D3" w:rsidRPr="00384DCF" w:rsidRDefault="008F77D3" w:rsidP="00E20016">
            <w:pPr>
              <w:spacing w:before="40"/>
              <w:ind w:left="79"/>
              <w:jc w:val="center"/>
              <w:rPr>
                <w:sz w:val="20"/>
                <w:szCs w:val="22"/>
              </w:rPr>
            </w:pPr>
            <w:r w:rsidRPr="00384DCF">
              <w:rPr>
                <w:sz w:val="20"/>
                <w:szCs w:val="22"/>
              </w:rPr>
              <w:t>-</w:t>
            </w:r>
          </w:p>
        </w:tc>
        <w:tc>
          <w:tcPr>
            <w:tcW w:w="626" w:type="pct"/>
            <w:shd w:val="clear" w:color="auto" w:fill="FFFFFF" w:themeFill="background1"/>
          </w:tcPr>
          <w:p w14:paraId="7148147D" w14:textId="77777777" w:rsidR="008F77D3" w:rsidRPr="00384DCF" w:rsidRDefault="008F77D3" w:rsidP="00E20016">
            <w:pPr>
              <w:spacing w:before="40"/>
              <w:ind w:left="79"/>
              <w:jc w:val="center"/>
              <w:rPr>
                <w:sz w:val="20"/>
                <w:szCs w:val="22"/>
              </w:rPr>
            </w:pPr>
            <w:r w:rsidRPr="00384DCF">
              <w:rPr>
                <w:sz w:val="20"/>
                <w:szCs w:val="22"/>
              </w:rPr>
              <w:t>-</w:t>
            </w:r>
          </w:p>
        </w:tc>
        <w:tc>
          <w:tcPr>
            <w:tcW w:w="625" w:type="pct"/>
            <w:shd w:val="clear" w:color="auto" w:fill="FFC000"/>
          </w:tcPr>
          <w:p w14:paraId="7546F6D8" w14:textId="77777777" w:rsidR="008F77D3" w:rsidRPr="00384DCF" w:rsidRDefault="008F77D3" w:rsidP="00E20016">
            <w:pPr>
              <w:spacing w:before="40"/>
              <w:ind w:left="79"/>
              <w:jc w:val="center"/>
              <w:rPr>
                <w:sz w:val="20"/>
                <w:szCs w:val="22"/>
              </w:rPr>
            </w:pPr>
            <w:r w:rsidRPr="00384DCF">
              <w:rPr>
                <w:sz w:val="20"/>
                <w:szCs w:val="22"/>
              </w:rPr>
              <w:t>0</w:t>
            </w:r>
          </w:p>
        </w:tc>
        <w:tc>
          <w:tcPr>
            <w:tcW w:w="626" w:type="pct"/>
            <w:shd w:val="clear" w:color="auto" w:fill="FFFFFF" w:themeFill="background1"/>
          </w:tcPr>
          <w:p w14:paraId="3E78AAFD" w14:textId="77777777" w:rsidR="008F77D3" w:rsidRPr="00384DCF" w:rsidRDefault="008F77D3" w:rsidP="00E20016">
            <w:pPr>
              <w:spacing w:before="40"/>
              <w:ind w:left="79"/>
              <w:jc w:val="center"/>
              <w:rPr>
                <w:sz w:val="20"/>
                <w:szCs w:val="22"/>
              </w:rPr>
            </w:pPr>
            <w:r>
              <w:rPr>
                <w:sz w:val="20"/>
                <w:szCs w:val="22"/>
              </w:rPr>
              <w:t>-</w:t>
            </w:r>
          </w:p>
        </w:tc>
        <w:tc>
          <w:tcPr>
            <w:tcW w:w="625" w:type="pct"/>
            <w:shd w:val="clear" w:color="auto" w:fill="FFC000"/>
          </w:tcPr>
          <w:p w14:paraId="364482C1" w14:textId="77777777" w:rsidR="008F77D3" w:rsidRPr="00384DCF" w:rsidRDefault="008F77D3" w:rsidP="00E20016">
            <w:pPr>
              <w:spacing w:before="40"/>
              <w:ind w:left="79"/>
              <w:jc w:val="center"/>
              <w:rPr>
                <w:sz w:val="20"/>
                <w:szCs w:val="22"/>
              </w:rPr>
            </w:pPr>
            <w:r>
              <w:rPr>
                <w:sz w:val="20"/>
                <w:szCs w:val="22"/>
              </w:rPr>
              <w:t>0</w:t>
            </w:r>
          </w:p>
        </w:tc>
      </w:tr>
      <w:tr w:rsidR="008F77D3" w:rsidRPr="00384DCF" w14:paraId="199F3D2C" w14:textId="77777777" w:rsidTr="002F31F1">
        <w:trPr>
          <w:trHeight w:val="70"/>
          <w:tblHeader/>
        </w:trPr>
        <w:tc>
          <w:tcPr>
            <w:tcW w:w="1720" w:type="pct"/>
            <w:noWrap/>
          </w:tcPr>
          <w:p w14:paraId="579FC4FF" w14:textId="77777777" w:rsidR="008F77D3" w:rsidRPr="00384DCF" w:rsidRDefault="008F77D3" w:rsidP="00E20016">
            <w:pPr>
              <w:spacing w:before="40"/>
              <w:ind w:left="79"/>
              <w:rPr>
                <w:sz w:val="20"/>
                <w:szCs w:val="22"/>
              </w:rPr>
            </w:pPr>
            <w:r w:rsidRPr="00384DCF">
              <w:rPr>
                <w:rFonts w:cs="Arial"/>
                <w:color w:val="000000"/>
                <w:sz w:val="20"/>
                <w:szCs w:val="20"/>
              </w:rPr>
              <w:t>North West</w:t>
            </w:r>
          </w:p>
        </w:tc>
        <w:tc>
          <w:tcPr>
            <w:tcW w:w="779" w:type="pct"/>
            <w:shd w:val="clear" w:color="auto" w:fill="FFFFFF" w:themeFill="background1"/>
          </w:tcPr>
          <w:p w14:paraId="27555051" w14:textId="10939382" w:rsidR="008F77D3" w:rsidRPr="00384DCF" w:rsidRDefault="002F31F1" w:rsidP="00E20016">
            <w:pPr>
              <w:spacing w:before="40"/>
              <w:ind w:left="79"/>
              <w:jc w:val="center"/>
              <w:rPr>
                <w:sz w:val="20"/>
                <w:szCs w:val="22"/>
              </w:rPr>
            </w:pPr>
            <w:r>
              <w:rPr>
                <w:sz w:val="20"/>
                <w:szCs w:val="22"/>
              </w:rPr>
              <w:t>-</w:t>
            </w:r>
          </w:p>
        </w:tc>
        <w:tc>
          <w:tcPr>
            <w:tcW w:w="626" w:type="pct"/>
            <w:shd w:val="clear" w:color="auto" w:fill="FFFFFF" w:themeFill="background1"/>
          </w:tcPr>
          <w:p w14:paraId="0EF6F990" w14:textId="77777777" w:rsidR="008F77D3" w:rsidRPr="00384DCF" w:rsidRDefault="008F77D3" w:rsidP="00E20016">
            <w:pPr>
              <w:spacing w:before="40"/>
              <w:ind w:left="79"/>
              <w:jc w:val="center"/>
              <w:rPr>
                <w:sz w:val="20"/>
                <w:szCs w:val="22"/>
              </w:rPr>
            </w:pPr>
            <w:r w:rsidRPr="00384DCF">
              <w:rPr>
                <w:sz w:val="20"/>
                <w:szCs w:val="22"/>
              </w:rPr>
              <w:t>-</w:t>
            </w:r>
          </w:p>
        </w:tc>
        <w:tc>
          <w:tcPr>
            <w:tcW w:w="625" w:type="pct"/>
            <w:shd w:val="clear" w:color="auto" w:fill="FFC000"/>
          </w:tcPr>
          <w:p w14:paraId="33D0BD64" w14:textId="58B7A1D8" w:rsidR="008F77D3" w:rsidRPr="00384DCF" w:rsidRDefault="002F31F1" w:rsidP="00E20016">
            <w:pPr>
              <w:spacing w:before="40"/>
              <w:ind w:left="79"/>
              <w:jc w:val="center"/>
              <w:rPr>
                <w:sz w:val="20"/>
                <w:szCs w:val="22"/>
              </w:rPr>
            </w:pPr>
            <w:r>
              <w:rPr>
                <w:sz w:val="20"/>
                <w:szCs w:val="22"/>
              </w:rPr>
              <w:t>0</w:t>
            </w:r>
          </w:p>
        </w:tc>
        <w:tc>
          <w:tcPr>
            <w:tcW w:w="626" w:type="pct"/>
            <w:shd w:val="clear" w:color="auto" w:fill="FFFFFF" w:themeFill="background1"/>
          </w:tcPr>
          <w:p w14:paraId="69FE6205" w14:textId="77777777" w:rsidR="008F77D3" w:rsidRPr="00384DCF" w:rsidRDefault="008F77D3" w:rsidP="00E20016">
            <w:pPr>
              <w:spacing w:before="40"/>
              <w:ind w:left="79"/>
              <w:jc w:val="center"/>
              <w:rPr>
                <w:sz w:val="20"/>
                <w:szCs w:val="22"/>
              </w:rPr>
            </w:pPr>
            <w:r>
              <w:rPr>
                <w:sz w:val="20"/>
                <w:szCs w:val="22"/>
              </w:rPr>
              <w:t>24</w:t>
            </w:r>
          </w:p>
        </w:tc>
        <w:tc>
          <w:tcPr>
            <w:tcW w:w="625" w:type="pct"/>
            <w:shd w:val="clear" w:color="auto" w:fill="FF0000"/>
          </w:tcPr>
          <w:p w14:paraId="5F033899" w14:textId="77777777" w:rsidR="008F77D3" w:rsidRPr="00384DCF" w:rsidRDefault="008F77D3" w:rsidP="00E20016">
            <w:pPr>
              <w:spacing w:before="40"/>
              <w:ind w:left="79"/>
              <w:jc w:val="center"/>
              <w:rPr>
                <w:sz w:val="20"/>
                <w:szCs w:val="22"/>
              </w:rPr>
            </w:pPr>
            <w:r>
              <w:rPr>
                <w:sz w:val="20"/>
                <w:szCs w:val="22"/>
              </w:rPr>
              <w:t>24</w:t>
            </w:r>
          </w:p>
        </w:tc>
      </w:tr>
      <w:tr w:rsidR="008F77D3" w:rsidRPr="00384DCF" w14:paraId="7B4B9003" w14:textId="77777777" w:rsidTr="00E20016">
        <w:trPr>
          <w:trHeight w:val="70"/>
          <w:tblHeader/>
        </w:trPr>
        <w:tc>
          <w:tcPr>
            <w:tcW w:w="1720" w:type="pct"/>
            <w:noWrap/>
          </w:tcPr>
          <w:p w14:paraId="0CFA7091" w14:textId="77777777" w:rsidR="008F77D3" w:rsidRPr="00384DCF" w:rsidRDefault="008F77D3" w:rsidP="00E20016">
            <w:pPr>
              <w:spacing w:before="40"/>
              <w:ind w:left="79"/>
              <w:rPr>
                <w:sz w:val="20"/>
                <w:szCs w:val="22"/>
              </w:rPr>
            </w:pPr>
            <w:r w:rsidRPr="00384DCF">
              <w:rPr>
                <w:rFonts w:cs="Arial"/>
                <w:color w:val="000000"/>
                <w:sz w:val="20"/>
                <w:szCs w:val="20"/>
              </w:rPr>
              <w:t>South East</w:t>
            </w:r>
          </w:p>
        </w:tc>
        <w:tc>
          <w:tcPr>
            <w:tcW w:w="779" w:type="pct"/>
            <w:shd w:val="clear" w:color="auto" w:fill="FFFFFF" w:themeFill="background1"/>
          </w:tcPr>
          <w:p w14:paraId="7EBD2B43" w14:textId="77777777" w:rsidR="008F77D3" w:rsidRPr="00384DCF" w:rsidRDefault="008F77D3" w:rsidP="00E20016">
            <w:pPr>
              <w:spacing w:before="40"/>
              <w:ind w:left="79"/>
              <w:jc w:val="center"/>
              <w:rPr>
                <w:sz w:val="20"/>
                <w:szCs w:val="22"/>
              </w:rPr>
            </w:pPr>
            <w:r w:rsidRPr="00384DCF">
              <w:rPr>
                <w:sz w:val="20"/>
                <w:szCs w:val="22"/>
              </w:rPr>
              <w:t>-</w:t>
            </w:r>
          </w:p>
        </w:tc>
        <w:tc>
          <w:tcPr>
            <w:tcW w:w="626" w:type="pct"/>
            <w:shd w:val="clear" w:color="auto" w:fill="FFFFFF" w:themeFill="background1"/>
          </w:tcPr>
          <w:p w14:paraId="3A319935" w14:textId="77777777" w:rsidR="008F77D3" w:rsidRPr="00384DCF" w:rsidRDefault="008F77D3" w:rsidP="00E20016">
            <w:pPr>
              <w:spacing w:before="40"/>
              <w:ind w:left="79"/>
              <w:jc w:val="center"/>
              <w:rPr>
                <w:sz w:val="20"/>
                <w:szCs w:val="22"/>
              </w:rPr>
            </w:pPr>
            <w:r w:rsidRPr="00384DCF">
              <w:rPr>
                <w:sz w:val="20"/>
                <w:szCs w:val="22"/>
              </w:rPr>
              <w:t>-</w:t>
            </w:r>
          </w:p>
        </w:tc>
        <w:tc>
          <w:tcPr>
            <w:tcW w:w="625" w:type="pct"/>
            <w:shd w:val="clear" w:color="auto" w:fill="FFC000"/>
          </w:tcPr>
          <w:p w14:paraId="1BCF6770" w14:textId="77777777" w:rsidR="008F77D3" w:rsidRPr="00384DCF" w:rsidRDefault="008F77D3" w:rsidP="00E20016">
            <w:pPr>
              <w:spacing w:before="40"/>
              <w:ind w:left="79"/>
              <w:jc w:val="center"/>
              <w:rPr>
                <w:sz w:val="20"/>
                <w:szCs w:val="22"/>
              </w:rPr>
            </w:pPr>
            <w:r w:rsidRPr="00384DCF">
              <w:rPr>
                <w:sz w:val="20"/>
                <w:szCs w:val="22"/>
              </w:rPr>
              <w:t>0</w:t>
            </w:r>
          </w:p>
        </w:tc>
        <w:tc>
          <w:tcPr>
            <w:tcW w:w="626" w:type="pct"/>
            <w:shd w:val="clear" w:color="auto" w:fill="FFFFFF" w:themeFill="background1"/>
          </w:tcPr>
          <w:p w14:paraId="7EBFFDB7" w14:textId="77777777" w:rsidR="008F77D3" w:rsidRPr="00384DCF" w:rsidRDefault="008F77D3" w:rsidP="00E20016">
            <w:pPr>
              <w:spacing w:before="40"/>
              <w:ind w:left="79"/>
              <w:jc w:val="center"/>
              <w:rPr>
                <w:sz w:val="20"/>
                <w:szCs w:val="22"/>
              </w:rPr>
            </w:pPr>
            <w:r>
              <w:rPr>
                <w:sz w:val="20"/>
                <w:szCs w:val="22"/>
              </w:rPr>
              <w:t>24</w:t>
            </w:r>
          </w:p>
        </w:tc>
        <w:tc>
          <w:tcPr>
            <w:tcW w:w="625" w:type="pct"/>
            <w:shd w:val="clear" w:color="auto" w:fill="FF0000"/>
          </w:tcPr>
          <w:p w14:paraId="26754101" w14:textId="77777777" w:rsidR="008F77D3" w:rsidRPr="00384DCF" w:rsidRDefault="008F77D3" w:rsidP="00E20016">
            <w:pPr>
              <w:spacing w:before="40"/>
              <w:ind w:left="79"/>
              <w:jc w:val="center"/>
              <w:rPr>
                <w:sz w:val="20"/>
                <w:szCs w:val="22"/>
              </w:rPr>
            </w:pPr>
            <w:r>
              <w:rPr>
                <w:sz w:val="20"/>
                <w:szCs w:val="22"/>
              </w:rPr>
              <w:t>24</w:t>
            </w:r>
          </w:p>
        </w:tc>
      </w:tr>
      <w:tr w:rsidR="008F77D3" w:rsidRPr="00384DCF" w14:paraId="3745626D" w14:textId="77777777" w:rsidTr="00E20016">
        <w:trPr>
          <w:trHeight w:val="70"/>
          <w:tblHeader/>
        </w:trPr>
        <w:tc>
          <w:tcPr>
            <w:tcW w:w="1720" w:type="pct"/>
            <w:noWrap/>
          </w:tcPr>
          <w:p w14:paraId="1CE0BC54" w14:textId="77777777" w:rsidR="008F77D3" w:rsidRPr="00384DCF" w:rsidRDefault="008F77D3" w:rsidP="00E20016">
            <w:pPr>
              <w:spacing w:before="40"/>
              <w:ind w:left="79"/>
              <w:rPr>
                <w:sz w:val="20"/>
                <w:szCs w:val="22"/>
              </w:rPr>
            </w:pPr>
            <w:r w:rsidRPr="00384DCF">
              <w:rPr>
                <w:rFonts w:cs="Arial"/>
                <w:color w:val="000000"/>
                <w:sz w:val="20"/>
                <w:szCs w:val="20"/>
              </w:rPr>
              <w:t>South West</w:t>
            </w:r>
          </w:p>
        </w:tc>
        <w:tc>
          <w:tcPr>
            <w:tcW w:w="779" w:type="pct"/>
            <w:shd w:val="clear" w:color="auto" w:fill="FFFFFF" w:themeFill="background1"/>
          </w:tcPr>
          <w:p w14:paraId="74A59218" w14:textId="77777777" w:rsidR="008F77D3" w:rsidRPr="00384DCF" w:rsidRDefault="008F77D3" w:rsidP="00E20016">
            <w:pPr>
              <w:spacing w:before="40"/>
              <w:ind w:left="79"/>
              <w:jc w:val="center"/>
              <w:rPr>
                <w:sz w:val="20"/>
                <w:szCs w:val="22"/>
              </w:rPr>
            </w:pPr>
            <w:r w:rsidRPr="00384DCF">
              <w:rPr>
                <w:sz w:val="20"/>
                <w:szCs w:val="22"/>
              </w:rPr>
              <w:t>-</w:t>
            </w:r>
          </w:p>
        </w:tc>
        <w:tc>
          <w:tcPr>
            <w:tcW w:w="626" w:type="pct"/>
            <w:shd w:val="clear" w:color="auto" w:fill="FFFFFF" w:themeFill="background1"/>
          </w:tcPr>
          <w:p w14:paraId="0EE289AC" w14:textId="77777777" w:rsidR="008F77D3" w:rsidRPr="00384DCF" w:rsidRDefault="008F77D3" w:rsidP="00E20016">
            <w:pPr>
              <w:spacing w:before="40"/>
              <w:ind w:left="79"/>
              <w:jc w:val="center"/>
              <w:rPr>
                <w:sz w:val="20"/>
                <w:szCs w:val="22"/>
              </w:rPr>
            </w:pPr>
            <w:r w:rsidRPr="00384DCF">
              <w:rPr>
                <w:sz w:val="20"/>
                <w:szCs w:val="22"/>
              </w:rPr>
              <w:t>-</w:t>
            </w:r>
          </w:p>
        </w:tc>
        <w:tc>
          <w:tcPr>
            <w:tcW w:w="625" w:type="pct"/>
            <w:shd w:val="clear" w:color="auto" w:fill="FFC000"/>
          </w:tcPr>
          <w:p w14:paraId="23C85524" w14:textId="77777777" w:rsidR="008F77D3" w:rsidRPr="00384DCF" w:rsidRDefault="008F77D3" w:rsidP="00E20016">
            <w:pPr>
              <w:spacing w:before="40"/>
              <w:ind w:left="79"/>
              <w:jc w:val="center"/>
              <w:rPr>
                <w:sz w:val="20"/>
                <w:szCs w:val="22"/>
              </w:rPr>
            </w:pPr>
            <w:r w:rsidRPr="00384DCF">
              <w:rPr>
                <w:sz w:val="20"/>
                <w:szCs w:val="22"/>
              </w:rPr>
              <w:t>0</w:t>
            </w:r>
          </w:p>
        </w:tc>
        <w:tc>
          <w:tcPr>
            <w:tcW w:w="626" w:type="pct"/>
            <w:shd w:val="clear" w:color="auto" w:fill="FFFFFF" w:themeFill="background1"/>
          </w:tcPr>
          <w:p w14:paraId="57770EC2" w14:textId="77777777" w:rsidR="008F77D3" w:rsidRPr="00384DCF" w:rsidRDefault="008F77D3" w:rsidP="00E20016">
            <w:pPr>
              <w:spacing w:before="40"/>
              <w:ind w:left="79"/>
              <w:jc w:val="center"/>
              <w:rPr>
                <w:sz w:val="20"/>
                <w:szCs w:val="22"/>
              </w:rPr>
            </w:pPr>
            <w:r>
              <w:rPr>
                <w:sz w:val="20"/>
                <w:szCs w:val="22"/>
              </w:rPr>
              <w:t>24</w:t>
            </w:r>
          </w:p>
        </w:tc>
        <w:tc>
          <w:tcPr>
            <w:tcW w:w="625" w:type="pct"/>
            <w:shd w:val="clear" w:color="auto" w:fill="FF0000"/>
          </w:tcPr>
          <w:p w14:paraId="0D7E09A9" w14:textId="77777777" w:rsidR="008F77D3" w:rsidRPr="00384DCF" w:rsidRDefault="008F77D3" w:rsidP="00E20016">
            <w:pPr>
              <w:spacing w:before="40"/>
              <w:ind w:left="79"/>
              <w:jc w:val="center"/>
              <w:rPr>
                <w:sz w:val="20"/>
                <w:szCs w:val="22"/>
              </w:rPr>
            </w:pPr>
            <w:r>
              <w:rPr>
                <w:sz w:val="20"/>
                <w:szCs w:val="22"/>
              </w:rPr>
              <w:t>24</w:t>
            </w:r>
          </w:p>
        </w:tc>
      </w:tr>
      <w:tr w:rsidR="008F77D3" w:rsidRPr="00384DCF" w14:paraId="16C60C13" w14:textId="77777777" w:rsidTr="002F31F1">
        <w:trPr>
          <w:trHeight w:val="70"/>
          <w:tblHeader/>
        </w:trPr>
        <w:tc>
          <w:tcPr>
            <w:tcW w:w="1720" w:type="pct"/>
            <w:noWrap/>
            <w:vAlign w:val="bottom"/>
          </w:tcPr>
          <w:p w14:paraId="7BDDB4C1" w14:textId="77777777" w:rsidR="008F77D3" w:rsidRPr="00384DCF" w:rsidRDefault="008F77D3" w:rsidP="00E20016">
            <w:pPr>
              <w:spacing w:before="40"/>
              <w:ind w:left="79"/>
              <w:rPr>
                <w:b/>
                <w:bCs/>
                <w:sz w:val="20"/>
                <w:szCs w:val="22"/>
              </w:rPr>
            </w:pPr>
            <w:r w:rsidRPr="00384DCF">
              <w:rPr>
                <w:b/>
                <w:bCs/>
                <w:sz w:val="20"/>
                <w:szCs w:val="22"/>
              </w:rPr>
              <w:t>Total</w:t>
            </w:r>
          </w:p>
        </w:tc>
        <w:tc>
          <w:tcPr>
            <w:tcW w:w="779" w:type="pct"/>
            <w:shd w:val="clear" w:color="auto" w:fill="FFFFFF" w:themeFill="background1"/>
          </w:tcPr>
          <w:p w14:paraId="036C430F" w14:textId="65B05BB9" w:rsidR="008F77D3" w:rsidRPr="00384DCF" w:rsidRDefault="002F31F1" w:rsidP="00E20016">
            <w:pPr>
              <w:spacing w:before="40"/>
              <w:ind w:left="79"/>
              <w:jc w:val="center"/>
              <w:rPr>
                <w:b/>
                <w:bCs/>
                <w:sz w:val="20"/>
                <w:szCs w:val="22"/>
              </w:rPr>
            </w:pPr>
            <w:r>
              <w:rPr>
                <w:b/>
                <w:bCs/>
                <w:sz w:val="20"/>
                <w:szCs w:val="22"/>
              </w:rPr>
              <w:t>0</w:t>
            </w:r>
          </w:p>
        </w:tc>
        <w:tc>
          <w:tcPr>
            <w:tcW w:w="626" w:type="pct"/>
            <w:shd w:val="clear" w:color="auto" w:fill="FFFFFF" w:themeFill="background1"/>
          </w:tcPr>
          <w:p w14:paraId="6B553C23" w14:textId="77777777" w:rsidR="008F77D3" w:rsidRPr="00384DCF" w:rsidRDefault="008F77D3" w:rsidP="00E20016">
            <w:pPr>
              <w:spacing w:before="40"/>
              <w:ind w:left="79"/>
              <w:jc w:val="center"/>
              <w:rPr>
                <w:b/>
                <w:bCs/>
                <w:sz w:val="20"/>
                <w:szCs w:val="22"/>
              </w:rPr>
            </w:pPr>
            <w:r w:rsidRPr="00384DCF">
              <w:rPr>
                <w:b/>
                <w:bCs/>
                <w:sz w:val="20"/>
                <w:szCs w:val="22"/>
              </w:rPr>
              <w:t>0</w:t>
            </w:r>
          </w:p>
        </w:tc>
        <w:tc>
          <w:tcPr>
            <w:tcW w:w="625" w:type="pct"/>
            <w:shd w:val="clear" w:color="auto" w:fill="FFC000"/>
          </w:tcPr>
          <w:p w14:paraId="3FF0F291" w14:textId="106E5B6A" w:rsidR="008F77D3" w:rsidRPr="00384DCF" w:rsidRDefault="002F31F1" w:rsidP="00E20016">
            <w:pPr>
              <w:spacing w:before="40"/>
              <w:ind w:left="79"/>
              <w:jc w:val="center"/>
              <w:rPr>
                <w:b/>
                <w:bCs/>
                <w:sz w:val="20"/>
                <w:szCs w:val="22"/>
              </w:rPr>
            </w:pPr>
            <w:r>
              <w:rPr>
                <w:b/>
                <w:bCs/>
                <w:sz w:val="20"/>
                <w:szCs w:val="22"/>
              </w:rPr>
              <w:t>0</w:t>
            </w:r>
          </w:p>
        </w:tc>
        <w:tc>
          <w:tcPr>
            <w:tcW w:w="626" w:type="pct"/>
            <w:shd w:val="clear" w:color="auto" w:fill="FFFFFF" w:themeFill="background1"/>
          </w:tcPr>
          <w:p w14:paraId="1996753A" w14:textId="77777777" w:rsidR="008F77D3" w:rsidRPr="00384DCF" w:rsidRDefault="008F77D3" w:rsidP="00E20016">
            <w:pPr>
              <w:spacing w:before="40"/>
              <w:ind w:left="79"/>
              <w:jc w:val="center"/>
              <w:rPr>
                <w:b/>
                <w:bCs/>
                <w:sz w:val="20"/>
                <w:szCs w:val="22"/>
              </w:rPr>
            </w:pPr>
            <w:r>
              <w:rPr>
                <w:b/>
                <w:bCs/>
                <w:sz w:val="20"/>
                <w:szCs w:val="22"/>
              </w:rPr>
              <w:t>72</w:t>
            </w:r>
          </w:p>
        </w:tc>
        <w:tc>
          <w:tcPr>
            <w:tcW w:w="625" w:type="pct"/>
            <w:shd w:val="clear" w:color="auto" w:fill="FF0000"/>
          </w:tcPr>
          <w:p w14:paraId="3C1BEFA9" w14:textId="70933750" w:rsidR="008F77D3" w:rsidRPr="00384DCF" w:rsidRDefault="002F31F1" w:rsidP="00E20016">
            <w:pPr>
              <w:spacing w:before="40"/>
              <w:ind w:left="79"/>
              <w:jc w:val="center"/>
              <w:rPr>
                <w:b/>
                <w:bCs/>
                <w:sz w:val="20"/>
                <w:szCs w:val="22"/>
              </w:rPr>
            </w:pPr>
            <w:r>
              <w:rPr>
                <w:b/>
                <w:bCs/>
                <w:sz w:val="20"/>
                <w:szCs w:val="22"/>
              </w:rPr>
              <w:t>72</w:t>
            </w:r>
          </w:p>
        </w:tc>
      </w:tr>
    </w:tbl>
    <w:p w14:paraId="46C9FB09" w14:textId="77777777" w:rsidR="008F77D3" w:rsidRPr="00384DCF" w:rsidRDefault="008F77D3" w:rsidP="008F77D3"/>
    <w:p w14:paraId="4DB062B5" w14:textId="1E152F5E" w:rsidR="008F77D3" w:rsidRPr="00384DCF" w:rsidRDefault="008F77D3" w:rsidP="008F77D3">
      <w:r w:rsidRPr="00384DCF">
        <w:t>As seen in the table above, grass wicket squares in Coventry</w:t>
      </w:r>
      <w:r w:rsidR="002F31F1">
        <w:t xml:space="preserve"> are currently played to capacity</w:t>
      </w:r>
      <w:r w:rsidRPr="00384DCF">
        <w:t xml:space="preserve"> on Saturdays </w:t>
      </w:r>
      <w:r w:rsidR="002F31F1">
        <w:t xml:space="preserve">in all analysis areas. </w:t>
      </w:r>
      <w:r w:rsidRPr="00384DCF">
        <w:t xml:space="preserve">After considering future demand derived from team generation rates, overplay is expected to be generated in the </w:t>
      </w:r>
      <w:r w:rsidR="002F31F1">
        <w:t xml:space="preserve">North West, </w:t>
      </w:r>
      <w:r w:rsidRPr="00384DCF">
        <w:t xml:space="preserve">South East and South West analysis areas, leading to a future overall shortfall of </w:t>
      </w:r>
      <w:r w:rsidR="002F31F1">
        <w:t>72</w:t>
      </w:r>
      <w:r w:rsidRPr="00384DCF">
        <w:t xml:space="preserve"> match equivalent sessions. </w:t>
      </w:r>
    </w:p>
    <w:p w14:paraId="02C79CD0" w14:textId="77777777" w:rsidR="008F77D3" w:rsidRPr="00986123" w:rsidRDefault="008F77D3" w:rsidP="008F77D3">
      <w:pPr>
        <w:rPr>
          <w:highlight w:val="yellow"/>
        </w:rPr>
      </w:pPr>
    </w:p>
    <w:p w14:paraId="3ED78FFC" w14:textId="77777777" w:rsidR="008F77D3" w:rsidRPr="004E305A" w:rsidRDefault="008F77D3" w:rsidP="008F77D3">
      <w:pPr>
        <w:rPr>
          <w:i/>
          <w:iCs/>
        </w:rPr>
      </w:pPr>
      <w:r w:rsidRPr="004E305A">
        <w:rPr>
          <w:i/>
          <w:iCs/>
        </w:rPr>
        <w:t>Sunday cricket supply and demand analysis</w:t>
      </w:r>
    </w:p>
    <w:p w14:paraId="6EBB87C5" w14:textId="77777777" w:rsidR="008F77D3" w:rsidRPr="004E305A" w:rsidRDefault="008F77D3" w:rsidP="008F77D3"/>
    <w:p w14:paraId="2B547D84" w14:textId="77777777" w:rsidR="008F77D3" w:rsidRPr="004E305A" w:rsidRDefault="008F77D3" w:rsidP="008F77D3">
      <w:r w:rsidRPr="004E305A">
        <w:t xml:space="preserve">The table below looks at the supply and demand balance for Sunday cricket, which is peak time for senior women’s demand but also relevant to some senior men’s and junior teams. </w:t>
      </w:r>
    </w:p>
    <w:p w14:paraId="635FE89F" w14:textId="77777777" w:rsidR="008F77D3" w:rsidRPr="004E305A" w:rsidRDefault="008F77D3" w:rsidP="008F77D3"/>
    <w:p w14:paraId="716C1A63" w14:textId="78263F15" w:rsidR="008F77D3" w:rsidRPr="004E305A" w:rsidRDefault="008F77D3" w:rsidP="008F77D3">
      <w:pPr>
        <w:rPr>
          <w:i/>
          <w:iCs/>
        </w:rPr>
      </w:pPr>
      <w:r w:rsidRPr="004E305A">
        <w:rPr>
          <w:i/>
          <w:iCs/>
        </w:rPr>
        <w:t>Table 4.</w:t>
      </w:r>
      <w:r w:rsidR="00545118">
        <w:rPr>
          <w:i/>
          <w:iCs/>
        </w:rPr>
        <w:t>1</w:t>
      </w:r>
      <w:r w:rsidR="002F31F1">
        <w:rPr>
          <w:i/>
          <w:iCs/>
        </w:rPr>
        <w:t>7</w:t>
      </w:r>
      <w:r w:rsidRPr="004E305A">
        <w:rPr>
          <w:i/>
          <w:iCs/>
        </w:rPr>
        <w:t xml:space="preserve">: Supply and demand analysis of cricket squares for Sunday cricket </w:t>
      </w:r>
    </w:p>
    <w:p w14:paraId="5B3D471E" w14:textId="77777777" w:rsidR="008F77D3" w:rsidRPr="00986123" w:rsidRDefault="008F77D3" w:rsidP="008F77D3">
      <w:pPr>
        <w:rPr>
          <w:highlight w:val="yellow"/>
        </w:rPr>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03"/>
        <w:gridCol w:w="1405"/>
        <w:gridCol w:w="1129"/>
        <w:gridCol w:w="1127"/>
        <w:gridCol w:w="1129"/>
        <w:gridCol w:w="1126"/>
      </w:tblGrid>
      <w:tr w:rsidR="008F77D3" w:rsidRPr="00384DCF" w14:paraId="3E4C437E" w14:textId="77777777" w:rsidTr="00E20016">
        <w:trPr>
          <w:trHeight w:val="70"/>
          <w:tblHeader/>
        </w:trPr>
        <w:tc>
          <w:tcPr>
            <w:tcW w:w="1720" w:type="pct"/>
            <w:vMerge w:val="restart"/>
            <w:shd w:val="clear" w:color="auto" w:fill="DEEAF6" w:themeFill="accent1" w:themeFillTint="33"/>
          </w:tcPr>
          <w:p w14:paraId="58DE2D2D" w14:textId="77777777" w:rsidR="008F77D3" w:rsidRPr="00384DCF" w:rsidRDefault="008F77D3" w:rsidP="00E20016">
            <w:pPr>
              <w:spacing w:before="40"/>
              <w:ind w:left="79"/>
              <w:rPr>
                <w:b/>
                <w:bCs/>
                <w:sz w:val="20"/>
                <w:szCs w:val="22"/>
              </w:rPr>
            </w:pPr>
            <w:r w:rsidRPr="00384DCF">
              <w:rPr>
                <w:b/>
                <w:bCs/>
                <w:sz w:val="20"/>
                <w:szCs w:val="22"/>
              </w:rPr>
              <w:t>Analysis area</w:t>
            </w:r>
          </w:p>
        </w:tc>
        <w:tc>
          <w:tcPr>
            <w:tcW w:w="3280" w:type="pct"/>
            <w:gridSpan w:val="5"/>
            <w:shd w:val="clear" w:color="auto" w:fill="DEEAF6" w:themeFill="accent1" w:themeFillTint="33"/>
          </w:tcPr>
          <w:p w14:paraId="5E780B09" w14:textId="77777777" w:rsidR="008F77D3" w:rsidRPr="00384DCF" w:rsidRDefault="008F77D3" w:rsidP="00E20016">
            <w:pPr>
              <w:spacing w:before="40"/>
              <w:ind w:left="79"/>
              <w:jc w:val="center"/>
              <w:rPr>
                <w:b/>
                <w:bCs/>
                <w:sz w:val="20"/>
                <w:szCs w:val="22"/>
              </w:rPr>
            </w:pPr>
            <w:r w:rsidRPr="00384DCF">
              <w:rPr>
                <w:b/>
                <w:bCs/>
                <w:sz w:val="20"/>
                <w:szCs w:val="22"/>
              </w:rPr>
              <w:t>Demand (match equivalent sessions)</w:t>
            </w:r>
          </w:p>
        </w:tc>
      </w:tr>
      <w:tr w:rsidR="008F77D3" w:rsidRPr="00384DCF" w14:paraId="09DBA3DE" w14:textId="77777777" w:rsidTr="00E20016">
        <w:trPr>
          <w:trHeight w:val="70"/>
          <w:tblHeader/>
        </w:trPr>
        <w:tc>
          <w:tcPr>
            <w:tcW w:w="1720" w:type="pct"/>
            <w:vMerge/>
            <w:shd w:val="clear" w:color="auto" w:fill="DEEAF6" w:themeFill="accent1" w:themeFillTint="33"/>
          </w:tcPr>
          <w:p w14:paraId="0EC60FD8" w14:textId="77777777" w:rsidR="008F77D3" w:rsidRPr="00384DCF" w:rsidRDefault="008F77D3" w:rsidP="00E20016">
            <w:pPr>
              <w:spacing w:before="40"/>
              <w:ind w:left="79"/>
              <w:rPr>
                <w:b/>
                <w:bCs/>
                <w:sz w:val="20"/>
                <w:szCs w:val="22"/>
              </w:rPr>
            </w:pPr>
          </w:p>
        </w:tc>
        <w:tc>
          <w:tcPr>
            <w:tcW w:w="779" w:type="pct"/>
            <w:shd w:val="clear" w:color="auto" w:fill="DEEAF6" w:themeFill="accent1" w:themeFillTint="33"/>
          </w:tcPr>
          <w:p w14:paraId="5F5A877E" w14:textId="77777777" w:rsidR="008F77D3" w:rsidRPr="00384DCF" w:rsidRDefault="008F77D3" w:rsidP="00E20016">
            <w:pPr>
              <w:spacing w:before="40"/>
              <w:ind w:left="79"/>
              <w:jc w:val="center"/>
              <w:rPr>
                <w:b/>
                <w:bCs/>
                <w:sz w:val="20"/>
                <w:szCs w:val="22"/>
              </w:rPr>
            </w:pPr>
            <w:r w:rsidRPr="00384DCF">
              <w:rPr>
                <w:b/>
                <w:bCs/>
                <w:sz w:val="20"/>
                <w:szCs w:val="22"/>
              </w:rPr>
              <w:t>Actual spare capacity</w:t>
            </w:r>
          </w:p>
        </w:tc>
        <w:tc>
          <w:tcPr>
            <w:tcW w:w="626" w:type="pct"/>
            <w:shd w:val="clear" w:color="auto" w:fill="DEEAF6" w:themeFill="accent1" w:themeFillTint="33"/>
          </w:tcPr>
          <w:p w14:paraId="2F0CC531" w14:textId="77777777" w:rsidR="008F77D3" w:rsidRPr="00384DCF" w:rsidRDefault="008F77D3" w:rsidP="00E20016">
            <w:pPr>
              <w:spacing w:before="40"/>
              <w:ind w:left="79"/>
              <w:jc w:val="center"/>
              <w:rPr>
                <w:b/>
                <w:bCs/>
                <w:sz w:val="20"/>
                <w:szCs w:val="22"/>
              </w:rPr>
            </w:pPr>
            <w:r w:rsidRPr="00384DCF">
              <w:rPr>
                <w:b/>
                <w:bCs/>
                <w:sz w:val="20"/>
                <w:szCs w:val="22"/>
              </w:rPr>
              <w:t>Overplay</w:t>
            </w:r>
          </w:p>
        </w:tc>
        <w:tc>
          <w:tcPr>
            <w:tcW w:w="625" w:type="pct"/>
            <w:shd w:val="clear" w:color="auto" w:fill="DEEAF6" w:themeFill="accent1" w:themeFillTint="33"/>
          </w:tcPr>
          <w:p w14:paraId="17F5A92B" w14:textId="77777777" w:rsidR="008F77D3" w:rsidRPr="00384DCF" w:rsidRDefault="008F77D3" w:rsidP="00E20016">
            <w:pPr>
              <w:spacing w:before="40"/>
              <w:ind w:left="79"/>
              <w:jc w:val="center"/>
              <w:rPr>
                <w:b/>
                <w:bCs/>
                <w:sz w:val="20"/>
                <w:szCs w:val="22"/>
              </w:rPr>
            </w:pPr>
            <w:r w:rsidRPr="00384DCF">
              <w:rPr>
                <w:b/>
                <w:bCs/>
                <w:sz w:val="20"/>
                <w:szCs w:val="22"/>
              </w:rPr>
              <w:t>Current total</w:t>
            </w:r>
          </w:p>
        </w:tc>
        <w:tc>
          <w:tcPr>
            <w:tcW w:w="626" w:type="pct"/>
            <w:shd w:val="clear" w:color="auto" w:fill="DEEAF6" w:themeFill="accent1" w:themeFillTint="33"/>
          </w:tcPr>
          <w:p w14:paraId="46678B38" w14:textId="77777777" w:rsidR="008F77D3" w:rsidRPr="00384DCF" w:rsidRDefault="008F77D3" w:rsidP="00E20016">
            <w:pPr>
              <w:spacing w:before="40"/>
              <w:ind w:left="79"/>
              <w:jc w:val="center"/>
              <w:rPr>
                <w:b/>
                <w:bCs/>
                <w:sz w:val="20"/>
                <w:szCs w:val="22"/>
              </w:rPr>
            </w:pPr>
            <w:r w:rsidRPr="00384DCF">
              <w:rPr>
                <w:b/>
                <w:bCs/>
                <w:sz w:val="20"/>
                <w:szCs w:val="22"/>
              </w:rPr>
              <w:t>Future demand</w:t>
            </w:r>
          </w:p>
        </w:tc>
        <w:tc>
          <w:tcPr>
            <w:tcW w:w="624" w:type="pct"/>
            <w:shd w:val="clear" w:color="auto" w:fill="DEEAF6" w:themeFill="accent1" w:themeFillTint="33"/>
          </w:tcPr>
          <w:p w14:paraId="0D54D0D1" w14:textId="77777777" w:rsidR="008F77D3" w:rsidRPr="00384DCF" w:rsidRDefault="008F77D3" w:rsidP="00E20016">
            <w:pPr>
              <w:spacing w:before="40"/>
              <w:ind w:left="79"/>
              <w:jc w:val="center"/>
              <w:rPr>
                <w:b/>
                <w:bCs/>
                <w:sz w:val="20"/>
                <w:szCs w:val="22"/>
              </w:rPr>
            </w:pPr>
            <w:r w:rsidRPr="00384DCF">
              <w:rPr>
                <w:b/>
                <w:bCs/>
                <w:sz w:val="20"/>
                <w:szCs w:val="22"/>
              </w:rPr>
              <w:t>Total</w:t>
            </w:r>
          </w:p>
        </w:tc>
      </w:tr>
      <w:tr w:rsidR="002F31F1" w:rsidRPr="00384DCF" w14:paraId="355F9604" w14:textId="77777777" w:rsidTr="00E20016">
        <w:trPr>
          <w:trHeight w:val="70"/>
          <w:tblHeader/>
        </w:trPr>
        <w:tc>
          <w:tcPr>
            <w:tcW w:w="1720" w:type="pct"/>
            <w:noWrap/>
          </w:tcPr>
          <w:p w14:paraId="4A2A2921" w14:textId="77777777" w:rsidR="002F31F1" w:rsidRPr="00384DCF" w:rsidRDefault="002F31F1" w:rsidP="002F31F1">
            <w:pPr>
              <w:spacing w:before="40"/>
              <w:ind w:left="79"/>
              <w:rPr>
                <w:sz w:val="20"/>
                <w:szCs w:val="22"/>
              </w:rPr>
            </w:pPr>
            <w:r w:rsidRPr="00384DCF">
              <w:rPr>
                <w:rFonts w:cs="Arial"/>
                <w:color w:val="000000"/>
                <w:sz w:val="20"/>
                <w:szCs w:val="20"/>
              </w:rPr>
              <w:t>North East</w:t>
            </w:r>
          </w:p>
        </w:tc>
        <w:tc>
          <w:tcPr>
            <w:tcW w:w="779" w:type="pct"/>
            <w:shd w:val="clear" w:color="auto" w:fill="FFFFFF" w:themeFill="background1"/>
          </w:tcPr>
          <w:p w14:paraId="4E78BAA4" w14:textId="56FDE3DA"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089D15C0"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0D581702" w14:textId="7F962F2A"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07775A4F"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08D02D1E" w14:textId="294AEFEB" w:rsidR="002F31F1" w:rsidRPr="00384DCF" w:rsidRDefault="002F31F1" w:rsidP="002F31F1">
            <w:pPr>
              <w:spacing w:before="40"/>
              <w:ind w:left="79"/>
              <w:jc w:val="center"/>
              <w:rPr>
                <w:sz w:val="20"/>
                <w:szCs w:val="22"/>
              </w:rPr>
            </w:pPr>
            <w:r>
              <w:rPr>
                <w:sz w:val="20"/>
                <w:szCs w:val="22"/>
              </w:rPr>
              <w:t>24</w:t>
            </w:r>
          </w:p>
        </w:tc>
      </w:tr>
      <w:tr w:rsidR="002F31F1" w:rsidRPr="00384DCF" w14:paraId="697B275C" w14:textId="77777777" w:rsidTr="00E20016">
        <w:trPr>
          <w:trHeight w:val="70"/>
          <w:tblHeader/>
        </w:trPr>
        <w:tc>
          <w:tcPr>
            <w:tcW w:w="1720" w:type="pct"/>
            <w:noWrap/>
          </w:tcPr>
          <w:p w14:paraId="2F0AE12F" w14:textId="77777777" w:rsidR="002F31F1" w:rsidRPr="00384DCF" w:rsidRDefault="002F31F1" w:rsidP="002F31F1">
            <w:pPr>
              <w:spacing w:before="40"/>
              <w:ind w:left="79"/>
              <w:rPr>
                <w:sz w:val="20"/>
                <w:szCs w:val="22"/>
              </w:rPr>
            </w:pPr>
            <w:r w:rsidRPr="00384DCF">
              <w:rPr>
                <w:rFonts w:cs="Arial"/>
                <w:color w:val="000000"/>
                <w:sz w:val="20"/>
                <w:szCs w:val="20"/>
              </w:rPr>
              <w:t>North West</w:t>
            </w:r>
          </w:p>
        </w:tc>
        <w:tc>
          <w:tcPr>
            <w:tcW w:w="779" w:type="pct"/>
            <w:shd w:val="clear" w:color="auto" w:fill="FFFFFF" w:themeFill="background1"/>
          </w:tcPr>
          <w:p w14:paraId="4F6D97B9" w14:textId="5A0C96DE"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3A627145"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6DA02E78" w14:textId="6D28834E"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35239998"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31C83A8E" w14:textId="2BA7B0D2" w:rsidR="002F31F1" w:rsidRPr="00384DCF" w:rsidRDefault="002F31F1" w:rsidP="002F31F1">
            <w:pPr>
              <w:spacing w:before="40"/>
              <w:ind w:left="79"/>
              <w:jc w:val="center"/>
              <w:rPr>
                <w:sz w:val="20"/>
                <w:szCs w:val="22"/>
              </w:rPr>
            </w:pPr>
            <w:r>
              <w:rPr>
                <w:sz w:val="20"/>
                <w:szCs w:val="22"/>
              </w:rPr>
              <w:t>24</w:t>
            </w:r>
          </w:p>
        </w:tc>
      </w:tr>
      <w:tr w:rsidR="002F31F1" w:rsidRPr="00384DCF" w14:paraId="7C8E533A" w14:textId="77777777" w:rsidTr="00E20016">
        <w:trPr>
          <w:trHeight w:val="70"/>
          <w:tblHeader/>
        </w:trPr>
        <w:tc>
          <w:tcPr>
            <w:tcW w:w="1720" w:type="pct"/>
            <w:noWrap/>
          </w:tcPr>
          <w:p w14:paraId="34A1E318" w14:textId="77777777" w:rsidR="002F31F1" w:rsidRPr="00384DCF" w:rsidRDefault="002F31F1" w:rsidP="002F31F1">
            <w:pPr>
              <w:spacing w:before="40"/>
              <w:ind w:left="79"/>
              <w:rPr>
                <w:sz w:val="20"/>
                <w:szCs w:val="22"/>
              </w:rPr>
            </w:pPr>
            <w:r w:rsidRPr="00384DCF">
              <w:rPr>
                <w:rFonts w:cs="Arial"/>
                <w:color w:val="000000"/>
                <w:sz w:val="20"/>
                <w:szCs w:val="20"/>
              </w:rPr>
              <w:t>South East</w:t>
            </w:r>
          </w:p>
        </w:tc>
        <w:tc>
          <w:tcPr>
            <w:tcW w:w="779" w:type="pct"/>
            <w:shd w:val="clear" w:color="auto" w:fill="FFFFFF" w:themeFill="background1"/>
          </w:tcPr>
          <w:p w14:paraId="4191CE0F" w14:textId="3DF3E210" w:rsidR="002F31F1" w:rsidRPr="00384DCF" w:rsidRDefault="002F31F1" w:rsidP="002F31F1">
            <w:pPr>
              <w:spacing w:before="40"/>
              <w:ind w:left="79"/>
              <w:jc w:val="center"/>
              <w:rPr>
                <w:sz w:val="20"/>
                <w:szCs w:val="22"/>
              </w:rPr>
            </w:pPr>
            <w:r>
              <w:rPr>
                <w:sz w:val="20"/>
                <w:szCs w:val="22"/>
              </w:rPr>
              <w:t>48</w:t>
            </w:r>
          </w:p>
        </w:tc>
        <w:tc>
          <w:tcPr>
            <w:tcW w:w="626" w:type="pct"/>
            <w:shd w:val="clear" w:color="auto" w:fill="FFFFFF" w:themeFill="background1"/>
          </w:tcPr>
          <w:p w14:paraId="119AF416"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0092B348" w14:textId="73BD191F" w:rsidR="002F31F1" w:rsidRPr="00384DCF" w:rsidRDefault="002F31F1" w:rsidP="002F31F1">
            <w:pPr>
              <w:spacing w:before="40"/>
              <w:ind w:left="79"/>
              <w:jc w:val="center"/>
              <w:rPr>
                <w:sz w:val="20"/>
                <w:szCs w:val="22"/>
              </w:rPr>
            </w:pPr>
            <w:r>
              <w:rPr>
                <w:sz w:val="20"/>
                <w:szCs w:val="22"/>
              </w:rPr>
              <w:t>48</w:t>
            </w:r>
          </w:p>
        </w:tc>
        <w:tc>
          <w:tcPr>
            <w:tcW w:w="626" w:type="pct"/>
            <w:shd w:val="clear" w:color="auto" w:fill="FFFFFF" w:themeFill="background1"/>
          </w:tcPr>
          <w:p w14:paraId="16F488FB"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3E37C506" w14:textId="6D649209" w:rsidR="002F31F1" w:rsidRPr="00384DCF" w:rsidRDefault="002F31F1" w:rsidP="002F31F1">
            <w:pPr>
              <w:spacing w:before="40"/>
              <w:ind w:left="79"/>
              <w:jc w:val="center"/>
              <w:rPr>
                <w:sz w:val="20"/>
                <w:szCs w:val="22"/>
              </w:rPr>
            </w:pPr>
            <w:r>
              <w:rPr>
                <w:sz w:val="20"/>
                <w:szCs w:val="22"/>
              </w:rPr>
              <w:t>48</w:t>
            </w:r>
          </w:p>
        </w:tc>
      </w:tr>
      <w:tr w:rsidR="002F31F1" w:rsidRPr="00384DCF" w14:paraId="0AAFD883" w14:textId="77777777" w:rsidTr="00E20016">
        <w:trPr>
          <w:trHeight w:val="70"/>
          <w:tblHeader/>
        </w:trPr>
        <w:tc>
          <w:tcPr>
            <w:tcW w:w="1720" w:type="pct"/>
            <w:noWrap/>
          </w:tcPr>
          <w:p w14:paraId="7B1BCAB5" w14:textId="77777777" w:rsidR="002F31F1" w:rsidRPr="00384DCF" w:rsidRDefault="002F31F1" w:rsidP="002F31F1">
            <w:pPr>
              <w:spacing w:before="40"/>
              <w:ind w:left="79"/>
              <w:rPr>
                <w:sz w:val="20"/>
                <w:szCs w:val="22"/>
              </w:rPr>
            </w:pPr>
            <w:r w:rsidRPr="00384DCF">
              <w:rPr>
                <w:rFonts w:cs="Arial"/>
                <w:color w:val="000000"/>
                <w:sz w:val="20"/>
                <w:szCs w:val="20"/>
              </w:rPr>
              <w:t>South West</w:t>
            </w:r>
          </w:p>
        </w:tc>
        <w:tc>
          <w:tcPr>
            <w:tcW w:w="779" w:type="pct"/>
            <w:shd w:val="clear" w:color="auto" w:fill="FFFFFF" w:themeFill="background1"/>
          </w:tcPr>
          <w:p w14:paraId="743C7EA8" w14:textId="029CB623"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4FD3EB71"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0FFC23FF" w14:textId="2F3B6CD7"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56FDAE39"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5D11B093" w14:textId="1F636C20" w:rsidR="002F31F1" w:rsidRPr="00384DCF" w:rsidRDefault="002F31F1" w:rsidP="002F31F1">
            <w:pPr>
              <w:spacing w:before="40"/>
              <w:ind w:left="79"/>
              <w:jc w:val="center"/>
              <w:rPr>
                <w:sz w:val="20"/>
                <w:szCs w:val="22"/>
              </w:rPr>
            </w:pPr>
            <w:r>
              <w:rPr>
                <w:sz w:val="20"/>
                <w:szCs w:val="22"/>
              </w:rPr>
              <w:t>24</w:t>
            </w:r>
          </w:p>
        </w:tc>
      </w:tr>
      <w:tr w:rsidR="002F31F1" w:rsidRPr="00384DCF" w14:paraId="79DEFF08" w14:textId="77777777" w:rsidTr="00E20016">
        <w:trPr>
          <w:trHeight w:val="70"/>
          <w:tblHeader/>
        </w:trPr>
        <w:tc>
          <w:tcPr>
            <w:tcW w:w="1720" w:type="pct"/>
            <w:noWrap/>
            <w:vAlign w:val="bottom"/>
          </w:tcPr>
          <w:p w14:paraId="1711DCA7" w14:textId="77777777" w:rsidR="002F31F1" w:rsidRPr="00384DCF" w:rsidRDefault="002F31F1" w:rsidP="002F31F1">
            <w:pPr>
              <w:spacing w:before="40"/>
              <w:ind w:left="79"/>
              <w:rPr>
                <w:b/>
                <w:bCs/>
                <w:sz w:val="20"/>
                <w:szCs w:val="22"/>
              </w:rPr>
            </w:pPr>
            <w:r w:rsidRPr="00384DCF">
              <w:rPr>
                <w:b/>
                <w:bCs/>
                <w:sz w:val="20"/>
                <w:szCs w:val="22"/>
              </w:rPr>
              <w:t>Total</w:t>
            </w:r>
          </w:p>
        </w:tc>
        <w:tc>
          <w:tcPr>
            <w:tcW w:w="779" w:type="pct"/>
            <w:shd w:val="clear" w:color="auto" w:fill="FFFFFF" w:themeFill="background1"/>
          </w:tcPr>
          <w:p w14:paraId="234ABBF3" w14:textId="259D2614" w:rsidR="002F31F1" w:rsidRPr="00384DCF" w:rsidRDefault="002F31F1" w:rsidP="002F31F1">
            <w:pPr>
              <w:spacing w:before="40"/>
              <w:ind w:left="79"/>
              <w:jc w:val="center"/>
              <w:rPr>
                <w:b/>
                <w:bCs/>
                <w:sz w:val="20"/>
                <w:szCs w:val="22"/>
              </w:rPr>
            </w:pPr>
            <w:r>
              <w:rPr>
                <w:b/>
                <w:bCs/>
                <w:sz w:val="20"/>
                <w:szCs w:val="22"/>
              </w:rPr>
              <w:t>120</w:t>
            </w:r>
          </w:p>
        </w:tc>
        <w:tc>
          <w:tcPr>
            <w:tcW w:w="626" w:type="pct"/>
            <w:shd w:val="clear" w:color="auto" w:fill="FFFFFF" w:themeFill="background1"/>
          </w:tcPr>
          <w:p w14:paraId="0519257C" w14:textId="77777777" w:rsidR="002F31F1" w:rsidRPr="00384DCF" w:rsidRDefault="002F31F1" w:rsidP="002F31F1">
            <w:pPr>
              <w:spacing w:before="40"/>
              <w:ind w:left="79"/>
              <w:jc w:val="center"/>
              <w:rPr>
                <w:b/>
                <w:bCs/>
                <w:sz w:val="20"/>
                <w:szCs w:val="22"/>
              </w:rPr>
            </w:pPr>
            <w:r w:rsidRPr="00384DCF">
              <w:rPr>
                <w:b/>
                <w:bCs/>
                <w:sz w:val="20"/>
                <w:szCs w:val="22"/>
              </w:rPr>
              <w:t>0</w:t>
            </w:r>
          </w:p>
        </w:tc>
        <w:tc>
          <w:tcPr>
            <w:tcW w:w="625" w:type="pct"/>
            <w:shd w:val="clear" w:color="auto" w:fill="00FF00"/>
          </w:tcPr>
          <w:p w14:paraId="30BFAF1C" w14:textId="3240BCAF" w:rsidR="002F31F1" w:rsidRPr="00384DCF" w:rsidRDefault="002F31F1" w:rsidP="002F31F1">
            <w:pPr>
              <w:spacing w:before="40"/>
              <w:ind w:left="79"/>
              <w:jc w:val="center"/>
              <w:rPr>
                <w:b/>
                <w:bCs/>
                <w:sz w:val="20"/>
                <w:szCs w:val="22"/>
              </w:rPr>
            </w:pPr>
            <w:r>
              <w:rPr>
                <w:b/>
                <w:bCs/>
                <w:sz w:val="20"/>
                <w:szCs w:val="22"/>
              </w:rPr>
              <w:t>120</w:t>
            </w:r>
          </w:p>
        </w:tc>
        <w:tc>
          <w:tcPr>
            <w:tcW w:w="626" w:type="pct"/>
            <w:shd w:val="clear" w:color="auto" w:fill="FFFFFF" w:themeFill="background1"/>
          </w:tcPr>
          <w:p w14:paraId="44AD8D54" w14:textId="77777777" w:rsidR="002F31F1" w:rsidRPr="00384DCF" w:rsidRDefault="002F31F1" w:rsidP="002F31F1">
            <w:pPr>
              <w:spacing w:before="40"/>
              <w:ind w:left="79"/>
              <w:jc w:val="center"/>
              <w:rPr>
                <w:b/>
                <w:bCs/>
                <w:sz w:val="20"/>
                <w:szCs w:val="22"/>
              </w:rPr>
            </w:pPr>
            <w:r w:rsidRPr="00384DCF">
              <w:rPr>
                <w:b/>
                <w:bCs/>
                <w:sz w:val="20"/>
                <w:szCs w:val="22"/>
              </w:rPr>
              <w:t>0</w:t>
            </w:r>
          </w:p>
        </w:tc>
        <w:tc>
          <w:tcPr>
            <w:tcW w:w="624" w:type="pct"/>
            <w:shd w:val="clear" w:color="auto" w:fill="00FF00"/>
          </w:tcPr>
          <w:p w14:paraId="5113A648" w14:textId="2DBA9073" w:rsidR="002F31F1" w:rsidRPr="00384DCF" w:rsidRDefault="002F31F1" w:rsidP="002F31F1">
            <w:pPr>
              <w:spacing w:before="40"/>
              <w:ind w:left="79"/>
              <w:jc w:val="center"/>
              <w:rPr>
                <w:b/>
                <w:bCs/>
                <w:sz w:val="20"/>
                <w:szCs w:val="22"/>
              </w:rPr>
            </w:pPr>
            <w:r>
              <w:rPr>
                <w:b/>
                <w:bCs/>
                <w:sz w:val="20"/>
                <w:szCs w:val="22"/>
              </w:rPr>
              <w:t>120</w:t>
            </w:r>
          </w:p>
        </w:tc>
      </w:tr>
    </w:tbl>
    <w:p w14:paraId="7AEABECD" w14:textId="77777777" w:rsidR="008F77D3" w:rsidRPr="004E305A" w:rsidRDefault="008F77D3" w:rsidP="008F77D3"/>
    <w:p w14:paraId="1AA6CA11" w14:textId="7C943741" w:rsidR="008F77D3" w:rsidRPr="004E305A" w:rsidRDefault="008F77D3" w:rsidP="008F77D3">
      <w:r w:rsidRPr="004E305A">
        <w:t>In contrast to Saturday cricket, there is overall current and future spare capacity for Sunday cricket in Coventry amounting to 12</w:t>
      </w:r>
      <w:r w:rsidR="002F31F1">
        <w:t>0</w:t>
      </w:r>
      <w:r w:rsidRPr="004E305A">
        <w:t xml:space="preserve"> match equivalent sessions per season. Spare capacity is identified in each analysis area and no additional Sunday teams are expected to be created by team generation rates.</w:t>
      </w:r>
    </w:p>
    <w:p w14:paraId="0BA2B0F1" w14:textId="77777777" w:rsidR="008F77D3" w:rsidRPr="00B75033" w:rsidRDefault="008F77D3" w:rsidP="008F77D3"/>
    <w:p w14:paraId="7B6ABAF4" w14:textId="77777777" w:rsidR="008F77D3" w:rsidRPr="00B75033" w:rsidRDefault="008F77D3" w:rsidP="008F77D3">
      <w:pPr>
        <w:rPr>
          <w:i/>
          <w:iCs/>
        </w:rPr>
      </w:pPr>
      <w:r w:rsidRPr="00B75033">
        <w:rPr>
          <w:i/>
          <w:iCs/>
        </w:rPr>
        <w:t>Junior cricket supply and demand analysis (midweek)</w:t>
      </w:r>
    </w:p>
    <w:p w14:paraId="489325B1" w14:textId="77777777" w:rsidR="008F77D3" w:rsidRPr="00B75033" w:rsidRDefault="008F77D3" w:rsidP="008F77D3"/>
    <w:p w14:paraId="5019C54D" w14:textId="77777777" w:rsidR="008F77D3" w:rsidRPr="00B75033" w:rsidRDefault="008F77D3" w:rsidP="008F77D3">
      <w:r w:rsidRPr="00B75033">
        <w:t xml:space="preserve">For the junior supply and demand analysis, actual spare capacity equates to the total spare capacity at each available site or, if it is lower, the total number of additional junior teams that could be fielded on each available square (on the assumption that one square can accommodate six midweek teams), multiplied by six (the average number of matches a junior team plays). This is because junior demand at peak time is not limited to one day, although some capacity should be reserved for activity such as All Stars and Dynamos. </w:t>
      </w:r>
    </w:p>
    <w:p w14:paraId="77E7FB69" w14:textId="6E4EF3A0" w:rsidR="008F77D3" w:rsidRDefault="008F77D3" w:rsidP="008F77D3">
      <w:pPr>
        <w:jc w:val="left"/>
        <w:rPr>
          <w:i/>
          <w:iCs/>
          <w:highlight w:val="yellow"/>
        </w:rPr>
      </w:pPr>
    </w:p>
    <w:p w14:paraId="19A4F145" w14:textId="13008C0F" w:rsidR="008F77D3" w:rsidRPr="00832B87" w:rsidRDefault="008F77D3" w:rsidP="008F77D3">
      <w:pPr>
        <w:rPr>
          <w:i/>
          <w:iCs/>
        </w:rPr>
      </w:pPr>
      <w:r w:rsidRPr="00832B87">
        <w:rPr>
          <w:i/>
          <w:iCs/>
        </w:rPr>
        <w:lastRenderedPageBreak/>
        <w:t>Table 4.</w:t>
      </w:r>
      <w:r w:rsidR="002F31F1">
        <w:rPr>
          <w:i/>
          <w:iCs/>
        </w:rPr>
        <w:t>18</w:t>
      </w:r>
      <w:r w:rsidRPr="00832B87">
        <w:rPr>
          <w:i/>
          <w:iCs/>
        </w:rPr>
        <w:t>: Supply and demand analysis of cricket squares for midweek cricket</w:t>
      </w:r>
    </w:p>
    <w:p w14:paraId="67C89CEF" w14:textId="77777777" w:rsidR="008F77D3" w:rsidRPr="00986123" w:rsidRDefault="008F77D3" w:rsidP="008F77D3">
      <w:pPr>
        <w:rPr>
          <w:highlight w:val="yellow"/>
        </w:rPr>
      </w:pPr>
    </w:p>
    <w:tbl>
      <w:tblPr>
        <w:tblpPr w:leftFromText="180" w:rightFromText="180" w:vertAnchor="text" w:tblpXSpec="righ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103"/>
        <w:gridCol w:w="1405"/>
        <w:gridCol w:w="1129"/>
        <w:gridCol w:w="1127"/>
        <w:gridCol w:w="1129"/>
        <w:gridCol w:w="1126"/>
      </w:tblGrid>
      <w:tr w:rsidR="008F77D3" w:rsidRPr="00384DCF" w14:paraId="6C8457E9" w14:textId="77777777" w:rsidTr="00E20016">
        <w:trPr>
          <w:trHeight w:val="70"/>
          <w:tblHeader/>
        </w:trPr>
        <w:tc>
          <w:tcPr>
            <w:tcW w:w="1720" w:type="pct"/>
            <w:vMerge w:val="restart"/>
            <w:shd w:val="clear" w:color="auto" w:fill="DEEAF6" w:themeFill="accent1" w:themeFillTint="33"/>
          </w:tcPr>
          <w:p w14:paraId="163977DC" w14:textId="77777777" w:rsidR="008F77D3" w:rsidRPr="00384DCF" w:rsidRDefault="008F77D3" w:rsidP="00E20016">
            <w:pPr>
              <w:spacing w:before="40"/>
              <w:ind w:left="79"/>
              <w:rPr>
                <w:b/>
                <w:bCs/>
                <w:sz w:val="20"/>
                <w:szCs w:val="22"/>
              </w:rPr>
            </w:pPr>
            <w:r w:rsidRPr="00384DCF">
              <w:rPr>
                <w:b/>
                <w:bCs/>
                <w:sz w:val="20"/>
                <w:szCs w:val="22"/>
              </w:rPr>
              <w:t>Analysis area</w:t>
            </w:r>
          </w:p>
        </w:tc>
        <w:tc>
          <w:tcPr>
            <w:tcW w:w="3280" w:type="pct"/>
            <w:gridSpan w:val="5"/>
            <w:shd w:val="clear" w:color="auto" w:fill="DEEAF6" w:themeFill="accent1" w:themeFillTint="33"/>
          </w:tcPr>
          <w:p w14:paraId="35B7F024" w14:textId="77777777" w:rsidR="008F77D3" w:rsidRPr="00384DCF" w:rsidRDefault="008F77D3" w:rsidP="00E20016">
            <w:pPr>
              <w:spacing w:before="40"/>
              <w:ind w:left="79"/>
              <w:jc w:val="center"/>
              <w:rPr>
                <w:b/>
                <w:bCs/>
                <w:sz w:val="20"/>
                <w:szCs w:val="22"/>
              </w:rPr>
            </w:pPr>
            <w:r w:rsidRPr="00384DCF">
              <w:rPr>
                <w:b/>
                <w:bCs/>
                <w:sz w:val="20"/>
                <w:szCs w:val="22"/>
              </w:rPr>
              <w:t>Demand (match equivalent sessions)</w:t>
            </w:r>
          </w:p>
        </w:tc>
      </w:tr>
      <w:tr w:rsidR="008F77D3" w:rsidRPr="00384DCF" w14:paraId="7C21AF32" w14:textId="77777777" w:rsidTr="00E20016">
        <w:trPr>
          <w:trHeight w:val="70"/>
          <w:tblHeader/>
        </w:trPr>
        <w:tc>
          <w:tcPr>
            <w:tcW w:w="1720" w:type="pct"/>
            <w:vMerge/>
            <w:shd w:val="clear" w:color="auto" w:fill="DEEAF6" w:themeFill="accent1" w:themeFillTint="33"/>
          </w:tcPr>
          <w:p w14:paraId="2C2D86BF" w14:textId="77777777" w:rsidR="008F77D3" w:rsidRPr="00384DCF" w:rsidRDefault="008F77D3" w:rsidP="00E20016">
            <w:pPr>
              <w:spacing w:before="40"/>
              <w:ind w:left="79"/>
              <w:rPr>
                <w:b/>
                <w:bCs/>
                <w:sz w:val="20"/>
                <w:szCs w:val="22"/>
              </w:rPr>
            </w:pPr>
          </w:p>
        </w:tc>
        <w:tc>
          <w:tcPr>
            <w:tcW w:w="779" w:type="pct"/>
            <w:shd w:val="clear" w:color="auto" w:fill="DEEAF6" w:themeFill="accent1" w:themeFillTint="33"/>
          </w:tcPr>
          <w:p w14:paraId="69972606" w14:textId="77777777" w:rsidR="008F77D3" w:rsidRPr="00384DCF" w:rsidRDefault="008F77D3" w:rsidP="00E20016">
            <w:pPr>
              <w:spacing w:before="40"/>
              <w:ind w:left="79"/>
              <w:jc w:val="center"/>
              <w:rPr>
                <w:b/>
                <w:bCs/>
                <w:sz w:val="20"/>
                <w:szCs w:val="22"/>
              </w:rPr>
            </w:pPr>
            <w:r w:rsidRPr="00384DCF">
              <w:rPr>
                <w:b/>
                <w:bCs/>
                <w:sz w:val="20"/>
                <w:szCs w:val="22"/>
              </w:rPr>
              <w:t>Actual spare capacity</w:t>
            </w:r>
          </w:p>
        </w:tc>
        <w:tc>
          <w:tcPr>
            <w:tcW w:w="626" w:type="pct"/>
            <w:shd w:val="clear" w:color="auto" w:fill="DEEAF6" w:themeFill="accent1" w:themeFillTint="33"/>
          </w:tcPr>
          <w:p w14:paraId="669AAFCF" w14:textId="77777777" w:rsidR="008F77D3" w:rsidRPr="00384DCF" w:rsidRDefault="008F77D3" w:rsidP="00E20016">
            <w:pPr>
              <w:spacing w:before="40"/>
              <w:ind w:left="79"/>
              <w:jc w:val="center"/>
              <w:rPr>
                <w:b/>
                <w:bCs/>
                <w:sz w:val="20"/>
                <w:szCs w:val="22"/>
              </w:rPr>
            </w:pPr>
            <w:r w:rsidRPr="00384DCF">
              <w:rPr>
                <w:b/>
                <w:bCs/>
                <w:sz w:val="20"/>
                <w:szCs w:val="22"/>
              </w:rPr>
              <w:t>Overplay</w:t>
            </w:r>
          </w:p>
        </w:tc>
        <w:tc>
          <w:tcPr>
            <w:tcW w:w="625" w:type="pct"/>
            <w:shd w:val="clear" w:color="auto" w:fill="DEEAF6" w:themeFill="accent1" w:themeFillTint="33"/>
          </w:tcPr>
          <w:p w14:paraId="57578D29" w14:textId="77777777" w:rsidR="008F77D3" w:rsidRPr="00384DCF" w:rsidRDefault="008F77D3" w:rsidP="00E20016">
            <w:pPr>
              <w:spacing w:before="40"/>
              <w:ind w:left="79"/>
              <w:jc w:val="center"/>
              <w:rPr>
                <w:b/>
                <w:bCs/>
                <w:sz w:val="20"/>
                <w:szCs w:val="22"/>
              </w:rPr>
            </w:pPr>
            <w:r w:rsidRPr="00384DCF">
              <w:rPr>
                <w:b/>
                <w:bCs/>
                <w:sz w:val="20"/>
                <w:szCs w:val="22"/>
              </w:rPr>
              <w:t>Current total</w:t>
            </w:r>
          </w:p>
        </w:tc>
        <w:tc>
          <w:tcPr>
            <w:tcW w:w="626" w:type="pct"/>
            <w:shd w:val="clear" w:color="auto" w:fill="DEEAF6" w:themeFill="accent1" w:themeFillTint="33"/>
          </w:tcPr>
          <w:p w14:paraId="54CF4C7D" w14:textId="77777777" w:rsidR="008F77D3" w:rsidRPr="00384DCF" w:rsidRDefault="008F77D3" w:rsidP="00E20016">
            <w:pPr>
              <w:spacing w:before="40"/>
              <w:ind w:left="79"/>
              <w:jc w:val="center"/>
              <w:rPr>
                <w:b/>
                <w:bCs/>
                <w:sz w:val="20"/>
                <w:szCs w:val="22"/>
              </w:rPr>
            </w:pPr>
            <w:r w:rsidRPr="00384DCF">
              <w:rPr>
                <w:b/>
                <w:bCs/>
                <w:sz w:val="20"/>
                <w:szCs w:val="22"/>
              </w:rPr>
              <w:t>Future demand</w:t>
            </w:r>
          </w:p>
        </w:tc>
        <w:tc>
          <w:tcPr>
            <w:tcW w:w="624" w:type="pct"/>
            <w:shd w:val="clear" w:color="auto" w:fill="DEEAF6" w:themeFill="accent1" w:themeFillTint="33"/>
          </w:tcPr>
          <w:p w14:paraId="2FB63526" w14:textId="77777777" w:rsidR="008F77D3" w:rsidRPr="00384DCF" w:rsidRDefault="008F77D3" w:rsidP="00E20016">
            <w:pPr>
              <w:spacing w:before="40"/>
              <w:ind w:left="79"/>
              <w:jc w:val="center"/>
              <w:rPr>
                <w:b/>
                <w:bCs/>
                <w:sz w:val="20"/>
                <w:szCs w:val="22"/>
              </w:rPr>
            </w:pPr>
            <w:r w:rsidRPr="00384DCF">
              <w:rPr>
                <w:b/>
                <w:bCs/>
                <w:sz w:val="20"/>
                <w:szCs w:val="22"/>
              </w:rPr>
              <w:t>Total</w:t>
            </w:r>
          </w:p>
        </w:tc>
      </w:tr>
      <w:tr w:rsidR="002F31F1" w:rsidRPr="00384DCF" w14:paraId="4725265D" w14:textId="77777777" w:rsidTr="00E20016">
        <w:trPr>
          <w:trHeight w:val="70"/>
          <w:tblHeader/>
        </w:trPr>
        <w:tc>
          <w:tcPr>
            <w:tcW w:w="1720" w:type="pct"/>
            <w:noWrap/>
          </w:tcPr>
          <w:p w14:paraId="334AFA70" w14:textId="77777777" w:rsidR="002F31F1" w:rsidRPr="00384DCF" w:rsidRDefault="002F31F1" w:rsidP="002F31F1">
            <w:pPr>
              <w:spacing w:before="40"/>
              <w:ind w:left="79"/>
              <w:rPr>
                <w:sz w:val="20"/>
                <w:szCs w:val="22"/>
              </w:rPr>
            </w:pPr>
            <w:r w:rsidRPr="00384DCF">
              <w:rPr>
                <w:rFonts w:cs="Arial"/>
                <w:color w:val="000000"/>
                <w:sz w:val="20"/>
                <w:szCs w:val="20"/>
              </w:rPr>
              <w:t>North East</w:t>
            </w:r>
          </w:p>
        </w:tc>
        <w:tc>
          <w:tcPr>
            <w:tcW w:w="779" w:type="pct"/>
            <w:shd w:val="clear" w:color="auto" w:fill="FFFFFF" w:themeFill="background1"/>
          </w:tcPr>
          <w:p w14:paraId="5E767C78" w14:textId="7D57FF0F"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0291E303"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31BE8E48" w14:textId="629258CD" w:rsidR="002F31F1" w:rsidRPr="00384DCF" w:rsidRDefault="002F31F1" w:rsidP="002F31F1">
            <w:pPr>
              <w:spacing w:before="40"/>
              <w:ind w:left="79"/>
              <w:jc w:val="center"/>
              <w:rPr>
                <w:sz w:val="20"/>
                <w:szCs w:val="22"/>
              </w:rPr>
            </w:pPr>
            <w:r>
              <w:rPr>
                <w:sz w:val="20"/>
                <w:szCs w:val="22"/>
              </w:rPr>
              <w:t>24</w:t>
            </w:r>
          </w:p>
        </w:tc>
        <w:tc>
          <w:tcPr>
            <w:tcW w:w="626" w:type="pct"/>
            <w:shd w:val="clear" w:color="auto" w:fill="FFFFFF" w:themeFill="background1"/>
          </w:tcPr>
          <w:p w14:paraId="76652FBB"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22E50608" w14:textId="4D8051C7" w:rsidR="002F31F1" w:rsidRPr="00384DCF" w:rsidRDefault="002F31F1" w:rsidP="002F31F1">
            <w:pPr>
              <w:spacing w:before="40"/>
              <w:ind w:left="79"/>
              <w:jc w:val="center"/>
              <w:rPr>
                <w:sz w:val="20"/>
                <w:szCs w:val="22"/>
              </w:rPr>
            </w:pPr>
            <w:r>
              <w:rPr>
                <w:sz w:val="20"/>
                <w:szCs w:val="22"/>
              </w:rPr>
              <w:t>24</w:t>
            </w:r>
          </w:p>
        </w:tc>
      </w:tr>
      <w:tr w:rsidR="002F31F1" w:rsidRPr="00384DCF" w14:paraId="69980C5C" w14:textId="77777777" w:rsidTr="00E20016">
        <w:trPr>
          <w:trHeight w:val="70"/>
          <w:tblHeader/>
        </w:trPr>
        <w:tc>
          <w:tcPr>
            <w:tcW w:w="1720" w:type="pct"/>
            <w:noWrap/>
          </w:tcPr>
          <w:p w14:paraId="773DA63B" w14:textId="77777777" w:rsidR="002F31F1" w:rsidRPr="00384DCF" w:rsidRDefault="002F31F1" w:rsidP="002F31F1">
            <w:pPr>
              <w:spacing w:before="40"/>
              <w:ind w:left="79"/>
              <w:rPr>
                <w:sz w:val="20"/>
                <w:szCs w:val="22"/>
              </w:rPr>
            </w:pPr>
            <w:r w:rsidRPr="00384DCF">
              <w:rPr>
                <w:rFonts w:cs="Arial"/>
                <w:color w:val="000000"/>
                <w:sz w:val="20"/>
                <w:szCs w:val="20"/>
              </w:rPr>
              <w:t>North West</w:t>
            </w:r>
          </w:p>
        </w:tc>
        <w:tc>
          <w:tcPr>
            <w:tcW w:w="779" w:type="pct"/>
            <w:shd w:val="clear" w:color="auto" w:fill="FFFFFF" w:themeFill="background1"/>
          </w:tcPr>
          <w:p w14:paraId="131F2D95" w14:textId="51E31AC3" w:rsidR="002F31F1" w:rsidRPr="00384DCF" w:rsidRDefault="002F31F1" w:rsidP="002F31F1">
            <w:pPr>
              <w:spacing w:before="40"/>
              <w:ind w:left="79"/>
              <w:jc w:val="center"/>
              <w:rPr>
                <w:sz w:val="20"/>
                <w:szCs w:val="22"/>
              </w:rPr>
            </w:pPr>
            <w:r>
              <w:rPr>
                <w:sz w:val="20"/>
                <w:szCs w:val="22"/>
              </w:rPr>
              <w:t>66</w:t>
            </w:r>
          </w:p>
        </w:tc>
        <w:tc>
          <w:tcPr>
            <w:tcW w:w="626" w:type="pct"/>
            <w:shd w:val="clear" w:color="auto" w:fill="FFFFFF" w:themeFill="background1"/>
          </w:tcPr>
          <w:p w14:paraId="2E246241"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44DA2923" w14:textId="0ED5F2EB" w:rsidR="002F31F1" w:rsidRPr="00384DCF" w:rsidRDefault="002F31F1" w:rsidP="002F31F1">
            <w:pPr>
              <w:spacing w:before="40"/>
              <w:ind w:left="79"/>
              <w:jc w:val="center"/>
              <w:rPr>
                <w:sz w:val="20"/>
                <w:szCs w:val="22"/>
              </w:rPr>
            </w:pPr>
            <w:r>
              <w:rPr>
                <w:sz w:val="20"/>
                <w:szCs w:val="22"/>
              </w:rPr>
              <w:t>66</w:t>
            </w:r>
          </w:p>
        </w:tc>
        <w:tc>
          <w:tcPr>
            <w:tcW w:w="626" w:type="pct"/>
            <w:shd w:val="clear" w:color="auto" w:fill="FFFFFF" w:themeFill="background1"/>
          </w:tcPr>
          <w:p w14:paraId="0068EF2C"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54AC1B16" w14:textId="54987429" w:rsidR="002F31F1" w:rsidRPr="00384DCF" w:rsidRDefault="002F31F1" w:rsidP="002F31F1">
            <w:pPr>
              <w:spacing w:before="40"/>
              <w:ind w:left="79"/>
              <w:jc w:val="center"/>
              <w:rPr>
                <w:sz w:val="20"/>
                <w:szCs w:val="22"/>
              </w:rPr>
            </w:pPr>
            <w:r>
              <w:rPr>
                <w:sz w:val="20"/>
                <w:szCs w:val="22"/>
              </w:rPr>
              <w:t>66</w:t>
            </w:r>
          </w:p>
        </w:tc>
      </w:tr>
      <w:tr w:rsidR="002F31F1" w:rsidRPr="00384DCF" w14:paraId="503F3577" w14:textId="77777777" w:rsidTr="00E20016">
        <w:trPr>
          <w:trHeight w:val="70"/>
          <w:tblHeader/>
        </w:trPr>
        <w:tc>
          <w:tcPr>
            <w:tcW w:w="1720" w:type="pct"/>
            <w:noWrap/>
          </w:tcPr>
          <w:p w14:paraId="091F06D5" w14:textId="77777777" w:rsidR="002F31F1" w:rsidRPr="00384DCF" w:rsidRDefault="002F31F1" w:rsidP="002F31F1">
            <w:pPr>
              <w:spacing w:before="40"/>
              <w:ind w:left="79"/>
              <w:rPr>
                <w:sz w:val="20"/>
                <w:szCs w:val="22"/>
              </w:rPr>
            </w:pPr>
            <w:r w:rsidRPr="00384DCF">
              <w:rPr>
                <w:rFonts w:cs="Arial"/>
                <w:color w:val="000000"/>
                <w:sz w:val="20"/>
                <w:szCs w:val="20"/>
              </w:rPr>
              <w:t>South East</w:t>
            </w:r>
          </w:p>
        </w:tc>
        <w:tc>
          <w:tcPr>
            <w:tcW w:w="779" w:type="pct"/>
            <w:shd w:val="clear" w:color="auto" w:fill="FFFFFF" w:themeFill="background1"/>
          </w:tcPr>
          <w:p w14:paraId="0655D1F4" w14:textId="178DCB7E" w:rsidR="002F31F1" w:rsidRPr="00384DCF" w:rsidRDefault="002F31F1" w:rsidP="002F31F1">
            <w:pPr>
              <w:spacing w:before="40"/>
              <w:ind w:left="79"/>
              <w:jc w:val="center"/>
              <w:rPr>
                <w:sz w:val="20"/>
                <w:szCs w:val="22"/>
              </w:rPr>
            </w:pPr>
            <w:r>
              <w:rPr>
                <w:sz w:val="20"/>
                <w:szCs w:val="22"/>
              </w:rPr>
              <w:t>42</w:t>
            </w:r>
          </w:p>
        </w:tc>
        <w:tc>
          <w:tcPr>
            <w:tcW w:w="626" w:type="pct"/>
            <w:shd w:val="clear" w:color="auto" w:fill="FFFFFF" w:themeFill="background1"/>
          </w:tcPr>
          <w:p w14:paraId="25643670"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10893464" w14:textId="43A53016" w:rsidR="002F31F1" w:rsidRPr="00384DCF" w:rsidRDefault="002F31F1" w:rsidP="002F31F1">
            <w:pPr>
              <w:spacing w:before="40"/>
              <w:ind w:left="79"/>
              <w:jc w:val="center"/>
              <w:rPr>
                <w:sz w:val="20"/>
                <w:szCs w:val="22"/>
              </w:rPr>
            </w:pPr>
            <w:r>
              <w:rPr>
                <w:sz w:val="20"/>
                <w:szCs w:val="22"/>
              </w:rPr>
              <w:t>42</w:t>
            </w:r>
          </w:p>
        </w:tc>
        <w:tc>
          <w:tcPr>
            <w:tcW w:w="626" w:type="pct"/>
            <w:shd w:val="clear" w:color="auto" w:fill="FFFFFF" w:themeFill="background1"/>
          </w:tcPr>
          <w:p w14:paraId="7AABA1AA"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2565DF96" w14:textId="47E69A4C" w:rsidR="002F31F1" w:rsidRPr="00384DCF" w:rsidRDefault="002F31F1" w:rsidP="002F31F1">
            <w:pPr>
              <w:spacing w:before="40"/>
              <w:ind w:left="79"/>
              <w:jc w:val="center"/>
              <w:rPr>
                <w:sz w:val="20"/>
                <w:szCs w:val="22"/>
              </w:rPr>
            </w:pPr>
            <w:r>
              <w:rPr>
                <w:sz w:val="20"/>
                <w:szCs w:val="22"/>
              </w:rPr>
              <w:t>42</w:t>
            </w:r>
          </w:p>
        </w:tc>
      </w:tr>
      <w:tr w:rsidR="002F31F1" w:rsidRPr="00384DCF" w14:paraId="3AEE00E1" w14:textId="77777777" w:rsidTr="00E20016">
        <w:trPr>
          <w:trHeight w:val="70"/>
          <w:tblHeader/>
        </w:trPr>
        <w:tc>
          <w:tcPr>
            <w:tcW w:w="1720" w:type="pct"/>
            <w:noWrap/>
          </w:tcPr>
          <w:p w14:paraId="23F2E402" w14:textId="77777777" w:rsidR="002F31F1" w:rsidRPr="00384DCF" w:rsidRDefault="002F31F1" w:rsidP="002F31F1">
            <w:pPr>
              <w:spacing w:before="40"/>
              <w:ind w:left="79"/>
              <w:rPr>
                <w:sz w:val="20"/>
                <w:szCs w:val="22"/>
              </w:rPr>
            </w:pPr>
            <w:r w:rsidRPr="00384DCF">
              <w:rPr>
                <w:rFonts w:cs="Arial"/>
                <w:color w:val="000000"/>
                <w:sz w:val="20"/>
                <w:szCs w:val="20"/>
              </w:rPr>
              <w:t>South West</w:t>
            </w:r>
          </w:p>
        </w:tc>
        <w:tc>
          <w:tcPr>
            <w:tcW w:w="779" w:type="pct"/>
            <w:shd w:val="clear" w:color="auto" w:fill="FFFFFF" w:themeFill="background1"/>
          </w:tcPr>
          <w:p w14:paraId="3821E908" w14:textId="4981BA2B" w:rsidR="002F31F1" w:rsidRPr="00384DCF" w:rsidRDefault="002F31F1" w:rsidP="002F31F1">
            <w:pPr>
              <w:spacing w:before="40"/>
              <w:ind w:left="79"/>
              <w:jc w:val="center"/>
              <w:rPr>
                <w:sz w:val="20"/>
                <w:szCs w:val="22"/>
              </w:rPr>
            </w:pPr>
            <w:r>
              <w:rPr>
                <w:sz w:val="20"/>
                <w:szCs w:val="22"/>
              </w:rPr>
              <w:t>48</w:t>
            </w:r>
          </w:p>
        </w:tc>
        <w:tc>
          <w:tcPr>
            <w:tcW w:w="626" w:type="pct"/>
            <w:shd w:val="clear" w:color="auto" w:fill="FFFFFF" w:themeFill="background1"/>
          </w:tcPr>
          <w:p w14:paraId="07F5BC9D" w14:textId="77777777" w:rsidR="002F31F1" w:rsidRPr="00384DCF" w:rsidRDefault="002F31F1" w:rsidP="002F31F1">
            <w:pPr>
              <w:spacing w:before="40"/>
              <w:ind w:left="79"/>
              <w:jc w:val="center"/>
              <w:rPr>
                <w:sz w:val="20"/>
                <w:szCs w:val="22"/>
              </w:rPr>
            </w:pPr>
            <w:r w:rsidRPr="00384DCF">
              <w:rPr>
                <w:sz w:val="20"/>
                <w:szCs w:val="22"/>
              </w:rPr>
              <w:t>-</w:t>
            </w:r>
          </w:p>
        </w:tc>
        <w:tc>
          <w:tcPr>
            <w:tcW w:w="625" w:type="pct"/>
            <w:shd w:val="clear" w:color="auto" w:fill="00FF00"/>
          </w:tcPr>
          <w:p w14:paraId="79518B4E" w14:textId="3540AE59" w:rsidR="002F31F1" w:rsidRPr="00384DCF" w:rsidRDefault="002F31F1" w:rsidP="002F31F1">
            <w:pPr>
              <w:spacing w:before="40"/>
              <w:ind w:left="79"/>
              <w:jc w:val="center"/>
              <w:rPr>
                <w:sz w:val="20"/>
                <w:szCs w:val="22"/>
              </w:rPr>
            </w:pPr>
            <w:r>
              <w:rPr>
                <w:sz w:val="20"/>
                <w:szCs w:val="22"/>
              </w:rPr>
              <w:t>48</w:t>
            </w:r>
          </w:p>
        </w:tc>
        <w:tc>
          <w:tcPr>
            <w:tcW w:w="626" w:type="pct"/>
            <w:shd w:val="clear" w:color="auto" w:fill="FFFFFF" w:themeFill="background1"/>
          </w:tcPr>
          <w:p w14:paraId="485A18FC" w14:textId="77777777" w:rsidR="002F31F1" w:rsidRPr="00384DCF" w:rsidRDefault="002F31F1" w:rsidP="002F31F1">
            <w:pPr>
              <w:spacing w:before="40"/>
              <w:ind w:left="79"/>
              <w:jc w:val="center"/>
              <w:rPr>
                <w:sz w:val="20"/>
                <w:szCs w:val="22"/>
              </w:rPr>
            </w:pPr>
            <w:r w:rsidRPr="00384DCF">
              <w:rPr>
                <w:sz w:val="20"/>
                <w:szCs w:val="22"/>
              </w:rPr>
              <w:t>-</w:t>
            </w:r>
          </w:p>
        </w:tc>
        <w:tc>
          <w:tcPr>
            <w:tcW w:w="624" w:type="pct"/>
            <w:shd w:val="clear" w:color="auto" w:fill="00FF00"/>
          </w:tcPr>
          <w:p w14:paraId="437D59E2" w14:textId="254825A0" w:rsidR="002F31F1" w:rsidRPr="00384DCF" w:rsidRDefault="002F31F1" w:rsidP="002F31F1">
            <w:pPr>
              <w:spacing w:before="40"/>
              <w:ind w:left="79"/>
              <w:jc w:val="center"/>
              <w:rPr>
                <w:sz w:val="20"/>
                <w:szCs w:val="22"/>
              </w:rPr>
            </w:pPr>
            <w:r>
              <w:rPr>
                <w:sz w:val="20"/>
                <w:szCs w:val="22"/>
              </w:rPr>
              <w:t>48</w:t>
            </w:r>
          </w:p>
        </w:tc>
      </w:tr>
      <w:tr w:rsidR="002F31F1" w:rsidRPr="00384DCF" w14:paraId="0219DB8F" w14:textId="77777777" w:rsidTr="00E20016">
        <w:trPr>
          <w:trHeight w:val="70"/>
          <w:tblHeader/>
        </w:trPr>
        <w:tc>
          <w:tcPr>
            <w:tcW w:w="1720" w:type="pct"/>
            <w:noWrap/>
            <w:vAlign w:val="bottom"/>
          </w:tcPr>
          <w:p w14:paraId="57A4800B" w14:textId="77777777" w:rsidR="002F31F1" w:rsidRPr="00384DCF" w:rsidRDefault="002F31F1" w:rsidP="002F31F1">
            <w:pPr>
              <w:spacing w:before="40"/>
              <w:ind w:left="79"/>
              <w:rPr>
                <w:b/>
                <w:bCs/>
                <w:sz w:val="20"/>
                <w:szCs w:val="22"/>
              </w:rPr>
            </w:pPr>
            <w:r w:rsidRPr="00384DCF">
              <w:rPr>
                <w:b/>
                <w:bCs/>
                <w:sz w:val="20"/>
                <w:szCs w:val="22"/>
              </w:rPr>
              <w:t>Total</w:t>
            </w:r>
          </w:p>
        </w:tc>
        <w:tc>
          <w:tcPr>
            <w:tcW w:w="779" w:type="pct"/>
            <w:shd w:val="clear" w:color="auto" w:fill="FFFFFF" w:themeFill="background1"/>
          </w:tcPr>
          <w:p w14:paraId="5CD10AB3" w14:textId="13CE4E41" w:rsidR="002F31F1" w:rsidRPr="00384DCF" w:rsidRDefault="002F31F1" w:rsidP="002F31F1">
            <w:pPr>
              <w:spacing w:before="40"/>
              <w:ind w:left="79"/>
              <w:jc w:val="center"/>
              <w:rPr>
                <w:b/>
                <w:bCs/>
                <w:sz w:val="20"/>
                <w:szCs w:val="22"/>
              </w:rPr>
            </w:pPr>
            <w:r>
              <w:rPr>
                <w:b/>
                <w:bCs/>
                <w:sz w:val="20"/>
                <w:szCs w:val="22"/>
              </w:rPr>
              <w:t>180</w:t>
            </w:r>
          </w:p>
        </w:tc>
        <w:tc>
          <w:tcPr>
            <w:tcW w:w="626" w:type="pct"/>
            <w:shd w:val="clear" w:color="auto" w:fill="FFFFFF" w:themeFill="background1"/>
          </w:tcPr>
          <w:p w14:paraId="5A9453A9" w14:textId="77777777" w:rsidR="002F31F1" w:rsidRPr="00384DCF" w:rsidRDefault="002F31F1" w:rsidP="002F31F1">
            <w:pPr>
              <w:spacing w:before="40"/>
              <w:ind w:left="79"/>
              <w:jc w:val="center"/>
              <w:rPr>
                <w:b/>
                <w:bCs/>
                <w:sz w:val="20"/>
                <w:szCs w:val="22"/>
              </w:rPr>
            </w:pPr>
            <w:r w:rsidRPr="00384DCF">
              <w:rPr>
                <w:b/>
                <w:bCs/>
                <w:sz w:val="20"/>
                <w:szCs w:val="22"/>
              </w:rPr>
              <w:t>0</w:t>
            </w:r>
          </w:p>
        </w:tc>
        <w:tc>
          <w:tcPr>
            <w:tcW w:w="625" w:type="pct"/>
            <w:shd w:val="clear" w:color="auto" w:fill="00FF00"/>
          </w:tcPr>
          <w:p w14:paraId="075A640C" w14:textId="36381736" w:rsidR="002F31F1" w:rsidRPr="00384DCF" w:rsidRDefault="002F31F1" w:rsidP="002F31F1">
            <w:pPr>
              <w:spacing w:before="40"/>
              <w:ind w:left="79"/>
              <w:jc w:val="center"/>
              <w:rPr>
                <w:b/>
                <w:bCs/>
                <w:sz w:val="20"/>
                <w:szCs w:val="22"/>
              </w:rPr>
            </w:pPr>
            <w:r>
              <w:rPr>
                <w:b/>
                <w:bCs/>
                <w:sz w:val="20"/>
                <w:szCs w:val="22"/>
              </w:rPr>
              <w:t>180</w:t>
            </w:r>
          </w:p>
        </w:tc>
        <w:tc>
          <w:tcPr>
            <w:tcW w:w="626" w:type="pct"/>
            <w:shd w:val="clear" w:color="auto" w:fill="FFFFFF" w:themeFill="background1"/>
          </w:tcPr>
          <w:p w14:paraId="31BCD82F" w14:textId="77777777" w:rsidR="002F31F1" w:rsidRPr="00384DCF" w:rsidRDefault="002F31F1" w:rsidP="002F31F1">
            <w:pPr>
              <w:spacing w:before="40"/>
              <w:ind w:left="79"/>
              <w:jc w:val="center"/>
              <w:rPr>
                <w:b/>
                <w:bCs/>
                <w:sz w:val="20"/>
                <w:szCs w:val="22"/>
              </w:rPr>
            </w:pPr>
            <w:r w:rsidRPr="00384DCF">
              <w:rPr>
                <w:b/>
                <w:bCs/>
                <w:sz w:val="20"/>
                <w:szCs w:val="22"/>
              </w:rPr>
              <w:t>0</w:t>
            </w:r>
          </w:p>
        </w:tc>
        <w:tc>
          <w:tcPr>
            <w:tcW w:w="624" w:type="pct"/>
            <w:shd w:val="clear" w:color="auto" w:fill="00FF00"/>
          </w:tcPr>
          <w:p w14:paraId="34BE42EA" w14:textId="0EC4387B" w:rsidR="002F31F1" w:rsidRPr="00384DCF" w:rsidRDefault="002F31F1" w:rsidP="002F31F1">
            <w:pPr>
              <w:spacing w:before="40"/>
              <w:ind w:left="79"/>
              <w:jc w:val="center"/>
              <w:rPr>
                <w:b/>
                <w:bCs/>
                <w:sz w:val="20"/>
                <w:szCs w:val="22"/>
              </w:rPr>
            </w:pPr>
            <w:r>
              <w:rPr>
                <w:b/>
                <w:bCs/>
                <w:sz w:val="20"/>
                <w:szCs w:val="22"/>
              </w:rPr>
              <w:t>180</w:t>
            </w:r>
          </w:p>
        </w:tc>
      </w:tr>
    </w:tbl>
    <w:p w14:paraId="3508BA8B" w14:textId="77777777" w:rsidR="008F77D3" w:rsidRPr="00832B87" w:rsidRDefault="008F77D3" w:rsidP="008F77D3"/>
    <w:p w14:paraId="2AE925D1" w14:textId="7031EE66" w:rsidR="008F77D3" w:rsidRPr="00832B87" w:rsidRDefault="008F77D3" w:rsidP="008F77D3">
      <w:r w:rsidRPr="00832B87">
        <w:t xml:space="preserve">There is current and future overall spare capacity for midweek cricket amounting to </w:t>
      </w:r>
      <w:r w:rsidR="002F31F1">
        <w:t>180</w:t>
      </w:r>
      <w:r w:rsidRPr="00832B87">
        <w:t xml:space="preserve"> match equivalent sessions per season. The North East Analysis Area hosts the least amount of spare capacity with 24 match equivalent sessions per season.</w:t>
      </w:r>
    </w:p>
    <w:tbl>
      <w:tblPr>
        <w:tblpPr w:leftFromText="180" w:rightFromText="180" w:vertAnchor="page" w:horzAnchor="margin" w:tblpY="594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9067"/>
      </w:tblGrid>
      <w:tr w:rsidR="008F77D3" w:rsidRPr="00986123" w14:paraId="12012E29" w14:textId="77777777" w:rsidTr="00E20016">
        <w:trPr>
          <w:trHeight w:val="5661"/>
        </w:trPr>
        <w:tc>
          <w:tcPr>
            <w:tcW w:w="9067" w:type="dxa"/>
            <w:shd w:val="clear" w:color="auto" w:fill="DBE5F1"/>
          </w:tcPr>
          <w:p w14:paraId="4D5C79B3" w14:textId="77777777" w:rsidR="008F77D3" w:rsidRPr="00081219" w:rsidRDefault="008F77D3" w:rsidP="00E20016">
            <w:pPr>
              <w:spacing w:before="40"/>
              <w:jc w:val="left"/>
              <w:rPr>
                <w:b/>
                <w:bCs/>
                <w:sz w:val="20"/>
                <w:szCs w:val="22"/>
              </w:rPr>
            </w:pPr>
            <w:r w:rsidRPr="00081219">
              <w:rPr>
                <w:b/>
                <w:bCs/>
                <w:sz w:val="20"/>
                <w:szCs w:val="22"/>
              </w:rPr>
              <w:t>Cricket – supply and demand summary</w:t>
            </w:r>
          </w:p>
          <w:p w14:paraId="6FB59966" w14:textId="22A4042E" w:rsidR="008F77D3" w:rsidRPr="00081219" w:rsidRDefault="008F77D3" w:rsidP="00E20016">
            <w:pPr>
              <w:pStyle w:val="ListParagraph"/>
              <w:numPr>
                <w:ilvl w:val="0"/>
                <w:numId w:val="64"/>
              </w:numPr>
              <w:spacing w:before="40"/>
              <w:jc w:val="left"/>
              <w:rPr>
                <w:sz w:val="20"/>
                <w:szCs w:val="22"/>
              </w:rPr>
            </w:pPr>
            <w:bookmarkStart w:id="340" w:name="_Hlk125442926"/>
            <w:bookmarkStart w:id="341" w:name="_Hlk2323157"/>
            <w:bookmarkStart w:id="342" w:name="_Hlk125442902"/>
            <w:r w:rsidRPr="00081219">
              <w:rPr>
                <w:sz w:val="20"/>
                <w:szCs w:val="22"/>
              </w:rPr>
              <w:t xml:space="preserve">There are </w:t>
            </w:r>
            <w:r w:rsidR="002F31F1">
              <w:rPr>
                <w:sz w:val="20"/>
                <w:szCs w:val="22"/>
              </w:rPr>
              <w:t>ten</w:t>
            </w:r>
            <w:r w:rsidRPr="00081219">
              <w:rPr>
                <w:sz w:val="20"/>
                <w:szCs w:val="22"/>
              </w:rPr>
              <w:t xml:space="preserve"> squares that show potential spare capacity on grass wickets</w:t>
            </w:r>
            <w:r w:rsidR="00305AC6">
              <w:rPr>
                <w:sz w:val="20"/>
                <w:szCs w:val="22"/>
              </w:rPr>
              <w:t xml:space="preserve"> although </w:t>
            </w:r>
            <w:r w:rsidR="002F31F1">
              <w:rPr>
                <w:sz w:val="20"/>
                <w:szCs w:val="22"/>
              </w:rPr>
              <w:t>none</w:t>
            </w:r>
            <w:r w:rsidRPr="00081219">
              <w:rPr>
                <w:sz w:val="20"/>
                <w:szCs w:val="22"/>
              </w:rPr>
              <w:t xml:space="preserve"> have actual spare capacity for senior demand on Saturday’s, whilst </w:t>
            </w:r>
            <w:r w:rsidR="002F31F1">
              <w:rPr>
                <w:sz w:val="20"/>
                <w:szCs w:val="22"/>
              </w:rPr>
              <w:t>eight</w:t>
            </w:r>
            <w:r w:rsidRPr="00081219">
              <w:rPr>
                <w:sz w:val="20"/>
                <w:szCs w:val="22"/>
              </w:rPr>
              <w:t xml:space="preserve"> have actual spare capacity on Sunday’s and</w:t>
            </w:r>
            <w:r w:rsidR="002F31F1">
              <w:rPr>
                <w:sz w:val="20"/>
                <w:szCs w:val="22"/>
              </w:rPr>
              <w:t xml:space="preserve"> nine</w:t>
            </w:r>
            <w:r w:rsidRPr="00081219">
              <w:rPr>
                <w:sz w:val="20"/>
                <w:szCs w:val="22"/>
              </w:rPr>
              <w:t xml:space="preserve"> midweek.</w:t>
            </w:r>
          </w:p>
          <w:p w14:paraId="24CAC1F0" w14:textId="77777777" w:rsidR="008F77D3" w:rsidRPr="00081219" w:rsidRDefault="008F77D3" w:rsidP="00E20016">
            <w:pPr>
              <w:pStyle w:val="ListParagraph"/>
              <w:numPr>
                <w:ilvl w:val="0"/>
                <w:numId w:val="64"/>
              </w:numPr>
              <w:spacing w:before="40"/>
              <w:jc w:val="left"/>
              <w:rPr>
                <w:sz w:val="20"/>
                <w:szCs w:val="22"/>
              </w:rPr>
            </w:pPr>
            <w:r w:rsidRPr="00081219">
              <w:rPr>
                <w:sz w:val="20"/>
                <w:szCs w:val="22"/>
              </w:rPr>
              <w:t>No grass wicket squares are identified as being overplayed in Coventry.</w:t>
            </w:r>
          </w:p>
          <w:p w14:paraId="117ECC9D" w14:textId="77777777" w:rsidR="008F77D3" w:rsidRPr="00081219" w:rsidRDefault="008F77D3" w:rsidP="00E20016">
            <w:pPr>
              <w:pStyle w:val="ListParagraph"/>
              <w:numPr>
                <w:ilvl w:val="0"/>
                <w:numId w:val="64"/>
              </w:numPr>
              <w:spacing w:before="40"/>
              <w:jc w:val="left"/>
              <w:rPr>
                <w:sz w:val="20"/>
                <w:szCs w:val="22"/>
              </w:rPr>
            </w:pPr>
            <w:r w:rsidRPr="00081219">
              <w:rPr>
                <w:sz w:val="20"/>
                <w:szCs w:val="22"/>
              </w:rPr>
              <w:t xml:space="preserve">Spare capacity exists currently for Saturday, Sunday and midweek cricket, although future shortfalls are identified for Saturday cricket and specifically in the South East and South West analysis areas. </w:t>
            </w:r>
          </w:p>
          <w:bookmarkEnd w:id="340"/>
          <w:p w14:paraId="487C4DE5" w14:textId="77777777" w:rsidR="008F77D3" w:rsidRPr="00081219" w:rsidRDefault="008F77D3" w:rsidP="00E20016">
            <w:pPr>
              <w:spacing w:before="40"/>
              <w:jc w:val="left"/>
              <w:rPr>
                <w:b/>
                <w:bCs/>
                <w:sz w:val="20"/>
                <w:szCs w:val="22"/>
              </w:rPr>
            </w:pPr>
            <w:r w:rsidRPr="00081219">
              <w:rPr>
                <w:b/>
                <w:bCs/>
                <w:sz w:val="20"/>
                <w:szCs w:val="22"/>
              </w:rPr>
              <w:t>Cricket – supply summary</w:t>
            </w:r>
          </w:p>
          <w:p w14:paraId="63C52022" w14:textId="43B6A5BB" w:rsidR="008F77D3" w:rsidRPr="00081219" w:rsidRDefault="008F77D3" w:rsidP="00E20016">
            <w:pPr>
              <w:pStyle w:val="ListParagraph"/>
              <w:numPr>
                <w:ilvl w:val="0"/>
                <w:numId w:val="63"/>
              </w:numPr>
              <w:spacing w:before="40"/>
              <w:jc w:val="left"/>
              <w:rPr>
                <w:sz w:val="20"/>
                <w:szCs w:val="22"/>
              </w:rPr>
            </w:pPr>
            <w:bookmarkStart w:id="343" w:name="_Hlk125442935"/>
            <w:r w:rsidRPr="00081219">
              <w:rPr>
                <w:sz w:val="20"/>
                <w:szCs w:val="22"/>
              </w:rPr>
              <w:t xml:space="preserve">In total, there are 13 grass cricket squares in Coventry located across nine sites, </w:t>
            </w:r>
            <w:r w:rsidR="002F31F1">
              <w:rPr>
                <w:sz w:val="20"/>
                <w:szCs w:val="22"/>
              </w:rPr>
              <w:t>ten</w:t>
            </w:r>
            <w:r w:rsidRPr="00081219">
              <w:rPr>
                <w:sz w:val="20"/>
                <w:szCs w:val="22"/>
              </w:rPr>
              <w:t xml:space="preserve"> of which are available for community use. </w:t>
            </w:r>
          </w:p>
          <w:p w14:paraId="1C6E9F4E" w14:textId="77777777" w:rsidR="008F77D3" w:rsidRPr="00081219" w:rsidRDefault="008F77D3" w:rsidP="00E20016">
            <w:pPr>
              <w:pStyle w:val="ListParagraph"/>
              <w:numPr>
                <w:ilvl w:val="0"/>
                <w:numId w:val="63"/>
              </w:numPr>
              <w:spacing w:before="40"/>
              <w:jc w:val="left"/>
              <w:rPr>
                <w:sz w:val="20"/>
                <w:szCs w:val="22"/>
              </w:rPr>
            </w:pPr>
            <w:r w:rsidRPr="00081219">
              <w:rPr>
                <w:sz w:val="20"/>
                <w:szCs w:val="22"/>
              </w:rPr>
              <w:t>There are no NTPs accompanying grass wicket squares although there are 11 standalone NTPs provided.</w:t>
            </w:r>
          </w:p>
          <w:p w14:paraId="5AE23CD7" w14:textId="75A9DFA2" w:rsidR="008F77D3" w:rsidRDefault="008F77D3" w:rsidP="00E20016">
            <w:pPr>
              <w:pStyle w:val="ListParagraph"/>
              <w:numPr>
                <w:ilvl w:val="0"/>
                <w:numId w:val="63"/>
              </w:numPr>
              <w:spacing w:before="40"/>
              <w:jc w:val="left"/>
              <w:rPr>
                <w:sz w:val="20"/>
                <w:szCs w:val="22"/>
              </w:rPr>
            </w:pPr>
            <w:r w:rsidRPr="00081219">
              <w:rPr>
                <w:sz w:val="20"/>
                <w:szCs w:val="22"/>
              </w:rPr>
              <w:t xml:space="preserve">Two grass wicket square were identified as disused, located at </w:t>
            </w:r>
            <w:r w:rsidR="00C55309">
              <w:rPr>
                <w:sz w:val="20"/>
                <w:szCs w:val="22"/>
              </w:rPr>
              <w:t>The Highway</w:t>
            </w:r>
            <w:r w:rsidRPr="00081219">
              <w:rPr>
                <w:sz w:val="20"/>
                <w:szCs w:val="22"/>
              </w:rPr>
              <w:t xml:space="preserve"> Club and Colliery Sports Ground. </w:t>
            </w:r>
          </w:p>
          <w:p w14:paraId="10F52DCF" w14:textId="028C6F63" w:rsidR="00BF2748" w:rsidRPr="00081219" w:rsidRDefault="00BF2748" w:rsidP="00E20016">
            <w:pPr>
              <w:pStyle w:val="ListParagraph"/>
              <w:numPr>
                <w:ilvl w:val="0"/>
                <w:numId w:val="63"/>
              </w:numPr>
              <w:spacing w:before="40"/>
              <w:jc w:val="left"/>
              <w:rPr>
                <w:sz w:val="20"/>
                <w:szCs w:val="22"/>
              </w:rPr>
            </w:pPr>
            <w:r>
              <w:rPr>
                <w:color w:val="000000"/>
                <w:sz w:val="20"/>
                <w:szCs w:val="20"/>
              </w:rPr>
              <w:t>Standard CC has been served notice to cover all expenses from March 2021 at Standard Triumph Club (Tanners Lane) or vacate the site by 25</w:t>
            </w:r>
            <w:r w:rsidRPr="006B2477">
              <w:rPr>
                <w:color w:val="000000"/>
                <w:sz w:val="20"/>
                <w:szCs w:val="20"/>
                <w:vertAlign w:val="superscript"/>
              </w:rPr>
              <w:t>th</w:t>
            </w:r>
            <w:r>
              <w:rPr>
                <w:color w:val="000000"/>
                <w:sz w:val="20"/>
                <w:szCs w:val="20"/>
              </w:rPr>
              <w:t xml:space="preserve"> October 2022.</w:t>
            </w:r>
            <w:r w:rsidR="00577406">
              <w:rPr>
                <w:color w:val="000000"/>
                <w:sz w:val="20"/>
                <w:szCs w:val="20"/>
              </w:rPr>
              <w:t xml:space="preserve"> </w:t>
            </w:r>
            <w:r w:rsidR="00577406">
              <w:t xml:space="preserve"> </w:t>
            </w:r>
            <w:r w:rsidR="00577406" w:rsidRPr="00577406">
              <w:rPr>
                <w:color w:val="000000"/>
                <w:sz w:val="20"/>
                <w:szCs w:val="20"/>
              </w:rPr>
              <w:t>It is not yet known whether the Club has identified alternate playing provision for the 2023 season.</w:t>
            </w:r>
          </w:p>
          <w:p w14:paraId="3444E537" w14:textId="47EFA573" w:rsidR="008F77D3" w:rsidRPr="00081219" w:rsidRDefault="008F77D3" w:rsidP="00E20016">
            <w:pPr>
              <w:pStyle w:val="ListParagraph"/>
              <w:numPr>
                <w:ilvl w:val="0"/>
                <w:numId w:val="63"/>
              </w:numPr>
              <w:spacing w:before="40"/>
              <w:jc w:val="left"/>
              <w:rPr>
                <w:sz w:val="20"/>
                <w:szCs w:val="22"/>
              </w:rPr>
            </w:pPr>
            <w:r w:rsidRPr="00081219">
              <w:rPr>
                <w:sz w:val="20"/>
                <w:szCs w:val="22"/>
              </w:rPr>
              <w:t xml:space="preserve">The audit of community available grass wicket cricket squares in Coventry found four to be good quality and the remaining </w:t>
            </w:r>
            <w:r w:rsidR="002F31F1">
              <w:rPr>
                <w:sz w:val="20"/>
                <w:szCs w:val="22"/>
              </w:rPr>
              <w:t>six</w:t>
            </w:r>
            <w:r w:rsidRPr="00081219">
              <w:rPr>
                <w:sz w:val="20"/>
                <w:szCs w:val="22"/>
              </w:rPr>
              <w:t xml:space="preserve"> to be standard quality (none are assessed as poor quality).</w:t>
            </w:r>
          </w:p>
          <w:p w14:paraId="521A320A" w14:textId="77777777" w:rsidR="008F77D3" w:rsidRPr="00081219" w:rsidRDefault="008F77D3" w:rsidP="00E20016">
            <w:pPr>
              <w:pStyle w:val="ListParagraph"/>
              <w:numPr>
                <w:ilvl w:val="0"/>
                <w:numId w:val="63"/>
              </w:numPr>
              <w:spacing w:before="40"/>
              <w:jc w:val="left"/>
              <w:rPr>
                <w:sz w:val="20"/>
                <w:szCs w:val="22"/>
              </w:rPr>
            </w:pPr>
            <w:r w:rsidRPr="00081219">
              <w:rPr>
                <w:sz w:val="20"/>
                <w:szCs w:val="22"/>
              </w:rPr>
              <w:t xml:space="preserve">The audit of community available NTPs in Coventry found two to be good quality, two are assessed as standard quality and five are poor quality. </w:t>
            </w:r>
          </w:p>
          <w:p w14:paraId="51FE9946" w14:textId="77777777" w:rsidR="008F77D3" w:rsidRPr="00081219" w:rsidRDefault="008F77D3" w:rsidP="00E20016">
            <w:pPr>
              <w:pStyle w:val="ListParagraph"/>
              <w:numPr>
                <w:ilvl w:val="0"/>
                <w:numId w:val="63"/>
              </w:numPr>
              <w:spacing w:before="40"/>
              <w:jc w:val="left"/>
              <w:rPr>
                <w:sz w:val="20"/>
                <w:szCs w:val="22"/>
              </w:rPr>
            </w:pPr>
            <w:r w:rsidRPr="00081219">
              <w:rPr>
                <w:sz w:val="20"/>
                <w:szCs w:val="22"/>
              </w:rPr>
              <w:t>All clubs in Coventry have access to changing room facilities at their home ground and the quality is generally adequate, although Bablake CC is serviced by poor quality provision.</w:t>
            </w:r>
          </w:p>
          <w:bookmarkEnd w:id="343"/>
          <w:p w14:paraId="2F4B04FF" w14:textId="77777777" w:rsidR="008F77D3" w:rsidRPr="00081219" w:rsidRDefault="008F77D3" w:rsidP="00E20016">
            <w:pPr>
              <w:spacing w:before="40"/>
              <w:jc w:val="left"/>
              <w:rPr>
                <w:b/>
                <w:bCs/>
                <w:sz w:val="20"/>
                <w:szCs w:val="22"/>
              </w:rPr>
            </w:pPr>
            <w:r w:rsidRPr="00081219">
              <w:rPr>
                <w:b/>
                <w:bCs/>
                <w:sz w:val="20"/>
                <w:szCs w:val="22"/>
              </w:rPr>
              <w:t>Cricket – demand summary</w:t>
            </w:r>
          </w:p>
          <w:p w14:paraId="6C0B7A0F" w14:textId="177822D8" w:rsidR="008F77D3" w:rsidRDefault="008F77D3" w:rsidP="00E20016">
            <w:pPr>
              <w:pStyle w:val="ListParagraph"/>
              <w:numPr>
                <w:ilvl w:val="0"/>
                <w:numId w:val="62"/>
              </w:numPr>
              <w:spacing w:before="40"/>
              <w:jc w:val="left"/>
              <w:rPr>
                <w:sz w:val="20"/>
                <w:szCs w:val="22"/>
              </w:rPr>
            </w:pPr>
            <w:bookmarkStart w:id="344" w:name="_Hlk125442947"/>
            <w:bookmarkEnd w:id="341"/>
            <w:r w:rsidRPr="00081219">
              <w:rPr>
                <w:sz w:val="20"/>
                <w:szCs w:val="22"/>
              </w:rPr>
              <w:t>There are 13 affiliated cricket clubs in Coventry which collectively provide 45 cricket teams, equating to 3</w:t>
            </w:r>
            <w:r w:rsidR="003044FC">
              <w:rPr>
                <w:sz w:val="20"/>
                <w:szCs w:val="22"/>
              </w:rPr>
              <w:t>8</w:t>
            </w:r>
            <w:r w:rsidRPr="00081219">
              <w:rPr>
                <w:sz w:val="20"/>
                <w:szCs w:val="22"/>
              </w:rPr>
              <w:t xml:space="preserve"> senior men’s, </w:t>
            </w:r>
            <w:r w:rsidR="003044FC">
              <w:rPr>
                <w:sz w:val="20"/>
                <w:szCs w:val="22"/>
              </w:rPr>
              <w:t>12</w:t>
            </w:r>
            <w:r w:rsidRPr="00081219">
              <w:rPr>
                <w:sz w:val="20"/>
                <w:szCs w:val="22"/>
              </w:rPr>
              <w:t xml:space="preserve"> junior boys and no women’s </w:t>
            </w:r>
            <w:r w:rsidR="003044FC">
              <w:rPr>
                <w:sz w:val="20"/>
                <w:szCs w:val="22"/>
              </w:rPr>
              <w:t xml:space="preserve">and girls’ </w:t>
            </w:r>
            <w:r w:rsidRPr="00081219">
              <w:rPr>
                <w:sz w:val="20"/>
                <w:szCs w:val="22"/>
              </w:rPr>
              <w:t>teams.</w:t>
            </w:r>
          </w:p>
          <w:p w14:paraId="76DD7562" w14:textId="1D77DA94" w:rsidR="00C55309" w:rsidRPr="00081219" w:rsidRDefault="00C55309" w:rsidP="00E20016">
            <w:pPr>
              <w:pStyle w:val="ListParagraph"/>
              <w:numPr>
                <w:ilvl w:val="0"/>
                <w:numId w:val="62"/>
              </w:numPr>
              <w:spacing w:before="40"/>
              <w:jc w:val="left"/>
              <w:rPr>
                <w:sz w:val="20"/>
                <w:szCs w:val="22"/>
              </w:rPr>
            </w:pPr>
            <w:r>
              <w:rPr>
                <w:sz w:val="20"/>
                <w:szCs w:val="22"/>
              </w:rPr>
              <w:t>The has been a significant reduction in demand in recent years.</w:t>
            </w:r>
          </w:p>
          <w:p w14:paraId="0F567FF9" w14:textId="77777777" w:rsidR="008F77D3" w:rsidRPr="00081219" w:rsidRDefault="008F77D3" w:rsidP="00E20016">
            <w:pPr>
              <w:pStyle w:val="ListParagraph"/>
              <w:numPr>
                <w:ilvl w:val="0"/>
                <w:numId w:val="62"/>
              </w:numPr>
              <w:spacing w:before="40"/>
              <w:jc w:val="left"/>
              <w:rPr>
                <w:sz w:val="20"/>
                <w:szCs w:val="22"/>
              </w:rPr>
            </w:pPr>
            <w:r w:rsidRPr="00081219">
              <w:rPr>
                <w:sz w:val="20"/>
                <w:szCs w:val="22"/>
              </w:rPr>
              <w:t>Coventry Blues CC imports a single midweek team into Coventry from Stratford-on-Avon.</w:t>
            </w:r>
          </w:p>
          <w:p w14:paraId="047823F1" w14:textId="77777777" w:rsidR="008F77D3" w:rsidRPr="00081219" w:rsidRDefault="008F77D3" w:rsidP="00E20016">
            <w:pPr>
              <w:pStyle w:val="ListParagraph"/>
              <w:numPr>
                <w:ilvl w:val="0"/>
                <w:numId w:val="62"/>
              </w:numPr>
              <w:spacing w:before="40"/>
              <w:jc w:val="left"/>
              <w:rPr>
                <w:sz w:val="20"/>
                <w:szCs w:val="22"/>
              </w:rPr>
            </w:pPr>
            <w:r w:rsidRPr="00081219">
              <w:rPr>
                <w:sz w:val="20"/>
                <w:szCs w:val="22"/>
              </w:rPr>
              <w:t xml:space="preserve">Two clubs in Coventry form part of the All Stars initiative and two clubs are running Dynamo’s sessions. </w:t>
            </w:r>
          </w:p>
          <w:p w14:paraId="39B77D30" w14:textId="77777777" w:rsidR="00C6759D" w:rsidRPr="00C6759D" w:rsidRDefault="00C6759D" w:rsidP="00C6759D">
            <w:pPr>
              <w:numPr>
                <w:ilvl w:val="0"/>
                <w:numId w:val="62"/>
              </w:numPr>
              <w:rPr>
                <w:bCs/>
                <w:color w:val="000000" w:themeColor="text1"/>
                <w:sz w:val="20"/>
                <w:szCs w:val="20"/>
              </w:rPr>
            </w:pPr>
            <w:r w:rsidRPr="00C6759D">
              <w:rPr>
                <w:bCs/>
                <w:color w:val="000000" w:themeColor="text1"/>
                <w:sz w:val="20"/>
                <w:szCs w:val="20"/>
              </w:rPr>
              <w:t xml:space="preserve">Unaffiliated demand is noted via Last Man Stands, with two LMS leagues operating within Coventry; one across Xcel Leisure Centre and Massey Ferguson Sports Ground and one at Coventry University (The Place). </w:t>
            </w:r>
          </w:p>
          <w:p w14:paraId="093A05E7" w14:textId="77777777" w:rsidR="008F77D3" w:rsidRPr="0069619C" w:rsidRDefault="008F77D3" w:rsidP="00E20016">
            <w:pPr>
              <w:pStyle w:val="ListParagraph"/>
              <w:numPr>
                <w:ilvl w:val="0"/>
                <w:numId w:val="62"/>
              </w:numPr>
              <w:spacing w:before="40"/>
              <w:jc w:val="left"/>
              <w:rPr>
                <w:sz w:val="18"/>
                <w:szCs w:val="20"/>
              </w:rPr>
            </w:pPr>
            <w:r w:rsidRPr="00081219">
              <w:rPr>
                <w:sz w:val="20"/>
                <w:szCs w:val="22"/>
              </w:rPr>
              <w:t xml:space="preserve">Future demand of eight senior men’s and one junior team is predicted via population growth, although this falls to six senior men’s teams when broken down by analysis area. </w:t>
            </w:r>
            <w:bookmarkEnd w:id="342"/>
            <w:bookmarkEnd w:id="344"/>
          </w:p>
        </w:tc>
      </w:tr>
    </w:tbl>
    <w:p w14:paraId="52549A0F" w14:textId="77777777" w:rsidR="008F77D3" w:rsidRPr="00986123" w:rsidRDefault="008F77D3" w:rsidP="008F77D3">
      <w:pPr>
        <w:rPr>
          <w:highlight w:val="yellow"/>
        </w:rPr>
      </w:pPr>
      <w:r w:rsidRPr="00986123">
        <w:rPr>
          <w:highlight w:val="yellow"/>
        </w:rPr>
        <w:t xml:space="preserve"> </w:t>
      </w:r>
    </w:p>
    <w:p w14:paraId="6C37BEEE" w14:textId="31353D63" w:rsidR="003D66C5" w:rsidRPr="008F77D3" w:rsidRDefault="008F77D3" w:rsidP="008F77D3">
      <w:pPr>
        <w:rPr>
          <w:highlight w:val="yellow"/>
        </w:rPr>
      </w:pPr>
      <w:r w:rsidRPr="00986123">
        <w:rPr>
          <w:highlight w:val="yellow"/>
        </w:rPr>
        <w:br w:type="page"/>
      </w:r>
      <w:bookmarkStart w:id="345" w:name="_Toc112243060"/>
    </w:p>
    <w:p w14:paraId="6A56BEEE" w14:textId="2408447A" w:rsidR="008C0212" w:rsidRPr="00446BBF" w:rsidRDefault="008C0212" w:rsidP="00063E91">
      <w:pPr>
        <w:pStyle w:val="Heading1"/>
        <w:keepNext w:val="0"/>
      </w:pPr>
      <w:r w:rsidRPr="00446BBF">
        <w:lastRenderedPageBreak/>
        <w:t>PART 5: RUGBY UNION</w:t>
      </w:r>
      <w:bookmarkEnd w:id="174"/>
      <w:bookmarkEnd w:id="175"/>
      <w:bookmarkEnd w:id="345"/>
      <w:r w:rsidRPr="00446BBF">
        <w:t xml:space="preserve"> </w:t>
      </w:r>
    </w:p>
    <w:p w14:paraId="1CE79DA2" w14:textId="77777777" w:rsidR="008C0212" w:rsidRPr="00446BBF" w:rsidRDefault="008C0212" w:rsidP="0045566F">
      <w:pPr>
        <w:rPr>
          <w:b/>
          <w:bCs/>
          <w:iCs/>
          <w:color w:val="000000"/>
          <w:szCs w:val="28"/>
        </w:rPr>
      </w:pPr>
    </w:p>
    <w:p w14:paraId="474E7B0F" w14:textId="77777777" w:rsidR="000E4753" w:rsidRPr="00446BBF" w:rsidRDefault="000E4753" w:rsidP="000E4753">
      <w:pPr>
        <w:rPr>
          <w:b/>
          <w:bCs/>
          <w:iCs/>
          <w:color w:val="000000"/>
          <w:szCs w:val="28"/>
        </w:rPr>
      </w:pPr>
      <w:bookmarkStart w:id="346" w:name="_Toc446484724"/>
      <w:bookmarkStart w:id="347" w:name="_Toc446484848"/>
      <w:bookmarkStart w:id="348" w:name="_Toc448150878"/>
      <w:bookmarkStart w:id="349" w:name="_Toc448150988"/>
      <w:bookmarkStart w:id="350" w:name="_Toc448151046"/>
      <w:bookmarkStart w:id="351" w:name="_Toc451945331"/>
      <w:bookmarkStart w:id="352" w:name="_Toc451945387"/>
      <w:bookmarkStart w:id="353" w:name="_Toc462394062"/>
      <w:bookmarkStart w:id="354" w:name="_Toc464726310"/>
      <w:bookmarkStart w:id="355" w:name="_Toc468952037"/>
      <w:bookmarkStart w:id="356" w:name="_Toc468960301"/>
      <w:bookmarkStart w:id="357" w:name="_Toc480382474"/>
      <w:bookmarkStart w:id="358" w:name="_Toc480788998"/>
      <w:bookmarkStart w:id="359" w:name="_Toc453677502"/>
      <w:bookmarkStart w:id="360" w:name="_Toc432581646"/>
      <w:bookmarkStart w:id="361" w:name="_Toc426541548"/>
      <w:bookmarkStart w:id="362" w:name="_Toc426541127"/>
      <w:bookmarkStart w:id="363" w:name="_Toc411526007"/>
      <w:bookmarkStart w:id="364" w:name="_Toc402276966"/>
      <w:bookmarkStart w:id="365" w:name="_Toc475089723"/>
      <w:bookmarkEnd w:id="176"/>
      <w:bookmarkEnd w:id="177"/>
      <w:bookmarkEnd w:id="178"/>
      <w:bookmarkEnd w:id="179"/>
      <w:bookmarkEnd w:id="180"/>
      <w:bookmarkEnd w:id="181"/>
      <w:bookmarkEnd w:id="182"/>
      <w:r w:rsidRPr="00446BBF">
        <w:rPr>
          <w:b/>
          <w:bCs/>
          <w:iCs/>
          <w:color w:val="000000"/>
          <w:szCs w:val="28"/>
        </w:rPr>
        <w:t>5.1: Introduction</w:t>
      </w:r>
      <w:bookmarkEnd w:id="346"/>
      <w:bookmarkEnd w:id="347"/>
      <w:bookmarkEnd w:id="348"/>
      <w:bookmarkEnd w:id="349"/>
      <w:bookmarkEnd w:id="350"/>
      <w:bookmarkEnd w:id="351"/>
      <w:bookmarkEnd w:id="352"/>
      <w:bookmarkEnd w:id="353"/>
      <w:bookmarkEnd w:id="354"/>
      <w:bookmarkEnd w:id="355"/>
      <w:bookmarkEnd w:id="356"/>
      <w:bookmarkEnd w:id="357"/>
      <w:bookmarkEnd w:id="358"/>
      <w:r w:rsidRPr="00446BBF">
        <w:rPr>
          <w:b/>
          <w:bCs/>
          <w:iCs/>
          <w:color w:val="000000"/>
          <w:szCs w:val="28"/>
        </w:rPr>
        <w:t xml:space="preserve"> </w:t>
      </w:r>
    </w:p>
    <w:p w14:paraId="28D3C9A4" w14:textId="77777777" w:rsidR="000E4753" w:rsidRPr="001F6B24" w:rsidRDefault="000E4753" w:rsidP="000E4753">
      <w:pPr>
        <w:rPr>
          <w:b/>
          <w:bCs/>
          <w:iCs/>
          <w:color w:val="000000"/>
          <w:szCs w:val="28"/>
          <w:highlight w:val="yellow"/>
        </w:rPr>
      </w:pPr>
    </w:p>
    <w:p w14:paraId="090B26F5" w14:textId="0ABDD510" w:rsidR="00446BBF" w:rsidRPr="0023618E" w:rsidRDefault="00446BBF" w:rsidP="00446BBF">
      <w:pPr>
        <w:rPr>
          <w:rFonts w:cs="Arial"/>
        </w:rPr>
      </w:pPr>
      <w:r w:rsidRPr="0023618E">
        <w:rPr>
          <w:rFonts w:cs="Arial"/>
        </w:rPr>
        <w:t xml:space="preserve">The Rugby Football Union (RFU) is split into four areas across the country with a workforce team that covers development, coaching, governance and competitions. As part of this, Club Developers and a team of community rugby coaches deliver core programmes </w:t>
      </w:r>
      <w:r>
        <w:rPr>
          <w:rFonts w:cs="Arial"/>
        </w:rPr>
        <w:t>for</w:t>
      </w:r>
      <w:r w:rsidRPr="0023618E">
        <w:rPr>
          <w:rFonts w:cs="Arial"/>
        </w:rPr>
        <w:t xml:space="preserve"> clubs across </w:t>
      </w:r>
      <w:r w:rsidR="00494BAD">
        <w:rPr>
          <w:rFonts w:cs="Arial"/>
        </w:rPr>
        <w:t>Coventry</w:t>
      </w:r>
      <w:r w:rsidRPr="0023618E">
        <w:rPr>
          <w:rFonts w:cs="Arial"/>
        </w:rPr>
        <w:t>.</w:t>
      </w:r>
    </w:p>
    <w:p w14:paraId="6124E301" w14:textId="77777777" w:rsidR="000E4753" w:rsidRPr="001F6B24" w:rsidRDefault="000E4753" w:rsidP="000E4753">
      <w:pPr>
        <w:rPr>
          <w:rFonts w:cs="Arial"/>
          <w:highlight w:val="yellow"/>
        </w:rPr>
      </w:pPr>
    </w:p>
    <w:p w14:paraId="09AC2481" w14:textId="77777777" w:rsidR="00446BBF" w:rsidRPr="0052468F" w:rsidRDefault="00446BBF" w:rsidP="00446BBF">
      <w:pPr>
        <w:rPr>
          <w:rFonts w:cs="Arial"/>
        </w:rPr>
      </w:pPr>
      <w:r w:rsidRPr="0023618E">
        <w:rPr>
          <w:rFonts w:cs="Arial"/>
        </w:rPr>
        <w:t xml:space="preserve">The RFU governs a variety of formats and programmes, including 15-aside, 10-aside, 7-aside and Tag rugby as well as the O2 Touch programme. Its aim is to increase and retain participation within the game, with facilities needing to be appropriate, affordable and </w:t>
      </w:r>
      <w:r w:rsidRPr="0052468F">
        <w:rPr>
          <w:rFonts w:cs="Arial"/>
        </w:rPr>
        <w:t xml:space="preserve">accessible in order to enable this. </w:t>
      </w:r>
    </w:p>
    <w:p w14:paraId="405FBDC1" w14:textId="77777777" w:rsidR="000E4753" w:rsidRPr="0052468F" w:rsidRDefault="000E4753" w:rsidP="000E4753">
      <w:pPr>
        <w:ind w:right="98"/>
      </w:pPr>
    </w:p>
    <w:p w14:paraId="33FF6DD4" w14:textId="049DF661" w:rsidR="000E4753" w:rsidRPr="002B13B3" w:rsidRDefault="000E4753" w:rsidP="002B13B3">
      <w:pPr>
        <w:rPr>
          <w:b/>
          <w:bCs/>
          <w:i/>
          <w:iCs/>
        </w:rPr>
      </w:pPr>
      <w:r w:rsidRPr="002B13B3">
        <w:rPr>
          <w:b/>
          <w:bCs/>
          <w:i/>
          <w:iCs/>
        </w:rPr>
        <w:t xml:space="preserve">Consultation </w:t>
      </w:r>
    </w:p>
    <w:p w14:paraId="3B01A368" w14:textId="48E6A126" w:rsidR="00CF0177" w:rsidRPr="0052468F" w:rsidRDefault="00CF0177" w:rsidP="002B13B3"/>
    <w:p w14:paraId="67B09587" w14:textId="1DD28F09" w:rsidR="00EF5940" w:rsidRDefault="00CF0177" w:rsidP="002B13B3">
      <w:r w:rsidRPr="0052468F">
        <w:t>A total of 15 rugby union clubs are identified as playing within Coventry. Of these, 1</w:t>
      </w:r>
      <w:r w:rsidR="00494BAD">
        <w:t>2</w:t>
      </w:r>
      <w:r w:rsidRPr="0052468F">
        <w:t xml:space="preserve"> have responded to consultation requests to date, resulting in a response rate of </w:t>
      </w:r>
      <w:r w:rsidR="00494BAD">
        <w:t>80</w:t>
      </w:r>
      <w:r w:rsidRPr="0052468F">
        <w:t xml:space="preserve">%. </w:t>
      </w:r>
      <w:r w:rsidR="00EF5940" w:rsidRPr="0052468F">
        <w:t>This is summarised in the table below</w:t>
      </w:r>
      <w:r w:rsidR="00494BAD">
        <w:t xml:space="preserve">; the unresponsive clubs are Broadstreet, Coventry Saracens and Pinley rugby clubs. </w:t>
      </w:r>
    </w:p>
    <w:p w14:paraId="54775240" w14:textId="77777777" w:rsidR="00EF5940" w:rsidRDefault="00EF5940" w:rsidP="002B13B3"/>
    <w:p w14:paraId="6B07B4BF" w14:textId="555512C4" w:rsidR="00CF0177" w:rsidRPr="002B13B3" w:rsidRDefault="00CF0177" w:rsidP="002B13B3">
      <w:pPr>
        <w:rPr>
          <w:i/>
          <w:iCs/>
        </w:rPr>
      </w:pPr>
      <w:r w:rsidRPr="002B13B3">
        <w:rPr>
          <w:i/>
          <w:iCs/>
        </w:rPr>
        <w:t>Table 5.1: Summary of rugby club consultation</w:t>
      </w:r>
    </w:p>
    <w:p w14:paraId="3BBDCF42" w14:textId="77777777" w:rsidR="00CF0177" w:rsidRPr="00CF0177" w:rsidRDefault="00CF0177" w:rsidP="002B13B3">
      <w:pPr>
        <w:rPr>
          <w:highlight w:val="yellow"/>
        </w:rPr>
      </w:pPr>
    </w:p>
    <w:tbl>
      <w:tblPr>
        <w:tblStyle w:val="TableGrid"/>
        <w:tblW w:w="0" w:type="auto"/>
        <w:tblLook w:val="04A0" w:firstRow="1" w:lastRow="0" w:firstColumn="1" w:lastColumn="0" w:noHBand="0" w:noVBand="1"/>
      </w:tblPr>
      <w:tblGrid>
        <w:gridCol w:w="4509"/>
        <w:gridCol w:w="4510"/>
      </w:tblGrid>
      <w:tr w:rsidR="00CF0177" w:rsidRPr="0052468F" w14:paraId="395CF317" w14:textId="77777777" w:rsidTr="0052468F">
        <w:tc>
          <w:tcPr>
            <w:tcW w:w="4509" w:type="dxa"/>
            <w:shd w:val="clear" w:color="auto" w:fill="DEEAF6" w:themeFill="accent1" w:themeFillTint="33"/>
          </w:tcPr>
          <w:p w14:paraId="43BA00DA" w14:textId="5A57B6A9" w:rsidR="00CF0177" w:rsidRPr="0052468F" w:rsidRDefault="00CF0177" w:rsidP="0052468F">
            <w:pPr>
              <w:keepNext/>
              <w:spacing w:before="40"/>
              <w:outlineLvl w:val="2"/>
              <w:rPr>
                <w:rFonts w:cs="Arial"/>
                <w:b/>
                <w:bCs/>
                <w:iCs/>
                <w:sz w:val="20"/>
              </w:rPr>
            </w:pPr>
            <w:r w:rsidRPr="0052468F">
              <w:rPr>
                <w:rFonts w:cs="Arial"/>
                <w:b/>
                <w:bCs/>
                <w:iCs/>
                <w:sz w:val="20"/>
              </w:rPr>
              <w:t>Club</w:t>
            </w:r>
          </w:p>
        </w:tc>
        <w:tc>
          <w:tcPr>
            <w:tcW w:w="4510" w:type="dxa"/>
            <w:shd w:val="clear" w:color="auto" w:fill="DEEAF6" w:themeFill="accent1" w:themeFillTint="33"/>
          </w:tcPr>
          <w:p w14:paraId="51BF779F" w14:textId="57C01174" w:rsidR="00CF0177" w:rsidRPr="0052468F" w:rsidRDefault="00CF0177" w:rsidP="0052468F">
            <w:pPr>
              <w:keepNext/>
              <w:spacing w:before="40"/>
              <w:jc w:val="center"/>
              <w:outlineLvl w:val="2"/>
              <w:rPr>
                <w:rFonts w:cs="Arial"/>
                <w:b/>
                <w:bCs/>
                <w:iCs/>
                <w:sz w:val="20"/>
              </w:rPr>
            </w:pPr>
            <w:r w:rsidRPr="0052468F">
              <w:rPr>
                <w:rFonts w:cs="Arial"/>
                <w:b/>
                <w:bCs/>
                <w:iCs/>
                <w:sz w:val="20"/>
              </w:rPr>
              <w:t>Respon</w:t>
            </w:r>
            <w:r w:rsidR="0052468F" w:rsidRPr="0052468F">
              <w:rPr>
                <w:rFonts w:cs="Arial"/>
                <w:b/>
                <w:bCs/>
                <w:iCs/>
                <w:sz w:val="20"/>
              </w:rPr>
              <w:t>ded?</w:t>
            </w:r>
          </w:p>
        </w:tc>
      </w:tr>
      <w:tr w:rsidR="0052468F" w:rsidRPr="0052468F" w14:paraId="475FF2FF" w14:textId="77777777" w:rsidTr="00CF0177">
        <w:tc>
          <w:tcPr>
            <w:tcW w:w="4509" w:type="dxa"/>
          </w:tcPr>
          <w:p w14:paraId="3DE69B83" w14:textId="0F5E0E51" w:rsidR="0052468F" w:rsidRPr="0052468F" w:rsidRDefault="0052468F" w:rsidP="0052468F">
            <w:pPr>
              <w:keepNext/>
              <w:spacing w:before="40"/>
              <w:outlineLvl w:val="2"/>
              <w:rPr>
                <w:rFonts w:cs="Arial"/>
                <w:b/>
                <w:bCs/>
                <w:i/>
                <w:sz w:val="20"/>
              </w:rPr>
            </w:pPr>
            <w:r w:rsidRPr="0052468F">
              <w:rPr>
                <w:sz w:val="20"/>
                <w:szCs w:val="22"/>
              </w:rPr>
              <w:t>Barkers Butts R</w:t>
            </w:r>
            <w:r w:rsidR="00594730">
              <w:rPr>
                <w:sz w:val="20"/>
                <w:szCs w:val="22"/>
              </w:rPr>
              <w:t>U</w:t>
            </w:r>
            <w:r w:rsidRPr="0052468F">
              <w:rPr>
                <w:sz w:val="20"/>
                <w:szCs w:val="22"/>
              </w:rPr>
              <w:t>FC</w:t>
            </w:r>
          </w:p>
        </w:tc>
        <w:tc>
          <w:tcPr>
            <w:tcW w:w="4510" w:type="dxa"/>
          </w:tcPr>
          <w:p w14:paraId="52E8C87B" w14:textId="251A11CA"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223DF4E9" w14:textId="77777777" w:rsidTr="00CF0177">
        <w:tc>
          <w:tcPr>
            <w:tcW w:w="4509" w:type="dxa"/>
          </w:tcPr>
          <w:p w14:paraId="46F9F215" w14:textId="2657F7B1" w:rsidR="0052468F" w:rsidRPr="0052468F" w:rsidRDefault="0052468F" w:rsidP="0052468F">
            <w:pPr>
              <w:keepNext/>
              <w:spacing w:before="40"/>
              <w:outlineLvl w:val="2"/>
              <w:rPr>
                <w:rFonts w:cs="Arial"/>
                <w:b/>
                <w:bCs/>
                <w:i/>
                <w:sz w:val="20"/>
              </w:rPr>
            </w:pPr>
            <w:r w:rsidRPr="0052468F">
              <w:rPr>
                <w:sz w:val="20"/>
                <w:szCs w:val="22"/>
              </w:rPr>
              <w:t>Broadstreet R</w:t>
            </w:r>
            <w:r w:rsidR="00594730">
              <w:rPr>
                <w:sz w:val="20"/>
                <w:szCs w:val="22"/>
              </w:rPr>
              <w:t>U</w:t>
            </w:r>
            <w:r w:rsidRPr="0052468F">
              <w:rPr>
                <w:sz w:val="20"/>
                <w:szCs w:val="22"/>
              </w:rPr>
              <w:t>FC</w:t>
            </w:r>
          </w:p>
        </w:tc>
        <w:tc>
          <w:tcPr>
            <w:tcW w:w="4510" w:type="dxa"/>
          </w:tcPr>
          <w:p w14:paraId="7DC8FA79" w14:textId="6A7E7081" w:rsidR="0052468F" w:rsidRPr="0052468F" w:rsidRDefault="0052468F" w:rsidP="0052468F">
            <w:pPr>
              <w:keepNext/>
              <w:spacing w:before="40"/>
              <w:jc w:val="center"/>
              <w:outlineLvl w:val="2"/>
              <w:rPr>
                <w:rFonts w:cs="Arial"/>
                <w:iCs/>
                <w:sz w:val="20"/>
              </w:rPr>
            </w:pPr>
            <w:r w:rsidRPr="0052468F">
              <w:rPr>
                <w:rFonts w:cs="Arial"/>
                <w:iCs/>
                <w:sz w:val="20"/>
              </w:rPr>
              <w:t>No</w:t>
            </w:r>
          </w:p>
        </w:tc>
      </w:tr>
      <w:tr w:rsidR="0052468F" w:rsidRPr="0052468F" w14:paraId="76C3F4B3" w14:textId="77777777" w:rsidTr="00CF0177">
        <w:tc>
          <w:tcPr>
            <w:tcW w:w="4509" w:type="dxa"/>
          </w:tcPr>
          <w:p w14:paraId="3959DD10" w14:textId="384B7150" w:rsidR="0052468F" w:rsidRPr="0052468F" w:rsidRDefault="0052468F" w:rsidP="0052468F">
            <w:pPr>
              <w:keepNext/>
              <w:spacing w:before="40"/>
              <w:outlineLvl w:val="2"/>
              <w:rPr>
                <w:rFonts w:cs="Arial"/>
                <w:b/>
                <w:bCs/>
                <w:i/>
                <w:sz w:val="20"/>
              </w:rPr>
            </w:pPr>
            <w:r w:rsidRPr="0052468F">
              <w:rPr>
                <w:sz w:val="20"/>
                <w:szCs w:val="22"/>
              </w:rPr>
              <w:t>Coventrians R</w:t>
            </w:r>
            <w:r w:rsidR="00594730">
              <w:rPr>
                <w:sz w:val="20"/>
                <w:szCs w:val="22"/>
              </w:rPr>
              <w:t>U</w:t>
            </w:r>
            <w:r w:rsidRPr="0052468F">
              <w:rPr>
                <w:sz w:val="20"/>
                <w:szCs w:val="22"/>
              </w:rPr>
              <w:t>FC</w:t>
            </w:r>
          </w:p>
        </w:tc>
        <w:tc>
          <w:tcPr>
            <w:tcW w:w="4510" w:type="dxa"/>
          </w:tcPr>
          <w:p w14:paraId="47828F65" w14:textId="52A95A17"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6BCFA71E" w14:textId="77777777" w:rsidTr="00CF0177">
        <w:tc>
          <w:tcPr>
            <w:tcW w:w="4509" w:type="dxa"/>
          </w:tcPr>
          <w:p w14:paraId="568F5D27" w14:textId="4146CD6C" w:rsidR="0052468F" w:rsidRPr="0052468F" w:rsidRDefault="0052468F" w:rsidP="0052468F">
            <w:pPr>
              <w:keepNext/>
              <w:spacing w:before="40"/>
              <w:outlineLvl w:val="2"/>
              <w:rPr>
                <w:rFonts w:cs="Arial"/>
                <w:b/>
                <w:bCs/>
                <w:i/>
                <w:sz w:val="20"/>
              </w:rPr>
            </w:pPr>
            <w:r w:rsidRPr="0052468F">
              <w:rPr>
                <w:sz w:val="20"/>
                <w:szCs w:val="22"/>
              </w:rPr>
              <w:t>Coventry Corsairs R</w:t>
            </w:r>
            <w:r w:rsidR="00594730">
              <w:rPr>
                <w:sz w:val="20"/>
                <w:szCs w:val="22"/>
              </w:rPr>
              <w:t>U</w:t>
            </w:r>
            <w:r w:rsidRPr="0052468F">
              <w:rPr>
                <w:sz w:val="20"/>
                <w:szCs w:val="22"/>
              </w:rPr>
              <w:t>FC</w:t>
            </w:r>
          </w:p>
        </w:tc>
        <w:tc>
          <w:tcPr>
            <w:tcW w:w="4510" w:type="dxa"/>
          </w:tcPr>
          <w:p w14:paraId="54F5912F" w14:textId="1CC5DC75"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7C776E6C" w14:textId="77777777" w:rsidTr="00CF0177">
        <w:tc>
          <w:tcPr>
            <w:tcW w:w="4509" w:type="dxa"/>
          </w:tcPr>
          <w:p w14:paraId="184B0B15" w14:textId="54438D63" w:rsidR="0052468F" w:rsidRPr="0052468F" w:rsidRDefault="0052468F" w:rsidP="0052468F">
            <w:pPr>
              <w:keepNext/>
              <w:spacing w:before="40"/>
              <w:outlineLvl w:val="2"/>
              <w:rPr>
                <w:rFonts w:cs="Arial"/>
                <w:b/>
                <w:bCs/>
                <w:i/>
                <w:sz w:val="20"/>
              </w:rPr>
            </w:pPr>
            <w:r w:rsidRPr="0052468F">
              <w:rPr>
                <w:sz w:val="20"/>
                <w:szCs w:val="22"/>
              </w:rPr>
              <w:t>Coventry R</w:t>
            </w:r>
            <w:r w:rsidR="00594730">
              <w:rPr>
                <w:sz w:val="20"/>
                <w:szCs w:val="22"/>
              </w:rPr>
              <w:t>U</w:t>
            </w:r>
            <w:r w:rsidRPr="0052468F">
              <w:rPr>
                <w:sz w:val="20"/>
                <w:szCs w:val="22"/>
              </w:rPr>
              <w:t>FC</w:t>
            </w:r>
          </w:p>
        </w:tc>
        <w:tc>
          <w:tcPr>
            <w:tcW w:w="4510" w:type="dxa"/>
          </w:tcPr>
          <w:p w14:paraId="11F4EEBC" w14:textId="1D45987C"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36CC8B0D" w14:textId="77777777" w:rsidTr="00CF0177">
        <w:tc>
          <w:tcPr>
            <w:tcW w:w="4509" w:type="dxa"/>
          </w:tcPr>
          <w:p w14:paraId="0CD4140F" w14:textId="3E93F10C" w:rsidR="0052468F" w:rsidRPr="0052468F" w:rsidRDefault="0052468F" w:rsidP="0052468F">
            <w:pPr>
              <w:keepNext/>
              <w:tabs>
                <w:tab w:val="left" w:pos="2746"/>
              </w:tabs>
              <w:spacing w:before="40"/>
              <w:outlineLvl w:val="2"/>
              <w:rPr>
                <w:rFonts w:cs="Arial"/>
                <w:b/>
                <w:bCs/>
                <w:i/>
                <w:sz w:val="20"/>
              </w:rPr>
            </w:pPr>
            <w:r w:rsidRPr="0052468F">
              <w:rPr>
                <w:sz w:val="20"/>
                <w:szCs w:val="22"/>
              </w:rPr>
              <w:t>Coventry Saracens R</w:t>
            </w:r>
            <w:r w:rsidR="00594730">
              <w:rPr>
                <w:sz w:val="20"/>
                <w:szCs w:val="22"/>
              </w:rPr>
              <w:t>U</w:t>
            </w:r>
            <w:r w:rsidRPr="0052468F">
              <w:rPr>
                <w:sz w:val="20"/>
                <w:szCs w:val="22"/>
              </w:rPr>
              <w:t>FC</w:t>
            </w:r>
          </w:p>
        </w:tc>
        <w:tc>
          <w:tcPr>
            <w:tcW w:w="4510" w:type="dxa"/>
          </w:tcPr>
          <w:p w14:paraId="3F122970" w14:textId="60047B19" w:rsidR="0052468F" w:rsidRPr="0052468F" w:rsidRDefault="0052468F" w:rsidP="0052468F">
            <w:pPr>
              <w:keepNext/>
              <w:spacing w:before="40"/>
              <w:jc w:val="center"/>
              <w:outlineLvl w:val="2"/>
              <w:rPr>
                <w:rFonts w:cs="Arial"/>
                <w:iCs/>
                <w:sz w:val="20"/>
              </w:rPr>
            </w:pPr>
            <w:r w:rsidRPr="0052468F">
              <w:rPr>
                <w:rFonts w:cs="Arial"/>
                <w:iCs/>
                <w:sz w:val="20"/>
              </w:rPr>
              <w:t>No</w:t>
            </w:r>
          </w:p>
        </w:tc>
      </w:tr>
      <w:tr w:rsidR="0052468F" w:rsidRPr="0052468F" w14:paraId="78D72E52" w14:textId="77777777" w:rsidTr="00CF0177">
        <w:tc>
          <w:tcPr>
            <w:tcW w:w="4509" w:type="dxa"/>
          </w:tcPr>
          <w:p w14:paraId="0E9706BC" w14:textId="4C932A48" w:rsidR="0052468F" w:rsidRPr="0052468F" w:rsidRDefault="0052468F" w:rsidP="0052468F">
            <w:pPr>
              <w:keepNext/>
              <w:tabs>
                <w:tab w:val="left" w:pos="2746"/>
              </w:tabs>
              <w:spacing w:before="40"/>
              <w:outlineLvl w:val="2"/>
              <w:rPr>
                <w:rFonts w:cs="Arial"/>
                <w:b/>
                <w:bCs/>
                <w:i/>
                <w:sz w:val="20"/>
              </w:rPr>
            </w:pPr>
            <w:r w:rsidRPr="0052468F">
              <w:rPr>
                <w:sz w:val="20"/>
                <w:szCs w:val="22"/>
              </w:rPr>
              <w:t>Coventry Tech R</w:t>
            </w:r>
            <w:r w:rsidR="00594730">
              <w:rPr>
                <w:sz w:val="20"/>
                <w:szCs w:val="22"/>
              </w:rPr>
              <w:t>U</w:t>
            </w:r>
            <w:r w:rsidRPr="0052468F">
              <w:rPr>
                <w:sz w:val="20"/>
                <w:szCs w:val="22"/>
              </w:rPr>
              <w:t>FC</w:t>
            </w:r>
          </w:p>
        </w:tc>
        <w:tc>
          <w:tcPr>
            <w:tcW w:w="4510" w:type="dxa"/>
          </w:tcPr>
          <w:p w14:paraId="52EA1291" w14:textId="04835734"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16800490" w14:textId="77777777" w:rsidTr="00CF0177">
        <w:tc>
          <w:tcPr>
            <w:tcW w:w="4509" w:type="dxa"/>
          </w:tcPr>
          <w:p w14:paraId="50ECEEE8" w14:textId="44C9EC97" w:rsidR="0052468F" w:rsidRPr="0052468F" w:rsidRDefault="0052468F" w:rsidP="0052468F">
            <w:pPr>
              <w:keepNext/>
              <w:tabs>
                <w:tab w:val="left" w:pos="2746"/>
              </w:tabs>
              <w:spacing w:before="40"/>
              <w:outlineLvl w:val="2"/>
              <w:rPr>
                <w:rFonts w:cs="Arial"/>
                <w:b/>
                <w:bCs/>
                <w:i/>
                <w:sz w:val="20"/>
              </w:rPr>
            </w:pPr>
            <w:r w:rsidRPr="0052468F">
              <w:rPr>
                <w:sz w:val="20"/>
                <w:szCs w:val="22"/>
              </w:rPr>
              <w:t>Coventry Welsh R</w:t>
            </w:r>
            <w:r w:rsidR="00594730">
              <w:rPr>
                <w:sz w:val="20"/>
                <w:szCs w:val="22"/>
              </w:rPr>
              <w:t>U</w:t>
            </w:r>
            <w:r w:rsidRPr="0052468F">
              <w:rPr>
                <w:sz w:val="20"/>
                <w:szCs w:val="22"/>
              </w:rPr>
              <w:t>FC</w:t>
            </w:r>
          </w:p>
        </w:tc>
        <w:tc>
          <w:tcPr>
            <w:tcW w:w="4510" w:type="dxa"/>
          </w:tcPr>
          <w:p w14:paraId="2C962116" w14:textId="6F3AD6B5"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4BF509FE" w14:textId="77777777" w:rsidTr="00CF0177">
        <w:tc>
          <w:tcPr>
            <w:tcW w:w="4509" w:type="dxa"/>
          </w:tcPr>
          <w:p w14:paraId="5F04BFD7" w14:textId="11862DEE" w:rsidR="0052468F" w:rsidRPr="0052468F" w:rsidRDefault="0052468F" w:rsidP="0052468F">
            <w:pPr>
              <w:keepNext/>
              <w:tabs>
                <w:tab w:val="left" w:pos="2746"/>
              </w:tabs>
              <w:spacing w:before="40"/>
              <w:outlineLvl w:val="2"/>
              <w:rPr>
                <w:rFonts w:cs="Arial"/>
                <w:b/>
                <w:bCs/>
                <w:i/>
                <w:sz w:val="20"/>
              </w:rPr>
            </w:pPr>
            <w:r w:rsidRPr="0052468F">
              <w:rPr>
                <w:sz w:val="20"/>
                <w:szCs w:val="22"/>
              </w:rPr>
              <w:t>Dunlop R</w:t>
            </w:r>
            <w:r w:rsidR="00594730">
              <w:rPr>
                <w:sz w:val="20"/>
                <w:szCs w:val="22"/>
              </w:rPr>
              <w:t>U</w:t>
            </w:r>
            <w:r w:rsidRPr="0052468F">
              <w:rPr>
                <w:sz w:val="20"/>
                <w:szCs w:val="22"/>
              </w:rPr>
              <w:t>FC</w:t>
            </w:r>
          </w:p>
        </w:tc>
        <w:tc>
          <w:tcPr>
            <w:tcW w:w="4510" w:type="dxa"/>
          </w:tcPr>
          <w:p w14:paraId="54409084" w14:textId="5A89607B" w:rsidR="0052468F" w:rsidRPr="0052468F" w:rsidRDefault="00494BAD" w:rsidP="0052468F">
            <w:pPr>
              <w:keepNext/>
              <w:spacing w:before="40"/>
              <w:jc w:val="center"/>
              <w:outlineLvl w:val="2"/>
              <w:rPr>
                <w:rFonts w:cs="Arial"/>
                <w:iCs/>
                <w:sz w:val="20"/>
              </w:rPr>
            </w:pPr>
            <w:r>
              <w:rPr>
                <w:rFonts w:cs="Arial"/>
                <w:iCs/>
                <w:sz w:val="20"/>
              </w:rPr>
              <w:t>Yes</w:t>
            </w:r>
          </w:p>
        </w:tc>
      </w:tr>
      <w:tr w:rsidR="0052468F" w:rsidRPr="0052468F" w14:paraId="4CB14CB8" w14:textId="77777777" w:rsidTr="00CF0177">
        <w:tc>
          <w:tcPr>
            <w:tcW w:w="4509" w:type="dxa"/>
          </w:tcPr>
          <w:p w14:paraId="2676BE0F" w14:textId="639CCB77" w:rsidR="0052468F" w:rsidRPr="0052468F" w:rsidRDefault="0052468F" w:rsidP="0052468F">
            <w:pPr>
              <w:keepNext/>
              <w:tabs>
                <w:tab w:val="left" w:pos="2746"/>
              </w:tabs>
              <w:spacing w:before="40"/>
              <w:outlineLvl w:val="2"/>
              <w:rPr>
                <w:rFonts w:cs="Arial"/>
                <w:b/>
                <w:bCs/>
                <w:i/>
                <w:sz w:val="20"/>
              </w:rPr>
            </w:pPr>
            <w:r w:rsidRPr="0052468F">
              <w:rPr>
                <w:sz w:val="20"/>
                <w:szCs w:val="22"/>
              </w:rPr>
              <w:t>Earlsdon R</w:t>
            </w:r>
            <w:r w:rsidR="00594730">
              <w:rPr>
                <w:sz w:val="20"/>
                <w:szCs w:val="22"/>
              </w:rPr>
              <w:t>U</w:t>
            </w:r>
            <w:r w:rsidRPr="0052468F">
              <w:rPr>
                <w:sz w:val="20"/>
                <w:szCs w:val="22"/>
              </w:rPr>
              <w:t>FC</w:t>
            </w:r>
          </w:p>
        </w:tc>
        <w:tc>
          <w:tcPr>
            <w:tcW w:w="4510" w:type="dxa"/>
          </w:tcPr>
          <w:p w14:paraId="34661E9D" w14:textId="1366D210"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28EF7515" w14:textId="77777777" w:rsidTr="00CF0177">
        <w:tc>
          <w:tcPr>
            <w:tcW w:w="4509" w:type="dxa"/>
          </w:tcPr>
          <w:p w14:paraId="40E30DCB" w14:textId="1136836D" w:rsidR="0052468F" w:rsidRPr="0052468F" w:rsidRDefault="0052468F" w:rsidP="0052468F">
            <w:pPr>
              <w:keepNext/>
              <w:tabs>
                <w:tab w:val="left" w:pos="2746"/>
              </w:tabs>
              <w:spacing w:before="40"/>
              <w:outlineLvl w:val="2"/>
              <w:rPr>
                <w:rFonts w:cs="Arial"/>
                <w:b/>
                <w:bCs/>
                <w:i/>
                <w:sz w:val="20"/>
              </w:rPr>
            </w:pPr>
            <w:r w:rsidRPr="0052468F">
              <w:rPr>
                <w:sz w:val="20"/>
                <w:szCs w:val="22"/>
              </w:rPr>
              <w:t>Old Coventrians R</w:t>
            </w:r>
            <w:r w:rsidR="00594730">
              <w:rPr>
                <w:sz w:val="20"/>
                <w:szCs w:val="22"/>
              </w:rPr>
              <w:t>U</w:t>
            </w:r>
            <w:r w:rsidRPr="0052468F">
              <w:rPr>
                <w:sz w:val="20"/>
                <w:szCs w:val="22"/>
              </w:rPr>
              <w:t>FC</w:t>
            </w:r>
          </w:p>
        </w:tc>
        <w:tc>
          <w:tcPr>
            <w:tcW w:w="4510" w:type="dxa"/>
          </w:tcPr>
          <w:p w14:paraId="6194EA5A" w14:textId="3FBE6E6B"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3E451B31" w14:textId="77777777" w:rsidTr="00CF0177">
        <w:tc>
          <w:tcPr>
            <w:tcW w:w="4509" w:type="dxa"/>
          </w:tcPr>
          <w:p w14:paraId="6D835B87" w14:textId="735CB55A" w:rsidR="0052468F" w:rsidRPr="0052468F" w:rsidRDefault="0052468F" w:rsidP="0052468F">
            <w:pPr>
              <w:keepNext/>
              <w:tabs>
                <w:tab w:val="left" w:pos="2746"/>
              </w:tabs>
              <w:spacing w:before="40"/>
              <w:outlineLvl w:val="2"/>
              <w:rPr>
                <w:rFonts w:cs="Arial"/>
                <w:b/>
                <w:bCs/>
                <w:i/>
                <w:sz w:val="20"/>
              </w:rPr>
            </w:pPr>
            <w:r w:rsidRPr="0052468F">
              <w:rPr>
                <w:sz w:val="20"/>
                <w:szCs w:val="22"/>
              </w:rPr>
              <w:t>Old Wheatleyans R</w:t>
            </w:r>
            <w:r w:rsidR="00594730">
              <w:rPr>
                <w:sz w:val="20"/>
                <w:szCs w:val="22"/>
              </w:rPr>
              <w:t>U</w:t>
            </w:r>
            <w:r w:rsidRPr="0052468F">
              <w:rPr>
                <w:sz w:val="20"/>
                <w:szCs w:val="22"/>
              </w:rPr>
              <w:t>FC</w:t>
            </w:r>
          </w:p>
        </w:tc>
        <w:tc>
          <w:tcPr>
            <w:tcW w:w="4510" w:type="dxa"/>
          </w:tcPr>
          <w:p w14:paraId="635B3D22" w14:textId="181F6D21"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1DE56722" w14:textId="77777777" w:rsidTr="00CF0177">
        <w:tc>
          <w:tcPr>
            <w:tcW w:w="4509" w:type="dxa"/>
          </w:tcPr>
          <w:p w14:paraId="40280BA2" w14:textId="46A625D8" w:rsidR="0052468F" w:rsidRPr="0052468F" w:rsidRDefault="0052468F" w:rsidP="0052468F">
            <w:pPr>
              <w:keepNext/>
              <w:tabs>
                <w:tab w:val="left" w:pos="2746"/>
              </w:tabs>
              <w:spacing w:before="40"/>
              <w:outlineLvl w:val="2"/>
              <w:rPr>
                <w:rFonts w:cs="Arial"/>
                <w:b/>
                <w:bCs/>
                <w:i/>
                <w:sz w:val="20"/>
              </w:rPr>
            </w:pPr>
            <w:r w:rsidRPr="0052468F">
              <w:rPr>
                <w:sz w:val="20"/>
                <w:szCs w:val="22"/>
              </w:rPr>
              <w:t>Pinley R</w:t>
            </w:r>
            <w:r w:rsidR="00594730">
              <w:rPr>
                <w:sz w:val="20"/>
                <w:szCs w:val="22"/>
              </w:rPr>
              <w:t>U</w:t>
            </w:r>
            <w:r w:rsidRPr="0052468F">
              <w:rPr>
                <w:sz w:val="20"/>
                <w:szCs w:val="22"/>
              </w:rPr>
              <w:t>FC</w:t>
            </w:r>
          </w:p>
        </w:tc>
        <w:tc>
          <w:tcPr>
            <w:tcW w:w="4510" w:type="dxa"/>
          </w:tcPr>
          <w:p w14:paraId="5B5318A5" w14:textId="050BB9D7" w:rsidR="0052468F" w:rsidRPr="0052468F" w:rsidRDefault="0052468F" w:rsidP="0052468F">
            <w:pPr>
              <w:keepNext/>
              <w:spacing w:before="40"/>
              <w:jc w:val="center"/>
              <w:outlineLvl w:val="2"/>
              <w:rPr>
                <w:rFonts w:cs="Arial"/>
                <w:iCs/>
                <w:sz w:val="20"/>
              </w:rPr>
            </w:pPr>
            <w:r w:rsidRPr="0052468F">
              <w:rPr>
                <w:rFonts w:cs="Arial"/>
                <w:iCs/>
                <w:sz w:val="20"/>
              </w:rPr>
              <w:t>No</w:t>
            </w:r>
          </w:p>
        </w:tc>
      </w:tr>
      <w:tr w:rsidR="0052468F" w:rsidRPr="0052468F" w14:paraId="7FCE7136" w14:textId="77777777" w:rsidTr="00CF0177">
        <w:tc>
          <w:tcPr>
            <w:tcW w:w="4509" w:type="dxa"/>
          </w:tcPr>
          <w:p w14:paraId="253A807A" w14:textId="6F06BBE3" w:rsidR="0052468F" w:rsidRPr="0052468F" w:rsidRDefault="0052468F" w:rsidP="0052468F">
            <w:pPr>
              <w:keepNext/>
              <w:tabs>
                <w:tab w:val="left" w:pos="2746"/>
              </w:tabs>
              <w:spacing w:before="40"/>
              <w:outlineLvl w:val="2"/>
              <w:rPr>
                <w:sz w:val="20"/>
                <w:szCs w:val="22"/>
              </w:rPr>
            </w:pPr>
            <w:r w:rsidRPr="0052468F">
              <w:rPr>
                <w:sz w:val="20"/>
                <w:szCs w:val="22"/>
              </w:rPr>
              <w:t>Stoke Old Boys R</w:t>
            </w:r>
            <w:r w:rsidR="00594730">
              <w:rPr>
                <w:sz w:val="20"/>
                <w:szCs w:val="22"/>
              </w:rPr>
              <w:t>U</w:t>
            </w:r>
            <w:r w:rsidRPr="0052468F">
              <w:rPr>
                <w:sz w:val="20"/>
                <w:szCs w:val="22"/>
              </w:rPr>
              <w:t>FC</w:t>
            </w:r>
          </w:p>
        </w:tc>
        <w:tc>
          <w:tcPr>
            <w:tcW w:w="4510" w:type="dxa"/>
          </w:tcPr>
          <w:p w14:paraId="505FA1C9" w14:textId="4DFF0DF3" w:rsidR="0052468F" w:rsidRPr="0052468F" w:rsidRDefault="0052468F" w:rsidP="0052468F">
            <w:pPr>
              <w:keepNext/>
              <w:spacing w:before="40"/>
              <w:jc w:val="center"/>
              <w:outlineLvl w:val="2"/>
              <w:rPr>
                <w:rFonts w:cs="Arial"/>
                <w:iCs/>
                <w:sz w:val="20"/>
              </w:rPr>
            </w:pPr>
            <w:r w:rsidRPr="0052468F">
              <w:rPr>
                <w:rFonts w:cs="Arial"/>
                <w:iCs/>
                <w:sz w:val="20"/>
              </w:rPr>
              <w:t>Yes</w:t>
            </w:r>
          </w:p>
        </w:tc>
      </w:tr>
      <w:tr w:rsidR="0052468F" w:rsidRPr="0052468F" w14:paraId="47AE0E4B" w14:textId="77777777" w:rsidTr="00CF0177">
        <w:tc>
          <w:tcPr>
            <w:tcW w:w="4509" w:type="dxa"/>
          </w:tcPr>
          <w:p w14:paraId="36D05040" w14:textId="7062ED4C" w:rsidR="0052468F" w:rsidRPr="0052468F" w:rsidRDefault="0052468F" w:rsidP="0052468F">
            <w:pPr>
              <w:keepNext/>
              <w:tabs>
                <w:tab w:val="left" w:pos="2746"/>
              </w:tabs>
              <w:spacing w:before="40"/>
              <w:outlineLvl w:val="2"/>
              <w:rPr>
                <w:sz w:val="20"/>
                <w:szCs w:val="22"/>
              </w:rPr>
            </w:pPr>
            <w:r w:rsidRPr="0052468F">
              <w:rPr>
                <w:sz w:val="20"/>
                <w:szCs w:val="22"/>
              </w:rPr>
              <w:t>Trinity Guild R</w:t>
            </w:r>
            <w:r w:rsidR="00594730">
              <w:rPr>
                <w:sz w:val="20"/>
                <w:szCs w:val="22"/>
              </w:rPr>
              <w:t>U</w:t>
            </w:r>
            <w:r w:rsidRPr="0052468F">
              <w:rPr>
                <w:sz w:val="20"/>
                <w:szCs w:val="22"/>
              </w:rPr>
              <w:t>FC</w:t>
            </w:r>
          </w:p>
        </w:tc>
        <w:tc>
          <w:tcPr>
            <w:tcW w:w="4510" w:type="dxa"/>
          </w:tcPr>
          <w:p w14:paraId="70A366DD" w14:textId="118E79DC" w:rsidR="0052468F" w:rsidRPr="0052468F" w:rsidRDefault="0052468F" w:rsidP="0052468F">
            <w:pPr>
              <w:keepNext/>
              <w:spacing w:before="40"/>
              <w:jc w:val="center"/>
              <w:outlineLvl w:val="2"/>
              <w:rPr>
                <w:rFonts w:cs="Arial"/>
                <w:iCs/>
                <w:sz w:val="20"/>
              </w:rPr>
            </w:pPr>
            <w:r w:rsidRPr="0052468F">
              <w:rPr>
                <w:rFonts w:cs="Arial"/>
                <w:iCs/>
                <w:sz w:val="20"/>
              </w:rPr>
              <w:t>Yes</w:t>
            </w:r>
          </w:p>
        </w:tc>
      </w:tr>
    </w:tbl>
    <w:p w14:paraId="362AF14D" w14:textId="77777777" w:rsidR="000E4753" w:rsidRPr="00123389" w:rsidRDefault="000E4753" w:rsidP="000E4753">
      <w:pPr>
        <w:rPr>
          <w:bCs/>
          <w:sz w:val="20"/>
        </w:rPr>
      </w:pPr>
    </w:p>
    <w:p w14:paraId="3DB69912" w14:textId="644AC4C3" w:rsidR="00EF5940" w:rsidRDefault="00EF5940" w:rsidP="000E4753">
      <w:pPr>
        <w:rPr>
          <w:bCs/>
          <w:iCs/>
          <w:color w:val="000000"/>
          <w:szCs w:val="28"/>
        </w:rPr>
      </w:pPr>
      <w:bookmarkStart w:id="366" w:name="_Toc411525933"/>
      <w:bookmarkStart w:id="367" w:name="_Toc411525996"/>
      <w:bookmarkStart w:id="368" w:name="_Toc431287070"/>
      <w:bookmarkStart w:id="369" w:name="_Toc432581624"/>
      <w:bookmarkStart w:id="370" w:name="_Toc432581846"/>
      <w:bookmarkStart w:id="371" w:name="_Toc442857859"/>
      <w:bookmarkStart w:id="372" w:name="_Toc445393743"/>
      <w:bookmarkStart w:id="373" w:name="_Toc446484727"/>
      <w:bookmarkStart w:id="374" w:name="_Toc446484851"/>
      <w:bookmarkStart w:id="375" w:name="_Toc448150881"/>
      <w:bookmarkStart w:id="376" w:name="_Toc448150991"/>
      <w:bookmarkStart w:id="377" w:name="_Toc448151049"/>
      <w:bookmarkStart w:id="378" w:name="_Toc451945334"/>
      <w:bookmarkStart w:id="379" w:name="_Toc451945390"/>
      <w:bookmarkStart w:id="380" w:name="_Toc462394065"/>
      <w:bookmarkStart w:id="381" w:name="_Toc464726313"/>
      <w:bookmarkStart w:id="382" w:name="_Toc468952040"/>
      <w:bookmarkStart w:id="383" w:name="_Toc468960304"/>
      <w:bookmarkStart w:id="384" w:name="_Toc480382477"/>
      <w:bookmarkStart w:id="385" w:name="_Toc480789001"/>
      <w:r>
        <w:rPr>
          <w:bCs/>
          <w:iCs/>
          <w:color w:val="000000"/>
          <w:szCs w:val="28"/>
        </w:rPr>
        <w:t>In addition to</w:t>
      </w:r>
      <w:r w:rsidR="00494BAD">
        <w:rPr>
          <w:bCs/>
          <w:iCs/>
          <w:color w:val="000000"/>
          <w:szCs w:val="28"/>
        </w:rPr>
        <w:t xml:space="preserve"> the</w:t>
      </w:r>
      <w:r>
        <w:rPr>
          <w:bCs/>
          <w:iCs/>
          <w:color w:val="000000"/>
          <w:szCs w:val="28"/>
        </w:rPr>
        <w:t xml:space="preserve"> above, b</w:t>
      </w:r>
      <w:r w:rsidRPr="00EF5940">
        <w:rPr>
          <w:bCs/>
          <w:iCs/>
          <w:color w:val="000000"/>
          <w:szCs w:val="28"/>
        </w:rPr>
        <w:t>oth Cops</w:t>
      </w:r>
      <w:r w:rsidR="00494BAD">
        <w:rPr>
          <w:bCs/>
          <w:iCs/>
          <w:color w:val="000000"/>
          <w:szCs w:val="28"/>
        </w:rPr>
        <w:t>e</w:t>
      </w:r>
      <w:r w:rsidRPr="00EF5940">
        <w:rPr>
          <w:bCs/>
          <w:iCs/>
          <w:color w:val="000000"/>
          <w:szCs w:val="28"/>
        </w:rPr>
        <w:t xml:space="preserve">wood </w:t>
      </w:r>
      <w:r w:rsidR="00494BAD">
        <w:rPr>
          <w:bCs/>
          <w:iCs/>
          <w:color w:val="000000"/>
          <w:szCs w:val="28"/>
        </w:rPr>
        <w:t xml:space="preserve">RUFC </w:t>
      </w:r>
      <w:r w:rsidRPr="00EF5940">
        <w:rPr>
          <w:bCs/>
          <w:iCs/>
          <w:color w:val="000000"/>
          <w:szCs w:val="28"/>
        </w:rPr>
        <w:t xml:space="preserve">and Standard </w:t>
      </w:r>
      <w:r w:rsidR="00494BAD">
        <w:rPr>
          <w:bCs/>
          <w:iCs/>
          <w:color w:val="000000"/>
          <w:szCs w:val="28"/>
        </w:rPr>
        <w:t>RUFC</w:t>
      </w:r>
      <w:r w:rsidRPr="00EF5940">
        <w:rPr>
          <w:bCs/>
          <w:iCs/>
          <w:color w:val="000000"/>
          <w:szCs w:val="28"/>
        </w:rPr>
        <w:t xml:space="preserve"> </w:t>
      </w:r>
      <w:r w:rsidR="00494BAD">
        <w:rPr>
          <w:bCs/>
          <w:iCs/>
          <w:color w:val="000000"/>
          <w:szCs w:val="28"/>
        </w:rPr>
        <w:t xml:space="preserve">were identified as having a presence in Coventry; however, </w:t>
      </w:r>
      <w:r w:rsidR="00407AE6">
        <w:rPr>
          <w:bCs/>
          <w:iCs/>
          <w:color w:val="000000"/>
          <w:szCs w:val="28"/>
        </w:rPr>
        <w:t xml:space="preserve">neither currently field any teams and are therefore not included as active clubs. </w:t>
      </w:r>
    </w:p>
    <w:p w14:paraId="236B6434" w14:textId="69EFDFED" w:rsidR="00F120E3" w:rsidRDefault="00F120E3" w:rsidP="000E4753">
      <w:pPr>
        <w:rPr>
          <w:bCs/>
          <w:iCs/>
          <w:color w:val="000000"/>
          <w:szCs w:val="28"/>
        </w:rPr>
      </w:pPr>
    </w:p>
    <w:p w14:paraId="326E7A6A" w14:textId="209F98BB" w:rsidR="00F120E3" w:rsidRDefault="00F120E3" w:rsidP="000E4753">
      <w:pPr>
        <w:rPr>
          <w:bCs/>
          <w:iCs/>
          <w:color w:val="000000"/>
          <w:szCs w:val="28"/>
        </w:rPr>
      </w:pPr>
      <w:r>
        <w:rPr>
          <w:bCs/>
          <w:iCs/>
          <w:color w:val="000000"/>
          <w:szCs w:val="28"/>
        </w:rPr>
        <w:t xml:space="preserve">Wasps RUFC has not been included due to the professional nature of the Club. </w:t>
      </w:r>
    </w:p>
    <w:p w14:paraId="4C1B1C3B" w14:textId="4716D9E7" w:rsidR="00407AE6" w:rsidRDefault="00407AE6" w:rsidP="000E4753">
      <w:pPr>
        <w:rPr>
          <w:bCs/>
          <w:iCs/>
          <w:color w:val="000000"/>
          <w:szCs w:val="28"/>
        </w:rPr>
      </w:pPr>
    </w:p>
    <w:p w14:paraId="1AFE59C2" w14:textId="51B90BC7" w:rsidR="00407AE6" w:rsidRPr="00253DA5" w:rsidRDefault="00407AE6" w:rsidP="00407AE6">
      <w:pPr>
        <w:rPr>
          <w:bCs/>
          <w:iCs/>
          <w:color w:val="000000"/>
          <w:szCs w:val="28"/>
        </w:rPr>
      </w:pPr>
      <w:r w:rsidRPr="00253DA5">
        <w:rPr>
          <w:bCs/>
          <w:iCs/>
          <w:color w:val="000000"/>
          <w:szCs w:val="28"/>
        </w:rPr>
        <w:t>Whilst Coventry Welsh Rugby Club</w:t>
      </w:r>
      <w:r>
        <w:rPr>
          <w:bCs/>
          <w:iCs/>
          <w:color w:val="000000"/>
          <w:szCs w:val="28"/>
        </w:rPr>
        <w:t xml:space="preserve"> and Broadstreet Rugby Club</w:t>
      </w:r>
      <w:r w:rsidRPr="00253DA5">
        <w:rPr>
          <w:bCs/>
          <w:iCs/>
          <w:color w:val="000000"/>
          <w:szCs w:val="28"/>
        </w:rPr>
        <w:t xml:space="preserve"> </w:t>
      </w:r>
      <w:r>
        <w:rPr>
          <w:bCs/>
          <w:iCs/>
          <w:color w:val="000000"/>
          <w:szCs w:val="28"/>
        </w:rPr>
        <w:t>are</w:t>
      </w:r>
      <w:r w:rsidRPr="00253DA5">
        <w:rPr>
          <w:bCs/>
          <w:iCs/>
          <w:color w:val="000000"/>
          <w:szCs w:val="28"/>
        </w:rPr>
        <w:t xml:space="preserve"> technically located outside of Coventry, </w:t>
      </w:r>
      <w:r>
        <w:rPr>
          <w:bCs/>
          <w:iCs/>
          <w:color w:val="000000"/>
          <w:szCs w:val="28"/>
        </w:rPr>
        <w:t>their</w:t>
      </w:r>
      <w:r w:rsidRPr="00253DA5">
        <w:rPr>
          <w:bCs/>
          <w:iCs/>
          <w:color w:val="000000"/>
          <w:szCs w:val="28"/>
        </w:rPr>
        <w:t xml:space="preserve"> proximity to the bo</w:t>
      </w:r>
      <w:r>
        <w:rPr>
          <w:bCs/>
          <w:iCs/>
          <w:color w:val="000000"/>
          <w:szCs w:val="28"/>
        </w:rPr>
        <w:t>undary</w:t>
      </w:r>
      <w:r w:rsidRPr="00253DA5">
        <w:rPr>
          <w:bCs/>
          <w:iCs/>
          <w:color w:val="000000"/>
          <w:szCs w:val="28"/>
        </w:rPr>
        <w:t xml:space="preserve"> means </w:t>
      </w:r>
      <w:r>
        <w:rPr>
          <w:bCs/>
          <w:iCs/>
          <w:color w:val="000000"/>
          <w:szCs w:val="28"/>
        </w:rPr>
        <w:t>that both clubs are</w:t>
      </w:r>
      <w:r w:rsidRPr="00253DA5">
        <w:rPr>
          <w:bCs/>
          <w:iCs/>
          <w:color w:val="000000"/>
          <w:szCs w:val="28"/>
        </w:rPr>
        <w:t xml:space="preserve"> considered to be Coventry-based</w:t>
      </w:r>
      <w:r>
        <w:rPr>
          <w:bCs/>
          <w:iCs/>
          <w:color w:val="000000"/>
          <w:szCs w:val="28"/>
        </w:rPr>
        <w:t xml:space="preserve"> and their supply and demand is therefore included within this study</w:t>
      </w:r>
      <w:r w:rsidRPr="00253DA5">
        <w:rPr>
          <w:bCs/>
          <w:iCs/>
          <w:color w:val="000000"/>
          <w:szCs w:val="28"/>
        </w:rPr>
        <w:t xml:space="preserve">. </w:t>
      </w:r>
      <w:r>
        <w:rPr>
          <w:bCs/>
          <w:iCs/>
          <w:color w:val="000000"/>
          <w:szCs w:val="28"/>
        </w:rPr>
        <w:t>On this basis, t</w:t>
      </w:r>
      <w:r w:rsidRPr="00253DA5">
        <w:rPr>
          <w:bCs/>
          <w:iCs/>
          <w:color w:val="000000"/>
          <w:szCs w:val="28"/>
        </w:rPr>
        <w:t>he</w:t>
      </w:r>
      <w:r>
        <w:rPr>
          <w:bCs/>
          <w:iCs/>
          <w:color w:val="000000"/>
          <w:szCs w:val="28"/>
        </w:rPr>
        <w:t xml:space="preserve"> former</w:t>
      </w:r>
      <w:r w:rsidRPr="00253DA5">
        <w:rPr>
          <w:bCs/>
          <w:iCs/>
          <w:color w:val="000000"/>
          <w:szCs w:val="28"/>
        </w:rPr>
        <w:t xml:space="preserve"> is </w:t>
      </w:r>
      <w:r>
        <w:rPr>
          <w:bCs/>
          <w:iCs/>
          <w:color w:val="000000"/>
          <w:szCs w:val="28"/>
        </w:rPr>
        <w:t>attributed to</w:t>
      </w:r>
      <w:r w:rsidRPr="00253DA5">
        <w:rPr>
          <w:bCs/>
          <w:iCs/>
          <w:color w:val="000000"/>
          <w:szCs w:val="28"/>
        </w:rPr>
        <w:t xml:space="preserve"> the North East Analysis Area</w:t>
      </w:r>
      <w:r>
        <w:rPr>
          <w:bCs/>
          <w:iCs/>
          <w:color w:val="000000"/>
          <w:szCs w:val="28"/>
        </w:rPr>
        <w:t xml:space="preserve"> (despite technically falling within Nuneaton &amp; Bedworth), whilst the latter is attributed to the South East Analysis Area (despite technically falling within Rugby).</w:t>
      </w:r>
    </w:p>
    <w:p w14:paraId="2AC624D8" w14:textId="77777777" w:rsidR="00407AE6" w:rsidRDefault="00407AE6" w:rsidP="00407AE6">
      <w:pPr>
        <w:jc w:val="left"/>
        <w:rPr>
          <w:i/>
          <w:color w:val="000000"/>
        </w:rPr>
      </w:pPr>
      <w:r>
        <w:rPr>
          <w:i/>
          <w:color w:val="000000"/>
        </w:rPr>
        <w:br w:type="page"/>
      </w:r>
    </w:p>
    <w:p w14:paraId="2877DBC2" w14:textId="211B2906" w:rsidR="000E4753" w:rsidRPr="00123389" w:rsidRDefault="000E4753" w:rsidP="000E4753">
      <w:pPr>
        <w:rPr>
          <w:b/>
          <w:bCs/>
          <w:iCs/>
          <w:color w:val="000000"/>
          <w:szCs w:val="28"/>
        </w:rPr>
      </w:pPr>
      <w:r w:rsidRPr="00123389">
        <w:rPr>
          <w:b/>
          <w:bCs/>
          <w:iCs/>
          <w:color w:val="000000"/>
          <w:szCs w:val="28"/>
        </w:rPr>
        <w:lastRenderedPageBreak/>
        <w:t>5.2: Supply</w:t>
      </w:r>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p w14:paraId="19367194" w14:textId="77777777" w:rsidR="000E4753" w:rsidRPr="00123389" w:rsidRDefault="000E4753" w:rsidP="000E4753">
      <w:pPr>
        <w:rPr>
          <w:b/>
          <w:bCs/>
          <w:iCs/>
          <w:color w:val="000000"/>
          <w:szCs w:val="28"/>
        </w:rPr>
      </w:pPr>
    </w:p>
    <w:p w14:paraId="279731D3" w14:textId="7D762D70" w:rsidR="000E4753" w:rsidRPr="00123389" w:rsidRDefault="000E4753" w:rsidP="000E4753">
      <w:pPr>
        <w:rPr>
          <w:bCs/>
          <w:iCs/>
          <w:color w:val="000000"/>
          <w:szCs w:val="28"/>
        </w:rPr>
      </w:pPr>
      <w:r w:rsidRPr="00123389">
        <w:rPr>
          <w:bCs/>
          <w:iCs/>
          <w:color w:val="000000"/>
          <w:szCs w:val="28"/>
        </w:rPr>
        <w:t xml:space="preserve">There are </w:t>
      </w:r>
      <w:r w:rsidR="00331252">
        <w:rPr>
          <w:bCs/>
          <w:iCs/>
          <w:color w:val="000000"/>
          <w:szCs w:val="28"/>
        </w:rPr>
        <w:t>6</w:t>
      </w:r>
      <w:r w:rsidR="00F447B9">
        <w:rPr>
          <w:bCs/>
          <w:iCs/>
          <w:color w:val="000000"/>
          <w:szCs w:val="28"/>
        </w:rPr>
        <w:t>5</w:t>
      </w:r>
      <w:r w:rsidRPr="00123389">
        <w:rPr>
          <w:bCs/>
          <w:iCs/>
          <w:color w:val="000000"/>
          <w:szCs w:val="28"/>
        </w:rPr>
        <w:t xml:space="preserve"> </w:t>
      </w:r>
      <w:r w:rsidR="00F120E3">
        <w:rPr>
          <w:bCs/>
          <w:iCs/>
          <w:color w:val="000000"/>
          <w:szCs w:val="28"/>
        </w:rPr>
        <w:t xml:space="preserve">grass </w:t>
      </w:r>
      <w:r w:rsidRPr="00123389">
        <w:rPr>
          <w:bCs/>
          <w:iCs/>
          <w:color w:val="000000"/>
          <w:szCs w:val="28"/>
        </w:rPr>
        <w:t>rugby union pitches identified</w:t>
      </w:r>
      <w:r w:rsidR="00407AE6">
        <w:rPr>
          <w:bCs/>
          <w:iCs/>
          <w:color w:val="000000"/>
          <w:szCs w:val="28"/>
        </w:rPr>
        <w:t xml:space="preserve"> in Coventry</w:t>
      </w:r>
      <w:r w:rsidRPr="00123389">
        <w:rPr>
          <w:bCs/>
          <w:iCs/>
          <w:color w:val="000000"/>
          <w:szCs w:val="28"/>
        </w:rPr>
        <w:t xml:space="preserve"> across 3</w:t>
      </w:r>
      <w:r w:rsidR="00CE1E93">
        <w:rPr>
          <w:bCs/>
          <w:iCs/>
          <w:color w:val="000000"/>
          <w:szCs w:val="28"/>
        </w:rPr>
        <w:t>3</w:t>
      </w:r>
      <w:r w:rsidRPr="00123389">
        <w:rPr>
          <w:bCs/>
          <w:iCs/>
          <w:color w:val="000000"/>
          <w:szCs w:val="28"/>
        </w:rPr>
        <w:t xml:space="preserve"> unique sites</w:t>
      </w:r>
      <w:r w:rsidR="00407AE6">
        <w:rPr>
          <w:bCs/>
          <w:iCs/>
          <w:color w:val="000000"/>
          <w:szCs w:val="28"/>
        </w:rPr>
        <w:t>. Of the pitches</w:t>
      </w:r>
      <w:r w:rsidR="00EF5940">
        <w:rPr>
          <w:bCs/>
          <w:iCs/>
          <w:color w:val="000000"/>
          <w:szCs w:val="28"/>
        </w:rPr>
        <w:t>,</w:t>
      </w:r>
      <w:r w:rsidRPr="00123389">
        <w:rPr>
          <w:bCs/>
          <w:iCs/>
          <w:color w:val="000000"/>
          <w:szCs w:val="28"/>
        </w:rPr>
        <w:t xml:space="preserve"> </w:t>
      </w:r>
      <w:r w:rsidR="00F447B9">
        <w:rPr>
          <w:bCs/>
          <w:iCs/>
          <w:color w:val="000000"/>
          <w:szCs w:val="28"/>
        </w:rPr>
        <w:t>50</w:t>
      </w:r>
      <w:r w:rsidRPr="00123389">
        <w:rPr>
          <w:bCs/>
          <w:iCs/>
          <w:color w:val="000000"/>
          <w:szCs w:val="28"/>
        </w:rPr>
        <w:t xml:space="preserve"> are available for community use across </w:t>
      </w:r>
      <w:r w:rsidR="00123389" w:rsidRPr="00123389">
        <w:rPr>
          <w:bCs/>
          <w:iCs/>
          <w:color w:val="000000"/>
          <w:szCs w:val="28"/>
        </w:rPr>
        <w:t>2</w:t>
      </w:r>
      <w:r w:rsidR="00CE1E93">
        <w:rPr>
          <w:bCs/>
          <w:iCs/>
          <w:color w:val="000000"/>
          <w:szCs w:val="28"/>
        </w:rPr>
        <w:t>5</w:t>
      </w:r>
      <w:r w:rsidRPr="00123389">
        <w:rPr>
          <w:bCs/>
          <w:iCs/>
          <w:color w:val="000000"/>
          <w:szCs w:val="28"/>
        </w:rPr>
        <w:t xml:space="preserve"> sites. In the main, </w:t>
      </w:r>
      <w:r w:rsidR="00407AE6">
        <w:rPr>
          <w:bCs/>
          <w:iCs/>
          <w:color w:val="000000"/>
          <w:szCs w:val="28"/>
        </w:rPr>
        <w:t xml:space="preserve">the </w:t>
      </w:r>
      <w:r w:rsidRPr="00123389">
        <w:rPr>
          <w:bCs/>
          <w:iCs/>
          <w:color w:val="000000"/>
          <w:szCs w:val="28"/>
        </w:rPr>
        <w:t>pitches that are unavailable for community use are located at education sites</w:t>
      </w:r>
      <w:r w:rsidR="00F120E3">
        <w:rPr>
          <w:bCs/>
          <w:iCs/>
          <w:color w:val="000000"/>
          <w:szCs w:val="28"/>
        </w:rPr>
        <w:t xml:space="preserve">, although the pitch at Coventry Building Society Arena is also considered to be unavailable due to it being reserved for professional fixtures. </w:t>
      </w:r>
      <w:r w:rsidRPr="00123389">
        <w:rPr>
          <w:bCs/>
          <w:iCs/>
          <w:color w:val="000000"/>
          <w:szCs w:val="28"/>
        </w:rPr>
        <w:t xml:space="preserve"> </w:t>
      </w:r>
    </w:p>
    <w:p w14:paraId="6E5F3501" w14:textId="1E4267C4" w:rsidR="000E4753" w:rsidRPr="00253DA5" w:rsidRDefault="000E4753" w:rsidP="000E4753">
      <w:pPr>
        <w:rPr>
          <w:bCs/>
          <w:iCs/>
          <w:color w:val="000000"/>
          <w:szCs w:val="28"/>
        </w:rPr>
      </w:pPr>
    </w:p>
    <w:p w14:paraId="558160E5" w14:textId="7CEB2315" w:rsidR="000E4753" w:rsidRPr="00284101" w:rsidRDefault="000E4753" w:rsidP="00284101">
      <w:pPr>
        <w:jc w:val="left"/>
        <w:rPr>
          <w:i/>
          <w:color w:val="000000"/>
          <w:highlight w:val="yellow"/>
        </w:rPr>
      </w:pPr>
      <w:r w:rsidRPr="00253DA5">
        <w:rPr>
          <w:i/>
          <w:color w:val="000000"/>
        </w:rPr>
        <w:t>Table 5.</w:t>
      </w:r>
      <w:r w:rsidR="006B62B8">
        <w:rPr>
          <w:i/>
          <w:color w:val="000000"/>
        </w:rPr>
        <w:t>2</w:t>
      </w:r>
      <w:r w:rsidRPr="00253DA5">
        <w:rPr>
          <w:i/>
          <w:color w:val="000000"/>
        </w:rPr>
        <w:t>: Summary of grass rugby union pitches available for community use</w:t>
      </w:r>
    </w:p>
    <w:tbl>
      <w:tblPr>
        <w:tblpPr w:leftFromText="180" w:rightFromText="180" w:vertAnchor="text" w:horzAnchor="margin" w:tblpY="21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513"/>
        <w:gridCol w:w="2085"/>
        <w:gridCol w:w="2211"/>
        <w:gridCol w:w="2210"/>
      </w:tblGrid>
      <w:tr w:rsidR="00253DA5" w:rsidRPr="00253DA5" w14:paraId="0AF2F3A5" w14:textId="77777777" w:rsidTr="00253DA5">
        <w:trPr>
          <w:cantSplit/>
          <w:trHeight w:val="281"/>
        </w:trPr>
        <w:tc>
          <w:tcPr>
            <w:tcW w:w="1393" w:type="pct"/>
            <w:shd w:val="clear" w:color="auto" w:fill="DBE5F1"/>
            <w:noWrap/>
          </w:tcPr>
          <w:p w14:paraId="5F6F2302" w14:textId="77777777" w:rsidR="00253DA5" w:rsidRPr="00253DA5" w:rsidRDefault="00253DA5" w:rsidP="00253DA5">
            <w:pPr>
              <w:spacing w:before="40"/>
              <w:ind w:left="113"/>
              <w:rPr>
                <w:rFonts w:cs="Arial"/>
                <w:b/>
                <w:bCs/>
                <w:color w:val="000000"/>
                <w:sz w:val="20"/>
              </w:rPr>
            </w:pPr>
            <w:r w:rsidRPr="00253DA5">
              <w:rPr>
                <w:rFonts w:cs="Arial"/>
                <w:b/>
                <w:bCs/>
                <w:color w:val="000000"/>
                <w:sz w:val="20"/>
              </w:rPr>
              <w:t>Analysis area</w:t>
            </w:r>
          </w:p>
        </w:tc>
        <w:tc>
          <w:tcPr>
            <w:tcW w:w="1156" w:type="pct"/>
            <w:shd w:val="clear" w:color="auto" w:fill="DBE5F1"/>
            <w:noWrap/>
          </w:tcPr>
          <w:p w14:paraId="459EDA32" w14:textId="77777777" w:rsidR="00253DA5" w:rsidRPr="00253DA5" w:rsidRDefault="00253DA5" w:rsidP="0072685D">
            <w:pPr>
              <w:spacing w:before="40"/>
              <w:jc w:val="center"/>
              <w:rPr>
                <w:rFonts w:cs="Arial"/>
                <w:b/>
                <w:bCs/>
                <w:color w:val="000000"/>
                <w:sz w:val="20"/>
              </w:rPr>
            </w:pPr>
            <w:r w:rsidRPr="00253DA5">
              <w:rPr>
                <w:rFonts w:cs="Arial"/>
                <w:b/>
                <w:bCs/>
                <w:color w:val="000000"/>
                <w:sz w:val="20"/>
              </w:rPr>
              <w:t>No. senior pitches</w:t>
            </w:r>
          </w:p>
        </w:tc>
        <w:tc>
          <w:tcPr>
            <w:tcW w:w="1226" w:type="pct"/>
            <w:shd w:val="clear" w:color="auto" w:fill="DBE5F1"/>
          </w:tcPr>
          <w:p w14:paraId="1EFB1B72" w14:textId="7C686A10" w:rsidR="00253DA5" w:rsidRPr="00253DA5" w:rsidRDefault="00253DA5" w:rsidP="0072685D">
            <w:pPr>
              <w:spacing w:before="40"/>
              <w:jc w:val="center"/>
              <w:rPr>
                <w:rFonts w:cs="Arial"/>
                <w:b/>
                <w:bCs/>
                <w:color w:val="000000"/>
                <w:sz w:val="20"/>
              </w:rPr>
            </w:pPr>
            <w:r w:rsidRPr="00253DA5">
              <w:rPr>
                <w:rFonts w:cs="Arial"/>
                <w:b/>
                <w:bCs/>
                <w:color w:val="000000"/>
                <w:sz w:val="20"/>
              </w:rPr>
              <w:t>No. of junior pitches</w:t>
            </w:r>
          </w:p>
        </w:tc>
        <w:tc>
          <w:tcPr>
            <w:tcW w:w="1226" w:type="pct"/>
            <w:shd w:val="clear" w:color="auto" w:fill="DBE5F1"/>
          </w:tcPr>
          <w:p w14:paraId="7A257B2A" w14:textId="6FC6215F" w:rsidR="00253DA5" w:rsidRPr="00253DA5" w:rsidRDefault="00253DA5" w:rsidP="0072685D">
            <w:pPr>
              <w:spacing w:before="40"/>
              <w:jc w:val="center"/>
              <w:rPr>
                <w:rFonts w:cs="Arial"/>
                <w:b/>
                <w:bCs/>
                <w:color w:val="000000"/>
                <w:sz w:val="20"/>
              </w:rPr>
            </w:pPr>
            <w:r w:rsidRPr="00253DA5">
              <w:rPr>
                <w:rFonts w:cs="Arial"/>
                <w:b/>
                <w:bCs/>
                <w:color w:val="000000"/>
                <w:sz w:val="20"/>
              </w:rPr>
              <w:t>No. mini pitches</w:t>
            </w:r>
          </w:p>
        </w:tc>
      </w:tr>
      <w:tr w:rsidR="00253DA5" w:rsidRPr="00253DA5" w14:paraId="120BB475" w14:textId="77777777" w:rsidTr="00253DA5">
        <w:trPr>
          <w:trHeight w:val="70"/>
        </w:trPr>
        <w:tc>
          <w:tcPr>
            <w:tcW w:w="1393" w:type="pct"/>
            <w:noWrap/>
          </w:tcPr>
          <w:p w14:paraId="2579BE4F" w14:textId="748E134E" w:rsidR="00253DA5" w:rsidRPr="00253DA5" w:rsidRDefault="00253DA5" w:rsidP="00253DA5">
            <w:pPr>
              <w:spacing w:before="40"/>
              <w:ind w:left="113"/>
              <w:jc w:val="left"/>
              <w:rPr>
                <w:rFonts w:cs="Arial"/>
                <w:color w:val="000000"/>
                <w:sz w:val="20"/>
                <w:szCs w:val="20"/>
              </w:rPr>
            </w:pPr>
            <w:r w:rsidRPr="00253DA5">
              <w:rPr>
                <w:rFonts w:cs="Arial"/>
                <w:color w:val="000000"/>
                <w:sz w:val="20"/>
                <w:szCs w:val="20"/>
              </w:rPr>
              <w:t>North East</w:t>
            </w:r>
          </w:p>
        </w:tc>
        <w:tc>
          <w:tcPr>
            <w:tcW w:w="1156" w:type="pct"/>
            <w:noWrap/>
            <w:vAlign w:val="bottom"/>
          </w:tcPr>
          <w:p w14:paraId="4A86AD79" w14:textId="4550FB9E" w:rsidR="00253DA5" w:rsidRPr="00253DA5" w:rsidRDefault="00CE1E93" w:rsidP="0072685D">
            <w:pPr>
              <w:spacing w:before="40"/>
              <w:jc w:val="center"/>
              <w:rPr>
                <w:rFonts w:cs="Arial"/>
                <w:bCs/>
                <w:color w:val="000000"/>
                <w:sz w:val="20"/>
              </w:rPr>
            </w:pPr>
            <w:r>
              <w:rPr>
                <w:rFonts w:cs="Arial"/>
                <w:bCs/>
                <w:color w:val="000000"/>
                <w:sz w:val="20"/>
              </w:rPr>
              <w:t>5</w:t>
            </w:r>
          </w:p>
        </w:tc>
        <w:tc>
          <w:tcPr>
            <w:tcW w:w="1226" w:type="pct"/>
          </w:tcPr>
          <w:p w14:paraId="3E1DBC9A" w14:textId="12F29409" w:rsidR="00253DA5" w:rsidRPr="00253DA5" w:rsidRDefault="00253DA5" w:rsidP="0072685D">
            <w:pPr>
              <w:spacing w:before="40"/>
              <w:jc w:val="center"/>
              <w:rPr>
                <w:rFonts w:cs="Arial"/>
                <w:bCs/>
                <w:color w:val="000000"/>
                <w:sz w:val="20"/>
              </w:rPr>
            </w:pPr>
            <w:r w:rsidRPr="00253DA5">
              <w:rPr>
                <w:rFonts w:cs="Arial"/>
                <w:bCs/>
                <w:color w:val="000000"/>
                <w:sz w:val="20"/>
              </w:rPr>
              <w:t>1</w:t>
            </w:r>
          </w:p>
        </w:tc>
        <w:tc>
          <w:tcPr>
            <w:tcW w:w="1226" w:type="pct"/>
          </w:tcPr>
          <w:p w14:paraId="2BB9CD74" w14:textId="7F25C6C7" w:rsidR="00253DA5" w:rsidRPr="00253DA5" w:rsidRDefault="00253DA5" w:rsidP="0072685D">
            <w:pPr>
              <w:spacing w:before="40"/>
              <w:jc w:val="center"/>
              <w:rPr>
                <w:rFonts w:cs="Arial"/>
                <w:bCs/>
                <w:color w:val="000000"/>
                <w:sz w:val="20"/>
              </w:rPr>
            </w:pPr>
            <w:r w:rsidRPr="00253DA5">
              <w:rPr>
                <w:rFonts w:cs="Arial"/>
                <w:bCs/>
                <w:color w:val="000000"/>
                <w:sz w:val="20"/>
              </w:rPr>
              <w:t>-</w:t>
            </w:r>
          </w:p>
        </w:tc>
      </w:tr>
      <w:tr w:rsidR="00253DA5" w:rsidRPr="00253DA5" w14:paraId="3BDE6CB3" w14:textId="77777777" w:rsidTr="00253DA5">
        <w:trPr>
          <w:trHeight w:val="70"/>
        </w:trPr>
        <w:tc>
          <w:tcPr>
            <w:tcW w:w="1393" w:type="pct"/>
            <w:noWrap/>
          </w:tcPr>
          <w:p w14:paraId="258B839B" w14:textId="64E40C93" w:rsidR="00253DA5" w:rsidRPr="00253DA5" w:rsidRDefault="00253DA5" w:rsidP="00253DA5">
            <w:pPr>
              <w:spacing w:before="40"/>
              <w:ind w:left="113"/>
              <w:jc w:val="left"/>
              <w:rPr>
                <w:rFonts w:cs="Arial"/>
                <w:color w:val="000000"/>
                <w:sz w:val="20"/>
                <w:szCs w:val="20"/>
              </w:rPr>
            </w:pPr>
            <w:r w:rsidRPr="00253DA5">
              <w:rPr>
                <w:rFonts w:cs="Arial"/>
                <w:color w:val="000000"/>
                <w:sz w:val="20"/>
                <w:szCs w:val="20"/>
              </w:rPr>
              <w:t>North West</w:t>
            </w:r>
          </w:p>
        </w:tc>
        <w:tc>
          <w:tcPr>
            <w:tcW w:w="1156" w:type="pct"/>
            <w:noWrap/>
            <w:vAlign w:val="bottom"/>
          </w:tcPr>
          <w:p w14:paraId="74449E2F" w14:textId="32A2ABEB" w:rsidR="00253DA5" w:rsidRPr="00253DA5" w:rsidRDefault="002B3D1F" w:rsidP="0072685D">
            <w:pPr>
              <w:spacing w:before="40"/>
              <w:jc w:val="center"/>
              <w:rPr>
                <w:rFonts w:cs="Arial"/>
                <w:bCs/>
                <w:color w:val="000000"/>
                <w:sz w:val="20"/>
              </w:rPr>
            </w:pPr>
            <w:r>
              <w:rPr>
                <w:rFonts w:cs="Arial"/>
                <w:bCs/>
                <w:color w:val="000000"/>
                <w:sz w:val="20"/>
              </w:rPr>
              <w:t>6</w:t>
            </w:r>
          </w:p>
        </w:tc>
        <w:tc>
          <w:tcPr>
            <w:tcW w:w="1226" w:type="pct"/>
          </w:tcPr>
          <w:p w14:paraId="477F7D3B" w14:textId="6FC0A50A" w:rsidR="00253DA5" w:rsidRPr="00253DA5" w:rsidRDefault="00CE1E93" w:rsidP="0072685D">
            <w:pPr>
              <w:spacing w:before="40"/>
              <w:jc w:val="center"/>
              <w:rPr>
                <w:rFonts w:cs="Arial"/>
                <w:bCs/>
                <w:color w:val="000000"/>
                <w:sz w:val="20"/>
              </w:rPr>
            </w:pPr>
            <w:r>
              <w:rPr>
                <w:rFonts w:cs="Arial"/>
                <w:bCs/>
                <w:color w:val="000000"/>
                <w:sz w:val="20"/>
              </w:rPr>
              <w:t>1</w:t>
            </w:r>
          </w:p>
        </w:tc>
        <w:tc>
          <w:tcPr>
            <w:tcW w:w="1226" w:type="pct"/>
          </w:tcPr>
          <w:p w14:paraId="077558DB" w14:textId="3AA29F5B" w:rsidR="00253DA5" w:rsidRPr="00253DA5" w:rsidRDefault="00F447B9" w:rsidP="0072685D">
            <w:pPr>
              <w:spacing w:before="40"/>
              <w:jc w:val="center"/>
              <w:rPr>
                <w:rFonts w:cs="Arial"/>
                <w:bCs/>
                <w:color w:val="000000"/>
                <w:sz w:val="20"/>
              </w:rPr>
            </w:pPr>
            <w:r>
              <w:rPr>
                <w:rFonts w:cs="Arial"/>
                <w:bCs/>
                <w:color w:val="000000"/>
                <w:sz w:val="20"/>
              </w:rPr>
              <w:t>2</w:t>
            </w:r>
          </w:p>
        </w:tc>
      </w:tr>
      <w:tr w:rsidR="00253DA5" w:rsidRPr="00253DA5" w14:paraId="082E2909" w14:textId="77777777" w:rsidTr="00253DA5">
        <w:trPr>
          <w:trHeight w:val="70"/>
        </w:trPr>
        <w:tc>
          <w:tcPr>
            <w:tcW w:w="1393" w:type="pct"/>
            <w:noWrap/>
          </w:tcPr>
          <w:p w14:paraId="6616B3C2" w14:textId="511DA188" w:rsidR="00253DA5" w:rsidRPr="00253DA5" w:rsidRDefault="00253DA5" w:rsidP="00253DA5">
            <w:pPr>
              <w:spacing w:before="40"/>
              <w:ind w:left="113"/>
              <w:jc w:val="left"/>
              <w:rPr>
                <w:rFonts w:cs="Arial"/>
                <w:color w:val="000000"/>
                <w:sz w:val="20"/>
                <w:szCs w:val="20"/>
              </w:rPr>
            </w:pPr>
            <w:r w:rsidRPr="00253DA5">
              <w:rPr>
                <w:rFonts w:cs="Arial"/>
                <w:color w:val="000000"/>
                <w:sz w:val="20"/>
                <w:szCs w:val="20"/>
              </w:rPr>
              <w:t>South</w:t>
            </w:r>
            <w:r w:rsidR="00CE1E93">
              <w:rPr>
                <w:rFonts w:cs="Arial"/>
                <w:color w:val="000000"/>
                <w:sz w:val="20"/>
                <w:szCs w:val="20"/>
              </w:rPr>
              <w:t xml:space="preserve"> East</w:t>
            </w:r>
          </w:p>
        </w:tc>
        <w:tc>
          <w:tcPr>
            <w:tcW w:w="1156" w:type="pct"/>
            <w:noWrap/>
            <w:vAlign w:val="bottom"/>
          </w:tcPr>
          <w:p w14:paraId="0FFB0FB7" w14:textId="27B1591B" w:rsidR="00253DA5" w:rsidRPr="00253DA5" w:rsidRDefault="00CE1E93" w:rsidP="0072685D">
            <w:pPr>
              <w:spacing w:before="40"/>
              <w:jc w:val="center"/>
              <w:rPr>
                <w:rFonts w:cs="Arial"/>
                <w:bCs/>
                <w:color w:val="000000"/>
                <w:sz w:val="20"/>
              </w:rPr>
            </w:pPr>
            <w:r>
              <w:rPr>
                <w:rFonts w:cs="Arial"/>
                <w:bCs/>
                <w:color w:val="000000"/>
                <w:sz w:val="20"/>
              </w:rPr>
              <w:t>1</w:t>
            </w:r>
            <w:r w:rsidR="00331252">
              <w:rPr>
                <w:rFonts w:cs="Arial"/>
                <w:bCs/>
                <w:color w:val="000000"/>
                <w:sz w:val="20"/>
              </w:rPr>
              <w:t>5</w:t>
            </w:r>
          </w:p>
        </w:tc>
        <w:tc>
          <w:tcPr>
            <w:tcW w:w="1226" w:type="pct"/>
          </w:tcPr>
          <w:p w14:paraId="2CFA5FA0" w14:textId="6709DF86" w:rsidR="00253DA5" w:rsidRPr="00253DA5" w:rsidRDefault="00CE1E93" w:rsidP="0072685D">
            <w:pPr>
              <w:spacing w:before="40"/>
              <w:jc w:val="center"/>
              <w:rPr>
                <w:rFonts w:cs="Arial"/>
                <w:bCs/>
                <w:color w:val="000000"/>
                <w:sz w:val="20"/>
              </w:rPr>
            </w:pPr>
            <w:r>
              <w:rPr>
                <w:rFonts w:cs="Arial"/>
                <w:bCs/>
                <w:color w:val="000000"/>
                <w:sz w:val="20"/>
              </w:rPr>
              <w:t>1</w:t>
            </w:r>
          </w:p>
        </w:tc>
        <w:tc>
          <w:tcPr>
            <w:tcW w:w="1226" w:type="pct"/>
          </w:tcPr>
          <w:p w14:paraId="2D96AB16" w14:textId="00D10681" w:rsidR="00253DA5" w:rsidRPr="00253DA5" w:rsidRDefault="00CE1E93" w:rsidP="0072685D">
            <w:pPr>
              <w:spacing w:before="40"/>
              <w:jc w:val="center"/>
              <w:rPr>
                <w:rFonts w:cs="Arial"/>
                <w:bCs/>
                <w:color w:val="000000"/>
                <w:sz w:val="20"/>
              </w:rPr>
            </w:pPr>
            <w:r>
              <w:rPr>
                <w:rFonts w:cs="Arial"/>
                <w:bCs/>
                <w:color w:val="000000"/>
                <w:sz w:val="20"/>
              </w:rPr>
              <w:t>-</w:t>
            </w:r>
          </w:p>
        </w:tc>
      </w:tr>
      <w:tr w:rsidR="00CE1E93" w:rsidRPr="00253DA5" w14:paraId="3079E1F6" w14:textId="77777777" w:rsidTr="00253DA5">
        <w:trPr>
          <w:trHeight w:val="70"/>
        </w:trPr>
        <w:tc>
          <w:tcPr>
            <w:tcW w:w="1393" w:type="pct"/>
            <w:noWrap/>
          </w:tcPr>
          <w:p w14:paraId="101F0C4B" w14:textId="6BA18C25" w:rsidR="00CE1E93" w:rsidRPr="00253DA5" w:rsidRDefault="00CE1E93" w:rsidP="00253DA5">
            <w:pPr>
              <w:spacing w:before="40"/>
              <w:ind w:left="113"/>
              <w:jc w:val="left"/>
              <w:rPr>
                <w:rFonts w:cs="Arial"/>
                <w:color w:val="000000"/>
                <w:sz w:val="20"/>
                <w:szCs w:val="20"/>
              </w:rPr>
            </w:pPr>
            <w:r>
              <w:rPr>
                <w:rFonts w:cs="Arial"/>
                <w:color w:val="000000"/>
                <w:sz w:val="20"/>
                <w:szCs w:val="20"/>
              </w:rPr>
              <w:t>South West</w:t>
            </w:r>
          </w:p>
        </w:tc>
        <w:tc>
          <w:tcPr>
            <w:tcW w:w="1156" w:type="pct"/>
            <w:noWrap/>
            <w:vAlign w:val="bottom"/>
          </w:tcPr>
          <w:p w14:paraId="12274070" w14:textId="6ABA0211" w:rsidR="00CE1E93" w:rsidRPr="00253DA5" w:rsidRDefault="00CE1E93" w:rsidP="0072685D">
            <w:pPr>
              <w:spacing w:before="40"/>
              <w:jc w:val="center"/>
              <w:rPr>
                <w:rFonts w:cs="Arial"/>
                <w:bCs/>
                <w:color w:val="000000"/>
                <w:sz w:val="20"/>
              </w:rPr>
            </w:pPr>
            <w:r>
              <w:rPr>
                <w:rFonts w:cs="Arial"/>
                <w:bCs/>
                <w:color w:val="000000"/>
                <w:sz w:val="20"/>
              </w:rPr>
              <w:t>14</w:t>
            </w:r>
          </w:p>
        </w:tc>
        <w:tc>
          <w:tcPr>
            <w:tcW w:w="1226" w:type="pct"/>
          </w:tcPr>
          <w:p w14:paraId="06DFBC18" w14:textId="7CEE37EA" w:rsidR="00CE1E93" w:rsidRPr="00253DA5" w:rsidRDefault="00CE1E93" w:rsidP="0072685D">
            <w:pPr>
              <w:spacing w:before="40"/>
              <w:jc w:val="center"/>
              <w:rPr>
                <w:rFonts w:cs="Arial"/>
                <w:bCs/>
                <w:color w:val="000000"/>
                <w:sz w:val="20"/>
              </w:rPr>
            </w:pPr>
            <w:r>
              <w:rPr>
                <w:rFonts w:cs="Arial"/>
                <w:bCs/>
                <w:color w:val="000000"/>
                <w:sz w:val="20"/>
              </w:rPr>
              <w:t>3</w:t>
            </w:r>
          </w:p>
        </w:tc>
        <w:tc>
          <w:tcPr>
            <w:tcW w:w="1226" w:type="pct"/>
          </w:tcPr>
          <w:p w14:paraId="503F890F" w14:textId="59E401DE" w:rsidR="00CE1E93" w:rsidRPr="00253DA5" w:rsidRDefault="00CE1E93" w:rsidP="0072685D">
            <w:pPr>
              <w:spacing w:before="40"/>
              <w:jc w:val="center"/>
              <w:rPr>
                <w:rFonts w:cs="Arial"/>
                <w:bCs/>
                <w:color w:val="000000"/>
                <w:sz w:val="20"/>
              </w:rPr>
            </w:pPr>
            <w:r>
              <w:rPr>
                <w:rFonts w:cs="Arial"/>
                <w:bCs/>
                <w:color w:val="000000"/>
                <w:sz w:val="20"/>
              </w:rPr>
              <w:t>2</w:t>
            </w:r>
          </w:p>
        </w:tc>
      </w:tr>
      <w:tr w:rsidR="00253DA5" w:rsidRPr="001F6B24" w14:paraId="18704534" w14:textId="77777777" w:rsidTr="00253DA5">
        <w:trPr>
          <w:trHeight w:val="136"/>
        </w:trPr>
        <w:tc>
          <w:tcPr>
            <w:tcW w:w="1393" w:type="pct"/>
            <w:noWrap/>
            <w:vAlign w:val="bottom"/>
          </w:tcPr>
          <w:p w14:paraId="38DDF7B0" w14:textId="3109E3AD" w:rsidR="00253DA5" w:rsidRPr="00253DA5" w:rsidRDefault="00253DA5" w:rsidP="00253DA5">
            <w:pPr>
              <w:spacing w:before="40"/>
              <w:ind w:left="113"/>
              <w:jc w:val="left"/>
              <w:rPr>
                <w:rFonts w:cs="Arial"/>
                <w:b/>
                <w:bCs/>
                <w:color w:val="000000"/>
                <w:sz w:val="20"/>
              </w:rPr>
            </w:pPr>
            <w:r w:rsidRPr="00253DA5">
              <w:rPr>
                <w:rFonts w:cs="Arial"/>
                <w:b/>
                <w:bCs/>
                <w:color w:val="000000"/>
                <w:sz w:val="20"/>
              </w:rPr>
              <w:t xml:space="preserve">Coventry </w:t>
            </w:r>
          </w:p>
        </w:tc>
        <w:tc>
          <w:tcPr>
            <w:tcW w:w="1156" w:type="pct"/>
            <w:noWrap/>
            <w:vAlign w:val="bottom"/>
          </w:tcPr>
          <w:p w14:paraId="3673F826" w14:textId="274FB346" w:rsidR="00253DA5" w:rsidRPr="00253DA5" w:rsidRDefault="002B3D1F" w:rsidP="0072685D">
            <w:pPr>
              <w:spacing w:before="40"/>
              <w:jc w:val="center"/>
              <w:rPr>
                <w:rFonts w:cs="Arial"/>
                <w:b/>
                <w:bCs/>
                <w:color w:val="000000"/>
                <w:sz w:val="20"/>
              </w:rPr>
            </w:pPr>
            <w:r>
              <w:rPr>
                <w:rFonts w:cs="Arial"/>
                <w:b/>
                <w:bCs/>
                <w:color w:val="000000"/>
                <w:sz w:val="20"/>
              </w:rPr>
              <w:t>40</w:t>
            </w:r>
          </w:p>
        </w:tc>
        <w:tc>
          <w:tcPr>
            <w:tcW w:w="1226" w:type="pct"/>
          </w:tcPr>
          <w:p w14:paraId="74D08A9D" w14:textId="21BFB9BF" w:rsidR="00253DA5" w:rsidRPr="00253DA5" w:rsidRDefault="00CE1E93" w:rsidP="0072685D">
            <w:pPr>
              <w:spacing w:before="40"/>
              <w:jc w:val="center"/>
              <w:rPr>
                <w:rFonts w:cs="Arial"/>
                <w:b/>
                <w:bCs/>
                <w:color w:val="000000"/>
                <w:sz w:val="20"/>
              </w:rPr>
            </w:pPr>
            <w:r>
              <w:rPr>
                <w:rFonts w:cs="Arial"/>
                <w:b/>
                <w:bCs/>
                <w:color w:val="000000"/>
                <w:sz w:val="20"/>
              </w:rPr>
              <w:t>6</w:t>
            </w:r>
          </w:p>
        </w:tc>
        <w:tc>
          <w:tcPr>
            <w:tcW w:w="1226" w:type="pct"/>
          </w:tcPr>
          <w:p w14:paraId="1A03A226" w14:textId="189956A6" w:rsidR="00253DA5" w:rsidRPr="00253DA5" w:rsidRDefault="00F447B9" w:rsidP="0072685D">
            <w:pPr>
              <w:spacing w:before="40"/>
              <w:jc w:val="center"/>
              <w:rPr>
                <w:rFonts w:cs="Arial"/>
                <w:b/>
                <w:bCs/>
                <w:color w:val="000000"/>
                <w:sz w:val="20"/>
              </w:rPr>
            </w:pPr>
            <w:r>
              <w:rPr>
                <w:rFonts w:cs="Arial"/>
                <w:b/>
                <w:bCs/>
                <w:color w:val="000000"/>
                <w:sz w:val="20"/>
              </w:rPr>
              <w:t>4</w:t>
            </w:r>
          </w:p>
        </w:tc>
      </w:tr>
    </w:tbl>
    <w:p w14:paraId="4CDF8F58" w14:textId="77777777" w:rsidR="00DE00A8" w:rsidRPr="001F6B24" w:rsidRDefault="00DE00A8" w:rsidP="000E4753">
      <w:pPr>
        <w:rPr>
          <w:bCs/>
          <w:iCs/>
          <w:color w:val="000000"/>
          <w:szCs w:val="28"/>
          <w:highlight w:val="yellow"/>
        </w:rPr>
      </w:pPr>
    </w:p>
    <w:p w14:paraId="06B4CD35" w14:textId="5FB843EA" w:rsidR="00407AE6" w:rsidRDefault="00407AE6" w:rsidP="000E4753">
      <w:pPr>
        <w:rPr>
          <w:bCs/>
          <w:iCs/>
          <w:color w:val="000000"/>
          <w:szCs w:val="28"/>
        </w:rPr>
      </w:pPr>
      <w:r>
        <w:rPr>
          <w:bCs/>
          <w:iCs/>
          <w:color w:val="000000"/>
          <w:szCs w:val="28"/>
        </w:rPr>
        <w:t>As shown in the table above, the majority of the community available pitches are identified within the South West Analysis Area (19 pitches)</w:t>
      </w:r>
      <w:r w:rsidR="00331252">
        <w:rPr>
          <w:bCs/>
          <w:iCs/>
          <w:color w:val="000000"/>
          <w:szCs w:val="28"/>
        </w:rPr>
        <w:t>, followed by the South East Analysis Area (16 pitches)</w:t>
      </w:r>
      <w:r>
        <w:rPr>
          <w:bCs/>
          <w:iCs/>
          <w:color w:val="000000"/>
          <w:szCs w:val="28"/>
        </w:rPr>
        <w:t xml:space="preserve">. The North East Analysis Area </w:t>
      </w:r>
      <w:r w:rsidR="00D43BAE">
        <w:rPr>
          <w:bCs/>
          <w:iCs/>
          <w:color w:val="000000"/>
          <w:szCs w:val="28"/>
        </w:rPr>
        <w:t>has</w:t>
      </w:r>
      <w:r>
        <w:rPr>
          <w:bCs/>
          <w:iCs/>
          <w:color w:val="000000"/>
          <w:szCs w:val="28"/>
        </w:rPr>
        <w:t xml:space="preserve"> the fewest number of pitches (six). </w:t>
      </w:r>
    </w:p>
    <w:p w14:paraId="314AA95E" w14:textId="77777777" w:rsidR="00407AE6" w:rsidRDefault="00407AE6" w:rsidP="000E4753">
      <w:pPr>
        <w:rPr>
          <w:bCs/>
          <w:iCs/>
          <w:color w:val="000000"/>
          <w:szCs w:val="28"/>
        </w:rPr>
      </w:pPr>
    </w:p>
    <w:p w14:paraId="0B2111C5" w14:textId="2586E02C" w:rsidR="000E4753" w:rsidRPr="00446BBF" w:rsidRDefault="000E4753" w:rsidP="000E4753">
      <w:pPr>
        <w:rPr>
          <w:rFonts w:cs="Arial"/>
          <w:color w:val="000000"/>
          <w:szCs w:val="22"/>
          <w:lang w:eastAsia="en-GB"/>
        </w:rPr>
      </w:pPr>
      <w:r w:rsidRPr="00446BBF">
        <w:rPr>
          <w:bCs/>
          <w:iCs/>
          <w:color w:val="000000"/>
          <w:szCs w:val="28"/>
        </w:rPr>
        <w:t xml:space="preserve">Traditionally, mini and </w:t>
      </w:r>
      <w:r w:rsidRPr="00253DA5">
        <w:rPr>
          <w:bCs/>
          <w:iCs/>
          <w:color w:val="000000"/>
          <w:szCs w:val="28"/>
        </w:rPr>
        <w:t xml:space="preserve">junior rugby takes place on over marked senior pitches and this is the case throughout Coventry, </w:t>
      </w:r>
      <w:r w:rsidR="00407AE6">
        <w:rPr>
          <w:bCs/>
          <w:iCs/>
          <w:color w:val="000000"/>
          <w:szCs w:val="28"/>
        </w:rPr>
        <w:t>even at sites with dedicated junior and</w:t>
      </w:r>
      <w:r w:rsidRPr="00253DA5">
        <w:rPr>
          <w:bCs/>
          <w:iCs/>
          <w:color w:val="000000"/>
          <w:szCs w:val="28"/>
        </w:rPr>
        <w:t xml:space="preserve"> mini pitches. </w:t>
      </w:r>
      <w:r w:rsidRPr="00253DA5">
        <w:rPr>
          <w:color w:val="000000"/>
        </w:rPr>
        <w:t>For rugby union pitch dimension sizes please refer to the table below.</w:t>
      </w:r>
      <w:r w:rsidRPr="00446BBF">
        <w:rPr>
          <w:color w:val="000000"/>
        </w:rPr>
        <w:t xml:space="preserve"> </w:t>
      </w:r>
    </w:p>
    <w:p w14:paraId="0EB37807" w14:textId="77777777" w:rsidR="000E4753" w:rsidRPr="00446BBF" w:rsidRDefault="000E4753" w:rsidP="000E4753">
      <w:pPr>
        <w:rPr>
          <w:color w:val="000000"/>
        </w:rPr>
      </w:pPr>
    </w:p>
    <w:p w14:paraId="161066A2" w14:textId="21735851" w:rsidR="000E4753" w:rsidRPr="00446BBF" w:rsidRDefault="000E4753" w:rsidP="000E4753">
      <w:pPr>
        <w:rPr>
          <w:i/>
          <w:color w:val="000000"/>
        </w:rPr>
      </w:pPr>
      <w:r w:rsidRPr="00446BBF">
        <w:rPr>
          <w:i/>
          <w:color w:val="000000"/>
        </w:rPr>
        <w:t>Table 5.</w:t>
      </w:r>
      <w:r w:rsidR="006B62B8">
        <w:rPr>
          <w:i/>
          <w:color w:val="000000"/>
        </w:rPr>
        <w:t>3</w:t>
      </w:r>
      <w:r w:rsidRPr="00446BBF">
        <w:rPr>
          <w:i/>
          <w:color w:val="000000"/>
        </w:rPr>
        <w:t xml:space="preserve">: Rugby union pitch dimensions </w:t>
      </w:r>
    </w:p>
    <w:p w14:paraId="0E3E1046" w14:textId="77777777" w:rsidR="000E4753" w:rsidRPr="00446BBF" w:rsidRDefault="000E4753" w:rsidP="000E4753"/>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31"/>
        <w:gridCol w:w="3544"/>
        <w:gridCol w:w="3997"/>
      </w:tblGrid>
      <w:tr w:rsidR="000E4753" w:rsidRPr="00446BBF" w14:paraId="096EF444" w14:textId="77777777" w:rsidTr="00446BBF">
        <w:trPr>
          <w:tblHeader/>
        </w:trPr>
        <w:tc>
          <w:tcPr>
            <w:tcW w:w="1531" w:type="dxa"/>
            <w:shd w:val="clear" w:color="auto" w:fill="DBE5F1"/>
          </w:tcPr>
          <w:p w14:paraId="7E03027A" w14:textId="77777777" w:rsidR="000E4753" w:rsidRPr="00446BBF" w:rsidRDefault="000E4753" w:rsidP="0072685D">
            <w:pPr>
              <w:spacing w:before="40"/>
              <w:jc w:val="center"/>
              <w:rPr>
                <w:b/>
                <w:color w:val="000000"/>
                <w:sz w:val="20"/>
                <w:szCs w:val="20"/>
              </w:rPr>
            </w:pPr>
            <w:r w:rsidRPr="00446BBF">
              <w:rPr>
                <w:b/>
                <w:color w:val="000000"/>
                <w:sz w:val="20"/>
                <w:szCs w:val="20"/>
              </w:rPr>
              <w:t>Age</w:t>
            </w:r>
          </w:p>
        </w:tc>
        <w:tc>
          <w:tcPr>
            <w:tcW w:w="3544" w:type="dxa"/>
            <w:shd w:val="clear" w:color="auto" w:fill="DBE5F1"/>
          </w:tcPr>
          <w:p w14:paraId="5482F33C" w14:textId="77777777" w:rsidR="000E4753" w:rsidRPr="00446BBF" w:rsidRDefault="000E4753" w:rsidP="0072685D">
            <w:pPr>
              <w:spacing w:before="40"/>
              <w:jc w:val="center"/>
              <w:rPr>
                <w:b/>
                <w:color w:val="000000"/>
                <w:sz w:val="20"/>
                <w:szCs w:val="20"/>
              </w:rPr>
            </w:pPr>
            <w:r w:rsidRPr="00446BBF">
              <w:rPr>
                <w:b/>
                <w:color w:val="000000"/>
                <w:sz w:val="20"/>
                <w:szCs w:val="20"/>
              </w:rPr>
              <w:t>Pitch type</w:t>
            </w:r>
          </w:p>
        </w:tc>
        <w:tc>
          <w:tcPr>
            <w:tcW w:w="3997" w:type="dxa"/>
            <w:shd w:val="clear" w:color="auto" w:fill="DBE5F1"/>
          </w:tcPr>
          <w:p w14:paraId="3EBA3ACF" w14:textId="77777777" w:rsidR="000E4753" w:rsidRPr="00446BBF" w:rsidRDefault="000E4753" w:rsidP="0072685D">
            <w:pPr>
              <w:spacing w:before="40"/>
              <w:jc w:val="center"/>
              <w:rPr>
                <w:b/>
                <w:color w:val="000000"/>
                <w:sz w:val="20"/>
                <w:szCs w:val="20"/>
              </w:rPr>
            </w:pPr>
            <w:r w:rsidRPr="00446BBF">
              <w:rPr>
                <w:b/>
                <w:color w:val="000000"/>
                <w:sz w:val="20"/>
                <w:szCs w:val="20"/>
              </w:rPr>
              <w:t>Maximum pitch dimensions (metres)</w:t>
            </w:r>
            <w:r w:rsidRPr="00446BBF">
              <w:rPr>
                <w:rStyle w:val="FootnoteReference"/>
                <w:b/>
                <w:i/>
                <w:color w:val="000000"/>
                <w:sz w:val="20"/>
                <w:szCs w:val="20"/>
              </w:rPr>
              <w:footnoteReference w:id="8"/>
            </w:r>
          </w:p>
        </w:tc>
      </w:tr>
      <w:tr w:rsidR="000E4753" w:rsidRPr="00446BBF" w14:paraId="2A26563B" w14:textId="77777777" w:rsidTr="00446BBF">
        <w:tc>
          <w:tcPr>
            <w:tcW w:w="1531" w:type="dxa"/>
          </w:tcPr>
          <w:p w14:paraId="009D78BF" w14:textId="77777777" w:rsidR="000E4753" w:rsidRPr="00446BBF" w:rsidRDefault="000E4753" w:rsidP="0072685D">
            <w:pPr>
              <w:spacing w:before="40"/>
              <w:jc w:val="center"/>
              <w:rPr>
                <w:color w:val="000000"/>
                <w:sz w:val="20"/>
                <w:szCs w:val="20"/>
              </w:rPr>
            </w:pPr>
            <w:r w:rsidRPr="00446BBF">
              <w:rPr>
                <w:color w:val="000000"/>
                <w:sz w:val="20"/>
                <w:szCs w:val="20"/>
              </w:rPr>
              <w:t>U7</w:t>
            </w:r>
          </w:p>
        </w:tc>
        <w:tc>
          <w:tcPr>
            <w:tcW w:w="3544" w:type="dxa"/>
          </w:tcPr>
          <w:p w14:paraId="342DF906"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62B73984" w14:textId="77777777" w:rsidR="000E4753" w:rsidRPr="00446BBF" w:rsidRDefault="000E4753" w:rsidP="0072685D">
            <w:pPr>
              <w:spacing w:before="40"/>
              <w:jc w:val="center"/>
              <w:rPr>
                <w:color w:val="000000"/>
                <w:sz w:val="20"/>
                <w:szCs w:val="20"/>
              </w:rPr>
            </w:pPr>
            <w:r w:rsidRPr="00446BBF">
              <w:rPr>
                <w:color w:val="000000"/>
                <w:sz w:val="20"/>
                <w:szCs w:val="20"/>
              </w:rPr>
              <w:t>20 x 12</w:t>
            </w:r>
          </w:p>
        </w:tc>
      </w:tr>
      <w:tr w:rsidR="000E4753" w:rsidRPr="00446BBF" w14:paraId="4A10600F" w14:textId="77777777" w:rsidTr="00446BBF">
        <w:tc>
          <w:tcPr>
            <w:tcW w:w="1531" w:type="dxa"/>
          </w:tcPr>
          <w:p w14:paraId="1BC6EC5A" w14:textId="77777777" w:rsidR="000E4753" w:rsidRPr="00446BBF" w:rsidRDefault="000E4753" w:rsidP="0072685D">
            <w:pPr>
              <w:spacing w:before="40"/>
              <w:jc w:val="center"/>
              <w:rPr>
                <w:color w:val="000000"/>
                <w:sz w:val="20"/>
                <w:szCs w:val="20"/>
              </w:rPr>
            </w:pPr>
            <w:r w:rsidRPr="00446BBF">
              <w:rPr>
                <w:color w:val="000000"/>
                <w:sz w:val="20"/>
                <w:szCs w:val="20"/>
              </w:rPr>
              <w:t>U8</w:t>
            </w:r>
          </w:p>
        </w:tc>
        <w:tc>
          <w:tcPr>
            <w:tcW w:w="3544" w:type="dxa"/>
          </w:tcPr>
          <w:p w14:paraId="39660725"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1A2CF71A" w14:textId="77777777" w:rsidR="000E4753" w:rsidRPr="00446BBF" w:rsidRDefault="000E4753" w:rsidP="0072685D">
            <w:pPr>
              <w:spacing w:before="40"/>
              <w:jc w:val="center"/>
              <w:rPr>
                <w:color w:val="000000"/>
                <w:sz w:val="20"/>
                <w:szCs w:val="20"/>
              </w:rPr>
            </w:pPr>
            <w:r w:rsidRPr="00446BBF">
              <w:rPr>
                <w:color w:val="000000"/>
                <w:sz w:val="20"/>
                <w:szCs w:val="20"/>
              </w:rPr>
              <w:t>45 x 22</w:t>
            </w:r>
          </w:p>
        </w:tc>
      </w:tr>
      <w:tr w:rsidR="000E4753" w:rsidRPr="00446BBF" w14:paraId="6EB7F004" w14:textId="77777777" w:rsidTr="00446BBF">
        <w:trPr>
          <w:trHeight w:val="70"/>
        </w:trPr>
        <w:tc>
          <w:tcPr>
            <w:tcW w:w="1531" w:type="dxa"/>
          </w:tcPr>
          <w:p w14:paraId="71420174" w14:textId="77777777" w:rsidR="000E4753" w:rsidRPr="00446BBF" w:rsidRDefault="000E4753" w:rsidP="0072685D">
            <w:pPr>
              <w:spacing w:before="40"/>
              <w:jc w:val="center"/>
              <w:rPr>
                <w:color w:val="000000"/>
                <w:sz w:val="20"/>
                <w:szCs w:val="20"/>
              </w:rPr>
            </w:pPr>
            <w:r w:rsidRPr="00446BBF">
              <w:rPr>
                <w:color w:val="000000"/>
                <w:sz w:val="20"/>
                <w:szCs w:val="20"/>
              </w:rPr>
              <w:t>U9</w:t>
            </w:r>
          </w:p>
        </w:tc>
        <w:tc>
          <w:tcPr>
            <w:tcW w:w="3544" w:type="dxa"/>
          </w:tcPr>
          <w:p w14:paraId="0C3EAF76"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5BDE0022" w14:textId="77777777" w:rsidR="000E4753" w:rsidRPr="00446BBF" w:rsidRDefault="000E4753" w:rsidP="0072685D">
            <w:pPr>
              <w:spacing w:before="40"/>
              <w:jc w:val="center"/>
              <w:rPr>
                <w:color w:val="000000"/>
                <w:sz w:val="20"/>
                <w:szCs w:val="20"/>
              </w:rPr>
            </w:pPr>
            <w:r w:rsidRPr="00446BBF">
              <w:rPr>
                <w:color w:val="000000"/>
                <w:sz w:val="20"/>
                <w:szCs w:val="20"/>
              </w:rPr>
              <w:t>60 x 30</w:t>
            </w:r>
          </w:p>
        </w:tc>
      </w:tr>
      <w:tr w:rsidR="000E4753" w:rsidRPr="00446BBF" w14:paraId="2BA0C3E5" w14:textId="77777777" w:rsidTr="00446BBF">
        <w:tc>
          <w:tcPr>
            <w:tcW w:w="1531" w:type="dxa"/>
          </w:tcPr>
          <w:p w14:paraId="217FB73A" w14:textId="77777777" w:rsidR="000E4753" w:rsidRPr="00446BBF" w:rsidRDefault="000E4753" w:rsidP="0072685D">
            <w:pPr>
              <w:spacing w:before="40"/>
              <w:jc w:val="center"/>
              <w:rPr>
                <w:color w:val="000000"/>
                <w:sz w:val="20"/>
                <w:szCs w:val="20"/>
              </w:rPr>
            </w:pPr>
            <w:r w:rsidRPr="00446BBF">
              <w:rPr>
                <w:color w:val="000000"/>
                <w:sz w:val="20"/>
                <w:szCs w:val="20"/>
              </w:rPr>
              <w:t>U10</w:t>
            </w:r>
          </w:p>
        </w:tc>
        <w:tc>
          <w:tcPr>
            <w:tcW w:w="3544" w:type="dxa"/>
          </w:tcPr>
          <w:p w14:paraId="3BA4E398"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3FBC088C" w14:textId="77777777" w:rsidR="000E4753" w:rsidRPr="00446BBF" w:rsidRDefault="000E4753" w:rsidP="0072685D">
            <w:pPr>
              <w:spacing w:before="40"/>
              <w:jc w:val="center"/>
              <w:rPr>
                <w:color w:val="000000"/>
                <w:sz w:val="20"/>
                <w:szCs w:val="20"/>
              </w:rPr>
            </w:pPr>
            <w:r w:rsidRPr="00446BBF">
              <w:rPr>
                <w:color w:val="000000"/>
                <w:sz w:val="20"/>
                <w:szCs w:val="20"/>
              </w:rPr>
              <w:t>60 x 35</w:t>
            </w:r>
          </w:p>
        </w:tc>
      </w:tr>
      <w:tr w:rsidR="000E4753" w:rsidRPr="00446BBF" w14:paraId="1EAB2543" w14:textId="77777777" w:rsidTr="00446BBF">
        <w:tc>
          <w:tcPr>
            <w:tcW w:w="1531" w:type="dxa"/>
          </w:tcPr>
          <w:p w14:paraId="5187E448" w14:textId="77777777" w:rsidR="000E4753" w:rsidRPr="00446BBF" w:rsidRDefault="000E4753" w:rsidP="0072685D">
            <w:pPr>
              <w:spacing w:before="40"/>
              <w:jc w:val="center"/>
              <w:rPr>
                <w:color w:val="000000"/>
                <w:sz w:val="20"/>
                <w:szCs w:val="20"/>
              </w:rPr>
            </w:pPr>
            <w:r w:rsidRPr="00446BBF">
              <w:rPr>
                <w:color w:val="000000"/>
                <w:sz w:val="20"/>
                <w:szCs w:val="20"/>
              </w:rPr>
              <w:t>U11</w:t>
            </w:r>
          </w:p>
        </w:tc>
        <w:tc>
          <w:tcPr>
            <w:tcW w:w="3544" w:type="dxa"/>
          </w:tcPr>
          <w:p w14:paraId="654D91EB"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6BE3D68F" w14:textId="77777777" w:rsidR="000E4753" w:rsidRPr="00446BBF" w:rsidRDefault="000E4753" w:rsidP="0072685D">
            <w:pPr>
              <w:spacing w:before="40"/>
              <w:jc w:val="center"/>
              <w:rPr>
                <w:color w:val="000000"/>
                <w:sz w:val="20"/>
                <w:szCs w:val="20"/>
              </w:rPr>
            </w:pPr>
            <w:r w:rsidRPr="00446BBF">
              <w:rPr>
                <w:color w:val="000000"/>
                <w:sz w:val="20"/>
                <w:szCs w:val="20"/>
              </w:rPr>
              <w:t>60 x 43</w:t>
            </w:r>
          </w:p>
        </w:tc>
      </w:tr>
      <w:tr w:rsidR="000E4753" w:rsidRPr="00446BBF" w14:paraId="6AB5F5CA" w14:textId="77777777" w:rsidTr="00446BBF">
        <w:tc>
          <w:tcPr>
            <w:tcW w:w="1531" w:type="dxa"/>
          </w:tcPr>
          <w:p w14:paraId="26C131D1" w14:textId="77777777" w:rsidR="000E4753" w:rsidRPr="00446BBF" w:rsidRDefault="000E4753" w:rsidP="0072685D">
            <w:pPr>
              <w:spacing w:before="40"/>
              <w:jc w:val="center"/>
              <w:rPr>
                <w:color w:val="000000"/>
                <w:sz w:val="20"/>
                <w:szCs w:val="20"/>
              </w:rPr>
            </w:pPr>
            <w:r w:rsidRPr="00446BBF">
              <w:rPr>
                <w:color w:val="000000"/>
                <w:sz w:val="20"/>
                <w:szCs w:val="20"/>
              </w:rPr>
              <w:t>U12</w:t>
            </w:r>
          </w:p>
        </w:tc>
        <w:tc>
          <w:tcPr>
            <w:tcW w:w="3544" w:type="dxa"/>
          </w:tcPr>
          <w:p w14:paraId="5CA0D46C" w14:textId="77777777" w:rsidR="000E4753" w:rsidRPr="00446BBF" w:rsidRDefault="000E4753" w:rsidP="0072685D">
            <w:pPr>
              <w:spacing w:before="40"/>
              <w:jc w:val="center"/>
              <w:rPr>
                <w:color w:val="000000"/>
                <w:sz w:val="20"/>
                <w:szCs w:val="20"/>
              </w:rPr>
            </w:pPr>
            <w:r w:rsidRPr="00446BBF">
              <w:rPr>
                <w:color w:val="000000"/>
                <w:sz w:val="20"/>
                <w:szCs w:val="20"/>
              </w:rPr>
              <w:t>Mini</w:t>
            </w:r>
          </w:p>
        </w:tc>
        <w:tc>
          <w:tcPr>
            <w:tcW w:w="3997" w:type="dxa"/>
          </w:tcPr>
          <w:p w14:paraId="2102279A" w14:textId="77777777" w:rsidR="000E4753" w:rsidRPr="00446BBF" w:rsidRDefault="000E4753" w:rsidP="0072685D">
            <w:pPr>
              <w:spacing w:before="40"/>
              <w:jc w:val="center"/>
              <w:rPr>
                <w:color w:val="000000"/>
                <w:sz w:val="20"/>
                <w:szCs w:val="20"/>
              </w:rPr>
            </w:pPr>
            <w:r w:rsidRPr="00446BBF">
              <w:rPr>
                <w:color w:val="000000"/>
                <w:sz w:val="20"/>
                <w:szCs w:val="20"/>
              </w:rPr>
              <w:t>60 x 43</w:t>
            </w:r>
          </w:p>
        </w:tc>
      </w:tr>
      <w:tr w:rsidR="000E4753" w:rsidRPr="00446BBF" w14:paraId="412E887A" w14:textId="77777777" w:rsidTr="00446BBF">
        <w:tc>
          <w:tcPr>
            <w:tcW w:w="1531" w:type="dxa"/>
          </w:tcPr>
          <w:p w14:paraId="61A34516" w14:textId="77777777" w:rsidR="000E4753" w:rsidRPr="00446BBF" w:rsidRDefault="000E4753" w:rsidP="0072685D">
            <w:pPr>
              <w:spacing w:before="40"/>
              <w:jc w:val="center"/>
              <w:rPr>
                <w:color w:val="000000"/>
                <w:sz w:val="20"/>
                <w:szCs w:val="20"/>
              </w:rPr>
            </w:pPr>
            <w:r w:rsidRPr="00446BBF">
              <w:rPr>
                <w:color w:val="000000"/>
                <w:sz w:val="20"/>
                <w:szCs w:val="20"/>
              </w:rPr>
              <w:t>U13</w:t>
            </w:r>
          </w:p>
        </w:tc>
        <w:tc>
          <w:tcPr>
            <w:tcW w:w="3544" w:type="dxa"/>
          </w:tcPr>
          <w:p w14:paraId="4F9E3CC0" w14:textId="77777777" w:rsidR="000E4753" w:rsidRPr="00446BBF" w:rsidRDefault="000E4753" w:rsidP="0072685D">
            <w:pPr>
              <w:spacing w:before="40"/>
              <w:jc w:val="center"/>
              <w:rPr>
                <w:color w:val="000000"/>
                <w:sz w:val="20"/>
                <w:szCs w:val="20"/>
              </w:rPr>
            </w:pPr>
            <w:r w:rsidRPr="00446BBF">
              <w:rPr>
                <w:color w:val="000000"/>
                <w:sz w:val="20"/>
                <w:szCs w:val="20"/>
              </w:rPr>
              <w:t>Junior</w:t>
            </w:r>
          </w:p>
        </w:tc>
        <w:tc>
          <w:tcPr>
            <w:tcW w:w="3997" w:type="dxa"/>
          </w:tcPr>
          <w:p w14:paraId="048D70D7" w14:textId="77777777" w:rsidR="000E4753" w:rsidRPr="00446BBF" w:rsidRDefault="000E4753" w:rsidP="0072685D">
            <w:pPr>
              <w:spacing w:before="40"/>
              <w:jc w:val="center"/>
              <w:rPr>
                <w:color w:val="000000"/>
                <w:sz w:val="20"/>
                <w:szCs w:val="20"/>
              </w:rPr>
            </w:pPr>
            <w:r w:rsidRPr="00446BBF">
              <w:rPr>
                <w:color w:val="000000"/>
                <w:sz w:val="20"/>
                <w:szCs w:val="20"/>
              </w:rPr>
              <w:t>90 x 60 (60 x 43 for girls)</w:t>
            </w:r>
          </w:p>
        </w:tc>
      </w:tr>
      <w:tr w:rsidR="000E4753" w:rsidRPr="00446BBF" w14:paraId="32E3BF40" w14:textId="77777777" w:rsidTr="00446BBF">
        <w:trPr>
          <w:trHeight w:val="273"/>
        </w:trPr>
        <w:tc>
          <w:tcPr>
            <w:tcW w:w="1531" w:type="dxa"/>
            <w:tcBorders>
              <w:bottom w:val="single" w:sz="4" w:space="0" w:color="auto"/>
            </w:tcBorders>
          </w:tcPr>
          <w:p w14:paraId="313675C8" w14:textId="77777777" w:rsidR="000E4753" w:rsidRPr="00446BBF" w:rsidRDefault="000E4753" w:rsidP="0072685D">
            <w:pPr>
              <w:spacing w:before="40"/>
              <w:jc w:val="center"/>
              <w:rPr>
                <w:color w:val="000000"/>
                <w:sz w:val="20"/>
                <w:szCs w:val="20"/>
              </w:rPr>
            </w:pPr>
            <w:r w:rsidRPr="00446BBF">
              <w:rPr>
                <w:color w:val="000000"/>
                <w:sz w:val="20"/>
                <w:szCs w:val="20"/>
              </w:rPr>
              <w:t>U14 +</w:t>
            </w:r>
          </w:p>
        </w:tc>
        <w:tc>
          <w:tcPr>
            <w:tcW w:w="3544" w:type="dxa"/>
            <w:tcBorders>
              <w:bottom w:val="single" w:sz="4" w:space="0" w:color="auto"/>
            </w:tcBorders>
          </w:tcPr>
          <w:p w14:paraId="11513BBF" w14:textId="77777777" w:rsidR="000E4753" w:rsidRPr="00446BBF" w:rsidRDefault="000E4753" w:rsidP="0072685D">
            <w:pPr>
              <w:spacing w:before="40"/>
              <w:jc w:val="center"/>
              <w:rPr>
                <w:color w:val="000000"/>
                <w:sz w:val="20"/>
                <w:szCs w:val="20"/>
              </w:rPr>
            </w:pPr>
            <w:r w:rsidRPr="00446BBF">
              <w:rPr>
                <w:color w:val="000000"/>
                <w:sz w:val="20"/>
                <w:szCs w:val="20"/>
              </w:rPr>
              <w:t>Senior</w:t>
            </w:r>
          </w:p>
        </w:tc>
        <w:tc>
          <w:tcPr>
            <w:tcW w:w="3997" w:type="dxa"/>
          </w:tcPr>
          <w:p w14:paraId="746DC9CD" w14:textId="77777777" w:rsidR="000E4753" w:rsidRPr="00446BBF" w:rsidRDefault="000E4753" w:rsidP="0072685D">
            <w:pPr>
              <w:spacing w:before="40"/>
              <w:jc w:val="center"/>
              <w:rPr>
                <w:color w:val="000000"/>
                <w:sz w:val="20"/>
                <w:szCs w:val="20"/>
              </w:rPr>
            </w:pPr>
            <w:r w:rsidRPr="00446BBF">
              <w:rPr>
                <w:color w:val="000000"/>
                <w:sz w:val="20"/>
                <w:szCs w:val="20"/>
              </w:rPr>
              <w:t>100 x 70</w:t>
            </w:r>
            <w:r w:rsidRPr="00446BBF">
              <w:rPr>
                <w:rStyle w:val="FootnoteReference"/>
                <w:i/>
                <w:color w:val="000000"/>
                <w:sz w:val="20"/>
                <w:szCs w:val="20"/>
              </w:rPr>
              <w:footnoteReference w:id="9"/>
            </w:r>
            <w:r w:rsidRPr="00446BBF">
              <w:rPr>
                <w:color w:val="000000"/>
                <w:sz w:val="20"/>
                <w:szCs w:val="20"/>
              </w:rPr>
              <w:t xml:space="preserve"> </w:t>
            </w:r>
          </w:p>
        </w:tc>
      </w:tr>
    </w:tbl>
    <w:p w14:paraId="2199E86F" w14:textId="77777777" w:rsidR="000E4753" w:rsidRPr="001F6B24" w:rsidRDefault="000E4753" w:rsidP="000E4753">
      <w:pPr>
        <w:rPr>
          <w:b/>
          <w:bCs/>
          <w:i/>
          <w:iCs/>
          <w:color w:val="000000"/>
          <w:szCs w:val="28"/>
          <w:highlight w:val="yellow"/>
        </w:rPr>
      </w:pPr>
    </w:p>
    <w:p w14:paraId="24CE8F52" w14:textId="65F6FBCE" w:rsidR="00F120E3" w:rsidRPr="00F120E3" w:rsidRDefault="00F120E3" w:rsidP="000E4753">
      <w:pPr>
        <w:rPr>
          <w:color w:val="000000"/>
          <w:szCs w:val="28"/>
        </w:rPr>
      </w:pPr>
      <w:r>
        <w:rPr>
          <w:color w:val="000000"/>
          <w:szCs w:val="28"/>
        </w:rPr>
        <w:t xml:space="preserve">There are also two full size World Rugby compliant 3G pitches in Coventry that are used to accommodate matches. These are based at Coventry Rugby Club (Butts Park Arena) and University of Warwick (Cryfield Pavilion) and are detailed later on in this section of the report as well as in Part 3. </w:t>
      </w:r>
    </w:p>
    <w:p w14:paraId="449BD746" w14:textId="77777777" w:rsidR="00F120E3" w:rsidRDefault="00F120E3" w:rsidP="000E4753">
      <w:pPr>
        <w:rPr>
          <w:b/>
          <w:bCs/>
          <w:i/>
          <w:iCs/>
          <w:color w:val="000000"/>
          <w:szCs w:val="28"/>
        </w:rPr>
      </w:pPr>
    </w:p>
    <w:p w14:paraId="1D4F9EDB" w14:textId="6C7356B4" w:rsidR="000E4753" w:rsidRPr="00446BBF" w:rsidRDefault="000E4753" w:rsidP="000E4753">
      <w:pPr>
        <w:rPr>
          <w:color w:val="000000"/>
          <w:szCs w:val="22"/>
        </w:rPr>
      </w:pPr>
      <w:r w:rsidRPr="00446BBF">
        <w:rPr>
          <w:color w:val="000000"/>
          <w:szCs w:val="22"/>
        </w:rPr>
        <w:t>The figure below identifies all</w:t>
      </w:r>
      <w:r w:rsidR="00F120E3">
        <w:rPr>
          <w:color w:val="000000"/>
          <w:szCs w:val="22"/>
        </w:rPr>
        <w:t xml:space="preserve"> grass</w:t>
      </w:r>
      <w:r w:rsidRPr="00446BBF">
        <w:rPr>
          <w:color w:val="000000"/>
          <w:szCs w:val="22"/>
        </w:rPr>
        <w:t xml:space="preserve"> rugby </w:t>
      </w:r>
      <w:r w:rsidR="00F120E3">
        <w:rPr>
          <w:color w:val="000000"/>
          <w:szCs w:val="22"/>
        </w:rPr>
        <w:t xml:space="preserve">union </w:t>
      </w:r>
      <w:r w:rsidRPr="00446BBF">
        <w:rPr>
          <w:color w:val="000000"/>
          <w:szCs w:val="22"/>
        </w:rPr>
        <w:t xml:space="preserve">pitches currently servicing Coventry. For a key to the map, </w:t>
      </w:r>
      <w:r w:rsidRPr="004E7297">
        <w:rPr>
          <w:color w:val="000000"/>
          <w:szCs w:val="22"/>
        </w:rPr>
        <w:t>see Table 5.</w:t>
      </w:r>
      <w:r w:rsidR="00E351D0" w:rsidRPr="004E7297">
        <w:rPr>
          <w:color w:val="000000"/>
          <w:szCs w:val="22"/>
        </w:rPr>
        <w:t>6.</w:t>
      </w:r>
    </w:p>
    <w:p w14:paraId="128DED5C" w14:textId="77777777" w:rsidR="000E4753" w:rsidRPr="001F6B24" w:rsidRDefault="000E4753" w:rsidP="000E4753">
      <w:pPr>
        <w:rPr>
          <w:color w:val="000000"/>
          <w:szCs w:val="22"/>
          <w:highlight w:val="yellow"/>
        </w:rPr>
      </w:pPr>
    </w:p>
    <w:p w14:paraId="6D9E9FB9" w14:textId="77777777" w:rsidR="00707275" w:rsidRPr="001F6B24" w:rsidRDefault="00707275" w:rsidP="00707275">
      <w:pPr>
        <w:jc w:val="left"/>
        <w:rPr>
          <w:bCs/>
          <w:i/>
          <w:color w:val="000000"/>
          <w:szCs w:val="28"/>
          <w:highlight w:val="yellow"/>
        </w:rPr>
        <w:sectPr w:rsidR="00707275" w:rsidRPr="001F6B24" w:rsidSect="004C73A4">
          <w:headerReference w:type="default" r:id="rId39"/>
          <w:footerReference w:type="default" r:id="rId40"/>
          <w:pgSz w:w="11909" w:h="16834"/>
          <w:pgMar w:top="1985" w:right="1440" w:bottom="851" w:left="1440" w:header="720" w:footer="428" w:gutter="0"/>
          <w:cols w:space="720"/>
          <w:docGrid w:linePitch="299"/>
        </w:sectPr>
      </w:pPr>
    </w:p>
    <w:p w14:paraId="3F51FC10" w14:textId="49847116" w:rsidR="00707275" w:rsidRPr="00724F6A" w:rsidRDefault="005337D9" w:rsidP="00724F6A">
      <w:pPr>
        <w:jc w:val="left"/>
        <w:rPr>
          <w:bCs/>
          <w:i/>
          <w:color w:val="000000"/>
          <w:szCs w:val="28"/>
        </w:rPr>
      </w:pPr>
      <w:r>
        <w:rPr>
          <w:noProof/>
          <w:szCs w:val="28"/>
        </w:rPr>
        <w:lastRenderedPageBreak/>
        <w:drawing>
          <wp:inline distT="0" distB="0" distL="0" distR="0" wp14:anchorId="68F1802A" wp14:editId="4236B0AA">
            <wp:extent cx="8418830" cy="5033010"/>
            <wp:effectExtent l="19050" t="19050" r="20320" b="15240"/>
            <wp:docPr id="20" name="Picture 20" descr="Map of Coventry showing locations of Rugby Union pitch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Map of Coventry showing locations of Rugby Union pitches across the City. "/>
                    <pic:cNvPicPr>
                      <a:picLocks noChangeAspect="1" noChangeArrowheads="1"/>
                    </pic:cNvPicPr>
                  </pic:nvPicPr>
                  <pic:blipFill>
                    <a:blip r:embed="rId41">
                      <a:extLst>
                        <a:ext uri="{28A0092B-C50C-407E-A947-70E740481C1C}">
                          <a14:useLocalDpi xmlns:a14="http://schemas.microsoft.com/office/drawing/2010/main" val="0"/>
                        </a:ext>
                      </a:extLst>
                    </a:blip>
                    <a:srcRect l="197" t="418" r="21667" b="418"/>
                    <a:stretch>
                      <a:fillRect/>
                    </a:stretch>
                  </pic:blipFill>
                  <pic:spPr bwMode="auto">
                    <a:xfrm>
                      <a:off x="0" y="0"/>
                      <a:ext cx="8418830" cy="5033010"/>
                    </a:xfrm>
                    <a:prstGeom prst="rect">
                      <a:avLst/>
                    </a:prstGeom>
                    <a:noFill/>
                    <a:ln w="3175">
                      <a:solidFill>
                        <a:srgbClr val="000000"/>
                      </a:solidFill>
                      <a:miter lim="800000"/>
                      <a:headEnd/>
                      <a:tailEnd/>
                    </a:ln>
                  </pic:spPr>
                </pic:pic>
              </a:graphicData>
            </a:graphic>
          </wp:inline>
        </w:drawing>
      </w:r>
      <w:r w:rsidR="000E4753" w:rsidRPr="007870AE">
        <w:rPr>
          <w:bCs/>
          <w:i/>
          <w:color w:val="000000"/>
          <w:szCs w:val="28"/>
        </w:rPr>
        <w:t>Figure 5.1: Location of rugby union pitches within Coventry</w:t>
      </w:r>
    </w:p>
    <w:p w14:paraId="2301C79D" w14:textId="468DF1AE" w:rsidR="005337D9" w:rsidRPr="001F6B24" w:rsidRDefault="005337D9" w:rsidP="00707275">
      <w:pPr>
        <w:tabs>
          <w:tab w:val="left" w:pos="4050"/>
        </w:tabs>
        <w:rPr>
          <w:szCs w:val="28"/>
          <w:highlight w:val="yellow"/>
        </w:rPr>
        <w:sectPr w:rsidR="005337D9" w:rsidRPr="001F6B24" w:rsidSect="006B62B8">
          <w:headerReference w:type="default" r:id="rId42"/>
          <w:footerReference w:type="default" r:id="rId43"/>
          <w:pgSz w:w="16834" w:h="11909" w:orient="landscape"/>
          <w:pgMar w:top="1985" w:right="1440" w:bottom="1440" w:left="1440" w:header="720" w:footer="703" w:gutter="0"/>
          <w:cols w:space="720"/>
          <w:docGrid w:linePitch="299"/>
        </w:sectPr>
      </w:pPr>
    </w:p>
    <w:p w14:paraId="1FD23114" w14:textId="77777777" w:rsidR="00F120E3" w:rsidRDefault="00F120E3" w:rsidP="00F120E3">
      <w:pPr>
        <w:rPr>
          <w:b/>
          <w:bCs/>
          <w:i/>
          <w:iCs/>
          <w:color w:val="000000"/>
          <w:szCs w:val="28"/>
        </w:rPr>
      </w:pPr>
      <w:r w:rsidRPr="00284101">
        <w:rPr>
          <w:b/>
          <w:bCs/>
          <w:i/>
          <w:iCs/>
          <w:color w:val="000000"/>
          <w:szCs w:val="28"/>
        </w:rPr>
        <w:lastRenderedPageBreak/>
        <w:t>Future provision</w:t>
      </w:r>
    </w:p>
    <w:p w14:paraId="5DB17F24" w14:textId="77777777" w:rsidR="00F120E3" w:rsidRDefault="00F120E3" w:rsidP="00F120E3">
      <w:pPr>
        <w:rPr>
          <w:b/>
          <w:bCs/>
          <w:i/>
          <w:iCs/>
          <w:color w:val="000000"/>
          <w:szCs w:val="28"/>
        </w:rPr>
      </w:pPr>
    </w:p>
    <w:p w14:paraId="7D676EBA" w14:textId="728DA585" w:rsidR="00F120E3" w:rsidRPr="00407AE6" w:rsidRDefault="00F120E3" w:rsidP="00F120E3">
      <w:pPr>
        <w:rPr>
          <w:bCs/>
          <w:iCs/>
          <w:color w:val="000000"/>
          <w:szCs w:val="28"/>
        </w:rPr>
      </w:pPr>
      <w:r w:rsidRPr="00284101">
        <w:rPr>
          <w:bCs/>
          <w:iCs/>
          <w:color w:val="000000"/>
          <w:szCs w:val="28"/>
        </w:rPr>
        <w:t>After losing its home site, Trinity Guild R</w:t>
      </w:r>
      <w:r>
        <w:rPr>
          <w:bCs/>
          <w:iCs/>
          <w:color w:val="000000"/>
          <w:szCs w:val="28"/>
        </w:rPr>
        <w:t>U</w:t>
      </w:r>
      <w:r w:rsidRPr="00284101">
        <w:rPr>
          <w:bCs/>
          <w:iCs/>
          <w:color w:val="000000"/>
          <w:szCs w:val="28"/>
        </w:rPr>
        <w:t xml:space="preserve">FC has </w:t>
      </w:r>
      <w:r>
        <w:rPr>
          <w:bCs/>
          <w:iCs/>
          <w:color w:val="000000"/>
          <w:szCs w:val="28"/>
        </w:rPr>
        <w:t xml:space="preserve">temporarily </w:t>
      </w:r>
      <w:r w:rsidRPr="00284101">
        <w:rPr>
          <w:bCs/>
          <w:iCs/>
          <w:color w:val="000000"/>
          <w:szCs w:val="28"/>
        </w:rPr>
        <w:t xml:space="preserve">relocated to Finham Park School. </w:t>
      </w:r>
      <w:r>
        <w:rPr>
          <w:bCs/>
          <w:iCs/>
          <w:color w:val="000000"/>
          <w:szCs w:val="28"/>
        </w:rPr>
        <w:t xml:space="preserve">However, </w:t>
      </w:r>
      <w:r w:rsidRPr="00284101">
        <w:rPr>
          <w:bCs/>
          <w:iCs/>
          <w:color w:val="000000"/>
          <w:szCs w:val="28"/>
        </w:rPr>
        <w:t>a new site</w:t>
      </w:r>
      <w:r>
        <w:rPr>
          <w:bCs/>
          <w:iCs/>
          <w:color w:val="000000"/>
          <w:szCs w:val="28"/>
        </w:rPr>
        <w:t xml:space="preserve"> is to be developed for the Club to permanently relocate to</w:t>
      </w:r>
      <w:r w:rsidR="00D27D51">
        <w:rPr>
          <w:bCs/>
          <w:iCs/>
          <w:color w:val="000000"/>
          <w:szCs w:val="28"/>
        </w:rPr>
        <w:t xml:space="preserve">, with this set to provide two senior and one junior pitch as well as training areas, </w:t>
      </w:r>
      <w:r w:rsidR="00571E55">
        <w:rPr>
          <w:bCs/>
          <w:iCs/>
          <w:color w:val="000000"/>
          <w:szCs w:val="28"/>
        </w:rPr>
        <w:t>sports lighting</w:t>
      </w:r>
      <w:r w:rsidR="00D27D51">
        <w:rPr>
          <w:bCs/>
          <w:iCs/>
          <w:color w:val="000000"/>
          <w:szCs w:val="28"/>
        </w:rPr>
        <w:t xml:space="preserve"> and a clubhouse with six changing rooms. It was originally due to be provided in 2021, with current timescales unknown. </w:t>
      </w:r>
      <w:r>
        <w:rPr>
          <w:bCs/>
          <w:iCs/>
          <w:color w:val="000000"/>
          <w:szCs w:val="28"/>
        </w:rPr>
        <w:t xml:space="preserve"> </w:t>
      </w:r>
    </w:p>
    <w:p w14:paraId="040FCFEF" w14:textId="77777777" w:rsidR="00F120E3" w:rsidRPr="00284101" w:rsidRDefault="00F120E3" w:rsidP="00F120E3">
      <w:pPr>
        <w:rPr>
          <w:bCs/>
          <w:iCs/>
          <w:color w:val="000000"/>
          <w:szCs w:val="28"/>
        </w:rPr>
      </w:pPr>
    </w:p>
    <w:p w14:paraId="6DA8A8C3" w14:textId="0F3B4D22" w:rsidR="00F120E3" w:rsidRDefault="00F120E3" w:rsidP="00F120E3">
      <w:pPr>
        <w:rPr>
          <w:bCs/>
          <w:iCs/>
          <w:color w:val="000000"/>
          <w:szCs w:val="28"/>
        </w:rPr>
      </w:pPr>
      <w:r w:rsidRPr="00284101">
        <w:rPr>
          <w:bCs/>
          <w:iCs/>
          <w:color w:val="000000"/>
          <w:szCs w:val="28"/>
        </w:rPr>
        <w:t>Coventry Welsh R</w:t>
      </w:r>
      <w:r>
        <w:rPr>
          <w:bCs/>
          <w:iCs/>
          <w:color w:val="000000"/>
          <w:szCs w:val="28"/>
        </w:rPr>
        <w:t>U</w:t>
      </w:r>
      <w:r w:rsidRPr="00284101">
        <w:rPr>
          <w:bCs/>
          <w:iCs/>
          <w:color w:val="000000"/>
          <w:szCs w:val="28"/>
        </w:rPr>
        <w:t xml:space="preserve">FC has recently purchased a small area of land which it hopes to convert into playing field land for training purposes. Similarly, Barkers Butts </w:t>
      </w:r>
      <w:r w:rsidR="00554E34">
        <w:rPr>
          <w:bCs/>
          <w:iCs/>
          <w:color w:val="000000"/>
          <w:szCs w:val="28"/>
        </w:rPr>
        <w:t>RUFC</w:t>
      </w:r>
      <w:r w:rsidRPr="00284101">
        <w:rPr>
          <w:bCs/>
          <w:iCs/>
          <w:color w:val="000000"/>
          <w:szCs w:val="28"/>
        </w:rPr>
        <w:t xml:space="preserve"> has plans to develop additional pitches at Barkers Butts Rugby Club to better accommodate current and future demand.</w:t>
      </w:r>
    </w:p>
    <w:p w14:paraId="710AD4A2" w14:textId="478C4F66" w:rsidR="00087B16" w:rsidRDefault="00087B16" w:rsidP="00F120E3">
      <w:pPr>
        <w:rPr>
          <w:bCs/>
          <w:iCs/>
          <w:color w:val="000000"/>
          <w:szCs w:val="28"/>
        </w:rPr>
      </w:pPr>
    </w:p>
    <w:p w14:paraId="6CCEE254" w14:textId="7FD2BA69" w:rsidR="00087B16" w:rsidRPr="00284101" w:rsidRDefault="00087B16" w:rsidP="00F120E3">
      <w:pPr>
        <w:rPr>
          <w:bCs/>
          <w:iCs/>
          <w:color w:val="000000"/>
          <w:szCs w:val="28"/>
        </w:rPr>
      </w:pPr>
      <w:r>
        <w:rPr>
          <w:bCs/>
          <w:iCs/>
          <w:color w:val="000000"/>
          <w:szCs w:val="28"/>
        </w:rPr>
        <w:t xml:space="preserve">Broadstreet RUFC has plans to provide </w:t>
      </w:r>
      <w:r w:rsidR="0031474D">
        <w:rPr>
          <w:bCs/>
          <w:iCs/>
          <w:color w:val="000000"/>
          <w:szCs w:val="28"/>
        </w:rPr>
        <w:t>sports lighting</w:t>
      </w:r>
      <w:r>
        <w:rPr>
          <w:bCs/>
          <w:iCs/>
          <w:color w:val="000000"/>
          <w:szCs w:val="28"/>
        </w:rPr>
        <w:t xml:space="preserve"> on a third pitch. </w:t>
      </w:r>
    </w:p>
    <w:p w14:paraId="30B7128B" w14:textId="77777777" w:rsidR="00F120E3" w:rsidRDefault="00F120E3" w:rsidP="000E4753">
      <w:pPr>
        <w:rPr>
          <w:b/>
          <w:i/>
          <w:color w:val="000000"/>
        </w:rPr>
      </w:pPr>
    </w:p>
    <w:p w14:paraId="7122DB16" w14:textId="7A5F2FBB" w:rsidR="000E4753" w:rsidRPr="00AC7C2F" w:rsidRDefault="000E4753" w:rsidP="000E4753">
      <w:pPr>
        <w:rPr>
          <w:b/>
          <w:i/>
          <w:color w:val="000000"/>
        </w:rPr>
      </w:pPr>
      <w:r w:rsidRPr="00AC7C2F">
        <w:rPr>
          <w:b/>
          <w:i/>
          <w:color w:val="000000"/>
        </w:rPr>
        <w:t>Ownership/management</w:t>
      </w:r>
    </w:p>
    <w:p w14:paraId="613BC264" w14:textId="77777777" w:rsidR="000E4753" w:rsidRPr="00AC7C2F" w:rsidRDefault="000E4753" w:rsidP="000E4753">
      <w:pPr>
        <w:rPr>
          <w:b/>
          <w:i/>
          <w:color w:val="000000"/>
        </w:rPr>
      </w:pPr>
    </w:p>
    <w:p w14:paraId="78E711F7" w14:textId="3829612F" w:rsidR="00594730" w:rsidRDefault="000E4753" w:rsidP="000E4753">
      <w:pPr>
        <w:rPr>
          <w:bCs/>
          <w:color w:val="000000"/>
          <w:szCs w:val="26"/>
        </w:rPr>
      </w:pPr>
      <w:r w:rsidRPr="00AC7C2F">
        <w:rPr>
          <w:bCs/>
          <w:color w:val="000000"/>
          <w:szCs w:val="26"/>
        </w:rPr>
        <w:t xml:space="preserve">Tenure of club sites in Coventry is generally secure. A site is thought to have secure tenure if </w:t>
      </w:r>
      <w:r w:rsidR="00594730">
        <w:rPr>
          <w:bCs/>
          <w:color w:val="000000"/>
          <w:szCs w:val="26"/>
        </w:rPr>
        <w:t xml:space="preserve">a club </w:t>
      </w:r>
      <w:r w:rsidRPr="00AC7C2F">
        <w:rPr>
          <w:bCs/>
          <w:color w:val="000000"/>
          <w:szCs w:val="26"/>
        </w:rPr>
        <w:t xml:space="preserve">has </w:t>
      </w:r>
      <w:r w:rsidR="00594730">
        <w:rPr>
          <w:bCs/>
          <w:color w:val="000000"/>
          <w:szCs w:val="26"/>
        </w:rPr>
        <w:t xml:space="preserve">either </w:t>
      </w:r>
      <w:r w:rsidRPr="00AC7C2F">
        <w:rPr>
          <w:bCs/>
          <w:color w:val="000000"/>
          <w:szCs w:val="26"/>
        </w:rPr>
        <w:t>freehold or a long-term lease agreement in place</w:t>
      </w:r>
      <w:r w:rsidR="00594730">
        <w:rPr>
          <w:bCs/>
          <w:color w:val="000000"/>
          <w:szCs w:val="26"/>
        </w:rPr>
        <w:t>, whilst council sites are also considered to be secure as part of a long-term commitment to provide leisure facilities</w:t>
      </w:r>
      <w:r w:rsidRPr="00AC7C2F">
        <w:rPr>
          <w:bCs/>
          <w:color w:val="000000"/>
          <w:szCs w:val="26"/>
        </w:rPr>
        <w:t>.</w:t>
      </w:r>
      <w:r w:rsidR="00594730" w:rsidRPr="00594730">
        <w:rPr>
          <w:bCs/>
          <w:color w:val="000000"/>
          <w:szCs w:val="26"/>
        </w:rPr>
        <w:t xml:space="preserve"> </w:t>
      </w:r>
      <w:r w:rsidR="00594730">
        <w:rPr>
          <w:bCs/>
          <w:color w:val="000000"/>
          <w:szCs w:val="26"/>
        </w:rPr>
        <w:t xml:space="preserve">Barkers Butt, Coventrians, Coventry Welsh, Dunlop, Earlsdon, Old Coventrians and Stoke Old Boys rugby clubs all have freehold of their home venues. </w:t>
      </w:r>
    </w:p>
    <w:p w14:paraId="0911CAFB" w14:textId="0AA4C0C0" w:rsidR="00594730" w:rsidRDefault="00594730" w:rsidP="000E4753">
      <w:pPr>
        <w:rPr>
          <w:bCs/>
          <w:color w:val="000000"/>
          <w:szCs w:val="26"/>
        </w:rPr>
      </w:pPr>
    </w:p>
    <w:p w14:paraId="61D6A123" w14:textId="038308EC" w:rsidR="00AC7C2F" w:rsidRDefault="00594730" w:rsidP="000E4753">
      <w:pPr>
        <w:rPr>
          <w:bCs/>
          <w:color w:val="000000"/>
          <w:szCs w:val="26"/>
        </w:rPr>
      </w:pPr>
      <w:r>
        <w:rPr>
          <w:bCs/>
          <w:color w:val="000000"/>
          <w:szCs w:val="26"/>
        </w:rPr>
        <w:t xml:space="preserve">Notwithstanding the above, </w:t>
      </w:r>
      <w:r w:rsidR="00AC7C2F" w:rsidRPr="00AC7C2F">
        <w:rPr>
          <w:bCs/>
          <w:color w:val="000000"/>
          <w:szCs w:val="26"/>
        </w:rPr>
        <w:t>Coventry Corsairs R</w:t>
      </w:r>
      <w:r>
        <w:rPr>
          <w:bCs/>
          <w:color w:val="000000"/>
          <w:szCs w:val="26"/>
        </w:rPr>
        <w:t>U</w:t>
      </w:r>
      <w:r w:rsidR="00AC7C2F" w:rsidRPr="00AC7C2F">
        <w:rPr>
          <w:bCs/>
          <w:color w:val="000000"/>
          <w:szCs w:val="26"/>
        </w:rPr>
        <w:t xml:space="preserve">FC is deemed to have unsecure tenure as it rents </w:t>
      </w:r>
      <w:r>
        <w:rPr>
          <w:bCs/>
          <w:color w:val="000000"/>
          <w:szCs w:val="26"/>
        </w:rPr>
        <w:t xml:space="preserve">its </w:t>
      </w:r>
      <w:r w:rsidR="00AC7C2F" w:rsidRPr="00AC7C2F">
        <w:rPr>
          <w:bCs/>
          <w:color w:val="000000"/>
          <w:szCs w:val="26"/>
        </w:rPr>
        <w:t>facilities from Coventrians R</w:t>
      </w:r>
      <w:r>
        <w:rPr>
          <w:bCs/>
          <w:color w:val="000000"/>
          <w:szCs w:val="26"/>
        </w:rPr>
        <w:t>U</w:t>
      </w:r>
      <w:r w:rsidR="00AC7C2F" w:rsidRPr="00AC7C2F">
        <w:rPr>
          <w:bCs/>
          <w:color w:val="000000"/>
          <w:szCs w:val="26"/>
        </w:rPr>
        <w:t xml:space="preserve">FC. However, both clubs are said to be keen to maintain this relationship and are now in discussions about extending the agreement </w:t>
      </w:r>
      <w:r>
        <w:rPr>
          <w:bCs/>
          <w:color w:val="000000"/>
          <w:szCs w:val="26"/>
        </w:rPr>
        <w:t xml:space="preserve">longer term. </w:t>
      </w:r>
    </w:p>
    <w:p w14:paraId="54F9F131" w14:textId="13A6CC21" w:rsidR="002B3D1F" w:rsidRDefault="002B3D1F" w:rsidP="000E4753">
      <w:pPr>
        <w:rPr>
          <w:bCs/>
          <w:color w:val="000000"/>
          <w:szCs w:val="26"/>
        </w:rPr>
      </w:pPr>
    </w:p>
    <w:p w14:paraId="585DC3F5" w14:textId="2033794E" w:rsidR="002B3D1F" w:rsidRPr="00AC7C2F" w:rsidRDefault="002B3D1F" w:rsidP="002B3D1F">
      <w:pPr>
        <w:rPr>
          <w:bCs/>
          <w:color w:val="000000"/>
          <w:szCs w:val="26"/>
        </w:rPr>
      </w:pPr>
      <w:r>
        <w:rPr>
          <w:bCs/>
          <w:color w:val="000000"/>
          <w:szCs w:val="26"/>
        </w:rPr>
        <w:t xml:space="preserve">Coventry Technical RUFC leases its site from the Council, although this is due to expire in 2025 and the site has been allocated for residential development. Any permanent loss of provision would need to be replaced, as a minimum, on a like-for-like basis, in accordance with the NPPF and Sport England’s Playing Fields Policy. </w:t>
      </w:r>
    </w:p>
    <w:p w14:paraId="00F1D3FA" w14:textId="77777777" w:rsidR="002B3D1F" w:rsidRDefault="002B3D1F" w:rsidP="000E4753">
      <w:pPr>
        <w:rPr>
          <w:bCs/>
          <w:color w:val="000000"/>
          <w:szCs w:val="26"/>
        </w:rPr>
      </w:pPr>
    </w:p>
    <w:p w14:paraId="617F53E5" w14:textId="27319947" w:rsidR="00594730" w:rsidRDefault="00594730" w:rsidP="000E4753">
      <w:pPr>
        <w:rPr>
          <w:bCs/>
          <w:color w:val="000000"/>
          <w:szCs w:val="26"/>
        </w:rPr>
      </w:pPr>
      <w:r>
        <w:rPr>
          <w:bCs/>
          <w:color w:val="000000"/>
          <w:szCs w:val="26"/>
        </w:rPr>
        <w:t>Coventry RUFC</w:t>
      </w:r>
      <w:r w:rsidR="002B3D1F">
        <w:rPr>
          <w:bCs/>
          <w:color w:val="000000"/>
          <w:szCs w:val="26"/>
        </w:rPr>
        <w:t xml:space="preserve"> also</w:t>
      </w:r>
      <w:r>
        <w:rPr>
          <w:bCs/>
          <w:color w:val="000000"/>
          <w:szCs w:val="26"/>
        </w:rPr>
        <w:t xml:space="preserve"> leases </w:t>
      </w:r>
      <w:r w:rsidR="002B3D1F">
        <w:rPr>
          <w:bCs/>
          <w:color w:val="000000"/>
          <w:szCs w:val="26"/>
        </w:rPr>
        <w:t xml:space="preserve">its site, </w:t>
      </w:r>
      <w:r>
        <w:rPr>
          <w:bCs/>
          <w:color w:val="000000"/>
          <w:szCs w:val="26"/>
        </w:rPr>
        <w:t>Coventry Rugby Club (Butts Park Arena)</w:t>
      </w:r>
      <w:r w:rsidR="002B3D1F">
        <w:rPr>
          <w:bCs/>
          <w:color w:val="000000"/>
          <w:szCs w:val="26"/>
        </w:rPr>
        <w:t>,</w:t>
      </w:r>
      <w:r>
        <w:rPr>
          <w:bCs/>
          <w:color w:val="000000"/>
          <w:szCs w:val="26"/>
        </w:rPr>
        <w:t xml:space="preserve"> from the Council as part of a 100-year agreement. However, it is looking to extend this to 250 years, until 2272. </w:t>
      </w:r>
    </w:p>
    <w:p w14:paraId="074147C5" w14:textId="4B14C200" w:rsidR="00AC7C2F" w:rsidRDefault="00AC7C2F" w:rsidP="000E4753">
      <w:pPr>
        <w:rPr>
          <w:bCs/>
          <w:color w:val="000000"/>
          <w:szCs w:val="26"/>
          <w:highlight w:val="yellow"/>
        </w:rPr>
      </w:pPr>
    </w:p>
    <w:p w14:paraId="76635915" w14:textId="3C88675A" w:rsidR="00AC7C2F" w:rsidRDefault="00AC7C2F" w:rsidP="000E4753">
      <w:pPr>
        <w:rPr>
          <w:bCs/>
          <w:color w:val="000000"/>
          <w:szCs w:val="26"/>
        </w:rPr>
      </w:pPr>
      <w:r w:rsidRPr="00085F29">
        <w:rPr>
          <w:bCs/>
          <w:color w:val="000000"/>
          <w:szCs w:val="26"/>
        </w:rPr>
        <w:t xml:space="preserve">Both Old Wheatleyans and Trinity Guild rugby clubs have lease agreements from education providers for their respective home sites. Old Wheatleyans </w:t>
      </w:r>
      <w:r w:rsidR="00554E34">
        <w:rPr>
          <w:bCs/>
          <w:color w:val="000000"/>
          <w:szCs w:val="26"/>
        </w:rPr>
        <w:t>RUFC</w:t>
      </w:r>
      <w:r w:rsidRPr="00085F29">
        <w:rPr>
          <w:bCs/>
          <w:color w:val="000000"/>
          <w:szCs w:val="26"/>
        </w:rPr>
        <w:t xml:space="preserve"> has 12 years remaining on its lease </w:t>
      </w:r>
      <w:r w:rsidR="00594730">
        <w:rPr>
          <w:bCs/>
          <w:color w:val="000000"/>
          <w:szCs w:val="26"/>
        </w:rPr>
        <w:t>of Bablake Playing Fields from</w:t>
      </w:r>
      <w:r w:rsidRPr="00085F29">
        <w:rPr>
          <w:bCs/>
          <w:color w:val="000000"/>
          <w:szCs w:val="26"/>
        </w:rPr>
        <w:t xml:space="preserve"> the Coventry School Foundation</w:t>
      </w:r>
      <w:r w:rsidR="00594730">
        <w:rPr>
          <w:bCs/>
          <w:color w:val="000000"/>
          <w:szCs w:val="26"/>
        </w:rPr>
        <w:t>,</w:t>
      </w:r>
      <w:r w:rsidRPr="00085F29">
        <w:rPr>
          <w:bCs/>
          <w:color w:val="000000"/>
          <w:szCs w:val="26"/>
        </w:rPr>
        <w:t xml:space="preserve"> whilst Trinity Guild </w:t>
      </w:r>
      <w:r w:rsidR="00554E34">
        <w:rPr>
          <w:bCs/>
          <w:color w:val="000000"/>
          <w:szCs w:val="26"/>
        </w:rPr>
        <w:t>RUFC</w:t>
      </w:r>
      <w:r w:rsidRPr="00085F29">
        <w:rPr>
          <w:bCs/>
          <w:color w:val="000000"/>
          <w:szCs w:val="26"/>
        </w:rPr>
        <w:t xml:space="preserve"> is only said to have a couple of years remaining on its agreement with Finham Park School. However, as mentioned previously, the Club is looking to develop a new site and so </w:t>
      </w:r>
      <w:r w:rsidR="00594730">
        <w:rPr>
          <w:bCs/>
          <w:color w:val="000000"/>
          <w:szCs w:val="26"/>
        </w:rPr>
        <w:t>has no present requirement</w:t>
      </w:r>
      <w:r w:rsidR="00085F29" w:rsidRPr="00085F29">
        <w:rPr>
          <w:bCs/>
          <w:color w:val="000000"/>
          <w:szCs w:val="26"/>
        </w:rPr>
        <w:t xml:space="preserve"> to enter </w:t>
      </w:r>
      <w:r w:rsidR="001973A7">
        <w:rPr>
          <w:bCs/>
          <w:color w:val="000000"/>
          <w:szCs w:val="26"/>
        </w:rPr>
        <w:t xml:space="preserve">into </w:t>
      </w:r>
      <w:r w:rsidR="00085F29" w:rsidRPr="00085F29">
        <w:rPr>
          <w:bCs/>
          <w:color w:val="000000"/>
          <w:szCs w:val="26"/>
        </w:rPr>
        <w:t>a long</w:t>
      </w:r>
      <w:r w:rsidR="00594730">
        <w:rPr>
          <w:bCs/>
          <w:color w:val="000000"/>
          <w:szCs w:val="26"/>
        </w:rPr>
        <w:t xml:space="preserve">er </w:t>
      </w:r>
      <w:r w:rsidR="00085F29" w:rsidRPr="00085F29">
        <w:rPr>
          <w:bCs/>
          <w:color w:val="000000"/>
          <w:szCs w:val="26"/>
        </w:rPr>
        <w:t xml:space="preserve">term </w:t>
      </w:r>
      <w:r w:rsidR="00594730">
        <w:rPr>
          <w:bCs/>
          <w:color w:val="000000"/>
          <w:szCs w:val="26"/>
        </w:rPr>
        <w:t>arrangement</w:t>
      </w:r>
      <w:r w:rsidR="00085F29" w:rsidRPr="00085F29">
        <w:rPr>
          <w:bCs/>
          <w:color w:val="000000"/>
          <w:szCs w:val="26"/>
        </w:rPr>
        <w:t>.</w:t>
      </w:r>
      <w:r w:rsidR="00AA2A56">
        <w:rPr>
          <w:bCs/>
          <w:color w:val="000000"/>
          <w:szCs w:val="26"/>
        </w:rPr>
        <w:t xml:space="preserve"> It will have a significant lease of its new site. </w:t>
      </w:r>
    </w:p>
    <w:p w14:paraId="34ACE962" w14:textId="77777777" w:rsidR="000E4753" w:rsidRPr="001F6B24" w:rsidRDefault="000E4753" w:rsidP="000E4753">
      <w:pPr>
        <w:rPr>
          <w:color w:val="000000"/>
          <w:highlight w:val="yellow"/>
        </w:rPr>
      </w:pPr>
    </w:p>
    <w:p w14:paraId="68821842" w14:textId="77777777" w:rsidR="000E4753" w:rsidRPr="00446BBF" w:rsidRDefault="000E4753" w:rsidP="000E4753">
      <w:pPr>
        <w:rPr>
          <w:bCs/>
          <w:i/>
          <w:color w:val="000000"/>
          <w:szCs w:val="28"/>
        </w:rPr>
      </w:pPr>
      <w:r w:rsidRPr="00446BBF">
        <w:rPr>
          <w:b/>
          <w:i/>
          <w:color w:val="000000"/>
        </w:rPr>
        <w:t>Pitch quality</w:t>
      </w:r>
    </w:p>
    <w:p w14:paraId="61E99D00" w14:textId="77777777" w:rsidR="000E4753" w:rsidRPr="001F6B24" w:rsidRDefault="000E4753" w:rsidP="000E4753">
      <w:pPr>
        <w:ind w:right="98"/>
        <w:rPr>
          <w:color w:val="000000"/>
          <w:highlight w:val="yellow"/>
        </w:rPr>
      </w:pPr>
    </w:p>
    <w:p w14:paraId="3C75F6CC" w14:textId="77777777" w:rsidR="00446BBF" w:rsidRDefault="00446BBF" w:rsidP="00446BBF">
      <w:pPr>
        <w:rPr>
          <w:rFonts w:cs="Arial"/>
          <w:color w:val="000000"/>
          <w:szCs w:val="28"/>
        </w:rPr>
      </w:pPr>
      <w:r w:rsidRPr="0023618E">
        <w:rPr>
          <w:rFonts w:cs="Arial"/>
          <w:color w:val="000000"/>
          <w:szCs w:val="28"/>
        </w:rPr>
        <w:t xml:space="preserve">The assessment of rugby </w:t>
      </w:r>
      <w:r>
        <w:rPr>
          <w:rFonts w:cs="Arial"/>
          <w:color w:val="000000"/>
          <w:szCs w:val="28"/>
        </w:rPr>
        <w:t xml:space="preserve">union </w:t>
      </w:r>
      <w:r w:rsidRPr="0023618E">
        <w:rPr>
          <w:rFonts w:cs="Arial"/>
          <w:color w:val="000000"/>
          <w:szCs w:val="28"/>
        </w:rPr>
        <w:t>pitch quality looks at two key elements</w:t>
      </w:r>
      <w:r>
        <w:rPr>
          <w:rFonts w:cs="Arial"/>
          <w:color w:val="000000"/>
          <w:szCs w:val="28"/>
        </w:rPr>
        <w:t>;</w:t>
      </w:r>
      <w:r w:rsidRPr="0023618E">
        <w:rPr>
          <w:rFonts w:cs="Arial"/>
          <w:color w:val="000000"/>
          <w:szCs w:val="28"/>
        </w:rPr>
        <w:t xml:space="preserve"> the maintenance programme and the level of drainage on each pitch.</w:t>
      </w:r>
      <w:r>
        <w:rPr>
          <w:rFonts w:cs="Arial"/>
          <w:color w:val="000000"/>
          <w:szCs w:val="28"/>
        </w:rPr>
        <w:t xml:space="preserve"> For maintenance, each pitch is given a maintenance rating of M0, M1 or M2, based on the regime that is usually undertaken, with the definitions of these shown in the table below. </w:t>
      </w:r>
    </w:p>
    <w:p w14:paraId="1489B592" w14:textId="77777777" w:rsidR="00446BBF" w:rsidRDefault="00446BBF" w:rsidP="00446BBF">
      <w:pPr>
        <w:rPr>
          <w:rFonts w:cs="Arial"/>
          <w:color w:val="000000"/>
          <w:szCs w:val="28"/>
        </w:rPr>
      </w:pPr>
    </w:p>
    <w:p w14:paraId="66AC455D" w14:textId="77777777" w:rsidR="00087B16" w:rsidRDefault="00087B16" w:rsidP="00446BBF">
      <w:pPr>
        <w:jc w:val="left"/>
        <w:rPr>
          <w:rFonts w:cs="Arial"/>
          <w:bCs/>
          <w:i/>
          <w:szCs w:val="28"/>
        </w:rPr>
      </w:pPr>
    </w:p>
    <w:p w14:paraId="350E5C1E" w14:textId="77777777" w:rsidR="00087B16" w:rsidRDefault="00087B16" w:rsidP="00446BBF">
      <w:pPr>
        <w:jc w:val="left"/>
        <w:rPr>
          <w:rFonts w:cs="Arial"/>
          <w:bCs/>
          <w:i/>
          <w:szCs w:val="28"/>
        </w:rPr>
      </w:pPr>
    </w:p>
    <w:p w14:paraId="6762733B" w14:textId="77777777" w:rsidR="00087B16" w:rsidRDefault="00087B16" w:rsidP="00446BBF">
      <w:pPr>
        <w:jc w:val="left"/>
        <w:rPr>
          <w:rFonts w:cs="Arial"/>
          <w:bCs/>
          <w:i/>
          <w:szCs w:val="28"/>
        </w:rPr>
      </w:pPr>
    </w:p>
    <w:p w14:paraId="545AA81E" w14:textId="77777777" w:rsidR="00087B16" w:rsidRDefault="00087B16" w:rsidP="00446BBF">
      <w:pPr>
        <w:jc w:val="left"/>
        <w:rPr>
          <w:rFonts w:cs="Arial"/>
          <w:bCs/>
          <w:i/>
          <w:szCs w:val="28"/>
        </w:rPr>
      </w:pPr>
    </w:p>
    <w:p w14:paraId="02076421" w14:textId="6054D8B3" w:rsidR="00446BBF" w:rsidRPr="0023618E" w:rsidRDefault="00446BBF" w:rsidP="00446BBF">
      <w:pPr>
        <w:jc w:val="left"/>
        <w:rPr>
          <w:rFonts w:cs="Arial"/>
          <w:bCs/>
          <w:i/>
          <w:szCs w:val="28"/>
        </w:rPr>
      </w:pPr>
      <w:r w:rsidRPr="0023618E">
        <w:rPr>
          <w:rFonts w:cs="Arial"/>
          <w:bCs/>
          <w:i/>
          <w:szCs w:val="28"/>
        </w:rPr>
        <w:lastRenderedPageBreak/>
        <w:t>Table 5.</w:t>
      </w:r>
      <w:r w:rsidR="006B62B8">
        <w:rPr>
          <w:rFonts w:cs="Arial"/>
          <w:bCs/>
          <w:i/>
          <w:szCs w:val="28"/>
        </w:rPr>
        <w:t>4</w:t>
      </w:r>
      <w:r w:rsidRPr="0023618E">
        <w:rPr>
          <w:rFonts w:cs="Arial"/>
          <w:bCs/>
          <w:i/>
          <w:szCs w:val="28"/>
        </w:rPr>
        <w:t>: Definition of maintenance categories</w:t>
      </w:r>
    </w:p>
    <w:p w14:paraId="70990167" w14:textId="77777777" w:rsidR="00446BBF" w:rsidRPr="001973A7" w:rsidRDefault="00446BBF" w:rsidP="00446BBF">
      <w:pPr>
        <w:rPr>
          <w:rFonts w:cs="Arial"/>
          <w:sz w:val="16"/>
          <w:szCs w:val="16"/>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7876"/>
      </w:tblGrid>
      <w:tr w:rsidR="00446BBF" w:rsidRPr="0023618E" w14:paraId="1E32A096" w14:textId="77777777" w:rsidTr="001973A7">
        <w:tc>
          <w:tcPr>
            <w:tcW w:w="1196" w:type="dxa"/>
            <w:shd w:val="clear" w:color="auto" w:fill="DBE5F1"/>
          </w:tcPr>
          <w:p w14:paraId="38D7CE32" w14:textId="77777777" w:rsidR="00446BBF" w:rsidRPr="0023618E" w:rsidRDefault="00446BBF" w:rsidP="003A7F72">
            <w:pPr>
              <w:spacing w:before="40"/>
              <w:rPr>
                <w:rFonts w:cs="Arial"/>
                <w:b/>
                <w:color w:val="000000"/>
                <w:sz w:val="20"/>
                <w:szCs w:val="20"/>
              </w:rPr>
            </w:pPr>
            <w:r w:rsidRPr="0023618E">
              <w:rPr>
                <w:rFonts w:cs="Arial"/>
                <w:b/>
                <w:color w:val="000000"/>
                <w:sz w:val="20"/>
                <w:szCs w:val="20"/>
              </w:rPr>
              <w:t>Category</w:t>
            </w:r>
          </w:p>
        </w:tc>
        <w:tc>
          <w:tcPr>
            <w:tcW w:w="7876" w:type="dxa"/>
            <w:shd w:val="clear" w:color="auto" w:fill="DBE5F1"/>
          </w:tcPr>
          <w:p w14:paraId="4A0E35CC" w14:textId="77777777" w:rsidR="00446BBF" w:rsidRPr="0023618E" w:rsidRDefault="00446BBF" w:rsidP="003A7F72">
            <w:pPr>
              <w:spacing w:before="40"/>
              <w:rPr>
                <w:rFonts w:cs="Arial"/>
                <w:b/>
                <w:color w:val="000000"/>
                <w:sz w:val="20"/>
                <w:szCs w:val="20"/>
              </w:rPr>
            </w:pPr>
            <w:r w:rsidRPr="0023618E">
              <w:rPr>
                <w:rFonts w:cs="Arial"/>
                <w:b/>
                <w:color w:val="000000"/>
                <w:sz w:val="20"/>
                <w:szCs w:val="20"/>
              </w:rPr>
              <w:t>Definition</w:t>
            </w:r>
          </w:p>
        </w:tc>
      </w:tr>
      <w:tr w:rsidR="00446BBF" w:rsidRPr="0023618E" w14:paraId="5461C2E4" w14:textId="77777777" w:rsidTr="001973A7">
        <w:tc>
          <w:tcPr>
            <w:tcW w:w="1196" w:type="dxa"/>
          </w:tcPr>
          <w:p w14:paraId="17476D4A"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M0</w:t>
            </w:r>
          </w:p>
        </w:tc>
        <w:tc>
          <w:tcPr>
            <w:tcW w:w="7876" w:type="dxa"/>
          </w:tcPr>
          <w:p w14:paraId="2A387EB6" w14:textId="77777777" w:rsidR="00446BBF" w:rsidRPr="0023618E" w:rsidRDefault="00446BBF" w:rsidP="003A7F72">
            <w:pPr>
              <w:spacing w:before="40"/>
              <w:rPr>
                <w:rFonts w:cs="Arial"/>
                <w:color w:val="000000"/>
                <w:sz w:val="20"/>
                <w:szCs w:val="20"/>
              </w:rPr>
            </w:pPr>
            <w:r>
              <w:rPr>
                <w:rFonts w:cs="Arial"/>
                <w:color w:val="000000"/>
                <w:sz w:val="20"/>
                <w:szCs w:val="20"/>
              </w:rPr>
              <w:t>Minimal or no maintenance is undertaken</w:t>
            </w:r>
          </w:p>
        </w:tc>
      </w:tr>
      <w:tr w:rsidR="00446BBF" w:rsidRPr="0023618E" w14:paraId="752A827D" w14:textId="77777777" w:rsidTr="001973A7">
        <w:tc>
          <w:tcPr>
            <w:tcW w:w="1196" w:type="dxa"/>
          </w:tcPr>
          <w:p w14:paraId="457E7633"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M1</w:t>
            </w:r>
          </w:p>
        </w:tc>
        <w:tc>
          <w:tcPr>
            <w:tcW w:w="7876" w:type="dxa"/>
          </w:tcPr>
          <w:p w14:paraId="1F896669" w14:textId="691A6944" w:rsidR="00446BBF" w:rsidRPr="0023618E" w:rsidRDefault="00446BBF" w:rsidP="003A7F72">
            <w:pPr>
              <w:spacing w:before="40"/>
              <w:rPr>
                <w:rFonts w:cs="Arial"/>
                <w:color w:val="000000"/>
                <w:sz w:val="20"/>
                <w:szCs w:val="20"/>
              </w:rPr>
            </w:pPr>
            <w:r>
              <w:rPr>
                <w:rFonts w:cs="Arial"/>
                <w:color w:val="000000"/>
                <w:sz w:val="20"/>
                <w:szCs w:val="20"/>
              </w:rPr>
              <w:t>Regular maintenance is undertaken that extends beyond a basi</w:t>
            </w:r>
            <w:r w:rsidR="00417D13">
              <w:rPr>
                <w:rFonts w:cs="Arial"/>
                <w:color w:val="000000"/>
                <w:sz w:val="20"/>
                <w:szCs w:val="20"/>
              </w:rPr>
              <w:t>c</w:t>
            </w:r>
            <w:r>
              <w:rPr>
                <w:rFonts w:cs="Arial"/>
                <w:color w:val="000000"/>
                <w:sz w:val="20"/>
                <w:szCs w:val="20"/>
              </w:rPr>
              <w:t xml:space="preserve"> regime</w:t>
            </w:r>
          </w:p>
        </w:tc>
      </w:tr>
      <w:tr w:rsidR="00446BBF" w:rsidRPr="0023618E" w14:paraId="269624D5" w14:textId="77777777" w:rsidTr="001973A7">
        <w:tc>
          <w:tcPr>
            <w:tcW w:w="1196" w:type="dxa"/>
          </w:tcPr>
          <w:p w14:paraId="7ADCE606"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M2</w:t>
            </w:r>
          </w:p>
        </w:tc>
        <w:tc>
          <w:tcPr>
            <w:tcW w:w="7876" w:type="dxa"/>
          </w:tcPr>
          <w:p w14:paraId="077174AF" w14:textId="77777777" w:rsidR="00446BBF" w:rsidRPr="0023618E" w:rsidRDefault="00446BBF" w:rsidP="003A7F72">
            <w:pPr>
              <w:spacing w:before="40"/>
              <w:rPr>
                <w:rFonts w:cs="Arial"/>
                <w:color w:val="000000"/>
                <w:sz w:val="20"/>
                <w:szCs w:val="20"/>
              </w:rPr>
            </w:pPr>
            <w:r>
              <w:rPr>
                <w:rFonts w:cs="Arial"/>
                <w:color w:val="000000"/>
                <w:sz w:val="20"/>
                <w:szCs w:val="20"/>
              </w:rPr>
              <w:t>A sophisticated, regular and dedicated maintenance regime is undertaken</w:t>
            </w:r>
          </w:p>
        </w:tc>
      </w:tr>
    </w:tbl>
    <w:p w14:paraId="078D83E0" w14:textId="77777777" w:rsidR="00087B16" w:rsidRDefault="00087B16" w:rsidP="00446BBF">
      <w:pPr>
        <w:rPr>
          <w:rFonts w:cs="Arial"/>
          <w:color w:val="000000"/>
          <w:szCs w:val="28"/>
        </w:rPr>
      </w:pPr>
    </w:p>
    <w:p w14:paraId="1E8EBC38" w14:textId="34F0738C" w:rsidR="00446BBF" w:rsidRPr="0023618E" w:rsidRDefault="00446BBF" w:rsidP="00446BBF">
      <w:pPr>
        <w:rPr>
          <w:rFonts w:cs="Arial"/>
          <w:color w:val="000000"/>
          <w:szCs w:val="28"/>
        </w:rPr>
      </w:pPr>
      <w:r>
        <w:rPr>
          <w:rFonts w:cs="Arial"/>
          <w:color w:val="000000"/>
          <w:szCs w:val="28"/>
        </w:rPr>
        <w:t xml:space="preserve">For drainage, a rating of D0, D1, D2 or D3 is assigned to each pitch. This is based on whether or not drainage is adequate and considers the presence of an operational system. </w:t>
      </w:r>
      <w:r w:rsidRPr="0023618E">
        <w:rPr>
          <w:rFonts w:cs="Arial"/>
          <w:color w:val="000000"/>
          <w:szCs w:val="28"/>
        </w:rPr>
        <w:t>The figures are based upon a pipe drained system at 5m centres that has been installed in the last eight years and a slit drained system at 1m centres that has been installed in the last five years.</w:t>
      </w:r>
    </w:p>
    <w:p w14:paraId="64D76E62" w14:textId="77777777" w:rsidR="00446BBF" w:rsidRDefault="00446BBF" w:rsidP="00446BBF">
      <w:pPr>
        <w:rPr>
          <w:rFonts w:cs="Arial"/>
          <w:bCs/>
          <w:i/>
          <w:szCs w:val="28"/>
        </w:rPr>
      </w:pPr>
    </w:p>
    <w:p w14:paraId="37B28EBA" w14:textId="4BF2B646" w:rsidR="00446BBF" w:rsidRPr="0023618E" w:rsidRDefault="00446BBF" w:rsidP="00446BBF">
      <w:pPr>
        <w:rPr>
          <w:rFonts w:cs="Arial"/>
        </w:rPr>
      </w:pPr>
      <w:r w:rsidRPr="0023618E">
        <w:rPr>
          <w:rFonts w:cs="Arial"/>
          <w:bCs/>
          <w:i/>
          <w:szCs w:val="28"/>
        </w:rPr>
        <w:t>Table 5.</w:t>
      </w:r>
      <w:r w:rsidR="006B62B8">
        <w:rPr>
          <w:rFonts w:cs="Arial"/>
          <w:bCs/>
          <w:i/>
          <w:szCs w:val="28"/>
        </w:rPr>
        <w:t>5</w:t>
      </w:r>
      <w:r w:rsidRPr="0023618E">
        <w:rPr>
          <w:rFonts w:cs="Arial"/>
          <w:bCs/>
          <w:i/>
          <w:szCs w:val="28"/>
        </w:rPr>
        <w:t>: Definition of drainage categories</w:t>
      </w:r>
    </w:p>
    <w:p w14:paraId="581A4957" w14:textId="77777777" w:rsidR="00446BBF" w:rsidRPr="0023618E" w:rsidRDefault="00446BBF" w:rsidP="00446BBF">
      <w:pPr>
        <w:rPr>
          <w:rFonts w:cs="Arial"/>
          <w:color w:val="000000"/>
          <w:sz w:val="16"/>
          <w:szCs w:val="16"/>
        </w:rPr>
      </w:pPr>
    </w:p>
    <w:tbl>
      <w:tblPr>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96"/>
        <w:gridCol w:w="7876"/>
      </w:tblGrid>
      <w:tr w:rsidR="00446BBF" w:rsidRPr="0023618E" w14:paraId="71207039" w14:textId="77777777" w:rsidTr="001973A7">
        <w:tc>
          <w:tcPr>
            <w:tcW w:w="1196" w:type="dxa"/>
            <w:shd w:val="clear" w:color="auto" w:fill="DBE5F1"/>
          </w:tcPr>
          <w:p w14:paraId="037C6B4C" w14:textId="77777777" w:rsidR="00446BBF" w:rsidRPr="0023618E" w:rsidRDefault="00446BBF" w:rsidP="003A7F72">
            <w:pPr>
              <w:spacing w:before="40"/>
              <w:rPr>
                <w:rFonts w:cs="Arial"/>
                <w:b/>
                <w:color w:val="000000"/>
                <w:sz w:val="20"/>
                <w:szCs w:val="20"/>
              </w:rPr>
            </w:pPr>
            <w:r w:rsidRPr="0023618E">
              <w:rPr>
                <w:rFonts w:cs="Arial"/>
                <w:b/>
                <w:color w:val="000000"/>
                <w:sz w:val="20"/>
                <w:szCs w:val="20"/>
              </w:rPr>
              <w:t>Category</w:t>
            </w:r>
          </w:p>
        </w:tc>
        <w:tc>
          <w:tcPr>
            <w:tcW w:w="7876" w:type="dxa"/>
            <w:shd w:val="clear" w:color="auto" w:fill="DBE5F1"/>
          </w:tcPr>
          <w:p w14:paraId="572CEA2C" w14:textId="77777777" w:rsidR="00446BBF" w:rsidRPr="0023618E" w:rsidRDefault="00446BBF" w:rsidP="003A7F72">
            <w:pPr>
              <w:spacing w:before="40"/>
              <w:rPr>
                <w:rFonts w:cs="Arial"/>
                <w:b/>
                <w:color w:val="000000"/>
                <w:sz w:val="20"/>
                <w:szCs w:val="20"/>
              </w:rPr>
            </w:pPr>
            <w:r w:rsidRPr="0023618E">
              <w:rPr>
                <w:rFonts w:cs="Arial"/>
                <w:b/>
                <w:color w:val="000000"/>
                <w:sz w:val="20"/>
                <w:szCs w:val="20"/>
              </w:rPr>
              <w:t>Definition</w:t>
            </w:r>
          </w:p>
        </w:tc>
      </w:tr>
      <w:tr w:rsidR="00446BBF" w:rsidRPr="0023618E" w14:paraId="22EC0CBB" w14:textId="77777777" w:rsidTr="001973A7">
        <w:tc>
          <w:tcPr>
            <w:tcW w:w="1196" w:type="dxa"/>
          </w:tcPr>
          <w:p w14:paraId="047E3D89"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D0</w:t>
            </w:r>
          </w:p>
        </w:tc>
        <w:tc>
          <w:tcPr>
            <w:tcW w:w="7876" w:type="dxa"/>
          </w:tcPr>
          <w:p w14:paraId="7A0B69F0" w14:textId="77777777" w:rsidR="00446BBF" w:rsidRPr="0023618E" w:rsidRDefault="00446BBF" w:rsidP="003A7F72">
            <w:pPr>
              <w:spacing w:before="40"/>
              <w:rPr>
                <w:rFonts w:cs="Arial"/>
                <w:color w:val="000000"/>
                <w:sz w:val="20"/>
                <w:szCs w:val="20"/>
              </w:rPr>
            </w:pPr>
            <w:r>
              <w:rPr>
                <w:rFonts w:cs="Arial"/>
                <w:color w:val="000000"/>
                <w:sz w:val="20"/>
                <w:szCs w:val="20"/>
              </w:rPr>
              <w:t>Drainage is natural but inadequate</w:t>
            </w:r>
          </w:p>
        </w:tc>
      </w:tr>
      <w:tr w:rsidR="00446BBF" w:rsidRPr="0023618E" w14:paraId="3CA342F5" w14:textId="77777777" w:rsidTr="001973A7">
        <w:tc>
          <w:tcPr>
            <w:tcW w:w="1196" w:type="dxa"/>
          </w:tcPr>
          <w:p w14:paraId="54B1352E"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D1</w:t>
            </w:r>
          </w:p>
        </w:tc>
        <w:tc>
          <w:tcPr>
            <w:tcW w:w="7876" w:type="dxa"/>
          </w:tcPr>
          <w:p w14:paraId="2D51F7FC" w14:textId="77777777" w:rsidR="00446BBF" w:rsidRPr="0023618E" w:rsidRDefault="00446BBF" w:rsidP="003A7F72">
            <w:pPr>
              <w:spacing w:before="40"/>
              <w:rPr>
                <w:rFonts w:cs="Arial"/>
                <w:color w:val="000000"/>
                <w:sz w:val="20"/>
                <w:szCs w:val="20"/>
              </w:rPr>
            </w:pPr>
            <w:r>
              <w:rPr>
                <w:rFonts w:cs="Arial"/>
                <w:color w:val="000000"/>
                <w:sz w:val="20"/>
                <w:szCs w:val="20"/>
              </w:rPr>
              <w:t>Drainage is natural and adequate</w:t>
            </w:r>
          </w:p>
        </w:tc>
      </w:tr>
      <w:tr w:rsidR="00446BBF" w:rsidRPr="0023618E" w14:paraId="70C2B38A" w14:textId="77777777" w:rsidTr="001973A7">
        <w:tc>
          <w:tcPr>
            <w:tcW w:w="1196" w:type="dxa"/>
          </w:tcPr>
          <w:p w14:paraId="5E4C849F"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D2</w:t>
            </w:r>
          </w:p>
        </w:tc>
        <w:tc>
          <w:tcPr>
            <w:tcW w:w="7876" w:type="dxa"/>
          </w:tcPr>
          <w:p w14:paraId="3888BCE0" w14:textId="77777777" w:rsidR="00446BBF" w:rsidRPr="0023618E" w:rsidRDefault="00446BBF" w:rsidP="003A7F72">
            <w:pPr>
              <w:spacing w:before="40"/>
              <w:rPr>
                <w:rFonts w:cs="Arial"/>
                <w:color w:val="000000"/>
                <w:sz w:val="20"/>
                <w:szCs w:val="20"/>
              </w:rPr>
            </w:pPr>
            <w:r>
              <w:rPr>
                <w:rFonts w:cs="Arial"/>
                <w:color w:val="000000"/>
                <w:sz w:val="20"/>
                <w:szCs w:val="20"/>
              </w:rPr>
              <w:t>A pipe drainage system is installed (at 5-metre centres and within the last eight years)</w:t>
            </w:r>
          </w:p>
        </w:tc>
      </w:tr>
      <w:tr w:rsidR="00446BBF" w:rsidRPr="00015C42" w14:paraId="1DDA4DB0" w14:textId="77777777" w:rsidTr="001973A7">
        <w:tc>
          <w:tcPr>
            <w:tcW w:w="1196" w:type="dxa"/>
          </w:tcPr>
          <w:p w14:paraId="786EB0FC" w14:textId="77777777" w:rsidR="00446BBF" w:rsidRPr="0023618E" w:rsidRDefault="00446BBF" w:rsidP="003A7F72">
            <w:pPr>
              <w:spacing w:before="40"/>
              <w:jc w:val="center"/>
              <w:rPr>
                <w:rFonts w:cs="Arial"/>
                <w:color w:val="000000"/>
                <w:sz w:val="20"/>
                <w:szCs w:val="20"/>
              </w:rPr>
            </w:pPr>
            <w:r w:rsidRPr="0023618E">
              <w:rPr>
                <w:rFonts w:cs="Arial"/>
                <w:color w:val="000000"/>
                <w:sz w:val="20"/>
                <w:szCs w:val="20"/>
              </w:rPr>
              <w:t>D3</w:t>
            </w:r>
          </w:p>
        </w:tc>
        <w:tc>
          <w:tcPr>
            <w:tcW w:w="7876" w:type="dxa"/>
          </w:tcPr>
          <w:p w14:paraId="4988BD7D" w14:textId="77777777" w:rsidR="00446BBF" w:rsidRPr="0023618E" w:rsidRDefault="00446BBF" w:rsidP="003A7F72">
            <w:pPr>
              <w:spacing w:before="40"/>
              <w:rPr>
                <w:rFonts w:cs="Arial"/>
                <w:color w:val="000000"/>
                <w:sz w:val="20"/>
                <w:szCs w:val="20"/>
              </w:rPr>
            </w:pPr>
            <w:r>
              <w:rPr>
                <w:rFonts w:cs="Arial"/>
                <w:color w:val="000000"/>
                <w:sz w:val="20"/>
                <w:szCs w:val="20"/>
              </w:rPr>
              <w:t>A pipe and slit drainage system is installed (at 1-metre centres in the last five years)</w:t>
            </w:r>
          </w:p>
        </w:tc>
      </w:tr>
    </w:tbl>
    <w:p w14:paraId="25328220" w14:textId="77777777" w:rsidR="00F120E3" w:rsidRDefault="00F120E3" w:rsidP="00446BBF">
      <w:pPr>
        <w:rPr>
          <w:rFonts w:cs="Arial"/>
          <w:color w:val="000000"/>
          <w:szCs w:val="28"/>
        </w:rPr>
      </w:pPr>
    </w:p>
    <w:p w14:paraId="548DE299" w14:textId="662499F0" w:rsidR="00446BBF" w:rsidRPr="00015C42" w:rsidRDefault="00446BBF" w:rsidP="00446BBF">
      <w:pPr>
        <w:rPr>
          <w:rFonts w:cs="Arial"/>
          <w:bCs/>
          <w:i/>
          <w:szCs w:val="28"/>
          <w:highlight w:val="yellow"/>
        </w:rPr>
      </w:pPr>
      <w:r w:rsidRPr="0023618E">
        <w:rPr>
          <w:rFonts w:cs="Arial"/>
          <w:color w:val="000000"/>
          <w:szCs w:val="28"/>
        </w:rPr>
        <w:t>An overall quality based on both drainage and maintenance can then be generated</w:t>
      </w:r>
      <w:r>
        <w:rPr>
          <w:rFonts w:cs="Arial"/>
          <w:color w:val="000000"/>
          <w:szCs w:val="28"/>
        </w:rPr>
        <w:t xml:space="preserve"> on a scale of good, standard and poor</w:t>
      </w:r>
      <w:r w:rsidR="001973A7">
        <w:rPr>
          <w:rFonts w:cs="Arial"/>
          <w:color w:val="000000"/>
          <w:szCs w:val="28"/>
        </w:rPr>
        <w:t xml:space="preserve"> as shown below.</w:t>
      </w:r>
      <w:r>
        <w:rPr>
          <w:rFonts w:cs="Arial"/>
          <w:color w:val="000000"/>
          <w:szCs w:val="28"/>
        </w:rPr>
        <w:t xml:space="preserve"> </w:t>
      </w:r>
    </w:p>
    <w:p w14:paraId="2DA762A8" w14:textId="77777777" w:rsidR="00085F29" w:rsidRDefault="00085F29" w:rsidP="00446BBF">
      <w:pPr>
        <w:rPr>
          <w:rFonts w:cs="Arial"/>
          <w:bCs/>
          <w:i/>
          <w:szCs w:val="28"/>
        </w:rPr>
      </w:pPr>
    </w:p>
    <w:p w14:paraId="0BFA2EF7" w14:textId="075BF35E" w:rsidR="00446BBF" w:rsidRPr="006C5FB4" w:rsidRDefault="00446BBF" w:rsidP="00446BBF">
      <w:pPr>
        <w:rPr>
          <w:rFonts w:cs="Arial"/>
        </w:rPr>
      </w:pPr>
      <w:r w:rsidRPr="006C5FB4">
        <w:rPr>
          <w:rFonts w:cs="Arial"/>
          <w:bCs/>
          <w:i/>
          <w:szCs w:val="28"/>
        </w:rPr>
        <w:t>Table 5.</w:t>
      </w:r>
      <w:r w:rsidR="006B62B8">
        <w:rPr>
          <w:rFonts w:cs="Arial"/>
          <w:bCs/>
          <w:i/>
          <w:szCs w:val="28"/>
        </w:rPr>
        <w:t>6</w:t>
      </w:r>
      <w:r w:rsidRPr="006C5FB4">
        <w:rPr>
          <w:rFonts w:cs="Arial"/>
          <w:bCs/>
          <w:i/>
          <w:szCs w:val="28"/>
        </w:rPr>
        <w:t>: Quality ratings based on maintenance and drainage scores</w:t>
      </w:r>
    </w:p>
    <w:p w14:paraId="17E86CFC" w14:textId="77777777" w:rsidR="00446BBF" w:rsidRPr="001973A7" w:rsidRDefault="00446BBF" w:rsidP="00446BBF">
      <w:pPr>
        <w:ind w:right="-48"/>
        <w:rPr>
          <w:rFonts w:cs="Arial"/>
          <w:bCs/>
          <w:color w:val="000000"/>
          <w:sz w:val="16"/>
          <w:szCs w:val="16"/>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3"/>
        <w:gridCol w:w="3510"/>
        <w:gridCol w:w="1501"/>
        <w:gridCol w:w="1847"/>
        <w:gridCol w:w="1448"/>
      </w:tblGrid>
      <w:tr w:rsidR="00446BBF" w:rsidRPr="006C5FB4" w14:paraId="57D2D507" w14:textId="77777777" w:rsidTr="00417D13">
        <w:tc>
          <w:tcPr>
            <w:tcW w:w="2341" w:type="pct"/>
            <w:gridSpan w:val="2"/>
            <w:vMerge w:val="restart"/>
            <w:tcBorders>
              <w:top w:val="single" w:sz="4" w:space="0" w:color="auto"/>
              <w:left w:val="single" w:sz="4" w:space="0" w:color="auto"/>
              <w:bottom w:val="single" w:sz="4" w:space="0" w:color="auto"/>
              <w:right w:val="single" w:sz="4" w:space="0" w:color="auto"/>
            </w:tcBorders>
          </w:tcPr>
          <w:p w14:paraId="4AA9BC50" w14:textId="77777777" w:rsidR="00446BBF" w:rsidRPr="006C5FB4" w:rsidRDefault="00446BBF" w:rsidP="003A7F72">
            <w:pPr>
              <w:spacing w:before="40"/>
              <w:rPr>
                <w:rFonts w:cs="Arial"/>
                <w:sz w:val="20"/>
                <w:szCs w:val="20"/>
                <w:lang w:eastAsia="en-GB"/>
              </w:rPr>
            </w:pPr>
            <w:bookmarkStart w:id="386" w:name="_Hlk529440445"/>
          </w:p>
        </w:tc>
        <w:tc>
          <w:tcPr>
            <w:tcW w:w="2659"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CAA2ED0" w14:textId="77777777" w:rsidR="00446BBF" w:rsidRPr="006C5FB4" w:rsidRDefault="00446BBF" w:rsidP="003A7F72">
            <w:pPr>
              <w:spacing w:before="40"/>
              <w:jc w:val="center"/>
              <w:rPr>
                <w:rFonts w:cs="Arial"/>
                <w:b/>
                <w:sz w:val="20"/>
                <w:szCs w:val="20"/>
                <w:lang w:eastAsia="en-GB"/>
              </w:rPr>
            </w:pPr>
            <w:r w:rsidRPr="006C5FB4">
              <w:rPr>
                <w:rFonts w:cs="Arial"/>
                <w:b/>
                <w:sz w:val="20"/>
                <w:szCs w:val="20"/>
                <w:lang w:eastAsia="en-GB"/>
              </w:rPr>
              <w:t>Maintenance</w:t>
            </w:r>
          </w:p>
        </w:tc>
      </w:tr>
      <w:tr w:rsidR="00446BBF" w:rsidRPr="006C5FB4" w14:paraId="335350BC" w14:textId="77777777" w:rsidTr="00417D13">
        <w:tc>
          <w:tcPr>
            <w:tcW w:w="2341" w:type="pct"/>
            <w:gridSpan w:val="2"/>
            <w:vMerge/>
            <w:tcBorders>
              <w:top w:val="single" w:sz="4" w:space="0" w:color="auto"/>
              <w:left w:val="single" w:sz="4" w:space="0" w:color="auto"/>
              <w:bottom w:val="single" w:sz="4" w:space="0" w:color="auto"/>
              <w:right w:val="single" w:sz="4" w:space="0" w:color="auto"/>
            </w:tcBorders>
            <w:vAlign w:val="center"/>
            <w:hideMark/>
          </w:tcPr>
          <w:p w14:paraId="4E4343EF" w14:textId="77777777" w:rsidR="00446BBF" w:rsidRPr="006C5FB4" w:rsidRDefault="00446BBF" w:rsidP="003A7F72">
            <w:pPr>
              <w:spacing w:before="40"/>
              <w:rPr>
                <w:rFonts w:cs="Arial"/>
                <w:sz w:val="20"/>
                <w:szCs w:val="20"/>
                <w:lang w:eastAsia="en-GB"/>
              </w:rPr>
            </w:pPr>
          </w:p>
        </w:tc>
        <w:tc>
          <w:tcPr>
            <w:tcW w:w="832" w:type="pct"/>
            <w:tcBorders>
              <w:top w:val="single" w:sz="4" w:space="0" w:color="auto"/>
              <w:left w:val="single" w:sz="4" w:space="0" w:color="auto"/>
              <w:bottom w:val="single" w:sz="4" w:space="0" w:color="auto"/>
              <w:right w:val="single" w:sz="4" w:space="0" w:color="auto"/>
            </w:tcBorders>
            <w:shd w:val="clear" w:color="auto" w:fill="DBE5F1"/>
            <w:hideMark/>
          </w:tcPr>
          <w:p w14:paraId="0592123A"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Poor (M0)</w:t>
            </w:r>
          </w:p>
        </w:tc>
        <w:tc>
          <w:tcPr>
            <w:tcW w:w="1024" w:type="pct"/>
            <w:tcBorders>
              <w:top w:val="single" w:sz="4" w:space="0" w:color="auto"/>
              <w:left w:val="single" w:sz="4" w:space="0" w:color="auto"/>
              <w:bottom w:val="single" w:sz="4" w:space="0" w:color="auto"/>
              <w:right w:val="single" w:sz="4" w:space="0" w:color="auto"/>
            </w:tcBorders>
            <w:shd w:val="clear" w:color="auto" w:fill="DBE5F1"/>
            <w:hideMark/>
          </w:tcPr>
          <w:p w14:paraId="4FD1EBD9"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Adequate (M1)</w:t>
            </w:r>
          </w:p>
        </w:tc>
        <w:tc>
          <w:tcPr>
            <w:tcW w:w="803" w:type="pct"/>
            <w:tcBorders>
              <w:top w:val="single" w:sz="4" w:space="0" w:color="auto"/>
              <w:left w:val="single" w:sz="4" w:space="0" w:color="auto"/>
              <w:bottom w:val="single" w:sz="4" w:space="0" w:color="auto"/>
              <w:right w:val="single" w:sz="4" w:space="0" w:color="auto"/>
            </w:tcBorders>
            <w:shd w:val="clear" w:color="auto" w:fill="DBE5F1"/>
            <w:hideMark/>
          </w:tcPr>
          <w:p w14:paraId="4351C730"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Good (M2)</w:t>
            </w:r>
          </w:p>
        </w:tc>
      </w:tr>
      <w:tr w:rsidR="00446BBF" w:rsidRPr="006C5FB4" w14:paraId="37F6799F" w14:textId="77777777" w:rsidTr="00417D13">
        <w:trPr>
          <w:trHeight w:val="257"/>
        </w:trPr>
        <w:tc>
          <w:tcPr>
            <w:tcW w:w="395" w:type="pct"/>
            <w:vMerge w:val="restart"/>
            <w:tcBorders>
              <w:top w:val="single" w:sz="4" w:space="0" w:color="auto"/>
              <w:left w:val="single" w:sz="4" w:space="0" w:color="auto"/>
              <w:bottom w:val="single" w:sz="4" w:space="0" w:color="auto"/>
              <w:right w:val="single" w:sz="4" w:space="0" w:color="auto"/>
            </w:tcBorders>
            <w:shd w:val="clear" w:color="auto" w:fill="B8CCE4"/>
            <w:textDirection w:val="btLr"/>
            <w:hideMark/>
          </w:tcPr>
          <w:p w14:paraId="1E4CFD0A" w14:textId="77777777" w:rsidR="00446BBF" w:rsidRPr="006C5FB4" w:rsidRDefault="00446BBF" w:rsidP="003A7F72">
            <w:pPr>
              <w:spacing w:before="40"/>
              <w:ind w:left="113" w:right="113"/>
              <w:jc w:val="center"/>
              <w:rPr>
                <w:rFonts w:cs="Arial"/>
                <w:b/>
                <w:sz w:val="20"/>
                <w:szCs w:val="20"/>
                <w:lang w:eastAsia="en-GB"/>
              </w:rPr>
            </w:pPr>
            <w:r w:rsidRPr="006C5FB4">
              <w:rPr>
                <w:rFonts w:cs="Arial"/>
                <w:b/>
                <w:sz w:val="20"/>
                <w:szCs w:val="20"/>
                <w:lang w:eastAsia="en-GB"/>
              </w:rPr>
              <w:t>Drainage</w:t>
            </w:r>
          </w:p>
        </w:tc>
        <w:tc>
          <w:tcPr>
            <w:tcW w:w="194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0A9419B7" w14:textId="77777777" w:rsidR="00446BBF" w:rsidRPr="006C5FB4" w:rsidRDefault="00446BBF" w:rsidP="003A7F72">
            <w:pPr>
              <w:spacing w:before="40"/>
              <w:rPr>
                <w:rFonts w:cs="Arial"/>
                <w:sz w:val="20"/>
                <w:szCs w:val="20"/>
                <w:lang w:eastAsia="en-GB"/>
              </w:rPr>
            </w:pPr>
            <w:r w:rsidRPr="006C5FB4">
              <w:rPr>
                <w:rFonts w:cs="Arial"/>
                <w:sz w:val="20"/>
                <w:szCs w:val="20"/>
                <w:lang w:eastAsia="en-GB"/>
              </w:rPr>
              <w:t>Natural Inadequate (D0)</w:t>
            </w:r>
          </w:p>
        </w:tc>
        <w:tc>
          <w:tcPr>
            <w:tcW w:w="832"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6EAB33FB"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Poor</w:t>
            </w:r>
          </w:p>
        </w:tc>
        <w:tc>
          <w:tcPr>
            <w:tcW w:w="1024" w:type="pct"/>
            <w:tcBorders>
              <w:top w:val="single" w:sz="4" w:space="0" w:color="auto"/>
              <w:left w:val="single" w:sz="4" w:space="0" w:color="auto"/>
              <w:bottom w:val="single" w:sz="4" w:space="0" w:color="auto"/>
              <w:right w:val="single" w:sz="4" w:space="0" w:color="auto"/>
            </w:tcBorders>
            <w:shd w:val="clear" w:color="auto" w:fill="FF0000"/>
            <w:vAlign w:val="center"/>
            <w:hideMark/>
          </w:tcPr>
          <w:p w14:paraId="38F60E5C"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Poor</w:t>
            </w:r>
          </w:p>
        </w:tc>
        <w:tc>
          <w:tcPr>
            <w:tcW w:w="803"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5291A1BC"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Standard</w:t>
            </w:r>
          </w:p>
        </w:tc>
      </w:tr>
      <w:tr w:rsidR="00446BBF" w:rsidRPr="006C5FB4" w14:paraId="6355F31F" w14:textId="77777777" w:rsidTr="00417D13">
        <w:trPr>
          <w:trHeight w:val="275"/>
        </w:trPr>
        <w:tc>
          <w:tcPr>
            <w:tcW w:w="395"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05A497D1" w14:textId="77777777" w:rsidR="00446BBF" w:rsidRPr="006C5FB4" w:rsidRDefault="00446BBF" w:rsidP="003A7F72">
            <w:pPr>
              <w:spacing w:before="40"/>
              <w:rPr>
                <w:rFonts w:cs="Arial"/>
                <w:b/>
                <w:sz w:val="20"/>
                <w:szCs w:val="20"/>
                <w:lang w:eastAsia="en-GB"/>
              </w:rPr>
            </w:pPr>
          </w:p>
        </w:tc>
        <w:tc>
          <w:tcPr>
            <w:tcW w:w="1946" w:type="pct"/>
            <w:tcBorders>
              <w:top w:val="single" w:sz="4" w:space="0" w:color="auto"/>
              <w:left w:val="single" w:sz="4" w:space="0" w:color="auto"/>
              <w:right w:val="single" w:sz="4" w:space="0" w:color="auto"/>
            </w:tcBorders>
            <w:shd w:val="clear" w:color="auto" w:fill="DBE5F1"/>
            <w:vAlign w:val="center"/>
            <w:hideMark/>
          </w:tcPr>
          <w:p w14:paraId="1660D23E" w14:textId="77777777" w:rsidR="00446BBF" w:rsidRPr="006C5FB4" w:rsidRDefault="00446BBF" w:rsidP="003A7F72">
            <w:pPr>
              <w:spacing w:before="40"/>
              <w:rPr>
                <w:rFonts w:cs="Arial"/>
                <w:sz w:val="20"/>
                <w:szCs w:val="20"/>
                <w:lang w:eastAsia="en-GB"/>
              </w:rPr>
            </w:pPr>
            <w:r w:rsidRPr="006C5FB4">
              <w:rPr>
                <w:rFonts w:cs="Arial"/>
                <w:sz w:val="20"/>
                <w:szCs w:val="20"/>
                <w:lang w:eastAsia="en-GB"/>
              </w:rPr>
              <w:t>Natural Adequate (D1)</w:t>
            </w:r>
          </w:p>
        </w:tc>
        <w:tc>
          <w:tcPr>
            <w:tcW w:w="832" w:type="pct"/>
            <w:tcBorders>
              <w:top w:val="single" w:sz="4" w:space="0" w:color="auto"/>
              <w:left w:val="single" w:sz="4" w:space="0" w:color="auto"/>
              <w:right w:val="single" w:sz="4" w:space="0" w:color="auto"/>
            </w:tcBorders>
            <w:shd w:val="clear" w:color="auto" w:fill="FF0000"/>
            <w:vAlign w:val="center"/>
            <w:hideMark/>
          </w:tcPr>
          <w:p w14:paraId="1B6E5989"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Poor</w:t>
            </w:r>
          </w:p>
        </w:tc>
        <w:tc>
          <w:tcPr>
            <w:tcW w:w="1024" w:type="pct"/>
            <w:tcBorders>
              <w:top w:val="single" w:sz="4" w:space="0" w:color="auto"/>
              <w:left w:val="single" w:sz="4" w:space="0" w:color="auto"/>
              <w:right w:val="single" w:sz="4" w:space="0" w:color="auto"/>
            </w:tcBorders>
            <w:shd w:val="clear" w:color="auto" w:fill="FFC000"/>
            <w:vAlign w:val="center"/>
            <w:hideMark/>
          </w:tcPr>
          <w:p w14:paraId="736D9B68"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Standard</w:t>
            </w:r>
          </w:p>
        </w:tc>
        <w:tc>
          <w:tcPr>
            <w:tcW w:w="803" w:type="pct"/>
            <w:tcBorders>
              <w:top w:val="single" w:sz="4" w:space="0" w:color="auto"/>
              <w:left w:val="single" w:sz="4" w:space="0" w:color="auto"/>
              <w:right w:val="single" w:sz="4" w:space="0" w:color="auto"/>
            </w:tcBorders>
            <w:shd w:val="clear" w:color="auto" w:fill="00FF00"/>
            <w:vAlign w:val="center"/>
            <w:hideMark/>
          </w:tcPr>
          <w:p w14:paraId="4EEFDF4A"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Good</w:t>
            </w:r>
          </w:p>
        </w:tc>
      </w:tr>
      <w:tr w:rsidR="00446BBF" w:rsidRPr="006C5FB4" w14:paraId="6B017447" w14:textId="77777777" w:rsidTr="00417D13">
        <w:trPr>
          <w:trHeight w:val="265"/>
        </w:trPr>
        <w:tc>
          <w:tcPr>
            <w:tcW w:w="395"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735CD2E9" w14:textId="77777777" w:rsidR="00446BBF" w:rsidRPr="006C5FB4" w:rsidRDefault="00446BBF" w:rsidP="003A7F72">
            <w:pPr>
              <w:spacing w:before="40"/>
              <w:rPr>
                <w:rFonts w:cs="Arial"/>
                <w:b/>
                <w:sz w:val="20"/>
                <w:szCs w:val="20"/>
                <w:lang w:eastAsia="en-GB"/>
              </w:rPr>
            </w:pPr>
          </w:p>
        </w:tc>
        <w:tc>
          <w:tcPr>
            <w:tcW w:w="1946" w:type="pct"/>
            <w:tcBorders>
              <w:top w:val="single" w:sz="4" w:space="0" w:color="auto"/>
              <w:left w:val="single" w:sz="4" w:space="0" w:color="auto"/>
              <w:right w:val="single" w:sz="4" w:space="0" w:color="auto"/>
            </w:tcBorders>
            <w:shd w:val="clear" w:color="auto" w:fill="DBE5F1"/>
            <w:vAlign w:val="center"/>
            <w:hideMark/>
          </w:tcPr>
          <w:p w14:paraId="4B142F01" w14:textId="77777777" w:rsidR="00446BBF" w:rsidRPr="006C5FB4" w:rsidRDefault="00446BBF" w:rsidP="003A7F72">
            <w:pPr>
              <w:spacing w:before="40"/>
              <w:rPr>
                <w:rFonts w:cs="Arial"/>
                <w:sz w:val="20"/>
                <w:szCs w:val="20"/>
                <w:lang w:eastAsia="en-GB"/>
              </w:rPr>
            </w:pPr>
            <w:r w:rsidRPr="006C5FB4">
              <w:rPr>
                <w:rFonts w:cs="Arial"/>
                <w:sz w:val="20"/>
                <w:szCs w:val="20"/>
                <w:lang w:eastAsia="en-GB"/>
              </w:rPr>
              <w:t>Pipe Drained (D2)</w:t>
            </w:r>
          </w:p>
        </w:tc>
        <w:tc>
          <w:tcPr>
            <w:tcW w:w="832" w:type="pct"/>
            <w:tcBorders>
              <w:top w:val="single" w:sz="4" w:space="0" w:color="auto"/>
              <w:left w:val="single" w:sz="4" w:space="0" w:color="auto"/>
              <w:right w:val="single" w:sz="4" w:space="0" w:color="auto"/>
            </w:tcBorders>
            <w:shd w:val="clear" w:color="auto" w:fill="FFC000"/>
            <w:vAlign w:val="center"/>
            <w:hideMark/>
          </w:tcPr>
          <w:p w14:paraId="605C04AA"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Standard</w:t>
            </w:r>
          </w:p>
        </w:tc>
        <w:tc>
          <w:tcPr>
            <w:tcW w:w="1024" w:type="pct"/>
            <w:tcBorders>
              <w:top w:val="single" w:sz="4" w:space="0" w:color="auto"/>
              <w:left w:val="single" w:sz="4" w:space="0" w:color="auto"/>
              <w:right w:val="single" w:sz="4" w:space="0" w:color="auto"/>
            </w:tcBorders>
            <w:shd w:val="clear" w:color="auto" w:fill="FFC000"/>
            <w:vAlign w:val="center"/>
            <w:hideMark/>
          </w:tcPr>
          <w:p w14:paraId="452BDCA7"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Standard</w:t>
            </w:r>
          </w:p>
        </w:tc>
        <w:tc>
          <w:tcPr>
            <w:tcW w:w="803" w:type="pct"/>
            <w:tcBorders>
              <w:top w:val="single" w:sz="4" w:space="0" w:color="auto"/>
              <w:left w:val="single" w:sz="4" w:space="0" w:color="auto"/>
              <w:right w:val="single" w:sz="4" w:space="0" w:color="auto"/>
            </w:tcBorders>
            <w:shd w:val="clear" w:color="auto" w:fill="00FF00"/>
            <w:vAlign w:val="center"/>
            <w:hideMark/>
          </w:tcPr>
          <w:p w14:paraId="3EBCC5EA"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Good</w:t>
            </w:r>
          </w:p>
        </w:tc>
      </w:tr>
      <w:tr w:rsidR="00446BBF" w:rsidRPr="00015C42" w14:paraId="0EC67836" w14:textId="77777777" w:rsidTr="00417D13">
        <w:trPr>
          <w:trHeight w:val="70"/>
        </w:trPr>
        <w:tc>
          <w:tcPr>
            <w:tcW w:w="395" w:type="pct"/>
            <w:vMerge/>
            <w:tcBorders>
              <w:top w:val="single" w:sz="4" w:space="0" w:color="auto"/>
              <w:left w:val="single" w:sz="4" w:space="0" w:color="auto"/>
              <w:bottom w:val="single" w:sz="4" w:space="0" w:color="auto"/>
              <w:right w:val="single" w:sz="4" w:space="0" w:color="auto"/>
            </w:tcBorders>
            <w:shd w:val="clear" w:color="auto" w:fill="B8CCE4"/>
            <w:vAlign w:val="center"/>
            <w:hideMark/>
          </w:tcPr>
          <w:p w14:paraId="31D6B291" w14:textId="77777777" w:rsidR="00446BBF" w:rsidRPr="006C5FB4" w:rsidRDefault="00446BBF" w:rsidP="003A7F72">
            <w:pPr>
              <w:spacing w:before="40"/>
              <w:rPr>
                <w:rFonts w:cs="Arial"/>
                <w:b/>
                <w:sz w:val="20"/>
                <w:szCs w:val="20"/>
                <w:lang w:eastAsia="en-GB"/>
              </w:rPr>
            </w:pPr>
          </w:p>
        </w:tc>
        <w:tc>
          <w:tcPr>
            <w:tcW w:w="1946"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148D3860" w14:textId="77777777" w:rsidR="00446BBF" w:rsidRPr="006C5FB4" w:rsidRDefault="00446BBF" w:rsidP="003A7F72">
            <w:pPr>
              <w:spacing w:before="40"/>
              <w:rPr>
                <w:rFonts w:cs="Arial"/>
                <w:sz w:val="20"/>
                <w:szCs w:val="20"/>
                <w:lang w:eastAsia="en-GB"/>
              </w:rPr>
            </w:pPr>
            <w:r w:rsidRPr="006C5FB4">
              <w:rPr>
                <w:rFonts w:cs="Arial"/>
                <w:sz w:val="20"/>
                <w:szCs w:val="20"/>
                <w:lang w:eastAsia="en-GB"/>
              </w:rPr>
              <w:t>Pipe and Slit Drained (D3)</w:t>
            </w:r>
          </w:p>
        </w:tc>
        <w:tc>
          <w:tcPr>
            <w:tcW w:w="832" w:type="pct"/>
            <w:tcBorders>
              <w:top w:val="single" w:sz="4" w:space="0" w:color="auto"/>
              <w:left w:val="single" w:sz="4" w:space="0" w:color="auto"/>
              <w:bottom w:val="single" w:sz="4" w:space="0" w:color="auto"/>
              <w:right w:val="single" w:sz="4" w:space="0" w:color="auto"/>
            </w:tcBorders>
            <w:shd w:val="clear" w:color="auto" w:fill="FFC000"/>
            <w:vAlign w:val="center"/>
            <w:hideMark/>
          </w:tcPr>
          <w:p w14:paraId="08B86A3C"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Standard</w:t>
            </w:r>
          </w:p>
        </w:tc>
        <w:tc>
          <w:tcPr>
            <w:tcW w:w="1024" w:type="pct"/>
            <w:tcBorders>
              <w:top w:val="single" w:sz="4" w:space="0" w:color="auto"/>
              <w:left w:val="single" w:sz="4" w:space="0" w:color="auto"/>
              <w:bottom w:val="single" w:sz="4" w:space="0" w:color="auto"/>
              <w:right w:val="single" w:sz="4" w:space="0" w:color="auto"/>
            </w:tcBorders>
            <w:shd w:val="clear" w:color="auto" w:fill="00FF00"/>
            <w:vAlign w:val="center"/>
            <w:hideMark/>
          </w:tcPr>
          <w:p w14:paraId="25D02B7B"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Good</w:t>
            </w:r>
          </w:p>
        </w:tc>
        <w:tc>
          <w:tcPr>
            <w:tcW w:w="803" w:type="pct"/>
            <w:tcBorders>
              <w:top w:val="single" w:sz="4" w:space="0" w:color="auto"/>
              <w:left w:val="single" w:sz="4" w:space="0" w:color="auto"/>
              <w:bottom w:val="single" w:sz="4" w:space="0" w:color="auto"/>
              <w:right w:val="single" w:sz="4" w:space="0" w:color="auto"/>
            </w:tcBorders>
            <w:shd w:val="clear" w:color="auto" w:fill="00FF00"/>
            <w:vAlign w:val="center"/>
            <w:hideMark/>
          </w:tcPr>
          <w:p w14:paraId="3E20E38D" w14:textId="77777777" w:rsidR="00446BBF" w:rsidRPr="006C5FB4" w:rsidRDefault="00446BBF" w:rsidP="003A7F72">
            <w:pPr>
              <w:spacing w:before="40"/>
              <w:jc w:val="center"/>
              <w:rPr>
                <w:rFonts w:cs="Arial"/>
                <w:sz w:val="20"/>
                <w:szCs w:val="20"/>
                <w:lang w:eastAsia="en-GB"/>
              </w:rPr>
            </w:pPr>
            <w:r w:rsidRPr="006C5FB4">
              <w:rPr>
                <w:rFonts w:cs="Arial"/>
                <w:sz w:val="20"/>
                <w:szCs w:val="20"/>
                <w:lang w:eastAsia="en-GB"/>
              </w:rPr>
              <w:t>Good</w:t>
            </w:r>
          </w:p>
        </w:tc>
      </w:tr>
      <w:bookmarkEnd w:id="386"/>
    </w:tbl>
    <w:p w14:paraId="3FE677FD" w14:textId="77777777" w:rsidR="00417D13" w:rsidRDefault="00417D13" w:rsidP="00446BBF">
      <w:pPr>
        <w:ind w:right="98"/>
        <w:rPr>
          <w:color w:val="000000"/>
        </w:rPr>
      </w:pPr>
    </w:p>
    <w:p w14:paraId="2E57D679" w14:textId="3545554F" w:rsidR="00446BBF" w:rsidRPr="006C5FB4" w:rsidRDefault="00446BBF" w:rsidP="00446BBF">
      <w:pPr>
        <w:ind w:right="98"/>
        <w:rPr>
          <w:color w:val="000000"/>
        </w:rPr>
      </w:pPr>
      <w:r w:rsidRPr="006C5FB4">
        <w:rPr>
          <w:color w:val="000000"/>
        </w:rPr>
        <w:t>For the full assessment criteria, please refer to Appendix 2.</w:t>
      </w:r>
    </w:p>
    <w:p w14:paraId="75AD3348" w14:textId="77777777" w:rsidR="000E4753" w:rsidRPr="001F6B24" w:rsidRDefault="000E4753" w:rsidP="000E4753">
      <w:pPr>
        <w:ind w:right="98"/>
        <w:rPr>
          <w:bCs/>
          <w:highlight w:val="yellow"/>
        </w:rPr>
      </w:pPr>
    </w:p>
    <w:p w14:paraId="023BC5A7" w14:textId="57F01F8F" w:rsidR="00417D13" w:rsidRDefault="000E4753" w:rsidP="000E4753">
      <w:pPr>
        <w:ind w:right="98"/>
        <w:rPr>
          <w:bCs/>
          <w:color w:val="000000"/>
          <w:szCs w:val="28"/>
        </w:rPr>
      </w:pPr>
      <w:r w:rsidRPr="002467A0">
        <w:rPr>
          <w:bCs/>
        </w:rPr>
        <w:t xml:space="preserve">Of pitches which are available for community use in Coventry, there are </w:t>
      </w:r>
      <w:r w:rsidR="007947A5">
        <w:rPr>
          <w:bCs/>
        </w:rPr>
        <w:t>three</w:t>
      </w:r>
      <w:r w:rsidRPr="002467A0">
        <w:rPr>
          <w:bCs/>
        </w:rPr>
        <w:t xml:space="preserve"> good quality, </w:t>
      </w:r>
      <w:r w:rsidR="006E074F">
        <w:rPr>
          <w:bCs/>
        </w:rPr>
        <w:t>20</w:t>
      </w:r>
      <w:r w:rsidRPr="002467A0">
        <w:rPr>
          <w:bCs/>
        </w:rPr>
        <w:t xml:space="preserve"> standard quality and </w:t>
      </w:r>
      <w:r w:rsidR="006E074F">
        <w:rPr>
          <w:bCs/>
        </w:rPr>
        <w:t>25</w:t>
      </w:r>
      <w:r w:rsidRPr="002467A0">
        <w:rPr>
          <w:bCs/>
        </w:rPr>
        <w:t xml:space="preserve"> poor quality pitches. </w:t>
      </w:r>
      <w:r w:rsidR="001973A7" w:rsidRPr="002467A0">
        <w:rPr>
          <w:bCs/>
          <w:color w:val="000000"/>
          <w:szCs w:val="28"/>
        </w:rPr>
        <w:t>Most</w:t>
      </w:r>
      <w:r w:rsidRPr="002467A0">
        <w:rPr>
          <w:bCs/>
          <w:color w:val="000000"/>
          <w:szCs w:val="28"/>
        </w:rPr>
        <w:t xml:space="preserve"> unavailable </w:t>
      </w:r>
      <w:r w:rsidR="00417D13">
        <w:rPr>
          <w:bCs/>
          <w:color w:val="000000"/>
          <w:szCs w:val="28"/>
        </w:rPr>
        <w:t>pitches</w:t>
      </w:r>
      <w:r w:rsidRPr="002467A0">
        <w:rPr>
          <w:bCs/>
          <w:color w:val="000000"/>
          <w:szCs w:val="28"/>
        </w:rPr>
        <w:t xml:space="preserve"> are </w:t>
      </w:r>
      <w:r w:rsidR="00417D13">
        <w:rPr>
          <w:bCs/>
          <w:color w:val="000000"/>
          <w:szCs w:val="28"/>
        </w:rPr>
        <w:t xml:space="preserve">also </w:t>
      </w:r>
      <w:r w:rsidRPr="002467A0">
        <w:rPr>
          <w:bCs/>
          <w:color w:val="000000"/>
          <w:szCs w:val="28"/>
        </w:rPr>
        <w:t>assessed as poor quality</w:t>
      </w:r>
      <w:r w:rsidR="00417D13">
        <w:rPr>
          <w:bCs/>
          <w:color w:val="000000"/>
          <w:szCs w:val="28"/>
        </w:rPr>
        <w:t>, although good quality pitch</w:t>
      </w:r>
      <w:r w:rsidR="007947A5">
        <w:rPr>
          <w:bCs/>
          <w:color w:val="000000"/>
          <w:szCs w:val="28"/>
        </w:rPr>
        <w:t>es are</w:t>
      </w:r>
      <w:r w:rsidR="00417D13">
        <w:rPr>
          <w:bCs/>
          <w:color w:val="000000"/>
          <w:szCs w:val="28"/>
        </w:rPr>
        <w:t xml:space="preserve"> found at Coventry Building Society Arena</w:t>
      </w:r>
      <w:r w:rsidR="007947A5">
        <w:rPr>
          <w:bCs/>
          <w:color w:val="000000"/>
          <w:szCs w:val="28"/>
        </w:rPr>
        <w:t xml:space="preserve"> and King Henry VIII Sports Fields</w:t>
      </w:r>
      <w:r w:rsidR="00417D13">
        <w:rPr>
          <w:bCs/>
          <w:color w:val="000000"/>
          <w:szCs w:val="28"/>
        </w:rPr>
        <w:t>.</w:t>
      </w:r>
      <w:r w:rsidR="00087B16">
        <w:rPr>
          <w:bCs/>
          <w:color w:val="000000"/>
          <w:szCs w:val="28"/>
        </w:rPr>
        <w:t xml:space="preserve"> </w:t>
      </w:r>
    </w:p>
    <w:p w14:paraId="6F93472A" w14:textId="77777777" w:rsidR="00417D13" w:rsidRDefault="00417D13" w:rsidP="000E4753">
      <w:pPr>
        <w:ind w:right="98"/>
        <w:rPr>
          <w:bCs/>
          <w:color w:val="000000"/>
          <w:szCs w:val="28"/>
        </w:rPr>
      </w:pPr>
    </w:p>
    <w:p w14:paraId="4B0C385F" w14:textId="078D32A9" w:rsidR="000E4753" w:rsidRPr="002467A0" w:rsidRDefault="000E4753" w:rsidP="000E4753">
      <w:pPr>
        <w:ind w:right="98"/>
        <w:rPr>
          <w:bCs/>
          <w:color w:val="000000"/>
          <w:szCs w:val="28"/>
        </w:rPr>
      </w:pPr>
      <w:r w:rsidRPr="002467A0">
        <w:rPr>
          <w:bCs/>
          <w:color w:val="000000"/>
          <w:szCs w:val="28"/>
        </w:rPr>
        <w:t xml:space="preserve">A </w:t>
      </w:r>
      <w:r w:rsidR="00417D13">
        <w:rPr>
          <w:bCs/>
          <w:color w:val="000000"/>
          <w:szCs w:val="28"/>
        </w:rPr>
        <w:t>pitch-by-pitch</w:t>
      </w:r>
      <w:r w:rsidRPr="002467A0">
        <w:rPr>
          <w:bCs/>
          <w:color w:val="000000"/>
          <w:szCs w:val="28"/>
        </w:rPr>
        <w:t xml:space="preserve"> breakdown can be seen in the table overleaf.  </w:t>
      </w:r>
    </w:p>
    <w:p w14:paraId="2EDB7A7E" w14:textId="77777777" w:rsidR="000E4753" w:rsidRPr="001F6B24" w:rsidRDefault="000E4753" w:rsidP="000E4753">
      <w:pPr>
        <w:ind w:right="98"/>
        <w:rPr>
          <w:bCs/>
          <w:color w:val="000000"/>
          <w:szCs w:val="28"/>
          <w:highlight w:val="yellow"/>
        </w:rPr>
      </w:pPr>
    </w:p>
    <w:p w14:paraId="34F6EF6B" w14:textId="77777777" w:rsidR="000E4753" w:rsidRPr="001F6B24" w:rsidRDefault="000E4753" w:rsidP="000E4753">
      <w:pPr>
        <w:ind w:right="98"/>
        <w:rPr>
          <w:bCs/>
          <w:color w:val="000000"/>
          <w:szCs w:val="28"/>
          <w:highlight w:val="yellow"/>
        </w:rPr>
      </w:pPr>
    </w:p>
    <w:p w14:paraId="004BA5D4" w14:textId="77777777" w:rsidR="000E4753" w:rsidRPr="001F6B24" w:rsidRDefault="000E4753" w:rsidP="000E4753">
      <w:pPr>
        <w:ind w:right="98"/>
        <w:rPr>
          <w:bCs/>
          <w:color w:val="000000"/>
          <w:szCs w:val="28"/>
          <w:highlight w:val="yellow"/>
        </w:rPr>
      </w:pPr>
    </w:p>
    <w:p w14:paraId="71257434" w14:textId="77777777" w:rsidR="000E4753" w:rsidRPr="001F6B24" w:rsidRDefault="000E4753" w:rsidP="000E4753">
      <w:pPr>
        <w:keepNext/>
        <w:ind w:right="-48"/>
        <w:outlineLvl w:val="3"/>
        <w:rPr>
          <w:bCs/>
          <w:color w:val="000000"/>
          <w:szCs w:val="28"/>
          <w:highlight w:val="yellow"/>
        </w:rPr>
        <w:sectPr w:rsidR="000E4753" w:rsidRPr="001F6B24" w:rsidSect="001973A7">
          <w:headerReference w:type="default" r:id="rId44"/>
          <w:footerReference w:type="default" r:id="rId45"/>
          <w:pgSz w:w="11909" w:h="16834"/>
          <w:pgMar w:top="1985" w:right="1440" w:bottom="851" w:left="1440" w:header="720" w:footer="428" w:gutter="0"/>
          <w:cols w:space="720"/>
          <w:docGrid w:linePitch="299"/>
        </w:sectPr>
      </w:pPr>
    </w:p>
    <w:p w14:paraId="44E7E5F4" w14:textId="66A1A106" w:rsidR="000E4753" w:rsidRPr="00825FB0" w:rsidRDefault="000E4753" w:rsidP="000E4753">
      <w:pPr>
        <w:tabs>
          <w:tab w:val="left" w:pos="5685"/>
        </w:tabs>
        <w:ind w:right="350"/>
        <w:rPr>
          <w:i/>
        </w:rPr>
      </w:pPr>
      <w:r w:rsidRPr="00825FB0">
        <w:rPr>
          <w:i/>
        </w:rPr>
        <w:lastRenderedPageBreak/>
        <w:t>Table 5.</w:t>
      </w:r>
      <w:r w:rsidR="006B62B8">
        <w:rPr>
          <w:i/>
        </w:rPr>
        <w:t>7</w:t>
      </w:r>
      <w:r w:rsidRPr="00825FB0">
        <w:rPr>
          <w:i/>
        </w:rPr>
        <w:t>: Site quality ratings</w:t>
      </w:r>
      <w:r w:rsidRPr="00825FB0">
        <w:rPr>
          <w:i/>
        </w:rPr>
        <w:tab/>
      </w:r>
    </w:p>
    <w:p w14:paraId="0F6D9BA2" w14:textId="77777777" w:rsidR="000E4753" w:rsidRPr="001973A7" w:rsidRDefault="000E4753" w:rsidP="000E4753">
      <w:pPr>
        <w:rPr>
          <w:sz w:val="16"/>
          <w:szCs w:val="16"/>
        </w:rPr>
      </w:pPr>
    </w:p>
    <w:tbl>
      <w:tblPr>
        <w:tblW w:w="4974"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4"/>
        <w:gridCol w:w="5356"/>
        <w:gridCol w:w="1444"/>
        <w:gridCol w:w="1598"/>
        <w:gridCol w:w="1581"/>
        <w:gridCol w:w="1440"/>
        <w:gridCol w:w="1382"/>
        <w:gridCol w:w="1090"/>
        <w:gridCol w:w="1798"/>
        <w:gridCol w:w="1224"/>
        <w:gridCol w:w="1914"/>
        <w:gridCol w:w="1398"/>
      </w:tblGrid>
      <w:tr w:rsidR="00B509E9" w:rsidRPr="00BF60CC" w14:paraId="2E5E1154" w14:textId="77777777" w:rsidTr="00056942">
        <w:trPr>
          <w:cantSplit/>
          <w:trHeight w:val="205"/>
          <w:tblHeader/>
        </w:trPr>
        <w:tc>
          <w:tcPr>
            <w:tcW w:w="140" w:type="pct"/>
            <w:shd w:val="clear" w:color="auto" w:fill="DBE5F1"/>
          </w:tcPr>
          <w:p w14:paraId="7AF84F18"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Site ID</w:t>
            </w:r>
          </w:p>
        </w:tc>
        <w:tc>
          <w:tcPr>
            <w:tcW w:w="1287" w:type="pct"/>
            <w:shd w:val="clear" w:color="auto" w:fill="DBE5F1"/>
          </w:tcPr>
          <w:p w14:paraId="22FF433B" w14:textId="77777777" w:rsidR="00B509E9" w:rsidRPr="00BF60CC" w:rsidRDefault="00B509E9" w:rsidP="001973A7">
            <w:pPr>
              <w:spacing w:before="20"/>
              <w:jc w:val="left"/>
              <w:rPr>
                <w:rFonts w:eastAsia="MS Mincho" w:cs="Arial"/>
                <w:b/>
                <w:color w:val="000000"/>
                <w:sz w:val="20"/>
                <w:szCs w:val="20"/>
                <w:lang w:val="en-US" w:eastAsia="ja-JP"/>
              </w:rPr>
            </w:pPr>
            <w:r w:rsidRPr="00BF60CC">
              <w:rPr>
                <w:rFonts w:eastAsia="MS Mincho" w:cs="Arial"/>
                <w:b/>
                <w:color w:val="000000"/>
                <w:sz w:val="20"/>
                <w:szCs w:val="20"/>
                <w:lang w:val="en-US" w:eastAsia="ja-JP"/>
              </w:rPr>
              <w:t>Site name</w:t>
            </w:r>
          </w:p>
        </w:tc>
        <w:tc>
          <w:tcPr>
            <w:tcW w:w="347" w:type="pct"/>
            <w:shd w:val="clear" w:color="auto" w:fill="DBE5F1"/>
          </w:tcPr>
          <w:p w14:paraId="0D8DE767" w14:textId="224693B8" w:rsidR="00B509E9" w:rsidRPr="00BF60CC" w:rsidRDefault="00B509E9" w:rsidP="00B509E9">
            <w:pPr>
              <w:spacing w:before="20"/>
              <w:jc w:val="center"/>
              <w:rPr>
                <w:rFonts w:eastAsia="MS Mincho" w:cs="Arial"/>
                <w:b/>
                <w:color w:val="000000"/>
                <w:sz w:val="20"/>
                <w:szCs w:val="20"/>
                <w:lang w:val="en-US" w:eastAsia="ja-JP"/>
              </w:rPr>
            </w:pPr>
            <w:r>
              <w:rPr>
                <w:rFonts w:eastAsia="MS Mincho" w:cs="Arial"/>
                <w:b/>
                <w:color w:val="000000"/>
                <w:sz w:val="20"/>
                <w:szCs w:val="20"/>
                <w:lang w:val="en-US" w:eastAsia="ja-JP"/>
              </w:rPr>
              <w:t>Postcode</w:t>
            </w:r>
          </w:p>
        </w:tc>
        <w:tc>
          <w:tcPr>
            <w:tcW w:w="384" w:type="pct"/>
            <w:shd w:val="clear" w:color="auto" w:fill="DBE5F1"/>
          </w:tcPr>
          <w:p w14:paraId="35C2FD7C" w14:textId="44731232" w:rsidR="00B509E9" w:rsidRPr="00BF60CC" w:rsidRDefault="00B509E9" w:rsidP="00417D13">
            <w:pPr>
              <w:spacing w:before="20"/>
              <w:jc w:val="left"/>
              <w:rPr>
                <w:rFonts w:eastAsia="MS Mincho" w:cs="Arial"/>
                <w:b/>
                <w:color w:val="000000"/>
                <w:sz w:val="20"/>
                <w:szCs w:val="20"/>
                <w:lang w:val="en-US" w:eastAsia="ja-JP"/>
              </w:rPr>
            </w:pPr>
            <w:r w:rsidRPr="00BF60CC">
              <w:rPr>
                <w:rFonts w:eastAsia="MS Mincho" w:cs="Arial"/>
                <w:b/>
                <w:color w:val="000000"/>
                <w:sz w:val="20"/>
                <w:szCs w:val="20"/>
                <w:lang w:val="en-US" w:eastAsia="ja-JP"/>
              </w:rPr>
              <w:t>Analysis area</w:t>
            </w:r>
          </w:p>
        </w:tc>
        <w:tc>
          <w:tcPr>
            <w:tcW w:w="380" w:type="pct"/>
            <w:shd w:val="clear" w:color="auto" w:fill="DBE5F1"/>
          </w:tcPr>
          <w:p w14:paraId="148349BA"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Tenure</w:t>
            </w:r>
          </w:p>
        </w:tc>
        <w:tc>
          <w:tcPr>
            <w:tcW w:w="346" w:type="pct"/>
            <w:shd w:val="clear" w:color="auto" w:fill="DBE5F1"/>
          </w:tcPr>
          <w:p w14:paraId="0BB02995"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Management</w:t>
            </w:r>
          </w:p>
        </w:tc>
        <w:tc>
          <w:tcPr>
            <w:tcW w:w="332" w:type="pct"/>
            <w:shd w:val="clear" w:color="auto" w:fill="DBE5F1"/>
          </w:tcPr>
          <w:p w14:paraId="0037F7C6"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Community use?</w:t>
            </w:r>
          </w:p>
        </w:tc>
        <w:tc>
          <w:tcPr>
            <w:tcW w:w="262" w:type="pct"/>
            <w:shd w:val="clear" w:color="auto" w:fill="DBE5F1"/>
          </w:tcPr>
          <w:p w14:paraId="7E2914B5"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No. of pitches</w:t>
            </w:r>
          </w:p>
        </w:tc>
        <w:tc>
          <w:tcPr>
            <w:tcW w:w="432" w:type="pct"/>
            <w:shd w:val="clear" w:color="auto" w:fill="DBE5F1"/>
          </w:tcPr>
          <w:p w14:paraId="090C6349"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Pitch type</w:t>
            </w:r>
          </w:p>
        </w:tc>
        <w:tc>
          <w:tcPr>
            <w:tcW w:w="294" w:type="pct"/>
            <w:shd w:val="clear" w:color="auto" w:fill="DBE5F1"/>
          </w:tcPr>
          <w:p w14:paraId="3B49AF3A" w14:textId="61AB59F0" w:rsidR="00B509E9" w:rsidRPr="00BF60CC" w:rsidRDefault="0031474D" w:rsidP="001973A7">
            <w:pPr>
              <w:spacing w:before="20"/>
              <w:jc w:val="center"/>
              <w:rPr>
                <w:rFonts w:eastAsia="MS Mincho" w:cs="Arial"/>
                <w:b/>
                <w:color w:val="000000"/>
                <w:sz w:val="20"/>
                <w:szCs w:val="20"/>
                <w:lang w:val="en-US" w:eastAsia="ja-JP"/>
              </w:rPr>
            </w:pPr>
            <w:r>
              <w:rPr>
                <w:rFonts w:eastAsia="MS Mincho" w:cs="Arial"/>
                <w:b/>
                <w:color w:val="000000"/>
                <w:sz w:val="20"/>
                <w:szCs w:val="20"/>
                <w:lang w:val="en-US" w:eastAsia="ja-JP"/>
              </w:rPr>
              <w:t>Sports</w:t>
            </w:r>
            <w:r w:rsidR="006B62B8">
              <w:rPr>
                <w:rFonts w:eastAsia="MS Mincho" w:cs="Arial"/>
                <w:b/>
                <w:color w:val="000000"/>
                <w:sz w:val="20"/>
                <w:szCs w:val="20"/>
                <w:lang w:val="en-US" w:eastAsia="ja-JP"/>
              </w:rPr>
              <w:t xml:space="preserve"> </w:t>
            </w:r>
            <w:r>
              <w:rPr>
                <w:rFonts w:eastAsia="MS Mincho" w:cs="Arial"/>
                <w:b/>
                <w:color w:val="000000"/>
                <w:sz w:val="20"/>
                <w:szCs w:val="20"/>
                <w:lang w:val="en-US" w:eastAsia="ja-JP"/>
              </w:rPr>
              <w:t>lit</w:t>
            </w:r>
            <w:r w:rsidR="00B509E9" w:rsidRPr="00BF60CC">
              <w:rPr>
                <w:rFonts w:eastAsia="MS Mincho" w:cs="Arial"/>
                <w:b/>
                <w:color w:val="000000"/>
                <w:sz w:val="20"/>
                <w:szCs w:val="20"/>
                <w:lang w:val="en-US" w:eastAsia="ja-JP"/>
              </w:rPr>
              <w:t>?</w:t>
            </w:r>
          </w:p>
        </w:tc>
        <w:tc>
          <w:tcPr>
            <w:tcW w:w="460" w:type="pct"/>
            <w:shd w:val="clear" w:color="auto" w:fill="DBE5F1"/>
          </w:tcPr>
          <w:p w14:paraId="14D41765"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Non-technical assessment score</w:t>
            </w:r>
          </w:p>
        </w:tc>
        <w:tc>
          <w:tcPr>
            <w:tcW w:w="337" w:type="pct"/>
            <w:shd w:val="clear" w:color="auto" w:fill="DBE5F1"/>
          </w:tcPr>
          <w:p w14:paraId="27923092" w14:textId="77777777" w:rsidR="00B509E9" w:rsidRPr="00BF60CC" w:rsidRDefault="00B509E9" w:rsidP="001973A7">
            <w:pPr>
              <w:spacing w:before="20"/>
              <w:jc w:val="center"/>
              <w:rPr>
                <w:rFonts w:eastAsia="MS Mincho" w:cs="Arial"/>
                <w:b/>
                <w:color w:val="000000"/>
                <w:sz w:val="20"/>
                <w:szCs w:val="20"/>
                <w:lang w:val="en-US" w:eastAsia="ja-JP"/>
              </w:rPr>
            </w:pPr>
            <w:r w:rsidRPr="00BF60CC">
              <w:rPr>
                <w:rFonts w:eastAsia="MS Mincho" w:cs="Arial"/>
                <w:b/>
                <w:color w:val="000000"/>
                <w:sz w:val="20"/>
                <w:szCs w:val="20"/>
                <w:lang w:val="en-US" w:eastAsia="ja-JP"/>
              </w:rPr>
              <w:t>Quality rating</w:t>
            </w:r>
          </w:p>
        </w:tc>
      </w:tr>
      <w:tr w:rsidR="00B509E9" w:rsidRPr="00BF60CC" w14:paraId="57FD920A" w14:textId="77777777" w:rsidTr="00056942">
        <w:trPr>
          <w:cantSplit/>
          <w:trHeight w:val="200"/>
        </w:trPr>
        <w:tc>
          <w:tcPr>
            <w:tcW w:w="140" w:type="pct"/>
            <w:shd w:val="clear" w:color="auto" w:fill="auto"/>
          </w:tcPr>
          <w:p w14:paraId="18B92F7E" w14:textId="056479EA" w:rsidR="00B509E9" w:rsidRPr="00BF60CC" w:rsidRDefault="00B509E9" w:rsidP="001973A7">
            <w:pPr>
              <w:spacing w:before="20"/>
              <w:jc w:val="center"/>
              <w:rPr>
                <w:rFonts w:cs="Arial"/>
                <w:color w:val="000000"/>
                <w:sz w:val="20"/>
                <w:szCs w:val="20"/>
              </w:rPr>
            </w:pPr>
            <w:r w:rsidRPr="00BF60CC">
              <w:rPr>
                <w:rFonts w:cs="Arial"/>
                <w:color w:val="000000"/>
                <w:sz w:val="20"/>
                <w:szCs w:val="20"/>
              </w:rPr>
              <w:t>6</w:t>
            </w:r>
          </w:p>
        </w:tc>
        <w:tc>
          <w:tcPr>
            <w:tcW w:w="1287" w:type="pct"/>
            <w:tcBorders>
              <w:top w:val="nil"/>
              <w:left w:val="single" w:sz="4" w:space="0" w:color="auto"/>
              <w:bottom w:val="single" w:sz="4" w:space="0" w:color="auto"/>
              <w:right w:val="single" w:sz="4" w:space="0" w:color="auto"/>
            </w:tcBorders>
            <w:shd w:val="clear" w:color="auto" w:fill="auto"/>
          </w:tcPr>
          <w:p w14:paraId="135FA9FA" w14:textId="45A5E2C6" w:rsidR="00B509E9" w:rsidRPr="00BF60CC" w:rsidRDefault="00B509E9" w:rsidP="001973A7">
            <w:pPr>
              <w:spacing w:before="20"/>
              <w:rPr>
                <w:rFonts w:cs="Arial"/>
                <w:color w:val="000000"/>
                <w:sz w:val="20"/>
                <w:szCs w:val="20"/>
              </w:rPr>
            </w:pPr>
            <w:r w:rsidRPr="00BF60CC">
              <w:rPr>
                <w:rFonts w:cs="Arial"/>
                <w:color w:val="000000"/>
                <w:sz w:val="20"/>
                <w:szCs w:val="20"/>
              </w:rPr>
              <w:t>Bablake Playing Fields</w:t>
            </w:r>
          </w:p>
        </w:tc>
        <w:tc>
          <w:tcPr>
            <w:tcW w:w="347" w:type="pct"/>
            <w:tcBorders>
              <w:top w:val="nil"/>
              <w:left w:val="single" w:sz="4" w:space="0" w:color="auto"/>
              <w:bottom w:val="single" w:sz="4" w:space="0" w:color="auto"/>
              <w:right w:val="single" w:sz="4" w:space="0" w:color="auto"/>
            </w:tcBorders>
            <w:shd w:val="clear" w:color="auto" w:fill="auto"/>
          </w:tcPr>
          <w:p w14:paraId="1AA9F59E" w14:textId="600B38AC" w:rsidR="00B509E9" w:rsidRPr="00446F85" w:rsidRDefault="00446F85" w:rsidP="00B509E9">
            <w:pPr>
              <w:spacing w:before="20"/>
              <w:jc w:val="center"/>
              <w:rPr>
                <w:rFonts w:cs="Arial"/>
                <w:color w:val="000000"/>
                <w:sz w:val="20"/>
                <w:szCs w:val="20"/>
              </w:rPr>
            </w:pPr>
            <w:r w:rsidRPr="00446F85">
              <w:rPr>
                <w:rFonts w:cs="Arial"/>
                <w:color w:val="000000"/>
                <w:sz w:val="20"/>
                <w:szCs w:val="20"/>
              </w:rPr>
              <w:t>CV6 2BU</w:t>
            </w:r>
          </w:p>
        </w:tc>
        <w:tc>
          <w:tcPr>
            <w:tcW w:w="384" w:type="pct"/>
            <w:tcBorders>
              <w:top w:val="nil"/>
              <w:left w:val="single" w:sz="4" w:space="0" w:color="auto"/>
              <w:bottom w:val="single" w:sz="4" w:space="0" w:color="auto"/>
              <w:right w:val="single" w:sz="4" w:space="0" w:color="auto"/>
            </w:tcBorders>
            <w:shd w:val="clear" w:color="auto" w:fill="auto"/>
          </w:tcPr>
          <w:p w14:paraId="58088DF2" w14:textId="561FBD31" w:rsidR="00B509E9" w:rsidRPr="00BF60CC" w:rsidRDefault="00B509E9" w:rsidP="00417D13">
            <w:pPr>
              <w:spacing w:before="20"/>
              <w:jc w:val="left"/>
              <w:rPr>
                <w:rFonts w:cs="Arial"/>
                <w:color w:val="000000"/>
                <w:sz w:val="20"/>
                <w:szCs w:val="20"/>
              </w:rPr>
            </w:pPr>
            <w:r w:rsidRPr="00BF60CC">
              <w:rPr>
                <w:rFonts w:cs="Arial"/>
                <w:color w:val="000000"/>
                <w:sz w:val="20"/>
                <w:szCs w:val="20"/>
              </w:rPr>
              <w:t>North West</w:t>
            </w:r>
          </w:p>
        </w:tc>
        <w:tc>
          <w:tcPr>
            <w:tcW w:w="380" w:type="pct"/>
          </w:tcPr>
          <w:p w14:paraId="5B3A6A9C" w14:textId="202AA7AE" w:rsidR="00B509E9" w:rsidRPr="00417D13" w:rsidRDefault="00B509E9" w:rsidP="001973A7">
            <w:pPr>
              <w:spacing w:before="20"/>
              <w:jc w:val="center"/>
              <w:rPr>
                <w:rFonts w:cs="Arial"/>
                <w:color w:val="000000"/>
                <w:sz w:val="20"/>
                <w:szCs w:val="20"/>
              </w:rPr>
            </w:pPr>
            <w:r w:rsidRPr="00417D13">
              <w:rPr>
                <w:rFonts w:cs="Arial"/>
                <w:color w:val="000000"/>
                <w:sz w:val="20"/>
                <w:szCs w:val="20"/>
              </w:rPr>
              <w:t>Secure</w:t>
            </w:r>
          </w:p>
        </w:tc>
        <w:tc>
          <w:tcPr>
            <w:tcW w:w="346" w:type="pct"/>
          </w:tcPr>
          <w:p w14:paraId="6B18B983" w14:textId="662C3C45" w:rsidR="00B509E9" w:rsidRPr="00BF60CC" w:rsidRDefault="00B509E9" w:rsidP="001973A7">
            <w:pPr>
              <w:spacing w:before="20"/>
              <w:jc w:val="center"/>
              <w:rPr>
                <w:rFonts w:cs="Arial"/>
                <w:color w:val="000000"/>
                <w:sz w:val="20"/>
                <w:szCs w:val="20"/>
              </w:rPr>
            </w:pPr>
            <w:r w:rsidRPr="00BF60CC">
              <w:rPr>
                <w:rFonts w:cs="Arial"/>
                <w:color w:val="000000"/>
                <w:sz w:val="20"/>
                <w:szCs w:val="20"/>
              </w:rPr>
              <w:t>Education</w:t>
            </w:r>
          </w:p>
        </w:tc>
        <w:tc>
          <w:tcPr>
            <w:tcW w:w="332" w:type="pct"/>
            <w:tcBorders>
              <w:top w:val="nil"/>
              <w:left w:val="single" w:sz="4" w:space="0" w:color="auto"/>
              <w:bottom w:val="single" w:sz="4" w:space="0" w:color="auto"/>
              <w:right w:val="single" w:sz="4" w:space="0" w:color="auto"/>
            </w:tcBorders>
            <w:shd w:val="clear" w:color="auto" w:fill="auto"/>
          </w:tcPr>
          <w:p w14:paraId="2E91C470" w14:textId="088F403E" w:rsidR="00B509E9" w:rsidRPr="00BF60CC" w:rsidRDefault="00B509E9" w:rsidP="001973A7">
            <w:pPr>
              <w:spacing w:before="20"/>
              <w:jc w:val="center"/>
              <w:rPr>
                <w:rFonts w:cs="Arial"/>
                <w:color w:val="000000"/>
                <w:sz w:val="20"/>
                <w:szCs w:val="20"/>
              </w:rPr>
            </w:pPr>
            <w:r w:rsidRPr="00BF60CC">
              <w:rPr>
                <w:rFonts w:cs="Arial"/>
                <w:color w:val="000000"/>
                <w:sz w:val="20"/>
                <w:szCs w:val="20"/>
              </w:rPr>
              <w:t>Yes</w:t>
            </w:r>
          </w:p>
        </w:tc>
        <w:tc>
          <w:tcPr>
            <w:tcW w:w="262" w:type="pct"/>
          </w:tcPr>
          <w:p w14:paraId="2929BB41" w14:textId="77777777" w:rsidR="00B509E9" w:rsidRPr="00BF60CC" w:rsidRDefault="00B509E9" w:rsidP="001973A7">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410179CA" w14:textId="4A6657E4" w:rsidR="00B509E9" w:rsidRPr="00BF60CC" w:rsidRDefault="00B509E9" w:rsidP="001973A7">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70AA17AA" w14:textId="3E340C73" w:rsidR="00B509E9" w:rsidRPr="00BF60CC" w:rsidRDefault="00B509E9" w:rsidP="001973A7">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485ADA6E" w14:textId="17402E0F" w:rsidR="00B509E9" w:rsidRPr="00BF60CC" w:rsidRDefault="00B509E9" w:rsidP="001973A7">
            <w:pPr>
              <w:spacing w:before="20"/>
              <w:jc w:val="center"/>
              <w:rPr>
                <w:rFonts w:cs="Arial"/>
                <w:color w:val="000000"/>
                <w:sz w:val="20"/>
                <w:szCs w:val="20"/>
              </w:rPr>
            </w:pPr>
            <w:r w:rsidRPr="00BF60CC">
              <w:rPr>
                <w:rFonts w:cs="Arial"/>
                <w:color w:val="000000"/>
                <w:sz w:val="20"/>
                <w:szCs w:val="20"/>
              </w:rPr>
              <w:t>M0 / D0</w:t>
            </w:r>
          </w:p>
        </w:tc>
        <w:tc>
          <w:tcPr>
            <w:tcW w:w="337" w:type="pct"/>
            <w:shd w:val="clear" w:color="auto" w:fill="FF0000"/>
          </w:tcPr>
          <w:p w14:paraId="607A8999" w14:textId="5292DA0B" w:rsidR="00B509E9" w:rsidRPr="00BF60CC" w:rsidRDefault="00B509E9" w:rsidP="001973A7">
            <w:pPr>
              <w:spacing w:before="20"/>
              <w:jc w:val="center"/>
              <w:rPr>
                <w:rFonts w:cs="Arial"/>
                <w:color w:val="000000"/>
                <w:sz w:val="20"/>
                <w:szCs w:val="20"/>
              </w:rPr>
            </w:pPr>
            <w:r w:rsidRPr="00BF60CC">
              <w:rPr>
                <w:rFonts w:cs="Arial"/>
                <w:color w:val="000000"/>
                <w:sz w:val="20"/>
                <w:szCs w:val="20"/>
              </w:rPr>
              <w:t>Poor</w:t>
            </w:r>
          </w:p>
        </w:tc>
      </w:tr>
      <w:tr w:rsidR="00F07022" w:rsidRPr="00BF60CC" w14:paraId="327CF6C1" w14:textId="77777777" w:rsidTr="00056942">
        <w:trPr>
          <w:cantSplit/>
          <w:trHeight w:val="77"/>
        </w:trPr>
        <w:tc>
          <w:tcPr>
            <w:tcW w:w="140" w:type="pct"/>
            <w:vMerge w:val="restart"/>
            <w:shd w:val="clear" w:color="auto" w:fill="auto"/>
          </w:tcPr>
          <w:p w14:paraId="5D7346FC" w14:textId="0DBB2285" w:rsidR="00F07022" w:rsidRPr="00BF60CC" w:rsidRDefault="00F07022" w:rsidP="001973A7">
            <w:pPr>
              <w:spacing w:before="20"/>
              <w:jc w:val="center"/>
              <w:rPr>
                <w:rFonts w:cs="Arial"/>
                <w:color w:val="000000"/>
                <w:sz w:val="20"/>
                <w:szCs w:val="20"/>
              </w:rPr>
            </w:pPr>
            <w:r w:rsidRPr="00BF60CC">
              <w:rPr>
                <w:rFonts w:cs="Arial"/>
                <w:color w:val="000000"/>
                <w:sz w:val="20"/>
                <w:szCs w:val="20"/>
              </w:rPr>
              <w:t>8</w:t>
            </w:r>
          </w:p>
        </w:tc>
        <w:tc>
          <w:tcPr>
            <w:tcW w:w="1287" w:type="pct"/>
            <w:vMerge w:val="restart"/>
            <w:tcBorders>
              <w:top w:val="nil"/>
              <w:left w:val="single" w:sz="4" w:space="0" w:color="auto"/>
              <w:right w:val="single" w:sz="4" w:space="0" w:color="auto"/>
            </w:tcBorders>
            <w:shd w:val="clear" w:color="auto" w:fill="auto"/>
          </w:tcPr>
          <w:p w14:paraId="2A7729E2" w14:textId="1B2A3579" w:rsidR="00F07022" w:rsidRPr="00BF60CC" w:rsidRDefault="00F07022" w:rsidP="001973A7">
            <w:pPr>
              <w:spacing w:before="20"/>
              <w:rPr>
                <w:rFonts w:cs="Arial"/>
                <w:color w:val="000000"/>
                <w:sz w:val="20"/>
                <w:szCs w:val="20"/>
              </w:rPr>
            </w:pPr>
            <w:r w:rsidRPr="00BF60CC">
              <w:rPr>
                <w:rFonts w:cs="Arial"/>
                <w:color w:val="000000"/>
                <w:sz w:val="20"/>
                <w:szCs w:val="20"/>
              </w:rPr>
              <w:t>Barker's Butts Rugby Club</w:t>
            </w:r>
          </w:p>
        </w:tc>
        <w:tc>
          <w:tcPr>
            <w:tcW w:w="347" w:type="pct"/>
            <w:vMerge w:val="restart"/>
            <w:tcBorders>
              <w:top w:val="nil"/>
              <w:left w:val="single" w:sz="4" w:space="0" w:color="auto"/>
              <w:right w:val="single" w:sz="4" w:space="0" w:color="auto"/>
            </w:tcBorders>
            <w:shd w:val="clear" w:color="auto" w:fill="auto"/>
          </w:tcPr>
          <w:p w14:paraId="24FECCC9" w14:textId="1A6A77AE" w:rsidR="00F07022" w:rsidRPr="00446F85" w:rsidRDefault="00F07022" w:rsidP="00B509E9">
            <w:pPr>
              <w:spacing w:before="20"/>
              <w:jc w:val="center"/>
              <w:rPr>
                <w:rFonts w:cs="Arial"/>
                <w:color w:val="000000"/>
                <w:sz w:val="20"/>
                <w:szCs w:val="20"/>
              </w:rPr>
            </w:pPr>
            <w:r w:rsidRPr="00446F85">
              <w:rPr>
                <w:rFonts w:cs="Arial"/>
                <w:color w:val="000000"/>
                <w:sz w:val="20"/>
                <w:szCs w:val="20"/>
              </w:rPr>
              <w:t>CV5 9AR</w:t>
            </w:r>
          </w:p>
        </w:tc>
        <w:tc>
          <w:tcPr>
            <w:tcW w:w="384" w:type="pct"/>
            <w:vMerge w:val="restart"/>
            <w:tcBorders>
              <w:top w:val="nil"/>
              <w:left w:val="single" w:sz="4" w:space="0" w:color="auto"/>
              <w:right w:val="single" w:sz="4" w:space="0" w:color="auto"/>
            </w:tcBorders>
            <w:shd w:val="clear" w:color="auto" w:fill="auto"/>
          </w:tcPr>
          <w:p w14:paraId="388E9200" w14:textId="1862E52E" w:rsidR="00F07022" w:rsidRPr="00BF60CC" w:rsidRDefault="00F07022" w:rsidP="00417D13">
            <w:pPr>
              <w:spacing w:before="20"/>
              <w:jc w:val="left"/>
              <w:rPr>
                <w:rFonts w:cs="Arial"/>
                <w:color w:val="000000"/>
                <w:sz w:val="20"/>
                <w:szCs w:val="20"/>
              </w:rPr>
            </w:pPr>
            <w:r w:rsidRPr="00BF60CC">
              <w:rPr>
                <w:rFonts w:cs="Arial"/>
                <w:color w:val="000000"/>
                <w:sz w:val="20"/>
                <w:szCs w:val="20"/>
              </w:rPr>
              <w:t>North West</w:t>
            </w:r>
          </w:p>
        </w:tc>
        <w:tc>
          <w:tcPr>
            <w:tcW w:w="380" w:type="pct"/>
            <w:vMerge w:val="restart"/>
          </w:tcPr>
          <w:p w14:paraId="5083EE1A" w14:textId="092593F0" w:rsidR="00F07022" w:rsidRPr="00417D13" w:rsidRDefault="00F07022" w:rsidP="001973A7">
            <w:pPr>
              <w:spacing w:before="20"/>
              <w:jc w:val="center"/>
              <w:rPr>
                <w:rFonts w:cs="Arial"/>
                <w:color w:val="000000"/>
                <w:sz w:val="20"/>
                <w:szCs w:val="20"/>
              </w:rPr>
            </w:pPr>
            <w:r w:rsidRPr="00417D13">
              <w:rPr>
                <w:rFonts w:cs="Arial"/>
                <w:color w:val="000000"/>
                <w:sz w:val="20"/>
                <w:szCs w:val="20"/>
              </w:rPr>
              <w:t>Secure</w:t>
            </w:r>
          </w:p>
        </w:tc>
        <w:tc>
          <w:tcPr>
            <w:tcW w:w="346" w:type="pct"/>
            <w:vMerge w:val="restart"/>
          </w:tcPr>
          <w:p w14:paraId="70524F0F" w14:textId="2BACAFD3" w:rsidR="00F07022" w:rsidRPr="00BF60CC" w:rsidRDefault="00F07022" w:rsidP="001973A7">
            <w:pPr>
              <w:spacing w:before="20"/>
              <w:jc w:val="center"/>
              <w:rPr>
                <w:rFonts w:cs="Arial"/>
                <w:color w:val="000000"/>
                <w:sz w:val="20"/>
                <w:szCs w:val="20"/>
              </w:rPr>
            </w:pPr>
            <w:r w:rsidRPr="00BF60CC">
              <w:rPr>
                <w:rFonts w:cs="Arial"/>
                <w:color w:val="000000"/>
                <w:sz w:val="20"/>
                <w:szCs w:val="20"/>
              </w:rPr>
              <w:t>Sports Club</w:t>
            </w:r>
          </w:p>
        </w:tc>
        <w:tc>
          <w:tcPr>
            <w:tcW w:w="332" w:type="pct"/>
            <w:vMerge w:val="restart"/>
            <w:tcBorders>
              <w:top w:val="nil"/>
              <w:left w:val="single" w:sz="4" w:space="0" w:color="auto"/>
              <w:right w:val="single" w:sz="4" w:space="0" w:color="auto"/>
            </w:tcBorders>
            <w:shd w:val="clear" w:color="auto" w:fill="auto"/>
          </w:tcPr>
          <w:p w14:paraId="20AFD6B5" w14:textId="6EF06942" w:rsidR="00F07022" w:rsidRPr="00BF60CC" w:rsidRDefault="00F07022" w:rsidP="001973A7">
            <w:pPr>
              <w:spacing w:before="20"/>
              <w:jc w:val="center"/>
              <w:rPr>
                <w:rFonts w:cs="Arial"/>
                <w:color w:val="000000"/>
                <w:sz w:val="20"/>
                <w:szCs w:val="20"/>
              </w:rPr>
            </w:pPr>
            <w:r w:rsidRPr="00BF60CC">
              <w:rPr>
                <w:rFonts w:cs="Arial"/>
                <w:color w:val="000000"/>
                <w:sz w:val="20"/>
                <w:szCs w:val="20"/>
              </w:rPr>
              <w:t>Yes</w:t>
            </w:r>
          </w:p>
        </w:tc>
        <w:tc>
          <w:tcPr>
            <w:tcW w:w="262" w:type="pct"/>
          </w:tcPr>
          <w:p w14:paraId="14CC92BB" w14:textId="3E605D97" w:rsidR="00F07022" w:rsidRPr="00BF60CC" w:rsidRDefault="00F07022" w:rsidP="001973A7">
            <w:pPr>
              <w:spacing w:before="20"/>
              <w:jc w:val="center"/>
              <w:rPr>
                <w:rFonts w:cs="Arial"/>
                <w:color w:val="000000"/>
                <w:sz w:val="20"/>
                <w:szCs w:val="20"/>
              </w:rPr>
            </w:pPr>
            <w:r w:rsidRPr="00BF60CC">
              <w:rPr>
                <w:rFonts w:cs="Arial"/>
                <w:color w:val="000000"/>
                <w:sz w:val="20"/>
                <w:szCs w:val="20"/>
              </w:rPr>
              <w:t>2</w:t>
            </w:r>
          </w:p>
        </w:tc>
        <w:tc>
          <w:tcPr>
            <w:tcW w:w="432" w:type="pct"/>
            <w:tcBorders>
              <w:top w:val="nil"/>
              <w:left w:val="single" w:sz="4" w:space="0" w:color="auto"/>
              <w:right w:val="single" w:sz="4" w:space="0" w:color="auto"/>
            </w:tcBorders>
            <w:shd w:val="clear" w:color="auto" w:fill="auto"/>
          </w:tcPr>
          <w:p w14:paraId="0725D386" w14:textId="55688BD0" w:rsidR="00F07022" w:rsidRPr="00BF60CC" w:rsidRDefault="00F07022" w:rsidP="001973A7">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right w:val="single" w:sz="4" w:space="0" w:color="auto"/>
            </w:tcBorders>
          </w:tcPr>
          <w:p w14:paraId="51306903" w14:textId="79D3E88B" w:rsidR="00F07022" w:rsidRPr="00BF60CC" w:rsidRDefault="00F07022" w:rsidP="001973A7">
            <w:pPr>
              <w:spacing w:before="20"/>
              <w:jc w:val="center"/>
              <w:rPr>
                <w:rFonts w:cs="Arial"/>
                <w:color w:val="000000"/>
                <w:sz w:val="20"/>
                <w:szCs w:val="20"/>
              </w:rPr>
            </w:pPr>
            <w:r w:rsidRPr="00BF60CC">
              <w:rPr>
                <w:rFonts w:cs="Arial"/>
                <w:color w:val="000000"/>
                <w:sz w:val="20"/>
                <w:szCs w:val="20"/>
              </w:rPr>
              <w:t>Yes</w:t>
            </w:r>
          </w:p>
        </w:tc>
        <w:tc>
          <w:tcPr>
            <w:tcW w:w="460" w:type="pct"/>
            <w:tcBorders>
              <w:top w:val="nil"/>
              <w:left w:val="single" w:sz="4" w:space="0" w:color="auto"/>
              <w:right w:val="single" w:sz="4" w:space="0" w:color="auto"/>
            </w:tcBorders>
            <w:shd w:val="clear" w:color="auto" w:fill="auto"/>
          </w:tcPr>
          <w:p w14:paraId="49396DCF" w14:textId="1D883666" w:rsidR="00F07022" w:rsidRPr="00BF60CC" w:rsidRDefault="00F07022" w:rsidP="001973A7">
            <w:pPr>
              <w:spacing w:before="20"/>
              <w:jc w:val="center"/>
              <w:rPr>
                <w:rFonts w:cs="Arial"/>
                <w:color w:val="000000"/>
                <w:sz w:val="20"/>
                <w:szCs w:val="20"/>
              </w:rPr>
            </w:pPr>
            <w:r w:rsidRPr="00BF60CC">
              <w:rPr>
                <w:rFonts w:cs="Arial"/>
                <w:color w:val="000000"/>
                <w:sz w:val="20"/>
                <w:szCs w:val="20"/>
              </w:rPr>
              <w:t>M1 / D2</w:t>
            </w:r>
          </w:p>
        </w:tc>
        <w:tc>
          <w:tcPr>
            <w:tcW w:w="337" w:type="pct"/>
            <w:shd w:val="clear" w:color="auto" w:fill="FFC000"/>
          </w:tcPr>
          <w:p w14:paraId="3B36703F" w14:textId="12ED4690" w:rsidR="00F07022" w:rsidRPr="00BF60CC" w:rsidRDefault="00F07022" w:rsidP="001973A7">
            <w:pPr>
              <w:spacing w:before="20"/>
              <w:jc w:val="center"/>
              <w:rPr>
                <w:rFonts w:cs="Arial"/>
                <w:color w:val="000000"/>
                <w:sz w:val="20"/>
                <w:szCs w:val="20"/>
              </w:rPr>
            </w:pPr>
            <w:r w:rsidRPr="00BF60CC">
              <w:rPr>
                <w:rFonts w:cs="Arial"/>
                <w:color w:val="000000"/>
                <w:sz w:val="20"/>
                <w:szCs w:val="20"/>
              </w:rPr>
              <w:t>Standard</w:t>
            </w:r>
          </w:p>
        </w:tc>
      </w:tr>
      <w:tr w:rsidR="00F07022" w:rsidRPr="00BF60CC" w14:paraId="42152639" w14:textId="77777777" w:rsidTr="00056942">
        <w:trPr>
          <w:cantSplit/>
          <w:trHeight w:val="200"/>
        </w:trPr>
        <w:tc>
          <w:tcPr>
            <w:tcW w:w="140" w:type="pct"/>
            <w:vMerge/>
            <w:shd w:val="clear" w:color="auto" w:fill="auto"/>
          </w:tcPr>
          <w:p w14:paraId="49CF9EC0" w14:textId="66AC7177" w:rsidR="00F07022" w:rsidRPr="00BF60CC" w:rsidRDefault="00F07022" w:rsidP="001973A7">
            <w:pPr>
              <w:spacing w:before="20"/>
              <w:jc w:val="center"/>
              <w:rPr>
                <w:rFonts w:cs="Arial"/>
                <w:color w:val="000000"/>
                <w:sz w:val="20"/>
                <w:szCs w:val="20"/>
              </w:rPr>
            </w:pPr>
          </w:p>
        </w:tc>
        <w:tc>
          <w:tcPr>
            <w:tcW w:w="1287" w:type="pct"/>
            <w:vMerge/>
            <w:tcBorders>
              <w:left w:val="single" w:sz="4" w:space="0" w:color="auto"/>
              <w:right w:val="single" w:sz="4" w:space="0" w:color="auto"/>
            </w:tcBorders>
            <w:shd w:val="clear" w:color="auto" w:fill="auto"/>
          </w:tcPr>
          <w:p w14:paraId="3D0A007F" w14:textId="02789302" w:rsidR="00F07022" w:rsidRPr="00BF60CC" w:rsidRDefault="00F07022" w:rsidP="001973A7">
            <w:pPr>
              <w:spacing w:before="20"/>
              <w:ind w:left="720" w:hanging="720"/>
              <w:rPr>
                <w:rFonts w:cs="Arial"/>
                <w:color w:val="000000"/>
                <w:sz w:val="20"/>
                <w:szCs w:val="20"/>
              </w:rPr>
            </w:pPr>
          </w:p>
        </w:tc>
        <w:tc>
          <w:tcPr>
            <w:tcW w:w="347" w:type="pct"/>
            <w:vMerge/>
            <w:tcBorders>
              <w:left w:val="single" w:sz="4" w:space="0" w:color="auto"/>
              <w:right w:val="single" w:sz="4" w:space="0" w:color="auto"/>
            </w:tcBorders>
            <w:shd w:val="clear" w:color="auto" w:fill="auto"/>
          </w:tcPr>
          <w:p w14:paraId="2470D9DE" w14:textId="77777777" w:rsidR="00F07022" w:rsidRPr="00446F85" w:rsidRDefault="00F07022" w:rsidP="00B509E9">
            <w:pPr>
              <w:spacing w:before="20"/>
              <w:ind w:left="720" w:hanging="7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43C1CC52" w14:textId="5871E526" w:rsidR="00F07022" w:rsidRPr="00BF60CC" w:rsidRDefault="00F07022" w:rsidP="00417D13">
            <w:pPr>
              <w:spacing w:before="20"/>
              <w:jc w:val="left"/>
              <w:rPr>
                <w:rFonts w:cs="Arial"/>
                <w:color w:val="000000"/>
                <w:sz w:val="20"/>
                <w:szCs w:val="20"/>
              </w:rPr>
            </w:pPr>
          </w:p>
        </w:tc>
        <w:tc>
          <w:tcPr>
            <w:tcW w:w="380" w:type="pct"/>
            <w:vMerge/>
          </w:tcPr>
          <w:p w14:paraId="7CC84ADD" w14:textId="39ED4649" w:rsidR="00F07022" w:rsidRPr="00417D13" w:rsidRDefault="00F07022" w:rsidP="001973A7">
            <w:pPr>
              <w:spacing w:before="20"/>
              <w:jc w:val="center"/>
              <w:rPr>
                <w:rFonts w:cs="Arial"/>
                <w:color w:val="000000"/>
                <w:sz w:val="20"/>
                <w:szCs w:val="20"/>
              </w:rPr>
            </w:pPr>
          </w:p>
        </w:tc>
        <w:tc>
          <w:tcPr>
            <w:tcW w:w="346" w:type="pct"/>
            <w:vMerge/>
          </w:tcPr>
          <w:p w14:paraId="2AED01C3" w14:textId="2E3ECA8D" w:rsidR="00F07022" w:rsidRPr="00BF60CC" w:rsidRDefault="00F07022" w:rsidP="001973A7">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61696AE2" w14:textId="18EC7107" w:rsidR="00F07022" w:rsidRPr="00BF60CC" w:rsidRDefault="00F07022" w:rsidP="001973A7">
            <w:pPr>
              <w:spacing w:before="20"/>
              <w:jc w:val="center"/>
              <w:rPr>
                <w:rFonts w:cs="Arial"/>
                <w:color w:val="000000"/>
                <w:sz w:val="20"/>
                <w:szCs w:val="20"/>
              </w:rPr>
            </w:pPr>
          </w:p>
        </w:tc>
        <w:tc>
          <w:tcPr>
            <w:tcW w:w="262" w:type="pct"/>
          </w:tcPr>
          <w:p w14:paraId="24364029" w14:textId="76CBE8EE" w:rsidR="00F07022" w:rsidRPr="00BF60CC" w:rsidRDefault="00F07022" w:rsidP="001973A7">
            <w:pPr>
              <w:spacing w:before="20"/>
              <w:jc w:val="center"/>
              <w:rPr>
                <w:rFonts w:cs="Arial"/>
                <w:color w:val="000000"/>
                <w:sz w:val="20"/>
                <w:szCs w:val="20"/>
              </w:rPr>
            </w:pPr>
            <w:r>
              <w:rPr>
                <w:rFonts w:cs="Arial"/>
                <w:color w:val="000000"/>
                <w:sz w:val="20"/>
                <w:szCs w:val="20"/>
              </w:rPr>
              <w:t>2</w:t>
            </w:r>
          </w:p>
        </w:tc>
        <w:tc>
          <w:tcPr>
            <w:tcW w:w="432" w:type="pct"/>
            <w:tcBorders>
              <w:top w:val="nil"/>
              <w:left w:val="single" w:sz="4" w:space="0" w:color="auto"/>
              <w:bottom w:val="single" w:sz="4" w:space="0" w:color="auto"/>
              <w:right w:val="single" w:sz="4" w:space="0" w:color="auto"/>
            </w:tcBorders>
            <w:shd w:val="clear" w:color="auto" w:fill="auto"/>
          </w:tcPr>
          <w:p w14:paraId="5048397D" w14:textId="6D1ED50A" w:rsidR="00F07022" w:rsidRPr="00BF60CC" w:rsidRDefault="00F07022" w:rsidP="001973A7">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7DD24D05" w14:textId="29ABFBB9" w:rsidR="00F07022" w:rsidRPr="00BF60CC" w:rsidRDefault="00F07022" w:rsidP="001973A7">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07E1A624" w14:textId="1E184A16" w:rsidR="00F07022" w:rsidRPr="00BF60CC" w:rsidRDefault="00F07022" w:rsidP="001973A7">
            <w:pPr>
              <w:spacing w:before="20"/>
              <w:jc w:val="center"/>
              <w:rPr>
                <w:rFonts w:cs="Arial"/>
                <w:color w:val="000000"/>
                <w:sz w:val="20"/>
                <w:szCs w:val="20"/>
              </w:rPr>
            </w:pPr>
            <w:r w:rsidRPr="00BF60CC">
              <w:rPr>
                <w:rFonts w:cs="Arial"/>
                <w:color w:val="000000"/>
                <w:sz w:val="20"/>
                <w:szCs w:val="20"/>
              </w:rPr>
              <w:t>M1 / D2</w:t>
            </w:r>
          </w:p>
        </w:tc>
        <w:tc>
          <w:tcPr>
            <w:tcW w:w="337" w:type="pct"/>
            <w:shd w:val="clear" w:color="auto" w:fill="FFC000"/>
          </w:tcPr>
          <w:p w14:paraId="76AF6726" w14:textId="684E93CF" w:rsidR="00F07022" w:rsidRPr="00BF60CC" w:rsidRDefault="00F07022" w:rsidP="001973A7">
            <w:pPr>
              <w:spacing w:before="20"/>
              <w:jc w:val="center"/>
              <w:rPr>
                <w:rFonts w:cs="Arial"/>
                <w:color w:val="000000"/>
                <w:sz w:val="20"/>
                <w:szCs w:val="20"/>
              </w:rPr>
            </w:pPr>
            <w:r w:rsidRPr="00BF60CC">
              <w:rPr>
                <w:rFonts w:cs="Arial"/>
                <w:color w:val="000000"/>
                <w:sz w:val="20"/>
                <w:szCs w:val="20"/>
              </w:rPr>
              <w:t>Standard</w:t>
            </w:r>
          </w:p>
        </w:tc>
      </w:tr>
      <w:tr w:rsidR="00F07022" w:rsidRPr="00BF60CC" w14:paraId="598FEECE" w14:textId="77777777" w:rsidTr="00056942">
        <w:trPr>
          <w:cantSplit/>
          <w:trHeight w:val="200"/>
        </w:trPr>
        <w:tc>
          <w:tcPr>
            <w:tcW w:w="140" w:type="pct"/>
            <w:vMerge/>
            <w:shd w:val="clear" w:color="auto" w:fill="auto"/>
          </w:tcPr>
          <w:p w14:paraId="214C55DB" w14:textId="77777777" w:rsidR="00F07022" w:rsidRPr="00BF60CC" w:rsidRDefault="00F07022" w:rsidP="001973A7">
            <w:pPr>
              <w:spacing w:before="20"/>
              <w:jc w:val="center"/>
              <w:rPr>
                <w:rFonts w:cs="Arial"/>
                <w:color w:val="000000"/>
                <w:sz w:val="20"/>
                <w:szCs w:val="20"/>
              </w:rPr>
            </w:pPr>
          </w:p>
        </w:tc>
        <w:tc>
          <w:tcPr>
            <w:tcW w:w="1287" w:type="pct"/>
            <w:vMerge/>
            <w:tcBorders>
              <w:left w:val="single" w:sz="4" w:space="0" w:color="auto"/>
              <w:bottom w:val="single" w:sz="4" w:space="0" w:color="auto"/>
              <w:right w:val="single" w:sz="4" w:space="0" w:color="auto"/>
            </w:tcBorders>
            <w:shd w:val="clear" w:color="auto" w:fill="auto"/>
          </w:tcPr>
          <w:p w14:paraId="08867852" w14:textId="77777777" w:rsidR="00F07022" w:rsidRPr="00BF60CC" w:rsidRDefault="00F07022" w:rsidP="001973A7">
            <w:pPr>
              <w:spacing w:before="20"/>
              <w:ind w:left="720" w:hanging="720"/>
              <w:rPr>
                <w:rFonts w:cs="Arial"/>
                <w:color w:val="000000"/>
                <w:sz w:val="20"/>
                <w:szCs w:val="20"/>
              </w:rPr>
            </w:pPr>
          </w:p>
        </w:tc>
        <w:tc>
          <w:tcPr>
            <w:tcW w:w="347" w:type="pct"/>
            <w:vMerge/>
            <w:tcBorders>
              <w:left w:val="single" w:sz="4" w:space="0" w:color="auto"/>
              <w:bottom w:val="single" w:sz="4" w:space="0" w:color="auto"/>
              <w:right w:val="single" w:sz="4" w:space="0" w:color="auto"/>
            </w:tcBorders>
            <w:shd w:val="clear" w:color="auto" w:fill="auto"/>
          </w:tcPr>
          <w:p w14:paraId="29C29963" w14:textId="77777777" w:rsidR="00F07022" w:rsidRPr="00446F85" w:rsidRDefault="00F07022" w:rsidP="00B509E9">
            <w:pPr>
              <w:spacing w:before="20"/>
              <w:ind w:left="720" w:hanging="7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29833C44" w14:textId="77777777" w:rsidR="00F07022" w:rsidRPr="00BF60CC" w:rsidRDefault="00F07022" w:rsidP="00417D13">
            <w:pPr>
              <w:spacing w:before="20"/>
              <w:jc w:val="left"/>
              <w:rPr>
                <w:rFonts w:cs="Arial"/>
                <w:color w:val="000000"/>
                <w:sz w:val="20"/>
                <w:szCs w:val="20"/>
              </w:rPr>
            </w:pPr>
          </w:p>
        </w:tc>
        <w:tc>
          <w:tcPr>
            <w:tcW w:w="380" w:type="pct"/>
            <w:vMerge/>
          </w:tcPr>
          <w:p w14:paraId="2AABB341" w14:textId="77777777" w:rsidR="00F07022" w:rsidRPr="00417D13" w:rsidRDefault="00F07022" w:rsidP="001973A7">
            <w:pPr>
              <w:spacing w:before="20"/>
              <w:jc w:val="center"/>
              <w:rPr>
                <w:rFonts w:cs="Arial"/>
                <w:color w:val="000000"/>
                <w:sz w:val="20"/>
                <w:szCs w:val="20"/>
              </w:rPr>
            </w:pPr>
          </w:p>
        </w:tc>
        <w:tc>
          <w:tcPr>
            <w:tcW w:w="346" w:type="pct"/>
            <w:vMerge/>
          </w:tcPr>
          <w:p w14:paraId="18088115" w14:textId="77777777" w:rsidR="00F07022" w:rsidRPr="00BF60CC" w:rsidRDefault="00F07022" w:rsidP="001973A7">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194CCC83" w14:textId="77777777" w:rsidR="00F07022" w:rsidRPr="00BF60CC" w:rsidRDefault="00F07022" w:rsidP="001973A7">
            <w:pPr>
              <w:spacing w:before="20"/>
              <w:jc w:val="center"/>
              <w:rPr>
                <w:rFonts w:cs="Arial"/>
                <w:color w:val="000000"/>
                <w:sz w:val="20"/>
                <w:szCs w:val="20"/>
              </w:rPr>
            </w:pPr>
          </w:p>
        </w:tc>
        <w:tc>
          <w:tcPr>
            <w:tcW w:w="262" w:type="pct"/>
          </w:tcPr>
          <w:p w14:paraId="324E74D0" w14:textId="42BF29A5" w:rsidR="00F07022" w:rsidRDefault="00F07022" w:rsidP="001973A7">
            <w:pPr>
              <w:spacing w:before="20"/>
              <w:jc w:val="center"/>
              <w:rPr>
                <w:rFonts w:cs="Arial"/>
                <w:color w:val="000000"/>
                <w:sz w:val="20"/>
                <w:szCs w:val="20"/>
              </w:rPr>
            </w:pPr>
            <w:r>
              <w:rPr>
                <w:rFonts w:cs="Arial"/>
                <w:color w:val="000000"/>
                <w:sz w:val="20"/>
                <w:szCs w:val="20"/>
              </w:rPr>
              <w:t>2</w:t>
            </w:r>
          </w:p>
        </w:tc>
        <w:tc>
          <w:tcPr>
            <w:tcW w:w="432" w:type="pct"/>
            <w:tcBorders>
              <w:top w:val="nil"/>
              <w:left w:val="single" w:sz="4" w:space="0" w:color="auto"/>
              <w:bottom w:val="single" w:sz="4" w:space="0" w:color="auto"/>
              <w:right w:val="single" w:sz="4" w:space="0" w:color="auto"/>
            </w:tcBorders>
            <w:shd w:val="clear" w:color="auto" w:fill="auto"/>
          </w:tcPr>
          <w:p w14:paraId="06E42463" w14:textId="242A12A9" w:rsidR="00F07022" w:rsidRPr="00BF60CC" w:rsidRDefault="00F07022" w:rsidP="001973A7">
            <w:pPr>
              <w:spacing w:before="20"/>
              <w:jc w:val="center"/>
              <w:rPr>
                <w:rFonts w:cs="Arial"/>
                <w:color w:val="000000"/>
                <w:sz w:val="20"/>
                <w:szCs w:val="20"/>
              </w:rPr>
            </w:pPr>
            <w:r>
              <w:rPr>
                <w:rFonts w:cs="Arial"/>
                <w:color w:val="000000"/>
                <w:sz w:val="20"/>
                <w:szCs w:val="20"/>
              </w:rPr>
              <w:t>Mini</w:t>
            </w:r>
          </w:p>
        </w:tc>
        <w:tc>
          <w:tcPr>
            <w:tcW w:w="294" w:type="pct"/>
            <w:tcBorders>
              <w:top w:val="nil"/>
              <w:left w:val="single" w:sz="4" w:space="0" w:color="auto"/>
              <w:bottom w:val="single" w:sz="4" w:space="0" w:color="auto"/>
              <w:right w:val="single" w:sz="4" w:space="0" w:color="auto"/>
            </w:tcBorders>
          </w:tcPr>
          <w:p w14:paraId="79548EC0" w14:textId="02900605" w:rsidR="00F07022" w:rsidRPr="00BF60CC" w:rsidRDefault="00F07022" w:rsidP="001973A7">
            <w:pPr>
              <w:spacing w:before="20"/>
              <w:jc w:val="center"/>
              <w:rPr>
                <w:rFonts w:cs="Arial"/>
                <w:color w:val="000000"/>
                <w:sz w:val="20"/>
                <w:szCs w:val="20"/>
              </w:rPr>
            </w:pPr>
            <w:r>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3BF56312" w14:textId="46FA74BB" w:rsidR="00F07022" w:rsidRPr="00BF60CC" w:rsidRDefault="00F07022" w:rsidP="001973A7">
            <w:pPr>
              <w:spacing w:before="20"/>
              <w:jc w:val="center"/>
              <w:rPr>
                <w:rFonts w:cs="Arial"/>
                <w:color w:val="000000"/>
                <w:sz w:val="20"/>
                <w:szCs w:val="20"/>
              </w:rPr>
            </w:pPr>
            <w:r>
              <w:rPr>
                <w:rFonts w:cs="Arial"/>
                <w:color w:val="000000"/>
                <w:sz w:val="20"/>
                <w:szCs w:val="20"/>
              </w:rPr>
              <w:t>M1 / D1</w:t>
            </w:r>
          </w:p>
        </w:tc>
        <w:tc>
          <w:tcPr>
            <w:tcW w:w="337" w:type="pct"/>
            <w:shd w:val="clear" w:color="auto" w:fill="FFC000"/>
          </w:tcPr>
          <w:p w14:paraId="4FE6852D" w14:textId="37CFC0A3" w:rsidR="00F07022" w:rsidRPr="00BF60CC" w:rsidRDefault="00F07022" w:rsidP="001973A7">
            <w:pPr>
              <w:spacing w:before="20"/>
              <w:jc w:val="center"/>
              <w:rPr>
                <w:rFonts w:cs="Arial"/>
                <w:color w:val="000000"/>
                <w:sz w:val="20"/>
                <w:szCs w:val="20"/>
              </w:rPr>
            </w:pPr>
            <w:r>
              <w:rPr>
                <w:rFonts w:cs="Arial"/>
                <w:color w:val="000000"/>
                <w:sz w:val="20"/>
                <w:szCs w:val="20"/>
              </w:rPr>
              <w:t>Standard</w:t>
            </w:r>
          </w:p>
        </w:tc>
      </w:tr>
      <w:tr w:rsidR="00B509E9" w:rsidRPr="00BF60CC" w14:paraId="3E52361D" w14:textId="77777777" w:rsidTr="00056942">
        <w:trPr>
          <w:cantSplit/>
          <w:trHeight w:val="200"/>
        </w:trPr>
        <w:tc>
          <w:tcPr>
            <w:tcW w:w="140" w:type="pct"/>
            <w:shd w:val="clear" w:color="auto" w:fill="auto"/>
          </w:tcPr>
          <w:p w14:paraId="4A9EF80B" w14:textId="618C478E" w:rsidR="00B509E9" w:rsidRPr="00BF60CC" w:rsidRDefault="00B509E9" w:rsidP="007870AE">
            <w:pPr>
              <w:spacing w:before="20"/>
              <w:jc w:val="center"/>
              <w:rPr>
                <w:rFonts w:cs="Arial"/>
                <w:color w:val="000000"/>
                <w:sz w:val="20"/>
                <w:szCs w:val="20"/>
              </w:rPr>
            </w:pPr>
            <w:r w:rsidRPr="00BF60CC">
              <w:rPr>
                <w:rFonts w:cs="Arial"/>
                <w:color w:val="000000"/>
                <w:sz w:val="20"/>
                <w:szCs w:val="20"/>
              </w:rPr>
              <w:t>10</w:t>
            </w:r>
          </w:p>
        </w:tc>
        <w:tc>
          <w:tcPr>
            <w:tcW w:w="1287" w:type="pct"/>
            <w:tcBorders>
              <w:top w:val="nil"/>
              <w:left w:val="single" w:sz="4" w:space="0" w:color="auto"/>
              <w:bottom w:val="single" w:sz="4" w:space="0" w:color="auto"/>
              <w:right w:val="single" w:sz="4" w:space="0" w:color="auto"/>
            </w:tcBorders>
            <w:shd w:val="clear" w:color="auto" w:fill="auto"/>
          </w:tcPr>
          <w:p w14:paraId="4F9E9DFB" w14:textId="5DA1FC75" w:rsidR="00B509E9" w:rsidRPr="00BF60CC" w:rsidRDefault="00B509E9" w:rsidP="007870AE">
            <w:pPr>
              <w:spacing w:before="20"/>
              <w:rPr>
                <w:rFonts w:cs="Arial"/>
                <w:color w:val="000000"/>
                <w:sz w:val="20"/>
                <w:szCs w:val="20"/>
              </w:rPr>
            </w:pPr>
            <w:r w:rsidRPr="00BF60CC">
              <w:rPr>
                <w:rFonts w:cs="Arial"/>
                <w:color w:val="000000"/>
                <w:sz w:val="20"/>
                <w:szCs w:val="20"/>
              </w:rPr>
              <w:t>Bishop Ullathorne Catholic School</w:t>
            </w:r>
          </w:p>
        </w:tc>
        <w:tc>
          <w:tcPr>
            <w:tcW w:w="347" w:type="pct"/>
            <w:tcBorders>
              <w:top w:val="nil"/>
              <w:left w:val="single" w:sz="4" w:space="0" w:color="auto"/>
              <w:bottom w:val="single" w:sz="4" w:space="0" w:color="auto"/>
              <w:right w:val="single" w:sz="4" w:space="0" w:color="auto"/>
            </w:tcBorders>
            <w:shd w:val="clear" w:color="auto" w:fill="auto"/>
          </w:tcPr>
          <w:p w14:paraId="25FFB559" w14:textId="1BC15736" w:rsidR="00B509E9" w:rsidRPr="00446F85" w:rsidRDefault="00446F85" w:rsidP="00B509E9">
            <w:pPr>
              <w:spacing w:before="20"/>
              <w:jc w:val="center"/>
              <w:rPr>
                <w:rFonts w:cs="Arial"/>
                <w:color w:val="000000"/>
                <w:sz w:val="20"/>
                <w:szCs w:val="20"/>
              </w:rPr>
            </w:pPr>
            <w:r w:rsidRPr="00446F85">
              <w:rPr>
                <w:rFonts w:cs="Arial"/>
                <w:color w:val="000000"/>
                <w:sz w:val="20"/>
                <w:szCs w:val="20"/>
              </w:rPr>
              <w:t>CV3 6BH</w:t>
            </w:r>
          </w:p>
        </w:tc>
        <w:tc>
          <w:tcPr>
            <w:tcW w:w="384" w:type="pct"/>
            <w:tcBorders>
              <w:top w:val="nil"/>
              <w:left w:val="single" w:sz="4" w:space="0" w:color="auto"/>
              <w:bottom w:val="single" w:sz="4" w:space="0" w:color="auto"/>
              <w:right w:val="single" w:sz="4" w:space="0" w:color="auto"/>
            </w:tcBorders>
            <w:shd w:val="clear" w:color="auto" w:fill="auto"/>
          </w:tcPr>
          <w:p w14:paraId="131F73D0" w14:textId="3AC801F4" w:rsidR="00B509E9" w:rsidRPr="00BF60CC" w:rsidRDefault="00B509E9" w:rsidP="007870AE">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80" w:type="pct"/>
          </w:tcPr>
          <w:p w14:paraId="38AAACEF" w14:textId="1AB32C0F"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Pr>
          <w:p w14:paraId="06B91369" w14:textId="66AE0D1E"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nil"/>
              <w:left w:val="single" w:sz="4" w:space="0" w:color="auto"/>
              <w:bottom w:val="single" w:sz="4" w:space="0" w:color="auto"/>
              <w:right w:val="single" w:sz="4" w:space="0" w:color="auto"/>
            </w:tcBorders>
            <w:shd w:val="clear" w:color="auto" w:fill="auto"/>
          </w:tcPr>
          <w:p w14:paraId="052A5AAC" w14:textId="3E3A37A7"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44E51C73" w14:textId="5A75CFE4"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248148D0" w14:textId="74B54FF1"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ED30FA9" w14:textId="6AC8C2E4"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520C6D6E" w14:textId="32E985DD" w:rsidR="00B509E9" w:rsidRPr="00BF60CC" w:rsidRDefault="00B509E9" w:rsidP="007870AE">
            <w:pPr>
              <w:spacing w:before="20"/>
              <w:jc w:val="center"/>
              <w:rPr>
                <w:rFonts w:cs="Arial"/>
                <w:color w:val="000000"/>
                <w:sz w:val="20"/>
                <w:szCs w:val="20"/>
              </w:rPr>
            </w:pPr>
            <w:r w:rsidRPr="00BF60CC">
              <w:rPr>
                <w:rFonts w:cs="Arial"/>
                <w:color w:val="000000"/>
                <w:sz w:val="20"/>
                <w:szCs w:val="20"/>
              </w:rPr>
              <w:t>M0 / D0</w:t>
            </w:r>
          </w:p>
        </w:tc>
        <w:tc>
          <w:tcPr>
            <w:tcW w:w="337" w:type="pct"/>
            <w:shd w:val="clear" w:color="auto" w:fill="FF0000"/>
          </w:tcPr>
          <w:p w14:paraId="41CF0727" w14:textId="43C12B74"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4BFEB0F5" w14:textId="77777777" w:rsidTr="00056942">
        <w:trPr>
          <w:cantSplit/>
          <w:trHeight w:val="200"/>
        </w:trPr>
        <w:tc>
          <w:tcPr>
            <w:tcW w:w="140" w:type="pct"/>
            <w:shd w:val="clear" w:color="auto" w:fill="auto"/>
          </w:tcPr>
          <w:p w14:paraId="4FA76AF7" w14:textId="64ACD582" w:rsidR="00B509E9" w:rsidRPr="00BF60CC" w:rsidRDefault="00B509E9" w:rsidP="007870AE">
            <w:pPr>
              <w:spacing w:before="20"/>
              <w:jc w:val="center"/>
              <w:rPr>
                <w:rFonts w:cs="Arial"/>
                <w:color w:val="000000"/>
                <w:sz w:val="20"/>
                <w:szCs w:val="20"/>
              </w:rPr>
            </w:pPr>
            <w:r w:rsidRPr="00BF60CC">
              <w:rPr>
                <w:rFonts w:cs="Arial"/>
                <w:color w:val="000000"/>
                <w:sz w:val="20"/>
                <w:szCs w:val="20"/>
              </w:rPr>
              <w:t>11</w:t>
            </w:r>
          </w:p>
        </w:tc>
        <w:tc>
          <w:tcPr>
            <w:tcW w:w="1287" w:type="pct"/>
            <w:tcBorders>
              <w:top w:val="nil"/>
              <w:left w:val="single" w:sz="4" w:space="0" w:color="auto"/>
              <w:bottom w:val="single" w:sz="4" w:space="0" w:color="auto"/>
              <w:right w:val="single" w:sz="4" w:space="0" w:color="auto"/>
            </w:tcBorders>
            <w:shd w:val="clear" w:color="auto" w:fill="auto"/>
          </w:tcPr>
          <w:p w14:paraId="64BF633D" w14:textId="6B843646" w:rsidR="00B509E9" w:rsidRPr="00BF60CC" w:rsidRDefault="00A640C5" w:rsidP="007870AE">
            <w:pPr>
              <w:spacing w:before="20"/>
              <w:rPr>
                <w:rFonts w:cs="Arial"/>
                <w:color w:val="000000"/>
                <w:sz w:val="20"/>
                <w:szCs w:val="20"/>
              </w:rPr>
            </w:pPr>
            <w:r>
              <w:rPr>
                <w:rFonts w:cs="Arial"/>
                <w:color w:val="000000"/>
                <w:sz w:val="20"/>
                <w:szCs w:val="20"/>
              </w:rPr>
              <w:t>Coventry Blue Coat School</w:t>
            </w:r>
          </w:p>
        </w:tc>
        <w:tc>
          <w:tcPr>
            <w:tcW w:w="347" w:type="pct"/>
            <w:tcBorders>
              <w:top w:val="nil"/>
              <w:left w:val="single" w:sz="4" w:space="0" w:color="auto"/>
              <w:bottom w:val="single" w:sz="4" w:space="0" w:color="auto"/>
              <w:right w:val="single" w:sz="4" w:space="0" w:color="auto"/>
            </w:tcBorders>
            <w:shd w:val="clear" w:color="auto" w:fill="auto"/>
          </w:tcPr>
          <w:p w14:paraId="5DBA8188" w14:textId="4F824219" w:rsidR="00B509E9" w:rsidRPr="00446F85" w:rsidRDefault="00446F85" w:rsidP="00B509E9">
            <w:pPr>
              <w:spacing w:before="20"/>
              <w:jc w:val="center"/>
              <w:rPr>
                <w:rFonts w:cs="Arial"/>
                <w:color w:val="000000"/>
                <w:sz w:val="20"/>
                <w:szCs w:val="20"/>
              </w:rPr>
            </w:pPr>
            <w:r w:rsidRPr="00446F85">
              <w:rPr>
                <w:rFonts w:cs="Arial"/>
                <w:color w:val="000000"/>
                <w:sz w:val="20"/>
                <w:szCs w:val="20"/>
              </w:rPr>
              <w:t>CV1 2BA</w:t>
            </w:r>
          </w:p>
        </w:tc>
        <w:tc>
          <w:tcPr>
            <w:tcW w:w="384" w:type="pct"/>
            <w:tcBorders>
              <w:top w:val="nil"/>
              <w:left w:val="single" w:sz="4" w:space="0" w:color="auto"/>
              <w:bottom w:val="single" w:sz="4" w:space="0" w:color="auto"/>
              <w:right w:val="single" w:sz="4" w:space="0" w:color="auto"/>
            </w:tcBorders>
            <w:shd w:val="clear" w:color="auto" w:fill="auto"/>
          </w:tcPr>
          <w:p w14:paraId="1D4F0F60" w14:textId="419A7655" w:rsidR="00B509E9" w:rsidRPr="00BF60CC" w:rsidRDefault="00B509E9" w:rsidP="007870AE">
            <w:pPr>
              <w:spacing w:before="20"/>
              <w:jc w:val="left"/>
              <w:rPr>
                <w:rFonts w:cs="Arial"/>
                <w:color w:val="000000"/>
                <w:sz w:val="20"/>
                <w:szCs w:val="20"/>
              </w:rPr>
            </w:pPr>
            <w:r w:rsidRPr="00BF60CC">
              <w:rPr>
                <w:rFonts w:cs="Arial"/>
                <w:color w:val="000000"/>
                <w:sz w:val="20"/>
                <w:szCs w:val="20"/>
              </w:rPr>
              <w:t>North West</w:t>
            </w:r>
          </w:p>
        </w:tc>
        <w:tc>
          <w:tcPr>
            <w:tcW w:w="380" w:type="pct"/>
          </w:tcPr>
          <w:p w14:paraId="7D0DA525" w14:textId="28BFBBB4"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Pr>
          <w:p w14:paraId="0F858364" w14:textId="5E90A8AD"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nil"/>
              <w:left w:val="single" w:sz="4" w:space="0" w:color="auto"/>
              <w:bottom w:val="single" w:sz="4" w:space="0" w:color="auto"/>
              <w:right w:val="single" w:sz="4" w:space="0" w:color="auto"/>
            </w:tcBorders>
            <w:shd w:val="clear" w:color="auto" w:fill="auto"/>
          </w:tcPr>
          <w:p w14:paraId="100E4C0D" w14:textId="6EA3EF34"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Pr>
          <w:p w14:paraId="0F885575" w14:textId="221C8F7C"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7C432EF6" w14:textId="3CB9499C"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386D7BD1" w14:textId="2B49BD0A"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5B33E2DB" w14:textId="46E5FA88"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7092D4E8" w14:textId="7FC8FB55"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1DCE3DA3" w14:textId="77777777" w:rsidTr="00056942">
        <w:trPr>
          <w:cantSplit/>
          <w:trHeight w:val="200"/>
        </w:trPr>
        <w:tc>
          <w:tcPr>
            <w:tcW w:w="140" w:type="pct"/>
            <w:shd w:val="clear" w:color="auto" w:fill="auto"/>
          </w:tcPr>
          <w:p w14:paraId="1F8DFEF6" w14:textId="48C5DC8E"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12</w:t>
            </w:r>
          </w:p>
        </w:tc>
        <w:tc>
          <w:tcPr>
            <w:tcW w:w="1287" w:type="pct"/>
            <w:tcBorders>
              <w:top w:val="nil"/>
              <w:left w:val="single" w:sz="4" w:space="0" w:color="auto"/>
              <w:bottom w:val="single" w:sz="4" w:space="0" w:color="auto"/>
              <w:right w:val="single" w:sz="4" w:space="0" w:color="auto"/>
            </w:tcBorders>
            <w:shd w:val="clear" w:color="auto" w:fill="auto"/>
          </w:tcPr>
          <w:p w14:paraId="257AED40" w14:textId="65175EC6"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Bredon Avenue</w:t>
            </w:r>
          </w:p>
        </w:tc>
        <w:tc>
          <w:tcPr>
            <w:tcW w:w="347" w:type="pct"/>
            <w:tcBorders>
              <w:top w:val="nil"/>
              <w:left w:val="single" w:sz="4" w:space="0" w:color="auto"/>
              <w:bottom w:val="single" w:sz="4" w:space="0" w:color="auto"/>
              <w:right w:val="single" w:sz="4" w:space="0" w:color="auto"/>
            </w:tcBorders>
            <w:shd w:val="clear" w:color="auto" w:fill="auto"/>
          </w:tcPr>
          <w:p w14:paraId="074AE08F" w14:textId="01E64D5F" w:rsidR="00B509E9" w:rsidRPr="00446F85" w:rsidRDefault="00446F85" w:rsidP="00B509E9">
            <w:pPr>
              <w:spacing w:before="20"/>
              <w:jc w:val="center"/>
              <w:rPr>
                <w:rFonts w:cs="Arial"/>
                <w:color w:val="000000"/>
                <w:sz w:val="20"/>
                <w:szCs w:val="20"/>
              </w:rPr>
            </w:pPr>
            <w:r w:rsidRPr="00446F85">
              <w:rPr>
                <w:rFonts w:cs="Arial"/>
                <w:color w:val="000000"/>
                <w:sz w:val="20"/>
                <w:szCs w:val="20"/>
              </w:rPr>
              <w:t>CV3 2EY</w:t>
            </w:r>
          </w:p>
        </w:tc>
        <w:tc>
          <w:tcPr>
            <w:tcW w:w="384" w:type="pct"/>
            <w:tcBorders>
              <w:top w:val="nil"/>
              <w:left w:val="single" w:sz="4" w:space="0" w:color="auto"/>
              <w:bottom w:val="single" w:sz="4" w:space="0" w:color="auto"/>
              <w:right w:val="single" w:sz="4" w:space="0" w:color="auto"/>
            </w:tcBorders>
            <w:shd w:val="clear" w:color="auto" w:fill="auto"/>
          </w:tcPr>
          <w:p w14:paraId="77EC6778" w14:textId="72B43B11" w:rsidR="00B509E9" w:rsidRPr="00BF60CC" w:rsidRDefault="00B509E9" w:rsidP="007870AE">
            <w:pPr>
              <w:spacing w:before="20"/>
              <w:jc w:val="left"/>
              <w:rPr>
                <w:rFonts w:cs="Arial"/>
                <w:b/>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Pr>
          <w:p w14:paraId="434A61C7" w14:textId="40D2EFC5"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Pr>
          <w:p w14:paraId="1795DA73" w14:textId="6D3FE87D"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nil"/>
              <w:left w:val="single" w:sz="4" w:space="0" w:color="auto"/>
              <w:bottom w:val="single" w:sz="4" w:space="0" w:color="auto"/>
              <w:right w:val="single" w:sz="4" w:space="0" w:color="auto"/>
            </w:tcBorders>
            <w:shd w:val="clear" w:color="auto" w:fill="auto"/>
          </w:tcPr>
          <w:p w14:paraId="6AEA285E" w14:textId="1350C30C"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341BA000"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22D5F199" w14:textId="6FE1390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4A24D02" w14:textId="348C92F6"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6170F1B5" w14:textId="154BAC78"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44F59E7F" w14:textId="6FDDDF44"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6870E5A6" w14:textId="77777777" w:rsidTr="00056942">
        <w:trPr>
          <w:cantSplit/>
          <w:trHeight w:val="200"/>
        </w:trPr>
        <w:tc>
          <w:tcPr>
            <w:tcW w:w="140" w:type="pct"/>
            <w:shd w:val="clear" w:color="auto" w:fill="auto"/>
          </w:tcPr>
          <w:p w14:paraId="4B4501BA" w14:textId="776D540E" w:rsidR="00B509E9" w:rsidRPr="00BF60CC" w:rsidRDefault="00B509E9" w:rsidP="007870AE">
            <w:pPr>
              <w:spacing w:before="20"/>
              <w:jc w:val="center"/>
              <w:rPr>
                <w:rFonts w:cs="Arial"/>
                <w:color w:val="000000"/>
                <w:sz w:val="20"/>
                <w:szCs w:val="20"/>
              </w:rPr>
            </w:pPr>
            <w:r w:rsidRPr="00BF60CC">
              <w:rPr>
                <w:rFonts w:cs="Arial"/>
                <w:color w:val="000000"/>
                <w:sz w:val="20"/>
                <w:szCs w:val="20"/>
              </w:rPr>
              <w:t>14</w:t>
            </w:r>
          </w:p>
        </w:tc>
        <w:tc>
          <w:tcPr>
            <w:tcW w:w="1287" w:type="pct"/>
            <w:tcBorders>
              <w:top w:val="nil"/>
              <w:left w:val="single" w:sz="4" w:space="0" w:color="auto"/>
              <w:bottom w:val="single" w:sz="4" w:space="0" w:color="auto"/>
              <w:right w:val="single" w:sz="4" w:space="0" w:color="auto"/>
            </w:tcBorders>
            <w:shd w:val="clear" w:color="auto" w:fill="auto"/>
          </w:tcPr>
          <w:p w14:paraId="31601357" w14:textId="383E89F5" w:rsidR="00B509E9" w:rsidRPr="00BF60CC" w:rsidRDefault="00B509E9" w:rsidP="007870AE">
            <w:pPr>
              <w:spacing w:before="20"/>
              <w:rPr>
                <w:rFonts w:cs="Arial"/>
                <w:color w:val="000000"/>
                <w:sz w:val="20"/>
                <w:szCs w:val="20"/>
              </w:rPr>
            </w:pPr>
            <w:r w:rsidRPr="00BF60CC">
              <w:rPr>
                <w:rFonts w:cs="Arial"/>
                <w:color w:val="000000"/>
                <w:sz w:val="20"/>
                <w:szCs w:val="20"/>
              </w:rPr>
              <w:t>Caludon Castle Sports Centre</w:t>
            </w:r>
          </w:p>
        </w:tc>
        <w:tc>
          <w:tcPr>
            <w:tcW w:w="347" w:type="pct"/>
            <w:tcBorders>
              <w:top w:val="nil"/>
              <w:left w:val="single" w:sz="4" w:space="0" w:color="auto"/>
              <w:bottom w:val="single" w:sz="4" w:space="0" w:color="auto"/>
              <w:right w:val="single" w:sz="4" w:space="0" w:color="auto"/>
            </w:tcBorders>
            <w:shd w:val="clear" w:color="auto" w:fill="auto"/>
          </w:tcPr>
          <w:p w14:paraId="5D2AF054" w14:textId="728B3641" w:rsidR="00B509E9" w:rsidRPr="00446F85" w:rsidRDefault="00446F85" w:rsidP="00B509E9">
            <w:pPr>
              <w:spacing w:before="20"/>
              <w:jc w:val="center"/>
              <w:rPr>
                <w:rFonts w:cs="Arial"/>
                <w:color w:val="000000"/>
                <w:sz w:val="20"/>
                <w:szCs w:val="20"/>
              </w:rPr>
            </w:pPr>
            <w:r w:rsidRPr="00446F85">
              <w:rPr>
                <w:rFonts w:cs="Arial"/>
                <w:color w:val="000000"/>
                <w:sz w:val="20"/>
                <w:szCs w:val="20"/>
              </w:rPr>
              <w:t>CV2 5BD</w:t>
            </w:r>
          </w:p>
        </w:tc>
        <w:tc>
          <w:tcPr>
            <w:tcW w:w="384" w:type="pct"/>
            <w:tcBorders>
              <w:top w:val="nil"/>
              <w:left w:val="single" w:sz="4" w:space="0" w:color="auto"/>
              <w:bottom w:val="single" w:sz="4" w:space="0" w:color="auto"/>
              <w:right w:val="single" w:sz="4" w:space="0" w:color="auto"/>
            </w:tcBorders>
            <w:shd w:val="clear" w:color="auto" w:fill="auto"/>
          </w:tcPr>
          <w:p w14:paraId="4DD2B11E" w14:textId="72EF30AA" w:rsidR="00B509E9" w:rsidRPr="00BF60CC" w:rsidRDefault="00B509E9" w:rsidP="007870AE">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East</w:t>
            </w:r>
          </w:p>
        </w:tc>
        <w:tc>
          <w:tcPr>
            <w:tcW w:w="380" w:type="pct"/>
          </w:tcPr>
          <w:p w14:paraId="26E1B4CD" w14:textId="625FD60E"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Pr>
          <w:p w14:paraId="3BE1DB57" w14:textId="11A3B3A0" w:rsidR="00B509E9" w:rsidRPr="00BF60CC" w:rsidRDefault="00B509E9" w:rsidP="007870AE">
            <w:pPr>
              <w:spacing w:before="20"/>
              <w:jc w:val="center"/>
              <w:rPr>
                <w:rFonts w:cs="Arial"/>
                <w:color w:val="000000"/>
                <w:sz w:val="20"/>
                <w:szCs w:val="20"/>
              </w:rPr>
            </w:pPr>
            <w:r w:rsidRPr="00BF60CC">
              <w:rPr>
                <w:rFonts w:cs="Arial"/>
                <w:color w:val="000000"/>
                <w:sz w:val="20"/>
                <w:szCs w:val="20"/>
              </w:rPr>
              <w:t>Commercial</w:t>
            </w:r>
          </w:p>
        </w:tc>
        <w:tc>
          <w:tcPr>
            <w:tcW w:w="332" w:type="pct"/>
            <w:tcBorders>
              <w:top w:val="nil"/>
              <w:left w:val="single" w:sz="4" w:space="0" w:color="auto"/>
              <w:bottom w:val="single" w:sz="4" w:space="0" w:color="auto"/>
              <w:right w:val="single" w:sz="4" w:space="0" w:color="auto"/>
            </w:tcBorders>
            <w:shd w:val="clear" w:color="auto" w:fill="auto"/>
          </w:tcPr>
          <w:p w14:paraId="62A85B4A" w14:textId="502EC11D"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6FC3190C" w14:textId="2CB35405"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nil"/>
              <w:left w:val="single" w:sz="4" w:space="0" w:color="auto"/>
              <w:bottom w:val="single" w:sz="4" w:space="0" w:color="auto"/>
              <w:right w:val="single" w:sz="4" w:space="0" w:color="auto"/>
            </w:tcBorders>
            <w:shd w:val="clear" w:color="auto" w:fill="auto"/>
          </w:tcPr>
          <w:p w14:paraId="2AA4C22B" w14:textId="76AB1F87"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DB9B92D" w14:textId="1DE56479"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2901A6C0" w14:textId="044C3520"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3F66DE74" w14:textId="7A9EC4D1"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5884BCAE" w14:textId="77777777" w:rsidTr="00056942">
        <w:trPr>
          <w:cantSplit/>
          <w:trHeight w:val="200"/>
        </w:trPr>
        <w:tc>
          <w:tcPr>
            <w:tcW w:w="140" w:type="pct"/>
            <w:vMerge w:val="restart"/>
            <w:shd w:val="clear" w:color="auto" w:fill="auto"/>
          </w:tcPr>
          <w:p w14:paraId="3F3BBE72" w14:textId="20670B9C" w:rsidR="00B509E9" w:rsidRPr="00BF60CC" w:rsidRDefault="00B509E9" w:rsidP="007870AE">
            <w:pPr>
              <w:spacing w:before="20"/>
              <w:jc w:val="center"/>
              <w:rPr>
                <w:rFonts w:cs="Arial"/>
                <w:color w:val="000000"/>
                <w:sz w:val="20"/>
                <w:szCs w:val="20"/>
              </w:rPr>
            </w:pPr>
            <w:r w:rsidRPr="00BF60CC">
              <w:rPr>
                <w:rFonts w:cs="Arial"/>
                <w:color w:val="000000"/>
                <w:sz w:val="20"/>
                <w:szCs w:val="20"/>
              </w:rPr>
              <w:t>16</w:t>
            </w:r>
          </w:p>
        </w:tc>
        <w:tc>
          <w:tcPr>
            <w:tcW w:w="1287" w:type="pct"/>
            <w:vMerge w:val="restart"/>
            <w:tcBorders>
              <w:top w:val="nil"/>
              <w:left w:val="single" w:sz="4" w:space="0" w:color="auto"/>
              <w:right w:val="single" w:sz="4" w:space="0" w:color="auto"/>
            </w:tcBorders>
            <w:shd w:val="clear" w:color="auto" w:fill="auto"/>
          </w:tcPr>
          <w:p w14:paraId="7205F10E" w14:textId="3E893760" w:rsidR="00B509E9" w:rsidRPr="00BF60CC" w:rsidRDefault="00B509E9" w:rsidP="007870AE">
            <w:pPr>
              <w:spacing w:before="20"/>
              <w:rPr>
                <w:rFonts w:cs="Arial"/>
                <w:color w:val="000000"/>
                <w:sz w:val="20"/>
                <w:szCs w:val="20"/>
              </w:rPr>
            </w:pPr>
            <w:r w:rsidRPr="00BF60CC">
              <w:rPr>
                <w:rFonts w:cs="Arial"/>
                <w:color w:val="000000"/>
                <w:sz w:val="20"/>
                <w:szCs w:val="20"/>
              </w:rPr>
              <w:t xml:space="preserve">Cardinal Newman Catholic School </w:t>
            </w:r>
          </w:p>
        </w:tc>
        <w:tc>
          <w:tcPr>
            <w:tcW w:w="347" w:type="pct"/>
            <w:vMerge w:val="restart"/>
            <w:tcBorders>
              <w:top w:val="nil"/>
              <w:left w:val="single" w:sz="4" w:space="0" w:color="auto"/>
              <w:right w:val="single" w:sz="4" w:space="0" w:color="auto"/>
            </w:tcBorders>
            <w:shd w:val="clear" w:color="auto" w:fill="auto"/>
          </w:tcPr>
          <w:p w14:paraId="61142ED7" w14:textId="493404F8" w:rsidR="00B509E9" w:rsidRPr="00446F85" w:rsidRDefault="00446F85" w:rsidP="00B509E9">
            <w:pPr>
              <w:spacing w:before="20"/>
              <w:jc w:val="center"/>
              <w:rPr>
                <w:rFonts w:cs="Arial"/>
                <w:color w:val="000000"/>
                <w:sz w:val="20"/>
                <w:szCs w:val="20"/>
              </w:rPr>
            </w:pPr>
            <w:r w:rsidRPr="00446F85">
              <w:rPr>
                <w:rFonts w:cs="Arial"/>
                <w:color w:val="000000"/>
                <w:sz w:val="20"/>
                <w:szCs w:val="20"/>
              </w:rPr>
              <w:t>CV6 2FR</w:t>
            </w:r>
          </w:p>
        </w:tc>
        <w:tc>
          <w:tcPr>
            <w:tcW w:w="384" w:type="pct"/>
            <w:vMerge w:val="restart"/>
            <w:tcBorders>
              <w:top w:val="nil"/>
              <w:left w:val="single" w:sz="4" w:space="0" w:color="auto"/>
              <w:right w:val="single" w:sz="4" w:space="0" w:color="auto"/>
            </w:tcBorders>
            <w:shd w:val="clear" w:color="auto" w:fill="auto"/>
          </w:tcPr>
          <w:p w14:paraId="68FD9786" w14:textId="09DF92EC" w:rsidR="00B509E9" w:rsidRPr="00BF60CC" w:rsidRDefault="00B509E9" w:rsidP="007870AE">
            <w:pPr>
              <w:spacing w:before="20"/>
              <w:jc w:val="left"/>
              <w:rPr>
                <w:rFonts w:cs="Arial"/>
                <w:color w:val="000000"/>
                <w:sz w:val="20"/>
                <w:szCs w:val="20"/>
              </w:rPr>
            </w:pPr>
            <w:r w:rsidRPr="00BF60CC">
              <w:rPr>
                <w:rFonts w:cs="Arial"/>
                <w:color w:val="000000"/>
                <w:sz w:val="20"/>
                <w:szCs w:val="20"/>
              </w:rPr>
              <w:t>North West</w:t>
            </w:r>
          </w:p>
        </w:tc>
        <w:tc>
          <w:tcPr>
            <w:tcW w:w="380" w:type="pct"/>
            <w:vMerge w:val="restart"/>
          </w:tcPr>
          <w:p w14:paraId="63AAF02E" w14:textId="080A3067"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vMerge w:val="restart"/>
          </w:tcPr>
          <w:p w14:paraId="2FCD0242" w14:textId="09EF96CB"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vMerge w:val="restart"/>
            <w:tcBorders>
              <w:top w:val="nil"/>
              <w:left w:val="single" w:sz="4" w:space="0" w:color="auto"/>
              <w:right w:val="single" w:sz="4" w:space="0" w:color="auto"/>
            </w:tcBorders>
            <w:shd w:val="clear" w:color="auto" w:fill="auto"/>
          </w:tcPr>
          <w:p w14:paraId="66DC66E1" w14:textId="4778A623"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Pr>
          <w:p w14:paraId="3063BBD4" w14:textId="7A8A75FC"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7D2971AE" w14:textId="2CDD4C9E"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39FB0CDC" w14:textId="40D11DD8"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6F291615" w14:textId="3172B625"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16410C62" w14:textId="18C278A5"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16604A8C" w14:textId="77777777" w:rsidTr="00056942">
        <w:trPr>
          <w:cantSplit/>
          <w:trHeight w:val="200"/>
        </w:trPr>
        <w:tc>
          <w:tcPr>
            <w:tcW w:w="140" w:type="pct"/>
            <w:vMerge/>
            <w:shd w:val="clear" w:color="auto" w:fill="auto"/>
          </w:tcPr>
          <w:p w14:paraId="5BE303F9" w14:textId="77777777" w:rsidR="00B509E9" w:rsidRPr="00BF60CC" w:rsidRDefault="00B509E9" w:rsidP="007870AE">
            <w:pPr>
              <w:spacing w:before="20"/>
              <w:jc w:val="center"/>
              <w:rPr>
                <w:rFonts w:cs="Arial"/>
                <w:color w:val="000000"/>
                <w:sz w:val="20"/>
                <w:szCs w:val="20"/>
              </w:rPr>
            </w:pPr>
          </w:p>
        </w:tc>
        <w:tc>
          <w:tcPr>
            <w:tcW w:w="1287" w:type="pct"/>
            <w:vMerge/>
            <w:tcBorders>
              <w:left w:val="single" w:sz="4" w:space="0" w:color="auto"/>
              <w:bottom w:val="single" w:sz="4" w:space="0" w:color="auto"/>
              <w:right w:val="single" w:sz="4" w:space="0" w:color="auto"/>
            </w:tcBorders>
            <w:shd w:val="clear" w:color="auto" w:fill="auto"/>
          </w:tcPr>
          <w:p w14:paraId="2F1C46EB" w14:textId="77777777" w:rsidR="00B509E9" w:rsidRPr="00BF60CC" w:rsidRDefault="00B509E9" w:rsidP="007870AE">
            <w:pPr>
              <w:spacing w:before="20"/>
              <w:rPr>
                <w:rFonts w:cs="Arial"/>
                <w:color w:val="000000"/>
                <w:sz w:val="20"/>
                <w:szCs w:val="20"/>
              </w:rPr>
            </w:pPr>
          </w:p>
        </w:tc>
        <w:tc>
          <w:tcPr>
            <w:tcW w:w="347" w:type="pct"/>
            <w:vMerge/>
            <w:tcBorders>
              <w:left w:val="single" w:sz="4" w:space="0" w:color="auto"/>
              <w:bottom w:val="single" w:sz="4" w:space="0" w:color="auto"/>
              <w:right w:val="single" w:sz="4" w:space="0" w:color="auto"/>
            </w:tcBorders>
            <w:shd w:val="clear" w:color="auto" w:fill="auto"/>
          </w:tcPr>
          <w:p w14:paraId="15CD8E7A"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6AD96894" w14:textId="270F6CCC" w:rsidR="00B509E9" w:rsidRPr="00BF60CC" w:rsidRDefault="00B509E9" w:rsidP="007870AE">
            <w:pPr>
              <w:spacing w:before="20"/>
              <w:jc w:val="left"/>
              <w:rPr>
                <w:rFonts w:cs="Arial"/>
                <w:color w:val="000000"/>
                <w:sz w:val="20"/>
                <w:szCs w:val="20"/>
              </w:rPr>
            </w:pPr>
          </w:p>
        </w:tc>
        <w:tc>
          <w:tcPr>
            <w:tcW w:w="380" w:type="pct"/>
            <w:vMerge/>
          </w:tcPr>
          <w:p w14:paraId="318DF359" w14:textId="77777777" w:rsidR="00B509E9" w:rsidRPr="00417D13" w:rsidRDefault="00B509E9" w:rsidP="007870AE">
            <w:pPr>
              <w:spacing w:before="20"/>
              <w:jc w:val="center"/>
              <w:rPr>
                <w:rFonts w:cs="Arial"/>
                <w:color w:val="000000"/>
                <w:sz w:val="20"/>
                <w:szCs w:val="20"/>
              </w:rPr>
            </w:pPr>
          </w:p>
        </w:tc>
        <w:tc>
          <w:tcPr>
            <w:tcW w:w="346" w:type="pct"/>
            <w:vMerge/>
          </w:tcPr>
          <w:p w14:paraId="2DBD614B"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554A4A6B" w14:textId="77777777" w:rsidR="00B509E9" w:rsidRPr="00BF60CC" w:rsidRDefault="00B509E9" w:rsidP="007870AE">
            <w:pPr>
              <w:spacing w:before="20"/>
              <w:jc w:val="center"/>
              <w:rPr>
                <w:rFonts w:cs="Arial"/>
                <w:color w:val="000000"/>
                <w:sz w:val="20"/>
                <w:szCs w:val="20"/>
              </w:rPr>
            </w:pPr>
          </w:p>
        </w:tc>
        <w:tc>
          <w:tcPr>
            <w:tcW w:w="262" w:type="pct"/>
          </w:tcPr>
          <w:p w14:paraId="1E15D259" w14:textId="779B0530"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nil"/>
              <w:left w:val="single" w:sz="4" w:space="0" w:color="auto"/>
              <w:bottom w:val="single" w:sz="4" w:space="0" w:color="auto"/>
              <w:right w:val="single" w:sz="4" w:space="0" w:color="auto"/>
            </w:tcBorders>
            <w:shd w:val="clear" w:color="auto" w:fill="auto"/>
          </w:tcPr>
          <w:p w14:paraId="46337440" w14:textId="11230BEF"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nil"/>
              <w:left w:val="single" w:sz="4" w:space="0" w:color="auto"/>
              <w:bottom w:val="single" w:sz="4" w:space="0" w:color="auto"/>
              <w:right w:val="single" w:sz="4" w:space="0" w:color="auto"/>
            </w:tcBorders>
          </w:tcPr>
          <w:p w14:paraId="3EFFA5E0" w14:textId="088D8F4B"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708B480E" w14:textId="39BEDDF4"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2A583E71" w14:textId="6A55ABD6"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2E400219" w14:textId="77777777" w:rsidTr="00056942">
        <w:trPr>
          <w:cantSplit/>
          <w:trHeight w:val="200"/>
        </w:trPr>
        <w:tc>
          <w:tcPr>
            <w:tcW w:w="140" w:type="pct"/>
            <w:shd w:val="clear" w:color="auto" w:fill="auto"/>
          </w:tcPr>
          <w:p w14:paraId="2E2E16F9" w14:textId="37467414" w:rsidR="00B509E9" w:rsidRPr="00BF60CC" w:rsidRDefault="00B509E9" w:rsidP="007870AE">
            <w:pPr>
              <w:spacing w:before="20"/>
              <w:jc w:val="center"/>
              <w:rPr>
                <w:rFonts w:cs="Arial"/>
                <w:color w:val="000000"/>
                <w:sz w:val="20"/>
                <w:szCs w:val="20"/>
              </w:rPr>
            </w:pPr>
            <w:r w:rsidRPr="00BF60CC">
              <w:rPr>
                <w:rFonts w:cs="Arial"/>
                <w:color w:val="000000"/>
                <w:sz w:val="20"/>
                <w:szCs w:val="20"/>
              </w:rPr>
              <w:t>17</w:t>
            </w:r>
          </w:p>
        </w:tc>
        <w:tc>
          <w:tcPr>
            <w:tcW w:w="1287" w:type="pct"/>
            <w:tcBorders>
              <w:top w:val="nil"/>
              <w:left w:val="single" w:sz="4" w:space="0" w:color="auto"/>
              <w:bottom w:val="single" w:sz="4" w:space="0" w:color="auto"/>
              <w:right w:val="single" w:sz="4" w:space="0" w:color="auto"/>
            </w:tcBorders>
            <w:shd w:val="clear" w:color="auto" w:fill="auto"/>
          </w:tcPr>
          <w:p w14:paraId="39341291" w14:textId="24DFF9A9" w:rsidR="00B509E9" w:rsidRPr="00BF60CC" w:rsidRDefault="00B509E9" w:rsidP="007870AE">
            <w:pPr>
              <w:spacing w:before="20"/>
              <w:rPr>
                <w:rFonts w:cs="Arial"/>
                <w:color w:val="000000"/>
                <w:sz w:val="20"/>
                <w:szCs w:val="20"/>
              </w:rPr>
            </w:pPr>
            <w:r w:rsidRPr="00BF60CC">
              <w:rPr>
                <w:rFonts w:cs="Arial"/>
                <w:color w:val="000000"/>
                <w:sz w:val="20"/>
                <w:szCs w:val="20"/>
              </w:rPr>
              <w:t>Cardinal Wiseman Catholic School</w:t>
            </w:r>
          </w:p>
        </w:tc>
        <w:tc>
          <w:tcPr>
            <w:tcW w:w="347" w:type="pct"/>
            <w:tcBorders>
              <w:top w:val="nil"/>
              <w:left w:val="single" w:sz="4" w:space="0" w:color="auto"/>
              <w:bottom w:val="single" w:sz="4" w:space="0" w:color="auto"/>
              <w:right w:val="single" w:sz="4" w:space="0" w:color="auto"/>
            </w:tcBorders>
            <w:shd w:val="clear" w:color="auto" w:fill="auto"/>
          </w:tcPr>
          <w:p w14:paraId="1F3038FD" w14:textId="6B9B5A4D" w:rsidR="00B509E9" w:rsidRPr="00446F85" w:rsidRDefault="00446F85" w:rsidP="00B509E9">
            <w:pPr>
              <w:spacing w:before="20"/>
              <w:jc w:val="center"/>
              <w:rPr>
                <w:rFonts w:cs="Arial"/>
                <w:color w:val="000000"/>
                <w:sz w:val="20"/>
                <w:szCs w:val="20"/>
              </w:rPr>
            </w:pPr>
            <w:r w:rsidRPr="00446F85">
              <w:rPr>
                <w:rFonts w:cs="Arial"/>
                <w:color w:val="000000"/>
                <w:sz w:val="20"/>
                <w:szCs w:val="20"/>
              </w:rPr>
              <w:t>CV2 2AJ</w:t>
            </w:r>
          </w:p>
        </w:tc>
        <w:tc>
          <w:tcPr>
            <w:tcW w:w="384" w:type="pct"/>
            <w:tcBorders>
              <w:top w:val="nil"/>
              <w:left w:val="single" w:sz="4" w:space="0" w:color="auto"/>
              <w:bottom w:val="single" w:sz="4" w:space="0" w:color="auto"/>
              <w:right w:val="single" w:sz="4" w:space="0" w:color="auto"/>
            </w:tcBorders>
            <w:shd w:val="clear" w:color="auto" w:fill="auto"/>
          </w:tcPr>
          <w:p w14:paraId="1DB922CA" w14:textId="4E51477C" w:rsidR="00B509E9" w:rsidRPr="00BF60CC" w:rsidRDefault="00B509E9" w:rsidP="007870AE">
            <w:pPr>
              <w:spacing w:before="20"/>
              <w:jc w:val="left"/>
              <w:rPr>
                <w:rFonts w:cs="Arial"/>
                <w:color w:val="000000"/>
                <w:sz w:val="20"/>
                <w:szCs w:val="20"/>
              </w:rPr>
            </w:pPr>
            <w:r w:rsidRPr="00BF60CC">
              <w:rPr>
                <w:rFonts w:cs="Arial"/>
                <w:color w:val="000000"/>
                <w:sz w:val="20"/>
                <w:szCs w:val="20"/>
              </w:rPr>
              <w:t>North East</w:t>
            </w:r>
          </w:p>
        </w:tc>
        <w:tc>
          <w:tcPr>
            <w:tcW w:w="380" w:type="pct"/>
          </w:tcPr>
          <w:p w14:paraId="62785840" w14:textId="350D2F1B"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Pr>
          <w:p w14:paraId="3DDE8A48" w14:textId="55D4DBCD"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nil"/>
              <w:left w:val="single" w:sz="4" w:space="0" w:color="auto"/>
              <w:bottom w:val="single" w:sz="4" w:space="0" w:color="auto"/>
              <w:right w:val="single" w:sz="4" w:space="0" w:color="auto"/>
            </w:tcBorders>
            <w:shd w:val="clear" w:color="auto" w:fill="auto"/>
          </w:tcPr>
          <w:p w14:paraId="1D6BCFBD" w14:textId="62011BC4"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4C0D487F" w14:textId="5F93154E"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34A30AE0" w14:textId="28A528C7"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nil"/>
              <w:left w:val="single" w:sz="4" w:space="0" w:color="auto"/>
              <w:bottom w:val="single" w:sz="4" w:space="0" w:color="auto"/>
              <w:right w:val="single" w:sz="4" w:space="0" w:color="auto"/>
            </w:tcBorders>
          </w:tcPr>
          <w:p w14:paraId="6DE50BF0" w14:textId="631A3328"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0707EADB" w14:textId="7F296FB3" w:rsidR="00B509E9" w:rsidRPr="00BF60CC" w:rsidRDefault="00B509E9" w:rsidP="007870AE">
            <w:pPr>
              <w:spacing w:before="20"/>
              <w:jc w:val="center"/>
              <w:rPr>
                <w:rFonts w:cs="Arial"/>
                <w:color w:val="000000"/>
                <w:sz w:val="20"/>
                <w:szCs w:val="20"/>
              </w:rPr>
            </w:pPr>
            <w:r w:rsidRPr="00BF60CC">
              <w:rPr>
                <w:rFonts w:cs="Arial"/>
                <w:color w:val="000000"/>
                <w:sz w:val="20"/>
                <w:szCs w:val="20"/>
              </w:rPr>
              <w:t>M0 / D0</w:t>
            </w:r>
          </w:p>
        </w:tc>
        <w:tc>
          <w:tcPr>
            <w:tcW w:w="337" w:type="pct"/>
            <w:shd w:val="clear" w:color="auto" w:fill="FF0000"/>
          </w:tcPr>
          <w:p w14:paraId="55C97FFD" w14:textId="73AF34FD"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677E36CF" w14:textId="77777777" w:rsidTr="00056942">
        <w:trPr>
          <w:cantSplit/>
          <w:trHeight w:val="200"/>
        </w:trPr>
        <w:tc>
          <w:tcPr>
            <w:tcW w:w="140" w:type="pct"/>
            <w:shd w:val="clear" w:color="auto" w:fill="auto"/>
          </w:tcPr>
          <w:p w14:paraId="7EB80CEF" w14:textId="0C0DCB40"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25</w:t>
            </w:r>
          </w:p>
        </w:tc>
        <w:tc>
          <w:tcPr>
            <w:tcW w:w="1287" w:type="pct"/>
            <w:tcBorders>
              <w:top w:val="nil"/>
              <w:left w:val="single" w:sz="4" w:space="0" w:color="auto"/>
              <w:bottom w:val="single" w:sz="4" w:space="0" w:color="auto"/>
              <w:right w:val="single" w:sz="4" w:space="0" w:color="auto"/>
            </w:tcBorders>
            <w:shd w:val="clear" w:color="auto" w:fill="auto"/>
          </w:tcPr>
          <w:p w14:paraId="75D538B6" w14:textId="790EB794"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 xml:space="preserve">Copsewood Sports </w:t>
            </w:r>
            <w:r>
              <w:rPr>
                <w:rFonts w:cs="Arial"/>
                <w:color w:val="000000"/>
                <w:sz w:val="20"/>
                <w:szCs w:val="20"/>
              </w:rPr>
              <w:t>&amp;</w:t>
            </w:r>
            <w:r w:rsidRPr="00BF60CC">
              <w:rPr>
                <w:rFonts w:cs="Arial"/>
                <w:color w:val="000000"/>
                <w:sz w:val="20"/>
                <w:szCs w:val="20"/>
              </w:rPr>
              <w:t xml:space="preserve"> Social Club</w:t>
            </w:r>
          </w:p>
        </w:tc>
        <w:tc>
          <w:tcPr>
            <w:tcW w:w="347" w:type="pct"/>
            <w:tcBorders>
              <w:top w:val="nil"/>
              <w:left w:val="single" w:sz="4" w:space="0" w:color="auto"/>
              <w:bottom w:val="single" w:sz="4" w:space="0" w:color="auto"/>
              <w:right w:val="single" w:sz="4" w:space="0" w:color="auto"/>
            </w:tcBorders>
            <w:shd w:val="clear" w:color="auto" w:fill="auto"/>
          </w:tcPr>
          <w:p w14:paraId="18871D90" w14:textId="7D388596" w:rsidR="00B509E9" w:rsidRPr="00446F85" w:rsidRDefault="00446F85" w:rsidP="00B509E9">
            <w:pPr>
              <w:spacing w:before="20"/>
              <w:jc w:val="center"/>
              <w:rPr>
                <w:rFonts w:cs="Arial"/>
                <w:color w:val="000000"/>
                <w:sz w:val="20"/>
                <w:szCs w:val="20"/>
              </w:rPr>
            </w:pPr>
            <w:r w:rsidRPr="00446F85">
              <w:rPr>
                <w:rFonts w:cs="Arial"/>
                <w:color w:val="000000"/>
                <w:sz w:val="20"/>
                <w:szCs w:val="20"/>
              </w:rPr>
              <w:t>CV3 1JP</w:t>
            </w:r>
          </w:p>
        </w:tc>
        <w:tc>
          <w:tcPr>
            <w:tcW w:w="384" w:type="pct"/>
            <w:tcBorders>
              <w:top w:val="nil"/>
              <w:left w:val="single" w:sz="4" w:space="0" w:color="auto"/>
              <w:bottom w:val="single" w:sz="4" w:space="0" w:color="auto"/>
              <w:right w:val="single" w:sz="4" w:space="0" w:color="auto"/>
            </w:tcBorders>
            <w:shd w:val="clear" w:color="auto" w:fill="auto"/>
          </w:tcPr>
          <w:p w14:paraId="0FEDA31E" w14:textId="3E031D48"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Pr>
          <w:p w14:paraId="2A977943" w14:textId="48E452A0"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Pr>
          <w:p w14:paraId="1013BE22" w14:textId="099DB51B"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nil"/>
              <w:left w:val="single" w:sz="4" w:space="0" w:color="auto"/>
              <w:bottom w:val="single" w:sz="4" w:space="0" w:color="auto"/>
              <w:right w:val="single" w:sz="4" w:space="0" w:color="auto"/>
            </w:tcBorders>
            <w:shd w:val="clear" w:color="auto" w:fill="auto"/>
          </w:tcPr>
          <w:p w14:paraId="6071DA11" w14:textId="619C1405"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262" w:type="pct"/>
          </w:tcPr>
          <w:p w14:paraId="0AC7B577"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2A89504D" w14:textId="0DCD7E1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70DA6B0B" w14:textId="555D0117"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460" w:type="pct"/>
            <w:tcBorders>
              <w:top w:val="nil"/>
              <w:left w:val="single" w:sz="4" w:space="0" w:color="auto"/>
              <w:bottom w:val="single" w:sz="4" w:space="0" w:color="auto"/>
              <w:right w:val="single" w:sz="4" w:space="0" w:color="auto"/>
            </w:tcBorders>
            <w:shd w:val="clear" w:color="auto" w:fill="auto"/>
          </w:tcPr>
          <w:p w14:paraId="0649735F" w14:textId="6C840F7F"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4ADBA60E" w14:textId="050412EF"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446F85" w:rsidRPr="00BF60CC" w14:paraId="262AAC70" w14:textId="77777777" w:rsidTr="00056942">
        <w:trPr>
          <w:cantSplit/>
          <w:trHeight w:val="200"/>
        </w:trPr>
        <w:tc>
          <w:tcPr>
            <w:tcW w:w="140" w:type="pct"/>
            <w:shd w:val="clear" w:color="auto" w:fill="auto"/>
          </w:tcPr>
          <w:p w14:paraId="427BFD59" w14:textId="6B035AEA" w:rsidR="00B509E9" w:rsidRPr="00BF60CC" w:rsidRDefault="00B509E9" w:rsidP="007870AE">
            <w:pPr>
              <w:spacing w:before="20"/>
              <w:jc w:val="center"/>
              <w:rPr>
                <w:rFonts w:cs="Arial"/>
                <w:color w:val="000000"/>
                <w:sz w:val="20"/>
                <w:szCs w:val="20"/>
              </w:rPr>
            </w:pPr>
            <w:r w:rsidRPr="00BF60CC">
              <w:rPr>
                <w:rFonts w:cs="Arial"/>
                <w:color w:val="000000"/>
                <w:sz w:val="20"/>
                <w:szCs w:val="20"/>
              </w:rPr>
              <w:t>27</w:t>
            </w:r>
          </w:p>
        </w:tc>
        <w:tc>
          <w:tcPr>
            <w:tcW w:w="1287" w:type="pct"/>
            <w:tcBorders>
              <w:top w:val="nil"/>
              <w:left w:val="single" w:sz="4" w:space="0" w:color="auto"/>
              <w:bottom w:val="single" w:sz="4" w:space="0" w:color="auto"/>
              <w:right w:val="single" w:sz="4" w:space="0" w:color="auto"/>
            </w:tcBorders>
            <w:shd w:val="clear" w:color="auto" w:fill="auto"/>
          </w:tcPr>
          <w:p w14:paraId="29B31FEB" w14:textId="7AC3A11D" w:rsidR="00B509E9" w:rsidRPr="00BF60CC" w:rsidRDefault="00B509E9" w:rsidP="007870AE">
            <w:pPr>
              <w:spacing w:before="20"/>
              <w:rPr>
                <w:rFonts w:cs="Arial"/>
                <w:color w:val="000000"/>
                <w:sz w:val="20"/>
                <w:szCs w:val="20"/>
              </w:rPr>
            </w:pPr>
            <w:r w:rsidRPr="00BF60CC">
              <w:rPr>
                <w:rFonts w:cs="Arial"/>
                <w:color w:val="000000"/>
                <w:sz w:val="20"/>
                <w:szCs w:val="20"/>
              </w:rPr>
              <w:t>Coundon Court School</w:t>
            </w:r>
          </w:p>
        </w:tc>
        <w:tc>
          <w:tcPr>
            <w:tcW w:w="347" w:type="pct"/>
            <w:tcBorders>
              <w:top w:val="nil"/>
              <w:left w:val="single" w:sz="4" w:space="0" w:color="auto"/>
              <w:bottom w:val="single" w:sz="4" w:space="0" w:color="auto"/>
              <w:right w:val="single" w:sz="4" w:space="0" w:color="auto"/>
            </w:tcBorders>
            <w:shd w:val="clear" w:color="auto" w:fill="auto"/>
          </w:tcPr>
          <w:p w14:paraId="6F5DFD54" w14:textId="6BF9393D" w:rsidR="00B509E9" w:rsidRPr="00446F85" w:rsidRDefault="00446F85" w:rsidP="00B509E9">
            <w:pPr>
              <w:spacing w:before="20"/>
              <w:jc w:val="center"/>
              <w:rPr>
                <w:rFonts w:cs="Arial"/>
                <w:color w:val="000000"/>
                <w:sz w:val="20"/>
                <w:szCs w:val="20"/>
              </w:rPr>
            </w:pPr>
            <w:r w:rsidRPr="00446F85">
              <w:rPr>
                <w:rFonts w:cs="Arial"/>
                <w:color w:val="000000"/>
                <w:sz w:val="20"/>
                <w:szCs w:val="20"/>
              </w:rPr>
              <w:t>CV6 2AJ</w:t>
            </w:r>
          </w:p>
        </w:tc>
        <w:tc>
          <w:tcPr>
            <w:tcW w:w="384" w:type="pct"/>
            <w:tcBorders>
              <w:top w:val="nil"/>
              <w:left w:val="single" w:sz="4" w:space="0" w:color="auto"/>
              <w:bottom w:val="single" w:sz="4" w:space="0" w:color="auto"/>
              <w:right w:val="single" w:sz="4" w:space="0" w:color="auto"/>
            </w:tcBorders>
            <w:shd w:val="clear" w:color="auto" w:fill="auto"/>
          </w:tcPr>
          <w:p w14:paraId="57DC3304" w14:textId="69940A5A" w:rsidR="00B509E9" w:rsidRPr="00BF60CC" w:rsidRDefault="00B509E9" w:rsidP="007870AE">
            <w:pPr>
              <w:spacing w:before="20"/>
              <w:jc w:val="left"/>
              <w:rPr>
                <w:rFonts w:cs="Arial"/>
                <w:color w:val="000000"/>
                <w:sz w:val="20"/>
                <w:szCs w:val="20"/>
              </w:rPr>
            </w:pPr>
            <w:r w:rsidRPr="00BF60CC">
              <w:rPr>
                <w:rFonts w:cs="Arial"/>
                <w:color w:val="000000"/>
                <w:sz w:val="20"/>
                <w:szCs w:val="20"/>
              </w:rPr>
              <w:t>North West</w:t>
            </w:r>
          </w:p>
        </w:tc>
        <w:tc>
          <w:tcPr>
            <w:tcW w:w="380" w:type="pct"/>
          </w:tcPr>
          <w:p w14:paraId="359E0695" w14:textId="74CB7C18"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Pr>
          <w:p w14:paraId="0A6F4BB6" w14:textId="3D648F44"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nil"/>
              <w:left w:val="single" w:sz="4" w:space="0" w:color="auto"/>
              <w:bottom w:val="single" w:sz="4" w:space="0" w:color="auto"/>
              <w:right w:val="single" w:sz="4" w:space="0" w:color="auto"/>
            </w:tcBorders>
            <w:shd w:val="clear" w:color="auto" w:fill="auto"/>
          </w:tcPr>
          <w:p w14:paraId="6AB846D4" w14:textId="55D908EE"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Pr>
          <w:p w14:paraId="3A821852" w14:textId="02387B84"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nil"/>
              <w:left w:val="single" w:sz="4" w:space="0" w:color="auto"/>
              <w:bottom w:val="single" w:sz="4" w:space="0" w:color="auto"/>
              <w:right w:val="single" w:sz="4" w:space="0" w:color="auto"/>
            </w:tcBorders>
            <w:shd w:val="clear" w:color="auto" w:fill="auto"/>
          </w:tcPr>
          <w:p w14:paraId="2BEBCB72" w14:textId="4BE71D64"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FE89D19" w14:textId="7C5F6622"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69DF82E6" w14:textId="72DE3144"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3EADA1F3" w14:textId="5114F4EA"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57B1CFE5" w14:textId="77777777" w:rsidTr="00056942">
        <w:trPr>
          <w:cantSplit/>
          <w:trHeight w:val="200"/>
        </w:trPr>
        <w:tc>
          <w:tcPr>
            <w:tcW w:w="140" w:type="pct"/>
            <w:vMerge w:val="restart"/>
            <w:shd w:val="clear" w:color="auto" w:fill="auto"/>
          </w:tcPr>
          <w:p w14:paraId="7009873A" w14:textId="6A78DD6E"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32</w:t>
            </w:r>
          </w:p>
        </w:tc>
        <w:tc>
          <w:tcPr>
            <w:tcW w:w="1287" w:type="pct"/>
            <w:vMerge w:val="restart"/>
            <w:tcBorders>
              <w:top w:val="nil"/>
              <w:left w:val="single" w:sz="4" w:space="0" w:color="auto"/>
              <w:right w:val="single" w:sz="4" w:space="0" w:color="auto"/>
            </w:tcBorders>
            <w:shd w:val="clear" w:color="auto" w:fill="auto"/>
          </w:tcPr>
          <w:p w14:paraId="3895A8B8" w14:textId="086B7A09"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Coventrians Rugby Club</w:t>
            </w:r>
          </w:p>
        </w:tc>
        <w:tc>
          <w:tcPr>
            <w:tcW w:w="347" w:type="pct"/>
            <w:vMerge w:val="restart"/>
            <w:tcBorders>
              <w:top w:val="nil"/>
              <w:left w:val="single" w:sz="4" w:space="0" w:color="auto"/>
              <w:right w:val="single" w:sz="4" w:space="0" w:color="auto"/>
            </w:tcBorders>
            <w:shd w:val="clear" w:color="auto" w:fill="auto"/>
          </w:tcPr>
          <w:p w14:paraId="4DDB9DF4" w14:textId="2218FC59" w:rsidR="00B509E9" w:rsidRPr="00446F85" w:rsidRDefault="00446F85" w:rsidP="00B509E9">
            <w:pPr>
              <w:spacing w:before="20"/>
              <w:jc w:val="center"/>
              <w:rPr>
                <w:rFonts w:cs="Arial"/>
                <w:color w:val="000000"/>
                <w:sz w:val="20"/>
                <w:szCs w:val="20"/>
              </w:rPr>
            </w:pPr>
            <w:r w:rsidRPr="00446F85">
              <w:rPr>
                <w:rFonts w:cs="Arial"/>
                <w:color w:val="000000"/>
                <w:sz w:val="20"/>
                <w:szCs w:val="20"/>
              </w:rPr>
              <w:t>CV6 4AF</w:t>
            </w:r>
          </w:p>
        </w:tc>
        <w:tc>
          <w:tcPr>
            <w:tcW w:w="384" w:type="pct"/>
            <w:vMerge w:val="restart"/>
            <w:tcBorders>
              <w:top w:val="nil"/>
              <w:left w:val="single" w:sz="4" w:space="0" w:color="auto"/>
              <w:right w:val="single" w:sz="4" w:space="0" w:color="auto"/>
            </w:tcBorders>
            <w:shd w:val="clear" w:color="auto" w:fill="auto"/>
          </w:tcPr>
          <w:p w14:paraId="60765D01" w14:textId="068F988A"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North East</w:t>
            </w:r>
          </w:p>
        </w:tc>
        <w:tc>
          <w:tcPr>
            <w:tcW w:w="380" w:type="pct"/>
            <w:vMerge w:val="restart"/>
          </w:tcPr>
          <w:p w14:paraId="37DAD81D" w14:textId="7A428F46"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vMerge w:val="restart"/>
          </w:tcPr>
          <w:p w14:paraId="61A1A7D3" w14:textId="29F28835"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vMerge w:val="restart"/>
            <w:tcBorders>
              <w:top w:val="nil"/>
              <w:left w:val="single" w:sz="4" w:space="0" w:color="auto"/>
              <w:right w:val="single" w:sz="4" w:space="0" w:color="auto"/>
            </w:tcBorders>
            <w:shd w:val="clear" w:color="auto" w:fill="auto"/>
          </w:tcPr>
          <w:p w14:paraId="11B03AF2" w14:textId="3FBD14F4"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262" w:type="pct"/>
          </w:tcPr>
          <w:p w14:paraId="30D221F8"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086DE896" w14:textId="49077187"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7B806C86" w14:textId="2036B978"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460" w:type="pct"/>
            <w:tcBorders>
              <w:top w:val="nil"/>
              <w:left w:val="single" w:sz="4" w:space="0" w:color="auto"/>
              <w:bottom w:val="single" w:sz="4" w:space="0" w:color="auto"/>
              <w:right w:val="single" w:sz="4" w:space="0" w:color="auto"/>
            </w:tcBorders>
            <w:shd w:val="clear" w:color="auto" w:fill="auto"/>
          </w:tcPr>
          <w:p w14:paraId="08D04D10" w14:textId="160C5FD7"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3A29265F" w14:textId="0C9FE4AD"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68B0DEFF" w14:textId="77777777" w:rsidTr="00056942">
        <w:trPr>
          <w:cantSplit/>
          <w:trHeight w:val="227"/>
        </w:trPr>
        <w:tc>
          <w:tcPr>
            <w:tcW w:w="140" w:type="pct"/>
            <w:vMerge/>
            <w:shd w:val="clear" w:color="auto" w:fill="auto"/>
          </w:tcPr>
          <w:p w14:paraId="5B8165AC" w14:textId="2F74CBB9"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bottom w:val="single" w:sz="4" w:space="0" w:color="auto"/>
              <w:right w:val="single" w:sz="4" w:space="0" w:color="auto"/>
            </w:tcBorders>
            <w:shd w:val="clear" w:color="auto" w:fill="auto"/>
          </w:tcPr>
          <w:p w14:paraId="0E265D64" w14:textId="49C897CF"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bottom w:val="single" w:sz="4" w:space="0" w:color="auto"/>
              <w:right w:val="single" w:sz="4" w:space="0" w:color="auto"/>
            </w:tcBorders>
            <w:shd w:val="clear" w:color="auto" w:fill="auto"/>
          </w:tcPr>
          <w:p w14:paraId="038E5640"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70D97A00" w14:textId="50270241" w:rsidR="00B509E9" w:rsidRPr="00BF60CC" w:rsidRDefault="00B509E9" w:rsidP="007870AE">
            <w:pPr>
              <w:spacing w:before="20"/>
              <w:jc w:val="left"/>
              <w:rPr>
                <w:rFonts w:cs="Arial"/>
                <w:color w:val="000000"/>
                <w:sz w:val="20"/>
                <w:szCs w:val="20"/>
                <w:highlight w:val="yellow"/>
              </w:rPr>
            </w:pPr>
          </w:p>
        </w:tc>
        <w:tc>
          <w:tcPr>
            <w:tcW w:w="380" w:type="pct"/>
            <w:vMerge/>
          </w:tcPr>
          <w:p w14:paraId="622A4670" w14:textId="02633927" w:rsidR="00B509E9" w:rsidRPr="00417D13" w:rsidRDefault="00B509E9" w:rsidP="007870AE">
            <w:pPr>
              <w:spacing w:before="20"/>
              <w:jc w:val="center"/>
              <w:rPr>
                <w:rFonts w:cs="Arial"/>
                <w:color w:val="000000"/>
                <w:sz w:val="20"/>
                <w:szCs w:val="20"/>
              </w:rPr>
            </w:pPr>
          </w:p>
        </w:tc>
        <w:tc>
          <w:tcPr>
            <w:tcW w:w="346" w:type="pct"/>
            <w:vMerge/>
          </w:tcPr>
          <w:p w14:paraId="0ADD1B05" w14:textId="3DC9D0FC"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5F624A9C" w14:textId="706238FD" w:rsidR="00B509E9" w:rsidRPr="00BF60CC" w:rsidRDefault="00B509E9" w:rsidP="007870AE">
            <w:pPr>
              <w:spacing w:before="20"/>
              <w:jc w:val="center"/>
              <w:rPr>
                <w:rFonts w:cs="Arial"/>
                <w:color w:val="000000"/>
                <w:sz w:val="20"/>
                <w:szCs w:val="20"/>
                <w:highlight w:val="yellow"/>
              </w:rPr>
            </w:pPr>
          </w:p>
        </w:tc>
        <w:tc>
          <w:tcPr>
            <w:tcW w:w="262" w:type="pct"/>
          </w:tcPr>
          <w:p w14:paraId="58D51A90"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0268E2A1" w14:textId="03B7898B"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CCAE593" w14:textId="6E75F9F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5ED5FCE3" w14:textId="7C4F0C56"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5253820C" w14:textId="7D8E75D3"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1AB653EE" w14:textId="77777777" w:rsidTr="00056942">
        <w:trPr>
          <w:cantSplit/>
          <w:trHeight w:val="200"/>
        </w:trPr>
        <w:tc>
          <w:tcPr>
            <w:tcW w:w="140" w:type="pct"/>
            <w:shd w:val="clear" w:color="auto" w:fill="auto"/>
          </w:tcPr>
          <w:p w14:paraId="47F1874F" w14:textId="0015302E" w:rsidR="00B509E9" w:rsidRPr="00BF60CC" w:rsidRDefault="00B509E9" w:rsidP="007870AE">
            <w:pPr>
              <w:spacing w:before="20"/>
              <w:jc w:val="center"/>
              <w:rPr>
                <w:rFonts w:cs="Arial"/>
                <w:color w:val="000000"/>
                <w:sz w:val="20"/>
                <w:szCs w:val="20"/>
              </w:rPr>
            </w:pPr>
            <w:r w:rsidRPr="00BF60CC">
              <w:rPr>
                <w:rFonts w:cs="Arial"/>
                <w:color w:val="000000"/>
                <w:sz w:val="20"/>
                <w:szCs w:val="20"/>
              </w:rPr>
              <w:t>34</w:t>
            </w:r>
          </w:p>
        </w:tc>
        <w:tc>
          <w:tcPr>
            <w:tcW w:w="1287" w:type="pct"/>
            <w:tcBorders>
              <w:top w:val="nil"/>
              <w:left w:val="single" w:sz="4" w:space="0" w:color="auto"/>
              <w:bottom w:val="single" w:sz="4" w:space="0" w:color="auto"/>
              <w:right w:val="single" w:sz="4" w:space="0" w:color="auto"/>
            </w:tcBorders>
            <w:shd w:val="clear" w:color="auto" w:fill="auto"/>
          </w:tcPr>
          <w:p w14:paraId="17E0B0D4" w14:textId="47E6068A" w:rsidR="00B509E9" w:rsidRPr="00BF60CC" w:rsidRDefault="00B509E9" w:rsidP="007870AE">
            <w:pPr>
              <w:spacing w:before="20"/>
              <w:rPr>
                <w:rFonts w:cs="Arial"/>
                <w:color w:val="000000"/>
                <w:sz w:val="20"/>
                <w:szCs w:val="20"/>
              </w:rPr>
            </w:pPr>
            <w:r w:rsidRPr="00BF60CC">
              <w:rPr>
                <w:rFonts w:cs="Arial"/>
                <w:color w:val="000000"/>
                <w:sz w:val="20"/>
                <w:szCs w:val="20"/>
              </w:rPr>
              <w:t>Coventry Building Society Arena</w:t>
            </w:r>
          </w:p>
        </w:tc>
        <w:tc>
          <w:tcPr>
            <w:tcW w:w="347" w:type="pct"/>
            <w:tcBorders>
              <w:top w:val="nil"/>
              <w:left w:val="single" w:sz="4" w:space="0" w:color="auto"/>
              <w:bottom w:val="single" w:sz="4" w:space="0" w:color="auto"/>
              <w:right w:val="single" w:sz="4" w:space="0" w:color="auto"/>
            </w:tcBorders>
            <w:shd w:val="clear" w:color="auto" w:fill="auto"/>
          </w:tcPr>
          <w:p w14:paraId="371FA1A4" w14:textId="3E3BA7D3" w:rsidR="00B509E9" w:rsidRPr="00446F85" w:rsidRDefault="00446F85" w:rsidP="00B509E9">
            <w:pPr>
              <w:spacing w:before="20"/>
              <w:jc w:val="center"/>
              <w:rPr>
                <w:rFonts w:cs="Arial"/>
                <w:color w:val="000000"/>
                <w:sz w:val="20"/>
                <w:szCs w:val="20"/>
              </w:rPr>
            </w:pPr>
            <w:r w:rsidRPr="00446F85">
              <w:rPr>
                <w:rFonts w:cs="Arial"/>
                <w:color w:val="000000"/>
                <w:sz w:val="20"/>
                <w:szCs w:val="20"/>
              </w:rPr>
              <w:t>CV6 6GE</w:t>
            </w:r>
          </w:p>
        </w:tc>
        <w:tc>
          <w:tcPr>
            <w:tcW w:w="384" w:type="pct"/>
            <w:tcBorders>
              <w:top w:val="nil"/>
              <w:left w:val="single" w:sz="4" w:space="0" w:color="auto"/>
              <w:bottom w:val="single" w:sz="4" w:space="0" w:color="auto"/>
              <w:right w:val="single" w:sz="4" w:space="0" w:color="auto"/>
            </w:tcBorders>
            <w:shd w:val="clear" w:color="auto" w:fill="auto"/>
          </w:tcPr>
          <w:p w14:paraId="21EC614D" w14:textId="0FF14CE5" w:rsidR="00B509E9" w:rsidRPr="00BF60CC" w:rsidRDefault="00B509E9" w:rsidP="007870AE">
            <w:pPr>
              <w:spacing w:before="20"/>
              <w:jc w:val="left"/>
              <w:rPr>
                <w:rFonts w:cs="Arial"/>
                <w:color w:val="000000"/>
                <w:sz w:val="20"/>
                <w:szCs w:val="20"/>
              </w:rPr>
            </w:pPr>
            <w:r w:rsidRPr="00BF60CC">
              <w:rPr>
                <w:rFonts w:cs="Arial"/>
                <w:color w:val="000000"/>
                <w:sz w:val="20"/>
                <w:szCs w:val="20"/>
              </w:rPr>
              <w:t>North East</w:t>
            </w:r>
          </w:p>
        </w:tc>
        <w:tc>
          <w:tcPr>
            <w:tcW w:w="380" w:type="pct"/>
          </w:tcPr>
          <w:p w14:paraId="045D87DD" w14:textId="2F3F5E9B"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Pr>
          <w:p w14:paraId="1331E84E" w14:textId="2D1D288A"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nil"/>
              <w:left w:val="single" w:sz="4" w:space="0" w:color="auto"/>
              <w:bottom w:val="single" w:sz="4" w:space="0" w:color="auto"/>
              <w:right w:val="single" w:sz="4" w:space="0" w:color="auto"/>
            </w:tcBorders>
            <w:shd w:val="clear" w:color="auto" w:fill="auto"/>
          </w:tcPr>
          <w:p w14:paraId="7CA9A298" w14:textId="52A913DE"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Pr>
          <w:p w14:paraId="12CF8C25" w14:textId="3B6C0E68"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3F4022B6" w14:textId="3B716EB1"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1A806D98" w14:textId="09B05E03"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460" w:type="pct"/>
            <w:tcBorders>
              <w:top w:val="nil"/>
              <w:left w:val="single" w:sz="4" w:space="0" w:color="auto"/>
              <w:bottom w:val="single" w:sz="4" w:space="0" w:color="auto"/>
              <w:right w:val="single" w:sz="4" w:space="0" w:color="auto"/>
            </w:tcBorders>
            <w:shd w:val="clear" w:color="auto" w:fill="auto"/>
          </w:tcPr>
          <w:p w14:paraId="4BF93304" w14:textId="4E13472C" w:rsidR="00B509E9" w:rsidRPr="00BF60CC" w:rsidRDefault="00B509E9" w:rsidP="007870AE">
            <w:pPr>
              <w:spacing w:before="20"/>
              <w:jc w:val="center"/>
              <w:rPr>
                <w:rFonts w:cs="Arial"/>
                <w:color w:val="000000"/>
                <w:sz w:val="20"/>
                <w:szCs w:val="20"/>
              </w:rPr>
            </w:pPr>
            <w:r w:rsidRPr="00BF60CC">
              <w:rPr>
                <w:rFonts w:cs="Arial"/>
                <w:color w:val="000000"/>
                <w:sz w:val="20"/>
                <w:szCs w:val="20"/>
              </w:rPr>
              <w:t>M2 / D3</w:t>
            </w:r>
          </w:p>
        </w:tc>
        <w:tc>
          <w:tcPr>
            <w:tcW w:w="337" w:type="pct"/>
            <w:shd w:val="clear" w:color="auto" w:fill="00FF00"/>
          </w:tcPr>
          <w:p w14:paraId="3226EF47" w14:textId="549E31A8" w:rsidR="00B509E9" w:rsidRPr="00BF60CC" w:rsidRDefault="00B509E9" w:rsidP="007870AE">
            <w:pPr>
              <w:spacing w:before="20"/>
              <w:jc w:val="center"/>
              <w:rPr>
                <w:rFonts w:cs="Arial"/>
                <w:color w:val="000000"/>
                <w:sz w:val="20"/>
                <w:szCs w:val="20"/>
              </w:rPr>
            </w:pPr>
            <w:r w:rsidRPr="00BF60CC">
              <w:rPr>
                <w:rFonts w:cs="Arial"/>
                <w:color w:val="000000"/>
                <w:sz w:val="20"/>
                <w:szCs w:val="20"/>
              </w:rPr>
              <w:t>Good</w:t>
            </w:r>
          </w:p>
        </w:tc>
      </w:tr>
      <w:tr w:rsidR="00B509E9" w:rsidRPr="00BF60CC" w14:paraId="09B0989C" w14:textId="77777777" w:rsidTr="00056942">
        <w:trPr>
          <w:cantSplit/>
          <w:trHeight w:val="200"/>
        </w:trPr>
        <w:tc>
          <w:tcPr>
            <w:tcW w:w="140" w:type="pct"/>
            <w:shd w:val="clear" w:color="auto" w:fill="auto"/>
          </w:tcPr>
          <w:p w14:paraId="3B1833EE" w14:textId="21D2CCDB"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37</w:t>
            </w:r>
          </w:p>
        </w:tc>
        <w:tc>
          <w:tcPr>
            <w:tcW w:w="1287" w:type="pct"/>
            <w:tcBorders>
              <w:top w:val="nil"/>
              <w:left w:val="single" w:sz="4" w:space="0" w:color="auto"/>
              <w:bottom w:val="single" w:sz="4" w:space="0" w:color="auto"/>
              <w:right w:val="single" w:sz="4" w:space="0" w:color="auto"/>
            </w:tcBorders>
            <w:shd w:val="clear" w:color="auto" w:fill="auto"/>
          </w:tcPr>
          <w:p w14:paraId="2A8D0D40" w14:textId="235EDACF"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Coventry Technical Rugby Club</w:t>
            </w:r>
          </w:p>
        </w:tc>
        <w:tc>
          <w:tcPr>
            <w:tcW w:w="347" w:type="pct"/>
            <w:tcBorders>
              <w:top w:val="nil"/>
              <w:left w:val="single" w:sz="4" w:space="0" w:color="auto"/>
              <w:bottom w:val="single" w:sz="4" w:space="0" w:color="auto"/>
              <w:right w:val="single" w:sz="4" w:space="0" w:color="auto"/>
            </w:tcBorders>
            <w:shd w:val="clear" w:color="auto" w:fill="auto"/>
          </w:tcPr>
          <w:p w14:paraId="3D596AF4" w14:textId="3F406D74" w:rsidR="00B509E9" w:rsidRPr="00446F85" w:rsidRDefault="00446F85" w:rsidP="00B509E9">
            <w:pPr>
              <w:spacing w:before="20"/>
              <w:jc w:val="center"/>
              <w:rPr>
                <w:rFonts w:cs="Arial"/>
                <w:color w:val="000000"/>
                <w:sz w:val="20"/>
                <w:szCs w:val="20"/>
              </w:rPr>
            </w:pPr>
            <w:r w:rsidRPr="00446F85">
              <w:rPr>
                <w:rFonts w:cs="Arial"/>
                <w:color w:val="000000"/>
                <w:sz w:val="20"/>
                <w:szCs w:val="20"/>
              </w:rPr>
              <w:t>CV4 8DY</w:t>
            </w:r>
          </w:p>
        </w:tc>
        <w:tc>
          <w:tcPr>
            <w:tcW w:w="384" w:type="pct"/>
            <w:tcBorders>
              <w:top w:val="nil"/>
              <w:left w:val="single" w:sz="4" w:space="0" w:color="auto"/>
              <w:bottom w:val="single" w:sz="4" w:space="0" w:color="auto"/>
              <w:right w:val="single" w:sz="4" w:space="0" w:color="auto"/>
            </w:tcBorders>
            <w:shd w:val="clear" w:color="auto" w:fill="auto"/>
          </w:tcPr>
          <w:p w14:paraId="00421749" w14:textId="6C0CAD18"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West</w:t>
            </w:r>
          </w:p>
        </w:tc>
        <w:tc>
          <w:tcPr>
            <w:tcW w:w="380" w:type="pct"/>
          </w:tcPr>
          <w:p w14:paraId="0284067E" w14:textId="667F77C0"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Pr>
          <w:p w14:paraId="1DF9C161" w14:textId="5A8D1077"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nil"/>
              <w:left w:val="single" w:sz="4" w:space="0" w:color="auto"/>
              <w:bottom w:val="single" w:sz="4" w:space="0" w:color="auto"/>
              <w:right w:val="single" w:sz="4" w:space="0" w:color="auto"/>
            </w:tcBorders>
            <w:shd w:val="clear" w:color="auto" w:fill="auto"/>
          </w:tcPr>
          <w:p w14:paraId="117C7188" w14:textId="3C646EF8"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262" w:type="pct"/>
          </w:tcPr>
          <w:p w14:paraId="6E1C370C" w14:textId="77777777"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4B78B83D" w14:textId="14674A16"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7140DB8B" w14:textId="3F02B273"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6033461A" w14:textId="32A5A6DF"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2A152EC9" w14:textId="6CDED650"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59F7BBAD" w14:textId="77777777" w:rsidTr="00056942">
        <w:trPr>
          <w:cantSplit/>
          <w:trHeight w:val="200"/>
        </w:trPr>
        <w:tc>
          <w:tcPr>
            <w:tcW w:w="140" w:type="pct"/>
            <w:vMerge w:val="restart"/>
            <w:shd w:val="clear" w:color="auto" w:fill="auto"/>
          </w:tcPr>
          <w:p w14:paraId="1D828E72" w14:textId="36B49464" w:rsidR="00B509E9" w:rsidRPr="00BF60CC" w:rsidRDefault="00B509E9" w:rsidP="007870AE">
            <w:pPr>
              <w:spacing w:before="20"/>
              <w:jc w:val="center"/>
              <w:rPr>
                <w:rFonts w:cs="Arial"/>
                <w:color w:val="000000"/>
                <w:sz w:val="20"/>
                <w:szCs w:val="20"/>
              </w:rPr>
            </w:pPr>
            <w:r w:rsidRPr="00BF60CC">
              <w:rPr>
                <w:rFonts w:cs="Arial"/>
                <w:color w:val="000000"/>
                <w:sz w:val="20"/>
                <w:szCs w:val="20"/>
              </w:rPr>
              <w:t>38</w:t>
            </w:r>
          </w:p>
        </w:tc>
        <w:tc>
          <w:tcPr>
            <w:tcW w:w="1287" w:type="pct"/>
            <w:vMerge w:val="restart"/>
            <w:tcBorders>
              <w:top w:val="nil"/>
              <w:left w:val="single" w:sz="4" w:space="0" w:color="auto"/>
              <w:right w:val="single" w:sz="4" w:space="0" w:color="auto"/>
            </w:tcBorders>
            <w:shd w:val="clear" w:color="auto" w:fill="auto"/>
          </w:tcPr>
          <w:p w14:paraId="349F6436" w14:textId="48AD972B" w:rsidR="00B509E9" w:rsidRPr="00BF60CC" w:rsidRDefault="00B509E9" w:rsidP="007870AE">
            <w:pPr>
              <w:spacing w:before="20"/>
              <w:rPr>
                <w:rFonts w:cs="Arial"/>
                <w:color w:val="000000"/>
                <w:sz w:val="20"/>
                <w:szCs w:val="20"/>
              </w:rPr>
            </w:pPr>
            <w:r w:rsidRPr="00BF60CC">
              <w:rPr>
                <w:rFonts w:cs="Arial"/>
                <w:color w:val="000000"/>
                <w:sz w:val="20"/>
                <w:szCs w:val="20"/>
              </w:rPr>
              <w:t>Coventry University (The Place)</w:t>
            </w:r>
          </w:p>
        </w:tc>
        <w:tc>
          <w:tcPr>
            <w:tcW w:w="347" w:type="pct"/>
            <w:vMerge w:val="restart"/>
            <w:tcBorders>
              <w:top w:val="nil"/>
              <w:left w:val="single" w:sz="4" w:space="0" w:color="auto"/>
              <w:right w:val="single" w:sz="4" w:space="0" w:color="auto"/>
            </w:tcBorders>
            <w:shd w:val="clear" w:color="auto" w:fill="auto"/>
          </w:tcPr>
          <w:p w14:paraId="66DC284F" w14:textId="084BA135" w:rsidR="00B509E9" w:rsidRPr="00446F85" w:rsidRDefault="00446F85" w:rsidP="00B509E9">
            <w:pPr>
              <w:spacing w:before="20"/>
              <w:jc w:val="center"/>
              <w:rPr>
                <w:rFonts w:cs="Arial"/>
                <w:color w:val="000000"/>
                <w:sz w:val="20"/>
                <w:szCs w:val="20"/>
              </w:rPr>
            </w:pPr>
            <w:r w:rsidRPr="00446F85">
              <w:rPr>
                <w:rFonts w:cs="Arial"/>
                <w:color w:val="000000"/>
                <w:sz w:val="20"/>
                <w:szCs w:val="20"/>
              </w:rPr>
              <w:t>CV4 8GP</w:t>
            </w:r>
          </w:p>
        </w:tc>
        <w:tc>
          <w:tcPr>
            <w:tcW w:w="384" w:type="pct"/>
            <w:vMerge w:val="restart"/>
            <w:tcBorders>
              <w:top w:val="nil"/>
              <w:left w:val="single" w:sz="4" w:space="0" w:color="auto"/>
              <w:right w:val="single" w:sz="4" w:space="0" w:color="auto"/>
            </w:tcBorders>
            <w:shd w:val="clear" w:color="auto" w:fill="auto"/>
          </w:tcPr>
          <w:p w14:paraId="61D43951" w14:textId="6FE6085F" w:rsidR="00B509E9" w:rsidRPr="00BF60CC" w:rsidRDefault="00B509E9" w:rsidP="007870AE">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80" w:type="pct"/>
            <w:vMerge w:val="restart"/>
          </w:tcPr>
          <w:p w14:paraId="25A7C021" w14:textId="3308CC03"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vMerge w:val="restart"/>
          </w:tcPr>
          <w:p w14:paraId="2F827473" w14:textId="73874E54"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vMerge w:val="restart"/>
            <w:tcBorders>
              <w:top w:val="nil"/>
              <w:left w:val="single" w:sz="4" w:space="0" w:color="auto"/>
              <w:right w:val="single" w:sz="4" w:space="0" w:color="auto"/>
            </w:tcBorders>
            <w:shd w:val="clear" w:color="auto" w:fill="auto"/>
          </w:tcPr>
          <w:p w14:paraId="3ABA3E0A" w14:textId="28D4D20C"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15EACC71" w14:textId="078ACEA2"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6BB1D77A" w14:textId="7325E022"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20A447A7" w14:textId="0F147CE7"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595D8D89" w14:textId="200869D6" w:rsidR="00B509E9" w:rsidRPr="00BF60CC" w:rsidRDefault="00B509E9" w:rsidP="007870AE">
            <w:pPr>
              <w:spacing w:before="20"/>
              <w:jc w:val="center"/>
              <w:rPr>
                <w:rFonts w:cs="Arial"/>
                <w:color w:val="000000"/>
                <w:sz w:val="20"/>
                <w:szCs w:val="20"/>
              </w:rPr>
            </w:pPr>
            <w:r w:rsidRPr="00BF60CC">
              <w:rPr>
                <w:rFonts w:cs="Arial"/>
                <w:color w:val="000000"/>
                <w:sz w:val="20"/>
                <w:szCs w:val="20"/>
              </w:rPr>
              <w:t>M2 / D0</w:t>
            </w:r>
          </w:p>
        </w:tc>
        <w:tc>
          <w:tcPr>
            <w:tcW w:w="337" w:type="pct"/>
            <w:shd w:val="clear" w:color="auto" w:fill="FFC000"/>
          </w:tcPr>
          <w:p w14:paraId="750B9FA0" w14:textId="7DD0E7E4" w:rsidR="00B509E9" w:rsidRPr="00BF60CC" w:rsidRDefault="00B509E9" w:rsidP="007870AE">
            <w:pPr>
              <w:spacing w:before="20"/>
              <w:jc w:val="center"/>
              <w:rPr>
                <w:rFonts w:cs="Arial"/>
                <w:color w:val="000000"/>
                <w:sz w:val="20"/>
                <w:szCs w:val="20"/>
              </w:rPr>
            </w:pPr>
            <w:r w:rsidRPr="00BF60CC">
              <w:rPr>
                <w:rFonts w:cs="Arial"/>
                <w:color w:val="000000"/>
                <w:sz w:val="20"/>
                <w:szCs w:val="20"/>
              </w:rPr>
              <w:t>Standard</w:t>
            </w:r>
          </w:p>
        </w:tc>
      </w:tr>
      <w:tr w:rsidR="00B509E9" w:rsidRPr="00BF60CC" w14:paraId="3BD35453" w14:textId="77777777" w:rsidTr="00056942">
        <w:trPr>
          <w:cantSplit/>
          <w:trHeight w:val="200"/>
        </w:trPr>
        <w:tc>
          <w:tcPr>
            <w:tcW w:w="140" w:type="pct"/>
            <w:vMerge/>
            <w:shd w:val="clear" w:color="auto" w:fill="auto"/>
          </w:tcPr>
          <w:p w14:paraId="6E458E63" w14:textId="77777777" w:rsidR="00B509E9" w:rsidRPr="00BF60CC" w:rsidRDefault="00B509E9" w:rsidP="007870AE">
            <w:pPr>
              <w:spacing w:before="20"/>
              <w:jc w:val="center"/>
              <w:rPr>
                <w:rFonts w:cs="Arial"/>
                <w:color w:val="000000"/>
                <w:sz w:val="20"/>
                <w:szCs w:val="20"/>
              </w:rPr>
            </w:pPr>
          </w:p>
        </w:tc>
        <w:tc>
          <w:tcPr>
            <w:tcW w:w="1287" w:type="pct"/>
            <w:vMerge/>
            <w:tcBorders>
              <w:left w:val="single" w:sz="4" w:space="0" w:color="auto"/>
              <w:bottom w:val="single" w:sz="4" w:space="0" w:color="auto"/>
              <w:right w:val="single" w:sz="4" w:space="0" w:color="auto"/>
            </w:tcBorders>
            <w:shd w:val="clear" w:color="auto" w:fill="auto"/>
          </w:tcPr>
          <w:p w14:paraId="7D74693E" w14:textId="77777777" w:rsidR="00B509E9" w:rsidRPr="00BF60CC" w:rsidRDefault="00B509E9" w:rsidP="007870AE">
            <w:pPr>
              <w:spacing w:before="20"/>
              <w:rPr>
                <w:rFonts w:cs="Arial"/>
                <w:color w:val="000000"/>
                <w:sz w:val="20"/>
                <w:szCs w:val="20"/>
              </w:rPr>
            </w:pPr>
          </w:p>
        </w:tc>
        <w:tc>
          <w:tcPr>
            <w:tcW w:w="347" w:type="pct"/>
            <w:vMerge/>
            <w:tcBorders>
              <w:left w:val="single" w:sz="4" w:space="0" w:color="auto"/>
              <w:bottom w:val="single" w:sz="4" w:space="0" w:color="auto"/>
              <w:right w:val="single" w:sz="4" w:space="0" w:color="auto"/>
            </w:tcBorders>
            <w:shd w:val="clear" w:color="auto" w:fill="auto"/>
          </w:tcPr>
          <w:p w14:paraId="6FFD9FBD"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75F66455" w14:textId="73571CED" w:rsidR="00B509E9" w:rsidRPr="00BF60CC" w:rsidRDefault="00B509E9" w:rsidP="007870AE">
            <w:pPr>
              <w:spacing w:before="20"/>
              <w:jc w:val="left"/>
              <w:rPr>
                <w:rFonts w:cs="Arial"/>
                <w:color w:val="000000"/>
                <w:sz w:val="20"/>
                <w:szCs w:val="20"/>
              </w:rPr>
            </w:pPr>
          </w:p>
        </w:tc>
        <w:tc>
          <w:tcPr>
            <w:tcW w:w="380" w:type="pct"/>
            <w:vMerge/>
          </w:tcPr>
          <w:p w14:paraId="087417FA" w14:textId="77777777" w:rsidR="00B509E9" w:rsidRPr="00417D13" w:rsidRDefault="00B509E9" w:rsidP="007870AE">
            <w:pPr>
              <w:spacing w:before="20"/>
              <w:jc w:val="center"/>
              <w:rPr>
                <w:rFonts w:cs="Arial"/>
                <w:color w:val="000000"/>
                <w:sz w:val="20"/>
                <w:szCs w:val="20"/>
              </w:rPr>
            </w:pPr>
          </w:p>
        </w:tc>
        <w:tc>
          <w:tcPr>
            <w:tcW w:w="346" w:type="pct"/>
            <w:vMerge/>
          </w:tcPr>
          <w:p w14:paraId="68C8987A"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728E652C" w14:textId="77777777" w:rsidR="00B509E9" w:rsidRPr="00BF60CC" w:rsidRDefault="00B509E9" w:rsidP="007870AE">
            <w:pPr>
              <w:spacing w:before="20"/>
              <w:jc w:val="center"/>
              <w:rPr>
                <w:rFonts w:cs="Arial"/>
                <w:color w:val="000000"/>
                <w:sz w:val="20"/>
                <w:szCs w:val="20"/>
              </w:rPr>
            </w:pPr>
          </w:p>
        </w:tc>
        <w:tc>
          <w:tcPr>
            <w:tcW w:w="262" w:type="pct"/>
          </w:tcPr>
          <w:p w14:paraId="5BCC358E" w14:textId="525D1C06"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442F6A11" w14:textId="5908F84E"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6A04F413" w14:textId="482AB847"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5B147E4D" w14:textId="29EC63DF" w:rsidR="00B509E9" w:rsidRPr="00BF60CC" w:rsidRDefault="00B509E9" w:rsidP="007870AE">
            <w:pPr>
              <w:spacing w:before="20"/>
              <w:jc w:val="center"/>
              <w:rPr>
                <w:rFonts w:cs="Arial"/>
                <w:color w:val="000000"/>
                <w:sz w:val="20"/>
                <w:szCs w:val="20"/>
              </w:rPr>
            </w:pPr>
            <w:r w:rsidRPr="00BF60CC">
              <w:rPr>
                <w:rFonts w:cs="Arial"/>
                <w:color w:val="000000"/>
                <w:sz w:val="20"/>
                <w:szCs w:val="20"/>
              </w:rPr>
              <w:t>M2 / D1</w:t>
            </w:r>
          </w:p>
        </w:tc>
        <w:tc>
          <w:tcPr>
            <w:tcW w:w="337" w:type="pct"/>
            <w:shd w:val="clear" w:color="auto" w:fill="00FF00"/>
          </w:tcPr>
          <w:p w14:paraId="3C3E4469" w14:textId="6CC020F3" w:rsidR="00B509E9" w:rsidRPr="00BF60CC" w:rsidRDefault="00B509E9" w:rsidP="007870AE">
            <w:pPr>
              <w:spacing w:before="20"/>
              <w:jc w:val="center"/>
              <w:rPr>
                <w:rFonts w:cs="Arial"/>
                <w:color w:val="000000"/>
                <w:sz w:val="20"/>
                <w:szCs w:val="20"/>
              </w:rPr>
            </w:pPr>
            <w:r w:rsidRPr="00BF60CC">
              <w:rPr>
                <w:rFonts w:cs="Arial"/>
                <w:color w:val="000000"/>
                <w:sz w:val="20"/>
                <w:szCs w:val="20"/>
              </w:rPr>
              <w:t>Good</w:t>
            </w:r>
          </w:p>
        </w:tc>
      </w:tr>
      <w:tr w:rsidR="00B509E9" w:rsidRPr="00BF60CC" w14:paraId="2C87C6F2" w14:textId="77777777" w:rsidTr="00056942">
        <w:trPr>
          <w:cantSplit/>
          <w:trHeight w:val="200"/>
        </w:trPr>
        <w:tc>
          <w:tcPr>
            <w:tcW w:w="140" w:type="pct"/>
            <w:shd w:val="clear" w:color="auto" w:fill="auto"/>
          </w:tcPr>
          <w:p w14:paraId="1745E7B7" w14:textId="693CCEB9" w:rsidR="00B509E9" w:rsidRPr="00BF60CC" w:rsidRDefault="00B509E9" w:rsidP="007870AE">
            <w:pPr>
              <w:spacing w:before="20"/>
              <w:jc w:val="center"/>
              <w:rPr>
                <w:rFonts w:cs="Arial"/>
                <w:color w:val="000000"/>
                <w:sz w:val="20"/>
                <w:szCs w:val="20"/>
              </w:rPr>
            </w:pPr>
            <w:r w:rsidRPr="00BF60CC">
              <w:rPr>
                <w:rFonts w:cs="Arial"/>
                <w:color w:val="000000"/>
                <w:sz w:val="20"/>
                <w:szCs w:val="20"/>
              </w:rPr>
              <w:t>41</w:t>
            </w:r>
          </w:p>
        </w:tc>
        <w:tc>
          <w:tcPr>
            <w:tcW w:w="1287" w:type="pct"/>
            <w:tcBorders>
              <w:top w:val="nil"/>
              <w:left w:val="single" w:sz="4" w:space="0" w:color="auto"/>
              <w:bottom w:val="single" w:sz="4" w:space="0" w:color="auto"/>
              <w:right w:val="single" w:sz="4" w:space="0" w:color="auto"/>
            </w:tcBorders>
            <w:shd w:val="clear" w:color="auto" w:fill="auto"/>
          </w:tcPr>
          <w:p w14:paraId="6FD70303" w14:textId="3FCACA36" w:rsidR="00B509E9" w:rsidRPr="00BF60CC" w:rsidRDefault="00B509E9" w:rsidP="007870AE">
            <w:pPr>
              <w:spacing w:before="20"/>
              <w:rPr>
                <w:rFonts w:cs="Arial"/>
                <w:color w:val="000000"/>
                <w:sz w:val="20"/>
                <w:szCs w:val="20"/>
              </w:rPr>
            </w:pPr>
            <w:r w:rsidRPr="00BF60CC">
              <w:rPr>
                <w:rFonts w:cs="Arial"/>
                <w:color w:val="000000"/>
                <w:sz w:val="20"/>
                <w:szCs w:val="20"/>
              </w:rPr>
              <w:t xml:space="preserve">Dunlop Sports </w:t>
            </w:r>
            <w:r w:rsidR="005D31E0">
              <w:rPr>
                <w:rFonts w:cs="Arial"/>
                <w:color w:val="000000"/>
                <w:sz w:val="20"/>
                <w:szCs w:val="20"/>
              </w:rPr>
              <w:t>&amp;</w:t>
            </w:r>
            <w:r w:rsidRPr="00BF60CC">
              <w:rPr>
                <w:rFonts w:cs="Arial"/>
                <w:color w:val="000000"/>
                <w:sz w:val="20"/>
                <w:szCs w:val="20"/>
              </w:rPr>
              <w:t xml:space="preserve"> Social Club</w:t>
            </w:r>
            <w:r>
              <w:rPr>
                <w:rStyle w:val="FootnoteReference"/>
                <w:color w:val="000000"/>
                <w:sz w:val="20"/>
                <w:szCs w:val="20"/>
              </w:rPr>
              <w:footnoteReference w:id="10"/>
            </w:r>
          </w:p>
        </w:tc>
        <w:tc>
          <w:tcPr>
            <w:tcW w:w="347" w:type="pct"/>
            <w:tcBorders>
              <w:top w:val="nil"/>
              <w:left w:val="single" w:sz="4" w:space="0" w:color="auto"/>
              <w:bottom w:val="single" w:sz="4" w:space="0" w:color="auto"/>
              <w:right w:val="single" w:sz="4" w:space="0" w:color="auto"/>
            </w:tcBorders>
            <w:shd w:val="clear" w:color="auto" w:fill="auto"/>
          </w:tcPr>
          <w:p w14:paraId="08FF3E86" w14:textId="57123E27" w:rsidR="00B509E9" w:rsidRPr="00446F85" w:rsidRDefault="00446F85" w:rsidP="00B509E9">
            <w:pPr>
              <w:spacing w:before="20"/>
              <w:jc w:val="center"/>
              <w:rPr>
                <w:rFonts w:cs="Arial"/>
                <w:color w:val="000000"/>
                <w:sz w:val="20"/>
                <w:szCs w:val="20"/>
              </w:rPr>
            </w:pPr>
            <w:r w:rsidRPr="00446F85">
              <w:rPr>
                <w:rFonts w:cs="Arial"/>
                <w:color w:val="000000"/>
                <w:sz w:val="20"/>
                <w:szCs w:val="20"/>
              </w:rPr>
              <w:t>CV6 4BE</w:t>
            </w:r>
          </w:p>
        </w:tc>
        <w:tc>
          <w:tcPr>
            <w:tcW w:w="384" w:type="pct"/>
            <w:tcBorders>
              <w:top w:val="nil"/>
              <w:left w:val="single" w:sz="4" w:space="0" w:color="auto"/>
              <w:bottom w:val="single" w:sz="4" w:space="0" w:color="auto"/>
              <w:right w:val="single" w:sz="4" w:space="0" w:color="auto"/>
            </w:tcBorders>
            <w:shd w:val="clear" w:color="auto" w:fill="auto"/>
          </w:tcPr>
          <w:p w14:paraId="269B7863" w14:textId="3ADB4552" w:rsidR="00B509E9" w:rsidRPr="00BF60CC" w:rsidRDefault="00B509E9" w:rsidP="007870AE">
            <w:pPr>
              <w:spacing w:before="20"/>
              <w:jc w:val="left"/>
              <w:rPr>
                <w:rFonts w:cs="Arial"/>
                <w:color w:val="000000"/>
                <w:sz w:val="20"/>
                <w:szCs w:val="20"/>
              </w:rPr>
            </w:pPr>
            <w:r w:rsidRPr="00BF60CC">
              <w:rPr>
                <w:rFonts w:cs="Arial"/>
                <w:color w:val="000000"/>
                <w:sz w:val="20"/>
                <w:szCs w:val="20"/>
              </w:rPr>
              <w:t>North East</w:t>
            </w:r>
          </w:p>
        </w:tc>
        <w:tc>
          <w:tcPr>
            <w:tcW w:w="380" w:type="pct"/>
          </w:tcPr>
          <w:p w14:paraId="35662FD4" w14:textId="49DAB4A1"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Pr>
          <w:p w14:paraId="2C45A4E5" w14:textId="66504E37"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nil"/>
              <w:left w:val="single" w:sz="4" w:space="0" w:color="auto"/>
              <w:bottom w:val="single" w:sz="4" w:space="0" w:color="auto"/>
              <w:right w:val="single" w:sz="4" w:space="0" w:color="auto"/>
            </w:tcBorders>
            <w:shd w:val="clear" w:color="auto" w:fill="auto"/>
          </w:tcPr>
          <w:p w14:paraId="06D3A69C" w14:textId="31D589FE"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Pr>
          <w:p w14:paraId="00AB51BE" w14:textId="681BB255"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bottom w:val="single" w:sz="4" w:space="0" w:color="auto"/>
              <w:right w:val="single" w:sz="4" w:space="0" w:color="auto"/>
            </w:tcBorders>
            <w:shd w:val="clear" w:color="auto" w:fill="auto"/>
          </w:tcPr>
          <w:p w14:paraId="476B99CC" w14:textId="099557A6"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nil"/>
              <w:left w:val="single" w:sz="4" w:space="0" w:color="auto"/>
              <w:bottom w:val="single" w:sz="4" w:space="0" w:color="auto"/>
              <w:right w:val="single" w:sz="4" w:space="0" w:color="auto"/>
            </w:tcBorders>
          </w:tcPr>
          <w:p w14:paraId="05F814A9" w14:textId="41503CF1"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nil"/>
              <w:left w:val="single" w:sz="4" w:space="0" w:color="auto"/>
              <w:bottom w:val="single" w:sz="4" w:space="0" w:color="auto"/>
              <w:right w:val="single" w:sz="4" w:space="0" w:color="auto"/>
            </w:tcBorders>
            <w:shd w:val="clear" w:color="auto" w:fill="auto"/>
          </w:tcPr>
          <w:p w14:paraId="193D4567" w14:textId="3E3EC7E3"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5E9C481F" w14:textId="09871D3E"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7684BAD3" w14:textId="77777777" w:rsidTr="00056942">
        <w:trPr>
          <w:cantSplit/>
          <w:trHeight w:val="77"/>
        </w:trPr>
        <w:tc>
          <w:tcPr>
            <w:tcW w:w="140" w:type="pct"/>
            <w:vMerge w:val="restart"/>
            <w:shd w:val="clear" w:color="auto" w:fill="auto"/>
          </w:tcPr>
          <w:p w14:paraId="56DB4601" w14:textId="6CA0BF8A"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42</w:t>
            </w:r>
          </w:p>
        </w:tc>
        <w:tc>
          <w:tcPr>
            <w:tcW w:w="1287" w:type="pct"/>
            <w:vMerge w:val="restart"/>
            <w:tcBorders>
              <w:top w:val="nil"/>
              <w:left w:val="single" w:sz="4" w:space="0" w:color="auto"/>
              <w:right w:val="single" w:sz="4" w:space="0" w:color="auto"/>
            </w:tcBorders>
            <w:shd w:val="clear" w:color="auto" w:fill="auto"/>
          </w:tcPr>
          <w:p w14:paraId="35196A15" w14:textId="1168D45B"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Earlsdon Rugby Club</w:t>
            </w:r>
          </w:p>
        </w:tc>
        <w:tc>
          <w:tcPr>
            <w:tcW w:w="347" w:type="pct"/>
            <w:vMerge w:val="restart"/>
            <w:tcBorders>
              <w:top w:val="nil"/>
              <w:left w:val="single" w:sz="4" w:space="0" w:color="auto"/>
              <w:right w:val="single" w:sz="4" w:space="0" w:color="auto"/>
            </w:tcBorders>
            <w:shd w:val="clear" w:color="auto" w:fill="auto"/>
          </w:tcPr>
          <w:p w14:paraId="6A8FF0B5" w14:textId="635B9011" w:rsidR="00B509E9" w:rsidRPr="00446F85" w:rsidRDefault="00446F85" w:rsidP="00B509E9">
            <w:pPr>
              <w:spacing w:before="20"/>
              <w:jc w:val="center"/>
              <w:rPr>
                <w:rFonts w:cs="Arial"/>
                <w:color w:val="000000"/>
                <w:sz w:val="20"/>
                <w:szCs w:val="20"/>
              </w:rPr>
            </w:pPr>
            <w:r w:rsidRPr="00446F85">
              <w:rPr>
                <w:rFonts w:cs="Arial"/>
                <w:color w:val="000000"/>
                <w:sz w:val="20"/>
                <w:szCs w:val="20"/>
              </w:rPr>
              <w:t>CV4 8DY</w:t>
            </w:r>
          </w:p>
        </w:tc>
        <w:tc>
          <w:tcPr>
            <w:tcW w:w="384" w:type="pct"/>
            <w:vMerge w:val="restart"/>
            <w:tcBorders>
              <w:top w:val="nil"/>
              <w:left w:val="single" w:sz="4" w:space="0" w:color="auto"/>
              <w:right w:val="single" w:sz="4" w:space="0" w:color="auto"/>
            </w:tcBorders>
            <w:shd w:val="clear" w:color="auto" w:fill="auto"/>
          </w:tcPr>
          <w:p w14:paraId="2B0779AD" w14:textId="318586C5"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West</w:t>
            </w:r>
          </w:p>
        </w:tc>
        <w:tc>
          <w:tcPr>
            <w:tcW w:w="380" w:type="pct"/>
            <w:vMerge w:val="restart"/>
          </w:tcPr>
          <w:p w14:paraId="58D3B7B7" w14:textId="4321DC63"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vMerge w:val="restart"/>
          </w:tcPr>
          <w:p w14:paraId="4D3BC777" w14:textId="2C7BEB8B"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vMerge w:val="restart"/>
            <w:tcBorders>
              <w:top w:val="nil"/>
              <w:left w:val="single" w:sz="4" w:space="0" w:color="auto"/>
              <w:right w:val="single" w:sz="4" w:space="0" w:color="auto"/>
            </w:tcBorders>
            <w:shd w:val="clear" w:color="auto" w:fill="auto"/>
          </w:tcPr>
          <w:p w14:paraId="095FEDDC" w14:textId="0C62260A"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262" w:type="pct"/>
          </w:tcPr>
          <w:p w14:paraId="4034CB4B" w14:textId="38FB71A9"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nil"/>
              <w:left w:val="single" w:sz="4" w:space="0" w:color="auto"/>
              <w:right w:val="single" w:sz="4" w:space="0" w:color="auto"/>
            </w:tcBorders>
            <w:shd w:val="clear" w:color="auto" w:fill="auto"/>
          </w:tcPr>
          <w:p w14:paraId="4467C2D4" w14:textId="55777EE8"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nil"/>
              <w:left w:val="single" w:sz="4" w:space="0" w:color="auto"/>
              <w:right w:val="single" w:sz="4" w:space="0" w:color="auto"/>
            </w:tcBorders>
          </w:tcPr>
          <w:p w14:paraId="5BAA1CE6" w14:textId="01D02670"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460" w:type="pct"/>
            <w:tcBorders>
              <w:top w:val="nil"/>
              <w:left w:val="single" w:sz="4" w:space="0" w:color="auto"/>
              <w:right w:val="single" w:sz="4" w:space="0" w:color="auto"/>
            </w:tcBorders>
            <w:shd w:val="clear" w:color="auto" w:fill="auto"/>
          </w:tcPr>
          <w:p w14:paraId="28239440" w14:textId="56DE9EBD"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D2</w:t>
            </w:r>
          </w:p>
        </w:tc>
        <w:tc>
          <w:tcPr>
            <w:tcW w:w="337" w:type="pct"/>
            <w:shd w:val="clear" w:color="auto" w:fill="FFC000"/>
          </w:tcPr>
          <w:p w14:paraId="77FB15EA" w14:textId="17665E4C" w:rsidR="00B509E9" w:rsidRPr="00BF60CC" w:rsidRDefault="00B509E9" w:rsidP="007870AE">
            <w:pPr>
              <w:spacing w:before="20"/>
              <w:jc w:val="center"/>
              <w:rPr>
                <w:rFonts w:cs="Arial"/>
                <w:color w:val="000000"/>
                <w:sz w:val="20"/>
                <w:szCs w:val="20"/>
              </w:rPr>
            </w:pPr>
            <w:r w:rsidRPr="00BF60CC">
              <w:rPr>
                <w:rFonts w:cs="Arial"/>
                <w:color w:val="000000"/>
                <w:sz w:val="20"/>
                <w:szCs w:val="20"/>
              </w:rPr>
              <w:t>Standard</w:t>
            </w:r>
          </w:p>
        </w:tc>
      </w:tr>
      <w:tr w:rsidR="00B509E9" w:rsidRPr="00BF60CC" w14:paraId="7717ACA2" w14:textId="77777777" w:rsidTr="00056942">
        <w:trPr>
          <w:cantSplit/>
          <w:trHeight w:val="200"/>
        </w:trPr>
        <w:tc>
          <w:tcPr>
            <w:tcW w:w="140" w:type="pct"/>
            <w:vMerge/>
            <w:shd w:val="clear" w:color="auto" w:fill="auto"/>
          </w:tcPr>
          <w:p w14:paraId="4E95CD08" w14:textId="076B0D7D"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right w:val="single" w:sz="4" w:space="0" w:color="auto"/>
            </w:tcBorders>
            <w:shd w:val="clear" w:color="auto" w:fill="auto"/>
          </w:tcPr>
          <w:p w14:paraId="63E77EDA" w14:textId="4458380C"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right w:val="single" w:sz="4" w:space="0" w:color="auto"/>
            </w:tcBorders>
            <w:shd w:val="clear" w:color="auto" w:fill="auto"/>
          </w:tcPr>
          <w:p w14:paraId="331115FE"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42FA64F6" w14:textId="289D3BEF" w:rsidR="00B509E9" w:rsidRPr="00BF60CC" w:rsidRDefault="00B509E9" w:rsidP="007870AE">
            <w:pPr>
              <w:spacing w:before="20"/>
              <w:jc w:val="left"/>
              <w:rPr>
                <w:rFonts w:cs="Arial"/>
                <w:color w:val="000000"/>
                <w:sz w:val="20"/>
                <w:szCs w:val="20"/>
                <w:highlight w:val="yellow"/>
              </w:rPr>
            </w:pPr>
          </w:p>
        </w:tc>
        <w:tc>
          <w:tcPr>
            <w:tcW w:w="380" w:type="pct"/>
            <w:vMerge/>
          </w:tcPr>
          <w:p w14:paraId="1AFFFD32" w14:textId="39D2392D" w:rsidR="00B509E9" w:rsidRPr="00417D13" w:rsidRDefault="00B509E9" w:rsidP="007870AE">
            <w:pPr>
              <w:spacing w:before="20"/>
              <w:jc w:val="center"/>
              <w:rPr>
                <w:rFonts w:cs="Arial"/>
                <w:color w:val="000000"/>
                <w:sz w:val="20"/>
                <w:szCs w:val="20"/>
              </w:rPr>
            </w:pPr>
          </w:p>
        </w:tc>
        <w:tc>
          <w:tcPr>
            <w:tcW w:w="346" w:type="pct"/>
            <w:vMerge/>
          </w:tcPr>
          <w:p w14:paraId="69A13A1C" w14:textId="7CE6B59D"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693F20EE" w14:textId="4FB84B24" w:rsidR="00B509E9" w:rsidRPr="00BF60CC" w:rsidRDefault="00B509E9" w:rsidP="007870AE">
            <w:pPr>
              <w:spacing w:before="20"/>
              <w:jc w:val="center"/>
              <w:rPr>
                <w:rFonts w:cs="Arial"/>
                <w:color w:val="000000"/>
                <w:sz w:val="20"/>
                <w:szCs w:val="20"/>
                <w:highlight w:val="yellow"/>
                <w:lang w:eastAsia="en-GB"/>
              </w:rPr>
            </w:pPr>
          </w:p>
        </w:tc>
        <w:tc>
          <w:tcPr>
            <w:tcW w:w="262" w:type="pct"/>
            <w:tcBorders>
              <w:top w:val="single" w:sz="4" w:space="0" w:color="auto"/>
            </w:tcBorders>
          </w:tcPr>
          <w:p w14:paraId="35DF45B8"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18275F7" w14:textId="496FB281"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14F46192" w14:textId="40C8FA1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E4FD389" w14:textId="12C50BC5"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57732322" w14:textId="58478590"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01B28977" w14:textId="77777777" w:rsidTr="00056942">
        <w:trPr>
          <w:cantSplit/>
          <w:trHeight w:val="200"/>
        </w:trPr>
        <w:tc>
          <w:tcPr>
            <w:tcW w:w="140" w:type="pct"/>
            <w:vMerge/>
            <w:shd w:val="clear" w:color="auto" w:fill="auto"/>
          </w:tcPr>
          <w:p w14:paraId="733F1C30" w14:textId="2AFFFA9C"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right w:val="single" w:sz="4" w:space="0" w:color="auto"/>
            </w:tcBorders>
            <w:shd w:val="clear" w:color="auto" w:fill="auto"/>
          </w:tcPr>
          <w:p w14:paraId="57295852" w14:textId="1AB4F3F7"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right w:val="single" w:sz="4" w:space="0" w:color="auto"/>
            </w:tcBorders>
            <w:shd w:val="clear" w:color="auto" w:fill="auto"/>
          </w:tcPr>
          <w:p w14:paraId="5CC910FA"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682E2E82" w14:textId="2BFB250C" w:rsidR="00B509E9" w:rsidRPr="00BF60CC" w:rsidRDefault="00B509E9" w:rsidP="007870AE">
            <w:pPr>
              <w:spacing w:before="20"/>
              <w:jc w:val="left"/>
              <w:rPr>
                <w:rFonts w:cs="Arial"/>
                <w:color w:val="000000"/>
                <w:sz w:val="20"/>
                <w:szCs w:val="20"/>
                <w:highlight w:val="yellow"/>
              </w:rPr>
            </w:pPr>
          </w:p>
        </w:tc>
        <w:tc>
          <w:tcPr>
            <w:tcW w:w="380" w:type="pct"/>
            <w:vMerge/>
          </w:tcPr>
          <w:p w14:paraId="4EBB2092" w14:textId="7C83E97C" w:rsidR="00B509E9" w:rsidRPr="00417D13" w:rsidRDefault="00B509E9" w:rsidP="007870AE">
            <w:pPr>
              <w:spacing w:before="20"/>
              <w:jc w:val="center"/>
              <w:rPr>
                <w:rFonts w:cs="Arial"/>
                <w:color w:val="000000"/>
                <w:sz w:val="20"/>
                <w:szCs w:val="20"/>
              </w:rPr>
            </w:pPr>
          </w:p>
        </w:tc>
        <w:tc>
          <w:tcPr>
            <w:tcW w:w="346" w:type="pct"/>
            <w:vMerge/>
          </w:tcPr>
          <w:p w14:paraId="7BDD57BA" w14:textId="50E857FA"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757B80D7" w14:textId="30F121D1" w:rsidR="00B509E9" w:rsidRPr="00BF60CC" w:rsidRDefault="00B509E9" w:rsidP="007870AE">
            <w:pPr>
              <w:spacing w:before="20"/>
              <w:jc w:val="center"/>
              <w:rPr>
                <w:rFonts w:cs="Arial"/>
                <w:color w:val="000000"/>
                <w:sz w:val="20"/>
                <w:szCs w:val="20"/>
                <w:highlight w:val="yellow"/>
                <w:lang w:eastAsia="en-GB"/>
              </w:rPr>
            </w:pPr>
          </w:p>
        </w:tc>
        <w:tc>
          <w:tcPr>
            <w:tcW w:w="262" w:type="pct"/>
            <w:tcBorders>
              <w:top w:val="single" w:sz="4" w:space="0" w:color="auto"/>
            </w:tcBorders>
          </w:tcPr>
          <w:p w14:paraId="1E0AA521" w14:textId="7777777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96DA18E" w14:textId="2B55F138"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1DDB91C4" w14:textId="792E635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0B73C321" w14:textId="2C3F06AC"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D0</w:t>
            </w:r>
          </w:p>
        </w:tc>
        <w:tc>
          <w:tcPr>
            <w:tcW w:w="337" w:type="pct"/>
            <w:shd w:val="clear" w:color="auto" w:fill="FF0000"/>
          </w:tcPr>
          <w:p w14:paraId="731181EE" w14:textId="5223B60E"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0DA36A60" w14:textId="77777777" w:rsidTr="00056942">
        <w:trPr>
          <w:cantSplit/>
          <w:trHeight w:val="200"/>
        </w:trPr>
        <w:tc>
          <w:tcPr>
            <w:tcW w:w="140" w:type="pct"/>
            <w:vMerge/>
            <w:shd w:val="clear" w:color="auto" w:fill="auto"/>
          </w:tcPr>
          <w:p w14:paraId="61B2280D" w14:textId="77777777"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right w:val="single" w:sz="4" w:space="0" w:color="auto"/>
            </w:tcBorders>
            <w:shd w:val="clear" w:color="auto" w:fill="auto"/>
          </w:tcPr>
          <w:p w14:paraId="0AB755D7" w14:textId="77777777"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right w:val="single" w:sz="4" w:space="0" w:color="auto"/>
            </w:tcBorders>
            <w:shd w:val="clear" w:color="auto" w:fill="auto"/>
          </w:tcPr>
          <w:p w14:paraId="45D232FE"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3664C7C9" w14:textId="25B25777" w:rsidR="00B509E9" w:rsidRPr="00BF60CC" w:rsidRDefault="00B509E9" w:rsidP="007870AE">
            <w:pPr>
              <w:spacing w:before="20"/>
              <w:jc w:val="left"/>
              <w:rPr>
                <w:rFonts w:cs="Arial"/>
                <w:color w:val="000000"/>
                <w:sz w:val="20"/>
                <w:szCs w:val="20"/>
                <w:highlight w:val="yellow"/>
              </w:rPr>
            </w:pPr>
          </w:p>
        </w:tc>
        <w:tc>
          <w:tcPr>
            <w:tcW w:w="380" w:type="pct"/>
            <w:vMerge/>
          </w:tcPr>
          <w:p w14:paraId="53514A14" w14:textId="77777777" w:rsidR="00B509E9" w:rsidRPr="00417D13" w:rsidRDefault="00B509E9" w:rsidP="007870AE">
            <w:pPr>
              <w:spacing w:before="20"/>
              <w:jc w:val="center"/>
              <w:rPr>
                <w:rFonts w:cs="Arial"/>
                <w:color w:val="000000"/>
                <w:sz w:val="20"/>
                <w:szCs w:val="20"/>
              </w:rPr>
            </w:pPr>
          </w:p>
        </w:tc>
        <w:tc>
          <w:tcPr>
            <w:tcW w:w="346" w:type="pct"/>
            <w:vMerge/>
          </w:tcPr>
          <w:p w14:paraId="7093B5DB"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6DB49588" w14:textId="77777777" w:rsidR="00B509E9" w:rsidRPr="00BF60CC" w:rsidRDefault="00B509E9" w:rsidP="007870AE">
            <w:pPr>
              <w:spacing w:before="20"/>
              <w:jc w:val="center"/>
              <w:rPr>
                <w:rFonts w:cs="Arial"/>
                <w:color w:val="000000"/>
                <w:sz w:val="20"/>
                <w:szCs w:val="20"/>
                <w:highlight w:val="yellow"/>
                <w:lang w:eastAsia="en-GB"/>
              </w:rPr>
            </w:pPr>
          </w:p>
        </w:tc>
        <w:tc>
          <w:tcPr>
            <w:tcW w:w="262" w:type="pct"/>
            <w:tcBorders>
              <w:top w:val="single" w:sz="4" w:space="0" w:color="auto"/>
            </w:tcBorders>
          </w:tcPr>
          <w:p w14:paraId="43D96FBA" w14:textId="22A3162B"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7A00D03" w14:textId="6596426A"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single" w:sz="4" w:space="0" w:color="auto"/>
              <w:left w:val="single" w:sz="4" w:space="0" w:color="auto"/>
              <w:bottom w:val="single" w:sz="4" w:space="0" w:color="auto"/>
              <w:right w:val="single" w:sz="4" w:space="0" w:color="auto"/>
            </w:tcBorders>
          </w:tcPr>
          <w:p w14:paraId="221FE8C9" w14:textId="507ED1B2"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3D321F71" w14:textId="2C3F76CD"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46ED0346" w14:textId="0D2E47A9"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15C8BCCA" w14:textId="77777777" w:rsidTr="00056942">
        <w:trPr>
          <w:cantSplit/>
          <w:trHeight w:val="70"/>
        </w:trPr>
        <w:tc>
          <w:tcPr>
            <w:tcW w:w="140" w:type="pct"/>
            <w:vMerge/>
            <w:shd w:val="clear" w:color="auto" w:fill="auto"/>
          </w:tcPr>
          <w:p w14:paraId="1FE83CE2" w14:textId="77777777"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bottom w:val="single" w:sz="4" w:space="0" w:color="auto"/>
              <w:right w:val="single" w:sz="4" w:space="0" w:color="auto"/>
            </w:tcBorders>
            <w:shd w:val="clear" w:color="auto" w:fill="auto"/>
          </w:tcPr>
          <w:p w14:paraId="2B746CCA" w14:textId="77777777"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bottom w:val="single" w:sz="4" w:space="0" w:color="auto"/>
              <w:right w:val="single" w:sz="4" w:space="0" w:color="auto"/>
            </w:tcBorders>
            <w:shd w:val="clear" w:color="auto" w:fill="auto"/>
          </w:tcPr>
          <w:p w14:paraId="01DA105C"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2C7E4E30" w14:textId="176E69B5" w:rsidR="00B509E9" w:rsidRPr="00BF60CC" w:rsidRDefault="00B509E9" w:rsidP="007870AE">
            <w:pPr>
              <w:spacing w:before="20"/>
              <w:jc w:val="left"/>
              <w:rPr>
                <w:rFonts w:cs="Arial"/>
                <w:color w:val="000000"/>
                <w:sz w:val="20"/>
                <w:szCs w:val="20"/>
                <w:highlight w:val="yellow"/>
              </w:rPr>
            </w:pPr>
          </w:p>
        </w:tc>
        <w:tc>
          <w:tcPr>
            <w:tcW w:w="380" w:type="pct"/>
            <w:vMerge/>
          </w:tcPr>
          <w:p w14:paraId="048A41E3" w14:textId="77777777" w:rsidR="00B509E9" w:rsidRPr="00417D13" w:rsidRDefault="00B509E9" w:rsidP="007870AE">
            <w:pPr>
              <w:spacing w:before="20"/>
              <w:jc w:val="center"/>
              <w:rPr>
                <w:rFonts w:cs="Arial"/>
                <w:color w:val="000000"/>
                <w:sz w:val="20"/>
                <w:szCs w:val="20"/>
              </w:rPr>
            </w:pPr>
          </w:p>
        </w:tc>
        <w:tc>
          <w:tcPr>
            <w:tcW w:w="346" w:type="pct"/>
            <w:vMerge/>
          </w:tcPr>
          <w:p w14:paraId="470E48A7"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0A060870" w14:textId="77777777" w:rsidR="00B509E9" w:rsidRPr="00BF60CC" w:rsidRDefault="00B509E9" w:rsidP="007870AE">
            <w:pPr>
              <w:spacing w:before="20"/>
              <w:jc w:val="center"/>
              <w:rPr>
                <w:rFonts w:cs="Arial"/>
                <w:color w:val="000000"/>
                <w:sz w:val="20"/>
                <w:szCs w:val="20"/>
                <w:highlight w:val="yellow"/>
                <w:lang w:eastAsia="en-GB"/>
              </w:rPr>
            </w:pPr>
          </w:p>
        </w:tc>
        <w:tc>
          <w:tcPr>
            <w:tcW w:w="262" w:type="pct"/>
            <w:tcBorders>
              <w:top w:val="single" w:sz="4" w:space="0" w:color="auto"/>
            </w:tcBorders>
          </w:tcPr>
          <w:p w14:paraId="247E5508" w14:textId="19BD67D9"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D90CB0E" w14:textId="1245AD5A" w:rsidR="00B509E9" w:rsidRPr="00BF60CC" w:rsidRDefault="00B509E9" w:rsidP="007870AE">
            <w:pPr>
              <w:spacing w:before="20"/>
              <w:jc w:val="center"/>
              <w:rPr>
                <w:rFonts w:cs="Arial"/>
                <w:color w:val="000000"/>
                <w:sz w:val="20"/>
                <w:szCs w:val="20"/>
              </w:rPr>
            </w:pPr>
            <w:r w:rsidRPr="00BF60CC">
              <w:rPr>
                <w:rFonts w:cs="Arial"/>
                <w:color w:val="000000"/>
                <w:sz w:val="20"/>
                <w:szCs w:val="20"/>
              </w:rPr>
              <w:t>Mini</w:t>
            </w:r>
          </w:p>
        </w:tc>
        <w:tc>
          <w:tcPr>
            <w:tcW w:w="294" w:type="pct"/>
            <w:tcBorders>
              <w:top w:val="single" w:sz="4" w:space="0" w:color="auto"/>
              <w:left w:val="single" w:sz="4" w:space="0" w:color="auto"/>
              <w:bottom w:val="single" w:sz="4" w:space="0" w:color="auto"/>
              <w:right w:val="single" w:sz="4" w:space="0" w:color="auto"/>
            </w:tcBorders>
          </w:tcPr>
          <w:p w14:paraId="56CAA5EF" w14:textId="16180E0B"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374CB776" w14:textId="33DF8640"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15270A74" w14:textId="1D2466EE"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6C0F5A61" w14:textId="77777777" w:rsidTr="00056942">
        <w:trPr>
          <w:cantSplit/>
          <w:trHeight w:val="77"/>
        </w:trPr>
        <w:tc>
          <w:tcPr>
            <w:tcW w:w="140" w:type="pct"/>
            <w:vMerge w:val="restart"/>
            <w:shd w:val="clear" w:color="auto" w:fill="auto"/>
          </w:tcPr>
          <w:p w14:paraId="67991C7B" w14:textId="5033E89E" w:rsidR="00B509E9" w:rsidRPr="00BF60CC" w:rsidRDefault="00B509E9" w:rsidP="007870AE">
            <w:pPr>
              <w:spacing w:before="20"/>
              <w:jc w:val="center"/>
              <w:rPr>
                <w:rFonts w:cs="Arial"/>
                <w:color w:val="000000"/>
                <w:sz w:val="20"/>
                <w:szCs w:val="20"/>
              </w:rPr>
            </w:pPr>
            <w:r w:rsidRPr="00BF60CC">
              <w:rPr>
                <w:rFonts w:cs="Arial"/>
                <w:color w:val="000000"/>
                <w:sz w:val="20"/>
                <w:szCs w:val="20"/>
              </w:rPr>
              <w:t>47</w:t>
            </w:r>
          </w:p>
        </w:tc>
        <w:tc>
          <w:tcPr>
            <w:tcW w:w="1287" w:type="pct"/>
            <w:vMerge w:val="restart"/>
            <w:tcBorders>
              <w:top w:val="single" w:sz="4" w:space="0" w:color="auto"/>
              <w:left w:val="single" w:sz="4" w:space="0" w:color="auto"/>
              <w:right w:val="single" w:sz="4" w:space="0" w:color="auto"/>
            </w:tcBorders>
            <w:shd w:val="clear" w:color="auto" w:fill="auto"/>
          </w:tcPr>
          <w:p w14:paraId="77E68A53" w14:textId="726FD42E" w:rsidR="00B509E9" w:rsidRPr="00BF60CC" w:rsidRDefault="00B509E9" w:rsidP="007870AE">
            <w:pPr>
              <w:spacing w:before="20"/>
              <w:rPr>
                <w:rFonts w:cs="Arial"/>
                <w:color w:val="000000"/>
                <w:sz w:val="20"/>
                <w:szCs w:val="20"/>
              </w:rPr>
            </w:pPr>
            <w:r w:rsidRPr="00BF60CC">
              <w:rPr>
                <w:rFonts w:cs="Arial"/>
                <w:color w:val="000000"/>
                <w:sz w:val="20"/>
                <w:szCs w:val="20"/>
              </w:rPr>
              <w:t>Finham Park School</w:t>
            </w:r>
          </w:p>
        </w:tc>
        <w:tc>
          <w:tcPr>
            <w:tcW w:w="347" w:type="pct"/>
            <w:vMerge w:val="restart"/>
            <w:tcBorders>
              <w:top w:val="single" w:sz="4" w:space="0" w:color="auto"/>
              <w:left w:val="single" w:sz="4" w:space="0" w:color="auto"/>
              <w:right w:val="single" w:sz="4" w:space="0" w:color="auto"/>
            </w:tcBorders>
            <w:shd w:val="clear" w:color="auto" w:fill="auto"/>
          </w:tcPr>
          <w:p w14:paraId="4C1F3D44" w14:textId="5D8F8E43" w:rsidR="00B509E9" w:rsidRPr="00446F85" w:rsidRDefault="00446F85" w:rsidP="00B509E9">
            <w:pPr>
              <w:spacing w:before="20"/>
              <w:jc w:val="center"/>
              <w:rPr>
                <w:rFonts w:cs="Arial"/>
                <w:color w:val="000000"/>
                <w:sz w:val="20"/>
                <w:szCs w:val="20"/>
              </w:rPr>
            </w:pPr>
            <w:r w:rsidRPr="00446F85">
              <w:rPr>
                <w:rFonts w:cs="Arial"/>
                <w:color w:val="000000"/>
                <w:sz w:val="20"/>
                <w:szCs w:val="20"/>
              </w:rPr>
              <w:t>CV3 6EA</w:t>
            </w:r>
          </w:p>
        </w:tc>
        <w:tc>
          <w:tcPr>
            <w:tcW w:w="384" w:type="pct"/>
            <w:vMerge w:val="restart"/>
            <w:tcBorders>
              <w:top w:val="single" w:sz="4" w:space="0" w:color="auto"/>
              <w:left w:val="single" w:sz="4" w:space="0" w:color="auto"/>
              <w:right w:val="single" w:sz="4" w:space="0" w:color="auto"/>
            </w:tcBorders>
            <w:shd w:val="clear" w:color="auto" w:fill="auto"/>
          </w:tcPr>
          <w:p w14:paraId="625584B7" w14:textId="1B70A965" w:rsidR="00B509E9" w:rsidRPr="00BF60CC" w:rsidRDefault="00B509E9" w:rsidP="007870AE">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80" w:type="pct"/>
            <w:vMerge w:val="restart"/>
            <w:tcBorders>
              <w:top w:val="single" w:sz="4" w:space="0" w:color="auto"/>
            </w:tcBorders>
          </w:tcPr>
          <w:p w14:paraId="05D15659" w14:textId="7948998D"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vMerge w:val="restart"/>
            <w:tcBorders>
              <w:top w:val="single" w:sz="4" w:space="0" w:color="auto"/>
            </w:tcBorders>
          </w:tcPr>
          <w:p w14:paraId="4AEA3D18" w14:textId="71379D2C"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vMerge w:val="restart"/>
            <w:tcBorders>
              <w:top w:val="single" w:sz="4" w:space="0" w:color="auto"/>
              <w:left w:val="single" w:sz="4" w:space="0" w:color="auto"/>
              <w:right w:val="single" w:sz="4" w:space="0" w:color="auto"/>
            </w:tcBorders>
            <w:shd w:val="clear" w:color="auto" w:fill="auto"/>
          </w:tcPr>
          <w:p w14:paraId="1736945E" w14:textId="7D959100"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Borders>
              <w:top w:val="single" w:sz="4" w:space="0" w:color="auto"/>
            </w:tcBorders>
          </w:tcPr>
          <w:p w14:paraId="23E69B0A" w14:textId="6DE89C1E"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right w:val="single" w:sz="4" w:space="0" w:color="auto"/>
            </w:tcBorders>
            <w:shd w:val="clear" w:color="auto" w:fill="auto"/>
          </w:tcPr>
          <w:p w14:paraId="60D68DA5" w14:textId="0FBA1321"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right w:val="single" w:sz="4" w:space="0" w:color="auto"/>
            </w:tcBorders>
          </w:tcPr>
          <w:p w14:paraId="2204E9EE" w14:textId="707C7F93"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right w:val="single" w:sz="4" w:space="0" w:color="auto"/>
            </w:tcBorders>
            <w:shd w:val="clear" w:color="auto" w:fill="auto"/>
          </w:tcPr>
          <w:p w14:paraId="318F1406" w14:textId="73371925" w:rsidR="00B509E9" w:rsidRPr="00BF60CC" w:rsidRDefault="00B509E9" w:rsidP="007870AE">
            <w:pPr>
              <w:spacing w:before="20"/>
              <w:jc w:val="center"/>
              <w:rPr>
                <w:rFonts w:cs="Arial"/>
                <w:color w:val="000000"/>
                <w:sz w:val="20"/>
                <w:szCs w:val="20"/>
              </w:rPr>
            </w:pPr>
            <w:r w:rsidRPr="00BF60CC">
              <w:rPr>
                <w:rFonts w:cs="Arial"/>
                <w:color w:val="000000"/>
                <w:sz w:val="20"/>
                <w:szCs w:val="20"/>
              </w:rPr>
              <w:t>M1 / D1</w:t>
            </w:r>
          </w:p>
        </w:tc>
        <w:tc>
          <w:tcPr>
            <w:tcW w:w="337" w:type="pct"/>
            <w:shd w:val="clear" w:color="auto" w:fill="FFC000"/>
          </w:tcPr>
          <w:p w14:paraId="58FFE55F" w14:textId="23CC8C44" w:rsidR="00B509E9" w:rsidRPr="00BF60CC" w:rsidRDefault="00B509E9" w:rsidP="007870AE">
            <w:pPr>
              <w:spacing w:before="20"/>
              <w:jc w:val="center"/>
              <w:rPr>
                <w:rFonts w:cs="Arial"/>
                <w:color w:val="000000"/>
                <w:sz w:val="20"/>
                <w:szCs w:val="20"/>
              </w:rPr>
            </w:pPr>
            <w:r w:rsidRPr="00BF60CC">
              <w:rPr>
                <w:rFonts w:cs="Arial"/>
                <w:color w:val="000000"/>
                <w:sz w:val="20"/>
                <w:szCs w:val="20"/>
              </w:rPr>
              <w:t>Standard</w:t>
            </w:r>
          </w:p>
        </w:tc>
      </w:tr>
      <w:tr w:rsidR="00B509E9" w:rsidRPr="00BF60CC" w14:paraId="2BE7AD77" w14:textId="77777777" w:rsidTr="00056942">
        <w:trPr>
          <w:cantSplit/>
          <w:trHeight w:val="77"/>
        </w:trPr>
        <w:tc>
          <w:tcPr>
            <w:tcW w:w="140" w:type="pct"/>
            <w:vMerge/>
            <w:shd w:val="clear" w:color="auto" w:fill="auto"/>
          </w:tcPr>
          <w:p w14:paraId="0EE9EA84" w14:textId="77777777" w:rsidR="00B509E9" w:rsidRPr="00BF60CC" w:rsidRDefault="00B509E9" w:rsidP="007870AE">
            <w:pPr>
              <w:spacing w:before="20"/>
              <w:jc w:val="center"/>
              <w:rPr>
                <w:rFonts w:cs="Arial"/>
                <w:color w:val="000000"/>
                <w:sz w:val="20"/>
                <w:szCs w:val="20"/>
              </w:rPr>
            </w:pPr>
          </w:p>
        </w:tc>
        <w:tc>
          <w:tcPr>
            <w:tcW w:w="1287" w:type="pct"/>
            <w:vMerge/>
            <w:tcBorders>
              <w:left w:val="single" w:sz="4" w:space="0" w:color="auto"/>
              <w:right w:val="single" w:sz="4" w:space="0" w:color="auto"/>
            </w:tcBorders>
            <w:shd w:val="clear" w:color="auto" w:fill="auto"/>
          </w:tcPr>
          <w:p w14:paraId="3ED68047" w14:textId="77777777" w:rsidR="00B509E9" w:rsidRPr="00BF60CC" w:rsidRDefault="00B509E9" w:rsidP="007870AE">
            <w:pPr>
              <w:spacing w:before="20"/>
              <w:rPr>
                <w:rFonts w:cs="Arial"/>
                <w:color w:val="000000"/>
                <w:sz w:val="20"/>
                <w:szCs w:val="20"/>
              </w:rPr>
            </w:pPr>
          </w:p>
        </w:tc>
        <w:tc>
          <w:tcPr>
            <w:tcW w:w="347" w:type="pct"/>
            <w:vMerge/>
            <w:tcBorders>
              <w:left w:val="single" w:sz="4" w:space="0" w:color="auto"/>
              <w:right w:val="single" w:sz="4" w:space="0" w:color="auto"/>
            </w:tcBorders>
            <w:shd w:val="clear" w:color="auto" w:fill="auto"/>
          </w:tcPr>
          <w:p w14:paraId="51C55C3E"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4603F1B8" w14:textId="0242A520" w:rsidR="00B509E9" w:rsidRPr="00BF60CC" w:rsidRDefault="00B509E9" w:rsidP="007870AE">
            <w:pPr>
              <w:spacing w:before="20"/>
              <w:jc w:val="left"/>
              <w:rPr>
                <w:rFonts w:cs="Arial"/>
                <w:color w:val="000000"/>
                <w:sz w:val="20"/>
                <w:szCs w:val="20"/>
              </w:rPr>
            </w:pPr>
          </w:p>
        </w:tc>
        <w:tc>
          <w:tcPr>
            <w:tcW w:w="380" w:type="pct"/>
            <w:vMerge/>
          </w:tcPr>
          <w:p w14:paraId="205CF617" w14:textId="77777777" w:rsidR="00B509E9" w:rsidRPr="00417D13" w:rsidRDefault="00B509E9" w:rsidP="007870AE">
            <w:pPr>
              <w:spacing w:before="20"/>
              <w:jc w:val="center"/>
              <w:rPr>
                <w:rFonts w:cs="Arial"/>
                <w:color w:val="000000"/>
                <w:sz w:val="20"/>
                <w:szCs w:val="20"/>
              </w:rPr>
            </w:pPr>
          </w:p>
        </w:tc>
        <w:tc>
          <w:tcPr>
            <w:tcW w:w="346" w:type="pct"/>
            <w:vMerge/>
          </w:tcPr>
          <w:p w14:paraId="29598675"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6A87EF86" w14:textId="77777777" w:rsidR="00B509E9" w:rsidRPr="00BF60CC" w:rsidRDefault="00B509E9" w:rsidP="007870AE">
            <w:pPr>
              <w:spacing w:before="20"/>
              <w:jc w:val="center"/>
              <w:rPr>
                <w:rFonts w:cs="Arial"/>
                <w:color w:val="000000"/>
                <w:sz w:val="20"/>
                <w:szCs w:val="20"/>
              </w:rPr>
            </w:pPr>
          </w:p>
        </w:tc>
        <w:tc>
          <w:tcPr>
            <w:tcW w:w="262" w:type="pct"/>
            <w:tcBorders>
              <w:top w:val="single" w:sz="4" w:space="0" w:color="auto"/>
            </w:tcBorders>
          </w:tcPr>
          <w:p w14:paraId="7BFCCA48" w14:textId="792DCEDD"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right w:val="single" w:sz="4" w:space="0" w:color="auto"/>
            </w:tcBorders>
            <w:shd w:val="clear" w:color="auto" w:fill="auto"/>
          </w:tcPr>
          <w:p w14:paraId="2BE92DDC" w14:textId="6D65DD08"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single" w:sz="4" w:space="0" w:color="auto"/>
              <w:left w:val="single" w:sz="4" w:space="0" w:color="auto"/>
              <w:right w:val="single" w:sz="4" w:space="0" w:color="auto"/>
            </w:tcBorders>
          </w:tcPr>
          <w:p w14:paraId="2B911495" w14:textId="77DD79B5"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460" w:type="pct"/>
            <w:tcBorders>
              <w:top w:val="single" w:sz="4" w:space="0" w:color="auto"/>
              <w:left w:val="single" w:sz="4" w:space="0" w:color="auto"/>
              <w:right w:val="single" w:sz="4" w:space="0" w:color="auto"/>
            </w:tcBorders>
            <w:shd w:val="clear" w:color="auto" w:fill="auto"/>
          </w:tcPr>
          <w:p w14:paraId="77CF72CA" w14:textId="06931410" w:rsidR="00B509E9" w:rsidRPr="00BF60CC" w:rsidRDefault="00B509E9" w:rsidP="007870AE">
            <w:pPr>
              <w:spacing w:before="20"/>
              <w:jc w:val="center"/>
              <w:rPr>
                <w:rFonts w:cs="Arial"/>
                <w:color w:val="000000"/>
                <w:sz w:val="20"/>
                <w:szCs w:val="20"/>
              </w:rPr>
            </w:pPr>
            <w:r w:rsidRPr="00BF60CC">
              <w:rPr>
                <w:rFonts w:cs="Arial"/>
                <w:color w:val="000000"/>
                <w:sz w:val="20"/>
                <w:szCs w:val="20"/>
              </w:rPr>
              <w:t>M1 / D1</w:t>
            </w:r>
          </w:p>
        </w:tc>
        <w:tc>
          <w:tcPr>
            <w:tcW w:w="337" w:type="pct"/>
            <w:shd w:val="clear" w:color="auto" w:fill="FFC000"/>
          </w:tcPr>
          <w:p w14:paraId="6C73A757" w14:textId="53754E4D" w:rsidR="00B509E9" w:rsidRPr="00BF60CC" w:rsidRDefault="00B509E9" w:rsidP="007870AE">
            <w:pPr>
              <w:spacing w:before="20"/>
              <w:jc w:val="center"/>
              <w:rPr>
                <w:rFonts w:cs="Arial"/>
                <w:color w:val="000000"/>
                <w:sz w:val="20"/>
                <w:szCs w:val="20"/>
              </w:rPr>
            </w:pPr>
            <w:r w:rsidRPr="00BF60CC">
              <w:rPr>
                <w:rFonts w:cs="Arial"/>
                <w:color w:val="000000"/>
                <w:sz w:val="20"/>
                <w:szCs w:val="20"/>
              </w:rPr>
              <w:t>Standard</w:t>
            </w:r>
          </w:p>
        </w:tc>
      </w:tr>
      <w:tr w:rsidR="00B509E9" w:rsidRPr="00BF60CC" w14:paraId="4D792262" w14:textId="77777777" w:rsidTr="00056942">
        <w:trPr>
          <w:cantSplit/>
          <w:trHeight w:val="77"/>
        </w:trPr>
        <w:tc>
          <w:tcPr>
            <w:tcW w:w="140" w:type="pct"/>
            <w:shd w:val="clear" w:color="auto" w:fill="auto"/>
          </w:tcPr>
          <w:p w14:paraId="4F0DD73B" w14:textId="1FC389C2" w:rsidR="00B509E9" w:rsidRPr="00BF60CC" w:rsidRDefault="00B509E9" w:rsidP="007870AE">
            <w:pPr>
              <w:spacing w:before="20"/>
              <w:jc w:val="center"/>
              <w:rPr>
                <w:rFonts w:cs="Arial"/>
                <w:color w:val="000000"/>
                <w:sz w:val="20"/>
                <w:szCs w:val="20"/>
              </w:rPr>
            </w:pPr>
            <w:r w:rsidRPr="00BF60CC">
              <w:rPr>
                <w:rFonts w:cs="Arial"/>
                <w:color w:val="000000"/>
                <w:sz w:val="20"/>
                <w:szCs w:val="20"/>
              </w:rPr>
              <w:t>56</w:t>
            </w:r>
          </w:p>
        </w:tc>
        <w:tc>
          <w:tcPr>
            <w:tcW w:w="1287" w:type="pct"/>
            <w:tcBorders>
              <w:top w:val="single" w:sz="4" w:space="0" w:color="auto"/>
              <w:left w:val="single" w:sz="4" w:space="0" w:color="auto"/>
              <w:right w:val="single" w:sz="4" w:space="0" w:color="auto"/>
            </w:tcBorders>
            <w:shd w:val="clear" w:color="auto" w:fill="auto"/>
          </w:tcPr>
          <w:p w14:paraId="6106CA3F" w14:textId="2B8891D9" w:rsidR="00B509E9" w:rsidRPr="00BF60CC" w:rsidRDefault="00B509E9" w:rsidP="007870AE">
            <w:pPr>
              <w:spacing w:before="20"/>
              <w:rPr>
                <w:rFonts w:cs="Arial"/>
                <w:color w:val="000000"/>
                <w:sz w:val="20"/>
                <w:szCs w:val="20"/>
              </w:rPr>
            </w:pPr>
            <w:r w:rsidRPr="00BF60CC">
              <w:rPr>
                <w:rFonts w:cs="Arial"/>
                <w:color w:val="000000"/>
                <w:sz w:val="20"/>
                <w:szCs w:val="20"/>
              </w:rPr>
              <w:t>Grace Academy Coventry</w:t>
            </w:r>
          </w:p>
        </w:tc>
        <w:tc>
          <w:tcPr>
            <w:tcW w:w="347" w:type="pct"/>
            <w:tcBorders>
              <w:top w:val="single" w:sz="4" w:space="0" w:color="auto"/>
              <w:left w:val="single" w:sz="4" w:space="0" w:color="auto"/>
              <w:right w:val="single" w:sz="4" w:space="0" w:color="auto"/>
            </w:tcBorders>
            <w:shd w:val="clear" w:color="auto" w:fill="auto"/>
          </w:tcPr>
          <w:p w14:paraId="728EC3C4" w14:textId="754D8FC9" w:rsidR="00B509E9" w:rsidRPr="00446F85" w:rsidRDefault="00446F85" w:rsidP="00B509E9">
            <w:pPr>
              <w:spacing w:before="20"/>
              <w:jc w:val="center"/>
              <w:rPr>
                <w:rFonts w:cs="Arial"/>
                <w:color w:val="000000"/>
                <w:sz w:val="20"/>
                <w:szCs w:val="20"/>
              </w:rPr>
            </w:pPr>
            <w:r w:rsidRPr="00446F85">
              <w:rPr>
                <w:rFonts w:cs="Arial"/>
                <w:color w:val="000000"/>
                <w:sz w:val="20"/>
                <w:szCs w:val="20"/>
              </w:rPr>
              <w:t>CV2 2RH</w:t>
            </w:r>
          </w:p>
        </w:tc>
        <w:tc>
          <w:tcPr>
            <w:tcW w:w="384" w:type="pct"/>
            <w:tcBorders>
              <w:top w:val="single" w:sz="4" w:space="0" w:color="auto"/>
              <w:left w:val="single" w:sz="4" w:space="0" w:color="auto"/>
              <w:right w:val="single" w:sz="4" w:space="0" w:color="auto"/>
            </w:tcBorders>
            <w:shd w:val="clear" w:color="auto" w:fill="auto"/>
          </w:tcPr>
          <w:p w14:paraId="5C89CE98" w14:textId="5322A131" w:rsidR="00B509E9" w:rsidRPr="00BF60CC" w:rsidRDefault="00B509E9" w:rsidP="007870AE">
            <w:pPr>
              <w:spacing w:before="20"/>
              <w:jc w:val="left"/>
              <w:rPr>
                <w:rFonts w:cs="Arial"/>
                <w:color w:val="000000"/>
                <w:sz w:val="20"/>
                <w:szCs w:val="20"/>
              </w:rPr>
            </w:pPr>
            <w:r w:rsidRPr="00BF60CC">
              <w:rPr>
                <w:rFonts w:cs="Arial"/>
                <w:color w:val="000000"/>
                <w:sz w:val="20"/>
                <w:szCs w:val="20"/>
              </w:rPr>
              <w:t>North East</w:t>
            </w:r>
          </w:p>
        </w:tc>
        <w:tc>
          <w:tcPr>
            <w:tcW w:w="380" w:type="pct"/>
            <w:tcBorders>
              <w:top w:val="single" w:sz="4" w:space="0" w:color="auto"/>
            </w:tcBorders>
          </w:tcPr>
          <w:p w14:paraId="2DC772CA" w14:textId="63F9D864"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Borders>
              <w:top w:val="single" w:sz="4" w:space="0" w:color="auto"/>
            </w:tcBorders>
          </w:tcPr>
          <w:p w14:paraId="578B737E" w14:textId="02EF6506"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single" w:sz="4" w:space="0" w:color="auto"/>
              <w:left w:val="single" w:sz="4" w:space="0" w:color="auto"/>
              <w:right w:val="single" w:sz="4" w:space="0" w:color="auto"/>
            </w:tcBorders>
            <w:shd w:val="clear" w:color="auto" w:fill="auto"/>
          </w:tcPr>
          <w:p w14:paraId="1BDA86E3" w14:textId="350351D9"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Borders>
              <w:top w:val="single" w:sz="4" w:space="0" w:color="auto"/>
            </w:tcBorders>
          </w:tcPr>
          <w:p w14:paraId="29756B56" w14:textId="5B67D44A"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single" w:sz="4" w:space="0" w:color="auto"/>
              <w:left w:val="single" w:sz="4" w:space="0" w:color="auto"/>
              <w:right w:val="single" w:sz="4" w:space="0" w:color="auto"/>
            </w:tcBorders>
            <w:shd w:val="clear" w:color="auto" w:fill="auto"/>
          </w:tcPr>
          <w:p w14:paraId="18A396EA" w14:textId="3947FF4A"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single" w:sz="4" w:space="0" w:color="auto"/>
              <w:left w:val="single" w:sz="4" w:space="0" w:color="auto"/>
              <w:right w:val="single" w:sz="4" w:space="0" w:color="auto"/>
            </w:tcBorders>
          </w:tcPr>
          <w:p w14:paraId="56E14C39" w14:textId="1A197CA6"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right w:val="single" w:sz="4" w:space="0" w:color="auto"/>
            </w:tcBorders>
            <w:shd w:val="clear" w:color="auto" w:fill="auto"/>
          </w:tcPr>
          <w:p w14:paraId="1C360FE9" w14:textId="5ECF99B6"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0000"/>
          </w:tcPr>
          <w:p w14:paraId="610D1205" w14:textId="5D48B7CD" w:rsidR="00B509E9" w:rsidRPr="00672492" w:rsidRDefault="00B509E9" w:rsidP="007870AE">
            <w:pPr>
              <w:spacing w:before="20"/>
              <w:jc w:val="center"/>
              <w:rPr>
                <w:rFonts w:cs="Arial"/>
                <w:color w:val="FF0000"/>
                <w:sz w:val="20"/>
                <w:szCs w:val="20"/>
              </w:rPr>
            </w:pPr>
            <w:r w:rsidRPr="00BF60CC">
              <w:rPr>
                <w:rFonts w:cs="Arial"/>
                <w:color w:val="000000"/>
                <w:sz w:val="20"/>
                <w:szCs w:val="20"/>
              </w:rPr>
              <w:t>Poor</w:t>
            </w:r>
          </w:p>
        </w:tc>
      </w:tr>
      <w:tr w:rsidR="00B509E9" w:rsidRPr="00BF60CC" w14:paraId="28D746B5" w14:textId="77777777" w:rsidTr="00056942">
        <w:trPr>
          <w:cantSplit/>
          <w:trHeight w:val="77"/>
        </w:trPr>
        <w:tc>
          <w:tcPr>
            <w:tcW w:w="140" w:type="pct"/>
            <w:shd w:val="clear" w:color="auto" w:fill="auto"/>
          </w:tcPr>
          <w:p w14:paraId="0BAB6B2C" w14:textId="43E0B2F4" w:rsidR="00B509E9" w:rsidRPr="00BF60CC" w:rsidRDefault="00B509E9" w:rsidP="007870AE">
            <w:pPr>
              <w:spacing w:before="20"/>
              <w:jc w:val="center"/>
              <w:rPr>
                <w:rFonts w:cs="Arial"/>
                <w:color w:val="000000"/>
                <w:sz w:val="20"/>
                <w:szCs w:val="20"/>
              </w:rPr>
            </w:pPr>
            <w:r>
              <w:rPr>
                <w:rFonts w:cs="Arial"/>
                <w:color w:val="000000"/>
                <w:sz w:val="20"/>
                <w:szCs w:val="20"/>
              </w:rPr>
              <w:t>61</w:t>
            </w:r>
          </w:p>
        </w:tc>
        <w:tc>
          <w:tcPr>
            <w:tcW w:w="1287" w:type="pct"/>
            <w:tcBorders>
              <w:top w:val="single" w:sz="4" w:space="0" w:color="auto"/>
              <w:left w:val="single" w:sz="4" w:space="0" w:color="auto"/>
              <w:right w:val="single" w:sz="4" w:space="0" w:color="auto"/>
            </w:tcBorders>
            <w:shd w:val="clear" w:color="auto" w:fill="auto"/>
          </w:tcPr>
          <w:p w14:paraId="4A3B2152" w14:textId="1E3E2531" w:rsidR="00B509E9" w:rsidRPr="00BF60CC" w:rsidRDefault="00B509E9" w:rsidP="007870AE">
            <w:pPr>
              <w:spacing w:before="20"/>
              <w:rPr>
                <w:rFonts w:cs="Arial"/>
                <w:color w:val="000000"/>
                <w:sz w:val="20"/>
                <w:szCs w:val="20"/>
              </w:rPr>
            </w:pPr>
            <w:r>
              <w:rPr>
                <w:rFonts w:cs="Arial"/>
                <w:color w:val="000000"/>
                <w:sz w:val="20"/>
                <w:szCs w:val="20"/>
              </w:rPr>
              <w:t>Henley College Coventry</w:t>
            </w:r>
          </w:p>
        </w:tc>
        <w:tc>
          <w:tcPr>
            <w:tcW w:w="347" w:type="pct"/>
            <w:tcBorders>
              <w:top w:val="single" w:sz="4" w:space="0" w:color="auto"/>
              <w:left w:val="single" w:sz="4" w:space="0" w:color="auto"/>
              <w:right w:val="single" w:sz="4" w:space="0" w:color="auto"/>
            </w:tcBorders>
            <w:shd w:val="clear" w:color="auto" w:fill="auto"/>
          </w:tcPr>
          <w:p w14:paraId="49B701D1" w14:textId="2266DCD2" w:rsidR="00B509E9" w:rsidRPr="00446F85" w:rsidRDefault="00446F85" w:rsidP="00B509E9">
            <w:pPr>
              <w:spacing w:before="20"/>
              <w:jc w:val="center"/>
              <w:rPr>
                <w:rFonts w:cs="Arial"/>
                <w:color w:val="000000"/>
                <w:sz w:val="20"/>
                <w:szCs w:val="20"/>
              </w:rPr>
            </w:pPr>
            <w:r w:rsidRPr="00446F85">
              <w:rPr>
                <w:rFonts w:cs="Arial"/>
                <w:color w:val="000000"/>
                <w:sz w:val="20"/>
                <w:szCs w:val="20"/>
              </w:rPr>
              <w:t>CV2 1ED</w:t>
            </w:r>
          </w:p>
        </w:tc>
        <w:tc>
          <w:tcPr>
            <w:tcW w:w="384" w:type="pct"/>
            <w:tcBorders>
              <w:top w:val="single" w:sz="4" w:space="0" w:color="auto"/>
              <w:left w:val="single" w:sz="4" w:space="0" w:color="auto"/>
              <w:right w:val="single" w:sz="4" w:space="0" w:color="auto"/>
            </w:tcBorders>
            <w:shd w:val="clear" w:color="auto" w:fill="auto"/>
          </w:tcPr>
          <w:p w14:paraId="597A1251" w14:textId="4BD1C673" w:rsidR="00B509E9" w:rsidRPr="00BF60CC" w:rsidRDefault="00B509E9" w:rsidP="007870AE">
            <w:pPr>
              <w:spacing w:before="20"/>
              <w:jc w:val="left"/>
              <w:rPr>
                <w:rFonts w:cs="Arial"/>
                <w:color w:val="000000"/>
                <w:sz w:val="20"/>
                <w:szCs w:val="20"/>
              </w:rPr>
            </w:pPr>
            <w:r>
              <w:rPr>
                <w:rFonts w:cs="Arial"/>
                <w:color w:val="000000"/>
                <w:sz w:val="20"/>
                <w:szCs w:val="20"/>
              </w:rPr>
              <w:t>North East</w:t>
            </w:r>
          </w:p>
        </w:tc>
        <w:tc>
          <w:tcPr>
            <w:tcW w:w="380" w:type="pct"/>
            <w:tcBorders>
              <w:top w:val="single" w:sz="4" w:space="0" w:color="auto"/>
            </w:tcBorders>
          </w:tcPr>
          <w:p w14:paraId="3B1D8ADD" w14:textId="27CCAE11"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Borders>
              <w:top w:val="single" w:sz="4" w:space="0" w:color="auto"/>
            </w:tcBorders>
          </w:tcPr>
          <w:p w14:paraId="7765072A" w14:textId="723E9737" w:rsidR="00B509E9" w:rsidRPr="00BF60CC" w:rsidRDefault="00B509E9" w:rsidP="007870AE">
            <w:pPr>
              <w:spacing w:before="20"/>
              <w:jc w:val="center"/>
              <w:rPr>
                <w:rFonts w:cs="Arial"/>
                <w:color w:val="000000"/>
                <w:sz w:val="20"/>
                <w:szCs w:val="20"/>
              </w:rPr>
            </w:pPr>
            <w:r>
              <w:rPr>
                <w:rFonts w:cs="Arial"/>
                <w:color w:val="000000"/>
                <w:sz w:val="20"/>
                <w:szCs w:val="20"/>
              </w:rPr>
              <w:t>Education</w:t>
            </w:r>
          </w:p>
        </w:tc>
        <w:tc>
          <w:tcPr>
            <w:tcW w:w="332" w:type="pct"/>
            <w:tcBorders>
              <w:top w:val="single" w:sz="4" w:space="0" w:color="auto"/>
              <w:left w:val="single" w:sz="4" w:space="0" w:color="auto"/>
              <w:right w:val="single" w:sz="4" w:space="0" w:color="auto"/>
            </w:tcBorders>
            <w:shd w:val="clear" w:color="auto" w:fill="auto"/>
          </w:tcPr>
          <w:p w14:paraId="79D0D003" w14:textId="663C1F66" w:rsidR="00B509E9" w:rsidRPr="00BF60CC" w:rsidRDefault="00B509E9" w:rsidP="007870AE">
            <w:pPr>
              <w:spacing w:before="20"/>
              <w:jc w:val="center"/>
              <w:rPr>
                <w:rFonts w:cs="Arial"/>
                <w:color w:val="000000"/>
                <w:sz w:val="20"/>
                <w:szCs w:val="20"/>
              </w:rPr>
            </w:pPr>
            <w:r>
              <w:rPr>
                <w:rFonts w:cs="Arial"/>
                <w:color w:val="000000"/>
                <w:sz w:val="20"/>
                <w:szCs w:val="20"/>
              </w:rPr>
              <w:t>Yes</w:t>
            </w:r>
          </w:p>
        </w:tc>
        <w:tc>
          <w:tcPr>
            <w:tcW w:w="262" w:type="pct"/>
            <w:tcBorders>
              <w:top w:val="single" w:sz="4" w:space="0" w:color="auto"/>
            </w:tcBorders>
          </w:tcPr>
          <w:p w14:paraId="5AC909BC" w14:textId="2B8D872A" w:rsidR="00B509E9" w:rsidRPr="00BF60CC" w:rsidRDefault="00B509E9" w:rsidP="007870AE">
            <w:pPr>
              <w:spacing w:before="20"/>
              <w:jc w:val="center"/>
              <w:rPr>
                <w:rFonts w:cs="Arial"/>
                <w:color w:val="000000"/>
                <w:sz w:val="20"/>
                <w:szCs w:val="20"/>
              </w:rPr>
            </w:pPr>
            <w:r>
              <w:rPr>
                <w:rFonts w:cs="Arial"/>
                <w:color w:val="000000"/>
                <w:sz w:val="20"/>
                <w:szCs w:val="20"/>
              </w:rPr>
              <w:t>1</w:t>
            </w:r>
          </w:p>
        </w:tc>
        <w:tc>
          <w:tcPr>
            <w:tcW w:w="432" w:type="pct"/>
            <w:tcBorders>
              <w:top w:val="single" w:sz="4" w:space="0" w:color="auto"/>
              <w:left w:val="single" w:sz="4" w:space="0" w:color="auto"/>
              <w:right w:val="single" w:sz="4" w:space="0" w:color="auto"/>
            </w:tcBorders>
            <w:shd w:val="clear" w:color="auto" w:fill="auto"/>
          </w:tcPr>
          <w:p w14:paraId="6D875ADE" w14:textId="6F871A71" w:rsidR="00B509E9" w:rsidRPr="00BF60CC" w:rsidRDefault="00B509E9" w:rsidP="007870AE">
            <w:pPr>
              <w:spacing w:before="20"/>
              <w:jc w:val="center"/>
              <w:rPr>
                <w:rFonts w:cs="Arial"/>
                <w:color w:val="000000"/>
                <w:sz w:val="20"/>
                <w:szCs w:val="20"/>
              </w:rPr>
            </w:pPr>
            <w:r>
              <w:rPr>
                <w:rFonts w:cs="Arial"/>
                <w:color w:val="000000"/>
                <w:sz w:val="20"/>
                <w:szCs w:val="20"/>
              </w:rPr>
              <w:t>Senior</w:t>
            </w:r>
          </w:p>
        </w:tc>
        <w:tc>
          <w:tcPr>
            <w:tcW w:w="294" w:type="pct"/>
            <w:tcBorders>
              <w:top w:val="single" w:sz="4" w:space="0" w:color="auto"/>
              <w:left w:val="single" w:sz="4" w:space="0" w:color="auto"/>
              <w:right w:val="single" w:sz="4" w:space="0" w:color="auto"/>
            </w:tcBorders>
          </w:tcPr>
          <w:p w14:paraId="7CB5F43A" w14:textId="2D0E4621" w:rsidR="00B509E9" w:rsidRPr="00BF60CC" w:rsidRDefault="00B509E9" w:rsidP="007870AE">
            <w:pPr>
              <w:spacing w:before="20"/>
              <w:jc w:val="center"/>
              <w:rPr>
                <w:rFonts w:cs="Arial"/>
                <w:color w:val="000000"/>
                <w:sz w:val="20"/>
                <w:szCs w:val="20"/>
              </w:rPr>
            </w:pPr>
            <w:r>
              <w:rPr>
                <w:rFonts w:cs="Arial"/>
                <w:color w:val="000000"/>
                <w:sz w:val="20"/>
                <w:szCs w:val="20"/>
              </w:rPr>
              <w:t>No</w:t>
            </w:r>
          </w:p>
        </w:tc>
        <w:tc>
          <w:tcPr>
            <w:tcW w:w="460" w:type="pct"/>
            <w:tcBorders>
              <w:top w:val="single" w:sz="4" w:space="0" w:color="auto"/>
              <w:left w:val="single" w:sz="4" w:space="0" w:color="auto"/>
              <w:right w:val="single" w:sz="4" w:space="0" w:color="auto"/>
            </w:tcBorders>
            <w:shd w:val="clear" w:color="auto" w:fill="auto"/>
          </w:tcPr>
          <w:p w14:paraId="6B673F64" w14:textId="17A53B2E" w:rsidR="00B509E9" w:rsidRPr="00BF60CC" w:rsidRDefault="00B509E9" w:rsidP="007870AE">
            <w:pPr>
              <w:spacing w:before="20"/>
              <w:jc w:val="center"/>
              <w:rPr>
                <w:rFonts w:cs="Arial"/>
                <w:color w:val="000000"/>
                <w:sz w:val="20"/>
                <w:szCs w:val="20"/>
              </w:rPr>
            </w:pPr>
            <w:r>
              <w:rPr>
                <w:rFonts w:cs="Arial"/>
                <w:color w:val="000000"/>
                <w:sz w:val="20"/>
                <w:szCs w:val="20"/>
              </w:rPr>
              <w:t>M0 / D1</w:t>
            </w:r>
          </w:p>
        </w:tc>
        <w:tc>
          <w:tcPr>
            <w:tcW w:w="337" w:type="pct"/>
            <w:shd w:val="clear" w:color="auto" w:fill="FF0000"/>
          </w:tcPr>
          <w:p w14:paraId="72F7D5F0" w14:textId="38DC095C" w:rsidR="00B509E9" w:rsidRPr="00BF60CC" w:rsidRDefault="00B509E9" w:rsidP="007870AE">
            <w:pPr>
              <w:spacing w:before="20"/>
              <w:jc w:val="center"/>
              <w:rPr>
                <w:rFonts w:cs="Arial"/>
                <w:color w:val="000000"/>
                <w:sz w:val="20"/>
                <w:szCs w:val="20"/>
              </w:rPr>
            </w:pPr>
            <w:r>
              <w:rPr>
                <w:rFonts w:cs="Arial"/>
                <w:color w:val="000000"/>
                <w:sz w:val="20"/>
                <w:szCs w:val="20"/>
              </w:rPr>
              <w:t>Poor</w:t>
            </w:r>
          </w:p>
        </w:tc>
      </w:tr>
      <w:tr w:rsidR="00B509E9" w:rsidRPr="00BF60CC" w14:paraId="39A28A4C" w14:textId="77777777" w:rsidTr="00056942">
        <w:trPr>
          <w:cantSplit/>
          <w:trHeight w:val="77"/>
        </w:trPr>
        <w:tc>
          <w:tcPr>
            <w:tcW w:w="140" w:type="pct"/>
            <w:vMerge w:val="restart"/>
            <w:shd w:val="clear" w:color="auto" w:fill="auto"/>
          </w:tcPr>
          <w:p w14:paraId="39505367" w14:textId="650F2A90"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90</w:t>
            </w:r>
          </w:p>
        </w:tc>
        <w:tc>
          <w:tcPr>
            <w:tcW w:w="1287" w:type="pct"/>
            <w:vMerge w:val="restart"/>
            <w:tcBorders>
              <w:top w:val="single" w:sz="4" w:space="0" w:color="auto"/>
              <w:left w:val="single" w:sz="4" w:space="0" w:color="auto"/>
              <w:right w:val="single" w:sz="4" w:space="0" w:color="auto"/>
            </w:tcBorders>
            <w:shd w:val="clear" w:color="auto" w:fill="auto"/>
          </w:tcPr>
          <w:p w14:paraId="599C6099" w14:textId="77CC2C0E"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Old Coventrians Rugby Club</w:t>
            </w:r>
          </w:p>
        </w:tc>
        <w:tc>
          <w:tcPr>
            <w:tcW w:w="347" w:type="pct"/>
            <w:vMerge w:val="restart"/>
            <w:tcBorders>
              <w:top w:val="single" w:sz="4" w:space="0" w:color="auto"/>
              <w:left w:val="single" w:sz="4" w:space="0" w:color="auto"/>
              <w:right w:val="single" w:sz="4" w:space="0" w:color="auto"/>
            </w:tcBorders>
            <w:shd w:val="clear" w:color="auto" w:fill="auto"/>
          </w:tcPr>
          <w:p w14:paraId="5069CFA5" w14:textId="3EDFC641" w:rsidR="00B509E9" w:rsidRPr="00446F85" w:rsidRDefault="00446F85" w:rsidP="00B509E9">
            <w:pPr>
              <w:spacing w:before="20"/>
              <w:jc w:val="center"/>
              <w:rPr>
                <w:rFonts w:cs="Arial"/>
                <w:color w:val="000000"/>
                <w:sz w:val="20"/>
                <w:szCs w:val="20"/>
              </w:rPr>
            </w:pPr>
            <w:r w:rsidRPr="00446F85">
              <w:rPr>
                <w:rFonts w:cs="Arial"/>
                <w:color w:val="000000"/>
                <w:sz w:val="20"/>
                <w:szCs w:val="20"/>
              </w:rPr>
              <w:t>CV5 7AJ</w:t>
            </w:r>
          </w:p>
        </w:tc>
        <w:tc>
          <w:tcPr>
            <w:tcW w:w="384" w:type="pct"/>
            <w:vMerge w:val="restart"/>
            <w:tcBorders>
              <w:top w:val="single" w:sz="4" w:space="0" w:color="auto"/>
              <w:left w:val="single" w:sz="4" w:space="0" w:color="auto"/>
              <w:right w:val="single" w:sz="4" w:space="0" w:color="auto"/>
            </w:tcBorders>
            <w:shd w:val="clear" w:color="auto" w:fill="auto"/>
          </w:tcPr>
          <w:p w14:paraId="5F32B7AE" w14:textId="73990536"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West</w:t>
            </w:r>
          </w:p>
        </w:tc>
        <w:tc>
          <w:tcPr>
            <w:tcW w:w="380" w:type="pct"/>
            <w:vMerge w:val="restart"/>
            <w:tcBorders>
              <w:top w:val="single" w:sz="4" w:space="0" w:color="auto"/>
            </w:tcBorders>
          </w:tcPr>
          <w:p w14:paraId="37BD6FD8" w14:textId="0510A16D"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vMerge w:val="restart"/>
            <w:tcBorders>
              <w:top w:val="single" w:sz="4" w:space="0" w:color="auto"/>
            </w:tcBorders>
          </w:tcPr>
          <w:p w14:paraId="79787EF1" w14:textId="5C811658"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vMerge w:val="restart"/>
            <w:tcBorders>
              <w:top w:val="single" w:sz="4" w:space="0" w:color="auto"/>
              <w:left w:val="single" w:sz="4" w:space="0" w:color="auto"/>
              <w:right w:val="single" w:sz="4" w:space="0" w:color="auto"/>
            </w:tcBorders>
            <w:shd w:val="clear" w:color="auto" w:fill="auto"/>
          </w:tcPr>
          <w:p w14:paraId="1EAADCB6" w14:textId="2D8A739F" w:rsidR="00B509E9" w:rsidRPr="00BF60CC" w:rsidRDefault="00B509E9" w:rsidP="007870AE">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1BE20105" w14:textId="035FF4DB" w:rsidR="00B509E9" w:rsidRPr="00BF60CC" w:rsidRDefault="00B509E9" w:rsidP="007870AE">
            <w:pPr>
              <w:spacing w:before="20"/>
              <w:jc w:val="center"/>
              <w:rPr>
                <w:rFonts w:cs="Arial"/>
                <w:color w:val="000000"/>
                <w:sz w:val="20"/>
                <w:szCs w:val="20"/>
              </w:rPr>
            </w:pPr>
            <w:r w:rsidRPr="00BF60CC">
              <w:rPr>
                <w:rFonts w:cs="Arial"/>
                <w:color w:val="000000"/>
                <w:sz w:val="20"/>
                <w:szCs w:val="20"/>
              </w:rPr>
              <w:t>2</w:t>
            </w:r>
          </w:p>
        </w:tc>
        <w:tc>
          <w:tcPr>
            <w:tcW w:w="432" w:type="pct"/>
            <w:tcBorders>
              <w:top w:val="single" w:sz="4" w:space="0" w:color="auto"/>
              <w:left w:val="single" w:sz="4" w:space="0" w:color="auto"/>
              <w:right w:val="single" w:sz="4" w:space="0" w:color="auto"/>
            </w:tcBorders>
            <w:shd w:val="clear" w:color="auto" w:fill="auto"/>
          </w:tcPr>
          <w:p w14:paraId="484DDA8F" w14:textId="5C985319"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right w:val="single" w:sz="4" w:space="0" w:color="auto"/>
            </w:tcBorders>
          </w:tcPr>
          <w:p w14:paraId="6DC66D33" w14:textId="60DA95C9"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460" w:type="pct"/>
            <w:tcBorders>
              <w:top w:val="single" w:sz="4" w:space="0" w:color="auto"/>
              <w:left w:val="single" w:sz="4" w:space="0" w:color="auto"/>
              <w:right w:val="single" w:sz="4" w:space="0" w:color="auto"/>
            </w:tcBorders>
            <w:shd w:val="clear" w:color="auto" w:fill="auto"/>
          </w:tcPr>
          <w:p w14:paraId="705821C7" w14:textId="13D77592" w:rsidR="00B509E9" w:rsidRPr="00BF60CC" w:rsidRDefault="00B509E9" w:rsidP="007870AE">
            <w:pPr>
              <w:spacing w:before="20"/>
              <w:jc w:val="center"/>
              <w:rPr>
                <w:rFonts w:cs="Arial"/>
                <w:color w:val="000000"/>
                <w:sz w:val="20"/>
                <w:szCs w:val="20"/>
              </w:rPr>
            </w:pPr>
            <w:r w:rsidRPr="00BF60CC">
              <w:rPr>
                <w:rFonts w:cs="Arial"/>
                <w:color w:val="000000"/>
                <w:sz w:val="20"/>
                <w:szCs w:val="20"/>
              </w:rPr>
              <w:t>M</w:t>
            </w:r>
            <w:r w:rsidR="00056942">
              <w:rPr>
                <w:rFonts w:cs="Arial"/>
                <w:color w:val="000000"/>
                <w:sz w:val="20"/>
                <w:szCs w:val="20"/>
              </w:rPr>
              <w:t>2</w:t>
            </w:r>
            <w:r w:rsidRPr="00BF60CC">
              <w:rPr>
                <w:rFonts w:cs="Arial"/>
                <w:color w:val="000000"/>
                <w:sz w:val="20"/>
                <w:szCs w:val="20"/>
              </w:rPr>
              <w:t xml:space="preserve"> / D</w:t>
            </w:r>
            <w:r w:rsidR="00056942">
              <w:rPr>
                <w:rFonts w:cs="Arial"/>
                <w:color w:val="000000"/>
                <w:sz w:val="20"/>
                <w:szCs w:val="20"/>
              </w:rPr>
              <w:t>2</w:t>
            </w:r>
          </w:p>
        </w:tc>
        <w:tc>
          <w:tcPr>
            <w:tcW w:w="337" w:type="pct"/>
            <w:shd w:val="clear" w:color="auto" w:fill="00FF00"/>
          </w:tcPr>
          <w:p w14:paraId="0014D100" w14:textId="2939CD91" w:rsidR="00B509E9" w:rsidRPr="00BF60CC" w:rsidRDefault="00056942" w:rsidP="007870AE">
            <w:pPr>
              <w:spacing w:before="20"/>
              <w:jc w:val="center"/>
              <w:rPr>
                <w:rFonts w:cs="Arial"/>
                <w:color w:val="000000"/>
                <w:sz w:val="20"/>
                <w:szCs w:val="20"/>
              </w:rPr>
            </w:pPr>
            <w:r>
              <w:rPr>
                <w:rFonts w:cs="Arial"/>
                <w:color w:val="000000"/>
                <w:sz w:val="20"/>
                <w:szCs w:val="20"/>
              </w:rPr>
              <w:t>Goo</w:t>
            </w:r>
            <w:r w:rsidR="00B509E9" w:rsidRPr="00BF60CC">
              <w:rPr>
                <w:rFonts w:cs="Arial"/>
                <w:color w:val="000000"/>
                <w:sz w:val="20"/>
                <w:szCs w:val="20"/>
              </w:rPr>
              <w:t>d</w:t>
            </w:r>
          </w:p>
        </w:tc>
      </w:tr>
      <w:tr w:rsidR="00B509E9" w:rsidRPr="00BF60CC" w14:paraId="180613E0" w14:textId="77777777" w:rsidTr="00056942">
        <w:trPr>
          <w:cantSplit/>
          <w:trHeight w:val="200"/>
        </w:trPr>
        <w:tc>
          <w:tcPr>
            <w:tcW w:w="140" w:type="pct"/>
            <w:vMerge/>
            <w:shd w:val="clear" w:color="auto" w:fill="auto"/>
          </w:tcPr>
          <w:p w14:paraId="4FD7E397" w14:textId="2E1CCBC5"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bottom w:val="single" w:sz="4" w:space="0" w:color="auto"/>
              <w:right w:val="single" w:sz="4" w:space="0" w:color="auto"/>
            </w:tcBorders>
            <w:shd w:val="clear" w:color="auto" w:fill="auto"/>
          </w:tcPr>
          <w:p w14:paraId="2842F452" w14:textId="63437643"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bottom w:val="single" w:sz="4" w:space="0" w:color="auto"/>
              <w:right w:val="single" w:sz="4" w:space="0" w:color="auto"/>
            </w:tcBorders>
            <w:shd w:val="clear" w:color="auto" w:fill="auto"/>
          </w:tcPr>
          <w:p w14:paraId="50C6BEF8"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2BA3A6D0" w14:textId="4C401086" w:rsidR="00B509E9" w:rsidRPr="00BF60CC" w:rsidRDefault="00B509E9" w:rsidP="007870AE">
            <w:pPr>
              <w:spacing w:before="20"/>
              <w:jc w:val="left"/>
              <w:rPr>
                <w:rFonts w:cs="Arial"/>
                <w:color w:val="000000"/>
                <w:sz w:val="20"/>
                <w:szCs w:val="20"/>
                <w:highlight w:val="yellow"/>
              </w:rPr>
            </w:pPr>
          </w:p>
        </w:tc>
        <w:tc>
          <w:tcPr>
            <w:tcW w:w="380" w:type="pct"/>
            <w:vMerge/>
          </w:tcPr>
          <w:p w14:paraId="404335CE" w14:textId="77777777" w:rsidR="00B509E9" w:rsidRPr="00417D13" w:rsidRDefault="00B509E9" w:rsidP="007870AE">
            <w:pPr>
              <w:spacing w:before="20"/>
              <w:jc w:val="center"/>
              <w:rPr>
                <w:rFonts w:cs="Arial"/>
                <w:color w:val="000000"/>
                <w:sz w:val="20"/>
                <w:szCs w:val="20"/>
              </w:rPr>
            </w:pPr>
          </w:p>
        </w:tc>
        <w:tc>
          <w:tcPr>
            <w:tcW w:w="346" w:type="pct"/>
            <w:vMerge/>
          </w:tcPr>
          <w:p w14:paraId="6D73FB2C"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1577B0F0" w14:textId="3652A4A6" w:rsidR="00B509E9" w:rsidRPr="00BF60CC" w:rsidRDefault="00B509E9" w:rsidP="007870AE">
            <w:pPr>
              <w:spacing w:before="20"/>
              <w:jc w:val="center"/>
              <w:rPr>
                <w:rFonts w:cs="Arial"/>
                <w:color w:val="000000"/>
                <w:sz w:val="20"/>
                <w:szCs w:val="20"/>
                <w:highlight w:val="yellow"/>
                <w:lang w:eastAsia="en-GB"/>
              </w:rPr>
            </w:pPr>
          </w:p>
        </w:tc>
        <w:tc>
          <w:tcPr>
            <w:tcW w:w="262" w:type="pct"/>
            <w:tcBorders>
              <w:top w:val="single" w:sz="4" w:space="0" w:color="auto"/>
            </w:tcBorders>
          </w:tcPr>
          <w:p w14:paraId="2BCB94AC" w14:textId="134128F6"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C1347C7" w14:textId="02B50725"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4AB56719" w14:textId="78DBC55A"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C4100B3" w14:textId="0C141985" w:rsidR="00B509E9" w:rsidRPr="00BF60CC" w:rsidRDefault="00B509E9" w:rsidP="007870AE">
            <w:pPr>
              <w:spacing w:before="20"/>
              <w:jc w:val="center"/>
              <w:rPr>
                <w:rFonts w:cs="Arial"/>
                <w:color w:val="000000"/>
                <w:sz w:val="20"/>
                <w:szCs w:val="20"/>
              </w:rPr>
            </w:pPr>
            <w:r w:rsidRPr="00BF60CC">
              <w:rPr>
                <w:rFonts w:cs="Arial"/>
                <w:color w:val="000000"/>
                <w:sz w:val="20"/>
                <w:szCs w:val="20"/>
              </w:rPr>
              <w:t>M</w:t>
            </w:r>
            <w:r w:rsidR="00056942">
              <w:rPr>
                <w:rFonts w:cs="Arial"/>
                <w:color w:val="000000"/>
                <w:sz w:val="20"/>
                <w:szCs w:val="20"/>
              </w:rPr>
              <w:t>2</w:t>
            </w:r>
            <w:r w:rsidRPr="00BF60CC">
              <w:rPr>
                <w:rFonts w:cs="Arial"/>
                <w:color w:val="000000"/>
                <w:sz w:val="20"/>
                <w:szCs w:val="20"/>
              </w:rPr>
              <w:t xml:space="preserve"> / D</w:t>
            </w:r>
            <w:r w:rsidR="00056942">
              <w:rPr>
                <w:rFonts w:cs="Arial"/>
                <w:color w:val="000000"/>
                <w:sz w:val="20"/>
                <w:szCs w:val="20"/>
              </w:rPr>
              <w:t>2</w:t>
            </w:r>
          </w:p>
        </w:tc>
        <w:tc>
          <w:tcPr>
            <w:tcW w:w="337" w:type="pct"/>
            <w:shd w:val="clear" w:color="auto" w:fill="00FF00"/>
          </w:tcPr>
          <w:p w14:paraId="54C4ABF7" w14:textId="75FA89AD" w:rsidR="00B509E9" w:rsidRPr="00BF60CC" w:rsidRDefault="00056942" w:rsidP="007870AE">
            <w:pPr>
              <w:spacing w:before="20"/>
              <w:jc w:val="center"/>
              <w:rPr>
                <w:rFonts w:cs="Arial"/>
                <w:color w:val="000000"/>
                <w:sz w:val="20"/>
                <w:szCs w:val="20"/>
              </w:rPr>
            </w:pPr>
            <w:r>
              <w:rPr>
                <w:rFonts w:cs="Arial"/>
                <w:color w:val="000000"/>
                <w:sz w:val="20"/>
                <w:szCs w:val="20"/>
              </w:rPr>
              <w:t>Good</w:t>
            </w:r>
          </w:p>
        </w:tc>
      </w:tr>
      <w:tr w:rsidR="00B509E9" w:rsidRPr="00BF60CC" w14:paraId="4D6D79BE" w14:textId="77777777" w:rsidTr="00056942">
        <w:trPr>
          <w:cantSplit/>
          <w:trHeight w:val="200"/>
        </w:trPr>
        <w:tc>
          <w:tcPr>
            <w:tcW w:w="140" w:type="pct"/>
            <w:shd w:val="clear" w:color="auto" w:fill="auto"/>
          </w:tcPr>
          <w:p w14:paraId="19F11411" w14:textId="370653A9"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96</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509B7E55" w14:textId="4BC89A74"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 xml:space="preserve">Pinley </w:t>
            </w:r>
            <w:r>
              <w:rPr>
                <w:rFonts w:cs="Arial"/>
                <w:color w:val="000000"/>
                <w:sz w:val="20"/>
                <w:szCs w:val="20"/>
              </w:rPr>
              <w:t>Rugby Club</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D9973C4" w14:textId="5476E9E1" w:rsidR="00B509E9" w:rsidRPr="00446F85" w:rsidRDefault="00446F85" w:rsidP="00B509E9">
            <w:pPr>
              <w:spacing w:before="20"/>
              <w:jc w:val="center"/>
              <w:rPr>
                <w:rFonts w:cs="Arial"/>
                <w:color w:val="000000"/>
                <w:sz w:val="20"/>
                <w:szCs w:val="20"/>
              </w:rPr>
            </w:pPr>
            <w:r w:rsidRPr="00446F85">
              <w:rPr>
                <w:rFonts w:cs="Arial"/>
                <w:color w:val="000000"/>
                <w:sz w:val="20"/>
                <w:szCs w:val="20"/>
              </w:rPr>
              <w:t>CV2 3AD</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784A5885" w14:textId="2787BE3A"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Borders>
              <w:top w:val="single" w:sz="4" w:space="0" w:color="auto"/>
            </w:tcBorders>
          </w:tcPr>
          <w:p w14:paraId="5732D7C2" w14:textId="6A0D95CE"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Borders>
              <w:top w:val="single" w:sz="4" w:space="0" w:color="auto"/>
            </w:tcBorders>
          </w:tcPr>
          <w:p w14:paraId="548C079D" w14:textId="3D388351"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1B0CFF95" w14:textId="409FE53F" w:rsidR="00B509E9" w:rsidRPr="00BF60CC" w:rsidRDefault="00B509E9" w:rsidP="007870AE">
            <w:pPr>
              <w:spacing w:before="20"/>
              <w:jc w:val="center"/>
              <w:rPr>
                <w:rFonts w:cs="Arial"/>
                <w:color w:val="000000"/>
                <w:sz w:val="20"/>
                <w:szCs w:val="20"/>
                <w:lang w:eastAsia="en-GB"/>
              </w:rPr>
            </w:pPr>
            <w:r w:rsidRPr="00BF60CC">
              <w:rPr>
                <w:rFonts w:cs="Arial"/>
                <w:color w:val="000000"/>
                <w:sz w:val="20"/>
                <w:szCs w:val="20"/>
              </w:rPr>
              <w:t>Yes</w:t>
            </w:r>
          </w:p>
        </w:tc>
        <w:tc>
          <w:tcPr>
            <w:tcW w:w="262" w:type="pct"/>
            <w:tcBorders>
              <w:top w:val="single" w:sz="4" w:space="0" w:color="auto"/>
            </w:tcBorders>
          </w:tcPr>
          <w:p w14:paraId="5CB5C008" w14:textId="51D006E0"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394E8FE" w14:textId="75DFB7A2"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42BB3C4E" w14:textId="29D8C1AE"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Yes</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405429F" w14:textId="6883713E"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w:t>
            </w:r>
            <w:r w:rsidR="00056942">
              <w:rPr>
                <w:rFonts w:cs="Arial"/>
                <w:color w:val="000000"/>
                <w:sz w:val="20"/>
                <w:szCs w:val="20"/>
              </w:rPr>
              <w:t>0</w:t>
            </w:r>
            <w:r w:rsidRPr="00BF60CC">
              <w:rPr>
                <w:rFonts w:cs="Arial"/>
                <w:color w:val="000000"/>
                <w:sz w:val="20"/>
                <w:szCs w:val="20"/>
              </w:rPr>
              <w:t xml:space="preserve"> / D</w:t>
            </w:r>
            <w:r w:rsidR="00056942">
              <w:rPr>
                <w:rFonts w:cs="Arial"/>
                <w:color w:val="000000"/>
                <w:sz w:val="20"/>
                <w:szCs w:val="20"/>
              </w:rPr>
              <w:t>0</w:t>
            </w:r>
          </w:p>
        </w:tc>
        <w:tc>
          <w:tcPr>
            <w:tcW w:w="337" w:type="pct"/>
            <w:shd w:val="clear" w:color="auto" w:fill="FF0000"/>
          </w:tcPr>
          <w:p w14:paraId="78D98FC5" w14:textId="5FDFAE9E" w:rsidR="00B509E9" w:rsidRPr="00BF60CC" w:rsidRDefault="00056942" w:rsidP="007870AE">
            <w:pPr>
              <w:spacing w:before="20"/>
              <w:jc w:val="center"/>
              <w:rPr>
                <w:rFonts w:cs="Arial"/>
                <w:color w:val="000000"/>
                <w:sz w:val="20"/>
                <w:szCs w:val="20"/>
              </w:rPr>
            </w:pPr>
            <w:r>
              <w:rPr>
                <w:rFonts w:cs="Arial"/>
                <w:color w:val="000000"/>
                <w:sz w:val="20"/>
                <w:szCs w:val="20"/>
              </w:rPr>
              <w:t>Poor</w:t>
            </w:r>
          </w:p>
        </w:tc>
      </w:tr>
      <w:tr w:rsidR="00B509E9" w:rsidRPr="00BF60CC" w14:paraId="103E4026" w14:textId="77777777" w:rsidTr="00056942">
        <w:trPr>
          <w:cantSplit/>
          <w:trHeight w:val="200"/>
        </w:trPr>
        <w:tc>
          <w:tcPr>
            <w:tcW w:w="140" w:type="pct"/>
            <w:vMerge w:val="restart"/>
            <w:shd w:val="clear" w:color="auto" w:fill="auto"/>
          </w:tcPr>
          <w:p w14:paraId="4843DC81" w14:textId="20833341" w:rsidR="00B509E9" w:rsidRPr="00BF60CC" w:rsidRDefault="00B509E9" w:rsidP="007870AE">
            <w:pPr>
              <w:spacing w:before="20"/>
              <w:jc w:val="center"/>
              <w:rPr>
                <w:rFonts w:cs="Arial"/>
                <w:color w:val="000000"/>
                <w:sz w:val="20"/>
                <w:szCs w:val="20"/>
              </w:rPr>
            </w:pPr>
            <w:r w:rsidRPr="00BF60CC">
              <w:rPr>
                <w:rFonts w:cs="Arial"/>
                <w:color w:val="000000"/>
                <w:sz w:val="20"/>
                <w:szCs w:val="20"/>
              </w:rPr>
              <w:t>99</w:t>
            </w:r>
          </w:p>
        </w:tc>
        <w:tc>
          <w:tcPr>
            <w:tcW w:w="1287" w:type="pct"/>
            <w:vMerge w:val="restart"/>
            <w:tcBorders>
              <w:top w:val="single" w:sz="4" w:space="0" w:color="auto"/>
              <w:left w:val="single" w:sz="4" w:space="0" w:color="auto"/>
              <w:right w:val="single" w:sz="4" w:space="0" w:color="auto"/>
            </w:tcBorders>
            <w:shd w:val="clear" w:color="auto" w:fill="auto"/>
          </w:tcPr>
          <w:p w14:paraId="6E6F2138" w14:textId="64520832" w:rsidR="00B509E9" w:rsidRPr="00BF60CC" w:rsidRDefault="00B509E9" w:rsidP="007870AE">
            <w:pPr>
              <w:spacing w:before="20"/>
              <w:rPr>
                <w:rFonts w:cs="Arial"/>
                <w:color w:val="000000"/>
                <w:sz w:val="20"/>
                <w:szCs w:val="20"/>
              </w:rPr>
            </w:pPr>
            <w:r w:rsidRPr="00BF60CC">
              <w:rPr>
                <w:rFonts w:cs="Arial"/>
                <w:color w:val="000000"/>
                <w:sz w:val="20"/>
                <w:szCs w:val="20"/>
              </w:rPr>
              <w:t>President Kennedy School</w:t>
            </w:r>
          </w:p>
        </w:tc>
        <w:tc>
          <w:tcPr>
            <w:tcW w:w="347" w:type="pct"/>
            <w:vMerge w:val="restart"/>
            <w:tcBorders>
              <w:top w:val="single" w:sz="4" w:space="0" w:color="auto"/>
              <w:left w:val="single" w:sz="4" w:space="0" w:color="auto"/>
              <w:right w:val="single" w:sz="4" w:space="0" w:color="auto"/>
            </w:tcBorders>
            <w:shd w:val="clear" w:color="auto" w:fill="auto"/>
          </w:tcPr>
          <w:p w14:paraId="1F01B97F" w14:textId="711FC7AE" w:rsidR="00B509E9" w:rsidRPr="00446F85" w:rsidRDefault="00446F85" w:rsidP="00B509E9">
            <w:pPr>
              <w:spacing w:before="20"/>
              <w:jc w:val="center"/>
              <w:rPr>
                <w:rFonts w:cs="Arial"/>
                <w:color w:val="000000"/>
                <w:sz w:val="20"/>
                <w:szCs w:val="20"/>
              </w:rPr>
            </w:pPr>
            <w:r w:rsidRPr="00446F85">
              <w:rPr>
                <w:rFonts w:cs="Arial"/>
                <w:color w:val="000000"/>
                <w:sz w:val="20"/>
                <w:szCs w:val="20"/>
              </w:rPr>
              <w:t>CV6 4GL</w:t>
            </w:r>
          </w:p>
        </w:tc>
        <w:tc>
          <w:tcPr>
            <w:tcW w:w="384" w:type="pct"/>
            <w:vMerge w:val="restart"/>
            <w:tcBorders>
              <w:top w:val="single" w:sz="4" w:space="0" w:color="auto"/>
              <w:left w:val="single" w:sz="4" w:space="0" w:color="auto"/>
              <w:right w:val="single" w:sz="4" w:space="0" w:color="auto"/>
            </w:tcBorders>
            <w:shd w:val="clear" w:color="auto" w:fill="auto"/>
          </w:tcPr>
          <w:p w14:paraId="385A51D0" w14:textId="61F2144D" w:rsidR="00B509E9" w:rsidRPr="00BF60CC" w:rsidRDefault="00B509E9" w:rsidP="007870AE">
            <w:pPr>
              <w:spacing w:before="20"/>
              <w:jc w:val="left"/>
              <w:rPr>
                <w:rFonts w:cs="Arial"/>
                <w:color w:val="000000"/>
                <w:sz w:val="20"/>
                <w:szCs w:val="20"/>
              </w:rPr>
            </w:pPr>
            <w:r w:rsidRPr="00BF60CC">
              <w:rPr>
                <w:rFonts w:cs="Arial"/>
                <w:color w:val="000000"/>
                <w:sz w:val="20"/>
                <w:szCs w:val="20"/>
              </w:rPr>
              <w:t>North East</w:t>
            </w:r>
          </w:p>
        </w:tc>
        <w:tc>
          <w:tcPr>
            <w:tcW w:w="380" w:type="pct"/>
            <w:vMerge w:val="restart"/>
            <w:tcBorders>
              <w:top w:val="single" w:sz="4" w:space="0" w:color="auto"/>
            </w:tcBorders>
          </w:tcPr>
          <w:p w14:paraId="7C0164C3" w14:textId="47A5406D"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vMerge w:val="restart"/>
            <w:tcBorders>
              <w:top w:val="single" w:sz="4" w:space="0" w:color="auto"/>
            </w:tcBorders>
          </w:tcPr>
          <w:p w14:paraId="5C8382A0" w14:textId="29A567A5"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vMerge w:val="restart"/>
            <w:tcBorders>
              <w:top w:val="single" w:sz="4" w:space="0" w:color="auto"/>
              <w:left w:val="single" w:sz="4" w:space="0" w:color="auto"/>
              <w:right w:val="single" w:sz="4" w:space="0" w:color="auto"/>
            </w:tcBorders>
            <w:shd w:val="clear" w:color="auto" w:fill="auto"/>
          </w:tcPr>
          <w:p w14:paraId="3C3722A5" w14:textId="4985FACF"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262" w:type="pct"/>
            <w:tcBorders>
              <w:top w:val="single" w:sz="4" w:space="0" w:color="auto"/>
            </w:tcBorders>
          </w:tcPr>
          <w:p w14:paraId="2A38EAB6" w14:textId="33F3B72F"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49108A1" w14:textId="27C753B4"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2B04F164" w14:textId="24E2DAC3"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7AD4831" w14:textId="2DEF316C"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C000"/>
          </w:tcPr>
          <w:p w14:paraId="4DB768DA" w14:textId="4C47DA1E"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791D1A2F" w14:textId="77777777" w:rsidTr="00056942">
        <w:trPr>
          <w:cantSplit/>
          <w:trHeight w:val="200"/>
        </w:trPr>
        <w:tc>
          <w:tcPr>
            <w:tcW w:w="140" w:type="pct"/>
            <w:vMerge/>
            <w:shd w:val="clear" w:color="auto" w:fill="auto"/>
          </w:tcPr>
          <w:p w14:paraId="7B4CBEC8" w14:textId="77777777" w:rsidR="00B509E9" w:rsidRPr="00BF60CC" w:rsidRDefault="00B509E9" w:rsidP="007870AE">
            <w:pPr>
              <w:spacing w:before="20"/>
              <w:jc w:val="center"/>
              <w:rPr>
                <w:rFonts w:cs="Arial"/>
                <w:color w:val="000000"/>
                <w:sz w:val="20"/>
                <w:szCs w:val="20"/>
              </w:rPr>
            </w:pPr>
          </w:p>
        </w:tc>
        <w:tc>
          <w:tcPr>
            <w:tcW w:w="1287" w:type="pct"/>
            <w:vMerge/>
            <w:tcBorders>
              <w:left w:val="single" w:sz="4" w:space="0" w:color="auto"/>
              <w:bottom w:val="single" w:sz="4" w:space="0" w:color="auto"/>
              <w:right w:val="single" w:sz="4" w:space="0" w:color="auto"/>
            </w:tcBorders>
            <w:shd w:val="clear" w:color="auto" w:fill="auto"/>
          </w:tcPr>
          <w:p w14:paraId="4A400BE5" w14:textId="77777777" w:rsidR="00B509E9" w:rsidRPr="00BF60CC" w:rsidRDefault="00B509E9" w:rsidP="007870AE">
            <w:pPr>
              <w:spacing w:before="20"/>
              <w:rPr>
                <w:rFonts w:cs="Arial"/>
                <w:color w:val="000000"/>
                <w:sz w:val="20"/>
                <w:szCs w:val="20"/>
              </w:rPr>
            </w:pPr>
          </w:p>
        </w:tc>
        <w:tc>
          <w:tcPr>
            <w:tcW w:w="347" w:type="pct"/>
            <w:vMerge/>
            <w:tcBorders>
              <w:left w:val="single" w:sz="4" w:space="0" w:color="auto"/>
              <w:bottom w:val="single" w:sz="4" w:space="0" w:color="auto"/>
              <w:right w:val="single" w:sz="4" w:space="0" w:color="auto"/>
            </w:tcBorders>
            <w:shd w:val="clear" w:color="auto" w:fill="auto"/>
          </w:tcPr>
          <w:p w14:paraId="441482FE"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1615392B" w14:textId="2EEC8E1C" w:rsidR="00B509E9" w:rsidRPr="00BF60CC" w:rsidRDefault="00B509E9" w:rsidP="007870AE">
            <w:pPr>
              <w:spacing w:before="20"/>
              <w:jc w:val="left"/>
              <w:rPr>
                <w:rFonts w:cs="Arial"/>
                <w:color w:val="000000"/>
                <w:sz w:val="20"/>
                <w:szCs w:val="20"/>
              </w:rPr>
            </w:pPr>
          </w:p>
        </w:tc>
        <w:tc>
          <w:tcPr>
            <w:tcW w:w="380" w:type="pct"/>
            <w:vMerge/>
          </w:tcPr>
          <w:p w14:paraId="473EEC74" w14:textId="77777777" w:rsidR="00B509E9" w:rsidRPr="00417D13" w:rsidRDefault="00B509E9" w:rsidP="007870AE">
            <w:pPr>
              <w:spacing w:before="20"/>
              <w:jc w:val="center"/>
              <w:rPr>
                <w:rFonts w:cs="Arial"/>
                <w:color w:val="000000"/>
                <w:sz w:val="20"/>
                <w:szCs w:val="20"/>
              </w:rPr>
            </w:pPr>
          </w:p>
        </w:tc>
        <w:tc>
          <w:tcPr>
            <w:tcW w:w="346" w:type="pct"/>
            <w:vMerge/>
          </w:tcPr>
          <w:p w14:paraId="54020311"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6C3C96B6" w14:textId="77777777" w:rsidR="00B509E9" w:rsidRPr="00BF60CC" w:rsidRDefault="00B509E9" w:rsidP="007870AE">
            <w:pPr>
              <w:spacing w:before="20"/>
              <w:jc w:val="center"/>
              <w:rPr>
                <w:rFonts w:cs="Arial"/>
                <w:color w:val="000000"/>
                <w:sz w:val="20"/>
                <w:szCs w:val="20"/>
              </w:rPr>
            </w:pPr>
          </w:p>
        </w:tc>
        <w:tc>
          <w:tcPr>
            <w:tcW w:w="262" w:type="pct"/>
            <w:tcBorders>
              <w:top w:val="single" w:sz="4" w:space="0" w:color="auto"/>
            </w:tcBorders>
          </w:tcPr>
          <w:p w14:paraId="6B6EC7C4" w14:textId="7B87A196"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3F28997" w14:textId="1D4EFEE4"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single" w:sz="4" w:space="0" w:color="auto"/>
              <w:left w:val="single" w:sz="4" w:space="0" w:color="auto"/>
              <w:bottom w:val="single" w:sz="4" w:space="0" w:color="auto"/>
              <w:right w:val="single" w:sz="4" w:space="0" w:color="auto"/>
            </w:tcBorders>
          </w:tcPr>
          <w:p w14:paraId="5A95222C" w14:textId="7A952CFE"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64CD44B" w14:textId="47EC0701" w:rsidR="00B509E9" w:rsidRPr="00BF60CC" w:rsidRDefault="00B509E9" w:rsidP="007870AE">
            <w:pPr>
              <w:spacing w:before="20"/>
              <w:jc w:val="center"/>
              <w:rPr>
                <w:rFonts w:cs="Arial"/>
                <w:color w:val="000000"/>
                <w:sz w:val="20"/>
                <w:szCs w:val="20"/>
              </w:rPr>
            </w:pPr>
            <w:r w:rsidRPr="00BF60CC">
              <w:rPr>
                <w:rFonts w:cs="Arial"/>
                <w:color w:val="000000"/>
                <w:sz w:val="20"/>
                <w:szCs w:val="20"/>
              </w:rPr>
              <w:t>M0 / D1</w:t>
            </w:r>
          </w:p>
        </w:tc>
        <w:tc>
          <w:tcPr>
            <w:tcW w:w="337" w:type="pct"/>
            <w:shd w:val="clear" w:color="auto" w:fill="FFC000"/>
          </w:tcPr>
          <w:p w14:paraId="6C7900B5" w14:textId="44D59F95"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0A3E8863" w14:textId="77777777" w:rsidTr="00056942">
        <w:trPr>
          <w:cantSplit/>
          <w:trHeight w:val="200"/>
        </w:trPr>
        <w:tc>
          <w:tcPr>
            <w:tcW w:w="140" w:type="pct"/>
            <w:shd w:val="clear" w:color="auto" w:fill="auto"/>
          </w:tcPr>
          <w:p w14:paraId="115CBC21" w14:textId="6C4E1115"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126</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2DA9EF38" w14:textId="2B1AD4D3" w:rsidR="00B509E9" w:rsidRPr="00BF60CC" w:rsidRDefault="00F65BD6" w:rsidP="007870AE">
            <w:pPr>
              <w:spacing w:before="20"/>
              <w:rPr>
                <w:rFonts w:cs="Arial"/>
                <w:color w:val="000000"/>
                <w:sz w:val="20"/>
                <w:szCs w:val="20"/>
                <w:highlight w:val="yellow"/>
              </w:rPr>
            </w:pPr>
            <w:r>
              <w:rPr>
                <w:rFonts w:cs="Arial"/>
                <w:color w:val="000000"/>
                <w:sz w:val="20"/>
                <w:szCs w:val="20"/>
              </w:rPr>
              <w:t>Standard Triumph Club (Tanners Lane)</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524F8B52" w14:textId="460ECE60" w:rsidR="00B509E9" w:rsidRPr="00446F85" w:rsidRDefault="00446F85" w:rsidP="00B509E9">
            <w:pPr>
              <w:spacing w:before="20"/>
              <w:jc w:val="center"/>
              <w:rPr>
                <w:rFonts w:cs="Arial"/>
                <w:color w:val="000000"/>
                <w:sz w:val="20"/>
                <w:szCs w:val="20"/>
              </w:rPr>
            </w:pPr>
            <w:r w:rsidRPr="00446F85">
              <w:rPr>
                <w:rFonts w:cs="Arial"/>
                <w:color w:val="000000"/>
                <w:sz w:val="20"/>
                <w:szCs w:val="20"/>
              </w:rPr>
              <w:t>CV4 9HX</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6B4AF7C8" w14:textId="71869002"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West</w:t>
            </w:r>
          </w:p>
        </w:tc>
        <w:tc>
          <w:tcPr>
            <w:tcW w:w="380" w:type="pct"/>
            <w:tcBorders>
              <w:top w:val="single" w:sz="4" w:space="0" w:color="auto"/>
            </w:tcBorders>
          </w:tcPr>
          <w:p w14:paraId="36109597" w14:textId="4B8F3C39" w:rsidR="00B509E9" w:rsidRPr="00417D13" w:rsidRDefault="00B509E9" w:rsidP="007870AE">
            <w:pPr>
              <w:spacing w:before="20"/>
              <w:jc w:val="center"/>
              <w:rPr>
                <w:rFonts w:cs="Arial"/>
                <w:color w:val="000000"/>
                <w:sz w:val="20"/>
                <w:szCs w:val="20"/>
              </w:rPr>
            </w:pPr>
            <w:r>
              <w:rPr>
                <w:rFonts w:cs="Arial"/>
                <w:color w:val="000000"/>
                <w:sz w:val="20"/>
                <w:szCs w:val="20"/>
              </w:rPr>
              <w:t>Unsecure</w:t>
            </w:r>
          </w:p>
        </w:tc>
        <w:tc>
          <w:tcPr>
            <w:tcW w:w="346" w:type="pct"/>
            <w:tcBorders>
              <w:top w:val="single" w:sz="4" w:space="0" w:color="auto"/>
            </w:tcBorders>
          </w:tcPr>
          <w:p w14:paraId="354784EB" w14:textId="3E46D9D4"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13C2F4A7" w14:textId="512A6638" w:rsidR="00B509E9" w:rsidRPr="00BF60CC" w:rsidRDefault="00B509E9" w:rsidP="007870AE">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393076DF" w14:textId="7B8AF78A"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34D1870" w14:textId="2294AD9A"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0FAF48D9" w14:textId="15D713A5"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528A5D3C" w14:textId="5A53D941"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M1 / D0</w:t>
            </w:r>
          </w:p>
        </w:tc>
        <w:tc>
          <w:tcPr>
            <w:tcW w:w="337" w:type="pct"/>
            <w:shd w:val="clear" w:color="auto" w:fill="FF0000"/>
          </w:tcPr>
          <w:p w14:paraId="2127ADAD" w14:textId="53CBEB4A"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14CE8413" w14:textId="77777777" w:rsidTr="00056942">
        <w:trPr>
          <w:cantSplit/>
          <w:trHeight w:val="200"/>
        </w:trPr>
        <w:tc>
          <w:tcPr>
            <w:tcW w:w="140" w:type="pct"/>
            <w:shd w:val="clear" w:color="auto" w:fill="auto"/>
          </w:tcPr>
          <w:p w14:paraId="2B4B56E8" w14:textId="2E020257"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132</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0451DA7A" w14:textId="1E20902F"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Stoke Old Boys Rugby Football Club</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8B45731" w14:textId="248F68EB" w:rsidR="00B509E9" w:rsidRPr="00446F85" w:rsidRDefault="00446F85" w:rsidP="00B509E9">
            <w:pPr>
              <w:spacing w:before="20"/>
              <w:jc w:val="center"/>
              <w:rPr>
                <w:rFonts w:cs="Arial"/>
                <w:color w:val="000000"/>
                <w:sz w:val="20"/>
                <w:szCs w:val="20"/>
              </w:rPr>
            </w:pPr>
            <w:r w:rsidRPr="00446F85">
              <w:rPr>
                <w:rFonts w:cs="Arial"/>
                <w:color w:val="000000"/>
                <w:sz w:val="20"/>
                <w:szCs w:val="20"/>
              </w:rPr>
              <w:t>CV3 2DG</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533725C7" w14:textId="2A339A54"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Borders>
              <w:top w:val="single" w:sz="4" w:space="0" w:color="auto"/>
            </w:tcBorders>
          </w:tcPr>
          <w:p w14:paraId="05B12A9F" w14:textId="735EB5D4" w:rsidR="00B509E9" w:rsidRPr="00417D13" w:rsidRDefault="00B509E9" w:rsidP="007870AE">
            <w:pPr>
              <w:spacing w:before="20"/>
              <w:jc w:val="center"/>
              <w:rPr>
                <w:rFonts w:cs="Arial"/>
                <w:color w:val="000000"/>
                <w:sz w:val="20"/>
                <w:szCs w:val="20"/>
              </w:rPr>
            </w:pPr>
            <w:r w:rsidRPr="00417D13">
              <w:rPr>
                <w:rFonts w:cs="Arial"/>
                <w:color w:val="000000"/>
                <w:sz w:val="20"/>
                <w:szCs w:val="20"/>
              </w:rPr>
              <w:t>Secure</w:t>
            </w:r>
          </w:p>
        </w:tc>
        <w:tc>
          <w:tcPr>
            <w:tcW w:w="346" w:type="pct"/>
            <w:tcBorders>
              <w:top w:val="single" w:sz="4" w:space="0" w:color="auto"/>
            </w:tcBorders>
          </w:tcPr>
          <w:p w14:paraId="78BCDBBE" w14:textId="6E6F93C0" w:rsidR="00B509E9" w:rsidRPr="00BF60CC" w:rsidRDefault="00B509E9" w:rsidP="007870AE">
            <w:pPr>
              <w:spacing w:before="20"/>
              <w:jc w:val="center"/>
              <w:rPr>
                <w:rFonts w:cs="Arial"/>
                <w:color w:val="000000"/>
                <w:sz w:val="20"/>
                <w:szCs w:val="20"/>
              </w:rPr>
            </w:pPr>
            <w:r w:rsidRPr="00BF60CC">
              <w:rPr>
                <w:rFonts w:cs="Arial"/>
                <w:color w:val="000000"/>
                <w:sz w:val="20"/>
                <w:szCs w:val="20"/>
              </w:rPr>
              <w:t>Sports Club</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0046FAE5" w14:textId="62A0655B" w:rsidR="00B509E9" w:rsidRPr="00BF60CC" w:rsidRDefault="00B509E9" w:rsidP="007870AE">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3E13C1D6" w14:textId="77195C0F"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70013C0" w14:textId="3CD4BF24"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790268EA" w14:textId="0EEE04BD"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6C7FD3BD" w14:textId="5DC26CC0"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7EEAE7E0" w14:textId="7A6CE1A4"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7AE8883F" w14:textId="77777777" w:rsidTr="00056942">
        <w:trPr>
          <w:cantSplit/>
          <w:trHeight w:val="200"/>
        </w:trPr>
        <w:tc>
          <w:tcPr>
            <w:tcW w:w="140" w:type="pct"/>
            <w:shd w:val="clear" w:color="auto" w:fill="auto"/>
          </w:tcPr>
          <w:p w14:paraId="472FD49C" w14:textId="7F48143A" w:rsidR="00B509E9" w:rsidRPr="00BF60CC" w:rsidRDefault="00B509E9" w:rsidP="007870AE">
            <w:pPr>
              <w:spacing w:before="20"/>
              <w:jc w:val="center"/>
              <w:rPr>
                <w:rFonts w:cs="Arial"/>
                <w:color w:val="000000"/>
                <w:sz w:val="20"/>
                <w:szCs w:val="20"/>
              </w:rPr>
            </w:pPr>
            <w:r w:rsidRPr="00BF60CC">
              <w:rPr>
                <w:rFonts w:cs="Arial"/>
                <w:color w:val="000000"/>
                <w:sz w:val="20"/>
                <w:szCs w:val="20"/>
              </w:rPr>
              <w:t>139</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10FC2F14" w14:textId="0B3CFB6C" w:rsidR="00B509E9" w:rsidRPr="00BF60CC" w:rsidRDefault="00B509E9" w:rsidP="007870AE">
            <w:pPr>
              <w:spacing w:before="20"/>
              <w:rPr>
                <w:rFonts w:cs="Arial"/>
                <w:color w:val="000000"/>
                <w:sz w:val="20"/>
                <w:szCs w:val="20"/>
              </w:rPr>
            </w:pPr>
            <w:r w:rsidRPr="00BF60CC">
              <w:rPr>
                <w:rFonts w:cs="Arial"/>
                <w:color w:val="000000"/>
                <w:sz w:val="20"/>
                <w:szCs w:val="20"/>
              </w:rPr>
              <w:t>University of Warwick (Westwood Campus)</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F8DBC1F" w14:textId="775EA35C" w:rsidR="00B509E9" w:rsidRPr="00446F85" w:rsidRDefault="00446F85" w:rsidP="00B509E9">
            <w:pPr>
              <w:spacing w:before="20"/>
              <w:jc w:val="center"/>
              <w:rPr>
                <w:rFonts w:cs="Arial"/>
                <w:color w:val="000000"/>
                <w:sz w:val="20"/>
                <w:szCs w:val="20"/>
              </w:rPr>
            </w:pPr>
            <w:r w:rsidRPr="00446F85">
              <w:rPr>
                <w:rFonts w:cs="Arial"/>
                <w:color w:val="000000"/>
                <w:sz w:val="20"/>
                <w:szCs w:val="20"/>
              </w:rPr>
              <w:t>CV4 7AL</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35A6D3E7" w14:textId="05EAE632" w:rsidR="00B509E9" w:rsidRPr="00BF60CC" w:rsidRDefault="00B509E9" w:rsidP="007870AE">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80" w:type="pct"/>
            <w:tcBorders>
              <w:top w:val="single" w:sz="4" w:space="0" w:color="auto"/>
            </w:tcBorders>
          </w:tcPr>
          <w:p w14:paraId="5C1C2340" w14:textId="599099BD"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tcBorders>
              <w:top w:val="single" w:sz="4" w:space="0" w:color="auto"/>
            </w:tcBorders>
          </w:tcPr>
          <w:p w14:paraId="3E814264" w14:textId="1B66D07D"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7FDCBEA1" w14:textId="5259034E" w:rsidR="00B509E9" w:rsidRPr="00BF60CC" w:rsidRDefault="00B509E9" w:rsidP="007870AE">
            <w:pPr>
              <w:spacing w:before="20"/>
              <w:jc w:val="center"/>
              <w:rPr>
                <w:rFonts w:cs="Arial"/>
                <w:color w:val="000000"/>
                <w:sz w:val="20"/>
                <w:szCs w:val="20"/>
              </w:rPr>
            </w:pPr>
            <w:r w:rsidRPr="00BF60CC">
              <w:rPr>
                <w:rFonts w:cs="Arial"/>
                <w:color w:val="000000"/>
                <w:sz w:val="20"/>
                <w:szCs w:val="20"/>
              </w:rPr>
              <w:t>Yes</w:t>
            </w:r>
          </w:p>
        </w:tc>
        <w:tc>
          <w:tcPr>
            <w:tcW w:w="262" w:type="pct"/>
            <w:tcBorders>
              <w:top w:val="single" w:sz="4" w:space="0" w:color="auto"/>
            </w:tcBorders>
          </w:tcPr>
          <w:p w14:paraId="528A318E" w14:textId="3BE0B482"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1A9BF339" w14:textId="3679ABA8"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6BCE94FE" w14:textId="74BB09FE"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6F36B275" w14:textId="467B5DCB" w:rsidR="00B509E9" w:rsidRPr="00BF60CC" w:rsidRDefault="00B509E9" w:rsidP="007870AE">
            <w:pPr>
              <w:spacing w:before="20"/>
              <w:jc w:val="center"/>
              <w:rPr>
                <w:rFonts w:cs="Arial"/>
                <w:color w:val="000000"/>
                <w:sz w:val="20"/>
                <w:szCs w:val="20"/>
              </w:rPr>
            </w:pPr>
            <w:r w:rsidRPr="00BF60CC">
              <w:rPr>
                <w:rFonts w:cs="Arial"/>
                <w:color w:val="000000"/>
                <w:sz w:val="20"/>
                <w:szCs w:val="20"/>
              </w:rPr>
              <w:t>M2 / D1</w:t>
            </w:r>
          </w:p>
        </w:tc>
        <w:tc>
          <w:tcPr>
            <w:tcW w:w="337" w:type="pct"/>
            <w:shd w:val="clear" w:color="auto" w:fill="00FF00"/>
          </w:tcPr>
          <w:p w14:paraId="206918C9" w14:textId="05CA0CCA" w:rsidR="00B509E9" w:rsidRPr="00BF60CC" w:rsidRDefault="00B509E9" w:rsidP="007870AE">
            <w:pPr>
              <w:spacing w:before="20"/>
              <w:jc w:val="center"/>
              <w:rPr>
                <w:rFonts w:cs="Arial"/>
                <w:color w:val="000000"/>
                <w:sz w:val="20"/>
                <w:szCs w:val="20"/>
              </w:rPr>
            </w:pPr>
            <w:r w:rsidRPr="00BF60CC">
              <w:rPr>
                <w:rFonts w:cs="Arial"/>
                <w:color w:val="000000"/>
                <w:sz w:val="20"/>
                <w:szCs w:val="20"/>
              </w:rPr>
              <w:t>Good</w:t>
            </w:r>
          </w:p>
        </w:tc>
      </w:tr>
      <w:tr w:rsidR="00B509E9" w:rsidRPr="00BF60CC" w14:paraId="108B6BB6" w14:textId="77777777" w:rsidTr="00056942">
        <w:trPr>
          <w:cantSplit/>
          <w:trHeight w:val="200"/>
        </w:trPr>
        <w:tc>
          <w:tcPr>
            <w:tcW w:w="140" w:type="pct"/>
            <w:vMerge w:val="restart"/>
            <w:shd w:val="clear" w:color="auto" w:fill="auto"/>
          </w:tcPr>
          <w:p w14:paraId="4CCA36E4" w14:textId="6ABF27A2" w:rsidR="00B509E9" w:rsidRPr="00BF60CC" w:rsidRDefault="00B509E9" w:rsidP="007870AE">
            <w:pPr>
              <w:spacing w:before="20"/>
              <w:jc w:val="center"/>
              <w:rPr>
                <w:rFonts w:cs="Arial"/>
                <w:color w:val="000000"/>
                <w:sz w:val="20"/>
                <w:szCs w:val="20"/>
              </w:rPr>
            </w:pPr>
            <w:r>
              <w:rPr>
                <w:rFonts w:cs="Arial"/>
                <w:color w:val="000000"/>
                <w:sz w:val="20"/>
                <w:szCs w:val="20"/>
              </w:rPr>
              <w:t>143</w:t>
            </w:r>
          </w:p>
        </w:tc>
        <w:tc>
          <w:tcPr>
            <w:tcW w:w="1287" w:type="pct"/>
            <w:vMerge w:val="restart"/>
            <w:tcBorders>
              <w:top w:val="single" w:sz="4" w:space="0" w:color="auto"/>
              <w:left w:val="single" w:sz="4" w:space="0" w:color="auto"/>
              <w:right w:val="single" w:sz="4" w:space="0" w:color="auto"/>
            </w:tcBorders>
            <w:shd w:val="clear" w:color="auto" w:fill="auto"/>
          </w:tcPr>
          <w:p w14:paraId="04A898A1" w14:textId="426051E9" w:rsidR="00B509E9" w:rsidRPr="00BF60CC" w:rsidRDefault="00B509E9" w:rsidP="007870AE">
            <w:pPr>
              <w:spacing w:before="20"/>
              <w:rPr>
                <w:rFonts w:cs="Arial"/>
                <w:color w:val="000000"/>
                <w:sz w:val="20"/>
                <w:szCs w:val="20"/>
              </w:rPr>
            </w:pPr>
            <w:r>
              <w:rPr>
                <w:rFonts w:cs="Arial"/>
                <w:color w:val="000000"/>
                <w:sz w:val="20"/>
                <w:szCs w:val="20"/>
              </w:rPr>
              <w:t>West Coventry Academy</w:t>
            </w:r>
          </w:p>
        </w:tc>
        <w:tc>
          <w:tcPr>
            <w:tcW w:w="347" w:type="pct"/>
            <w:vMerge w:val="restart"/>
            <w:tcBorders>
              <w:top w:val="single" w:sz="4" w:space="0" w:color="auto"/>
              <w:left w:val="single" w:sz="4" w:space="0" w:color="auto"/>
              <w:right w:val="single" w:sz="4" w:space="0" w:color="auto"/>
            </w:tcBorders>
            <w:shd w:val="clear" w:color="auto" w:fill="auto"/>
          </w:tcPr>
          <w:p w14:paraId="62D87A11" w14:textId="086BBF4A" w:rsidR="00B509E9" w:rsidRPr="00446F85" w:rsidRDefault="00446F85" w:rsidP="00B509E9">
            <w:pPr>
              <w:spacing w:before="20"/>
              <w:jc w:val="center"/>
              <w:rPr>
                <w:rFonts w:cs="Arial"/>
                <w:color w:val="000000"/>
                <w:sz w:val="20"/>
                <w:szCs w:val="20"/>
              </w:rPr>
            </w:pPr>
            <w:r w:rsidRPr="00446F85">
              <w:rPr>
                <w:rFonts w:cs="Arial"/>
                <w:color w:val="000000"/>
                <w:sz w:val="20"/>
                <w:szCs w:val="20"/>
              </w:rPr>
              <w:t>CV4 9PW</w:t>
            </w:r>
          </w:p>
        </w:tc>
        <w:tc>
          <w:tcPr>
            <w:tcW w:w="384" w:type="pct"/>
            <w:vMerge w:val="restart"/>
            <w:tcBorders>
              <w:top w:val="single" w:sz="4" w:space="0" w:color="auto"/>
              <w:left w:val="single" w:sz="4" w:space="0" w:color="auto"/>
              <w:right w:val="single" w:sz="4" w:space="0" w:color="auto"/>
            </w:tcBorders>
            <w:shd w:val="clear" w:color="auto" w:fill="auto"/>
          </w:tcPr>
          <w:p w14:paraId="52F41D1F" w14:textId="7CD3C278" w:rsidR="00B509E9" w:rsidRPr="00BF60CC" w:rsidRDefault="00B509E9" w:rsidP="007870AE">
            <w:pPr>
              <w:spacing w:before="20"/>
              <w:jc w:val="left"/>
              <w:rPr>
                <w:rFonts w:cs="Arial"/>
                <w:color w:val="000000"/>
                <w:sz w:val="20"/>
                <w:szCs w:val="20"/>
              </w:rPr>
            </w:pPr>
            <w:r>
              <w:rPr>
                <w:rFonts w:cs="Arial"/>
                <w:color w:val="000000"/>
                <w:sz w:val="20"/>
                <w:szCs w:val="20"/>
              </w:rPr>
              <w:t>North West</w:t>
            </w:r>
          </w:p>
        </w:tc>
        <w:tc>
          <w:tcPr>
            <w:tcW w:w="380" w:type="pct"/>
            <w:vMerge w:val="restart"/>
            <w:tcBorders>
              <w:top w:val="single" w:sz="4" w:space="0" w:color="auto"/>
            </w:tcBorders>
          </w:tcPr>
          <w:p w14:paraId="7A0E16C9" w14:textId="3A34FCC6"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vMerge w:val="restart"/>
            <w:tcBorders>
              <w:top w:val="single" w:sz="4" w:space="0" w:color="auto"/>
            </w:tcBorders>
          </w:tcPr>
          <w:p w14:paraId="098D05C6" w14:textId="1DD1FEE4" w:rsidR="00B509E9" w:rsidRPr="00BF60CC" w:rsidRDefault="00B509E9" w:rsidP="007870AE">
            <w:pPr>
              <w:spacing w:before="20"/>
              <w:jc w:val="center"/>
              <w:rPr>
                <w:rFonts w:cs="Arial"/>
                <w:color w:val="000000"/>
                <w:sz w:val="20"/>
                <w:szCs w:val="20"/>
              </w:rPr>
            </w:pPr>
            <w:r>
              <w:rPr>
                <w:rFonts w:cs="Arial"/>
                <w:color w:val="000000"/>
                <w:sz w:val="20"/>
                <w:szCs w:val="20"/>
              </w:rPr>
              <w:t>Education</w:t>
            </w:r>
          </w:p>
        </w:tc>
        <w:tc>
          <w:tcPr>
            <w:tcW w:w="332" w:type="pct"/>
            <w:vMerge w:val="restart"/>
            <w:tcBorders>
              <w:top w:val="single" w:sz="4" w:space="0" w:color="auto"/>
              <w:left w:val="single" w:sz="4" w:space="0" w:color="auto"/>
              <w:right w:val="single" w:sz="4" w:space="0" w:color="auto"/>
            </w:tcBorders>
            <w:shd w:val="clear" w:color="auto" w:fill="auto"/>
          </w:tcPr>
          <w:p w14:paraId="02232E03" w14:textId="1C2C24D5" w:rsidR="00B509E9" w:rsidRPr="00BF60CC" w:rsidRDefault="00B509E9" w:rsidP="007870AE">
            <w:pPr>
              <w:spacing w:before="20"/>
              <w:jc w:val="center"/>
              <w:rPr>
                <w:rFonts w:cs="Arial"/>
                <w:color w:val="000000"/>
                <w:sz w:val="20"/>
                <w:szCs w:val="20"/>
              </w:rPr>
            </w:pPr>
            <w:r>
              <w:rPr>
                <w:rFonts w:cs="Arial"/>
                <w:color w:val="000000"/>
                <w:sz w:val="20"/>
                <w:szCs w:val="20"/>
              </w:rPr>
              <w:t>Yes</w:t>
            </w:r>
          </w:p>
        </w:tc>
        <w:tc>
          <w:tcPr>
            <w:tcW w:w="262" w:type="pct"/>
            <w:tcBorders>
              <w:top w:val="single" w:sz="4" w:space="0" w:color="auto"/>
            </w:tcBorders>
          </w:tcPr>
          <w:p w14:paraId="1AA8DB98" w14:textId="648DB51A" w:rsidR="00B509E9" w:rsidRPr="00BF60CC" w:rsidRDefault="00B509E9" w:rsidP="007870AE">
            <w:pPr>
              <w:spacing w:before="20"/>
              <w:jc w:val="center"/>
              <w:rPr>
                <w:rFonts w:cs="Arial"/>
                <w:color w:val="000000"/>
                <w:sz w:val="20"/>
                <w:szCs w:val="20"/>
              </w:rPr>
            </w:pPr>
            <w:r>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5AFD1A08" w14:textId="2B69895A" w:rsidR="00B509E9" w:rsidRPr="00BF60CC" w:rsidRDefault="00B509E9" w:rsidP="007870AE">
            <w:pPr>
              <w:spacing w:before="20"/>
              <w:jc w:val="center"/>
              <w:rPr>
                <w:rFonts w:cs="Arial"/>
                <w:color w:val="000000"/>
                <w:sz w:val="20"/>
                <w:szCs w:val="20"/>
              </w:rPr>
            </w:pPr>
            <w:r>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3ADC7E26" w14:textId="0AC7128C" w:rsidR="00B509E9" w:rsidRPr="00BF60CC" w:rsidRDefault="00B509E9" w:rsidP="007870AE">
            <w:pPr>
              <w:spacing w:before="20"/>
              <w:jc w:val="center"/>
              <w:rPr>
                <w:rFonts w:cs="Arial"/>
                <w:color w:val="000000"/>
                <w:sz w:val="20"/>
                <w:szCs w:val="20"/>
              </w:rPr>
            </w:pPr>
            <w:r>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37E03818" w14:textId="121F37F7" w:rsidR="00B509E9" w:rsidRPr="00BF60CC" w:rsidRDefault="00B509E9" w:rsidP="007870AE">
            <w:pPr>
              <w:spacing w:before="20"/>
              <w:jc w:val="center"/>
              <w:rPr>
                <w:rFonts w:cs="Arial"/>
                <w:color w:val="000000"/>
                <w:sz w:val="20"/>
                <w:szCs w:val="20"/>
              </w:rPr>
            </w:pPr>
            <w:r>
              <w:rPr>
                <w:rFonts w:cs="Arial"/>
                <w:color w:val="000000"/>
                <w:sz w:val="20"/>
                <w:szCs w:val="20"/>
              </w:rPr>
              <w:t>M0 / D1</w:t>
            </w:r>
          </w:p>
        </w:tc>
        <w:tc>
          <w:tcPr>
            <w:tcW w:w="337" w:type="pct"/>
            <w:shd w:val="clear" w:color="auto" w:fill="FF0000"/>
          </w:tcPr>
          <w:p w14:paraId="2FD4C4B7" w14:textId="52B2AD8F" w:rsidR="00B509E9" w:rsidRPr="00BF60CC" w:rsidRDefault="00B509E9" w:rsidP="007870AE">
            <w:pPr>
              <w:spacing w:before="20"/>
              <w:jc w:val="center"/>
              <w:rPr>
                <w:rFonts w:cs="Arial"/>
                <w:color w:val="000000"/>
                <w:sz w:val="20"/>
                <w:szCs w:val="20"/>
              </w:rPr>
            </w:pPr>
            <w:r>
              <w:rPr>
                <w:rFonts w:cs="Arial"/>
                <w:color w:val="000000"/>
                <w:sz w:val="20"/>
                <w:szCs w:val="20"/>
              </w:rPr>
              <w:t>Poor</w:t>
            </w:r>
          </w:p>
        </w:tc>
      </w:tr>
      <w:tr w:rsidR="00B509E9" w:rsidRPr="00BF60CC" w14:paraId="564B3C4F" w14:textId="77777777" w:rsidTr="00056942">
        <w:trPr>
          <w:cantSplit/>
          <w:trHeight w:val="200"/>
        </w:trPr>
        <w:tc>
          <w:tcPr>
            <w:tcW w:w="140" w:type="pct"/>
            <w:vMerge/>
            <w:shd w:val="clear" w:color="auto" w:fill="auto"/>
          </w:tcPr>
          <w:p w14:paraId="00A226DC" w14:textId="77777777" w:rsidR="00B509E9" w:rsidRPr="00BF60CC" w:rsidRDefault="00B509E9" w:rsidP="007870AE">
            <w:pPr>
              <w:spacing w:before="20"/>
              <w:jc w:val="center"/>
              <w:rPr>
                <w:rFonts w:cs="Arial"/>
                <w:color w:val="000000"/>
                <w:sz w:val="20"/>
                <w:szCs w:val="20"/>
              </w:rPr>
            </w:pPr>
          </w:p>
        </w:tc>
        <w:tc>
          <w:tcPr>
            <w:tcW w:w="1287" w:type="pct"/>
            <w:vMerge/>
            <w:tcBorders>
              <w:left w:val="single" w:sz="4" w:space="0" w:color="auto"/>
              <w:bottom w:val="single" w:sz="4" w:space="0" w:color="auto"/>
              <w:right w:val="single" w:sz="4" w:space="0" w:color="auto"/>
            </w:tcBorders>
            <w:shd w:val="clear" w:color="auto" w:fill="auto"/>
          </w:tcPr>
          <w:p w14:paraId="67B967F0" w14:textId="77777777" w:rsidR="00B509E9" w:rsidRPr="00BF60CC" w:rsidRDefault="00B509E9" w:rsidP="007870AE">
            <w:pPr>
              <w:spacing w:before="20"/>
              <w:rPr>
                <w:rFonts w:cs="Arial"/>
                <w:color w:val="000000"/>
                <w:sz w:val="20"/>
                <w:szCs w:val="20"/>
              </w:rPr>
            </w:pPr>
          </w:p>
        </w:tc>
        <w:tc>
          <w:tcPr>
            <w:tcW w:w="347" w:type="pct"/>
            <w:vMerge/>
            <w:tcBorders>
              <w:left w:val="single" w:sz="4" w:space="0" w:color="auto"/>
              <w:bottom w:val="single" w:sz="4" w:space="0" w:color="auto"/>
              <w:right w:val="single" w:sz="4" w:space="0" w:color="auto"/>
            </w:tcBorders>
            <w:shd w:val="clear" w:color="auto" w:fill="auto"/>
          </w:tcPr>
          <w:p w14:paraId="13C4B801"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4ED54DDC" w14:textId="4704873B" w:rsidR="00B509E9" w:rsidRPr="00BF60CC" w:rsidRDefault="00B509E9" w:rsidP="007870AE">
            <w:pPr>
              <w:spacing w:before="20"/>
              <w:jc w:val="left"/>
              <w:rPr>
                <w:rFonts w:cs="Arial"/>
                <w:color w:val="000000"/>
                <w:sz w:val="20"/>
                <w:szCs w:val="20"/>
              </w:rPr>
            </w:pPr>
          </w:p>
        </w:tc>
        <w:tc>
          <w:tcPr>
            <w:tcW w:w="380" w:type="pct"/>
            <w:vMerge/>
          </w:tcPr>
          <w:p w14:paraId="6818D6E6" w14:textId="77777777" w:rsidR="00B509E9" w:rsidRPr="00417D13" w:rsidRDefault="00B509E9" w:rsidP="007870AE">
            <w:pPr>
              <w:spacing w:before="20"/>
              <w:jc w:val="center"/>
              <w:rPr>
                <w:rFonts w:cs="Arial"/>
                <w:color w:val="000000"/>
                <w:sz w:val="20"/>
                <w:szCs w:val="20"/>
              </w:rPr>
            </w:pPr>
          </w:p>
        </w:tc>
        <w:tc>
          <w:tcPr>
            <w:tcW w:w="346" w:type="pct"/>
            <w:vMerge/>
          </w:tcPr>
          <w:p w14:paraId="1BF91790"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3E09B944" w14:textId="77777777" w:rsidR="00B509E9" w:rsidRPr="00BF60CC" w:rsidRDefault="00B509E9" w:rsidP="007870AE">
            <w:pPr>
              <w:spacing w:before="20"/>
              <w:jc w:val="center"/>
              <w:rPr>
                <w:rFonts w:cs="Arial"/>
                <w:color w:val="000000"/>
                <w:sz w:val="20"/>
                <w:szCs w:val="20"/>
              </w:rPr>
            </w:pPr>
          </w:p>
        </w:tc>
        <w:tc>
          <w:tcPr>
            <w:tcW w:w="262" w:type="pct"/>
            <w:tcBorders>
              <w:top w:val="single" w:sz="4" w:space="0" w:color="auto"/>
            </w:tcBorders>
          </w:tcPr>
          <w:p w14:paraId="16154A43" w14:textId="2BB934F2" w:rsidR="00B509E9" w:rsidRPr="00BF60CC" w:rsidRDefault="00B509E9" w:rsidP="007870AE">
            <w:pPr>
              <w:spacing w:before="20"/>
              <w:jc w:val="center"/>
              <w:rPr>
                <w:rFonts w:cs="Arial"/>
                <w:color w:val="000000"/>
                <w:sz w:val="20"/>
                <w:szCs w:val="20"/>
              </w:rPr>
            </w:pPr>
            <w:r>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49CE96AD" w14:textId="7B30F443" w:rsidR="00B509E9" w:rsidRPr="00BF60CC" w:rsidRDefault="00B509E9" w:rsidP="007870AE">
            <w:pPr>
              <w:spacing w:before="20"/>
              <w:jc w:val="center"/>
              <w:rPr>
                <w:rFonts w:cs="Arial"/>
                <w:color w:val="000000"/>
                <w:sz w:val="20"/>
                <w:szCs w:val="20"/>
              </w:rPr>
            </w:pPr>
            <w:r>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15773661" w14:textId="2017B211" w:rsidR="00B509E9" w:rsidRPr="00BF60CC" w:rsidRDefault="00B509E9" w:rsidP="007870AE">
            <w:pPr>
              <w:spacing w:before="20"/>
              <w:jc w:val="center"/>
              <w:rPr>
                <w:rFonts w:cs="Arial"/>
                <w:color w:val="000000"/>
                <w:sz w:val="20"/>
                <w:szCs w:val="20"/>
              </w:rPr>
            </w:pPr>
            <w:r>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96DDE50" w14:textId="4816F63D" w:rsidR="00B509E9" w:rsidRPr="00BF60CC" w:rsidRDefault="00B509E9" w:rsidP="007870AE">
            <w:pPr>
              <w:spacing w:before="20"/>
              <w:jc w:val="center"/>
              <w:rPr>
                <w:rFonts w:cs="Arial"/>
                <w:color w:val="000000"/>
                <w:sz w:val="20"/>
                <w:szCs w:val="20"/>
              </w:rPr>
            </w:pPr>
            <w:r>
              <w:rPr>
                <w:rFonts w:cs="Arial"/>
                <w:color w:val="000000"/>
                <w:sz w:val="20"/>
                <w:szCs w:val="20"/>
              </w:rPr>
              <w:t>M0 / D1</w:t>
            </w:r>
          </w:p>
        </w:tc>
        <w:tc>
          <w:tcPr>
            <w:tcW w:w="337" w:type="pct"/>
            <w:shd w:val="clear" w:color="auto" w:fill="FF0000"/>
          </w:tcPr>
          <w:p w14:paraId="26F669F2" w14:textId="33F1679D" w:rsidR="00B509E9" w:rsidRPr="00BF60CC" w:rsidRDefault="00B509E9" w:rsidP="007870AE">
            <w:pPr>
              <w:spacing w:before="20"/>
              <w:jc w:val="center"/>
              <w:rPr>
                <w:rFonts w:cs="Arial"/>
                <w:color w:val="000000"/>
                <w:sz w:val="20"/>
                <w:szCs w:val="20"/>
              </w:rPr>
            </w:pPr>
            <w:r>
              <w:rPr>
                <w:rFonts w:cs="Arial"/>
                <w:color w:val="000000"/>
                <w:sz w:val="20"/>
                <w:szCs w:val="20"/>
              </w:rPr>
              <w:t>Poor</w:t>
            </w:r>
          </w:p>
        </w:tc>
      </w:tr>
      <w:tr w:rsidR="00B509E9" w:rsidRPr="00BF60CC" w14:paraId="7F145150" w14:textId="77777777" w:rsidTr="00056942">
        <w:trPr>
          <w:cantSplit/>
          <w:trHeight w:val="200"/>
        </w:trPr>
        <w:tc>
          <w:tcPr>
            <w:tcW w:w="140" w:type="pct"/>
            <w:vMerge w:val="restart"/>
            <w:shd w:val="clear" w:color="auto" w:fill="auto"/>
          </w:tcPr>
          <w:p w14:paraId="531A6195" w14:textId="3D03EAF0"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153</w:t>
            </w:r>
          </w:p>
        </w:tc>
        <w:tc>
          <w:tcPr>
            <w:tcW w:w="1287" w:type="pct"/>
            <w:vMerge w:val="restart"/>
            <w:tcBorders>
              <w:top w:val="single" w:sz="4" w:space="0" w:color="auto"/>
              <w:left w:val="single" w:sz="4" w:space="0" w:color="auto"/>
              <w:right w:val="single" w:sz="4" w:space="0" w:color="auto"/>
            </w:tcBorders>
            <w:shd w:val="clear" w:color="auto" w:fill="auto"/>
          </w:tcPr>
          <w:p w14:paraId="361E6845" w14:textId="5A58CE74" w:rsidR="00B509E9" w:rsidRPr="00BF60CC" w:rsidRDefault="00B509E9" w:rsidP="007870AE">
            <w:pPr>
              <w:spacing w:before="20"/>
              <w:rPr>
                <w:rFonts w:cs="Arial"/>
                <w:color w:val="000000"/>
                <w:sz w:val="20"/>
                <w:szCs w:val="20"/>
                <w:highlight w:val="yellow"/>
              </w:rPr>
            </w:pPr>
            <w:r w:rsidRPr="00BF60CC">
              <w:rPr>
                <w:rFonts w:cs="Arial"/>
                <w:color w:val="000000"/>
                <w:sz w:val="20"/>
                <w:szCs w:val="20"/>
              </w:rPr>
              <w:t>Wyken Croft Playing Fields</w:t>
            </w:r>
          </w:p>
        </w:tc>
        <w:tc>
          <w:tcPr>
            <w:tcW w:w="347" w:type="pct"/>
            <w:vMerge w:val="restart"/>
            <w:tcBorders>
              <w:top w:val="single" w:sz="4" w:space="0" w:color="auto"/>
              <w:left w:val="single" w:sz="4" w:space="0" w:color="auto"/>
              <w:right w:val="single" w:sz="4" w:space="0" w:color="auto"/>
            </w:tcBorders>
            <w:shd w:val="clear" w:color="auto" w:fill="auto"/>
          </w:tcPr>
          <w:p w14:paraId="502C2432" w14:textId="67B8377F" w:rsidR="00B509E9" w:rsidRPr="00446F85" w:rsidRDefault="00446F85" w:rsidP="00B509E9">
            <w:pPr>
              <w:spacing w:before="20"/>
              <w:jc w:val="center"/>
              <w:rPr>
                <w:rFonts w:cs="Arial"/>
                <w:color w:val="000000"/>
                <w:sz w:val="20"/>
                <w:szCs w:val="20"/>
              </w:rPr>
            </w:pPr>
            <w:r w:rsidRPr="00446F85">
              <w:rPr>
                <w:rFonts w:cs="Arial"/>
                <w:color w:val="000000"/>
                <w:sz w:val="20"/>
                <w:szCs w:val="20"/>
              </w:rPr>
              <w:t>CV5 7FF</w:t>
            </w:r>
          </w:p>
        </w:tc>
        <w:tc>
          <w:tcPr>
            <w:tcW w:w="384" w:type="pct"/>
            <w:vMerge w:val="restart"/>
            <w:tcBorders>
              <w:top w:val="single" w:sz="4" w:space="0" w:color="auto"/>
              <w:left w:val="single" w:sz="4" w:space="0" w:color="auto"/>
              <w:right w:val="single" w:sz="4" w:space="0" w:color="auto"/>
            </w:tcBorders>
            <w:shd w:val="clear" w:color="auto" w:fill="auto"/>
          </w:tcPr>
          <w:p w14:paraId="4793026C" w14:textId="0A894BC3" w:rsidR="00B509E9" w:rsidRPr="00BF60CC" w:rsidRDefault="00B509E9" w:rsidP="007870AE">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vMerge w:val="restart"/>
            <w:tcBorders>
              <w:top w:val="single" w:sz="4" w:space="0" w:color="auto"/>
            </w:tcBorders>
          </w:tcPr>
          <w:p w14:paraId="6DD0BD87" w14:textId="52B3EADF" w:rsidR="00B509E9" w:rsidRPr="00417D13" w:rsidRDefault="00B509E9" w:rsidP="007870AE">
            <w:pPr>
              <w:spacing w:before="20"/>
              <w:jc w:val="center"/>
              <w:rPr>
                <w:rFonts w:cs="Arial"/>
                <w:color w:val="000000"/>
                <w:sz w:val="20"/>
                <w:szCs w:val="20"/>
              </w:rPr>
            </w:pPr>
            <w:r w:rsidRPr="00417D13">
              <w:rPr>
                <w:rFonts w:cs="Arial"/>
                <w:color w:val="000000"/>
                <w:sz w:val="20"/>
                <w:szCs w:val="20"/>
              </w:rPr>
              <w:t>Unsecure</w:t>
            </w:r>
          </w:p>
        </w:tc>
        <w:tc>
          <w:tcPr>
            <w:tcW w:w="346" w:type="pct"/>
            <w:vMerge w:val="restart"/>
            <w:tcBorders>
              <w:top w:val="single" w:sz="4" w:space="0" w:color="auto"/>
            </w:tcBorders>
          </w:tcPr>
          <w:p w14:paraId="7C03CB24" w14:textId="5E5417B8" w:rsidR="00B509E9" w:rsidRPr="00BF60CC" w:rsidRDefault="00B509E9" w:rsidP="007870AE">
            <w:pPr>
              <w:spacing w:before="20"/>
              <w:jc w:val="center"/>
              <w:rPr>
                <w:rFonts w:cs="Arial"/>
                <w:color w:val="000000"/>
                <w:sz w:val="20"/>
                <w:szCs w:val="20"/>
              </w:rPr>
            </w:pPr>
            <w:r w:rsidRPr="00BF60CC">
              <w:rPr>
                <w:rFonts w:cs="Arial"/>
                <w:color w:val="000000"/>
                <w:sz w:val="20"/>
                <w:szCs w:val="20"/>
              </w:rPr>
              <w:t>Education</w:t>
            </w:r>
          </w:p>
        </w:tc>
        <w:tc>
          <w:tcPr>
            <w:tcW w:w="332" w:type="pct"/>
            <w:vMerge w:val="restart"/>
            <w:tcBorders>
              <w:top w:val="single" w:sz="4" w:space="0" w:color="auto"/>
              <w:left w:val="single" w:sz="4" w:space="0" w:color="auto"/>
              <w:right w:val="single" w:sz="4" w:space="0" w:color="auto"/>
            </w:tcBorders>
            <w:shd w:val="clear" w:color="auto" w:fill="auto"/>
          </w:tcPr>
          <w:p w14:paraId="389521E2" w14:textId="1C6B0C0B" w:rsidR="00B509E9" w:rsidRPr="00BF60CC" w:rsidRDefault="00B509E9" w:rsidP="007870AE">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4C41B40B" w14:textId="30D00557"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FA4D4C7" w14:textId="7C8FD4D7" w:rsidR="00B509E9" w:rsidRPr="00BF60CC" w:rsidRDefault="00B509E9" w:rsidP="007870AE">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41839469" w14:textId="5C92493A"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6FE149DF" w14:textId="6532FF83"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30DBE606" w14:textId="6C4A239F"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6A03D511" w14:textId="77777777" w:rsidTr="00056942">
        <w:trPr>
          <w:cantSplit/>
          <w:trHeight w:val="200"/>
        </w:trPr>
        <w:tc>
          <w:tcPr>
            <w:tcW w:w="140" w:type="pct"/>
            <w:vMerge/>
            <w:shd w:val="clear" w:color="auto" w:fill="auto"/>
          </w:tcPr>
          <w:p w14:paraId="2081E228" w14:textId="56CF2E40" w:rsidR="00B509E9" w:rsidRPr="00BF60CC" w:rsidRDefault="00B509E9" w:rsidP="007870AE">
            <w:pPr>
              <w:spacing w:before="20"/>
              <w:jc w:val="center"/>
              <w:rPr>
                <w:rFonts w:cs="Arial"/>
                <w:color w:val="000000"/>
                <w:sz w:val="20"/>
                <w:szCs w:val="20"/>
                <w:highlight w:val="yellow"/>
              </w:rPr>
            </w:pPr>
          </w:p>
        </w:tc>
        <w:tc>
          <w:tcPr>
            <w:tcW w:w="1287" w:type="pct"/>
            <w:vMerge/>
            <w:tcBorders>
              <w:left w:val="single" w:sz="4" w:space="0" w:color="auto"/>
              <w:bottom w:val="single" w:sz="4" w:space="0" w:color="auto"/>
              <w:right w:val="single" w:sz="4" w:space="0" w:color="auto"/>
            </w:tcBorders>
            <w:shd w:val="clear" w:color="auto" w:fill="auto"/>
          </w:tcPr>
          <w:p w14:paraId="31CDDD3E" w14:textId="7C25F259" w:rsidR="00B509E9" w:rsidRPr="00BF60CC" w:rsidRDefault="00B509E9" w:rsidP="007870AE">
            <w:pPr>
              <w:spacing w:before="20"/>
              <w:rPr>
                <w:rFonts w:cs="Arial"/>
                <w:color w:val="000000"/>
                <w:sz w:val="20"/>
                <w:szCs w:val="20"/>
                <w:highlight w:val="yellow"/>
              </w:rPr>
            </w:pPr>
          </w:p>
        </w:tc>
        <w:tc>
          <w:tcPr>
            <w:tcW w:w="347" w:type="pct"/>
            <w:vMerge/>
            <w:tcBorders>
              <w:left w:val="single" w:sz="4" w:space="0" w:color="auto"/>
              <w:bottom w:val="single" w:sz="4" w:space="0" w:color="auto"/>
              <w:right w:val="single" w:sz="4" w:space="0" w:color="auto"/>
            </w:tcBorders>
            <w:shd w:val="clear" w:color="auto" w:fill="auto"/>
          </w:tcPr>
          <w:p w14:paraId="5D4711F8" w14:textId="77777777" w:rsidR="00B509E9" w:rsidRPr="00446F85" w:rsidRDefault="00B509E9" w:rsidP="00B509E9">
            <w:pPr>
              <w:spacing w:before="20"/>
              <w:jc w:val="center"/>
              <w:rPr>
                <w:rFonts w:cs="Arial"/>
                <w:color w:val="000000"/>
                <w:sz w:val="20"/>
                <w:szCs w:val="20"/>
              </w:rPr>
            </w:pPr>
          </w:p>
        </w:tc>
        <w:tc>
          <w:tcPr>
            <w:tcW w:w="384" w:type="pct"/>
            <w:vMerge/>
            <w:tcBorders>
              <w:left w:val="single" w:sz="4" w:space="0" w:color="auto"/>
              <w:bottom w:val="single" w:sz="4" w:space="0" w:color="auto"/>
              <w:right w:val="single" w:sz="4" w:space="0" w:color="auto"/>
            </w:tcBorders>
            <w:shd w:val="clear" w:color="auto" w:fill="auto"/>
          </w:tcPr>
          <w:p w14:paraId="41AD5CA7" w14:textId="51AFB888" w:rsidR="00B509E9" w:rsidRPr="00BF60CC" w:rsidRDefault="00B509E9" w:rsidP="007870AE">
            <w:pPr>
              <w:spacing w:before="20"/>
              <w:jc w:val="left"/>
              <w:rPr>
                <w:rFonts w:cs="Arial"/>
                <w:color w:val="000000"/>
                <w:sz w:val="20"/>
                <w:szCs w:val="20"/>
                <w:highlight w:val="yellow"/>
              </w:rPr>
            </w:pPr>
          </w:p>
        </w:tc>
        <w:tc>
          <w:tcPr>
            <w:tcW w:w="380" w:type="pct"/>
            <w:vMerge/>
          </w:tcPr>
          <w:p w14:paraId="32C8574C" w14:textId="77777777" w:rsidR="00B509E9" w:rsidRPr="00417D13" w:rsidRDefault="00B509E9" w:rsidP="007870AE">
            <w:pPr>
              <w:spacing w:before="20"/>
              <w:jc w:val="center"/>
              <w:rPr>
                <w:rFonts w:cs="Arial"/>
                <w:color w:val="000000"/>
                <w:sz w:val="20"/>
                <w:szCs w:val="20"/>
              </w:rPr>
            </w:pPr>
          </w:p>
        </w:tc>
        <w:tc>
          <w:tcPr>
            <w:tcW w:w="346" w:type="pct"/>
            <w:vMerge/>
          </w:tcPr>
          <w:p w14:paraId="4AC9D646" w14:textId="77777777" w:rsidR="00B509E9" w:rsidRPr="00BF60CC" w:rsidRDefault="00B509E9" w:rsidP="007870AE">
            <w:pPr>
              <w:spacing w:before="20"/>
              <w:jc w:val="center"/>
              <w:rPr>
                <w:rFonts w:cs="Arial"/>
                <w:color w:val="000000"/>
                <w:sz w:val="20"/>
                <w:szCs w:val="20"/>
              </w:rPr>
            </w:pPr>
          </w:p>
        </w:tc>
        <w:tc>
          <w:tcPr>
            <w:tcW w:w="332" w:type="pct"/>
            <w:vMerge/>
            <w:tcBorders>
              <w:left w:val="single" w:sz="4" w:space="0" w:color="auto"/>
              <w:bottom w:val="single" w:sz="4" w:space="0" w:color="auto"/>
              <w:right w:val="single" w:sz="4" w:space="0" w:color="auto"/>
            </w:tcBorders>
            <w:shd w:val="clear" w:color="auto" w:fill="auto"/>
          </w:tcPr>
          <w:p w14:paraId="3C2E2933" w14:textId="029F418D" w:rsidR="00B509E9" w:rsidRPr="00BF60CC" w:rsidRDefault="00B509E9" w:rsidP="007870AE">
            <w:pPr>
              <w:spacing w:before="20"/>
              <w:rPr>
                <w:rFonts w:cs="Arial"/>
                <w:color w:val="000000"/>
                <w:sz w:val="20"/>
                <w:szCs w:val="20"/>
                <w:highlight w:val="yellow"/>
                <w:lang w:eastAsia="en-GB"/>
              </w:rPr>
            </w:pPr>
          </w:p>
        </w:tc>
        <w:tc>
          <w:tcPr>
            <w:tcW w:w="262" w:type="pct"/>
            <w:tcBorders>
              <w:top w:val="single" w:sz="4" w:space="0" w:color="auto"/>
            </w:tcBorders>
          </w:tcPr>
          <w:p w14:paraId="51EF6756" w14:textId="3769B319" w:rsidR="00B509E9" w:rsidRPr="00BF60CC" w:rsidRDefault="00B509E9" w:rsidP="007870AE">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85C37F7" w14:textId="34E530D8" w:rsidR="00B509E9" w:rsidRPr="00BF60CC" w:rsidRDefault="00B509E9" w:rsidP="007870AE">
            <w:pPr>
              <w:spacing w:before="20"/>
              <w:jc w:val="center"/>
              <w:rPr>
                <w:rFonts w:cs="Arial"/>
                <w:color w:val="000000"/>
                <w:sz w:val="20"/>
                <w:szCs w:val="20"/>
              </w:rPr>
            </w:pPr>
            <w:r w:rsidRPr="00BF60CC">
              <w:rPr>
                <w:rFonts w:cs="Arial"/>
                <w:color w:val="000000"/>
                <w:sz w:val="20"/>
                <w:szCs w:val="20"/>
              </w:rPr>
              <w:t>Junior</w:t>
            </w:r>
          </w:p>
        </w:tc>
        <w:tc>
          <w:tcPr>
            <w:tcW w:w="294" w:type="pct"/>
            <w:tcBorders>
              <w:top w:val="single" w:sz="4" w:space="0" w:color="auto"/>
              <w:left w:val="single" w:sz="4" w:space="0" w:color="auto"/>
              <w:bottom w:val="single" w:sz="4" w:space="0" w:color="auto"/>
              <w:right w:val="single" w:sz="4" w:space="0" w:color="auto"/>
            </w:tcBorders>
          </w:tcPr>
          <w:p w14:paraId="34DBE3E2" w14:textId="4EF67900" w:rsidR="00B509E9" w:rsidRPr="00BF60CC" w:rsidRDefault="00B509E9" w:rsidP="007870AE">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2C2372E" w14:textId="70813AAD" w:rsidR="00B509E9" w:rsidRPr="00BF60CC" w:rsidRDefault="00B509E9" w:rsidP="007870AE">
            <w:pPr>
              <w:spacing w:before="20"/>
              <w:jc w:val="center"/>
              <w:rPr>
                <w:rFonts w:cs="Arial"/>
                <w:color w:val="000000"/>
                <w:sz w:val="20"/>
                <w:szCs w:val="20"/>
                <w:highlight w:val="yellow"/>
              </w:rPr>
            </w:pPr>
            <w:r w:rsidRPr="00BF60CC">
              <w:rPr>
                <w:rFonts w:cs="Arial"/>
                <w:color w:val="000000"/>
                <w:sz w:val="20"/>
                <w:szCs w:val="20"/>
              </w:rPr>
              <w:t>M0 / D1</w:t>
            </w:r>
          </w:p>
        </w:tc>
        <w:tc>
          <w:tcPr>
            <w:tcW w:w="337" w:type="pct"/>
            <w:shd w:val="clear" w:color="auto" w:fill="FF0000"/>
          </w:tcPr>
          <w:p w14:paraId="1FCBD700" w14:textId="2A7CC79E" w:rsidR="00B509E9" w:rsidRPr="00BF60CC" w:rsidRDefault="00B509E9" w:rsidP="007870AE">
            <w:pPr>
              <w:spacing w:before="20"/>
              <w:jc w:val="center"/>
              <w:rPr>
                <w:rFonts w:cs="Arial"/>
                <w:color w:val="000000"/>
                <w:sz w:val="20"/>
                <w:szCs w:val="20"/>
              </w:rPr>
            </w:pPr>
            <w:r w:rsidRPr="00BF60CC">
              <w:rPr>
                <w:rFonts w:cs="Arial"/>
                <w:color w:val="000000"/>
                <w:sz w:val="20"/>
                <w:szCs w:val="20"/>
              </w:rPr>
              <w:t>Poor</w:t>
            </w:r>
          </w:p>
        </w:tc>
      </w:tr>
      <w:tr w:rsidR="00B509E9" w:rsidRPr="00BF60CC" w14:paraId="7524A2C4" w14:textId="77777777" w:rsidTr="00056942">
        <w:trPr>
          <w:cantSplit/>
          <w:trHeight w:val="200"/>
        </w:trPr>
        <w:tc>
          <w:tcPr>
            <w:tcW w:w="140" w:type="pct"/>
            <w:shd w:val="clear" w:color="auto" w:fill="auto"/>
          </w:tcPr>
          <w:p w14:paraId="05AF2ADE" w14:textId="69DEC52B" w:rsidR="00B509E9" w:rsidRPr="00BF60CC" w:rsidRDefault="00B509E9" w:rsidP="009A1864">
            <w:pPr>
              <w:spacing w:before="20"/>
              <w:jc w:val="center"/>
              <w:rPr>
                <w:rFonts w:cs="Arial"/>
                <w:color w:val="000000"/>
                <w:sz w:val="20"/>
                <w:szCs w:val="20"/>
              </w:rPr>
            </w:pPr>
            <w:r w:rsidRPr="00BF60CC">
              <w:rPr>
                <w:rFonts w:cs="Arial"/>
                <w:color w:val="000000"/>
                <w:sz w:val="20"/>
                <w:szCs w:val="20"/>
              </w:rPr>
              <w:t>155</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2C0C36D4" w14:textId="223EE65A" w:rsidR="00B509E9" w:rsidRPr="00BF60CC" w:rsidRDefault="00B509E9" w:rsidP="009A1864">
            <w:pPr>
              <w:spacing w:before="20"/>
              <w:rPr>
                <w:rFonts w:cs="Arial"/>
                <w:color w:val="000000"/>
                <w:sz w:val="20"/>
                <w:szCs w:val="20"/>
              </w:rPr>
            </w:pPr>
            <w:r w:rsidRPr="00BF60CC">
              <w:rPr>
                <w:rFonts w:cs="Arial"/>
                <w:color w:val="000000"/>
                <w:sz w:val="20"/>
                <w:szCs w:val="20"/>
              </w:rPr>
              <w:t>Xcel Leisure Centre</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43B6C47B" w14:textId="2A266828" w:rsidR="00B509E9" w:rsidRPr="00446F85" w:rsidRDefault="00446F85" w:rsidP="00B509E9">
            <w:pPr>
              <w:spacing w:before="20"/>
              <w:jc w:val="center"/>
              <w:rPr>
                <w:rFonts w:cs="Arial"/>
                <w:color w:val="000000"/>
                <w:sz w:val="20"/>
                <w:szCs w:val="20"/>
              </w:rPr>
            </w:pPr>
            <w:r w:rsidRPr="00446F85">
              <w:rPr>
                <w:rFonts w:cs="Arial"/>
                <w:color w:val="000000"/>
                <w:sz w:val="20"/>
                <w:szCs w:val="20"/>
              </w:rPr>
              <w:t>CV4 8DY</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6BA034FC" w14:textId="2A2AB6E2" w:rsidR="00B509E9" w:rsidRPr="00BF60CC" w:rsidRDefault="00B509E9" w:rsidP="009A1864">
            <w:pPr>
              <w:spacing w:before="2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80" w:type="pct"/>
            <w:tcBorders>
              <w:top w:val="single" w:sz="4" w:space="0" w:color="auto"/>
            </w:tcBorders>
          </w:tcPr>
          <w:p w14:paraId="7C1D9CCE" w14:textId="484B5D17" w:rsidR="00B509E9" w:rsidRPr="00417D13" w:rsidRDefault="00B509E9" w:rsidP="009A1864">
            <w:pPr>
              <w:spacing w:before="20"/>
              <w:jc w:val="center"/>
              <w:rPr>
                <w:rFonts w:cs="Arial"/>
                <w:color w:val="000000"/>
                <w:sz w:val="20"/>
                <w:szCs w:val="20"/>
              </w:rPr>
            </w:pPr>
            <w:r w:rsidRPr="00417D13">
              <w:rPr>
                <w:rFonts w:cs="Arial"/>
                <w:color w:val="000000"/>
                <w:sz w:val="20"/>
                <w:szCs w:val="20"/>
              </w:rPr>
              <w:t>Secure</w:t>
            </w:r>
          </w:p>
        </w:tc>
        <w:tc>
          <w:tcPr>
            <w:tcW w:w="346" w:type="pct"/>
            <w:tcBorders>
              <w:top w:val="single" w:sz="4" w:space="0" w:color="auto"/>
            </w:tcBorders>
          </w:tcPr>
          <w:p w14:paraId="17159562" w14:textId="0E3F14AC" w:rsidR="00B509E9" w:rsidRPr="00BF60CC" w:rsidRDefault="00B509E9" w:rsidP="009A1864">
            <w:pPr>
              <w:spacing w:before="20"/>
              <w:jc w:val="center"/>
              <w:rPr>
                <w:rFonts w:cs="Arial"/>
                <w:color w:val="000000"/>
                <w:sz w:val="20"/>
                <w:szCs w:val="20"/>
              </w:rPr>
            </w:pPr>
            <w:r w:rsidRPr="00BF60CC">
              <w:rPr>
                <w:rFonts w:cs="Arial"/>
                <w:color w:val="000000"/>
                <w:sz w:val="20"/>
                <w:szCs w:val="20"/>
              </w:rPr>
              <w:t>Trust</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2107E89" w14:textId="2508D1BE" w:rsidR="00B509E9" w:rsidRPr="00BF60CC" w:rsidRDefault="00B509E9" w:rsidP="009A1864">
            <w:pPr>
              <w:spacing w:before="20"/>
              <w:jc w:val="center"/>
              <w:rPr>
                <w:rFonts w:cs="Arial"/>
                <w:color w:val="000000"/>
                <w:sz w:val="20"/>
                <w:szCs w:val="20"/>
              </w:rPr>
            </w:pPr>
            <w:r w:rsidRPr="00BF60CC">
              <w:rPr>
                <w:rFonts w:cs="Arial"/>
                <w:color w:val="000000"/>
                <w:sz w:val="20"/>
                <w:szCs w:val="20"/>
              </w:rPr>
              <w:t>Yes</w:t>
            </w:r>
          </w:p>
        </w:tc>
        <w:tc>
          <w:tcPr>
            <w:tcW w:w="262" w:type="pct"/>
            <w:tcBorders>
              <w:top w:val="single" w:sz="4" w:space="0" w:color="auto"/>
            </w:tcBorders>
          </w:tcPr>
          <w:p w14:paraId="3DD30E82" w14:textId="5E6335E5" w:rsidR="00B509E9" w:rsidRPr="00BF60CC" w:rsidRDefault="00B509E9" w:rsidP="009A1864">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4E068AA" w14:textId="1F178429" w:rsidR="00B509E9" w:rsidRPr="00BF60CC" w:rsidRDefault="00B509E9" w:rsidP="009A1864">
            <w:pPr>
              <w:spacing w:before="20"/>
              <w:jc w:val="center"/>
              <w:rPr>
                <w:rFonts w:cs="Arial"/>
                <w:color w:val="000000"/>
                <w:sz w:val="20"/>
                <w:szCs w:val="20"/>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101C40FD" w14:textId="6435D6EF" w:rsidR="00B509E9" w:rsidRPr="00BF60CC" w:rsidRDefault="00B509E9" w:rsidP="009A1864">
            <w:pPr>
              <w:spacing w:before="20"/>
              <w:jc w:val="center"/>
              <w:rPr>
                <w:rFonts w:cs="Arial"/>
                <w:color w:val="000000"/>
                <w:sz w:val="20"/>
                <w:szCs w:val="20"/>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26F5EDB9" w14:textId="008377F4" w:rsidR="00B509E9" w:rsidRPr="00BF60CC" w:rsidRDefault="00B509E9" w:rsidP="009A1864">
            <w:pPr>
              <w:spacing w:before="20"/>
              <w:jc w:val="center"/>
              <w:rPr>
                <w:rFonts w:cs="Arial"/>
                <w:color w:val="000000"/>
                <w:sz w:val="20"/>
                <w:szCs w:val="20"/>
              </w:rPr>
            </w:pPr>
            <w:r w:rsidRPr="00BF60CC">
              <w:rPr>
                <w:rFonts w:cs="Arial"/>
                <w:color w:val="000000"/>
                <w:sz w:val="20"/>
                <w:szCs w:val="20"/>
              </w:rPr>
              <w:t>M1 / D0</w:t>
            </w:r>
          </w:p>
        </w:tc>
        <w:tc>
          <w:tcPr>
            <w:tcW w:w="337" w:type="pct"/>
            <w:shd w:val="clear" w:color="auto" w:fill="FF0000"/>
          </w:tcPr>
          <w:p w14:paraId="43AD9472" w14:textId="4E9D790C" w:rsidR="00B509E9" w:rsidRPr="00BF60CC" w:rsidRDefault="00B509E9" w:rsidP="009A1864">
            <w:pPr>
              <w:spacing w:before="20"/>
              <w:jc w:val="center"/>
              <w:rPr>
                <w:rFonts w:cs="Arial"/>
                <w:color w:val="000000"/>
                <w:sz w:val="20"/>
                <w:szCs w:val="20"/>
              </w:rPr>
            </w:pPr>
            <w:r w:rsidRPr="00BF60CC">
              <w:rPr>
                <w:rFonts w:cs="Arial"/>
                <w:color w:val="000000"/>
                <w:sz w:val="20"/>
                <w:szCs w:val="20"/>
              </w:rPr>
              <w:t>Poor</w:t>
            </w:r>
          </w:p>
        </w:tc>
      </w:tr>
      <w:tr w:rsidR="00B509E9" w:rsidRPr="00BF60CC" w14:paraId="6394C43C" w14:textId="77777777" w:rsidTr="00056942">
        <w:trPr>
          <w:cantSplit/>
          <w:trHeight w:val="200"/>
        </w:trPr>
        <w:tc>
          <w:tcPr>
            <w:tcW w:w="140" w:type="pct"/>
            <w:shd w:val="clear" w:color="auto" w:fill="auto"/>
          </w:tcPr>
          <w:p w14:paraId="3B808A5E" w14:textId="70387CD4"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162</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4D490267" w14:textId="4219CE25" w:rsidR="00B509E9" w:rsidRPr="00BF60CC" w:rsidRDefault="00B509E9" w:rsidP="009A1864">
            <w:pPr>
              <w:spacing w:before="20"/>
              <w:rPr>
                <w:rFonts w:cs="Arial"/>
                <w:color w:val="000000"/>
                <w:sz w:val="20"/>
                <w:szCs w:val="20"/>
                <w:highlight w:val="yellow"/>
              </w:rPr>
            </w:pPr>
            <w:r w:rsidRPr="00BF60CC">
              <w:rPr>
                <w:rFonts w:cs="Arial"/>
                <w:color w:val="000000"/>
                <w:sz w:val="20"/>
                <w:szCs w:val="20"/>
              </w:rPr>
              <w:t>Coventry Welsh Rugby Club</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11A42AE" w14:textId="03C4F1D0" w:rsidR="00B509E9" w:rsidRPr="00446F85" w:rsidRDefault="00446F85" w:rsidP="00B509E9">
            <w:pPr>
              <w:spacing w:before="20"/>
              <w:jc w:val="center"/>
              <w:rPr>
                <w:rFonts w:cs="Arial"/>
                <w:color w:val="000000"/>
                <w:sz w:val="20"/>
                <w:szCs w:val="20"/>
              </w:rPr>
            </w:pPr>
            <w:r w:rsidRPr="00446F85">
              <w:rPr>
                <w:rFonts w:cs="Arial"/>
                <w:color w:val="000000"/>
                <w:sz w:val="20"/>
                <w:szCs w:val="20"/>
              </w:rPr>
              <w:t>CV6 6AY</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04EE037C" w14:textId="087AFBCB" w:rsidR="00B509E9" w:rsidRPr="00BF60CC" w:rsidRDefault="00B509E9" w:rsidP="009A1864">
            <w:pPr>
              <w:spacing w:before="20"/>
              <w:jc w:val="left"/>
              <w:rPr>
                <w:rFonts w:cs="Arial"/>
                <w:color w:val="000000"/>
                <w:sz w:val="20"/>
                <w:szCs w:val="20"/>
                <w:highlight w:val="yellow"/>
              </w:rPr>
            </w:pPr>
            <w:r w:rsidRPr="00BF60CC">
              <w:rPr>
                <w:rFonts w:cs="Arial"/>
                <w:color w:val="000000"/>
                <w:sz w:val="20"/>
                <w:szCs w:val="20"/>
              </w:rPr>
              <w:t>North East</w:t>
            </w:r>
          </w:p>
        </w:tc>
        <w:tc>
          <w:tcPr>
            <w:tcW w:w="380" w:type="pct"/>
            <w:tcBorders>
              <w:top w:val="single" w:sz="4" w:space="0" w:color="auto"/>
            </w:tcBorders>
          </w:tcPr>
          <w:p w14:paraId="3A086C43" w14:textId="6E83887A" w:rsidR="00B509E9" w:rsidRPr="00417D13" w:rsidRDefault="00B509E9" w:rsidP="009A1864">
            <w:pPr>
              <w:spacing w:before="20"/>
              <w:jc w:val="center"/>
              <w:rPr>
                <w:rFonts w:cs="Arial"/>
                <w:color w:val="000000"/>
                <w:sz w:val="20"/>
                <w:szCs w:val="20"/>
              </w:rPr>
            </w:pPr>
            <w:r w:rsidRPr="00417D13">
              <w:rPr>
                <w:rFonts w:cs="Arial"/>
                <w:color w:val="000000"/>
                <w:sz w:val="20"/>
                <w:szCs w:val="20"/>
              </w:rPr>
              <w:t>Secure</w:t>
            </w:r>
          </w:p>
        </w:tc>
        <w:tc>
          <w:tcPr>
            <w:tcW w:w="346" w:type="pct"/>
            <w:tcBorders>
              <w:top w:val="single" w:sz="4" w:space="0" w:color="auto"/>
            </w:tcBorders>
          </w:tcPr>
          <w:p w14:paraId="702E135D" w14:textId="3F74F90D" w:rsidR="00B509E9" w:rsidRPr="00BF60CC" w:rsidRDefault="00B509E9" w:rsidP="009A1864">
            <w:pPr>
              <w:spacing w:before="20"/>
              <w:jc w:val="center"/>
              <w:rPr>
                <w:rFonts w:cs="Arial"/>
                <w:color w:val="000000"/>
                <w:sz w:val="20"/>
                <w:szCs w:val="20"/>
              </w:rPr>
            </w:pPr>
            <w:r w:rsidRPr="00BF60CC">
              <w:rPr>
                <w:rFonts w:cs="Arial"/>
                <w:color w:val="000000"/>
                <w:sz w:val="20"/>
                <w:szCs w:val="20"/>
              </w:rPr>
              <w:t>Sports Club</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2A9CC80" w14:textId="0BABE46D" w:rsidR="00B509E9" w:rsidRPr="00BF60CC" w:rsidRDefault="00B509E9" w:rsidP="009A1864">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37170BC3" w14:textId="4B2ADA2B" w:rsidR="00B509E9" w:rsidRPr="00BF60CC" w:rsidRDefault="00B509E9" w:rsidP="009A1864">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A2B19B3" w14:textId="34963D25"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3285A40C" w14:textId="1FAEA680"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BF326CB" w14:textId="72DFFC80"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M2 / D1</w:t>
            </w:r>
          </w:p>
        </w:tc>
        <w:tc>
          <w:tcPr>
            <w:tcW w:w="337" w:type="pct"/>
            <w:shd w:val="clear" w:color="auto" w:fill="00FF00"/>
          </w:tcPr>
          <w:p w14:paraId="4A2409B2" w14:textId="2E07239B" w:rsidR="00B509E9" w:rsidRPr="00BF60CC" w:rsidRDefault="00B509E9" w:rsidP="009A1864">
            <w:pPr>
              <w:spacing w:before="20"/>
              <w:jc w:val="center"/>
              <w:rPr>
                <w:rFonts w:cs="Arial"/>
                <w:color w:val="000000"/>
                <w:sz w:val="20"/>
                <w:szCs w:val="20"/>
              </w:rPr>
            </w:pPr>
            <w:r w:rsidRPr="00BF60CC">
              <w:rPr>
                <w:rFonts w:cs="Arial"/>
                <w:color w:val="000000"/>
                <w:sz w:val="20"/>
                <w:szCs w:val="20"/>
              </w:rPr>
              <w:t>Good</w:t>
            </w:r>
          </w:p>
        </w:tc>
      </w:tr>
      <w:tr w:rsidR="00B509E9" w:rsidRPr="00BF60CC" w14:paraId="6F45C28A" w14:textId="77777777" w:rsidTr="00056942">
        <w:trPr>
          <w:cantSplit/>
          <w:trHeight w:val="200"/>
        </w:trPr>
        <w:tc>
          <w:tcPr>
            <w:tcW w:w="140" w:type="pct"/>
            <w:shd w:val="clear" w:color="auto" w:fill="auto"/>
          </w:tcPr>
          <w:p w14:paraId="728B6631" w14:textId="73064877"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163</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68DC6A33" w14:textId="5316F411" w:rsidR="00B509E9" w:rsidRPr="00BF60CC" w:rsidRDefault="00B509E9" w:rsidP="009A1864">
            <w:pPr>
              <w:spacing w:before="20"/>
              <w:rPr>
                <w:rFonts w:cs="Arial"/>
                <w:color w:val="000000"/>
                <w:sz w:val="20"/>
                <w:szCs w:val="20"/>
                <w:highlight w:val="yellow"/>
              </w:rPr>
            </w:pPr>
            <w:r w:rsidRPr="00BF60CC">
              <w:rPr>
                <w:rFonts w:cs="Arial"/>
                <w:color w:val="000000"/>
                <w:sz w:val="20"/>
                <w:szCs w:val="20"/>
              </w:rPr>
              <w:t>Coventry Saracens Rugby Club</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C146407" w14:textId="272722BA" w:rsidR="00B509E9" w:rsidRPr="00446F85" w:rsidRDefault="00446F85" w:rsidP="00B509E9">
            <w:pPr>
              <w:spacing w:before="20"/>
              <w:jc w:val="center"/>
              <w:rPr>
                <w:rFonts w:cs="Arial"/>
                <w:color w:val="000000"/>
                <w:sz w:val="20"/>
                <w:szCs w:val="20"/>
              </w:rPr>
            </w:pPr>
            <w:r w:rsidRPr="00446F85">
              <w:rPr>
                <w:rFonts w:cs="Arial"/>
                <w:color w:val="000000"/>
                <w:sz w:val="20"/>
                <w:szCs w:val="20"/>
              </w:rPr>
              <w:t>CV3 2FD</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6AE315CB" w14:textId="7A61FC2E" w:rsidR="00B509E9" w:rsidRPr="00BF60CC" w:rsidRDefault="00B509E9" w:rsidP="009A1864">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Borders>
              <w:top w:val="single" w:sz="4" w:space="0" w:color="auto"/>
            </w:tcBorders>
          </w:tcPr>
          <w:p w14:paraId="24C802D6" w14:textId="7A0CEEA9" w:rsidR="00B509E9" w:rsidRPr="00417D13" w:rsidRDefault="00B509E9" w:rsidP="009A1864">
            <w:pPr>
              <w:spacing w:before="20"/>
              <w:jc w:val="center"/>
              <w:rPr>
                <w:rFonts w:cs="Arial"/>
                <w:color w:val="000000"/>
                <w:sz w:val="20"/>
                <w:szCs w:val="20"/>
              </w:rPr>
            </w:pPr>
            <w:r w:rsidRPr="00417D13">
              <w:rPr>
                <w:rFonts w:cs="Arial"/>
                <w:color w:val="000000"/>
                <w:sz w:val="20"/>
                <w:szCs w:val="20"/>
              </w:rPr>
              <w:t>Secure</w:t>
            </w:r>
          </w:p>
        </w:tc>
        <w:tc>
          <w:tcPr>
            <w:tcW w:w="346" w:type="pct"/>
            <w:tcBorders>
              <w:top w:val="single" w:sz="4" w:space="0" w:color="auto"/>
            </w:tcBorders>
          </w:tcPr>
          <w:p w14:paraId="28218969" w14:textId="7647A297" w:rsidR="00B509E9" w:rsidRPr="00BF60CC" w:rsidRDefault="00B509E9" w:rsidP="009A1864">
            <w:pPr>
              <w:spacing w:before="20"/>
              <w:jc w:val="center"/>
              <w:rPr>
                <w:rFonts w:cs="Arial"/>
                <w:color w:val="000000"/>
                <w:sz w:val="20"/>
                <w:szCs w:val="20"/>
              </w:rPr>
            </w:pPr>
            <w:r w:rsidRPr="00BF60CC">
              <w:rPr>
                <w:rFonts w:cs="Arial"/>
                <w:color w:val="000000"/>
                <w:sz w:val="20"/>
                <w:szCs w:val="20"/>
              </w:rPr>
              <w:t>Sports Club</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29A1476E" w14:textId="5C66F20D" w:rsidR="00B509E9" w:rsidRPr="00BF60CC" w:rsidRDefault="00B509E9" w:rsidP="009A1864">
            <w:pPr>
              <w:spacing w:before="20"/>
              <w:jc w:val="center"/>
              <w:rPr>
                <w:rFonts w:cs="Arial"/>
                <w:color w:val="000000"/>
                <w:sz w:val="20"/>
                <w:szCs w:val="20"/>
                <w:highlight w:val="yellow"/>
                <w:lang w:eastAsia="en-GB"/>
              </w:rPr>
            </w:pPr>
            <w:r w:rsidRPr="00BF60CC">
              <w:rPr>
                <w:rFonts w:cs="Arial"/>
                <w:color w:val="000000"/>
                <w:sz w:val="20"/>
                <w:szCs w:val="20"/>
              </w:rPr>
              <w:t>Yes</w:t>
            </w:r>
          </w:p>
        </w:tc>
        <w:tc>
          <w:tcPr>
            <w:tcW w:w="262" w:type="pct"/>
            <w:tcBorders>
              <w:top w:val="single" w:sz="4" w:space="0" w:color="auto"/>
            </w:tcBorders>
          </w:tcPr>
          <w:p w14:paraId="2B3E08F9" w14:textId="460083D4" w:rsidR="00B509E9" w:rsidRPr="00BF60CC" w:rsidRDefault="00B509E9" w:rsidP="009A1864">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5EB1346" w14:textId="02B48033"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264F1D9A" w14:textId="0A364E1A"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42F6720" w14:textId="15E6C0C7"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M1 / D1</w:t>
            </w:r>
          </w:p>
        </w:tc>
        <w:tc>
          <w:tcPr>
            <w:tcW w:w="337" w:type="pct"/>
            <w:shd w:val="clear" w:color="auto" w:fill="FFC000"/>
          </w:tcPr>
          <w:p w14:paraId="699409B8" w14:textId="1FBF752E" w:rsidR="00B509E9" w:rsidRPr="00BF60CC" w:rsidRDefault="00B509E9" w:rsidP="009A1864">
            <w:pPr>
              <w:spacing w:before="20"/>
              <w:jc w:val="center"/>
              <w:rPr>
                <w:rFonts w:cs="Arial"/>
                <w:color w:val="000000"/>
                <w:sz w:val="20"/>
                <w:szCs w:val="20"/>
              </w:rPr>
            </w:pPr>
            <w:r w:rsidRPr="00BF60CC">
              <w:rPr>
                <w:rFonts w:cs="Arial"/>
                <w:color w:val="000000"/>
                <w:sz w:val="20"/>
                <w:szCs w:val="20"/>
              </w:rPr>
              <w:t>Standard</w:t>
            </w:r>
          </w:p>
        </w:tc>
      </w:tr>
      <w:tr w:rsidR="00B509E9" w:rsidRPr="00BF60CC" w14:paraId="0BA6EB4D" w14:textId="77777777" w:rsidTr="00056942">
        <w:trPr>
          <w:cantSplit/>
          <w:trHeight w:val="200"/>
        </w:trPr>
        <w:tc>
          <w:tcPr>
            <w:tcW w:w="140" w:type="pct"/>
            <w:shd w:val="clear" w:color="auto" w:fill="auto"/>
          </w:tcPr>
          <w:p w14:paraId="555203AB" w14:textId="7AC8FDF2" w:rsidR="00B509E9" w:rsidRPr="00BF60CC" w:rsidRDefault="00B509E9" w:rsidP="009A1864">
            <w:pPr>
              <w:spacing w:before="20"/>
              <w:jc w:val="center"/>
              <w:rPr>
                <w:rFonts w:cs="Arial"/>
                <w:color w:val="000000"/>
                <w:sz w:val="20"/>
                <w:szCs w:val="20"/>
              </w:rPr>
            </w:pPr>
            <w:r w:rsidRPr="00BF60CC">
              <w:rPr>
                <w:rFonts w:cs="Arial"/>
                <w:color w:val="000000"/>
                <w:sz w:val="20"/>
                <w:szCs w:val="20"/>
              </w:rPr>
              <w:t>164</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466397DA" w14:textId="0BC335D0" w:rsidR="00B509E9" w:rsidRPr="00BF60CC" w:rsidRDefault="00B509E9" w:rsidP="009A1864">
            <w:pPr>
              <w:spacing w:before="20"/>
              <w:rPr>
                <w:rFonts w:cs="Arial"/>
                <w:color w:val="000000"/>
                <w:sz w:val="20"/>
                <w:szCs w:val="20"/>
              </w:rPr>
            </w:pPr>
            <w:r w:rsidRPr="00BF60CC">
              <w:rPr>
                <w:rFonts w:cs="Arial"/>
                <w:color w:val="000000"/>
                <w:sz w:val="20"/>
                <w:szCs w:val="20"/>
              </w:rPr>
              <w:t>King Henry VIII Sports Fields</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720237FB" w14:textId="6399A04F" w:rsidR="00B509E9" w:rsidRPr="00BF60CC" w:rsidRDefault="00446F85" w:rsidP="00B509E9">
            <w:pPr>
              <w:spacing w:before="20"/>
              <w:jc w:val="center"/>
              <w:rPr>
                <w:rFonts w:cs="Arial"/>
                <w:color w:val="000000"/>
                <w:sz w:val="20"/>
                <w:szCs w:val="20"/>
              </w:rPr>
            </w:pPr>
            <w:r>
              <w:rPr>
                <w:rFonts w:cs="Arial"/>
                <w:color w:val="000000"/>
                <w:sz w:val="20"/>
                <w:szCs w:val="20"/>
              </w:rPr>
              <w:t>CV3 4EJ</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75C57323" w14:textId="3D975770" w:rsidR="00B509E9" w:rsidRPr="00BF60CC" w:rsidRDefault="00B509E9" w:rsidP="009A1864">
            <w:pPr>
              <w:spacing w:before="20"/>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East</w:t>
            </w:r>
          </w:p>
        </w:tc>
        <w:tc>
          <w:tcPr>
            <w:tcW w:w="380" w:type="pct"/>
            <w:tcBorders>
              <w:top w:val="single" w:sz="4" w:space="0" w:color="auto"/>
            </w:tcBorders>
          </w:tcPr>
          <w:p w14:paraId="32DF09F7" w14:textId="61B83D23" w:rsidR="00B509E9" w:rsidRPr="00417D13" w:rsidRDefault="00B509E9" w:rsidP="009A1864">
            <w:pPr>
              <w:spacing w:before="20"/>
              <w:jc w:val="center"/>
              <w:rPr>
                <w:rFonts w:cs="Arial"/>
                <w:color w:val="000000"/>
                <w:sz w:val="20"/>
                <w:szCs w:val="20"/>
              </w:rPr>
            </w:pPr>
            <w:r w:rsidRPr="00417D13">
              <w:rPr>
                <w:rFonts w:cs="Arial"/>
                <w:color w:val="000000"/>
                <w:sz w:val="20"/>
                <w:szCs w:val="20"/>
              </w:rPr>
              <w:t>Unsecure</w:t>
            </w:r>
          </w:p>
        </w:tc>
        <w:tc>
          <w:tcPr>
            <w:tcW w:w="346" w:type="pct"/>
            <w:tcBorders>
              <w:top w:val="single" w:sz="4" w:space="0" w:color="auto"/>
            </w:tcBorders>
          </w:tcPr>
          <w:p w14:paraId="318E1323" w14:textId="740E6105" w:rsidR="00B509E9" w:rsidRPr="00BF60CC" w:rsidRDefault="00B509E9" w:rsidP="009A1864">
            <w:pPr>
              <w:spacing w:before="20"/>
              <w:jc w:val="center"/>
              <w:rPr>
                <w:rFonts w:cs="Arial"/>
                <w:color w:val="000000"/>
                <w:sz w:val="20"/>
                <w:szCs w:val="20"/>
              </w:rPr>
            </w:pPr>
            <w:r w:rsidRPr="00BF60CC">
              <w:rPr>
                <w:rFonts w:cs="Arial"/>
                <w:color w:val="000000"/>
                <w:sz w:val="20"/>
                <w:szCs w:val="20"/>
              </w:rPr>
              <w:t>Education</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3280E75A" w14:textId="39E3745F" w:rsidR="00B509E9" w:rsidRPr="00BF60CC" w:rsidRDefault="00B509E9" w:rsidP="009A1864">
            <w:pPr>
              <w:spacing w:before="20"/>
              <w:jc w:val="center"/>
              <w:rPr>
                <w:rFonts w:cs="Arial"/>
                <w:color w:val="000000"/>
                <w:sz w:val="20"/>
                <w:szCs w:val="20"/>
                <w:highlight w:val="yellow"/>
                <w:lang w:eastAsia="en-GB"/>
              </w:rPr>
            </w:pPr>
            <w:r w:rsidRPr="00BF60CC">
              <w:rPr>
                <w:rFonts w:cs="Arial"/>
                <w:color w:val="000000"/>
                <w:sz w:val="20"/>
                <w:szCs w:val="20"/>
              </w:rPr>
              <w:t>No</w:t>
            </w:r>
          </w:p>
        </w:tc>
        <w:tc>
          <w:tcPr>
            <w:tcW w:w="262" w:type="pct"/>
            <w:tcBorders>
              <w:top w:val="single" w:sz="4" w:space="0" w:color="auto"/>
            </w:tcBorders>
          </w:tcPr>
          <w:p w14:paraId="16384608" w14:textId="3C9223FB" w:rsidR="00B509E9" w:rsidRPr="00BF60CC" w:rsidRDefault="00B509E9" w:rsidP="009A1864">
            <w:pPr>
              <w:spacing w:before="20"/>
              <w:jc w:val="center"/>
              <w:rPr>
                <w:rFonts w:cs="Arial"/>
                <w:color w:val="000000"/>
                <w:sz w:val="20"/>
                <w:szCs w:val="20"/>
              </w:rPr>
            </w:pPr>
            <w:r w:rsidRPr="00BF60CC">
              <w:rPr>
                <w:rFonts w:cs="Arial"/>
                <w:color w:val="000000"/>
                <w:sz w:val="20"/>
                <w:szCs w:val="20"/>
              </w:rPr>
              <w:t>3</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07E36EB0" w14:textId="53EBB48A"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3B19F7E1" w14:textId="70AE4FDE"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6E475770" w14:textId="0846F821"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M</w:t>
            </w:r>
            <w:r>
              <w:rPr>
                <w:rFonts w:cs="Arial"/>
                <w:color w:val="000000"/>
                <w:sz w:val="20"/>
                <w:szCs w:val="20"/>
              </w:rPr>
              <w:t>2</w:t>
            </w:r>
            <w:r w:rsidRPr="00BF60CC">
              <w:rPr>
                <w:rFonts w:cs="Arial"/>
                <w:color w:val="000000"/>
                <w:sz w:val="20"/>
                <w:szCs w:val="20"/>
              </w:rPr>
              <w:t xml:space="preserve"> / D1</w:t>
            </w:r>
          </w:p>
        </w:tc>
        <w:tc>
          <w:tcPr>
            <w:tcW w:w="337" w:type="pct"/>
            <w:shd w:val="clear" w:color="auto" w:fill="66FF33"/>
          </w:tcPr>
          <w:p w14:paraId="41F268AF" w14:textId="0BBD73F2" w:rsidR="00B509E9" w:rsidRPr="00BF60CC" w:rsidRDefault="00B509E9" w:rsidP="009A1864">
            <w:pPr>
              <w:spacing w:before="20"/>
              <w:jc w:val="center"/>
              <w:rPr>
                <w:rFonts w:cs="Arial"/>
                <w:color w:val="000000"/>
                <w:sz w:val="20"/>
                <w:szCs w:val="20"/>
              </w:rPr>
            </w:pPr>
            <w:r>
              <w:rPr>
                <w:rFonts w:cs="Arial"/>
                <w:color w:val="000000"/>
                <w:sz w:val="20"/>
                <w:szCs w:val="20"/>
              </w:rPr>
              <w:t>Good</w:t>
            </w:r>
          </w:p>
        </w:tc>
      </w:tr>
      <w:tr w:rsidR="00B509E9" w:rsidRPr="00BF60CC" w14:paraId="312E022A" w14:textId="77777777" w:rsidTr="00056942">
        <w:trPr>
          <w:cantSplit/>
          <w:trHeight w:val="200"/>
        </w:trPr>
        <w:tc>
          <w:tcPr>
            <w:tcW w:w="140" w:type="pct"/>
            <w:shd w:val="clear" w:color="auto" w:fill="auto"/>
          </w:tcPr>
          <w:p w14:paraId="78B2EAB0" w14:textId="1BF4B946" w:rsidR="00B509E9" w:rsidRPr="00BF60CC" w:rsidRDefault="00B509E9" w:rsidP="009A1864">
            <w:pPr>
              <w:spacing w:before="20"/>
              <w:jc w:val="center"/>
              <w:rPr>
                <w:rFonts w:cs="Arial"/>
                <w:color w:val="000000"/>
                <w:sz w:val="20"/>
                <w:szCs w:val="20"/>
              </w:rPr>
            </w:pPr>
            <w:r w:rsidRPr="00BF60CC">
              <w:rPr>
                <w:rFonts w:cs="Arial"/>
                <w:color w:val="000000"/>
                <w:sz w:val="20"/>
                <w:szCs w:val="20"/>
              </w:rPr>
              <w:t>169</w:t>
            </w:r>
          </w:p>
        </w:tc>
        <w:tc>
          <w:tcPr>
            <w:tcW w:w="1287" w:type="pct"/>
            <w:tcBorders>
              <w:top w:val="single" w:sz="4" w:space="0" w:color="auto"/>
              <w:left w:val="single" w:sz="4" w:space="0" w:color="auto"/>
              <w:bottom w:val="single" w:sz="4" w:space="0" w:color="auto"/>
              <w:right w:val="single" w:sz="4" w:space="0" w:color="auto"/>
            </w:tcBorders>
            <w:shd w:val="clear" w:color="auto" w:fill="auto"/>
          </w:tcPr>
          <w:p w14:paraId="02E253C2" w14:textId="16746755" w:rsidR="00B509E9" w:rsidRPr="00BF60CC" w:rsidRDefault="00B509E9" w:rsidP="009A1864">
            <w:pPr>
              <w:spacing w:before="20"/>
              <w:rPr>
                <w:rFonts w:cs="Arial"/>
                <w:color w:val="000000"/>
                <w:sz w:val="20"/>
                <w:szCs w:val="20"/>
              </w:rPr>
            </w:pPr>
            <w:r w:rsidRPr="00BF60CC">
              <w:rPr>
                <w:rFonts w:cs="Arial"/>
                <w:color w:val="000000"/>
                <w:sz w:val="20"/>
                <w:szCs w:val="20"/>
              </w:rPr>
              <w:t>Eastern Green Junior School</w:t>
            </w:r>
          </w:p>
        </w:tc>
        <w:tc>
          <w:tcPr>
            <w:tcW w:w="347" w:type="pct"/>
            <w:tcBorders>
              <w:top w:val="single" w:sz="4" w:space="0" w:color="auto"/>
              <w:left w:val="single" w:sz="4" w:space="0" w:color="auto"/>
              <w:bottom w:val="single" w:sz="4" w:space="0" w:color="auto"/>
              <w:right w:val="single" w:sz="4" w:space="0" w:color="auto"/>
            </w:tcBorders>
            <w:shd w:val="clear" w:color="auto" w:fill="auto"/>
          </w:tcPr>
          <w:p w14:paraId="172C2F01" w14:textId="4D184428" w:rsidR="00B509E9" w:rsidRPr="00BF60CC" w:rsidRDefault="00446F85" w:rsidP="00B509E9">
            <w:pPr>
              <w:spacing w:before="20"/>
              <w:jc w:val="center"/>
              <w:rPr>
                <w:rFonts w:cs="Arial"/>
                <w:color w:val="000000"/>
                <w:sz w:val="20"/>
                <w:szCs w:val="20"/>
              </w:rPr>
            </w:pPr>
            <w:r>
              <w:rPr>
                <w:rFonts w:cs="Arial"/>
                <w:color w:val="000000"/>
                <w:sz w:val="20"/>
                <w:szCs w:val="20"/>
              </w:rPr>
              <w:t>CV5 7EG</w:t>
            </w:r>
          </w:p>
        </w:tc>
        <w:tc>
          <w:tcPr>
            <w:tcW w:w="384" w:type="pct"/>
            <w:tcBorders>
              <w:top w:val="single" w:sz="4" w:space="0" w:color="auto"/>
              <w:left w:val="single" w:sz="4" w:space="0" w:color="auto"/>
              <w:bottom w:val="single" w:sz="4" w:space="0" w:color="auto"/>
              <w:right w:val="single" w:sz="4" w:space="0" w:color="auto"/>
            </w:tcBorders>
            <w:shd w:val="clear" w:color="auto" w:fill="auto"/>
          </w:tcPr>
          <w:p w14:paraId="3FB3E9A8" w14:textId="39D0B7E9" w:rsidR="00B509E9" w:rsidRPr="00BF60CC" w:rsidRDefault="00B509E9" w:rsidP="009A1864">
            <w:pPr>
              <w:spacing w:before="20"/>
              <w:jc w:val="left"/>
              <w:rPr>
                <w:rFonts w:cs="Arial"/>
                <w:color w:val="000000"/>
                <w:sz w:val="20"/>
                <w:szCs w:val="20"/>
                <w:highlight w:val="yellow"/>
              </w:rPr>
            </w:pPr>
            <w:r w:rsidRPr="00BF60CC">
              <w:rPr>
                <w:rFonts w:cs="Arial"/>
                <w:color w:val="000000"/>
                <w:sz w:val="20"/>
                <w:szCs w:val="20"/>
              </w:rPr>
              <w:t>North West</w:t>
            </w:r>
          </w:p>
        </w:tc>
        <w:tc>
          <w:tcPr>
            <w:tcW w:w="380" w:type="pct"/>
            <w:tcBorders>
              <w:top w:val="single" w:sz="4" w:space="0" w:color="auto"/>
              <w:bottom w:val="single" w:sz="4" w:space="0" w:color="auto"/>
            </w:tcBorders>
          </w:tcPr>
          <w:p w14:paraId="7417A401" w14:textId="409183F3" w:rsidR="00B509E9" w:rsidRPr="00417D13" w:rsidRDefault="00B509E9" w:rsidP="009A1864">
            <w:pPr>
              <w:spacing w:before="20"/>
              <w:jc w:val="center"/>
              <w:rPr>
                <w:rFonts w:cs="Arial"/>
                <w:color w:val="000000"/>
                <w:sz w:val="20"/>
                <w:szCs w:val="20"/>
              </w:rPr>
            </w:pPr>
            <w:r w:rsidRPr="00417D13">
              <w:rPr>
                <w:rFonts w:cs="Arial"/>
                <w:color w:val="000000"/>
                <w:sz w:val="20"/>
                <w:szCs w:val="20"/>
              </w:rPr>
              <w:t>Unsecure</w:t>
            </w:r>
          </w:p>
        </w:tc>
        <w:tc>
          <w:tcPr>
            <w:tcW w:w="346" w:type="pct"/>
            <w:tcBorders>
              <w:top w:val="single" w:sz="4" w:space="0" w:color="auto"/>
              <w:bottom w:val="single" w:sz="4" w:space="0" w:color="auto"/>
            </w:tcBorders>
          </w:tcPr>
          <w:p w14:paraId="49FBA044" w14:textId="297FEAB4" w:rsidR="00B509E9" w:rsidRPr="00BF60CC" w:rsidRDefault="00B509E9" w:rsidP="009A1864">
            <w:pPr>
              <w:spacing w:before="20"/>
              <w:jc w:val="center"/>
              <w:rPr>
                <w:rFonts w:cs="Arial"/>
                <w:color w:val="000000"/>
                <w:sz w:val="20"/>
                <w:szCs w:val="20"/>
              </w:rPr>
            </w:pPr>
            <w:r w:rsidRPr="00BF60CC">
              <w:rPr>
                <w:rFonts w:cs="Arial"/>
                <w:color w:val="000000"/>
                <w:sz w:val="20"/>
                <w:szCs w:val="20"/>
              </w:rPr>
              <w:t>Education</w:t>
            </w:r>
          </w:p>
        </w:tc>
        <w:tc>
          <w:tcPr>
            <w:tcW w:w="332" w:type="pct"/>
            <w:tcBorders>
              <w:top w:val="single" w:sz="4" w:space="0" w:color="auto"/>
              <w:left w:val="single" w:sz="4" w:space="0" w:color="auto"/>
              <w:bottom w:val="single" w:sz="4" w:space="0" w:color="auto"/>
              <w:right w:val="single" w:sz="4" w:space="0" w:color="auto"/>
            </w:tcBorders>
            <w:shd w:val="clear" w:color="auto" w:fill="auto"/>
          </w:tcPr>
          <w:p w14:paraId="55402BBD" w14:textId="49682FA9" w:rsidR="00B509E9" w:rsidRPr="00BF60CC" w:rsidRDefault="00B509E9" w:rsidP="009A1864">
            <w:pPr>
              <w:spacing w:before="20"/>
              <w:jc w:val="center"/>
              <w:rPr>
                <w:rFonts w:cs="Arial"/>
                <w:color w:val="000000"/>
                <w:sz w:val="20"/>
                <w:szCs w:val="20"/>
                <w:highlight w:val="yellow"/>
                <w:lang w:eastAsia="en-GB"/>
              </w:rPr>
            </w:pPr>
            <w:r w:rsidRPr="00BF60CC">
              <w:rPr>
                <w:rFonts w:cs="Arial"/>
                <w:color w:val="000000"/>
                <w:sz w:val="20"/>
                <w:szCs w:val="20"/>
              </w:rPr>
              <w:t>No</w:t>
            </w:r>
          </w:p>
        </w:tc>
        <w:tc>
          <w:tcPr>
            <w:tcW w:w="262" w:type="pct"/>
            <w:tcBorders>
              <w:top w:val="single" w:sz="4" w:space="0" w:color="auto"/>
              <w:bottom w:val="single" w:sz="4" w:space="0" w:color="auto"/>
            </w:tcBorders>
          </w:tcPr>
          <w:p w14:paraId="19DAE61A" w14:textId="30674777" w:rsidR="00B509E9" w:rsidRPr="00BF60CC" w:rsidRDefault="00B509E9" w:rsidP="009A1864">
            <w:pPr>
              <w:spacing w:before="20"/>
              <w:jc w:val="center"/>
              <w:rPr>
                <w:rFonts w:cs="Arial"/>
                <w:color w:val="000000"/>
                <w:sz w:val="20"/>
                <w:szCs w:val="20"/>
              </w:rPr>
            </w:pPr>
            <w:r w:rsidRPr="00BF60CC">
              <w:rPr>
                <w:rFonts w:cs="Arial"/>
                <w:color w:val="000000"/>
                <w:sz w:val="20"/>
                <w:szCs w:val="20"/>
              </w:rPr>
              <w:t>1</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7DBA3142" w14:textId="251BD27A"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Junior</w:t>
            </w:r>
          </w:p>
        </w:tc>
        <w:tc>
          <w:tcPr>
            <w:tcW w:w="294" w:type="pct"/>
            <w:tcBorders>
              <w:top w:val="single" w:sz="4" w:space="0" w:color="auto"/>
              <w:left w:val="single" w:sz="4" w:space="0" w:color="auto"/>
              <w:bottom w:val="single" w:sz="4" w:space="0" w:color="auto"/>
              <w:right w:val="single" w:sz="4" w:space="0" w:color="auto"/>
            </w:tcBorders>
          </w:tcPr>
          <w:p w14:paraId="6B00AB8F" w14:textId="5B561353"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13C26D16" w14:textId="78247BA2" w:rsidR="00B509E9" w:rsidRPr="00BF60CC" w:rsidRDefault="00B509E9" w:rsidP="009A1864">
            <w:pPr>
              <w:spacing w:before="20"/>
              <w:jc w:val="center"/>
              <w:rPr>
                <w:rFonts w:cs="Arial"/>
                <w:color w:val="000000"/>
                <w:sz w:val="20"/>
                <w:szCs w:val="20"/>
                <w:highlight w:val="yellow"/>
              </w:rPr>
            </w:pPr>
            <w:r w:rsidRPr="00BF60CC">
              <w:rPr>
                <w:rFonts w:cs="Arial"/>
                <w:color w:val="000000"/>
                <w:sz w:val="20"/>
                <w:szCs w:val="20"/>
              </w:rPr>
              <w:t>M0 / D0</w:t>
            </w:r>
          </w:p>
        </w:tc>
        <w:tc>
          <w:tcPr>
            <w:tcW w:w="337" w:type="pct"/>
            <w:shd w:val="clear" w:color="auto" w:fill="FF0000"/>
          </w:tcPr>
          <w:p w14:paraId="24DF9A45" w14:textId="48CDF8CB" w:rsidR="00B509E9" w:rsidRPr="00BF60CC" w:rsidRDefault="00B509E9" w:rsidP="009A1864">
            <w:pPr>
              <w:spacing w:before="20"/>
              <w:jc w:val="center"/>
              <w:rPr>
                <w:rFonts w:cs="Arial"/>
                <w:color w:val="000000"/>
                <w:sz w:val="20"/>
                <w:szCs w:val="20"/>
              </w:rPr>
            </w:pPr>
            <w:r w:rsidRPr="00BF60CC">
              <w:rPr>
                <w:rFonts w:cs="Arial"/>
                <w:color w:val="000000"/>
                <w:sz w:val="20"/>
                <w:szCs w:val="20"/>
              </w:rPr>
              <w:t>Poor</w:t>
            </w:r>
          </w:p>
        </w:tc>
      </w:tr>
      <w:tr w:rsidR="00B509E9" w:rsidRPr="00BF60CC" w14:paraId="422D3770" w14:textId="77777777" w:rsidTr="00056942">
        <w:trPr>
          <w:cantSplit/>
          <w:trHeight w:val="200"/>
        </w:trPr>
        <w:tc>
          <w:tcPr>
            <w:tcW w:w="140" w:type="pct"/>
            <w:vMerge w:val="restart"/>
            <w:shd w:val="clear" w:color="auto" w:fill="auto"/>
          </w:tcPr>
          <w:p w14:paraId="3652BFF7" w14:textId="79DB07CB" w:rsidR="00B509E9" w:rsidRPr="00BF60CC" w:rsidRDefault="00B509E9" w:rsidP="009A1864">
            <w:pPr>
              <w:spacing w:before="20"/>
              <w:jc w:val="center"/>
              <w:rPr>
                <w:rFonts w:cs="Arial"/>
                <w:color w:val="000000"/>
                <w:sz w:val="20"/>
                <w:szCs w:val="20"/>
              </w:rPr>
            </w:pPr>
            <w:r>
              <w:rPr>
                <w:rFonts w:cs="Arial"/>
                <w:color w:val="000000"/>
                <w:sz w:val="20"/>
                <w:szCs w:val="20"/>
              </w:rPr>
              <w:t>170</w:t>
            </w:r>
          </w:p>
        </w:tc>
        <w:tc>
          <w:tcPr>
            <w:tcW w:w="1287" w:type="pct"/>
            <w:vMerge w:val="restart"/>
            <w:tcBorders>
              <w:top w:val="single" w:sz="4" w:space="0" w:color="auto"/>
              <w:left w:val="single" w:sz="4" w:space="0" w:color="auto"/>
              <w:right w:val="single" w:sz="4" w:space="0" w:color="auto"/>
            </w:tcBorders>
            <w:shd w:val="clear" w:color="auto" w:fill="auto"/>
          </w:tcPr>
          <w:p w14:paraId="1F9B400C" w14:textId="597E3136" w:rsidR="00B509E9" w:rsidRPr="00BF60CC" w:rsidRDefault="00B509E9" w:rsidP="009A1864">
            <w:pPr>
              <w:spacing w:before="20"/>
              <w:rPr>
                <w:rFonts w:cs="Arial"/>
                <w:color w:val="000000"/>
                <w:sz w:val="20"/>
                <w:szCs w:val="20"/>
              </w:rPr>
            </w:pPr>
            <w:r>
              <w:rPr>
                <w:rFonts w:cs="Arial"/>
                <w:color w:val="000000"/>
                <w:sz w:val="20"/>
                <w:szCs w:val="20"/>
              </w:rPr>
              <w:t>Broadstreet Rugby Club</w:t>
            </w:r>
          </w:p>
        </w:tc>
        <w:tc>
          <w:tcPr>
            <w:tcW w:w="347" w:type="pct"/>
            <w:vMerge w:val="restart"/>
            <w:tcBorders>
              <w:top w:val="single" w:sz="4" w:space="0" w:color="auto"/>
              <w:left w:val="single" w:sz="4" w:space="0" w:color="auto"/>
              <w:right w:val="single" w:sz="4" w:space="0" w:color="auto"/>
            </w:tcBorders>
            <w:shd w:val="clear" w:color="auto" w:fill="auto"/>
          </w:tcPr>
          <w:p w14:paraId="2DF1E480" w14:textId="38E04C8E" w:rsidR="00B509E9" w:rsidRPr="00BF60CC" w:rsidRDefault="00446F85" w:rsidP="00B509E9">
            <w:pPr>
              <w:spacing w:before="20"/>
              <w:jc w:val="center"/>
              <w:rPr>
                <w:rFonts w:cs="Arial"/>
                <w:color w:val="000000"/>
                <w:sz w:val="20"/>
                <w:szCs w:val="20"/>
              </w:rPr>
            </w:pPr>
            <w:r>
              <w:rPr>
                <w:rFonts w:cs="Arial"/>
                <w:color w:val="000000"/>
                <w:sz w:val="20"/>
                <w:szCs w:val="20"/>
              </w:rPr>
              <w:t>CV3 2AY</w:t>
            </w:r>
          </w:p>
        </w:tc>
        <w:tc>
          <w:tcPr>
            <w:tcW w:w="384" w:type="pct"/>
            <w:vMerge w:val="restart"/>
            <w:tcBorders>
              <w:top w:val="single" w:sz="4" w:space="0" w:color="auto"/>
              <w:left w:val="single" w:sz="4" w:space="0" w:color="auto"/>
              <w:right w:val="single" w:sz="4" w:space="0" w:color="auto"/>
            </w:tcBorders>
            <w:shd w:val="clear" w:color="auto" w:fill="auto"/>
          </w:tcPr>
          <w:p w14:paraId="21F4D39E" w14:textId="10CD458D" w:rsidR="00B509E9" w:rsidRPr="00BF60CC" w:rsidRDefault="00B509E9" w:rsidP="009A1864">
            <w:pPr>
              <w:spacing w:before="20"/>
              <w:jc w:val="left"/>
              <w:rPr>
                <w:rFonts w:cs="Arial"/>
                <w:color w:val="000000"/>
                <w:sz w:val="20"/>
                <w:szCs w:val="20"/>
              </w:rPr>
            </w:pPr>
            <w:r>
              <w:rPr>
                <w:rFonts w:cs="Arial"/>
                <w:color w:val="000000"/>
                <w:sz w:val="20"/>
                <w:szCs w:val="20"/>
              </w:rPr>
              <w:t>South East</w:t>
            </w:r>
          </w:p>
        </w:tc>
        <w:tc>
          <w:tcPr>
            <w:tcW w:w="380" w:type="pct"/>
            <w:vMerge w:val="restart"/>
            <w:tcBorders>
              <w:top w:val="single" w:sz="4" w:space="0" w:color="auto"/>
            </w:tcBorders>
          </w:tcPr>
          <w:p w14:paraId="48672446" w14:textId="35AE8FBB" w:rsidR="00B509E9" w:rsidRPr="00417D13" w:rsidRDefault="00B509E9" w:rsidP="009A1864">
            <w:pPr>
              <w:spacing w:before="20"/>
              <w:jc w:val="center"/>
              <w:rPr>
                <w:rFonts w:cs="Arial"/>
                <w:color w:val="000000"/>
                <w:sz w:val="20"/>
                <w:szCs w:val="20"/>
              </w:rPr>
            </w:pPr>
            <w:r w:rsidRPr="00417D13">
              <w:rPr>
                <w:rFonts w:cs="Arial"/>
                <w:color w:val="000000"/>
                <w:sz w:val="20"/>
                <w:szCs w:val="20"/>
              </w:rPr>
              <w:t>Secure</w:t>
            </w:r>
          </w:p>
        </w:tc>
        <w:tc>
          <w:tcPr>
            <w:tcW w:w="346" w:type="pct"/>
            <w:vMerge w:val="restart"/>
            <w:tcBorders>
              <w:top w:val="single" w:sz="4" w:space="0" w:color="auto"/>
            </w:tcBorders>
          </w:tcPr>
          <w:p w14:paraId="37E75D08" w14:textId="1660B1F3" w:rsidR="00B509E9" w:rsidRPr="00BF60CC" w:rsidRDefault="00B509E9" w:rsidP="009A1864">
            <w:pPr>
              <w:spacing w:before="20"/>
              <w:jc w:val="center"/>
              <w:rPr>
                <w:rFonts w:cs="Arial"/>
                <w:color w:val="000000"/>
                <w:sz w:val="20"/>
                <w:szCs w:val="20"/>
              </w:rPr>
            </w:pPr>
            <w:r>
              <w:rPr>
                <w:rFonts w:cs="Arial"/>
                <w:color w:val="000000"/>
                <w:sz w:val="20"/>
                <w:szCs w:val="20"/>
              </w:rPr>
              <w:t>Sports Club</w:t>
            </w:r>
          </w:p>
        </w:tc>
        <w:tc>
          <w:tcPr>
            <w:tcW w:w="332" w:type="pct"/>
            <w:vMerge w:val="restart"/>
            <w:tcBorders>
              <w:top w:val="single" w:sz="4" w:space="0" w:color="auto"/>
              <w:left w:val="single" w:sz="4" w:space="0" w:color="auto"/>
              <w:right w:val="single" w:sz="4" w:space="0" w:color="auto"/>
            </w:tcBorders>
            <w:shd w:val="clear" w:color="auto" w:fill="auto"/>
          </w:tcPr>
          <w:p w14:paraId="41E8E04F" w14:textId="13C488B8" w:rsidR="00B509E9" w:rsidRPr="00BF60CC" w:rsidRDefault="00B509E9" w:rsidP="009A1864">
            <w:pPr>
              <w:spacing w:before="20"/>
              <w:jc w:val="center"/>
              <w:rPr>
                <w:rFonts w:cs="Arial"/>
                <w:color w:val="000000"/>
                <w:sz w:val="20"/>
                <w:szCs w:val="20"/>
              </w:rPr>
            </w:pPr>
            <w:r>
              <w:rPr>
                <w:rFonts w:cs="Arial"/>
                <w:color w:val="000000"/>
                <w:sz w:val="20"/>
                <w:szCs w:val="20"/>
              </w:rPr>
              <w:t>Yes</w:t>
            </w:r>
          </w:p>
        </w:tc>
        <w:tc>
          <w:tcPr>
            <w:tcW w:w="262" w:type="pct"/>
            <w:tcBorders>
              <w:top w:val="single" w:sz="4" w:space="0" w:color="auto"/>
              <w:bottom w:val="single" w:sz="4" w:space="0" w:color="auto"/>
            </w:tcBorders>
          </w:tcPr>
          <w:p w14:paraId="1DF21FD3" w14:textId="63C604E4" w:rsidR="00B509E9" w:rsidRPr="00BF60CC" w:rsidRDefault="00056942" w:rsidP="009A1864">
            <w:pPr>
              <w:spacing w:before="20"/>
              <w:jc w:val="center"/>
              <w:rPr>
                <w:rFonts w:cs="Arial"/>
                <w:color w:val="000000"/>
                <w:sz w:val="20"/>
                <w:szCs w:val="20"/>
              </w:rPr>
            </w:pPr>
            <w:r>
              <w:rPr>
                <w:rFonts w:cs="Arial"/>
                <w:color w:val="000000"/>
                <w:sz w:val="20"/>
                <w:szCs w:val="20"/>
              </w:rPr>
              <w:t>2</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6CBBB56B" w14:textId="2C776DAC" w:rsidR="00B509E9" w:rsidRPr="00BF60CC" w:rsidRDefault="00B509E9" w:rsidP="009A1864">
            <w:pPr>
              <w:spacing w:before="20"/>
              <w:jc w:val="center"/>
              <w:rPr>
                <w:rFonts w:cs="Arial"/>
                <w:color w:val="000000"/>
                <w:sz w:val="20"/>
                <w:szCs w:val="20"/>
              </w:rPr>
            </w:pPr>
            <w:r>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782BCCEB" w14:textId="2853BA50" w:rsidR="00B509E9" w:rsidRPr="00BF60CC" w:rsidRDefault="00B509E9" w:rsidP="009A1864">
            <w:pPr>
              <w:spacing w:before="20"/>
              <w:jc w:val="center"/>
              <w:rPr>
                <w:rFonts w:cs="Arial"/>
                <w:color w:val="000000"/>
                <w:sz w:val="20"/>
                <w:szCs w:val="20"/>
              </w:rPr>
            </w:pPr>
            <w:r>
              <w:rPr>
                <w:rFonts w:cs="Arial"/>
                <w:color w:val="000000"/>
                <w:sz w:val="20"/>
                <w:szCs w:val="20"/>
              </w:rPr>
              <w:t>Yes</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436147BC" w14:textId="2A6C5B41" w:rsidR="00B509E9" w:rsidRPr="00BF60CC" w:rsidRDefault="00B509E9" w:rsidP="009A1864">
            <w:pPr>
              <w:spacing w:before="20"/>
              <w:jc w:val="center"/>
              <w:rPr>
                <w:rFonts w:cs="Arial"/>
                <w:color w:val="000000"/>
                <w:sz w:val="20"/>
                <w:szCs w:val="20"/>
              </w:rPr>
            </w:pPr>
            <w:r>
              <w:rPr>
                <w:rFonts w:cs="Arial"/>
                <w:color w:val="000000"/>
                <w:sz w:val="20"/>
                <w:szCs w:val="20"/>
              </w:rPr>
              <w:t>M</w:t>
            </w:r>
            <w:r w:rsidR="00252D27">
              <w:rPr>
                <w:rFonts w:cs="Arial"/>
                <w:color w:val="000000"/>
                <w:sz w:val="20"/>
                <w:szCs w:val="20"/>
              </w:rPr>
              <w:t>2</w:t>
            </w:r>
            <w:r>
              <w:rPr>
                <w:rFonts w:cs="Arial"/>
                <w:color w:val="000000"/>
                <w:sz w:val="20"/>
                <w:szCs w:val="20"/>
              </w:rPr>
              <w:t xml:space="preserve"> / D</w:t>
            </w:r>
            <w:r w:rsidR="00252D27">
              <w:rPr>
                <w:rFonts w:cs="Arial"/>
                <w:color w:val="000000"/>
                <w:sz w:val="20"/>
                <w:szCs w:val="20"/>
              </w:rPr>
              <w:t>3</w:t>
            </w:r>
          </w:p>
        </w:tc>
        <w:tc>
          <w:tcPr>
            <w:tcW w:w="337" w:type="pct"/>
            <w:shd w:val="clear" w:color="auto" w:fill="00FF00"/>
          </w:tcPr>
          <w:p w14:paraId="0609D496" w14:textId="2BDD8B4A" w:rsidR="00B509E9" w:rsidRPr="00BF60CC" w:rsidRDefault="00056942" w:rsidP="009A1864">
            <w:pPr>
              <w:spacing w:before="20"/>
              <w:jc w:val="center"/>
              <w:rPr>
                <w:rFonts w:cs="Arial"/>
                <w:color w:val="000000"/>
                <w:sz w:val="20"/>
                <w:szCs w:val="20"/>
              </w:rPr>
            </w:pPr>
            <w:r>
              <w:rPr>
                <w:rFonts w:cs="Arial"/>
                <w:color w:val="000000"/>
                <w:sz w:val="20"/>
                <w:szCs w:val="20"/>
              </w:rPr>
              <w:t>Good</w:t>
            </w:r>
          </w:p>
        </w:tc>
      </w:tr>
      <w:tr w:rsidR="00B509E9" w:rsidRPr="00BF60CC" w14:paraId="3FAD97AB" w14:textId="77777777" w:rsidTr="00056942">
        <w:trPr>
          <w:cantSplit/>
          <w:trHeight w:val="200"/>
        </w:trPr>
        <w:tc>
          <w:tcPr>
            <w:tcW w:w="140" w:type="pct"/>
            <w:vMerge/>
            <w:shd w:val="clear" w:color="auto" w:fill="auto"/>
          </w:tcPr>
          <w:p w14:paraId="476AF7E9" w14:textId="77777777" w:rsidR="00B509E9" w:rsidRPr="00BF60CC" w:rsidRDefault="00B509E9" w:rsidP="009A1864">
            <w:pPr>
              <w:spacing w:before="20"/>
              <w:jc w:val="center"/>
              <w:rPr>
                <w:rFonts w:cs="Arial"/>
                <w:color w:val="000000"/>
                <w:sz w:val="20"/>
                <w:szCs w:val="20"/>
              </w:rPr>
            </w:pPr>
          </w:p>
        </w:tc>
        <w:tc>
          <w:tcPr>
            <w:tcW w:w="1287" w:type="pct"/>
            <w:vMerge/>
            <w:tcBorders>
              <w:left w:val="single" w:sz="4" w:space="0" w:color="auto"/>
              <w:right w:val="single" w:sz="4" w:space="0" w:color="auto"/>
            </w:tcBorders>
            <w:shd w:val="clear" w:color="auto" w:fill="auto"/>
          </w:tcPr>
          <w:p w14:paraId="6DB58447" w14:textId="77777777" w:rsidR="00B509E9" w:rsidRPr="00BF60CC" w:rsidRDefault="00B509E9" w:rsidP="009A1864">
            <w:pPr>
              <w:spacing w:before="20"/>
              <w:rPr>
                <w:rFonts w:cs="Arial"/>
                <w:color w:val="000000"/>
                <w:sz w:val="20"/>
                <w:szCs w:val="20"/>
              </w:rPr>
            </w:pPr>
          </w:p>
        </w:tc>
        <w:tc>
          <w:tcPr>
            <w:tcW w:w="347" w:type="pct"/>
            <w:vMerge/>
            <w:tcBorders>
              <w:left w:val="single" w:sz="4" w:space="0" w:color="auto"/>
              <w:right w:val="single" w:sz="4" w:space="0" w:color="auto"/>
            </w:tcBorders>
            <w:shd w:val="clear" w:color="auto" w:fill="auto"/>
          </w:tcPr>
          <w:p w14:paraId="00B5CB3E" w14:textId="77777777" w:rsidR="00B509E9" w:rsidRPr="00BF60CC" w:rsidRDefault="00B509E9" w:rsidP="00B509E9">
            <w:pPr>
              <w:spacing w:before="20"/>
              <w:jc w:val="center"/>
              <w:rPr>
                <w:rFonts w:cs="Arial"/>
                <w:color w:val="000000"/>
                <w:sz w:val="20"/>
                <w:szCs w:val="20"/>
              </w:rPr>
            </w:pPr>
          </w:p>
        </w:tc>
        <w:tc>
          <w:tcPr>
            <w:tcW w:w="384" w:type="pct"/>
            <w:vMerge/>
            <w:tcBorders>
              <w:left w:val="single" w:sz="4" w:space="0" w:color="auto"/>
              <w:right w:val="single" w:sz="4" w:space="0" w:color="auto"/>
            </w:tcBorders>
            <w:shd w:val="clear" w:color="auto" w:fill="auto"/>
          </w:tcPr>
          <w:p w14:paraId="67A08171" w14:textId="6850D986" w:rsidR="00B509E9" w:rsidRPr="00BF60CC" w:rsidRDefault="00B509E9" w:rsidP="009A1864">
            <w:pPr>
              <w:spacing w:before="20"/>
              <w:jc w:val="left"/>
              <w:rPr>
                <w:rFonts w:cs="Arial"/>
                <w:color w:val="000000"/>
                <w:sz w:val="20"/>
                <w:szCs w:val="20"/>
              </w:rPr>
            </w:pPr>
          </w:p>
        </w:tc>
        <w:tc>
          <w:tcPr>
            <w:tcW w:w="380" w:type="pct"/>
            <w:vMerge/>
          </w:tcPr>
          <w:p w14:paraId="1392AA63" w14:textId="77777777" w:rsidR="00B509E9" w:rsidRPr="00417D13" w:rsidRDefault="00B509E9" w:rsidP="009A1864">
            <w:pPr>
              <w:spacing w:before="20"/>
              <w:jc w:val="center"/>
              <w:rPr>
                <w:rFonts w:cs="Arial"/>
                <w:color w:val="000000"/>
                <w:sz w:val="20"/>
                <w:szCs w:val="20"/>
              </w:rPr>
            </w:pPr>
          </w:p>
        </w:tc>
        <w:tc>
          <w:tcPr>
            <w:tcW w:w="346" w:type="pct"/>
            <w:vMerge/>
          </w:tcPr>
          <w:p w14:paraId="7C9F65BD" w14:textId="77777777" w:rsidR="00B509E9" w:rsidRPr="00BF60CC" w:rsidRDefault="00B509E9" w:rsidP="009A1864">
            <w:pPr>
              <w:spacing w:before="20"/>
              <w:jc w:val="center"/>
              <w:rPr>
                <w:rFonts w:cs="Arial"/>
                <w:color w:val="000000"/>
                <w:sz w:val="20"/>
                <w:szCs w:val="20"/>
              </w:rPr>
            </w:pPr>
          </w:p>
        </w:tc>
        <w:tc>
          <w:tcPr>
            <w:tcW w:w="332" w:type="pct"/>
            <w:vMerge/>
            <w:tcBorders>
              <w:left w:val="single" w:sz="4" w:space="0" w:color="auto"/>
              <w:right w:val="single" w:sz="4" w:space="0" w:color="auto"/>
            </w:tcBorders>
            <w:shd w:val="clear" w:color="auto" w:fill="auto"/>
          </w:tcPr>
          <w:p w14:paraId="0A0EF255" w14:textId="77777777" w:rsidR="00B509E9" w:rsidRPr="00BF60CC" w:rsidRDefault="00B509E9" w:rsidP="009A1864">
            <w:pPr>
              <w:spacing w:before="20"/>
              <w:jc w:val="center"/>
              <w:rPr>
                <w:rFonts w:cs="Arial"/>
                <w:color w:val="000000"/>
                <w:sz w:val="20"/>
                <w:szCs w:val="20"/>
              </w:rPr>
            </w:pPr>
          </w:p>
        </w:tc>
        <w:tc>
          <w:tcPr>
            <w:tcW w:w="262" w:type="pct"/>
            <w:tcBorders>
              <w:top w:val="single" w:sz="4" w:space="0" w:color="auto"/>
              <w:bottom w:val="single" w:sz="4" w:space="0" w:color="auto"/>
            </w:tcBorders>
          </w:tcPr>
          <w:p w14:paraId="7A73654A" w14:textId="632774E9" w:rsidR="00B509E9" w:rsidRPr="00BF60CC" w:rsidRDefault="00B509E9" w:rsidP="009A1864">
            <w:pPr>
              <w:spacing w:before="20"/>
              <w:jc w:val="center"/>
              <w:rPr>
                <w:rFonts w:cs="Arial"/>
                <w:color w:val="000000"/>
                <w:sz w:val="20"/>
                <w:szCs w:val="20"/>
              </w:rPr>
            </w:pPr>
            <w:r>
              <w:rPr>
                <w:rFonts w:cs="Arial"/>
                <w:color w:val="000000"/>
                <w:sz w:val="20"/>
                <w:szCs w:val="20"/>
              </w:rPr>
              <w:t>5</w:t>
            </w:r>
          </w:p>
        </w:tc>
        <w:tc>
          <w:tcPr>
            <w:tcW w:w="432" w:type="pct"/>
            <w:tcBorders>
              <w:top w:val="single" w:sz="4" w:space="0" w:color="auto"/>
              <w:left w:val="single" w:sz="4" w:space="0" w:color="auto"/>
              <w:bottom w:val="single" w:sz="4" w:space="0" w:color="auto"/>
              <w:right w:val="single" w:sz="4" w:space="0" w:color="auto"/>
            </w:tcBorders>
            <w:shd w:val="clear" w:color="auto" w:fill="auto"/>
          </w:tcPr>
          <w:p w14:paraId="3801D3DA" w14:textId="4961C0BB" w:rsidR="00B509E9" w:rsidRPr="00BF60CC" w:rsidRDefault="00B509E9" w:rsidP="009A1864">
            <w:pPr>
              <w:spacing w:before="20"/>
              <w:jc w:val="center"/>
              <w:rPr>
                <w:rFonts w:cs="Arial"/>
                <w:color w:val="000000"/>
                <w:sz w:val="20"/>
                <w:szCs w:val="20"/>
              </w:rPr>
            </w:pPr>
            <w:r>
              <w:rPr>
                <w:rFonts w:cs="Arial"/>
                <w:color w:val="000000"/>
                <w:sz w:val="20"/>
                <w:szCs w:val="20"/>
              </w:rPr>
              <w:t>Senior</w:t>
            </w:r>
          </w:p>
        </w:tc>
        <w:tc>
          <w:tcPr>
            <w:tcW w:w="294" w:type="pct"/>
            <w:tcBorders>
              <w:top w:val="single" w:sz="4" w:space="0" w:color="auto"/>
              <w:left w:val="single" w:sz="4" w:space="0" w:color="auto"/>
              <w:bottom w:val="single" w:sz="4" w:space="0" w:color="auto"/>
              <w:right w:val="single" w:sz="4" w:space="0" w:color="auto"/>
            </w:tcBorders>
          </w:tcPr>
          <w:p w14:paraId="3929115C" w14:textId="30A28345" w:rsidR="00B509E9" w:rsidRPr="00BF60CC" w:rsidRDefault="00B509E9" w:rsidP="009A1864">
            <w:pPr>
              <w:spacing w:before="20"/>
              <w:jc w:val="center"/>
              <w:rPr>
                <w:rFonts w:cs="Arial"/>
                <w:color w:val="000000"/>
                <w:sz w:val="20"/>
                <w:szCs w:val="20"/>
              </w:rPr>
            </w:pPr>
            <w:r>
              <w:rPr>
                <w:rFonts w:cs="Arial"/>
                <w:color w:val="000000"/>
                <w:sz w:val="20"/>
                <w:szCs w:val="20"/>
              </w:rPr>
              <w:t>No</w:t>
            </w:r>
          </w:p>
        </w:tc>
        <w:tc>
          <w:tcPr>
            <w:tcW w:w="460" w:type="pct"/>
            <w:tcBorders>
              <w:top w:val="single" w:sz="4" w:space="0" w:color="auto"/>
              <w:left w:val="single" w:sz="4" w:space="0" w:color="auto"/>
              <w:bottom w:val="single" w:sz="4" w:space="0" w:color="auto"/>
              <w:right w:val="single" w:sz="4" w:space="0" w:color="auto"/>
            </w:tcBorders>
            <w:shd w:val="clear" w:color="auto" w:fill="auto"/>
          </w:tcPr>
          <w:p w14:paraId="778BD4FA" w14:textId="53E03CBE" w:rsidR="00B509E9" w:rsidRPr="00BF60CC" w:rsidRDefault="00B509E9" w:rsidP="009A1864">
            <w:pPr>
              <w:spacing w:before="20"/>
              <w:jc w:val="center"/>
              <w:rPr>
                <w:rFonts w:cs="Arial"/>
                <w:color w:val="000000"/>
                <w:sz w:val="20"/>
                <w:szCs w:val="20"/>
              </w:rPr>
            </w:pPr>
            <w:r>
              <w:rPr>
                <w:rFonts w:cs="Arial"/>
                <w:color w:val="000000"/>
                <w:sz w:val="20"/>
                <w:szCs w:val="20"/>
              </w:rPr>
              <w:t>M</w:t>
            </w:r>
            <w:r w:rsidR="00252D27">
              <w:rPr>
                <w:rFonts w:cs="Arial"/>
                <w:color w:val="000000"/>
                <w:sz w:val="20"/>
                <w:szCs w:val="20"/>
              </w:rPr>
              <w:t>2</w:t>
            </w:r>
            <w:r>
              <w:rPr>
                <w:rFonts w:cs="Arial"/>
                <w:color w:val="000000"/>
                <w:sz w:val="20"/>
                <w:szCs w:val="20"/>
              </w:rPr>
              <w:t xml:space="preserve"> / D</w:t>
            </w:r>
            <w:r w:rsidR="00252D27">
              <w:rPr>
                <w:rFonts w:cs="Arial"/>
                <w:color w:val="000000"/>
                <w:sz w:val="20"/>
                <w:szCs w:val="20"/>
              </w:rPr>
              <w:t>3</w:t>
            </w:r>
          </w:p>
        </w:tc>
        <w:tc>
          <w:tcPr>
            <w:tcW w:w="337" w:type="pct"/>
            <w:shd w:val="clear" w:color="auto" w:fill="00FF00"/>
          </w:tcPr>
          <w:p w14:paraId="4A7683DD" w14:textId="7BF2E05D" w:rsidR="00B509E9" w:rsidRPr="00BF60CC" w:rsidRDefault="00056942" w:rsidP="009A1864">
            <w:pPr>
              <w:spacing w:before="20"/>
              <w:jc w:val="center"/>
              <w:rPr>
                <w:rFonts w:cs="Arial"/>
                <w:color w:val="000000"/>
                <w:sz w:val="20"/>
                <w:szCs w:val="20"/>
              </w:rPr>
            </w:pPr>
            <w:r>
              <w:rPr>
                <w:rFonts w:cs="Arial"/>
                <w:color w:val="000000"/>
                <w:sz w:val="20"/>
                <w:szCs w:val="20"/>
              </w:rPr>
              <w:t>Goo</w:t>
            </w:r>
            <w:r w:rsidR="006E074F">
              <w:rPr>
                <w:rFonts w:cs="Arial"/>
                <w:color w:val="000000"/>
                <w:sz w:val="20"/>
                <w:szCs w:val="20"/>
              </w:rPr>
              <w:t>d</w:t>
            </w:r>
          </w:p>
        </w:tc>
      </w:tr>
    </w:tbl>
    <w:p w14:paraId="429A3CAA" w14:textId="77777777" w:rsidR="000E4753" w:rsidRPr="001F6B24" w:rsidRDefault="000E4753" w:rsidP="000E4753">
      <w:pPr>
        <w:rPr>
          <w:color w:val="000000"/>
          <w:highlight w:val="yellow"/>
        </w:rPr>
        <w:sectPr w:rsidR="000E4753" w:rsidRPr="001F6B24" w:rsidSect="001973A7">
          <w:headerReference w:type="default" r:id="rId46"/>
          <w:footerReference w:type="default" r:id="rId47"/>
          <w:pgSz w:w="23808" w:h="16840" w:orient="landscape" w:code="8"/>
          <w:pgMar w:top="1843" w:right="1440" w:bottom="709" w:left="1440" w:header="720" w:footer="425" w:gutter="0"/>
          <w:cols w:space="720"/>
          <w:docGrid w:linePitch="299"/>
        </w:sectPr>
      </w:pPr>
    </w:p>
    <w:p w14:paraId="756B2793" w14:textId="1C279228" w:rsidR="00446BBF" w:rsidRPr="007F3081" w:rsidRDefault="00446BBF" w:rsidP="00446BBF">
      <w:pPr>
        <w:ind w:right="98"/>
        <w:rPr>
          <w:rFonts w:cs="Arial"/>
          <w:bCs/>
          <w:iCs/>
          <w:color w:val="000000"/>
        </w:rPr>
      </w:pPr>
      <w:r w:rsidRPr="007F3081">
        <w:rPr>
          <w:rFonts w:cs="Arial"/>
          <w:bCs/>
          <w:iCs/>
          <w:color w:val="000000"/>
        </w:rPr>
        <w:lastRenderedPageBreak/>
        <w:t xml:space="preserve">As seen, </w:t>
      </w:r>
      <w:r w:rsidR="007F3081" w:rsidRPr="007F3081">
        <w:rPr>
          <w:rFonts w:cs="Arial"/>
          <w:bCs/>
          <w:iCs/>
          <w:color w:val="000000"/>
        </w:rPr>
        <w:t>Coventry Welsh Rugby Club, Coventry University (The Place), University of Warwick (Westwood Campus)</w:t>
      </w:r>
      <w:r w:rsidR="00056942">
        <w:rPr>
          <w:rFonts w:cs="Arial"/>
          <w:bCs/>
          <w:iCs/>
          <w:color w:val="000000"/>
        </w:rPr>
        <w:t>,</w:t>
      </w:r>
      <w:r w:rsidR="007F3081" w:rsidRPr="007F3081">
        <w:rPr>
          <w:rFonts w:cs="Arial"/>
          <w:bCs/>
          <w:iCs/>
          <w:color w:val="000000"/>
        </w:rPr>
        <w:t xml:space="preserve"> Coventry Building Society Arena</w:t>
      </w:r>
      <w:r w:rsidRPr="007F3081">
        <w:rPr>
          <w:rFonts w:cs="Arial"/>
          <w:bCs/>
          <w:iCs/>
          <w:color w:val="000000"/>
        </w:rPr>
        <w:t xml:space="preserve"> </w:t>
      </w:r>
      <w:r w:rsidR="00056942">
        <w:rPr>
          <w:rFonts w:cs="Arial"/>
          <w:bCs/>
          <w:iCs/>
          <w:color w:val="000000"/>
        </w:rPr>
        <w:t xml:space="preserve">Broadstreet Rugby Club and Old Coventrians Rugby Club </w:t>
      </w:r>
      <w:r w:rsidRPr="007F3081">
        <w:rPr>
          <w:rFonts w:cs="Arial"/>
          <w:bCs/>
          <w:iCs/>
          <w:color w:val="000000"/>
        </w:rPr>
        <w:t xml:space="preserve">provide at least one good quality pitch. Maintenance on all of these pitches is to a high level, whilst a drainage system is also installed in some instances. </w:t>
      </w:r>
    </w:p>
    <w:p w14:paraId="2ADA172F" w14:textId="77777777" w:rsidR="00446BBF" w:rsidRPr="007F3081" w:rsidRDefault="00446BBF" w:rsidP="00446BBF">
      <w:pPr>
        <w:ind w:right="98"/>
        <w:rPr>
          <w:rFonts w:cs="Arial"/>
          <w:bCs/>
          <w:iCs/>
          <w:color w:val="000000"/>
        </w:rPr>
      </w:pPr>
    </w:p>
    <w:p w14:paraId="0BB82564" w14:textId="77777777" w:rsidR="00446BBF" w:rsidRPr="007F3081" w:rsidRDefault="00446BBF" w:rsidP="00446BBF">
      <w:pPr>
        <w:ind w:right="98"/>
        <w:rPr>
          <w:rFonts w:cs="Arial"/>
          <w:bCs/>
          <w:iCs/>
          <w:color w:val="000000"/>
        </w:rPr>
      </w:pPr>
      <w:r w:rsidRPr="007F3081">
        <w:rPr>
          <w:rFonts w:cs="Arial"/>
          <w:bCs/>
          <w:iCs/>
          <w:color w:val="000000"/>
        </w:rPr>
        <w:t xml:space="preserve">In contrast, pitches at the following sites are assessed as poor quality: </w:t>
      </w:r>
    </w:p>
    <w:p w14:paraId="327F3376" w14:textId="77777777" w:rsidR="00446BBF" w:rsidRPr="00346BB2" w:rsidRDefault="00446BBF" w:rsidP="00446BBF">
      <w:pPr>
        <w:ind w:right="98"/>
        <w:rPr>
          <w:rFonts w:cs="Arial"/>
          <w:bCs/>
          <w:iCs/>
          <w:color w:val="000000"/>
        </w:rPr>
      </w:pPr>
    </w:p>
    <w:p w14:paraId="7BD6DC1E" w14:textId="77777777" w:rsidR="00F3440C" w:rsidRDefault="00F3440C" w:rsidP="00925850">
      <w:pPr>
        <w:pStyle w:val="ListParagraph"/>
        <w:numPr>
          <w:ilvl w:val="0"/>
          <w:numId w:val="10"/>
        </w:numPr>
        <w:ind w:right="98"/>
        <w:rPr>
          <w:rFonts w:cs="Arial"/>
          <w:bCs/>
          <w:iCs/>
          <w:color w:val="000000"/>
        </w:rPr>
        <w:sectPr w:rsidR="00F3440C" w:rsidSect="001973A7">
          <w:headerReference w:type="default" r:id="rId48"/>
          <w:footerReference w:type="default" r:id="rId49"/>
          <w:pgSz w:w="11909" w:h="16834"/>
          <w:pgMar w:top="1985" w:right="1440" w:bottom="1440" w:left="1440" w:header="720" w:footer="765" w:gutter="0"/>
          <w:cols w:space="720"/>
          <w:docGrid w:linePitch="299"/>
        </w:sectPr>
      </w:pPr>
    </w:p>
    <w:p w14:paraId="0B4DD21E" w14:textId="41D3D45F" w:rsidR="00446BBF" w:rsidRDefault="007F3081" w:rsidP="00925850">
      <w:pPr>
        <w:pStyle w:val="ListParagraph"/>
        <w:numPr>
          <w:ilvl w:val="0"/>
          <w:numId w:val="10"/>
        </w:numPr>
        <w:ind w:right="98"/>
        <w:jc w:val="left"/>
        <w:rPr>
          <w:rFonts w:cs="Arial"/>
          <w:bCs/>
          <w:iCs/>
          <w:color w:val="000000"/>
        </w:rPr>
      </w:pPr>
      <w:r w:rsidRPr="00346BB2">
        <w:rPr>
          <w:rFonts w:cs="Arial"/>
          <w:bCs/>
          <w:iCs/>
          <w:color w:val="000000"/>
        </w:rPr>
        <w:t>Bablake Playing Fields</w:t>
      </w:r>
    </w:p>
    <w:p w14:paraId="76872A02" w14:textId="0829F6BE" w:rsidR="00F120E3" w:rsidRPr="00F120E3" w:rsidRDefault="00F120E3" w:rsidP="00925850">
      <w:pPr>
        <w:pStyle w:val="ListParagraph"/>
        <w:numPr>
          <w:ilvl w:val="0"/>
          <w:numId w:val="10"/>
        </w:numPr>
        <w:ind w:right="98"/>
        <w:jc w:val="left"/>
        <w:rPr>
          <w:rFonts w:cs="Arial"/>
          <w:bCs/>
          <w:iCs/>
          <w:color w:val="000000"/>
        </w:rPr>
      </w:pPr>
      <w:r w:rsidRPr="00346BB2">
        <w:rPr>
          <w:rFonts w:cs="Arial"/>
          <w:bCs/>
          <w:iCs/>
          <w:color w:val="000000"/>
        </w:rPr>
        <w:t>Caludon Castle Sports Centre</w:t>
      </w:r>
    </w:p>
    <w:p w14:paraId="46CA56DB" w14:textId="212B6143" w:rsidR="007F3081" w:rsidRPr="00346BB2" w:rsidRDefault="007F3081" w:rsidP="00925850">
      <w:pPr>
        <w:pStyle w:val="ListParagraph"/>
        <w:numPr>
          <w:ilvl w:val="0"/>
          <w:numId w:val="10"/>
        </w:numPr>
        <w:ind w:right="98"/>
        <w:jc w:val="left"/>
        <w:rPr>
          <w:rFonts w:cs="Arial"/>
          <w:bCs/>
          <w:iCs/>
          <w:color w:val="000000"/>
        </w:rPr>
      </w:pPr>
      <w:r w:rsidRPr="00346BB2">
        <w:rPr>
          <w:rFonts w:cs="Arial"/>
          <w:bCs/>
          <w:iCs/>
          <w:color w:val="000000"/>
        </w:rPr>
        <w:t xml:space="preserve">Copsewood Sports </w:t>
      </w:r>
      <w:r w:rsidR="00F120E3">
        <w:rPr>
          <w:rFonts w:cs="Arial"/>
          <w:bCs/>
          <w:iCs/>
          <w:color w:val="000000"/>
        </w:rPr>
        <w:t>&amp;</w:t>
      </w:r>
      <w:r w:rsidRPr="00346BB2">
        <w:rPr>
          <w:rFonts w:cs="Arial"/>
          <w:bCs/>
          <w:iCs/>
          <w:color w:val="000000"/>
        </w:rPr>
        <w:t xml:space="preserve"> Social Club</w:t>
      </w:r>
    </w:p>
    <w:p w14:paraId="2AD84E07" w14:textId="103244E1" w:rsidR="007F3081" w:rsidRPr="00346BB2" w:rsidRDefault="007F3081" w:rsidP="00925850">
      <w:pPr>
        <w:pStyle w:val="ListParagraph"/>
        <w:numPr>
          <w:ilvl w:val="0"/>
          <w:numId w:val="10"/>
        </w:numPr>
        <w:ind w:right="98"/>
        <w:jc w:val="left"/>
        <w:rPr>
          <w:rFonts w:cs="Arial"/>
          <w:bCs/>
          <w:iCs/>
          <w:color w:val="000000"/>
        </w:rPr>
      </w:pPr>
      <w:r w:rsidRPr="00346BB2">
        <w:rPr>
          <w:rFonts w:cs="Arial"/>
          <w:bCs/>
          <w:iCs/>
          <w:color w:val="000000"/>
        </w:rPr>
        <w:t>Coventrians Rugby Club</w:t>
      </w:r>
    </w:p>
    <w:p w14:paraId="7389298D" w14:textId="00C8DDB9" w:rsidR="007F3081" w:rsidRDefault="007F3081" w:rsidP="00925850">
      <w:pPr>
        <w:pStyle w:val="ListParagraph"/>
        <w:numPr>
          <w:ilvl w:val="0"/>
          <w:numId w:val="10"/>
        </w:numPr>
        <w:ind w:right="98"/>
        <w:jc w:val="left"/>
        <w:rPr>
          <w:rFonts w:cs="Arial"/>
          <w:bCs/>
          <w:iCs/>
          <w:color w:val="000000"/>
        </w:rPr>
      </w:pPr>
      <w:r w:rsidRPr="00346BB2">
        <w:rPr>
          <w:rFonts w:cs="Arial"/>
          <w:bCs/>
          <w:iCs/>
          <w:color w:val="000000"/>
        </w:rPr>
        <w:t>Coventry Technical Rugby Club</w:t>
      </w:r>
    </w:p>
    <w:p w14:paraId="34EEB0AA" w14:textId="3EE693D6" w:rsidR="00F120E3" w:rsidRDefault="00F120E3" w:rsidP="00925850">
      <w:pPr>
        <w:pStyle w:val="ListParagraph"/>
        <w:numPr>
          <w:ilvl w:val="0"/>
          <w:numId w:val="10"/>
        </w:numPr>
        <w:ind w:right="98"/>
        <w:jc w:val="left"/>
        <w:rPr>
          <w:rFonts w:cs="Arial"/>
          <w:bCs/>
          <w:iCs/>
          <w:color w:val="000000"/>
        </w:rPr>
      </w:pPr>
      <w:r w:rsidRPr="00346BB2">
        <w:rPr>
          <w:rFonts w:cs="Arial"/>
          <w:bCs/>
          <w:iCs/>
          <w:color w:val="000000"/>
        </w:rPr>
        <w:t xml:space="preserve">Dunlop Sports </w:t>
      </w:r>
      <w:r w:rsidR="005D31E0">
        <w:rPr>
          <w:rFonts w:cs="Arial"/>
          <w:bCs/>
          <w:iCs/>
          <w:color w:val="000000"/>
        </w:rPr>
        <w:t>&amp;</w:t>
      </w:r>
      <w:r w:rsidRPr="00346BB2">
        <w:rPr>
          <w:rFonts w:cs="Arial"/>
          <w:bCs/>
          <w:iCs/>
          <w:color w:val="000000"/>
        </w:rPr>
        <w:t xml:space="preserve"> Social Club</w:t>
      </w:r>
    </w:p>
    <w:p w14:paraId="6E62E142" w14:textId="77777777" w:rsidR="00056942" w:rsidRPr="00346BB2" w:rsidRDefault="00056942" w:rsidP="00056942">
      <w:pPr>
        <w:pStyle w:val="ListParagraph"/>
        <w:numPr>
          <w:ilvl w:val="0"/>
          <w:numId w:val="10"/>
        </w:numPr>
        <w:ind w:right="98"/>
        <w:jc w:val="left"/>
        <w:rPr>
          <w:rFonts w:cs="Arial"/>
          <w:bCs/>
          <w:iCs/>
          <w:color w:val="000000"/>
        </w:rPr>
      </w:pPr>
      <w:r w:rsidRPr="00346BB2">
        <w:rPr>
          <w:rFonts w:cs="Arial"/>
          <w:bCs/>
          <w:iCs/>
          <w:color w:val="000000"/>
        </w:rPr>
        <w:t>Earlsdon Rugby Club</w:t>
      </w:r>
    </w:p>
    <w:p w14:paraId="58CCABC5" w14:textId="371229FF" w:rsidR="00056942" w:rsidRPr="00F120E3" w:rsidRDefault="00056942" w:rsidP="00925850">
      <w:pPr>
        <w:pStyle w:val="ListParagraph"/>
        <w:numPr>
          <w:ilvl w:val="0"/>
          <w:numId w:val="10"/>
        </w:numPr>
        <w:ind w:right="98"/>
        <w:jc w:val="left"/>
        <w:rPr>
          <w:rFonts w:cs="Arial"/>
          <w:bCs/>
          <w:iCs/>
          <w:color w:val="000000"/>
        </w:rPr>
      </w:pPr>
      <w:r>
        <w:rPr>
          <w:rFonts w:cs="Arial"/>
          <w:bCs/>
          <w:iCs/>
          <w:color w:val="000000"/>
        </w:rPr>
        <w:t>Pinley Rugby Club</w:t>
      </w:r>
    </w:p>
    <w:p w14:paraId="1BCCC2F7" w14:textId="625ED0FA" w:rsidR="00346BB2" w:rsidRPr="00346BB2" w:rsidRDefault="00F65BD6" w:rsidP="00925850">
      <w:pPr>
        <w:pStyle w:val="ListParagraph"/>
        <w:numPr>
          <w:ilvl w:val="0"/>
          <w:numId w:val="10"/>
        </w:numPr>
        <w:ind w:right="98"/>
        <w:jc w:val="left"/>
        <w:rPr>
          <w:rFonts w:cs="Arial"/>
          <w:bCs/>
          <w:iCs/>
          <w:color w:val="000000"/>
        </w:rPr>
      </w:pPr>
      <w:r>
        <w:rPr>
          <w:rFonts w:cs="Arial"/>
          <w:bCs/>
          <w:iCs/>
          <w:color w:val="000000"/>
        </w:rPr>
        <w:t>Standard Triumph Club (Tanners Lane)</w:t>
      </w:r>
    </w:p>
    <w:p w14:paraId="60D39A57" w14:textId="00B20577" w:rsidR="00346BB2" w:rsidRPr="00346BB2" w:rsidRDefault="00346BB2" w:rsidP="00925850">
      <w:pPr>
        <w:pStyle w:val="ListParagraph"/>
        <w:numPr>
          <w:ilvl w:val="0"/>
          <w:numId w:val="10"/>
        </w:numPr>
        <w:ind w:right="98"/>
        <w:jc w:val="left"/>
        <w:rPr>
          <w:rFonts w:cs="Arial"/>
          <w:bCs/>
          <w:iCs/>
          <w:color w:val="000000"/>
        </w:rPr>
      </w:pPr>
      <w:r w:rsidRPr="00346BB2">
        <w:rPr>
          <w:rFonts w:cs="Arial"/>
          <w:bCs/>
          <w:iCs/>
          <w:color w:val="000000"/>
        </w:rPr>
        <w:t>Stoke Old Boys Rugby Football Club</w:t>
      </w:r>
    </w:p>
    <w:p w14:paraId="6D1D803F" w14:textId="0193F608" w:rsidR="00F3440C" w:rsidRPr="00F120E3" w:rsidRDefault="00346BB2" w:rsidP="00925850">
      <w:pPr>
        <w:pStyle w:val="ListParagraph"/>
        <w:numPr>
          <w:ilvl w:val="0"/>
          <w:numId w:val="10"/>
        </w:numPr>
        <w:ind w:right="98"/>
        <w:jc w:val="left"/>
        <w:rPr>
          <w:rFonts w:cs="Arial"/>
          <w:bCs/>
          <w:iCs/>
          <w:color w:val="000000"/>
        </w:rPr>
      </w:pPr>
      <w:r w:rsidRPr="00346BB2">
        <w:rPr>
          <w:rFonts w:cs="Arial"/>
          <w:bCs/>
          <w:iCs/>
          <w:color w:val="000000"/>
        </w:rPr>
        <w:t>Wyken Croft Playing Fields</w:t>
      </w:r>
    </w:p>
    <w:p w14:paraId="1FCDE926" w14:textId="77777777" w:rsidR="00F120E3" w:rsidRPr="00346BB2" w:rsidRDefault="00F120E3" w:rsidP="00925850">
      <w:pPr>
        <w:pStyle w:val="ListParagraph"/>
        <w:numPr>
          <w:ilvl w:val="0"/>
          <w:numId w:val="10"/>
        </w:numPr>
        <w:ind w:right="98"/>
        <w:jc w:val="left"/>
        <w:rPr>
          <w:rFonts w:cs="Arial"/>
          <w:bCs/>
          <w:iCs/>
          <w:color w:val="000000"/>
        </w:rPr>
      </w:pPr>
      <w:r w:rsidRPr="00346BB2">
        <w:rPr>
          <w:rFonts w:cs="Arial"/>
          <w:bCs/>
          <w:iCs/>
          <w:color w:val="000000"/>
        </w:rPr>
        <w:t>Xcel Leisure Centre</w:t>
      </w:r>
    </w:p>
    <w:p w14:paraId="7CC75CDC" w14:textId="205EBA4B" w:rsidR="00F120E3" w:rsidRDefault="00F120E3" w:rsidP="00446BBF">
      <w:pPr>
        <w:ind w:right="98"/>
        <w:rPr>
          <w:rFonts w:cs="Arial"/>
          <w:bCs/>
          <w:iCs/>
          <w:color w:val="000000"/>
          <w:highlight w:val="yellow"/>
        </w:rPr>
        <w:sectPr w:rsidR="00F120E3" w:rsidSect="00F3440C">
          <w:type w:val="continuous"/>
          <w:pgSz w:w="11909" w:h="16834"/>
          <w:pgMar w:top="1985" w:right="1440" w:bottom="1440" w:left="1440" w:header="720" w:footer="765" w:gutter="0"/>
          <w:cols w:num="2" w:space="720"/>
          <w:docGrid w:linePitch="299"/>
        </w:sectPr>
      </w:pPr>
    </w:p>
    <w:p w14:paraId="438273C2" w14:textId="77777777" w:rsidR="00446BBF" w:rsidRPr="00446BBF" w:rsidRDefault="00446BBF" w:rsidP="00446BBF">
      <w:pPr>
        <w:ind w:right="98"/>
        <w:rPr>
          <w:rFonts w:cs="Arial"/>
          <w:bCs/>
          <w:iCs/>
          <w:color w:val="000000"/>
          <w:highlight w:val="yellow"/>
        </w:rPr>
      </w:pPr>
    </w:p>
    <w:p w14:paraId="6ACD6F47" w14:textId="1B2D6F11" w:rsidR="00446BBF" w:rsidRDefault="00F120E3" w:rsidP="00446BBF">
      <w:pPr>
        <w:ind w:right="98"/>
        <w:rPr>
          <w:rFonts w:cs="Arial"/>
          <w:bCs/>
          <w:iCs/>
          <w:color w:val="000000"/>
        </w:rPr>
      </w:pPr>
      <w:r>
        <w:rPr>
          <w:rFonts w:cs="Arial"/>
          <w:bCs/>
          <w:iCs/>
          <w:color w:val="000000"/>
        </w:rPr>
        <w:t xml:space="preserve">In addition, </w:t>
      </w:r>
      <w:r w:rsidR="00C67E73">
        <w:rPr>
          <w:rFonts w:cs="Arial"/>
          <w:bCs/>
          <w:iCs/>
          <w:color w:val="000000"/>
        </w:rPr>
        <w:t>Old Wheatleyans R</w:t>
      </w:r>
      <w:r>
        <w:rPr>
          <w:rFonts w:cs="Arial"/>
          <w:bCs/>
          <w:iCs/>
          <w:color w:val="000000"/>
        </w:rPr>
        <w:t>U</w:t>
      </w:r>
      <w:r w:rsidR="00C67E73">
        <w:rPr>
          <w:rFonts w:cs="Arial"/>
          <w:bCs/>
          <w:iCs/>
          <w:color w:val="000000"/>
        </w:rPr>
        <w:t>FC reports</w:t>
      </w:r>
      <w:r>
        <w:rPr>
          <w:rFonts w:cs="Arial"/>
          <w:bCs/>
          <w:iCs/>
          <w:color w:val="000000"/>
        </w:rPr>
        <w:t xml:space="preserve"> that</w:t>
      </w:r>
      <w:r w:rsidR="00C67E73">
        <w:rPr>
          <w:rFonts w:cs="Arial"/>
          <w:bCs/>
          <w:iCs/>
          <w:color w:val="000000"/>
        </w:rPr>
        <w:t xml:space="preserve"> there is an area of playing field </w:t>
      </w:r>
      <w:r w:rsidR="007947A5">
        <w:rPr>
          <w:rFonts w:cs="Arial"/>
          <w:bCs/>
          <w:iCs/>
          <w:color w:val="000000"/>
        </w:rPr>
        <w:t xml:space="preserve">land </w:t>
      </w:r>
      <w:r w:rsidR="00C67E73">
        <w:rPr>
          <w:rFonts w:cs="Arial"/>
          <w:bCs/>
          <w:iCs/>
          <w:color w:val="000000"/>
        </w:rPr>
        <w:t>at Bablake Playing Fields which is currently unused due to poor drainage and an uneven surface.</w:t>
      </w:r>
    </w:p>
    <w:p w14:paraId="6E5FD32D" w14:textId="6D356313" w:rsidR="00C67E73" w:rsidRDefault="00C67E73" w:rsidP="00446BBF">
      <w:pPr>
        <w:ind w:right="98"/>
        <w:rPr>
          <w:rFonts w:cs="Arial"/>
          <w:bCs/>
          <w:iCs/>
          <w:color w:val="000000"/>
        </w:rPr>
      </w:pPr>
    </w:p>
    <w:p w14:paraId="3426C850" w14:textId="56320169" w:rsidR="00C67E73" w:rsidRDefault="00C67E73" w:rsidP="00446BBF">
      <w:pPr>
        <w:ind w:right="98"/>
        <w:rPr>
          <w:rFonts w:cs="Arial"/>
          <w:bCs/>
          <w:iCs/>
          <w:color w:val="000000"/>
        </w:rPr>
      </w:pPr>
      <w:r>
        <w:rPr>
          <w:rFonts w:cs="Arial"/>
          <w:bCs/>
          <w:iCs/>
          <w:color w:val="000000"/>
        </w:rPr>
        <w:t xml:space="preserve">Barkers Butts and Coventry Welsh rugby clubs both report that pitch quality </w:t>
      </w:r>
      <w:r w:rsidR="00363190">
        <w:rPr>
          <w:rFonts w:cs="Arial"/>
          <w:bCs/>
          <w:iCs/>
          <w:color w:val="000000"/>
        </w:rPr>
        <w:t xml:space="preserve">has improved </w:t>
      </w:r>
      <w:r>
        <w:rPr>
          <w:rFonts w:cs="Arial"/>
          <w:bCs/>
          <w:iCs/>
          <w:color w:val="000000"/>
        </w:rPr>
        <w:t>following lockdown restrictions. Barkers Butts R</w:t>
      </w:r>
      <w:r w:rsidR="00F120E3">
        <w:rPr>
          <w:rFonts w:cs="Arial"/>
          <w:bCs/>
          <w:iCs/>
          <w:color w:val="000000"/>
        </w:rPr>
        <w:t>U</w:t>
      </w:r>
      <w:r>
        <w:rPr>
          <w:rFonts w:cs="Arial"/>
          <w:bCs/>
          <w:iCs/>
          <w:color w:val="000000"/>
        </w:rPr>
        <w:t>FC indicate</w:t>
      </w:r>
      <w:r w:rsidR="00F120E3">
        <w:rPr>
          <w:rFonts w:cs="Arial"/>
          <w:bCs/>
          <w:iCs/>
          <w:color w:val="000000"/>
        </w:rPr>
        <w:t>s</w:t>
      </w:r>
      <w:r>
        <w:rPr>
          <w:rFonts w:cs="Arial"/>
          <w:bCs/>
          <w:iCs/>
          <w:color w:val="000000"/>
        </w:rPr>
        <w:t xml:space="preserve"> that the lack of playing time on </w:t>
      </w:r>
      <w:r w:rsidR="00F120E3">
        <w:rPr>
          <w:rFonts w:cs="Arial"/>
          <w:bCs/>
          <w:iCs/>
          <w:color w:val="000000"/>
        </w:rPr>
        <w:t>its</w:t>
      </w:r>
      <w:r>
        <w:rPr>
          <w:rFonts w:cs="Arial"/>
          <w:bCs/>
          <w:iCs/>
          <w:color w:val="000000"/>
        </w:rPr>
        <w:t xml:space="preserve"> pitch allowed the surface to recover</w:t>
      </w:r>
      <w:r w:rsidR="00F120E3">
        <w:rPr>
          <w:rFonts w:cs="Arial"/>
          <w:bCs/>
          <w:iCs/>
          <w:color w:val="000000"/>
        </w:rPr>
        <w:t>,</w:t>
      </w:r>
      <w:r>
        <w:rPr>
          <w:rFonts w:cs="Arial"/>
          <w:bCs/>
          <w:iCs/>
          <w:color w:val="000000"/>
        </w:rPr>
        <w:t xml:space="preserve"> whilst Coventry Welsh R</w:t>
      </w:r>
      <w:r w:rsidR="00F120E3">
        <w:rPr>
          <w:rFonts w:cs="Arial"/>
          <w:bCs/>
          <w:iCs/>
          <w:color w:val="000000"/>
        </w:rPr>
        <w:t>U</w:t>
      </w:r>
      <w:r>
        <w:rPr>
          <w:rFonts w:cs="Arial"/>
          <w:bCs/>
          <w:iCs/>
          <w:color w:val="000000"/>
        </w:rPr>
        <w:t>FC focused on improving pitch quality whilst play was stopped.</w:t>
      </w:r>
    </w:p>
    <w:p w14:paraId="2BE8A38F" w14:textId="16D773C7" w:rsidR="00C67E73" w:rsidRDefault="00C67E73" w:rsidP="00446BBF">
      <w:pPr>
        <w:ind w:right="98"/>
        <w:rPr>
          <w:rFonts w:cs="Arial"/>
          <w:bCs/>
          <w:iCs/>
          <w:color w:val="000000"/>
        </w:rPr>
      </w:pPr>
    </w:p>
    <w:p w14:paraId="62815010" w14:textId="23526470" w:rsidR="00C67E73" w:rsidRDefault="00F120E3" w:rsidP="00446BBF">
      <w:pPr>
        <w:ind w:right="98"/>
        <w:rPr>
          <w:rFonts w:cs="Arial"/>
          <w:bCs/>
          <w:iCs/>
          <w:color w:val="000000"/>
        </w:rPr>
      </w:pPr>
      <w:r>
        <w:rPr>
          <w:rFonts w:cs="Arial"/>
          <w:bCs/>
          <w:iCs/>
          <w:color w:val="000000"/>
        </w:rPr>
        <w:t xml:space="preserve">In contrast, </w:t>
      </w:r>
      <w:r w:rsidR="00C67E73">
        <w:rPr>
          <w:rFonts w:cs="Arial"/>
          <w:bCs/>
          <w:iCs/>
          <w:color w:val="000000"/>
        </w:rPr>
        <w:t xml:space="preserve">Coventrians and Earlsdon rugby clubs both indicate that pitch quality has </w:t>
      </w:r>
      <w:r>
        <w:rPr>
          <w:rFonts w:cs="Arial"/>
          <w:bCs/>
          <w:iCs/>
          <w:color w:val="000000"/>
        </w:rPr>
        <w:t xml:space="preserve">deteriorated, primarily </w:t>
      </w:r>
      <w:r w:rsidR="00C67E73">
        <w:rPr>
          <w:rFonts w:cs="Arial"/>
          <w:bCs/>
          <w:iCs/>
          <w:color w:val="000000"/>
        </w:rPr>
        <w:t>due to heavy us</w:t>
      </w:r>
      <w:r>
        <w:rPr>
          <w:rFonts w:cs="Arial"/>
          <w:bCs/>
          <w:iCs/>
          <w:color w:val="000000"/>
        </w:rPr>
        <w:t>age</w:t>
      </w:r>
      <w:r w:rsidR="00C67E73">
        <w:rPr>
          <w:rFonts w:cs="Arial"/>
          <w:bCs/>
          <w:iCs/>
          <w:color w:val="000000"/>
        </w:rPr>
        <w:t>, with Earlsdon R</w:t>
      </w:r>
      <w:r>
        <w:rPr>
          <w:rFonts w:cs="Arial"/>
          <w:bCs/>
          <w:iCs/>
          <w:color w:val="000000"/>
        </w:rPr>
        <w:t>U</w:t>
      </w:r>
      <w:r w:rsidR="00C67E73">
        <w:rPr>
          <w:rFonts w:cs="Arial"/>
          <w:bCs/>
          <w:iCs/>
          <w:color w:val="000000"/>
        </w:rPr>
        <w:t xml:space="preserve">FC specifically mentioning overuse of </w:t>
      </w:r>
      <w:r w:rsidR="001973A7">
        <w:rPr>
          <w:rFonts w:cs="Arial"/>
          <w:bCs/>
          <w:iCs/>
          <w:color w:val="000000"/>
        </w:rPr>
        <w:t>its</w:t>
      </w:r>
      <w:r w:rsidR="00C67E73">
        <w:rPr>
          <w:rFonts w:cs="Arial"/>
          <w:bCs/>
          <w:iCs/>
          <w:color w:val="000000"/>
        </w:rPr>
        <w:t xml:space="preserve"> training pitch as it is the only </w:t>
      </w:r>
      <w:r w:rsidR="0031474D">
        <w:rPr>
          <w:rFonts w:cs="Arial"/>
          <w:bCs/>
          <w:iCs/>
          <w:color w:val="000000"/>
        </w:rPr>
        <w:t>sportslit</w:t>
      </w:r>
      <w:r w:rsidR="00C67E73">
        <w:rPr>
          <w:rFonts w:cs="Arial"/>
          <w:bCs/>
          <w:iCs/>
          <w:color w:val="000000"/>
        </w:rPr>
        <w:t xml:space="preserve"> pitch which it has access to.</w:t>
      </w:r>
      <w:r>
        <w:rPr>
          <w:rFonts w:cs="Arial"/>
          <w:bCs/>
          <w:iCs/>
          <w:color w:val="000000"/>
        </w:rPr>
        <w:t xml:space="preserve"> Moreover, t</w:t>
      </w:r>
      <w:r w:rsidR="005816E1">
        <w:rPr>
          <w:rFonts w:cs="Arial"/>
          <w:bCs/>
          <w:iCs/>
          <w:color w:val="000000"/>
        </w:rPr>
        <w:t>he Club’s main pitch is laid on a former swamp and has a brook running around one side of the pitch.</w:t>
      </w:r>
    </w:p>
    <w:p w14:paraId="3E4E05A1" w14:textId="523AD96A" w:rsidR="00C67E73" w:rsidRDefault="00C67E73" w:rsidP="00446BBF">
      <w:pPr>
        <w:ind w:right="98"/>
        <w:rPr>
          <w:rFonts w:cs="Arial"/>
          <w:bCs/>
          <w:iCs/>
          <w:color w:val="000000"/>
        </w:rPr>
      </w:pPr>
    </w:p>
    <w:p w14:paraId="63949983" w14:textId="77777777" w:rsidR="00F120E3" w:rsidRDefault="00C67E73" w:rsidP="00446BBF">
      <w:pPr>
        <w:ind w:right="98"/>
        <w:rPr>
          <w:rFonts w:cs="Arial"/>
          <w:bCs/>
          <w:iCs/>
          <w:color w:val="000000"/>
        </w:rPr>
      </w:pPr>
      <w:r>
        <w:rPr>
          <w:rFonts w:cs="Arial"/>
          <w:bCs/>
          <w:iCs/>
          <w:color w:val="000000"/>
        </w:rPr>
        <w:t>Stoke Old Boys R</w:t>
      </w:r>
      <w:r w:rsidR="00F120E3">
        <w:rPr>
          <w:rFonts w:cs="Arial"/>
          <w:bCs/>
          <w:iCs/>
          <w:color w:val="000000"/>
        </w:rPr>
        <w:t>U</w:t>
      </w:r>
      <w:r>
        <w:rPr>
          <w:rFonts w:cs="Arial"/>
          <w:bCs/>
          <w:iCs/>
          <w:color w:val="000000"/>
        </w:rPr>
        <w:t>FC</w:t>
      </w:r>
      <w:r w:rsidR="008A33C2">
        <w:rPr>
          <w:rFonts w:cs="Arial"/>
          <w:bCs/>
          <w:iCs/>
          <w:color w:val="000000"/>
        </w:rPr>
        <w:t xml:space="preserve"> </w:t>
      </w:r>
      <w:r w:rsidR="00D2402E">
        <w:rPr>
          <w:rFonts w:cs="Arial"/>
          <w:bCs/>
          <w:iCs/>
          <w:color w:val="000000"/>
        </w:rPr>
        <w:t>states</w:t>
      </w:r>
      <w:r w:rsidR="00F120E3">
        <w:rPr>
          <w:rFonts w:cs="Arial"/>
          <w:bCs/>
          <w:iCs/>
          <w:color w:val="000000"/>
        </w:rPr>
        <w:t xml:space="preserve"> that</w:t>
      </w:r>
      <w:r w:rsidR="008A33C2">
        <w:rPr>
          <w:rFonts w:cs="Arial"/>
          <w:bCs/>
          <w:iCs/>
          <w:color w:val="000000"/>
        </w:rPr>
        <w:t xml:space="preserve"> it has installed additional drainage at </w:t>
      </w:r>
      <w:r w:rsidR="00F120E3">
        <w:rPr>
          <w:rFonts w:cs="Arial"/>
          <w:bCs/>
          <w:iCs/>
          <w:color w:val="000000"/>
        </w:rPr>
        <w:t>its site, which</w:t>
      </w:r>
      <w:r w:rsidR="005816E1">
        <w:rPr>
          <w:rFonts w:cs="Arial"/>
          <w:bCs/>
          <w:iCs/>
          <w:color w:val="000000"/>
        </w:rPr>
        <w:t xml:space="preserve"> is located on the River Sowe Floodplain. </w:t>
      </w:r>
      <w:r w:rsidR="00F120E3">
        <w:rPr>
          <w:rFonts w:cs="Arial"/>
          <w:bCs/>
          <w:iCs/>
          <w:color w:val="000000"/>
        </w:rPr>
        <w:t xml:space="preserve">Similarly, </w:t>
      </w:r>
      <w:r w:rsidR="00D2402E">
        <w:rPr>
          <w:rFonts w:cs="Arial"/>
          <w:bCs/>
          <w:iCs/>
          <w:color w:val="000000"/>
        </w:rPr>
        <w:t>Old Coventrians R</w:t>
      </w:r>
      <w:r w:rsidR="00F120E3">
        <w:rPr>
          <w:rFonts w:cs="Arial"/>
          <w:bCs/>
          <w:iCs/>
          <w:color w:val="000000"/>
        </w:rPr>
        <w:t>U</w:t>
      </w:r>
      <w:r w:rsidR="00D2402E">
        <w:rPr>
          <w:rFonts w:cs="Arial"/>
          <w:bCs/>
          <w:iCs/>
          <w:color w:val="000000"/>
        </w:rPr>
        <w:t xml:space="preserve">FC reports </w:t>
      </w:r>
      <w:r w:rsidR="00F120E3">
        <w:rPr>
          <w:rFonts w:cs="Arial"/>
          <w:bCs/>
          <w:iCs/>
          <w:color w:val="000000"/>
        </w:rPr>
        <w:t xml:space="preserve">that </w:t>
      </w:r>
      <w:r w:rsidR="00D2402E">
        <w:rPr>
          <w:rFonts w:cs="Arial"/>
          <w:bCs/>
          <w:iCs/>
          <w:color w:val="000000"/>
        </w:rPr>
        <w:t xml:space="preserve">it has undertaken work to resolve drainage issues on the main pitch at </w:t>
      </w:r>
      <w:r w:rsidR="00F120E3">
        <w:rPr>
          <w:rFonts w:cs="Arial"/>
          <w:bCs/>
          <w:iCs/>
          <w:color w:val="000000"/>
        </w:rPr>
        <w:t>its site,</w:t>
      </w:r>
      <w:r w:rsidR="00D2402E">
        <w:rPr>
          <w:rFonts w:cs="Arial"/>
          <w:bCs/>
          <w:iCs/>
          <w:color w:val="000000"/>
        </w:rPr>
        <w:t xml:space="preserve"> although quality is </w:t>
      </w:r>
      <w:r w:rsidR="00F120E3">
        <w:rPr>
          <w:rFonts w:cs="Arial"/>
          <w:bCs/>
          <w:iCs/>
          <w:color w:val="000000"/>
        </w:rPr>
        <w:t>yet to be affected</w:t>
      </w:r>
      <w:r w:rsidR="00D2402E">
        <w:rPr>
          <w:rFonts w:cs="Arial"/>
          <w:bCs/>
          <w:iCs/>
          <w:color w:val="000000"/>
        </w:rPr>
        <w:t xml:space="preserve">. </w:t>
      </w:r>
    </w:p>
    <w:p w14:paraId="5930DF8E" w14:textId="77777777" w:rsidR="00F120E3" w:rsidRDefault="00F120E3" w:rsidP="00446BBF">
      <w:pPr>
        <w:ind w:right="98"/>
        <w:rPr>
          <w:rFonts w:cs="Arial"/>
          <w:bCs/>
          <w:iCs/>
          <w:color w:val="000000"/>
        </w:rPr>
      </w:pPr>
    </w:p>
    <w:p w14:paraId="36B38EE0" w14:textId="06106F22" w:rsidR="00C67E73" w:rsidRDefault="005816E1" w:rsidP="00446BBF">
      <w:pPr>
        <w:ind w:right="98"/>
        <w:rPr>
          <w:rFonts w:cs="Arial"/>
          <w:bCs/>
          <w:iCs/>
          <w:color w:val="000000"/>
        </w:rPr>
      </w:pPr>
      <w:r>
        <w:rPr>
          <w:rFonts w:cs="Arial"/>
          <w:bCs/>
          <w:iCs/>
          <w:color w:val="000000"/>
        </w:rPr>
        <w:t>Trinity Guild R</w:t>
      </w:r>
      <w:r w:rsidR="00F120E3">
        <w:rPr>
          <w:rFonts w:cs="Arial"/>
          <w:bCs/>
          <w:iCs/>
          <w:color w:val="000000"/>
        </w:rPr>
        <w:t>U</w:t>
      </w:r>
      <w:r>
        <w:rPr>
          <w:rFonts w:cs="Arial"/>
          <w:bCs/>
          <w:iCs/>
          <w:color w:val="000000"/>
        </w:rPr>
        <w:t xml:space="preserve">FC has issues with the top end of its main pitch </w:t>
      </w:r>
      <w:r w:rsidR="00F120E3">
        <w:rPr>
          <w:rFonts w:cs="Arial"/>
          <w:bCs/>
          <w:iCs/>
          <w:color w:val="000000"/>
        </w:rPr>
        <w:t xml:space="preserve">at Finham Park School </w:t>
      </w:r>
      <w:r>
        <w:rPr>
          <w:rFonts w:cs="Arial"/>
          <w:bCs/>
          <w:iCs/>
          <w:color w:val="000000"/>
        </w:rPr>
        <w:t xml:space="preserve">due to the drainage route of a nearby pond. </w:t>
      </w:r>
    </w:p>
    <w:p w14:paraId="3F842340" w14:textId="4B49150F" w:rsidR="007947A5" w:rsidRDefault="007947A5" w:rsidP="00446BBF">
      <w:pPr>
        <w:ind w:right="98"/>
        <w:rPr>
          <w:rFonts w:cs="Arial"/>
          <w:bCs/>
          <w:iCs/>
          <w:color w:val="000000"/>
        </w:rPr>
      </w:pPr>
    </w:p>
    <w:p w14:paraId="4DB9ACE0" w14:textId="6729F1B4" w:rsidR="007947A5" w:rsidRDefault="007947A5" w:rsidP="00446BBF">
      <w:pPr>
        <w:ind w:right="98"/>
        <w:rPr>
          <w:rFonts w:cs="Arial"/>
          <w:bCs/>
          <w:iCs/>
          <w:color w:val="000000"/>
        </w:rPr>
      </w:pPr>
      <w:r>
        <w:rPr>
          <w:bCs/>
          <w:color w:val="000000"/>
          <w:szCs w:val="28"/>
        </w:rPr>
        <w:t xml:space="preserve">The RFU reports that it is working with the Ground Maintenance Association in Coventry due to the prevalence of poor quality and overplay.  </w:t>
      </w:r>
    </w:p>
    <w:p w14:paraId="7D20DAA6" w14:textId="77777777" w:rsidR="00446BBF" w:rsidRDefault="00446BBF" w:rsidP="000E4753">
      <w:pPr>
        <w:rPr>
          <w:b/>
          <w:i/>
          <w:color w:val="000000"/>
          <w:highlight w:val="yellow"/>
        </w:rPr>
      </w:pPr>
    </w:p>
    <w:p w14:paraId="32161A6E" w14:textId="4F86B028" w:rsidR="000E4753" w:rsidRPr="00D2402E" w:rsidRDefault="000E4753" w:rsidP="000E4753">
      <w:pPr>
        <w:rPr>
          <w:b/>
          <w:i/>
          <w:color w:val="000000"/>
        </w:rPr>
      </w:pPr>
      <w:r w:rsidRPr="00D2402E">
        <w:rPr>
          <w:b/>
          <w:i/>
          <w:color w:val="000000"/>
        </w:rPr>
        <w:t>Ancillary facilities</w:t>
      </w:r>
    </w:p>
    <w:p w14:paraId="1500AB2E" w14:textId="77777777" w:rsidR="000E4753" w:rsidRPr="00D2402E" w:rsidRDefault="000E4753" w:rsidP="000E4753"/>
    <w:p w14:paraId="55B3C68C" w14:textId="794CB0B1" w:rsidR="000E4753" w:rsidRDefault="000E4753" w:rsidP="000E4753">
      <w:bookmarkStart w:id="387" w:name="_Toc411525934"/>
      <w:bookmarkStart w:id="388" w:name="_Toc411525997"/>
      <w:bookmarkStart w:id="389" w:name="_Toc431287071"/>
      <w:bookmarkStart w:id="390" w:name="_Toc432581625"/>
      <w:bookmarkStart w:id="391" w:name="_Toc432581847"/>
      <w:bookmarkStart w:id="392" w:name="_Toc442857860"/>
      <w:bookmarkStart w:id="393" w:name="_Toc445393744"/>
      <w:bookmarkStart w:id="394" w:name="_Toc446484728"/>
      <w:bookmarkStart w:id="395" w:name="_Toc446484852"/>
      <w:bookmarkStart w:id="396" w:name="_Toc448150882"/>
      <w:bookmarkStart w:id="397" w:name="_Toc448150992"/>
      <w:bookmarkStart w:id="398" w:name="_Toc448151050"/>
      <w:r w:rsidRPr="00D2402E">
        <w:t xml:space="preserve">All clubs in Coventry have access to changing room provision for home games. </w:t>
      </w:r>
      <w:r w:rsidR="006B62B8" w:rsidRPr="00D2402E">
        <w:t>Regarding</w:t>
      </w:r>
      <w:r w:rsidRPr="00D2402E">
        <w:t xml:space="preserve"> quality, most clubs are identified as having either good quality or adequate changing facilities. It is</w:t>
      </w:r>
      <w:r w:rsidR="00F3440C">
        <w:t>,</w:t>
      </w:r>
      <w:r w:rsidRPr="00D2402E">
        <w:t xml:space="preserve"> however</w:t>
      </w:r>
      <w:r w:rsidR="00F3440C">
        <w:t>,</w:t>
      </w:r>
      <w:r w:rsidRPr="00D2402E">
        <w:t xml:space="preserve"> noted that several clubs have a facility need for either improvements or</w:t>
      </w:r>
      <w:r w:rsidR="00F3440C">
        <w:t xml:space="preserve"> </w:t>
      </w:r>
      <w:r w:rsidRPr="00D2402E">
        <w:t>expansion</w:t>
      </w:r>
      <w:r w:rsidR="00F120E3">
        <w:t>,</w:t>
      </w:r>
      <w:r w:rsidR="00F3440C">
        <w:t xml:space="preserve"> as detailed below</w:t>
      </w:r>
      <w:r w:rsidRPr="00D2402E">
        <w:t>.</w:t>
      </w:r>
    </w:p>
    <w:p w14:paraId="544E12C0" w14:textId="52322CA9" w:rsidR="00AE33D2" w:rsidRDefault="00AE33D2" w:rsidP="000E4753"/>
    <w:p w14:paraId="0BA2C0CB" w14:textId="460BED4E" w:rsidR="00AE33D2" w:rsidRDefault="00AE33D2" w:rsidP="000E4753">
      <w:r>
        <w:t>Coventry Welsh R</w:t>
      </w:r>
      <w:r w:rsidR="00F120E3">
        <w:t>U</w:t>
      </w:r>
      <w:r>
        <w:t>FC has aspiration</w:t>
      </w:r>
      <w:r w:rsidR="00F120E3">
        <w:t>s</w:t>
      </w:r>
      <w:r>
        <w:t xml:space="preserve"> to improve/expand </w:t>
      </w:r>
      <w:r w:rsidR="00F120E3">
        <w:t xml:space="preserve">its </w:t>
      </w:r>
      <w:r>
        <w:t>existing changing facilities at Coventry Welsh Rugby Club</w:t>
      </w:r>
      <w:r w:rsidR="00F120E3">
        <w:t xml:space="preserve">, whereas </w:t>
      </w:r>
      <w:r>
        <w:t>Coventrians R</w:t>
      </w:r>
      <w:r w:rsidR="00F120E3">
        <w:t>U</w:t>
      </w:r>
      <w:r>
        <w:t xml:space="preserve">FC has plans to improve </w:t>
      </w:r>
      <w:r w:rsidR="00F120E3">
        <w:t>its</w:t>
      </w:r>
      <w:r>
        <w:t xml:space="preserve"> clubhouse and is awaiting architect drawings before pursuing funding. </w:t>
      </w:r>
      <w:r w:rsidR="00F120E3">
        <w:t xml:space="preserve">Coventry RUFC indicates a need for extra changing facilities, an extended gym, physio rooms and a pool facility at Butts Park Arena. </w:t>
      </w:r>
    </w:p>
    <w:p w14:paraId="6B8E697B" w14:textId="1873C654" w:rsidR="00055461" w:rsidRPr="00055461" w:rsidRDefault="00055461" w:rsidP="00055461">
      <w:r w:rsidRPr="00055461">
        <w:lastRenderedPageBreak/>
        <w:t>Both Old Wheatleyans R</w:t>
      </w:r>
      <w:r w:rsidR="00F120E3">
        <w:t>U</w:t>
      </w:r>
      <w:r w:rsidRPr="00055461">
        <w:t>FC and Coventrians R</w:t>
      </w:r>
      <w:r w:rsidR="00F120E3">
        <w:t>U</w:t>
      </w:r>
      <w:r w:rsidRPr="00055461">
        <w:t xml:space="preserve">FC are acknowledged as having poor quality changing provision. The key factors contributing to this are firstly the age of </w:t>
      </w:r>
      <w:r w:rsidR="00F120E3">
        <w:t>their</w:t>
      </w:r>
      <w:r w:rsidRPr="00055461">
        <w:t xml:space="preserve"> changing block</w:t>
      </w:r>
      <w:r w:rsidR="00F120E3">
        <w:t>s</w:t>
      </w:r>
      <w:r w:rsidRPr="00055461">
        <w:t xml:space="preserve">, with </w:t>
      </w:r>
      <w:r w:rsidR="00F120E3">
        <w:t>both</w:t>
      </w:r>
      <w:r w:rsidRPr="00055461">
        <w:t xml:space="preserve"> identified as being dated and </w:t>
      </w:r>
      <w:r w:rsidR="00F120E3">
        <w:t>suffering from</w:t>
      </w:r>
      <w:r w:rsidRPr="00055461">
        <w:t xml:space="preserve"> high levels of general wear and tear. As such, there is a need for investment into both facilities to improve overall quality and the user experience. </w:t>
      </w:r>
    </w:p>
    <w:p w14:paraId="1D4A439E" w14:textId="30397DB7" w:rsidR="00FD05CD" w:rsidRDefault="00FD05CD" w:rsidP="000E4753"/>
    <w:p w14:paraId="35D4DA03" w14:textId="57996107" w:rsidR="00FD05CD" w:rsidRDefault="00FD05CD" w:rsidP="000E4753">
      <w:r>
        <w:t xml:space="preserve">All clubs </w:t>
      </w:r>
      <w:r w:rsidR="00F120E3">
        <w:t>referenced</w:t>
      </w:r>
      <w:r>
        <w:t xml:space="preserve"> above believe</w:t>
      </w:r>
      <w:r w:rsidR="00F120E3">
        <w:t xml:space="preserve"> that</w:t>
      </w:r>
      <w:r>
        <w:t xml:space="preserve"> they could field more teams if </w:t>
      </w:r>
      <w:r w:rsidR="00F120E3">
        <w:t>their</w:t>
      </w:r>
      <w:r>
        <w:t xml:space="preserve"> aspirations were met.</w:t>
      </w:r>
      <w:r w:rsidR="00F120E3">
        <w:t xml:space="preserve"> Additionally,</w:t>
      </w:r>
      <w:r>
        <w:t xml:space="preserve"> Trinity Guild R</w:t>
      </w:r>
      <w:r w:rsidR="00F120E3">
        <w:t>U</w:t>
      </w:r>
      <w:r>
        <w:t>FC believes</w:t>
      </w:r>
      <w:r w:rsidR="00F120E3">
        <w:t xml:space="preserve"> that</w:t>
      </w:r>
      <w:r>
        <w:t xml:space="preserve"> it </w:t>
      </w:r>
      <w:r w:rsidR="00F120E3">
        <w:t>will</w:t>
      </w:r>
      <w:r>
        <w:t xml:space="preserve"> field more teams </w:t>
      </w:r>
      <w:r w:rsidR="00F120E3">
        <w:t>once it has its</w:t>
      </w:r>
      <w:r>
        <w:t xml:space="preserve"> own site</w:t>
      </w:r>
      <w:r w:rsidR="00F120E3">
        <w:t xml:space="preserve">, as this </w:t>
      </w:r>
      <w:r w:rsidR="00055461">
        <w:t>include larger changing facilities than it currently has access to at Finham Park School.</w:t>
      </w:r>
    </w:p>
    <w:p w14:paraId="1E1C28AB" w14:textId="3950EEC7" w:rsidR="00AE33D2" w:rsidRDefault="00AE33D2" w:rsidP="000E4753"/>
    <w:p w14:paraId="70E52D25" w14:textId="59E33053" w:rsidR="00AE33D2" w:rsidRDefault="00AE33D2" w:rsidP="000E4753">
      <w:r>
        <w:t>Earlsdon R</w:t>
      </w:r>
      <w:r w:rsidR="00F120E3">
        <w:t>U</w:t>
      </w:r>
      <w:r>
        <w:t xml:space="preserve">FC is in discussions with </w:t>
      </w:r>
      <w:r w:rsidR="00441A6A">
        <w:t xml:space="preserve">Earlsdon Highway NC </w:t>
      </w:r>
      <w:r w:rsidR="00032C0A">
        <w:t>regarding the construction of a netball court at Earlsdon Rugby Club to enable the netball club to be based on site. To facilitate this increased demand, its existing changing facilities would need to be adapted</w:t>
      </w:r>
      <w:r w:rsidR="00F120E3">
        <w:t>, particularly for female usage.</w:t>
      </w:r>
    </w:p>
    <w:p w14:paraId="21779675" w14:textId="03D3DAF4" w:rsidR="00032C0A" w:rsidRDefault="00032C0A" w:rsidP="000E4753"/>
    <w:p w14:paraId="6281E4D2" w14:textId="6E52802B" w:rsidR="00FD05CD" w:rsidRDefault="00055461" w:rsidP="000E4753">
      <w:r>
        <w:t>Barkers Butts R</w:t>
      </w:r>
      <w:r w:rsidR="00F120E3">
        <w:t>U</w:t>
      </w:r>
      <w:r>
        <w:t>FC indicates</w:t>
      </w:r>
      <w:r w:rsidR="00F120E3">
        <w:t xml:space="preserve"> that</w:t>
      </w:r>
      <w:r>
        <w:t xml:space="preserve"> there is a shortage of car parking spaces</w:t>
      </w:r>
      <w:r w:rsidR="00DF350C">
        <w:t>,</w:t>
      </w:r>
      <w:r>
        <w:t xml:space="preserve"> whilst Stoke Old Boys R</w:t>
      </w:r>
      <w:r w:rsidR="00DF350C">
        <w:t>U</w:t>
      </w:r>
      <w:r>
        <w:t xml:space="preserve">FC reports </w:t>
      </w:r>
      <w:r w:rsidR="00DF350C">
        <w:t xml:space="preserve">that its </w:t>
      </w:r>
      <w:r>
        <w:t>toilet facilities need to be expanded in order to provide disabled toilets.</w:t>
      </w:r>
    </w:p>
    <w:p w14:paraId="69DABA0E" w14:textId="77777777" w:rsidR="00446BBF" w:rsidRDefault="00446BBF" w:rsidP="000E4753">
      <w:pPr>
        <w:rPr>
          <w:b/>
          <w:bCs/>
          <w:iCs/>
          <w:color w:val="000000"/>
          <w:szCs w:val="28"/>
          <w:highlight w:val="yellow"/>
        </w:rPr>
      </w:pPr>
      <w:bookmarkStart w:id="399" w:name="_Toc411525941"/>
      <w:bookmarkStart w:id="400" w:name="_Toc411526004"/>
      <w:bookmarkStart w:id="401" w:name="_Toc431287077"/>
      <w:bookmarkStart w:id="402" w:name="_Toc432581631"/>
      <w:bookmarkStart w:id="403" w:name="_Toc432581853"/>
      <w:bookmarkStart w:id="404" w:name="_Toc442857866"/>
      <w:bookmarkStart w:id="405" w:name="_Toc445393749"/>
      <w:bookmarkStart w:id="406" w:name="_Toc446484733"/>
      <w:bookmarkStart w:id="407" w:name="_Toc446484857"/>
      <w:bookmarkStart w:id="408" w:name="_Toc448150887"/>
      <w:bookmarkStart w:id="409" w:name="_Toc448150997"/>
      <w:bookmarkStart w:id="410" w:name="_Toc448151055"/>
      <w:bookmarkStart w:id="411" w:name="_Toc451945335"/>
      <w:bookmarkStart w:id="412" w:name="_Toc451945391"/>
      <w:bookmarkStart w:id="413" w:name="_Toc462394066"/>
      <w:bookmarkStart w:id="414" w:name="_Toc464726314"/>
      <w:bookmarkStart w:id="415" w:name="_Toc468952041"/>
      <w:bookmarkStart w:id="416" w:name="_Toc468960305"/>
      <w:bookmarkStart w:id="417" w:name="_Toc480382478"/>
      <w:bookmarkStart w:id="418" w:name="_Toc480789002"/>
      <w:bookmarkEnd w:id="387"/>
      <w:bookmarkEnd w:id="388"/>
      <w:bookmarkEnd w:id="389"/>
      <w:bookmarkEnd w:id="390"/>
      <w:bookmarkEnd w:id="391"/>
      <w:bookmarkEnd w:id="392"/>
      <w:bookmarkEnd w:id="393"/>
      <w:bookmarkEnd w:id="394"/>
      <w:bookmarkEnd w:id="395"/>
      <w:bookmarkEnd w:id="396"/>
      <w:bookmarkEnd w:id="397"/>
      <w:bookmarkEnd w:id="398"/>
    </w:p>
    <w:p w14:paraId="115D6C01" w14:textId="07209111" w:rsidR="000E4753" w:rsidRPr="00446BBF" w:rsidRDefault="000E4753" w:rsidP="000E4753">
      <w:pPr>
        <w:rPr>
          <w:bCs/>
          <w:iCs/>
          <w:color w:val="000000"/>
          <w:szCs w:val="28"/>
        </w:rPr>
      </w:pPr>
      <w:r w:rsidRPr="00446BBF">
        <w:rPr>
          <w:b/>
          <w:bCs/>
          <w:iCs/>
          <w:color w:val="000000"/>
          <w:szCs w:val="28"/>
        </w:rPr>
        <w:t>5.3: Demand</w:t>
      </w:r>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p>
    <w:p w14:paraId="48052C51" w14:textId="77777777" w:rsidR="000E4753" w:rsidRPr="00446BBF" w:rsidRDefault="000E4753" w:rsidP="000E4753">
      <w:pPr>
        <w:rPr>
          <w:color w:val="FF0000"/>
        </w:rPr>
      </w:pPr>
    </w:p>
    <w:p w14:paraId="098203FC" w14:textId="77777777" w:rsidR="000E4753" w:rsidRPr="00446BBF" w:rsidRDefault="000E4753" w:rsidP="000E4753">
      <w:pPr>
        <w:ind w:right="-44"/>
      </w:pPr>
      <w:r w:rsidRPr="00446BBF">
        <w:t xml:space="preserve">Demand for rugby pitches in Coventry tends to fall within the categories of organised competitive play and organised training. </w:t>
      </w:r>
    </w:p>
    <w:p w14:paraId="5BDF84E1" w14:textId="77777777" w:rsidR="000E4753" w:rsidRPr="00070805" w:rsidRDefault="000E4753" w:rsidP="000E4753">
      <w:pPr>
        <w:ind w:right="-44"/>
      </w:pPr>
    </w:p>
    <w:p w14:paraId="28F99DA2" w14:textId="77777777" w:rsidR="000E4753" w:rsidRPr="00070805" w:rsidRDefault="000E4753" w:rsidP="000E4753">
      <w:pPr>
        <w:rPr>
          <w:b/>
          <w:i/>
          <w:color w:val="000000"/>
        </w:rPr>
      </w:pPr>
      <w:r w:rsidRPr="00070805">
        <w:rPr>
          <w:b/>
          <w:i/>
          <w:color w:val="000000"/>
        </w:rPr>
        <w:t>Competitive demand</w:t>
      </w:r>
    </w:p>
    <w:p w14:paraId="234ABD14" w14:textId="77777777" w:rsidR="00446BBF" w:rsidRPr="00070805" w:rsidRDefault="00446BBF" w:rsidP="000E4753">
      <w:pPr>
        <w:rPr>
          <w:b/>
          <w:i/>
          <w:color w:val="000000"/>
        </w:rPr>
      </w:pPr>
    </w:p>
    <w:p w14:paraId="0D1378FC" w14:textId="0AA3BEF8" w:rsidR="000E4753" w:rsidRPr="00070805" w:rsidRDefault="000E4753" w:rsidP="000E4753">
      <w:pPr>
        <w:rPr>
          <w:color w:val="000000"/>
        </w:rPr>
      </w:pPr>
      <w:r w:rsidRPr="00070805">
        <w:rPr>
          <w:color w:val="000000"/>
        </w:rPr>
        <w:t>There are 1</w:t>
      </w:r>
      <w:r w:rsidR="00070805" w:rsidRPr="00070805">
        <w:rPr>
          <w:color w:val="000000"/>
        </w:rPr>
        <w:t>5</w:t>
      </w:r>
      <w:r w:rsidRPr="00070805">
        <w:rPr>
          <w:color w:val="000000"/>
        </w:rPr>
        <w:t xml:space="preserve"> rugby clubs considered to be based in Coventry</w:t>
      </w:r>
      <w:r w:rsidR="00554E34">
        <w:rPr>
          <w:color w:val="000000"/>
        </w:rPr>
        <w:t>, collectively</w:t>
      </w:r>
      <w:r w:rsidRPr="00070805">
        <w:rPr>
          <w:color w:val="000000"/>
        </w:rPr>
        <w:t xml:space="preserve"> providing a total of </w:t>
      </w:r>
      <w:r w:rsidR="00070805" w:rsidRPr="00070805">
        <w:rPr>
          <w:color w:val="000000"/>
        </w:rPr>
        <w:t>1</w:t>
      </w:r>
      <w:r w:rsidR="00874496">
        <w:rPr>
          <w:color w:val="000000"/>
        </w:rPr>
        <w:t>32</w:t>
      </w:r>
      <w:r w:rsidRPr="00070805">
        <w:rPr>
          <w:color w:val="000000"/>
        </w:rPr>
        <w:t xml:space="preserve"> teams. As a breakdown, this consists of 2</w:t>
      </w:r>
      <w:r w:rsidR="00874496">
        <w:rPr>
          <w:color w:val="000000"/>
        </w:rPr>
        <w:t>4</w:t>
      </w:r>
      <w:r w:rsidRPr="00070805">
        <w:rPr>
          <w:color w:val="000000"/>
        </w:rPr>
        <w:t xml:space="preserve"> senior men’s,</w:t>
      </w:r>
      <w:r w:rsidR="00070805" w:rsidRPr="00070805">
        <w:rPr>
          <w:color w:val="000000"/>
        </w:rPr>
        <w:t xml:space="preserve"> </w:t>
      </w:r>
      <w:r w:rsidR="00EB6DD5">
        <w:rPr>
          <w:color w:val="000000"/>
        </w:rPr>
        <w:t>four</w:t>
      </w:r>
      <w:r w:rsidR="00070805" w:rsidRPr="00070805">
        <w:rPr>
          <w:color w:val="000000"/>
        </w:rPr>
        <w:t xml:space="preserve"> senior </w:t>
      </w:r>
      <w:r w:rsidR="00C146CC" w:rsidRPr="00070805">
        <w:rPr>
          <w:color w:val="000000"/>
        </w:rPr>
        <w:t>women’s</w:t>
      </w:r>
      <w:r w:rsidR="00070805" w:rsidRPr="00070805">
        <w:rPr>
          <w:color w:val="000000"/>
        </w:rPr>
        <w:t>,</w:t>
      </w:r>
      <w:r w:rsidRPr="00070805">
        <w:rPr>
          <w:color w:val="000000"/>
        </w:rPr>
        <w:t xml:space="preserve"> </w:t>
      </w:r>
      <w:r w:rsidR="00874496">
        <w:rPr>
          <w:color w:val="000000"/>
        </w:rPr>
        <w:t>48</w:t>
      </w:r>
      <w:r w:rsidRPr="00070805">
        <w:rPr>
          <w:color w:val="000000"/>
        </w:rPr>
        <w:t xml:space="preserve"> junior boys’, </w:t>
      </w:r>
      <w:r w:rsidR="00874496">
        <w:rPr>
          <w:color w:val="000000"/>
        </w:rPr>
        <w:t>three</w:t>
      </w:r>
      <w:r w:rsidRPr="00070805">
        <w:rPr>
          <w:color w:val="000000"/>
        </w:rPr>
        <w:t xml:space="preserve"> junior girls’ and </w:t>
      </w:r>
      <w:r w:rsidR="00874496">
        <w:rPr>
          <w:color w:val="000000"/>
        </w:rPr>
        <w:t>53</w:t>
      </w:r>
      <w:r w:rsidRPr="00070805">
        <w:rPr>
          <w:color w:val="000000"/>
        </w:rPr>
        <w:t xml:space="preserve"> mini teams. </w:t>
      </w:r>
    </w:p>
    <w:p w14:paraId="3F150894" w14:textId="77777777" w:rsidR="000E4753" w:rsidRPr="001F6B24" w:rsidRDefault="000E4753" w:rsidP="000E4753">
      <w:pPr>
        <w:rPr>
          <w:color w:val="000000"/>
          <w:highlight w:val="yellow"/>
        </w:rPr>
      </w:pPr>
    </w:p>
    <w:p w14:paraId="24F6F5FA" w14:textId="12DB7FAB" w:rsidR="000E4753" w:rsidRPr="00070805" w:rsidRDefault="000E4753" w:rsidP="000E4753">
      <w:pPr>
        <w:rPr>
          <w:bCs/>
          <w:color w:val="000000"/>
          <w:szCs w:val="26"/>
        </w:rPr>
      </w:pPr>
      <w:r w:rsidRPr="00070805">
        <w:rPr>
          <w:bCs/>
          <w:color w:val="000000"/>
          <w:szCs w:val="26"/>
        </w:rPr>
        <w:t xml:space="preserve">The clubs are mixed in terms of what they provide. There are several large clubs offering numerous senior and junior teams, such as Barkers Butts, Earlsdon and Old Coventrians rugby clubs. Conversely, there are also a number of clubs which provide just one or two senior teams, such as Coventry Saracens </w:t>
      </w:r>
      <w:r w:rsidR="00623203" w:rsidRPr="00070805">
        <w:rPr>
          <w:bCs/>
          <w:color w:val="000000"/>
          <w:szCs w:val="26"/>
        </w:rPr>
        <w:t>R</w:t>
      </w:r>
      <w:r w:rsidR="00554E34">
        <w:rPr>
          <w:bCs/>
          <w:color w:val="000000"/>
          <w:szCs w:val="26"/>
        </w:rPr>
        <w:t>U</w:t>
      </w:r>
      <w:r w:rsidR="00623203" w:rsidRPr="00070805">
        <w:rPr>
          <w:bCs/>
          <w:color w:val="000000"/>
          <w:szCs w:val="26"/>
        </w:rPr>
        <w:t>FC</w:t>
      </w:r>
      <w:r w:rsidR="00070805" w:rsidRPr="00070805">
        <w:rPr>
          <w:bCs/>
          <w:color w:val="000000"/>
          <w:szCs w:val="26"/>
        </w:rPr>
        <w:t xml:space="preserve"> and Coventry Corsairs R</w:t>
      </w:r>
      <w:r w:rsidR="00554E34">
        <w:rPr>
          <w:bCs/>
          <w:color w:val="000000"/>
          <w:szCs w:val="26"/>
        </w:rPr>
        <w:t>U</w:t>
      </w:r>
      <w:r w:rsidR="00070805" w:rsidRPr="00070805">
        <w:rPr>
          <w:bCs/>
          <w:color w:val="000000"/>
          <w:szCs w:val="26"/>
        </w:rPr>
        <w:t>FC</w:t>
      </w:r>
      <w:r w:rsidRPr="00070805">
        <w:rPr>
          <w:bCs/>
          <w:color w:val="000000"/>
          <w:szCs w:val="26"/>
        </w:rPr>
        <w:t>.</w:t>
      </w:r>
    </w:p>
    <w:p w14:paraId="314733FD" w14:textId="77777777" w:rsidR="000E4753" w:rsidRPr="00070805" w:rsidRDefault="000E4753" w:rsidP="000E4753">
      <w:pPr>
        <w:rPr>
          <w:color w:val="000000"/>
        </w:rPr>
      </w:pPr>
    </w:p>
    <w:p w14:paraId="13A24548" w14:textId="7F529DF4" w:rsidR="000E4753" w:rsidRPr="00070805" w:rsidRDefault="000E4753" w:rsidP="000E4753">
      <w:r w:rsidRPr="00070805">
        <w:rPr>
          <w:i/>
        </w:rPr>
        <w:t>Table 5.</w:t>
      </w:r>
      <w:r w:rsidR="006B62B8">
        <w:rPr>
          <w:i/>
        </w:rPr>
        <w:t>8</w:t>
      </w:r>
      <w:r w:rsidRPr="00070805">
        <w:rPr>
          <w:i/>
        </w:rPr>
        <w:t>: Summary of demand</w:t>
      </w:r>
    </w:p>
    <w:p w14:paraId="5348A2DD" w14:textId="77777777" w:rsidR="000E4753" w:rsidRPr="00F3440C" w:rsidRDefault="000E4753" w:rsidP="000E4753">
      <w:pPr>
        <w:rPr>
          <w:sz w:val="16"/>
          <w:szCs w:val="16"/>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546"/>
        <w:gridCol w:w="1418"/>
        <w:gridCol w:w="1133"/>
        <w:gridCol w:w="1135"/>
        <w:gridCol w:w="992"/>
        <w:gridCol w:w="850"/>
        <w:gridCol w:w="945"/>
      </w:tblGrid>
      <w:tr w:rsidR="00554E34" w:rsidRPr="00070805" w14:paraId="22D71496" w14:textId="77777777" w:rsidTr="00554E34">
        <w:trPr>
          <w:cantSplit/>
          <w:trHeight w:val="281"/>
          <w:tblHeader/>
        </w:trPr>
        <w:tc>
          <w:tcPr>
            <w:tcW w:w="1412" w:type="pct"/>
            <w:vMerge w:val="restart"/>
            <w:tcBorders>
              <w:top w:val="single" w:sz="4" w:space="0" w:color="auto"/>
              <w:left w:val="single" w:sz="4" w:space="0" w:color="auto"/>
              <w:right w:val="single" w:sz="4" w:space="0" w:color="auto"/>
            </w:tcBorders>
            <w:shd w:val="clear" w:color="auto" w:fill="DBE5F1"/>
          </w:tcPr>
          <w:p w14:paraId="0A936AC8" w14:textId="77777777" w:rsidR="00554E34" w:rsidRPr="00070805" w:rsidRDefault="00554E34" w:rsidP="0072685D">
            <w:pPr>
              <w:spacing w:before="40"/>
              <w:ind w:left="102" w:right="113" w:hanging="10"/>
              <w:jc w:val="left"/>
              <w:rPr>
                <w:rFonts w:cs="Arial"/>
                <w:b/>
                <w:bCs/>
                <w:color w:val="000000"/>
                <w:sz w:val="20"/>
                <w:szCs w:val="20"/>
              </w:rPr>
            </w:pPr>
            <w:r w:rsidRPr="00070805">
              <w:rPr>
                <w:rFonts w:cs="Arial"/>
                <w:b/>
                <w:bCs/>
                <w:color w:val="000000"/>
                <w:sz w:val="20"/>
                <w:szCs w:val="20"/>
              </w:rPr>
              <w:t>Club</w:t>
            </w:r>
          </w:p>
        </w:tc>
        <w:tc>
          <w:tcPr>
            <w:tcW w:w="786" w:type="pct"/>
            <w:vMerge w:val="restart"/>
            <w:tcBorders>
              <w:top w:val="single" w:sz="4" w:space="0" w:color="auto"/>
              <w:left w:val="single" w:sz="4" w:space="0" w:color="auto"/>
              <w:right w:val="single" w:sz="4" w:space="0" w:color="auto"/>
            </w:tcBorders>
            <w:shd w:val="clear" w:color="auto" w:fill="DBE5F1"/>
          </w:tcPr>
          <w:p w14:paraId="2E3BD28D" w14:textId="7251E5E6" w:rsidR="00554E34" w:rsidRPr="00070805" w:rsidRDefault="00554E34" w:rsidP="0072685D">
            <w:pPr>
              <w:spacing w:before="40"/>
              <w:ind w:left="102" w:right="113" w:hanging="10"/>
              <w:jc w:val="left"/>
              <w:rPr>
                <w:rFonts w:cs="Arial"/>
                <w:b/>
                <w:bCs/>
                <w:color w:val="000000"/>
                <w:sz w:val="20"/>
                <w:szCs w:val="20"/>
              </w:rPr>
            </w:pPr>
            <w:r>
              <w:rPr>
                <w:rFonts w:cs="Arial"/>
                <w:b/>
                <w:bCs/>
                <w:color w:val="000000"/>
                <w:sz w:val="20"/>
                <w:szCs w:val="20"/>
              </w:rPr>
              <w:t>Analysis area</w:t>
            </w:r>
          </w:p>
        </w:tc>
        <w:tc>
          <w:tcPr>
            <w:tcW w:w="2802" w:type="pct"/>
            <w:gridSpan w:val="5"/>
            <w:tcBorders>
              <w:top w:val="single" w:sz="4" w:space="0" w:color="auto"/>
              <w:left w:val="single" w:sz="4" w:space="0" w:color="auto"/>
              <w:bottom w:val="nil"/>
            </w:tcBorders>
            <w:shd w:val="clear" w:color="auto" w:fill="DBE5F1"/>
          </w:tcPr>
          <w:p w14:paraId="48092B83" w14:textId="77777777" w:rsidR="00554E34" w:rsidRPr="00070805" w:rsidRDefault="00554E34" w:rsidP="0072685D">
            <w:pPr>
              <w:spacing w:before="40" w:line="259" w:lineRule="auto"/>
              <w:jc w:val="center"/>
              <w:rPr>
                <w:sz w:val="20"/>
                <w:szCs w:val="20"/>
              </w:rPr>
            </w:pPr>
            <w:r w:rsidRPr="00070805">
              <w:rPr>
                <w:rFonts w:cs="Arial"/>
                <w:b/>
                <w:bCs/>
                <w:color w:val="000000"/>
                <w:sz w:val="20"/>
                <w:szCs w:val="20"/>
              </w:rPr>
              <w:t>No. of rugby union teams</w:t>
            </w:r>
          </w:p>
        </w:tc>
      </w:tr>
      <w:tr w:rsidR="00554E34" w:rsidRPr="00070805" w14:paraId="0EB14697" w14:textId="77777777" w:rsidTr="00554E34">
        <w:trPr>
          <w:cantSplit/>
          <w:trHeight w:val="70"/>
          <w:tblHeader/>
        </w:trPr>
        <w:tc>
          <w:tcPr>
            <w:tcW w:w="1412" w:type="pct"/>
            <w:vMerge/>
            <w:tcBorders>
              <w:left w:val="single" w:sz="4" w:space="0" w:color="auto"/>
              <w:bottom w:val="single" w:sz="4" w:space="0" w:color="auto"/>
              <w:right w:val="single" w:sz="4" w:space="0" w:color="auto"/>
            </w:tcBorders>
            <w:shd w:val="clear" w:color="auto" w:fill="DBE5F1"/>
          </w:tcPr>
          <w:p w14:paraId="73CB07FC" w14:textId="77777777" w:rsidR="00554E34" w:rsidRPr="00070805" w:rsidRDefault="00554E34" w:rsidP="0072685D">
            <w:pPr>
              <w:spacing w:before="40"/>
              <w:ind w:left="102" w:right="113"/>
              <w:jc w:val="center"/>
              <w:rPr>
                <w:rFonts w:cs="Arial"/>
                <w:b/>
                <w:bCs/>
                <w:color w:val="000000"/>
                <w:sz w:val="20"/>
                <w:szCs w:val="20"/>
              </w:rPr>
            </w:pPr>
          </w:p>
        </w:tc>
        <w:tc>
          <w:tcPr>
            <w:tcW w:w="786" w:type="pct"/>
            <w:vMerge/>
            <w:tcBorders>
              <w:left w:val="single" w:sz="4" w:space="0" w:color="auto"/>
              <w:bottom w:val="single" w:sz="4" w:space="0" w:color="auto"/>
              <w:right w:val="single" w:sz="4" w:space="0" w:color="auto"/>
            </w:tcBorders>
            <w:shd w:val="clear" w:color="auto" w:fill="DBE5F1"/>
          </w:tcPr>
          <w:p w14:paraId="303D89B9" w14:textId="47E9EA36" w:rsidR="00554E34" w:rsidRPr="00070805" w:rsidRDefault="00554E34" w:rsidP="0072685D">
            <w:pPr>
              <w:spacing w:before="40"/>
              <w:ind w:left="102" w:right="113"/>
              <w:jc w:val="center"/>
              <w:rPr>
                <w:rFonts w:cs="Arial"/>
                <w:b/>
                <w:bCs/>
                <w:color w:val="000000"/>
                <w:sz w:val="20"/>
                <w:szCs w:val="20"/>
              </w:rPr>
            </w:pPr>
          </w:p>
        </w:tc>
        <w:tc>
          <w:tcPr>
            <w:tcW w:w="628" w:type="pct"/>
            <w:tcBorders>
              <w:top w:val="nil"/>
              <w:left w:val="single" w:sz="4" w:space="0" w:color="auto"/>
              <w:bottom w:val="single" w:sz="4" w:space="0" w:color="auto"/>
              <w:right w:val="single" w:sz="4" w:space="0" w:color="auto"/>
            </w:tcBorders>
            <w:shd w:val="clear" w:color="auto" w:fill="DBE5F1"/>
          </w:tcPr>
          <w:p w14:paraId="43D93FC5" w14:textId="77777777" w:rsidR="00554E34" w:rsidRPr="00070805" w:rsidRDefault="00554E34" w:rsidP="0072685D">
            <w:pPr>
              <w:spacing w:before="40"/>
              <w:ind w:left="102" w:right="113"/>
              <w:jc w:val="center"/>
              <w:rPr>
                <w:rFonts w:cs="Arial"/>
                <w:b/>
                <w:bCs/>
                <w:color w:val="000000"/>
                <w:sz w:val="20"/>
                <w:szCs w:val="20"/>
              </w:rPr>
            </w:pPr>
            <w:r w:rsidRPr="00070805">
              <w:rPr>
                <w:rFonts w:cs="Arial"/>
                <w:b/>
                <w:bCs/>
                <w:color w:val="000000"/>
                <w:sz w:val="20"/>
                <w:szCs w:val="20"/>
              </w:rPr>
              <w:t>Men’s</w:t>
            </w:r>
          </w:p>
        </w:tc>
        <w:tc>
          <w:tcPr>
            <w:tcW w:w="629" w:type="pct"/>
            <w:tcBorders>
              <w:top w:val="nil"/>
              <w:left w:val="single" w:sz="4" w:space="0" w:color="auto"/>
              <w:bottom w:val="single" w:sz="4" w:space="0" w:color="auto"/>
              <w:right w:val="single" w:sz="4" w:space="0" w:color="auto"/>
            </w:tcBorders>
            <w:shd w:val="clear" w:color="auto" w:fill="DBE5F1"/>
          </w:tcPr>
          <w:p w14:paraId="00703FF0" w14:textId="77777777" w:rsidR="00554E34" w:rsidRPr="00070805" w:rsidRDefault="00554E34" w:rsidP="0072685D">
            <w:pPr>
              <w:spacing w:before="40"/>
              <w:ind w:left="102" w:right="113"/>
              <w:jc w:val="center"/>
              <w:rPr>
                <w:rFonts w:cs="Arial"/>
                <w:b/>
                <w:bCs/>
                <w:color w:val="000000"/>
                <w:sz w:val="20"/>
                <w:szCs w:val="20"/>
              </w:rPr>
            </w:pPr>
            <w:r w:rsidRPr="00070805">
              <w:rPr>
                <w:rFonts w:cs="Arial"/>
                <w:b/>
                <w:bCs/>
                <w:color w:val="000000"/>
                <w:sz w:val="20"/>
                <w:szCs w:val="20"/>
              </w:rPr>
              <w:t>Women’s</w:t>
            </w:r>
          </w:p>
        </w:tc>
        <w:tc>
          <w:tcPr>
            <w:tcW w:w="550" w:type="pct"/>
            <w:tcBorders>
              <w:top w:val="nil"/>
              <w:left w:val="single" w:sz="4" w:space="0" w:color="auto"/>
              <w:bottom w:val="single" w:sz="4" w:space="0" w:color="auto"/>
              <w:right w:val="single" w:sz="4" w:space="0" w:color="auto"/>
            </w:tcBorders>
            <w:shd w:val="clear" w:color="auto" w:fill="DBE5F1"/>
          </w:tcPr>
          <w:p w14:paraId="6D5185B8" w14:textId="77777777" w:rsidR="00554E34" w:rsidRPr="00070805" w:rsidRDefault="00554E34" w:rsidP="0072685D">
            <w:pPr>
              <w:spacing w:before="40"/>
              <w:ind w:left="102" w:right="113"/>
              <w:jc w:val="center"/>
              <w:rPr>
                <w:rFonts w:cs="Arial"/>
                <w:b/>
                <w:bCs/>
                <w:color w:val="000000"/>
                <w:sz w:val="20"/>
                <w:szCs w:val="20"/>
              </w:rPr>
            </w:pPr>
            <w:r w:rsidRPr="00070805">
              <w:rPr>
                <w:rFonts w:cs="Arial"/>
                <w:b/>
                <w:bCs/>
                <w:color w:val="000000"/>
                <w:sz w:val="20"/>
                <w:szCs w:val="20"/>
              </w:rPr>
              <w:t>Boys’</w:t>
            </w:r>
          </w:p>
        </w:tc>
        <w:tc>
          <w:tcPr>
            <w:tcW w:w="471" w:type="pct"/>
            <w:tcBorders>
              <w:top w:val="nil"/>
              <w:left w:val="single" w:sz="4" w:space="0" w:color="auto"/>
              <w:bottom w:val="single" w:sz="4" w:space="0" w:color="auto"/>
              <w:right w:val="single" w:sz="4" w:space="0" w:color="auto"/>
            </w:tcBorders>
            <w:shd w:val="clear" w:color="auto" w:fill="DBE5F1"/>
          </w:tcPr>
          <w:p w14:paraId="6B83D223" w14:textId="77777777" w:rsidR="00554E34" w:rsidRPr="00070805" w:rsidRDefault="00554E34" w:rsidP="0072685D">
            <w:pPr>
              <w:spacing w:before="40"/>
              <w:ind w:left="102" w:right="113"/>
              <w:jc w:val="center"/>
              <w:rPr>
                <w:rFonts w:cs="Arial"/>
                <w:b/>
                <w:bCs/>
                <w:color w:val="000000"/>
                <w:sz w:val="20"/>
                <w:szCs w:val="20"/>
              </w:rPr>
            </w:pPr>
            <w:r w:rsidRPr="00070805">
              <w:rPr>
                <w:rFonts w:cs="Arial"/>
                <w:b/>
                <w:bCs/>
                <w:color w:val="000000"/>
                <w:sz w:val="20"/>
                <w:szCs w:val="20"/>
              </w:rPr>
              <w:t>Girls’</w:t>
            </w:r>
          </w:p>
        </w:tc>
        <w:tc>
          <w:tcPr>
            <w:tcW w:w="524" w:type="pct"/>
            <w:tcBorders>
              <w:top w:val="nil"/>
              <w:left w:val="single" w:sz="4" w:space="0" w:color="auto"/>
              <w:bottom w:val="single" w:sz="4" w:space="0" w:color="auto"/>
              <w:right w:val="single" w:sz="4" w:space="0" w:color="auto"/>
            </w:tcBorders>
            <w:shd w:val="clear" w:color="auto" w:fill="DBE5F1"/>
          </w:tcPr>
          <w:p w14:paraId="3B217C7B" w14:textId="77777777" w:rsidR="00554E34" w:rsidRPr="00070805" w:rsidRDefault="00554E34" w:rsidP="0072685D">
            <w:pPr>
              <w:spacing w:before="40"/>
              <w:ind w:left="102" w:right="113"/>
              <w:jc w:val="center"/>
              <w:rPr>
                <w:rFonts w:cs="Arial"/>
                <w:b/>
                <w:bCs/>
                <w:color w:val="000000"/>
                <w:sz w:val="20"/>
                <w:szCs w:val="20"/>
              </w:rPr>
            </w:pPr>
            <w:r w:rsidRPr="00070805">
              <w:rPr>
                <w:rFonts w:cs="Arial"/>
                <w:b/>
                <w:bCs/>
                <w:color w:val="000000"/>
                <w:sz w:val="20"/>
                <w:szCs w:val="20"/>
              </w:rPr>
              <w:t>Mini</w:t>
            </w:r>
          </w:p>
        </w:tc>
      </w:tr>
      <w:tr w:rsidR="00554E34" w:rsidRPr="00070805" w14:paraId="772DD2B3" w14:textId="77777777" w:rsidTr="00554E34">
        <w:trPr>
          <w:trHeight w:val="300"/>
        </w:trPr>
        <w:tc>
          <w:tcPr>
            <w:tcW w:w="1412" w:type="pct"/>
            <w:tcBorders>
              <w:top w:val="single" w:sz="4" w:space="0" w:color="auto"/>
              <w:left w:val="single" w:sz="4" w:space="0" w:color="auto"/>
              <w:bottom w:val="single" w:sz="4" w:space="0" w:color="auto"/>
              <w:right w:val="single" w:sz="4" w:space="0" w:color="auto"/>
            </w:tcBorders>
          </w:tcPr>
          <w:p w14:paraId="41EDC268" w14:textId="5F1EA966" w:rsidR="00554E34" w:rsidRPr="00070805" w:rsidRDefault="00554E34" w:rsidP="00070805">
            <w:pPr>
              <w:spacing w:before="40"/>
              <w:ind w:left="102"/>
              <w:jc w:val="left"/>
              <w:rPr>
                <w:rFonts w:cs="Arial"/>
                <w:color w:val="000000"/>
                <w:sz w:val="20"/>
                <w:szCs w:val="20"/>
              </w:rPr>
            </w:pPr>
            <w:r w:rsidRPr="00070805">
              <w:rPr>
                <w:sz w:val="20"/>
                <w:szCs w:val="20"/>
              </w:rPr>
              <w:t xml:space="preserve">Barkers Butts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05E1EF29" w14:textId="44E1CD73" w:rsidR="00554E34" w:rsidRPr="00070805" w:rsidRDefault="00554E34" w:rsidP="00554E34">
            <w:pPr>
              <w:spacing w:before="40"/>
              <w:ind w:left="68"/>
              <w:jc w:val="left"/>
              <w:rPr>
                <w:rFonts w:cs="Arial"/>
                <w:color w:val="000000"/>
                <w:sz w:val="20"/>
                <w:szCs w:val="20"/>
              </w:rPr>
            </w:pPr>
            <w:r>
              <w:rPr>
                <w:rFonts w:cs="Arial"/>
                <w:color w:val="000000"/>
                <w:sz w:val="20"/>
                <w:szCs w:val="20"/>
              </w:rPr>
              <w:t>North West</w:t>
            </w:r>
          </w:p>
        </w:tc>
        <w:tc>
          <w:tcPr>
            <w:tcW w:w="628" w:type="pct"/>
            <w:tcBorders>
              <w:top w:val="single" w:sz="4" w:space="0" w:color="auto"/>
              <w:left w:val="single" w:sz="4" w:space="0" w:color="auto"/>
              <w:bottom w:val="single" w:sz="4" w:space="0" w:color="auto"/>
              <w:right w:val="single" w:sz="4" w:space="0" w:color="auto"/>
            </w:tcBorders>
            <w:noWrap/>
          </w:tcPr>
          <w:p w14:paraId="5947E86C" w14:textId="12DEBC13" w:rsidR="00554E34" w:rsidRPr="00070805" w:rsidRDefault="00554E34" w:rsidP="00070805">
            <w:pPr>
              <w:spacing w:before="40"/>
              <w:ind w:left="102" w:right="113"/>
              <w:jc w:val="center"/>
              <w:rPr>
                <w:rFonts w:cs="Arial"/>
                <w:bCs/>
                <w:sz w:val="20"/>
                <w:szCs w:val="20"/>
              </w:rPr>
            </w:pPr>
            <w:r w:rsidRPr="00070805">
              <w:rPr>
                <w:sz w:val="20"/>
                <w:szCs w:val="20"/>
              </w:rPr>
              <w:t>3</w:t>
            </w:r>
          </w:p>
        </w:tc>
        <w:tc>
          <w:tcPr>
            <w:tcW w:w="629" w:type="pct"/>
            <w:tcBorders>
              <w:top w:val="single" w:sz="4" w:space="0" w:color="auto"/>
              <w:left w:val="single" w:sz="4" w:space="0" w:color="auto"/>
              <w:bottom w:val="single" w:sz="4" w:space="0" w:color="auto"/>
              <w:right w:val="single" w:sz="4" w:space="0" w:color="auto"/>
            </w:tcBorders>
          </w:tcPr>
          <w:p w14:paraId="36AC4C81" w14:textId="1798F868" w:rsidR="00554E34" w:rsidRPr="00070805" w:rsidRDefault="00EB6DD5" w:rsidP="00070805">
            <w:pPr>
              <w:spacing w:before="40"/>
              <w:ind w:left="102" w:right="113"/>
              <w:jc w:val="center"/>
              <w:rPr>
                <w:rFonts w:cs="Arial"/>
                <w:bCs/>
                <w:sz w:val="20"/>
                <w:szCs w:val="20"/>
              </w:rPr>
            </w:pPr>
            <w:r>
              <w:rPr>
                <w:rFonts w:cs="Arial"/>
                <w:bCs/>
                <w:sz w:val="20"/>
                <w:szCs w:val="20"/>
              </w:rPr>
              <w:t>1</w:t>
            </w:r>
          </w:p>
        </w:tc>
        <w:tc>
          <w:tcPr>
            <w:tcW w:w="550" w:type="pct"/>
            <w:tcBorders>
              <w:top w:val="single" w:sz="4" w:space="0" w:color="auto"/>
              <w:left w:val="single" w:sz="4" w:space="0" w:color="auto"/>
              <w:bottom w:val="single" w:sz="4" w:space="0" w:color="auto"/>
              <w:right w:val="single" w:sz="4" w:space="0" w:color="auto"/>
            </w:tcBorders>
          </w:tcPr>
          <w:p w14:paraId="0AFFBF77" w14:textId="26268EE7" w:rsidR="00554E34" w:rsidRPr="00070805" w:rsidRDefault="00874496" w:rsidP="00070805">
            <w:pPr>
              <w:spacing w:before="40"/>
              <w:ind w:left="102" w:right="113"/>
              <w:jc w:val="center"/>
              <w:rPr>
                <w:rFonts w:cs="Arial"/>
                <w:bCs/>
                <w:sz w:val="20"/>
                <w:szCs w:val="20"/>
              </w:rPr>
            </w:pPr>
            <w:r>
              <w:rPr>
                <w:rFonts w:cs="Arial"/>
                <w:bCs/>
                <w:sz w:val="20"/>
                <w:szCs w:val="20"/>
              </w:rPr>
              <w:t>7</w:t>
            </w:r>
          </w:p>
        </w:tc>
        <w:tc>
          <w:tcPr>
            <w:tcW w:w="471" w:type="pct"/>
            <w:tcBorders>
              <w:top w:val="single" w:sz="4" w:space="0" w:color="auto"/>
              <w:left w:val="single" w:sz="4" w:space="0" w:color="auto"/>
              <w:bottom w:val="single" w:sz="4" w:space="0" w:color="auto"/>
              <w:right w:val="single" w:sz="4" w:space="0" w:color="auto"/>
            </w:tcBorders>
          </w:tcPr>
          <w:p w14:paraId="10610077" w14:textId="4252CE7C" w:rsidR="00554E34" w:rsidRPr="00070805" w:rsidRDefault="001031EB" w:rsidP="00070805">
            <w:pPr>
              <w:spacing w:before="40"/>
              <w:ind w:left="102" w:right="113"/>
              <w:jc w:val="center"/>
              <w:rPr>
                <w:rFonts w:cs="Arial"/>
                <w:bCs/>
                <w:sz w:val="20"/>
                <w:szCs w:val="20"/>
              </w:rPr>
            </w:pPr>
            <w:r>
              <w:rPr>
                <w:sz w:val="20"/>
                <w:szCs w:val="20"/>
              </w:rPr>
              <w:t>2</w:t>
            </w:r>
          </w:p>
        </w:tc>
        <w:tc>
          <w:tcPr>
            <w:tcW w:w="524" w:type="pct"/>
            <w:tcBorders>
              <w:top w:val="single" w:sz="4" w:space="0" w:color="auto"/>
              <w:left w:val="single" w:sz="4" w:space="0" w:color="auto"/>
              <w:bottom w:val="single" w:sz="4" w:space="0" w:color="auto"/>
              <w:right w:val="single" w:sz="4" w:space="0" w:color="auto"/>
            </w:tcBorders>
          </w:tcPr>
          <w:p w14:paraId="745B8C9A" w14:textId="4474194E"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00E8875E" w14:textId="77777777" w:rsidTr="00554E34">
        <w:trPr>
          <w:trHeight w:val="300"/>
        </w:trPr>
        <w:tc>
          <w:tcPr>
            <w:tcW w:w="1412" w:type="pct"/>
            <w:tcBorders>
              <w:top w:val="single" w:sz="4" w:space="0" w:color="auto"/>
              <w:left w:val="single" w:sz="4" w:space="0" w:color="auto"/>
              <w:bottom w:val="single" w:sz="4" w:space="0" w:color="auto"/>
              <w:right w:val="single" w:sz="4" w:space="0" w:color="auto"/>
            </w:tcBorders>
          </w:tcPr>
          <w:p w14:paraId="33F90674" w14:textId="73E49DCA" w:rsidR="00554E34" w:rsidRPr="00070805" w:rsidRDefault="00554E34" w:rsidP="00070805">
            <w:pPr>
              <w:spacing w:before="40"/>
              <w:ind w:left="102"/>
              <w:jc w:val="left"/>
              <w:rPr>
                <w:rFonts w:cs="Arial"/>
                <w:color w:val="000000"/>
                <w:sz w:val="20"/>
                <w:szCs w:val="20"/>
              </w:rPr>
            </w:pPr>
            <w:r w:rsidRPr="00070805">
              <w:rPr>
                <w:sz w:val="20"/>
                <w:szCs w:val="20"/>
              </w:rPr>
              <w:t xml:space="preserve">Broadstreet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1DB928D3" w14:textId="77CDA0C4" w:rsidR="00554E34" w:rsidRPr="00070805" w:rsidRDefault="00554E34" w:rsidP="00554E34">
            <w:pPr>
              <w:spacing w:before="40"/>
              <w:ind w:left="68"/>
              <w:jc w:val="left"/>
              <w:rPr>
                <w:rFonts w:cs="Arial"/>
                <w:color w:val="000000"/>
                <w:sz w:val="20"/>
                <w:szCs w:val="20"/>
              </w:rPr>
            </w:pPr>
            <w:r>
              <w:rPr>
                <w:rFonts w:cs="Arial"/>
                <w:color w:val="000000"/>
                <w:sz w:val="20"/>
                <w:szCs w:val="20"/>
              </w:rPr>
              <w:t>South East</w:t>
            </w:r>
          </w:p>
        </w:tc>
        <w:tc>
          <w:tcPr>
            <w:tcW w:w="628" w:type="pct"/>
            <w:tcBorders>
              <w:top w:val="single" w:sz="4" w:space="0" w:color="auto"/>
              <w:left w:val="single" w:sz="4" w:space="0" w:color="auto"/>
              <w:bottom w:val="single" w:sz="4" w:space="0" w:color="auto"/>
              <w:right w:val="single" w:sz="4" w:space="0" w:color="auto"/>
            </w:tcBorders>
            <w:noWrap/>
          </w:tcPr>
          <w:p w14:paraId="7379597E" w14:textId="56B5F65D"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116B304F" w14:textId="63497A97"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58291227" w14:textId="6322492D" w:rsidR="00554E34" w:rsidRPr="00070805" w:rsidRDefault="00874496" w:rsidP="00070805">
            <w:pPr>
              <w:spacing w:before="40"/>
              <w:ind w:left="102" w:right="113"/>
              <w:jc w:val="center"/>
              <w:rPr>
                <w:rFonts w:cs="Arial"/>
                <w:bCs/>
                <w:sz w:val="20"/>
                <w:szCs w:val="20"/>
              </w:rPr>
            </w:pPr>
            <w:r>
              <w:rPr>
                <w:rFonts w:cs="Arial"/>
                <w:bCs/>
                <w:sz w:val="20"/>
                <w:szCs w:val="20"/>
              </w:rPr>
              <w:t>6</w:t>
            </w:r>
          </w:p>
        </w:tc>
        <w:tc>
          <w:tcPr>
            <w:tcW w:w="471" w:type="pct"/>
            <w:tcBorders>
              <w:top w:val="single" w:sz="4" w:space="0" w:color="auto"/>
              <w:left w:val="single" w:sz="4" w:space="0" w:color="auto"/>
              <w:bottom w:val="single" w:sz="4" w:space="0" w:color="auto"/>
              <w:right w:val="single" w:sz="4" w:space="0" w:color="auto"/>
            </w:tcBorders>
          </w:tcPr>
          <w:p w14:paraId="3AAA38A3" w14:textId="14F0CC9F"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2F4B9038" w14:textId="53A0C067"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1D936F16"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739DDE83" w14:textId="4CC72197" w:rsidR="00554E34" w:rsidRPr="00070805" w:rsidRDefault="00554E34" w:rsidP="00070805">
            <w:pPr>
              <w:spacing w:before="40"/>
              <w:ind w:left="102"/>
              <w:jc w:val="left"/>
              <w:rPr>
                <w:rFonts w:cs="Arial"/>
                <w:color w:val="000000"/>
                <w:sz w:val="20"/>
                <w:szCs w:val="20"/>
              </w:rPr>
            </w:pPr>
            <w:r w:rsidRPr="00070805">
              <w:rPr>
                <w:sz w:val="20"/>
                <w:szCs w:val="20"/>
              </w:rPr>
              <w:t xml:space="preserve">Coventrians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4A88C936" w14:textId="3465D496" w:rsidR="00554E34" w:rsidRPr="00070805" w:rsidRDefault="00554E34" w:rsidP="00554E34">
            <w:pPr>
              <w:spacing w:before="40"/>
              <w:ind w:left="68"/>
              <w:jc w:val="left"/>
              <w:rPr>
                <w:rFonts w:cs="Arial"/>
                <w:color w:val="000000"/>
                <w:sz w:val="20"/>
                <w:szCs w:val="20"/>
              </w:rPr>
            </w:pPr>
            <w:r>
              <w:rPr>
                <w:rFonts w:cs="Arial"/>
                <w:color w:val="000000"/>
                <w:sz w:val="20"/>
                <w:szCs w:val="20"/>
              </w:rPr>
              <w:t>North East</w:t>
            </w:r>
          </w:p>
        </w:tc>
        <w:tc>
          <w:tcPr>
            <w:tcW w:w="628" w:type="pct"/>
            <w:tcBorders>
              <w:top w:val="single" w:sz="4" w:space="0" w:color="auto"/>
              <w:left w:val="single" w:sz="4" w:space="0" w:color="auto"/>
              <w:bottom w:val="single" w:sz="4" w:space="0" w:color="auto"/>
              <w:right w:val="single" w:sz="4" w:space="0" w:color="auto"/>
            </w:tcBorders>
            <w:noWrap/>
          </w:tcPr>
          <w:p w14:paraId="0A6E3EBB" w14:textId="700352B4"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4269439B" w14:textId="74E6BA76"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5B536993" w14:textId="7672ED87" w:rsidR="00554E34" w:rsidRPr="00070805" w:rsidRDefault="00874496" w:rsidP="00070805">
            <w:pPr>
              <w:spacing w:before="40"/>
              <w:ind w:left="102" w:right="113"/>
              <w:jc w:val="center"/>
              <w:rPr>
                <w:rFonts w:cs="Arial"/>
                <w:bCs/>
                <w:sz w:val="20"/>
                <w:szCs w:val="20"/>
              </w:rPr>
            </w:pPr>
            <w:r>
              <w:rPr>
                <w:rFonts w:cs="Arial"/>
                <w:bCs/>
                <w:sz w:val="20"/>
                <w:szCs w:val="20"/>
              </w:rPr>
              <w:t>6</w:t>
            </w:r>
          </w:p>
        </w:tc>
        <w:tc>
          <w:tcPr>
            <w:tcW w:w="471" w:type="pct"/>
            <w:tcBorders>
              <w:top w:val="single" w:sz="4" w:space="0" w:color="auto"/>
              <w:left w:val="single" w:sz="4" w:space="0" w:color="auto"/>
              <w:bottom w:val="single" w:sz="4" w:space="0" w:color="auto"/>
              <w:right w:val="single" w:sz="4" w:space="0" w:color="auto"/>
            </w:tcBorders>
          </w:tcPr>
          <w:p w14:paraId="2A060532" w14:textId="6A35FADF"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44020C02" w14:textId="1219DB76" w:rsidR="00554E34" w:rsidRPr="00070805" w:rsidRDefault="00874496" w:rsidP="00070805">
            <w:pPr>
              <w:spacing w:before="40"/>
              <w:ind w:left="102" w:right="113"/>
              <w:jc w:val="center"/>
              <w:rPr>
                <w:rFonts w:cs="Arial"/>
                <w:bCs/>
                <w:sz w:val="20"/>
                <w:szCs w:val="20"/>
              </w:rPr>
            </w:pPr>
            <w:r>
              <w:rPr>
                <w:sz w:val="20"/>
                <w:szCs w:val="20"/>
              </w:rPr>
              <w:t>6</w:t>
            </w:r>
          </w:p>
        </w:tc>
      </w:tr>
      <w:tr w:rsidR="00554E34" w:rsidRPr="00070805" w14:paraId="11E9024C"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3C1967F9" w14:textId="2663D342" w:rsidR="00554E34" w:rsidRPr="00070805" w:rsidRDefault="00554E34" w:rsidP="00070805">
            <w:pPr>
              <w:spacing w:before="40"/>
              <w:ind w:left="102"/>
              <w:jc w:val="left"/>
              <w:rPr>
                <w:rFonts w:cs="Arial"/>
                <w:color w:val="000000"/>
                <w:sz w:val="20"/>
                <w:szCs w:val="20"/>
              </w:rPr>
            </w:pPr>
            <w:r w:rsidRPr="00070805">
              <w:rPr>
                <w:sz w:val="20"/>
                <w:szCs w:val="20"/>
              </w:rPr>
              <w:t xml:space="preserve">Coventry Corsairs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768B13F7" w14:textId="23D87478" w:rsidR="00554E34" w:rsidRPr="00070805" w:rsidRDefault="00554E34" w:rsidP="00554E34">
            <w:pPr>
              <w:spacing w:before="40"/>
              <w:ind w:left="68"/>
              <w:jc w:val="left"/>
              <w:rPr>
                <w:rFonts w:cs="Arial"/>
                <w:color w:val="000000"/>
                <w:sz w:val="20"/>
                <w:szCs w:val="20"/>
              </w:rPr>
            </w:pPr>
            <w:r>
              <w:rPr>
                <w:rFonts w:cs="Arial"/>
                <w:color w:val="000000"/>
                <w:sz w:val="20"/>
                <w:szCs w:val="20"/>
              </w:rPr>
              <w:t>North East</w:t>
            </w:r>
          </w:p>
        </w:tc>
        <w:tc>
          <w:tcPr>
            <w:tcW w:w="628" w:type="pct"/>
            <w:tcBorders>
              <w:top w:val="single" w:sz="4" w:space="0" w:color="auto"/>
              <w:left w:val="single" w:sz="4" w:space="0" w:color="auto"/>
              <w:bottom w:val="single" w:sz="4" w:space="0" w:color="auto"/>
              <w:right w:val="single" w:sz="4" w:space="0" w:color="auto"/>
            </w:tcBorders>
            <w:noWrap/>
          </w:tcPr>
          <w:p w14:paraId="35B69226" w14:textId="76B0C539" w:rsidR="00554E34" w:rsidRPr="00070805" w:rsidRDefault="00554E34" w:rsidP="00070805">
            <w:pPr>
              <w:spacing w:before="40"/>
              <w:ind w:left="102" w:right="113"/>
              <w:jc w:val="center"/>
              <w:rPr>
                <w:rFonts w:cs="Arial"/>
                <w:bCs/>
                <w:sz w:val="20"/>
                <w:szCs w:val="20"/>
              </w:rPr>
            </w:pPr>
            <w:r>
              <w:rPr>
                <w:rFonts w:cs="Arial"/>
                <w:bCs/>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38119BB7" w14:textId="5BFB13C4" w:rsidR="00554E34" w:rsidRPr="00070805" w:rsidRDefault="00554E34" w:rsidP="00070805">
            <w:pPr>
              <w:spacing w:before="40"/>
              <w:ind w:left="102" w:right="113"/>
              <w:jc w:val="center"/>
              <w:rPr>
                <w:rFonts w:cs="Arial"/>
                <w:bCs/>
                <w:sz w:val="20"/>
                <w:szCs w:val="20"/>
              </w:rPr>
            </w:pPr>
            <w:r>
              <w:rPr>
                <w:rFonts w:cs="Arial"/>
                <w:bCs/>
                <w:sz w:val="20"/>
                <w:szCs w:val="20"/>
              </w:rPr>
              <w:t>1</w:t>
            </w:r>
          </w:p>
        </w:tc>
        <w:tc>
          <w:tcPr>
            <w:tcW w:w="550" w:type="pct"/>
            <w:tcBorders>
              <w:top w:val="single" w:sz="4" w:space="0" w:color="auto"/>
              <w:left w:val="single" w:sz="4" w:space="0" w:color="auto"/>
              <w:bottom w:val="single" w:sz="4" w:space="0" w:color="auto"/>
              <w:right w:val="single" w:sz="4" w:space="0" w:color="auto"/>
            </w:tcBorders>
          </w:tcPr>
          <w:p w14:paraId="168F8224" w14:textId="2131EAE4"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471" w:type="pct"/>
            <w:tcBorders>
              <w:top w:val="single" w:sz="4" w:space="0" w:color="auto"/>
              <w:left w:val="single" w:sz="4" w:space="0" w:color="auto"/>
              <w:bottom w:val="single" w:sz="4" w:space="0" w:color="auto"/>
              <w:right w:val="single" w:sz="4" w:space="0" w:color="auto"/>
            </w:tcBorders>
          </w:tcPr>
          <w:p w14:paraId="1A805D92" w14:textId="130CE57A"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4992703F" w14:textId="70CC3915"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7B9B5DE5"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3309D62E" w14:textId="164B5B9C" w:rsidR="00554E34" w:rsidRPr="00070805" w:rsidRDefault="00554E34" w:rsidP="00070805">
            <w:pPr>
              <w:spacing w:before="40"/>
              <w:ind w:left="102"/>
              <w:jc w:val="left"/>
              <w:rPr>
                <w:rFonts w:cs="Arial"/>
                <w:color w:val="000000"/>
                <w:sz w:val="20"/>
                <w:szCs w:val="20"/>
              </w:rPr>
            </w:pPr>
            <w:r w:rsidRPr="00070805">
              <w:rPr>
                <w:sz w:val="20"/>
                <w:szCs w:val="20"/>
              </w:rPr>
              <w:t xml:space="preserve">Coventry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4A929BE7" w14:textId="1E54DB3D" w:rsidR="00554E34" w:rsidRPr="00070805" w:rsidRDefault="00554E34" w:rsidP="00554E34">
            <w:pPr>
              <w:spacing w:before="40"/>
              <w:ind w:left="68"/>
              <w:jc w:val="left"/>
              <w:rPr>
                <w:rFonts w:cs="Arial"/>
                <w:color w:val="000000"/>
                <w:sz w:val="20"/>
                <w:szCs w:val="20"/>
              </w:rPr>
            </w:pPr>
            <w:r>
              <w:rPr>
                <w:rFonts w:cs="Arial"/>
                <w:color w:val="000000"/>
                <w:sz w:val="20"/>
                <w:szCs w:val="20"/>
              </w:rPr>
              <w:t>North West</w:t>
            </w:r>
          </w:p>
        </w:tc>
        <w:tc>
          <w:tcPr>
            <w:tcW w:w="628" w:type="pct"/>
            <w:tcBorders>
              <w:top w:val="single" w:sz="4" w:space="0" w:color="auto"/>
              <w:left w:val="single" w:sz="4" w:space="0" w:color="auto"/>
              <w:bottom w:val="single" w:sz="4" w:space="0" w:color="auto"/>
              <w:right w:val="single" w:sz="4" w:space="0" w:color="auto"/>
            </w:tcBorders>
            <w:noWrap/>
          </w:tcPr>
          <w:p w14:paraId="1B6A81DF" w14:textId="75975B33" w:rsidR="00554E34" w:rsidRPr="00070805" w:rsidRDefault="00554E34" w:rsidP="00070805">
            <w:pPr>
              <w:spacing w:before="40"/>
              <w:ind w:left="102" w:right="113"/>
              <w:jc w:val="center"/>
              <w:rPr>
                <w:rFonts w:cs="Arial"/>
                <w:bCs/>
                <w:sz w:val="20"/>
                <w:szCs w:val="20"/>
              </w:rPr>
            </w:pPr>
            <w:r w:rsidRPr="00070805">
              <w:rPr>
                <w:sz w:val="20"/>
                <w:szCs w:val="20"/>
              </w:rPr>
              <w:t>3</w:t>
            </w:r>
          </w:p>
        </w:tc>
        <w:tc>
          <w:tcPr>
            <w:tcW w:w="629" w:type="pct"/>
            <w:tcBorders>
              <w:top w:val="single" w:sz="4" w:space="0" w:color="auto"/>
              <w:left w:val="single" w:sz="4" w:space="0" w:color="auto"/>
              <w:bottom w:val="single" w:sz="4" w:space="0" w:color="auto"/>
              <w:right w:val="single" w:sz="4" w:space="0" w:color="auto"/>
            </w:tcBorders>
          </w:tcPr>
          <w:p w14:paraId="600515B6" w14:textId="65B6CA92"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3E1ECED2" w14:textId="54EF86AF"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471" w:type="pct"/>
            <w:tcBorders>
              <w:top w:val="single" w:sz="4" w:space="0" w:color="auto"/>
              <w:left w:val="single" w:sz="4" w:space="0" w:color="auto"/>
              <w:bottom w:val="single" w:sz="4" w:space="0" w:color="auto"/>
              <w:right w:val="single" w:sz="4" w:space="0" w:color="auto"/>
            </w:tcBorders>
          </w:tcPr>
          <w:p w14:paraId="3EF110C0" w14:textId="30862B44"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411C7403" w14:textId="26369C95"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2F3F5B4A"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27EC507D" w14:textId="5C53C565" w:rsidR="00554E34" w:rsidRPr="00070805" w:rsidRDefault="00554E34" w:rsidP="00070805">
            <w:pPr>
              <w:spacing w:before="40"/>
              <w:ind w:left="102"/>
              <w:jc w:val="left"/>
              <w:rPr>
                <w:rFonts w:cs="Arial"/>
                <w:color w:val="000000"/>
                <w:sz w:val="20"/>
                <w:szCs w:val="20"/>
              </w:rPr>
            </w:pPr>
            <w:r w:rsidRPr="00070805">
              <w:rPr>
                <w:sz w:val="20"/>
                <w:szCs w:val="20"/>
              </w:rPr>
              <w:t xml:space="preserve">Coventry Saracens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5D3B8130" w14:textId="085227A5" w:rsidR="00554E34" w:rsidRPr="00070805" w:rsidRDefault="00554E34" w:rsidP="00554E34">
            <w:pPr>
              <w:spacing w:before="40"/>
              <w:ind w:left="68"/>
              <w:jc w:val="left"/>
              <w:rPr>
                <w:rFonts w:cs="Arial"/>
                <w:color w:val="000000"/>
                <w:sz w:val="20"/>
                <w:szCs w:val="20"/>
              </w:rPr>
            </w:pPr>
            <w:r>
              <w:rPr>
                <w:rFonts w:cs="Arial"/>
                <w:color w:val="000000"/>
                <w:sz w:val="20"/>
                <w:szCs w:val="20"/>
              </w:rPr>
              <w:t>South East</w:t>
            </w:r>
          </w:p>
        </w:tc>
        <w:tc>
          <w:tcPr>
            <w:tcW w:w="628" w:type="pct"/>
            <w:tcBorders>
              <w:top w:val="single" w:sz="4" w:space="0" w:color="auto"/>
              <w:left w:val="single" w:sz="4" w:space="0" w:color="auto"/>
              <w:bottom w:val="single" w:sz="4" w:space="0" w:color="auto"/>
              <w:right w:val="single" w:sz="4" w:space="0" w:color="auto"/>
            </w:tcBorders>
            <w:noWrap/>
          </w:tcPr>
          <w:p w14:paraId="2FD88063" w14:textId="5EE0481E"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1FC2198D" w14:textId="1821C18B"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745B09EA" w14:textId="620ABAED"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471" w:type="pct"/>
            <w:tcBorders>
              <w:top w:val="single" w:sz="4" w:space="0" w:color="auto"/>
              <w:left w:val="single" w:sz="4" w:space="0" w:color="auto"/>
              <w:bottom w:val="single" w:sz="4" w:space="0" w:color="auto"/>
              <w:right w:val="single" w:sz="4" w:space="0" w:color="auto"/>
            </w:tcBorders>
          </w:tcPr>
          <w:p w14:paraId="63985216" w14:textId="50B1F03C"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65920E66" w14:textId="555A1B57"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71498EE5"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2C9DDF81" w14:textId="0E02BB15" w:rsidR="00554E34" w:rsidRPr="00070805" w:rsidRDefault="00554E34" w:rsidP="00070805">
            <w:pPr>
              <w:spacing w:before="40"/>
              <w:ind w:left="102"/>
              <w:jc w:val="left"/>
              <w:rPr>
                <w:rFonts w:cs="Arial"/>
                <w:color w:val="000000"/>
                <w:sz w:val="20"/>
                <w:szCs w:val="20"/>
              </w:rPr>
            </w:pPr>
            <w:r w:rsidRPr="00070805">
              <w:rPr>
                <w:sz w:val="20"/>
                <w:szCs w:val="20"/>
              </w:rPr>
              <w:t xml:space="preserve">Coventry Tech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7FE9ABA0" w14:textId="44BB46E4" w:rsidR="00554E34" w:rsidRPr="00070805" w:rsidRDefault="00554E34" w:rsidP="00554E34">
            <w:pPr>
              <w:spacing w:before="40"/>
              <w:ind w:left="68"/>
              <w:jc w:val="left"/>
              <w:rPr>
                <w:rFonts w:cs="Arial"/>
                <w:color w:val="000000"/>
                <w:sz w:val="20"/>
                <w:szCs w:val="20"/>
              </w:rPr>
            </w:pPr>
            <w:r>
              <w:rPr>
                <w:rFonts w:cs="Arial"/>
                <w:color w:val="000000"/>
                <w:sz w:val="20"/>
                <w:szCs w:val="20"/>
              </w:rPr>
              <w:t>South West</w:t>
            </w:r>
          </w:p>
        </w:tc>
        <w:tc>
          <w:tcPr>
            <w:tcW w:w="628" w:type="pct"/>
            <w:tcBorders>
              <w:top w:val="single" w:sz="4" w:space="0" w:color="auto"/>
              <w:left w:val="single" w:sz="4" w:space="0" w:color="auto"/>
              <w:bottom w:val="single" w:sz="4" w:space="0" w:color="auto"/>
              <w:right w:val="single" w:sz="4" w:space="0" w:color="auto"/>
            </w:tcBorders>
            <w:noWrap/>
          </w:tcPr>
          <w:p w14:paraId="3F94257D" w14:textId="5F2EDA94" w:rsidR="00554E34" w:rsidRPr="00070805" w:rsidRDefault="00874496" w:rsidP="00070805">
            <w:pPr>
              <w:spacing w:before="40"/>
              <w:ind w:left="102" w:right="113"/>
              <w:jc w:val="center"/>
              <w:rPr>
                <w:rFonts w:cs="Arial"/>
                <w:bCs/>
                <w:sz w:val="20"/>
                <w:szCs w:val="20"/>
              </w:rPr>
            </w:pPr>
            <w:r>
              <w:rPr>
                <w:rFonts w:cs="Arial"/>
                <w:bCs/>
                <w:sz w:val="20"/>
                <w:szCs w:val="20"/>
              </w:rPr>
              <w:t>-</w:t>
            </w:r>
          </w:p>
        </w:tc>
        <w:tc>
          <w:tcPr>
            <w:tcW w:w="629" w:type="pct"/>
            <w:tcBorders>
              <w:top w:val="single" w:sz="4" w:space="0" w:color="auto"/>
              <w:left w:val="single" w:sz="4" w:space="0" w:color="auto"/>
              <w:bottom w:val="single" w:sz="4" w:space="0" w:color="auto"/>
              <w:right w:val="single" w:sz="4" w:space="0" w:color="auto"/>
            </w:tcBorders>
          </w:tcPr>
          <w:p w14:paraId="316F0D25" w14:textId="7D1BAC18"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0C580B07" w14:textId="29A61F1D"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471" w:type="pct"/>
            <w:tcBorders>
              <w:top w:val="single" w:sz="4" w:space="0" w:color="auto"/>
              <w:left w:val="single" w:sz="4" w:space="0" w:color="auto"/>
              <w:bottom w:val="single" w:sz="4" w:space="0" w:color="auto"/>
              <w:right w:val="single" w:sz="4" w:space="0" w:color="auto"/>
            </w:tcBorders>
          </w:tcPr>
          <w:p w14:paraId="28ABC311" w14:textId="650461E4"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60672D81" w14:textId="742C572B"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3A86399A"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2DFBC9A6" w14:textId="5552241E" w:rsidR="00554E34" w:rsidRPr="00070805" w:rsidRDefault="00554E34" w:rsidP="00070805">
            <w:pPr>
              <w:spacing w:before="40"/>
              <w:ind w:left="102"/>
              <w:jc w:val="left"/>
              <w:rPr>
                <w:rFonts w:cs="Arial"/>
                <w:color w:val="000000"/>
                <w:sz w:val="20"/>
                <w:szCs w:val="20"/>
              </w:rPr>
            </w:pPr>
            <w:r w:rsidRPr="00070805">
              <w:rPr>
                <w:sz w:val="20"/>
                <w:szCs w:val="20"/>
              </w:rPr>
              <w:t xml:space="preserve">Coventry Welsh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470DFA25" w14:textId="5458C48A" w:rsidR="00554E34" w:rsidRPr="00070805" w:rsidRDefault="00554E34" w:rsidP="00554E34">
            <w:pPr>
              <w:spacing w:before="40"/>
              <w:ind w:left="68"/>
              <w:jc w:val="left"/>
              <w:rPr>
                <w:rFonts w:cs="Arial"/>
                <w:color w:val="000000"/>
                <w:sz w:val="20"/>
                <w:szCs w:val="20"/>
              </w:rPr>
            </w:pPr>
            <w:r>
              <w:rPr>
                <w:rFonts w:cs="Arial"/>
                <w:color w:val="000000"/>
                <w:sz w:val="20"/>
                <w:szCs w:val="20"/>
              </w:rPr>
              <w:t>North East</w:t>
            </w:r>
          </w:p>
        </w:tc>
        <w:tc>
          <w:tcPr>
            <w:tcW w:w="628" w:type="pct"/>
            <w:tcBorders>
              <w:top w:val="single" w:sz="4" w:space="0" w:color="auto"/>
              <w:left w:val="single" w:sz="4" w:space="0" w:color="auto"/>
              <w:bottom w:val="single" w:sz="4" w:space="0" w:color="auto"/>
              <w:right w:val="single" w:sz="4" w:space="0" w:color="auto"/>
            </w:tcBorders>
            <w:noWrap/>
          </w:tcPr>
          <w:p w14:paraId="2F73B2DB" w14:textId="30D06DB8"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04A15554" w14:textId="7BB16A7F"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550" w:type="pct"/>
            <w:tcBorders>
              <w:top w:val="single" w:sz="4" w:space="0" w:color="auto"/>
              <w:left w:val="single" w:sz="4" w:space="0" w:color="auto"/>
              <w:bottom w:val="single" w:sz="4" w:space="0" w:color="auto"/>
              <w:right w:val="single" w:sz="4" w:space="0" w:color="auto"/>
            </w:tcBorders>
          </w:tcPr>
          <w:p w14:paraId="3C531BDB" w14:textId="25B9A6AB"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471" w:type="pct"/>
            <w:tcBorders>
              <w:top w:val="single" w:sz="4" w:space="0" w:color="auto"/>
              <w:left w:val="single" w:sz="4" w:space="0" w:color="auto"/>
              <w:bottom w:val="single" w:sz="4" w:space="0" w:color="auto"/>
              <w:right w:val="single" w:sz="4" w:space="0" w:color="auto"/>
            </w:tcBorders>
          </w:tcPr>
          <w:p w14:paraId="5B607E11" w14:textId="5E3BA5A4"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1FD14664" w14:textId="314E7546"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36DACBC7"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4A5CA987" w14:textId="036A0B63" w:rsidR="00554E34" w:rsidRPr="00070805" w:rsidRDefault="00554E34" w:rsidP="00070805">
            <w:pPr>
              <w:spacing w:before="40"/>
              <w:ind w:left="102"/>
              <w:jc w:val="left"/>
              <w:rPr>
                <w:rFonts w:cs="Arial"/>
                <w:color w:val="000000"/>
                <w:sz w:val="20"/>
                <w:szCs w:val="20"/>
              </w:rPr>
            </w:pPr>
            <w:r w:rsidRPr="00070805">
              <w:rPr>
                <w:sz w:val="20"/>
                <w:szCs w:val="20"/>
              </w:rPr>
              <w:t xml:space="preserve">Dunlop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618B7EC0" w14:textId="2F365E95" w:rsidR="00554E34" w:rsidRPr="00070805" w:rsidRDefault="00554E34" w:rsidP="00554E34">
            <w:pPr>
              <w:spacing w:before="40"/>
              <w:ind w:left="68"/>
              <w:jc w:val="left"/>
              <w:rPr>
                <w:rFonts w:cs="Arial"/>
                <w:color w:val="000000"/>
                <w:sz w:val="20"/>
                <w:szCs w:val="20"/>
              </w:rPr>
            </w:pPr>
            <w:r>
              <w:rPr>
                <w:rFonts w:cs="Arial"/>
                <w:color w:val="000000"/>
                <w:sz w:val="20"/>
                <w:szCs w:val="20"/>
              </w:rPr>
              <w:t>North East</w:t>
            </w:r>
          </w:p>
        </w:tc>
        <w:tc>
          <w:tcPr>
            <w:tcW w:w="628" w:type="pct"/>
            <w:tcBorders>
              <w:top w:val="single" w:sz="4" w:space="0" w:color="auto"/>
              <w:left w:val="single" w:sz="4" w:space="0" w:color="auto"/>
              <w:bottom w:val="single" w:sz="4" w:space="0" w:color="auto"/>
              <w:right w:val="single" w:sz="4" w:space="0" w:color="auto"/>
            </w:tcBorders>
            <w:noWrap/>
          </w:tcPr>
          <w:p w14:paraId="5FE07F0D" w14:textId="1E37E651"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4276FBDA" w14:textId="29F5B91A"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69A8A3C6" w14:textId="31AFB41D" w:rsidR="00554E34" w:rsidRPr="00070805" w:rsidRDefault="00874496" w:rsidP="00070805">
            <w:pPr>
              <w:spacing w:before="40"/>
              <w:ind w:left="102" w:right="113"/>
              <w:jc w:val="center"/>
              <w:rPr>
                <w:rFonts w:cs="Arial"/>
                <w:bCs/>
                <w:sz w:val="20"/>
                <w:szCs w:val="20"/>
              </w:rPr>
            </w:pPr>
            <w:r>
              <w:rPr>
                <w:rFonts w:cs="Arial"/>
                <w:bCs/>
                <w:sz w:val="20"/>
                <w:szCs w:val="20"/>
              </w:rPr>
              <w:t>4</w:t>
            </w:r>
          </w:p>
        </w:tc>
        <w:tc>
          <w:tcPr>
            <w:tcW w:w="471" w:type="pct"/>
            <w:tcBorders>
              <w:top w:val="single" w:sz="4" w:space="0" w:color="auto"/>
              <w:left w:val="single" w:sz="4" w:space="0" w:color="auto"/>
              <w:bottom w:val="single" w:sz="4" w:space="0" w:color="auto"/>
              <w:right w:val="single" w:sz="4" w:space="0" w:color="auto"/>
            </w:tcBorders>
          </w:tcPr>
          <w:p w14:paraId="059FCB02" w14:textId="4A953989"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5E3BCAAA" w14:textId="00E17D9E" w:rsidR="00554E34" w:rsidRPr="00070805" w:rsidRDefault="00874496" w:rsidP="00070805">
            <w:pPr>
              <w:spacing w:before="40"/>
              <w:ind w:left="102" w:right="113"/>
              <w:jc w:val="center"/>
              <w:rPr>
                <w:rFonts w:cs="Arial"/>
                <w:bCs/>
                <w:sz w:val="20"/>
                <w:szCs w:val="20"/>
              </w:rPr>
            </w:pPr>
            <w:r>
              <w:rPr>
                <w:rFonts w:cs="Arial"/>
                <w:bCs/>
                <w:sz w:val="20"/>
                <w:szCs w:val="20"/>
              </w:rPr>
              <w:t>5</w:t>
            </w:r>
          </w:p>
        </w:tc>
      </w:tr>
      <w:tr w:rsidR="00554E34" w:rsidRPr="00070805" w14:paraId="409C3D3A"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02C859FA" w14:textId="3574C424" w:rsidR="00554E34" w:rsidRPr="00070805" w:rsidRDefault="00554E34" w:rsidP="00070805">
            <w:pPr>
              <w:spacing w:before="40"/>
              <w:ind w:left="102"/>
              <w:jc w:val="left"/>
              <w:rPr>
                <w:rFonts w:cs="Arial"/>
                <w:color w:val="000000"/>
                <w:sz w:val="20"/>
                <w:szCs w:val="20"/>
              </w:rPr>
            </w:pPr>
            <w:r w:rsidRPr="00070805">
              <w:rPr>
                <w:sz w:val="20"/>
                <w:szCs w:val="20"/>
              </w:rPr>
              <w:t xml:space="preserve">Earlsdon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5365882A" w14:textId="7F1C4699" w:rsidR="00554E34" w:rsidRPr="00070805" w:rsidRDefault="00554E34" w:rsidP="00554E34">
            <w:pPr>
              <w:spacing w:before="40"/>
              <w:ind w:left="68"/>
              <w:jc w:val="left"/>
              <w:rPr>
                <w:rFonts w:cs="Arial"/>
                <w:color w:val="000000"/>
                <w:sz w:val="20"/>
                <w:szCs w:val="20"/>
              </w:rPr>
            </w:pPr>
            <w:r>
              <w:rPr>
                <w:rFonts w:cs="Arial"/>
                <w:color w:val="000000"/>
                <w:sz w:val="20"/>
                <w:szCs w:val="20"/>
              </w:rPr>
              <w:t>South West</w:t>
            </w:r>
          </w:p>
        </w:tc>
        <w:tc>
          <w:tcPr>
            <w:tcW w:w="628" w:type="pct"/>
            <w:tcBorders>
              <w:top w:val="single" w:sz="4" w:space="0" w:color="auto"/>
              <w:left w:val="single" w:sz="4" w:space="0" w:color="auto"/>
              <w:bottom w:val="single" w:sz="4" w:space="0" w:color="auto"/>
              <w:right w:val="single" w:sz="4" w:space="0" w:color="auto"/>
            </w:tcBorders>
            <w:noWrap/>
          </w:tcPr>
          <w:p w14:paraId="5B3086A3" w14:textId="57542D95"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6FAA0B9B" w14:textId="29CFA888"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698C3BD5" w14:textId="4997D7F4" w:rsidR="00554E34" w:rsidRPr="00070805" w:rsidRDefault="00874496" w:rsidP="00070805">
            <w:pPr>
              <w:spacing w:before="40"/>
              <w:ind w:left="102" w:right="113"/>
              <w:jc w:val="center"/>
              <w:rPr>
                <w:rFonts w:cs="Arial"/>
                <w:bCs/>
                <w:sz w:val="20"/>
                <w:szCs w:val="20"/>
              </w:rPr>
            </w:pPr>
            <w:r>
              <w:rPr>
                <w:rFonts w:cs="Arial"/>
                <w:bCs/>
                <w:sz w:val="20"/>
                <w:szCs w:val="20"/>
              </w:rPr>
              <w:t>7</w:t>
            </w:r>
          </w:p>
        </w:tc>
        <w:tc>
          <w:tcPr>
            <w:tcW w:w="471" w:type="pct"/>
            <w:tcBorders>
              <w:top w:val="single" w:sz="4" w:space="0" w:color="auto"/>
              <w:left w:val="single" w:sz="4" w:space="0" w:color="auto"/>
              <w:bottom w:val="single" w:sz="4" w:space="0" w:color="auto"/>
              <w:right w:val="single" w:sz="4" w:space="0" w:color="auto"/>
            </w:tcBorders>
          </w:tcPr>
          <w:p w14:paraId="43E04467" w14:textId="1E811FCE"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0DACFE16" w14:textId="583CDEC9"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13759AB6"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44E5AC7E" w14:textId="0E07C2D3" w:rsidR="00554E34" w:rsidRPr="00070805" w:rsidRDefault="00554E34" w:rsidP="00070805">
            <w:pPr>
              <w:spacing w:before="40"/>
              <w:ind w:left="102"/>
              <w:jc w:val="left"/>
              <w:rPr>
                <w:rFonts w:cs="Arial"/>
                <w:color w:val="000000"/>
                <w:sz w:val="20"/>
                <w:szCs w:val="20"/>
              </w:rPr>
            </w:pPr>
            <w:r w:rsidRPr="00070805">
              <w:rPr>
                <w:sz w:val="20"/>
                <w:szCs w:val="20"/>
              </w:rPr>
              <w:t xml:space="preserve">Old Coventrians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41D70923" w14:textId="6FFECC18" w:rsidR="00554E34" w:rsidRPr="00070805" w:rsidRDefault="00554E34" w:rsidP="00554E34">
            <w:pPr>
              <w:spacing w:before="40"/>
              <w:ind w:left="68"/>
              <w:jc w:val="left"/>
              <w:rPr>
                <w:rFonts w:cs="Arial"/>
                <w:color w:val="000000"/>
                <w:sz w:val="20"/>
                <w:szCs w:val="20"/>
              </w:rPr>
            </w:pPr>
            <w:r>
              <w:rPr>
                <w:rFonts w:cs="Arial"/>
                <w:color w:val="000000"/>
                <w:sz w:val="20"/>
                <w:szCs w:val="20"/>
              </w:rPr>
              <w:t>South West</w:t>
            </w:r>
          </w:p>
        </w:tc>
        <w:tc>
          <w:tcPr>
            <w:tcW w:w="628" w:type="pct"/>
            <w:tcBorders>
              <w:top w:val="single" w:sz="4" w:space="0" w:color="auto"/>
              <w:left w:val="single" w:sz="4" w:space="0" w:color="auto"/>
              <w:bottom w:val="single" w:sz="4" w:space="0" w:color="auto"/>
              <w:right w:val="single" w:sz="4" w:space="0" w:color="auto"/>
            </w:tcBorders>
            <w:noWrap/>
          </w:tcPr>
          <w:p w14:paraId="3A17301F" w14:textId="4AB2A0FE"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269DE0A4" w14:textId="5AADF6BA"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11BFC315" w14:textId="1FA17040" w:rsidR="00554E34" w:rsidRPr="00070805" w:rsidRDefault="00874496" w:rsidP="00070805">
            <w:pPr>
              <w:spacing w:before="40"/>
              <w:ind w:left="102" w:right="113"/>
              <w:jc w:val="center"/>
              <w:rPr>
                <w:rFonts w:cs="Arial"/>
                <w:bCs/>
                <w:sz w:val="20"/>
                <w:szCs w:val="20"/>
              </w:rPr>
            </w:pPr>
            <w:r>
              <w:rPr>
                <w:rFonts w:cs="Arial"/>
                <w:bCs/>
                <w:sz w:val="20"/>
                <w:szCs w:val="20"/>
              </w:rPr>
              <w:t>7</w:t>
            </w:r>
          </w:p>
        </w:tc>
        <w:tc>
          <w:tcPr>
            <w:tcW w:w="471" w:type="pct"/>
            <w:tcBorders>
              <w:top w:val="single" w:sz="4" w:space="0" w:color="auto"/>
              <w:left w:val="single" w:sz="4" w:space="0" w:color="auto"/>
              <w:bottom w:val="single" w:sz="4" w:space="0" w:color="auto"/>
              <w:right w:val="single" w:sz="4" w:space="0" w:color="auto"/>
            </w:tcBorders>
          </w:tcPr>
          <w:p w14:paraId="04ABA565" w14:textId="5EDF360E"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47F4BFF9" w14:textId="563D8AAF"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54AB092A"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15824CA3" w14:textId="0B32D975" w:rsidR="00554E34" w:rsidRPr="00070805" w:rsidRDefault="00554E34" w:rsidP="00070805">
            <w:pPr>
              <w:spacing w:before="40"/>
              <w:ind w:left="102"/>
              <w:jc w:val="left"/>
              <w:rPr>
                <w:rFonts w:cs="Arial"/>
                <w:color w:val="000000"/>
                <w:sz w:val="20"/>
                <w:szCs w:val="20"/>
              </w:rPr>
            </w:pPr>
            <w:r w:rsidRPr="00070805">
              <w:rPr>
                <w:sz w:val="20"/>
                <w:szCs w:val="20"/>
              </w:rPr>
              <w:t xml:space="preserve">Old Wheatleyans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6F0DD311" w14:textId="0A1D4608" w:rsidR="00554E34" w:rsidRPr="00070805" w:rsidRDefault="00554E34" w:rsidP="00554E34">
            <w:pPr>
              <w:spacing w:before="40"/>
              <w:ind w:left="68"/>
              <w:jc w:val="left"/>
              <w:rPr>
                <w:rFonts w:cs="Arial"/>
                <w:color w:val="000000"/>
                <w:sz w:val="20"/>
                <w:szCs w:val="20"/>
              </w:rPr>
            </w:pPr>
            <w:r>
              <w:rPr>
                <w:rFonts w:cs="Arial"/>
                <w:color w:val="000000"/>
                <w:sz w:val="20"/>
                <w:szCs w:val="20"/>
              </w:rPr>
              <w:t>North West</w:t>
            </w:r>
          </w:p>
        </w:tc>
        <w:tc>
          <w:tcPr>
            <w:tcW w:w="628" w:type="pct"/>
            <w:tcBorders>
              <w:top w:val="single" w:sz="4" w:space="0" w:color="auto"/>
              <w:left w:val="single" w:sz="4" w:space="0" w:color="auto"/>
              <w:bottom w:val="single" w:sz="4" w:space="0" w:color="auto"/>
              <w:right w:val="single" w:sz="4" w:space="0" w:color="auto"/>
            </w:tcBorders>
            <w:noWrap/>
          </w:tcPr>
          <w:p w14:paraId="42C2C528" w14:textId="4C623811"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4512755C" w14:textId="342993EC"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702D1E7D" w14:textId="597D22E9" w:rsidR="00554E34" w:rsidRPr="00070805" w:rsidRDefault="00874496" w:rsidP="00070805">
            <w:pPr>
              <w:spacing w:before="40"/>
              <w:ind w:left="102" w:right="113"/>
              <w:jc w:val="center"/>
              <w:rPr>
                <w:rFonts w:cs="Arial"/>
                <w:bCs/>
                <w:sz w:val="20"/>
                <w:szCs w:val="20"/>
              </w:rPr>
            </w:pPr>
            <w:r>
              <w:rPr>
                <w:rFonts w:cs="Arial"/>
                <w:bCs/>
                <w:sz w:val="20"/>
                <w:szCs w:val="20"/>
              </w:rPr>
              <w:t>2</w:t>
            </w:r>
          </w:p>
        </w:tc>
        <w:tc>
          <w:tcPr>
            <w:tcW w:w="471" w:type="pct"/>
            <w:tcBorders>
              <w:top w:val="single" w:sz="4" w:space="0" w:color="auto"/>
              <w:left w:val="single" w:sz="4" w:space="0" w:color="auto"/>
              <w:bottom w:val="single" w:sz="4" w:space="0" w:color="auto"/>
              <w:right w:val="single" w:sz="4" w:space="0" w:color="auto"/>
            </w:tcBorders>
          </w:tcPr>
          <w:p w14:paraId="0DF799F9" w14:textId="7749DB94"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6EDAA2F8" w14:textId="638FCFEF"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3237B6CA"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5A6CB1F8" w14:textId="2D1A09FB" w:rsidR="00554E34" w:rsidRPr="00070805" w:rsidRDefault="00554E34" w:rsidP="00070805">
            <w:pPr>
              <w:spacing w:before="40"/>
              <w:ind w:left="102"/>
              <w:jc w:val="left"/>
              <w:rPr>
                <w:rFonts w:cs="Arial"/>
                <w:color w:val="000000"/>
                <w:sz w:val="20"/>
                <w:szCs w:val="20"/>
              </w:rPr>
            </w:pPr>
            <w:r w:rsidRPr="00070805">
              <w:rPr>
                <w:sz w:val="20"/>
                <w:szCs w:val="20"/>
              </w:rPr>
              <w:t xml:space="preserve">Pinley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504821E9" w14:textId="12703D53" w:rsidR="00554E34" w:rsidRPr="00070805" w:rsidRDefault="00554E34" w:rsidP="00554E34">
            <w:pPr>
              <w:spacing w:before="40"/>
              <w:ind w:left="68"/>
              <w:jc w:val="left"/>
              <w:rPr>
                <w:rFonts w:cs="Arial"/>
                <w:color w:val="000000"/>
                <w:sz w:val="20"/>
                <w:szCs w:val="20"/>
              </w:rPr>
            </w:pPr>
            <w:r>
              <w:rPr>
                <w:rFonts w:cs="Arial"/>
                <w:color w:val="000000"/>
                <w:sz w:val="20"/>
                <w:szCs w:val="20"/>
              </w:rPr>
              <w:t>South East</w:t>
            </w:r>
          </w:p>
        </w:tc>
        <w:tc>
          <w:tcPr>
            <w:tcW w:w="628" w:type="pct"/>
            <w:tcBorders>
              <w:top w:val="single" w:sz="4" w:space="0" w:color="auto"/>
              <w:left w:val="single" w:sz="4" w:space="0" w:color="auto"/>
              <w:bottom w:val="single" w:sz="4" w:space="0" w:color="auto"/>
              <w:right w:val="single" w:sz="4" w:space="0" w:color="auto"/>
            </w:tcBorders>
            <w:noWrap/>
          </w:tcPr>
          <w:p w14:paraId="16F46D69" w14:textId="6D0ABED7" w:rsidR="00554E34" w:rsidRPr="00070805" w:rsidRDefault="00554E34" w:rsidP="00070805">
            <w:pPr>
              <w:spacing w:before="40"/>
              <w:ind w:left="102" w:right="113"/>
              <w:jc w:val="center"/>
              <w:rPr>
                <w:rFonts w:cs="Arial"/>
                <w:bCs/>
                <w:sz w:val="20"/>
                <w:szCs w:val="20"/>
              </w:rPr>
            </w:pPr>
            <w:r w:rsidRPr="00070805">
              <w:rPr>
                <w:sz w:val="20"/>
                <w:szCs w:val="20"/>
              </w:rPr>
              <w:t>2</w:t>
            </w:r>
          </w:p>
        </w:tc>
        <w:tc>
          <w:tcPr>
            <w:tcW w:w="629" w:type="pct"/>
            <w:tcBorders>
              <w:top w:val="single" w:sz="4" w:space="0" w:color="auto"/>
              <w:left w:val="single" w:sz="4" w:space="0" w:color="auto"/>
              <w:bottom w:val="single" w:sz="4" w:space="0" w:color="auto"/>
              <w:right w:val="single" w:sz="4" w:space="0" w:color="auto"/>
            </w:tcBorders>
          </w:tcPr>
          <w:p w14:paraId="3A16015A" w14:textId="6779C056"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793EB9FA" w14:textId="16AEC3ED" w:rsidR="00554E34" w:rsidRPr="00070805" w:rsidRDefault="00874496" w:rsidP="00070805">
            <w:pPr>
              <w:spacing w:before="40"/>
              <w:ind w:left="102" w:right="113"/>
              <w:jc w:val="center"/>
              <w:rPr>
                <w:rFonts w:cs="Arial"/>
                <w:bCs/>
                <w:sz w:val="20"/>
                <w:szCs w:val="20"/>
              </w:rPr>
            </w:pPr>
            <w:r>
              <w:rPr>
                <w:rFonts w:cs="Arial"/>
                <w:bCs/>
                <w:sz w:val="20"/>
                <w:szCs w:val="20"/>
              </w:rPr>
              <w:t>7</w:t>
            </w:r>
          </w:p>
        </w:tc>
        <w:tc>
          <w:tcPr>
            <w:tcW w:w="471" w:type="pct"/>
            <w:tcBorders>
              <w:top w:val="single" w:sz="4" w:space="0" w:color="auto"/>
              <w:left w:val="single" w:sz="4" w:space="0" w:color="auto"/>
              <w:bottom w:val="single" w:sz="4" w:space="0" w:color="auto"/>
              <w:right w:val="single" w:sz="4" w:space="0" w:color="auto"/>
            </w:tcBorders>
          </w:tcPr>
          <w:p w14:paraId="76719551" w14:textId="44D4A1F2"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7E7A3B09" w14:textId="5F8DDA82"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554E34" w:rsidRPr="00070805" w14:paraId="539EBE54"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61875A4A" w14:textId="4EB0B710" w:rsidR="00554E34" w:rsidRPr="00070805" w:rsidRDefault="00554E34" w:rsidP="00070805">
            <w:pPr>
              <w:spacing w:before="40"/>
              <w:ind w:left="102"/>
              <w:jc w:val="left"/>
              <w:rPr>
                <w:rFonts w:cs="Arial"/>
                <w:color w:val="000000"/>
                <w:sz w:val="20"/>
                <w:szCs w:val="20"/>
              </w:rPr>
            </w:pPr>
            <w:r w:rsidRPr="00070805">
              <w:rPr>
                <w:sz w:val="20"/>
                <w:szCs w:val="20"/>
              </w:rPr>
              <w:lastRenderedPageBreak/>
              <w:t xml:space="preserve">Stoke Old Boys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45B2DDB8" w14:textId="2CD423DA" w:rsidR="00554E34" w:rsidRPr="00070805" w:rsidRDefault="00554E34" w:rsidP="00554E34">
            <w:pPr>
              <w:spacing w:before="40"/>
              <w:ind w:left="68"/>
              <w:jc w:val="left"/>
              <w:rPr>
                <w:rFonts w:cs="Arial"/>
                <w:color w:val="000000"/>
                <w:sz w:val="20"/>
                <w:szCs w:val="20"/>
              </w:rPr>
            </w:pPr>
            <w:r>
              <w:rPr>
                <w:rFonts w:cs="Arial"/>
                <w:color w:val="000000"/>
                <w:sz w:val="20"/>
                <w:szCs w:val="20"/>
              </w:rPr>
              <w:t>South East</w:t>
            </w:r>
          </w:p>
        </w:tc>
        <w:tc>
          <w:tcPr>
            <w:tcW w:w="628" w:type="pct"/>
            <w:tcBorders>
              <w:top w:val="single" w:sz="4" w:space="0" w:color="auto"/>
              <w:left w:val="single" w:sz="4" w:space="0" w:color="auto"/>
              <w:bottom w:val="single" w:sz="4" w:space="0" w:color="auto"/>
              <w:right w:val="single" w:sz="4" w:space="0" w:color="auto"/>
            </w:tcBorders>
            <w:noWrap/>
          </w:tcPr>
          <w:p w14:paraId="209FBA07" w14:textId="53DC4E40"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2AB05CA9" w14:textId="2C55A0AD"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50" w:type="pct"/>
            <w:tcBorders>
              <w:top w:val="single" w:sz="4" w:space="0" w:color="auto"/>
              <w:left w:val="single" w:sz="4" w:space="0" w:color="auto"/>
              <w:bottom w:val="single" w:sz="4" w:space="0" w:color="auto"/>
              <w:right w:val="single" w:sz="4" w:space="0" w:color="auto"/>
            </w:tcBorders>
          </w:tcPr>
          <w:p w14:paraId="4ADF8920" w14:textId="6C01C591"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471" w:type="pct"/>
            <w:tcBorders>
              <w:top w:val="single" w:sz="4" w:space="0" w:color="auto"/>
              <w:left w:val="single" w:sz="4" w:space="0" w:color="auto"/>
              <w:bottom w:val="single" w:sz="4" w:space="0" w:color="auto"/>
              <w:right w:val="single" w:sz="4" w:space="0" w:color="auto"/>
            </w:tcBorders>
          </w:tcPr>
          <w:p w14:paraId="7C9C6045" w14:textId="1B0538C6" w:rsidR="00554E34" w:rsidRPr="00070805" w:rsidRDefault="00554E34" w:rsidP="00070805">
            <w:pPr>
              <w:spacing w:before="40"/>
              <w:ind w:left="102" w:right="113"/>
              <w:jc w:val="center"/>
              <w:rPr>
                <w:rFonts w:cs="Arial"/>
                <w:bCs/>
                <w:sz w:val="20"/>
                <w:szCs w:val="20"/>
              </w:rPr>
            </w:pPr>
            <w:r>
              <w:rPr>
                <w:rFonts w:cs="Arial"/>
                <w:bCs/>
                <w:sz w:val="20"/>
                <w:szCs w:val="20"/>
              </w:rPr>
              <w:t>-</w:t>
            </w:r>
          </w:p>
        </w:tc>
        <w:tc>
          <w:tcPr>
            <w:tcW w:w="524" w:type="pct"/>
            <w:tcBorders>
              <w:top w:val="single" w:sz="4" w:space="0" w:color="auto"/>
              <w:left w:val="single" w:sz="4" w:space="0" w:color="auto"/>
              <w:bottom w:val="single" w:sz="4" w:space="0" w:color="auto"/>
              <w:right w:val="single" w:sz="4" w:space="0" w:color="auto"/>
            </w:tcBorders>
          </w:tcPr>
          <w:p w14:paraId="16263A7E" w14:textId="325FC964" w:rsidR="00554E34" w:rsidRPr="00070805" w:rsidRDefault="00554E34" w:rsidP="00070805">
            <w:pPr>
              <w:spacing w:before="40"/>
              <w:ind w:left="102" w:right="113"/>
              <w:jc w:val="center"/>
              <w:rPr>
                <w:rFonts w:cs="Arial"/>
                <w:bCs/>
                <w:sz w:val="20"/>
                <w:szCs w:val="20"/>
              </w:rPr>
            </w:pPr>
            <w:r>
              <w:rPr>
                <w:rFonts w:cs="Arial"/>
                <w:bCs/>
                <w:sz w:val="20"/>
                <w:szCs w:val="20"/>
              </w:rPr>
              <w:t>-</w:t>
            </w:r>
          </w:p>
        </w:tc>
      </w:tr>
      <w:tr w:rsidR="00554E34" w:rsidRPr="00070805" w14:paraId="3EC07675" w14:textId="77777777" w:rsidTr="00554E34">
        <w:trPr>
          <w:trHeight w:val="175"/>
        </w:trPr>
        <w:tc>
          <w:tcPr>
            <w:tcW w:w="1412" w:type="pct"/>
            <w:tcBorders>
              <w:top w:val="single" w:sz="4" w:space="0" w:color="auto"/>
              <w:left w:val="single" w:sz="4" w:space="0" w:color="auto"/>
              <w:bottom w:val="single" w:sz="4" w:space="0" w:color="auto"/>
              <w:right w:val="single" w:sz="4" w:space="0" w:color="auto"/>
            </w:tcBorders>
          </w:tcPr>
          <w:p w14:paraId="6492285B" w14:textId="7EEC876B" w:rsidR="00554E34" w:rsidRPr="00070805" w:rsidRDefault="00554E34" w:rsidP="00070805">
            <w:pPr>
              <w:spacing w:before="40"/>
              <w:ind w:left="102"/>
              <w:jc w:val="left"/>
              <w:rPr>
                <w:rFonts w:cs="Arial"/>
                <w:color w:val="000000"/>
                <w:sz w:val="20"/>
                <w:szCs w:val="20"/>
              </w:rPr>
            </w:pPr>
            <w:r w:rsidRPr="00070805">
              <w:rPr>
                <w:sz w:val="20"/>
                <w:szCs w:val="20"/>
              </w:rPr>
              <w:t xml:space="preserve">Trinity Guild </w:t>
            </w:r>
            <w:r>
              <w:rPr>
                <w:sz w:val="20"/>
                <w:szCs w:val="20"/>
              </w:rPr>
              <w:t>RUFC</w:t>
            </w:r>
          </w:p>
        </w:tc>
        <w:tc>
          <w:tcPr>
            <w:tcW w:w="786" w:type="pct"/>
            <w:tcBorders>
              <w:top w:val="single" w:sz="4" w:space="0" w:color="auto"/>
              <w:left w:val="single" w:sz="4" w:space="0" w:color="auto"/>
              <w:bottom w:val="single" w:sz="4" w:space="0" w:color="auto"/>
              <w:right w:val="single" w:sz="4" w:space="0" w:color="auto"/>
            </w:tcBorders>
          </w:tcPr>
          <w:p w14:paraId="34CAE815" w14:textId="025BD23A" w:rsidR="00554E34" w:rsidRPr="00070805" w:rsidRDefault="00554E34" w:rsidP="00554E34">
            <w:pPr>
              <w:spacing w:before="40"/>
              <w:ind w:left="68"/>
              <w:jc w:val="left"/>
              <w:rPr>
                <w:rFonts w:cs="Arial"/>
                <w:color w:val="000000"/>
                <w:sz w:val="20"/>
                <w:szCs w:val="20"/>
              </w:rPr>
            </w:pPr>
            <w:r>
              <w:rPr>
                <w:rFonts w:cs="Arial"/>
                <w:color w:val="000000"/>
                <w:sz w:val="20"/>
                <w:szCs w:val="20"/>
              </w:rPr>
              <w:t>South West</w:t>
            </w:r>
          </w:p>
        </w:tc>
        <w:tc>
          <w:tcPr>
            <w:tcW w:w="628" w:type="pct"/>
            <w:tcBorders>
              <w:top w:val="single" w:sz="4" w:space="0" w:color="auto"/>
              <w:left w:val="single" w:sz="4" w:space="0" w:color="auto"/>
              <w:bottom w:val="single" w:sz="4" w:space="0" w:color="auto"/>
              <w:right w:val="single" w:sz="4" w:space="0" w:color="auto"/>
            </w:tcBorders>
            <w:noWrap/>
          </w:tcPr>
          <w:p w14:paraId="56231B9A" w14:textId="2D9E8116"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629" w:type="pct"/>
            <w:tcBorders>
              <w:top w:val="single" w:sz="4" w:space="0" w:color="auto"/>
              <w:left w:val="single" w:sz="4" w:space="0" w:color="auto"/>
              <w:bottom w:val="single" w:sz="4" w:space="0" w:color="auto"/>
              <w:right w:val="single" w:sz="4" w:space="0" w:color="auto"/>
            </w:tcBorders>
          </w:tcPr>
          <w:p w14:paraId="1BE6B60B" w14:textId="552F38D8"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550" w:type="pct"/>
            <w:tcBorders>
              <w:top w:val="single" w:sz="4" w:space="0" w:color="auto"/>
              <w:left w:val="single" w:sz="4" w:space="0" w:color="auto"/>
              <w:bottom w:val="single" w:sz="4" w:space="0" w:color="auto"/>
              <w:right w:val="single" w:sz="4" w:space="0" w:color="auto"/>
            </w:tcBorders>
          </w:tcPr>
          <w:p w14:paraId="7CE28854" w14:textId="0FA4A212" w:rsidR="00554E34" w:rsidRPr="00070805" w:rsidRDefault="00554E34" w:rsidP="00070805">
            <w:pPr>
              <w:spacing w:before="40"/>
              <w:ind w:left="102" w:right="113"/>
              <w:jc w:val="center"/>
              <w:rPr>
                <w:rFonts w:cs="Arial"/>
                <w:bCs/>
                <w:sz w:val="20"/>
                <w:szCs w:val="20"/>
              </w:rPr>
            </w:pPr>
            <w:r w:rsidRPr="00070805">
              <w:rPr>
                <w:sz w:val="20"/>
                <w:szCs w:val="20"/>
              </w:rPr>
              <w:t>1</w:t>
            </w:r>
          </w:p>
        </w:tc>
        <w:tc>
          <w:tcPr>
            <w:tcW w:w="471" w:type="pct"/>
            <w:tcBorders>
              <w:top w:val="single" w:sz="4" w:space="0" w:color="auto"/>
              <w:left w:val="single" w:sz="4" w:space="0" w:color="auto"/>
              <w:bottom w:val="single" w:sz="4" w:space="0" w:color="auto"/>
              <w:right w:val="single" w:sz="4" w:space="0" w:color="auto"/>
            </w:tcBorders>
          </w:tcPr>
          <w:p w14:paraId="1994F189" w14:textId="79ED01CF" w:rsidR="00554E34" w:rsidRPr="00070805" w:rsidRDefault="00874496" w:rsidP="00070805">
            <w:pPr>
              <w:spacing w:before="40"/>
              <w:ind w:left="102" w:right="113"/>
              <w:jc w:val="center"/>
              <w:rPr>
                <w:rFonts w:cs="Arial"/>
                <w:bCs/>
                <w:sz w:val="20"/>
                <w:szCs w:val="20"/>
              </w:rPr>
            </w:pPr>
            <w:r>
              <w:rPr>
                <w:rFonts w:cs="Arial"/>
                <w:bCs/>
                <w:sz w:val="20"/>
                <w:szCs w:val="20"/>
              </w:rPr>
              <w:t>1</w:t>
            </w:r>
          </w:p>
        </w:tc>
        <w:tc>
          <w:tcPr>
            <w:tcW w:w="524" w:type="pct"/>
            <w:tcBorders>
              <w:top w:val="single" w:sz="4" w:space="0" w:color="auto"/>
              <w:left w:val="single" w:sz="4" w:space="0" w:color="auto"/>
              <w:bottom w:val="single" w:sz="4" w:space="0" w:color="auto"/>
              <w:right w:val="single" w:sz="4" w:space="0" w:color="auto"/>
            </w:tcBorders>
          </w:tcPr>
          <w:p w14:paraId="0202C15B" w14:textId="69B535FC" w:rsidR="00554E34" w:rsidRPr="00070805" w:rsidRDefault="00554E34" w:rsidP="00070805">
            <w:pPr>
              <w:spacing w:before="40"/>
              <w:ind w:left="102" w:right="113"/>
              <w:jc w:val="center"/>
              <w:rPr>
                <w:rFonts w:cs="Arial"/>
                <w:bCs/>
                <w:sz w:val="20"/>
                <w:szCs w:val="20"/>
              </w:rPr>
            </w:pPr>
            <w:r w:rsidRPr="00070805">
              <w:rPr>
                <w:sz w:val="20"/>
                <w:szCs w:val="20"/>
              </w:rPr>
              <w:t>6</w:t>
            </w:r>
          </w:p>
        </w:tc>
      </w:tr>
      <w:tr w:rsidR="000E4753" w:rsidRPr="00070805" w14:paraId="5DA633AC" w14:textId="77777777" w:rsidTr="00554E34">
        <w:trPr>
          <w:trHeight w:val="175"/>
        </w:trPr>
        <w:tc>
          <w:tcPr>
            <w:tcW w:w="2198" w:type="pct"/>
            <w:gridSpan w:val="2"/>
            <w:tcBorders>
              <w:top w:val="single" w:sz="4" w:space="0" w:color="auto"/>
              <w:left w:val="single" w:sz="4" w:space="0" w:color="auto"/>
              <w:bottom w:val="single" w:sz="4" w:space="0" w:color="auto"/>
              <w:right w:val="single" w:sz="4" w:space="0" w:color="auto"/>
            </w:tcBorders>
          </w:tcPr>
          <w:p w14:paraId="36916F09" w14:textId="77777777" w:rsidR="000E4753" w:rsidRPr="00070805" w:rsidRDefault="000E4753" w:rsidP="0072685D">
            <w:pPr>
              <w:spacing w:before="40"/>
              <w:ind w:left="102" w:right="170"/>
              <w:jc w:val="right"/>
              <w:rPr>
                <w:rFonts w:cs="Arial"/>
                <w:b/>
                <w:color w:val="000000"/>
                <w:sz w:val="20"/>
                <w:szCs w:val="20"/>
              </w:rPr>
            </w:pPr>
            <w:r w:rsidRPr="00070805">
              <w:rPr>
                <w:rFonts w:cs="Arial"/>
                <w:b/>
                <w:color w:val="000000"/>
                <w:sz w:val="20"/>
                <w:szCs w:val="20"/>
              </w:rPr>
              <w:t>Total</w:t>
            </w:r>
          </w:p>
        </w:tc>
        <w:tc>
          <w:tcPr>
            <w:tcW w:w="628" w:type="pct"/>
            <w:tcBorders>
              <w:top w:val="single" w:sz="4" w:space="0" w:color="auto"/>
              <w:left w:val="single" w:sz="4" w:space="0" w:color="auto"/>
              <w:bottom w:val="single" w:sz="4" w:space="0" w:color="auto"/>
              <w:right w:val="single" w:sz="4" w:space="0" w:color="auto"/>
            </w:tcBorders>
            <w:noWrap/>
          </w:tcPr>
          <w:p w14:paraId="045D6BE3" w14:textId="732A0383" w:rsidR="000E4753" w:rsidRPr="00070805" w:rsidRDefault="000E4753" w:rsidP="0072685D">
            <w:pPr>
              <w:spacing w:before="40"/>
              <w:ind w:left="102" w:right="113"/>
              <w:jc w:val="center"/>
              <w:rPr>
                <w:rFonts w:cs="Arial"/>
                <w:b/>
                <w:bCs/>
                <w:sz w:val="20"/>
                <w:szCs w:val="20"/>
              </w:rPr>
            </w:pPr>
            <w:r w:rsidRPr="00070805">
              <w:rPr>
                <w:rFonts w:cs="Arial"/>
                <w:b/>
                <w:bCs/>
                <w:sz w:val="20"/>
                <w:szCs w:val="20"/>
              </w:rPr>
              <w:t>2</w:t>
            </w:r>
            <w:r w:rsidR="00874496">
              <w:rPr>
                <w:rFonts w:cs="Arial"/>
                <w:b/>
                <w:bCs/>
                <w:sz w:val="20"/>
                <w:szCs w:val="20"/>
              </w:rPr>
              <w:t>4</w:t>
            </w:r>
          </w:p>
        </w:tc>
        <w:tc>
          <w:tcPr>
            <w:tcW w:w="629" w:type="pct"/>
            <w:tcBorders>
              <w:top w:val="single" w:sz="4" w:space="0" w:color="auto"/>
              <w:left w:val="single" w:sz="4" w:space="0" w:color="auto"/>
              <w:bottom w:val="single" w:sz="4" w:space="0" w:color="auto"/>
              <w:right w:val="single" w:sz="4" w:space="0" w:color="auto"/>
            </w:tcBorders>
          </w:tcPr>
          <w:p w14:paraId="0F009F1C" w14:textId="6DF189B9" w:rsidR="000E4753" w:rsidRPr="00070805" w:rsidRDefault="00EB6DD5" w:rsidP="0072685D">
            <w:pPr>
              <w:spacing w:before="40"/>
              <w:ind w:left="102" w:right="113"/>
              <w:jc w:val="center"/>
              <w:rPr>
                <w:rFonts w:cs="Arial"/>
                <w:b/>
                <w:bCs/>
                <w:sz w:val="20"/>
                <w:szCs w:val="20"/>
              </w:rPr>
            </w:pPr>
            <w:r>
              <w:rPr>
                <w:rFonts w:cs="Arial"/>
                <w:b/>
                <w:bCs/>
                <w:sz w:val="20"/>
                <w:szCs w:val="20"/>
              </w:rPr>
              <w:t>4</w:t>
            </w:r>
          </w:p>
        </w:tc>
        <w:tc>
          <w:tcPr>
            <w:tcW w:w="550" w:type="pct"/>
            <w:tcBorders>
              <w:top w:val="single" w:sz="4" w:space="0" w:color="auto"/>
              <w:left w:val="single" w:sz="4" w:space="0" w:color="auto"/>
              <w:bottom w:val="single" w:sz="4" w:space="0" w:color="auto"/>
              <w:right w:val="single" w:sz="4" w:space="0" w:color="auto"/>
            </w:tcBorders>
          </w:tcPr>
          <w:p w14:paraId="25E4BF21" w14:textId="1842AA9C" w:rsidR="000E4753" w:rsidRPr="00070805" w:rsidRDefault="00874496" w:rsidP="0072685D">
            <w:pPr>
              <w:spacing w:before="40"/>
              <w:ind w:left="102" w:right="113"/>
              <w:jc w:val="center"/>
              <w:rPr>
                <w:rFonts w:cs="Arial"/>
                <w:b/>
                <w:bCs/>
                <w:sz w:val="20"/>
                <w:szCs w:val="20"/>
              </w:rPr>
            </w:pPr>
            <w:r>
              <w:rPr>
                <w:rFonts w:cs="Arial"/>
                <w:b/>
                <w:bCs/>
                <w:sz w:val="20"/>
                <w:szCs w:val="20"/>
              </w:rPr>
              <w:t>48</w:t>
            </w:r>
          </w:p>
        </w:tc>
        <w:tc>
          <w:tcPr>
            <w:tcW w:w="471" w:type="pct"/>
            <w:tcBorders>
              <w:top w:val="single" w:sz="4" w:space="0" w:color="auto"/>
              <w:left w:val="single" w:sz="4" w:space="0" w:color="auto"/>
              <w:bottom w:val="single" w:sz="4" w:space="0" w:color="auto"/>
              <w:right w:val="single" w:sz="4" w:space="0" w:color="auto"/>
            </w:tcBorders>
          </w:tcPr>
          <w:p w14:paraId="5385132E" w14:textId="6B80C72A" w:rsidR="000E4753" w:rsidRPr="00070805" w:rsidRDefault="00874496" w:rsidP="0072685D">
            <w:pPr>
              <w:spacing w:before="40"/>
              <w:ind w:left="102" w:right="113"/>
              <w:jc w:val="center"/>
              <w:rPr>
                <w:rFonts w:cs="Arial"/>
                <w:b/>
                <w:bCs/>
                <w:sz w:val="20"/>
                <w:szCs w:val="20"/>
              </w:rPr>
            </w:pPr>
            <w:r>
              <w:rPr>
                <w:rFonts w:cs="Arial"/>
                <w:b/>
                <w:bCs/>
                <w:sz w:val="20"/>
                <w:szCs w:val="20"/>
              </w:rPr>
              <w:t>3</w:t>
            </w:r>
          </w:p>
        </w:tc>
        <w:tc>
          <w:tcPr>
            <w:tcW w:w="524" w:type="pct"/>
            <w:tcBorders>
              <w:top w:val="single" w:sz="4" w:space="0" w:color="auto"/>
              <w:left w:val="single" w:sz="4" w:space="0" w:color="auto"/>
              <w:bottom w:val="single" w:sz="4" w:space="0" w:color="auto"/>
              <w:right w:val="single" w:sz="4" w:space="0" w:color="auto"/>
            </w:tcBorders>
          </w:tcPr>
          <w:p w14:paraId="333D9C69" w14:textId="4791495B" w:rsidR="000E4753" w:rsidRPr="00070805" w:rsidRDefault="00874496" w:rsidP="0072685D">
            <w:pPr>
              <w:spacing w:before="40"/>
              <w:ind w:left="102" w:right="113"/>
              <w:jc w:val="center"/>
              <w:rPr>
                <w:rFonts w:cs="Arial"/>
                <w:b/>
                <w:bCs/>
                <w:sz w:val="20"/>
                <w:szCs w:val="20"/>
              </w:rPr>
            </w:pPr>
            <w:r>
              <w:rPr>
                <w:rFonts w:cs="Arial"/>
                <w:b/>
                <w:bCs/>
                <w:sz w:val="20"/>
                <w:szCs w:val="20"/>
              </w:rPr>
              <w:t>53</w:t>
            </w:r>
          </w:p>
        </w:tc>
      </w:tr>
    </w:tbl>
    <w:p w14:paraId="2EE16742" w14:textId="77777777" w:rsidR="00446BBF" w:rsidRDefault="00446BBF" w:rsidP="000E4753">
      <w:pPr>
        <w:rPr>
          <w:color w:val="000000"/>
          <w:highlight w:val="yellow"/>
        </w:rPr>
      </w:pPr>
    </w:p>
    <w:p w14:paraId="7C496075" w14:textId="6721B26B" w:rsidR="00DE00A8" w:rsidRDefault="00DE00A8" w:rsidP="000E4753">
      <w:pPr>
        <w:rPr>
          <w:color w:val="000000"/>
        </w:rPr>
      </w:pPr>
      <w:r w:rsidRPr="00C146CC">
        <w:rPr>
          <w:color w:val="000000"/>
        </w:rPr>
        <w:t xml:space="preserve">In addition to the above, </w:t>
      </w:r>
      <w:r w:rsidR="00C146CC" w:rsidRPr="00C146CC">
        <w:rPr>
          <w:color w:val="000000"/>
        </w:rPr>
        <w:t xml:space="preserve">Earlsdon </w:t>
      </w:r>
      <w:r w:rsidR="00554E34">
        <w:rPr>
          <w:color w:val="000000"/>
        </w:rPr>
        <w:t>RUFC</w:t>
      </w:r>
      <w:r w:rsidR="00C146CC" w:rsidRPr="00C146CC">
        <w:rPr>
          <w:color w:val="000000"/>
        </w:rPr>
        <w:t xml:space="preserve"> fields a senior vet</w:t>
      </w:r>
      <w:r w:rsidR="005E3107">
        <w:rPr>
          <w:color w:val="000000"/>
        </w:rPr>
        <w:t>erans’</w:t>
      </w:r>
      <w:r w:rsidR="00C146CC" w:rsidRPr="00C146CC">
        <w:rPr>
          <w:color w:val="000000"/>
        </w:rPr>
        <w:t xml:space="preserve"> and a touch rugby team. Both teams play friendly matches on an ad-hoc basis.</w:t>
      </w:r>
    </w:p>
    <w:p w14:paraId="731FE8AA" w14:textId="2A2DC5EF" w:rsidR="00554E34" w:rsidRDefault="00554E34" w:rsidP="000E4753">
      <w:pPr>
        <w:rPr>
          <w:color w:val="000000"/>
        </w:rPr>
      </w:pPr>
    </w:p>
    <w:p w14:paraId="7C90669D" w14:textId="4C051FAF" w:rsidR="000E4753" w:rsidRDefault="00DE00A8" w:rsidP="000E4753">
      <w:pPr>
        <w:rPr>
          <w:bCs/>
          <w:color w:val="000000"/>
          <w:szCs w:val="26"/>
        </w:rPr>
      </w:pPr>
      <w:r w:rsidRPr="006644CA">
        <w:rPr>
          <w:bCs/>
          <w:color w:val="000000"/>
          <w:szCs w:val="26"/>
        </w:rPr>
        <w:t xml:space="preserve">Furthermore, </w:t>
      </w:r>
      <w:r w:rsidR="000E4753" w:rsidRPr="006644CA">
        <w:rPr>
          <w:bCs/>
          <w:color w:val="000000"/>
          <w:szCs w:val="26"/>
        </w:rPr>
        <w:t xml:space="preserve">Coventry University fields three teams (two men’s and one women’s) and University of Warwick fields four teams (three men’s and one women’s) that also need to be taken into consideration. For Coventry University, </w:t>
      </w:r>
      <w:r w:rsidR="00F3440C" w:rsidRPr="006644CA">
        <w:rPr>
          <w:bCs/>
          <w:color w:val="000000"/>
          <w:szCs w:val="26"/>
        </w:rPr>
        <w:t>most of the</w:t>
      </w:r>
      <w:r w:rsidR="006644CA" w:rsidRPr="006644CA">
        <w:rPr>
          <w:bCs/>
          <w:color w:val="000000"/>
          <w:szCs w:val="26"/>
        </w:rPr>
        <w:t xml:space="preserve"> demand takes place at </w:t>
      </w:r>
      <w:r w:rsidR="006644CA" w:rsidRPr="006644CA">
        <w:rPr>
          <w:rFonts w:cs="Arial"/>
          <w:color w:val="000000"/>
          <w:szCs w:val="22"/>
        </w:rPr>
        <w:t>Coventry University (The Place)</w:t>
      </w:r>
      <w:r w:rsidR="00554E34">
        <w:rPr>
          <w:rFonts w:cs="Arial"/>
          <w:color w:val="000000"/>
          <w:szCs w:val="22"/>
        </w:rPr>
        <w:t xml:space="preserve">, </w:t>
      </w:r>
      <w:r w:rsidR="006644CA" w:rsidRPr="006644CA">
        <w:rPr>
          <w:rFonts w:cs="Arial"/>
          <w:color w:val="000000"/>
          <w:szCs w:val="22"/>
        </w:rPr>
        <w:t>although the men’s teams train at Butts Park Arena</w:t>
      </w:r>
      <w:r w:rsidR="006644CA" w:rsidRPr="006644CA">
        <w:rPr>
          <w:bCs/>
          <w:color w:val="000000"/>
          <w:szCs w:val="26"/>
        </w:rPr>
        <w:t xml:space="preserve">, </w:t>
      </w:r>
      <w:r w:rsidR="000E4753" w:rsidRPr="006644CA">
        <w:rPr>
          <w:bCs/>
          <w:color w:val="000000"/>
          <w:szCs w:val="26"/>
        </w:rPr>
        <w:t xml:space="preserve">whilst all University of Warwick fixtures take place </w:t>
      </w:r>
      <w:r w:rsidR="00554E34">
        <w:rPr>
          <w:bCs/>
          <w:color w:val="000000"/>
          <w:szCs w:val="26"/>
        </w:rPr>
        <w:t>across its two campuses</w:t>
      </w:r>
      <w:r w:rsidR="000E4753" w:rsidRPr="006644CA">
        <w:rPr>
          <w:bCs/>
          <w:color w:val="000000"/>
          <w:szCs w:val="26"/>
        </w:rPr>
        <w:t xml:space="preserve">. </w:t>
      </w:r>
    </w:p>
    <w:p w14:paraId="7B9D5F07" w14:textId="5F53834E" w:rsidR="00554E34" w:rsidRDefault="00554E34" w:rsidP="000E4753">
      <w:pPr>
        <w:rPr>
          <w:bCs/>
          <w:color w:val="000000"/>
          <w:szCs w:val="26"/>
        </w:rPr>
      </w:pPr>
    </w:p>
    <w:p w14:paraId="586BA2DC" w14:textId="28A19978" w:rsidR="00554E34" w:rsidRDefault="00554E34" w:rsidP="00554E34">
      <w:pPr>
        <w:rPr>
          <w:color w:val="000000"/>
        </w:rPr>
      </w:pPr>
      <w:r>
        <w:rPr>
          <w:color w:val="000000"/>
        </w:rPr>
        <w:t xml:space="preserve">Coventry Tech RUFC is identified in the table above </w:t>
      </w:r>
      <w:r w:rsidR="00FA3095">
        <w:rPr>
          <w:color w:val="000000"/>
        </w:rPr>
        <w:t>despite having no current teams</w:t>
      </w:r>
      <w:r>
        <w:rPr>
          <w:color w:val="000000"/>
        </w:rPr>
        <w:t>. However, it should be noted that</w:t>
      </w:r>
      <w:r w:rsidR="00FA3095">
        <w:rPr>
          <w:color w:val="000000"/>
        </w:rPr>
        <w:t xml:space="preserve"> whilst i</w:t>
      </w:r>
      <w:r>
        <w:rPr>
          <w:color w:val="000000"/>
        </w:rPr>
        <w:t xml:space="preserve">t has not played fixtures since 2020 due to a lack of playing numbers, it is still functional as a club and expects to resume matches in the near future. </w:t>
      </w:r>
    </w:p>
    <w:p w14:paraId="40944F0A" w14:textId="14A90A4D" w:rsidR="00323A49" w:rsidRDefault="00323A49" w:rsidP="00554E34">
      <w:pPr>
        <w:rPr>
          <w:color w:val="000000"/>
        </w:rPr>
      </w:pPr>
    </w:p>
    <w:p w14:paraId="33FCF361" w14:textId="233C2F79" w:rsidR="00323A49" w:rsidRDefault="00323A49" w:rsidP="00554E34">
      <w:pPr>
        <w:rPr>
          <w:color w:val="000000"/>
        </w:rPr>
      </w:pPr>
      <w:r>
        <w:rPr>
          <w:color w:val="000000"/>
        </w:rPr>
        <w:t>Of the club-based demand, the South West Analysis Area caters for the largest number of teams (</w:t>
      </w:r>
      <w:r w:rsidR="001F6475">
        <w:rPr>
          <w:color w:val="000000"/>
        </w:rPr>
        <w:t>40</w:t>
      </w:r>
      <w:r>
        <w:rPr>
          <w:color w:val="000000"/>
        </w:rPr>
        <w:t>), whereas the North East Analysis Area caters for the fewest (</w:t>
      </w:r>
      <w:r w:rsidR="001F6475">
        <w:rPr>
          <w:color w:val="000000"/>
        </w:rPr>
        <w:t>29</w:t>
      </w:r>
      <w:r>
        <w:rPr>
          <w:color w:val="000000"/>
        </w:rPr>
        <w:t xml:space="preserve"> teams). </w:t>
      </w:r>
    </w:p>
    <w:p w14:paraId="5B686454" w14:textId="4EDDC8A0" w:rsidR="00554E34" w:rsidRDefault="00554E34" w:rsidP="00554E34">
      <w:pPr>
        <w:rPr>
          <w:color w:val="000000"/>
        </w:rPr>
      </w:pPr>
    </w:p>
    <w:p w14:paraId="507D7B17" w14:textId="719F566A" w:rsidR="00554E34" w:rsidRPr="00554E34" w:rsidRDefault="00554E34" w:rsidP="00554E34">
      <w:pPr>
        <w:rPr>
          <w:bCs/>
          <w:i/>
          <w:color w:val="000000"/>
          <w:szCs w:val="28"/>
        </w:rPr>
      </w:pPr>
      <w:r w:rsidRPr="00554E34">
        <w:rPr>
          <w:bCs/>
          <w:i/>
          <w:color w:val="000000"/>
          <w:szCs w:val="28"/>
        </w:rPr>
        <w:t xml:space="preserve">Table </w:t>
      </w:r>
      <w:r w:rsidR="00545C0A">
        <w:rPr>
          <w:bCs/>
          <w:i/>
          <w:color w:val="000000"/>
          <w:szCs w:val="28"/>
        </w:rPr>
        <w:t>5</w:t>
      </w:r>
      <w:r>
        <w:rPr>
          <w:bCs/>
          <w:i/>
          <w:color w:val="000000"/>
          <w:szCs w:val="28"/>
        </w:rPr>
        <w:t>.</w:t>
      </w:r>
      <w:r w:rsidR="006B62B8">
        <w:rPr>
          <w:bCs/>
          <w:i/>
          <w:color w:val="000000"/>
          <w:szCs w:val="28"/>
        </w:rPr>
        <w:t>9</w:t>
      </w:r>
      <w:r w:rsidRPr="00554E34">
        <w:rPr>
          <w:bCs/>
          <w:i/>
          <w:color w:val="000000"/>
          <w:szCs w:val="28"/>
        </w:rPr>
        <w:t xml:space="preserve">: Summary of </w:t>
      </w:r>
      <w:r w:rsidR="00323A49">
        <w:rPr>
          <w:bCs/>
          <w:i/>
          <w:color w:val="000000"/>
          <w:szCs w:val="28"/>
        </w:rPr>
        <w:t>demand</w:t>
      </w:r>
      <w:r w:rsidRPr="00554E34">
        <w:rPr>
          <w:bCs/>
          <w:i/>
          <w:color w:val="000000"/>
          <w:szCs w:val="28"/>
        </w:rPr>
        <w:t xml:space="preserve"> </w:t>
      </w:r>
      <w:r w:rsidR="00323A49">
        <w:rPr>
          <w:bCs/>
          <w:i/>
          <w:color w:val="000000"/>
          <w:szCs w:val="28"/>
        </w:rPr>
        <w:t>by analysis area</w:t>
      </w:r>
    </w:p>
    <w:p w14:paraId="78E804EF" w14:textId="77777777" w:rsidR="00554E34" w:rsidRPr="00554E34" w:rsidRDefault="00554E34" w:rsidP="00554E34">
      <w:pPr>
        <w:rPr>
          <w:color w:val="000000"/>
          <w:sz w:val="20"/>
          <w:szCs w:val="20"/>
        </w:rPr>
      </w:pPr>
    </w:p>
    <w:tbl>
      <w:tblPr>
        <w:tblpPr w:leftFromText="180" w:rightFromText="180" w:vertAnchor="text" w:horzAnchor="margin" w:tblpY="7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831"/>
        <w:gridCol w:w="1275"/>
        <w:gridCol w:w="1333"/>
        <w:gridCol w:w="1160"/>
        <w:gridCol w:w="1156"/>
        <w:gridCol w:w="1264"/>
      </w:tblGrid>
      <w:tr w:rsidR="00554E34" w:rsidRPr="00554E34" w14:paraId="7DEAEE02" w14:textId="77777777" w:rsidTr="00323A49">
        <w:trPr>
          <w:cantSplit/>
          <w:trHeight w:val="300"/>
        </w:trPr>
        <w:tc>
          <w:tcPr>
            <w:tcW w:w="1569" w:type="pct"/>
            <w:vMerge w:val="restart"/>
            <w:tcBorders>
              <w:top w:val="single" w:sz="4" w:space="0" w:color="auto"/>
              <w:left w:val="single" w:sz="4" w:space="0" w:color="auto"/>
              <w:bottom w:val="single" w:sz="4" w:space="0" w:color="auto"/>
              <w:right w:val="single" w:sz="4" w:space="0" w:color="auto"/>
            </w:tcBorders>
            <w:shd w:val="clear" w:color="auto" w:fill="DBE5F1"/>
            <w:noWrap/>
            <w:hideMark/>
          </w:tcPr>
          <w:p w14:paraId="78122E05" w14:textId="77777777" w:rsidR="00554E34" w:rsidRPr="00554E34" w:rsidRDefault="00554E34" w:rsidP="00A35945">
            <w:pPr>
              <w:spacing w:before="40"/>
              <w:ind w:left="101" w:hanging="10"/>
              <w:jc w:val="left"/>
              <w:rPr>
                <w:rFonts w:cs="Arial"/>
                <w:b/>
                <w:bCs/>
                <w:color w:val="000000"/>
                <w:sz w:val="20"/>
                <w:szCs w:val="20"/>
              </w:rPr>
            </w:pPr>
            <w:r w:rsidRPr="00554E34">
              <w:rPr>
                <w:rFonts w:cs="Arial"/>
                <w:b/>
                <w:bCs/>
                <w:color w:val="000000"/>
                <w:sz w:val="20"/>
                <w:szCs w:val="20"/>
              </w:rPr>
              <w:t>Analysis area</w:t>
            </w:r>
          </w:p>
        </w:tc>
        <w:tc>
          <w:tcPr>
            <w:tcW w:w="3431" w:type="pct"/>
            <w:gridSpan w:val="5"/>
            <w:tcBorders>
              <w:top w:val="single" w:sz="4" w:space="0" w:color="auto"/>
              <w:left w:val="single" w:sz="4" w:space="0" w:color="auto"/>
              <w:bottom w:val="nil"/>
              <w:right w:val="single" w:sz="4" w:space="0" w:color="auto"/>
            </w:tcBorders>
            <w:shd w:val="clear" w:color="auto" w:fill="DBE5F1"/>
          </w:tcPr>
          <w:p w14:paraId="6C7C76EA" w14:textId="77777777" w:rsidR="00554E34" w:rsidRPr="00554E34" w:rsidRDefault="00554E34" w:rsidP="00A35945">
            <w:pPr>
              <w:spacing w:before="40"/>
              <w:ind w:left="85"/>
              <w:jc w:val="center"/>
              <w:rPr>
                <w:rFonts w:cs="Arial"/>
                <w:b/>
                <w:bCs/>
                <w:color w:val="000000"/>
                <w:sz w:val="20"/>
                <w:szCs w:val="20"/>
              </w:rPr>
            </w:pPr>
            <w:r w:rsidRPr="00554E34">
              <w:rPr>
                <w:rFonts w:cs="Arial"/>
                <w:b/>
                <w:bCs/>
                <w:color w:val="000000"/>
                <w:sz w:val="20"/>
                <w:szCs w:val="20"/>
              </w:rPr>
              <w:t>No. of teams playing</w:t>
            </w:r>
          </w:p>
        </w:tc>
      </w:tr>
      <w:tr w:rsidR="00554E34" w:rsidRPr="00554E34" w14:paraId="0187AB22" w14:textId="77777777" w:rsidTr="00323A49">
        <w:trPr>
          <w:cantSplit/>
          <w:trHeight w:val="113"/>
        </w:trPr>
        <w:tc>
          <w:tcPr>
            <w:tcW w:w="1569" w:type="pct"/>
            <w:vMerge/>
            <w:tcBorders>
              <w:top w:val="single" w:sz="4" w:space="0" w:color="auto"/>
              <w:left w:val="single" w:sz="4" w:space="0" w:color="auto"/>
              <w:bottom w:val="single" w:sz="4" w:space="0" w:color="auto"/>
              <w:right w:val="single" w:sz="4" w:space="0" w:color="auto"/>
            </w:tcBorders>
            <w:vAlign w:val="center"/>
            <w:hideMark/>
          </w:tcPr>
          <w:p w14:paraId="38B9BE6F" w14:textId="77777777" w:rsidR="00554E34" w:rsidRPr="00554E34" w:rsidRDefault="00554E34" w:rsidP="00554E34">
            <w:pPr>
              <w:spacing w:before="40"/>
              <w:ind w:left="101"/>
              <w:jc w:val="left"/>
              <w:rPr>
                <w:rFonts w:cs="Arial"/>
                <w:b/>
                <w:bCs/>
                <w:color w:val="000000"/>
                <w:sz w:val="20"/>
                <w:szCs w:val="20"/>
              </w:rPr>
            </w:pPr>
          </w:p>
        </w:tc>
        <w:tc>
          <w:tcPr>
            <w:tcW w:w="707" w:type="pct"/>
            <w:tcBorders>
              <w:top w:val="nil"/>
              <w:left w:val="single" w:sz="4" w:space="0" w:color="auto"/>
              <w:bottom w:val="single" w:sz="4" w:space="0" w:color="auto"/>
              <w:right w:val="single" w:sz="4" w:space="0" w:color="auto"/>
            </w:tcBorders>
            <w:shd w:val="clear" w:color="auto" w:fill="DBE5F1"/>
            <w:hideMark/>
          </w:tcPr>
          <w:p w14:paraId="48CB7DF8" w14:textId="0D97D95B" w:rsidR="00554E34" w:rsidRPr="00554E34" w:rsidRDefault="00554E34" w:rsidP="00554E34">
            <w:pPr>
              <w:spacing w:before="40"/>
              <w:jc w:val="center"/>
              <w:rPr>
                <w:rFonts w:cs="Arial"/>
                <w:b/>
                <w:bCs/>
                <w:color w:val="000000"/>
                <w:sz w:val="20"/>
                <w:szCs w:val="20"/>
              </w:rPr>
            </w:pPr>
            <w:r w:rsidRPr="00554E34">
              <w:rPr>
                <w:rFonts w:cs="Arial"/>
                <w:b/>
                <w:bCs/>
                <w:color w:val="000000"/>
                <w:sz w:val="20"/>
                <w:szCs w:val="20"/>
              </w:rPr>
              <w:t>Men’s</w:t>
            </w:r>
          </w:p>
        </w:tc>
        <w:tc>
          <w:tcPr>
            <w:tcW w:w="739" w:type="pct"/>
            <w:tcBorders>
              <w:top w:val="nil"/>
              <w:left w:val="single" w:sz="4" w:space="0" w:color="auto"/>
              <w:bottom w:val="single" w:sz="4" w:space="0" w:color="auto"/>
              <w:right w:val="single" w:sz="4" w:space="0" w:color="auto"/>
            </w:tcBorders>
            <w:shd w:val="clear" w:color="auto" w:fill="DBE5F1"/>
            <w:hideMark/>
          </w:tcPr>
          <w:p w14:paraId="41AC5E2C" w14:textId="0E0CB41B" w:rsidR="00554E34" w:rsidRPr="00554E34" w:rsidRDefault="00554E34" w:rsidP="00554E34">
            <w:pPr>
              <w:spacing w:before="40"/>
              <w:ind w:left="-14"/>
              <w:jc w:val="center"/>
              <w:rPr>
                <w:rFonts w:cs="Arial"/>
                <w:b/>
                <w:bCs/>
                <w:color w:val="000000"/>
                <w:sz w:val="20"/>
                <w:szCs w:val="20"/>
              </w:rPr>
            </w:pPr>
            <w:r w:rsidRPr="00554E34">
              <w:rPr>
                <w:rFonts w:cs="Arial"/>
                <w:b/>
                <w:bCs/>
                <w:color w:val="000000"/>
                <w:sz w:val="20"/>
                <w:szCs w:val="20"/>
              </w:rPr>
              <w:t>Women’s</w:t>
            </w:r>
          </w:p>
        </w:tc>
        <w:tc>
          <w:tcPr>
            <w:tcW w:w="643" w:type="pct"/>
            <w:tcBorders>
              <w:top w:val="nil"/>
              <w:left w:val="single" w:sz="4" w:space="0" w:color="auto"/>
              <w:bottom w:val="single" w:sz="4" w:space="0" w:color="auto"/>
              <w:right w:val="single" w:sz="4" w:space="0" w:color="auto"/>
            </w:tcBorders>
            <w:shd w:val="clear" w:color="auto" w:fill="DBE5F1"/>
          </w:tcPr>
          <w:p w14:paraId="0CA597FA" w14:textId="20422641" w:rsidR="00554E34" w:rsidRPr="00554E34" w:rsidRDefault="00554E34" w:rsidP="00554E34">
            <w:pPr>
              <w:spacing w:before="40"/>
              <w:ind w:left="10"/>
              <w:jc w:val="center"/>
              <w:rPr>
                <w:rFonts w:cs="Arial"/>
                <w:b/>
                <w:bCs/>
                <w:color w:val="000000"/>
                <w:sz w:val="20"/>
                <w:szCs w:val="20"/>
              </w:rPr>
            </w:pPr>
            <w:r w:rsidRPr="00554E34">
              <w:rPr>
                <w:rFonts w:cs="Arial"/>
                <w:b/>
                <w:bCs/>
                <w:color w:val="000000"/>
                <w:sz w:val="20"/>
                <w:szCs w:val="20"/>
              </w:rPr>
              <w:t>Boys’</w:t>
            </w:r>
          </w:p>
        </w:tc>
        <w:tc>
          <w:tcPr>
            <w:tcW w:w="641" w:type="pct"/>
            <w:tcBorders>
              <w:top w:val="nil"/>
              <w:left w:val="single" w:sz="4" w:space="0" w:color="auto"/>
              <w:bottom w:val="single" w:sz="4" w:space="0" w:color="auto"/>
              <w:right w:val="single" w:sz="4" w:space="0" w:color="auto"/>
            </w:tcBorders>
            <w:shd w:val="clear" w:color="auto" w:fill="DBE5F1"/>
            <w:hideMark/>
          </w:tcPr>
          <w:p w14:paraId="47C40B11" w14:textId="4FCC4F8C" w:rsidR="00554E34" w:rsidRPr="00554E34" w:rsidRDefault="00554E34" w:rsidP="00554E34">
            <w:pPr>
              <w:spacing w:before="40"/>
              <w:ind w:left="10"/>
              <w:jc w:val="center"/>
              <w:rPr>
                <w:rFonts w:cs="Arial"/>
                <w:b/>
                <w:bCs/>
                <w:color w:val="000000"/>
                <w:sz w:val="20"/>
                <w:szCs w:val="20"/>
              </w:rPr>
            </w:pPr>
            <w:r w:rsidRPr="00554E34">
              <w:rPr>
                <w:rFonts w:cs="Arial"/>
                <w:b/>
                <w:bCs/>
                <w:color w:val="000000"/>
                <w:sz w:val="20"/>
                <w:szCs w:val="20"/>
              </w:rPr>
              <w:t>Girls’</w:t>
            </w:r>
          </w:p>
        </w:tc>
        <w:tc>
          <w:tcPr>
            <w:tcW w:w="701" w:type="pct"/>
            <w:tcBorders>
              <w:top w:val="nil"/>
              <w:left w:val="single" w:sz="4" w:space="0" w:color="auto"/>
              <w:bottom w:val="single" w:sz="4" w:space="0" w:color="auto"/>
              <w:right w:val="single" w:sz="4" w:space="0" w:color="auto"/>
            </w:tcBorders>
            <w:shd w:val="clear" w:color="auto" w:fill="DBE5F1"/>
          </w:tcPr>
          <w:p w14:paraId="46E95C53" w14:textId="6A19D609" w:rsidR="00554E34" w:rsidRPr="00554E34" w:rsidRDefault="00554E34" w:rsidP="00554E34">
            <w:pPr>
              <w:spacing w:before="40"/>
              <w:ind w:left="10"/>
              <w:jc w:val="center"/>
              <w:rPr>
                <w:rFonts w:cs="Arial"/>
                <w:b/>
                <w:bCs/>
                <w:color w:val="000000"/>
                <w:sz w:val="20"/>
                <w:szCs w:val="20"/>
              </w:rPr>
            </w:pPr>
            <w:r w:rsidRPr="00554E34">
              <w:rPr>
                <w:rFonts w:cs="Arial"/>
                <w:b/>
                <w:bCs/>
                <w:color w:val="000000"/>
                <w:sz w:val="20"/>
                <w:szCs w:val="20"/>
              </w:rPr>
              <w:t>Mini</w:t>
            </w:r>
          </w:p>
        </w:tc>
      </w:tr>
      <w:tr w:rsidR="00323A49" w:rsidRPr="00554E34" w14:paraId="68C1ACBD" w14:textId="77777777" w:rsidTr="00323A49">
        <w:trPr>
          <w:trHeight w:val="70"/>
        </w:trPr>
        <w:tc>
          <w:tcPr>
            <w:tcW w:w="1569" w:type="pct"/>
            <w:tcBorders>
              <w:top w:val="single" w:sz="4" w:space="0" w:color="auto"/>
              <w:left w:val="single" w:sz="4" w:space="0" w:color="auto"/>
              <w:bottom w:val="single" w:sz="4" w:space="0" w:color="auto"/>
              <w:right w:val="single" w:sz="4" w:space="0" w:color="auto"/>
            </w:tcBorders>
            <w:noWrap/>
            <w:hideMark/>
          </w:tcPr>
          <w:p w14:paraId="4CBCD5B2" w14:textId="64F5BC50" w:rsidR="00323A49" w:rsidRPr="00554E34" w:rsidRDefault="00323A49" w:rsidP="00323A49">
            <w:pPr>
              <w:spacing w:before="40"/>
              <w:ind w:left="101" w:hanging="10"/>
              <w:jc w:val="left"/>
              <w:rPr>
                <w:rFonts w:cs="Arial"/>
                <w:bCs/>
                <w:color w:val="000000"/>
                <w:sz w:val="20"/>
              </w:rPr>
            </w:pPr>
            <w:r w:rsidRPr="00554E34">
              <w:rPr>
                <w:rFonts w:cs="Arial"/>
                <w:bCs/>
                <w:color w:val="000000"/>
                <w:sz w:val="20"/>
              </w:rPr>
              <w:t>North East</w:t>
            </w:r>
          </w:p>
        </w:tc>
        <w:tc>
          <w:tcPr>
            <w:tcW w:w="707" w:type="pct"/>
            <w:tcBorders>
              <w:top w:val="single" w:sz="4" w:space="0" w:color="auto"/>
              <w:left w:val="single" w:sz="4" w:space="0" w:color="auto"/>
              <w:bottom w:val="single" w:sz="4" w:space="0" w:color="auto"/>
              <w:right w:val="single" w:sz="4" w:space="0" w:color="auto"/>
            </w:tcBorders>
          </w:tcPr>
          <w:p w14:paraId="035EFD2A" w14:textId="5A5A7000" w:rsidR="00323A49" w:rsidRPr="00554E34" w:rsidRDefault="00323A49" w:rsidP="00323A49">
            <w:pPr>
              <w:spacing w:before="40"/>
              <w:jc w:val="center"/>
              <w:rPr>
                <w:rFonts w:eastAsia="Calibri" w:cs="Arial"/>
                <w:sz w:val="20"/>
                <w:szCs w:val="20"/>
              </w:rPr>
            </w:pPr>
            <w:r>
              <w:rPr>
                <w:rFonts w:eastAsia="Calibri" w:cs="Arial"/>
                <w:sz w:val="20"/>
                <w:szCs w:val="20"/>
              </w:rPr>
              <w:t>6</w:t>
            </w:r>
          </w:p>
        </w:tc>
        <w:tc>
          <w:tcPr>
            <w:tcW w:w="739" w:type="pct"/>
            <w:tcBorders>
              <w:top w:val="single" w:sz="4" w:space="0" w:color="auto"/>
              <w:left w:val="single" w:sz="4" w:space="0" w:color="auto"/>
              <w:bottom w:val="single" w:sz="4" w:space="0" w:color="auto"/>
              <w:right w:val="single" w:sz="4" w:space="0" w:color="auto"/>
            </w:tcBorders>
          </w:tcPr>
          <w:p w14:paraId="6E22D79F" w14:textId="7C22D7F0" w:rsidR="00323A49" w:rsidRPr="00554E34" w:rsidRDefault="00323A49" w:rsidP="00323A49">
            <w:pPr>
              <w:spacing w:before="40"/>
              <w:jc w:val="center"/>
              <w:rPr>
                <w:rFonts w:eastAsia="Calibri" w:cs="Arial"/>
                <w:sz w:val="20"/>
                <w:szCs w:val="20"/>
              </w:rPr>
            </w:pPr>
            <w:r>
              <w:rPr>
                <w:rFonts w:cs="Arial"/>
                <w:bCs/>
                <w:sz w:val="20"/>
                <w:szCs w:val="20"/>
              </w:rPr>
              <w:t>2</w:t>
            </w:r>
          </w:p>
        </w:tc>
        <w:tc>
          <w:tcPr>
            <w:tcW w:w="643" w:type="pct"/>
            <w:tcBorders>
              <w:top w:val="single" w:sz="4" w:space="0" w:color="auto"/>
              <w:left w:val="single" w:sz="4" w:space="0" w:color="auto"/>
              <w:bottom w:val="single" w:sz="4" w:space="0" w:color="auto"/>
              <w:right w:val="single" w:sz="4" w:space="0" w:color="auto"/>
            </w:tcBorders>
          </w:tcPr>
          <w:p w14:paraId="49B6E4C6" w14:textId="1E19A72F" w:rsidR="00323A49" w:rsidRPr="00554E34" w:rsidRDefault="001F6475" w:rsidP="00323A49">
            <w:pPr>
              <w:spacing w:before="40"/>
              <w:jc w:val="center"/>
              <w:rPr>
                <w:rFonts w:eastAsia="Calibri" w:cs="Arial"/>
                <w:sz w:val="20"/>
                <w:szCs w:val="20"/>
              </w:rPr>
            </w:pPr>
            <w:r>
              <w:rPr>
                <w:rFonts w:eastAsia="Calibri" w:cs="Arial"/>
                <w:sz w:val="20"/>
                <w:szCs w:val="20"/>
              </w:rPr>
              <w:t>10</w:t>
            </w:r>
          </w:p>
        </w:tc>
        <w:tc>
          <w:tcPr>
            <w:tcW w:w="641" w:type="pct"/>
            <w:tcBorders>
              <w:top w:val="single" w:sz="4" w:space="0" w:color="auto"/>
              <w:left w:val="single" w:sz="4" w:space="0" w:color="auto"/>
              <w:bottom w:val="single" w:sz="4" w:space="0" w:color="auto"/>
              <w:right w:val="single" w:sz="4" w:space="0" w:color="auto"/>
            </w:tcBorders>
          </w:tcPr>
          <w:p w14:paraId="08735D12" w14:textId="5CF4B1E7" w:rsidR="00323A49" w:rsidRPr="00554E34" w:rsidRDefault="00323A49" w:rsidP="00323A49">
            <w:pPr>
              <w:spacing w:before="40"/>
              <w:jc w:val="center"/>
              <w:rPr>
                <w:rFonts w:eastAsia="Calibri" w:cs="Arial"/>
                <w:sz w:val="20"/>
                <w:szCs w:val="20"/>
              </w:rPr>
            </w:pPr>
            <w:r>
              <w:rPr>
                <w:rFonts w:cs="Arial"/>
                <w:bCs/>
                <w:sz w:val="20"/>
                <w:szCs w:val="20"/>
              </w:rPr>
              <w:t>-</w:t>
            </w:r>
          </w:p>
        </w:tc>
        <w:tc>
          <w:tcPr>
            <w:tcW w:w="701" w:type="pct"/>
            <w:tcBorders>
              <w:top w:val="single" w:sz="4" w:space="0" w:color="auto"/>
              <w:left w:val="single" w:sz="4" w:space="0" w:color="auto"/>
              <w:bottom w:val="single" w:sz="4" w:space="0" w:color="auto"/>
              <w:right w:val="single" w:sz="4" w:space="0" w:color="auto"/>
            </w:tcBorders>
          </w:tcPr>
          <w:p w14:paraId="4CC6268C" w14:textId="34C872F5" w:rsidR="00323A49" w:rsidRPr="00554E34" w:rsidRDefault="001F6475" w:rsidP="00323A49">
            <w:pPr>
              <w:spacing w:before="40"/>
              <w:jc w:val="center"/>
              <w:rPr>
                <w:rFonts w:eastAsia="Calibri" w:cs="Arial"/>
                <w:sz w:val="20"/>
                <w:szCs w:val="20"/>
              </w:rPr>
            </w:pPr>
            <w:r>
              <w:rPr>
                <w:sz w:val="20"/>
                <w:szCs w:val="20"/>
              </w:rPr>
              <w:t>11</w:t>
            </w:r>
          </w:p>
        </w:tc>
      </w:tr>
      <w:tr w:rsidR="00323A49" w:rsidRPr="00554E34" w14:paraId="7A1F37E5" w14:textId="77777777" w:rsidTr="00323A49">
        <w:trPr>
          <w:trHeight w:val="70"/>
        </w:trPr>
        <w:tc>
          <w:tcPr>
            <w:tcW w:w="1569" w:type="pct"/>
            <w:tcBorders>
              <w:top w:val="single" w:sz="4" w:space="0" w:color="auto"/>
              <w:left w:val="single" w:sz="4" w:space="0" w:color="auto"/>
              <w:bottom w:val="single" w:sz="4" w:space="0" w:color="auto"/>
              <w:right w:val="single" w:sz="4" w:space="0" w:color="auto"/>
            </w:tcBorders>
            <w:noWrap/>
          </w:tcPr>
          <w:p w14:paraId="3F6E305D" w14:textId="02DA7E66" w:rsidR="00323A49" w:rsidRPr="00554E34" w:rsidRDefault="00323A49" w:rsidP="00323A49">
            <w:pPr>
              <w:spacing w:before="40"/>
              <w:ind w:left="101" w:hanging="10"/>
              <w:jc w:val="left"/>
              <w:rPr>
                <w:rFonts w:cs="Arial"/>
                <w:bCs/>
                <w:color w:val="000000"/>
                <w:sz w:val="20"/>
              </w:rPr>
            </w:pPr>
            <w:r w:rsidRPr="00554E34">
              <w:rPr>
                <w:rFonts w:cs="Arial"/>
                <w:bCs/>
                <w:color w:val="000000"/>
                <w:sz w:val="20"/>
              </w:rPr>
              <w:t>North West</w:t>
            </w:r>
          </w:p>
        </w:tc>
        <w:tc>
          <w:tcPr>
            <w:tcW w:w="707" w:type="pct"/>
            <w:tcBorders>
              <w:top w:val="single" w:sz="4" w:space="0" w:color="auto"/>
              <w:left w:val="single" w:sz="4" w:space="0" w:color="auto"/>
              <w:bottom w:val="single" w:sz="4" w:space="0" w:color="auto"/>
              <w:right w:val="single" w:sz="4" w:space="0" w:color="auto"/>
            </w:tcBorders>
          </w:tcPr>
          <w:p w14:paraId="01422B9E" w14:textId="1647AF95" w:rsidR="00323A49" w:rsidRPr="00554E34" w:rsidRDefault="001F6475" w:rsidP="00323A49">
            <w:pPr>
              <w:spacing w:before="40"/>
              <w:jc w:val="center"/>
              <w:rPr>
                <w:rFonts w:eastAsia="Calibri" w:cs="Arial"/>
                <w:sz w:val="20"/>
                <w:szCs w:val="20"/>
              </w:rPr>
            </w:pPr>
            <w:r>
              <w:rPr>
                <w:rFonts w:eastAsia="Calibri" w:cs="Arial"/>
                <w:sz w:val="20"/>
                <w:szCs w:val="20"/>
              </w:rPr>
              <w:t>7</w:t>
            </w:r>
          </w:p>
        </w:tc>
        <w:tc>
          <w:tcPr>
            <w:tcW w:w="739" w:type="pct"/>
            <w:tcBorders>
              <w:top w:val="single" w:sz="4" w:space="0" w:color="auto"/>
              <w:left w:val="single" w:sz="4" w:space="0" w:color="auto"/>
              <w:bottom w:val="single" w:sz="4" w:space="0" w:color="auto"/>
              <w:right w:val="single" w:sz="4" w:space="0" w:color="auto"/>
            </w:tcBorders>
          </w:tcPr>
          <w:p w14:paraId="628FF8FB" w14:textId="5727B68D" w:rsidR="00323A49" w:rsidRPr="00554E34" w:rsidRDefault="001F6475" w:rsidP="00323A49">
            <w:pPr>
              <w:spacing w:before="40"/>
              <w:jc w:val="center"/>
              <w:rPr>
                <w:rFonts w:eastAsia="Calibri" w:cs="Arial"/>
                <w:sz w:val="20"/>
                <w:szCs w:val="20"/>
              </w:rPr>
            </w:pPr>
            <w:r>
              <w:rPr>
                <w:rFonts w:eastAsia="Calibri" w:cs="Arial"/>
                <w:sz w:val="20"/>
                <w:szCs w:val="20"/>
              </w:rPr>
              <w:t>1</w:t>
            </w:r>
          </w:p>
        </w:tc>
        <w:tc>
          <w:tcPr>
            <w:tcW w:w="643" w:type="pct"/>
            <w:tcBorders>
              <w:top w:val="single" w:sz="4" w:space="0" w:color="auto"/>
              <w:left w:val="single" w:sz="4" w:space="0" w:color="auto"/>
              <w:bottom w:val="single" w:sz="4" w:space="0" w:color="auto"/>
              <w:right w:val="single" w:sz="4" w:space="0" w:color="auto"/>
            </w:tcBorders>
          </w:tcPr>
          <w:p w14:paraId="484F91F2" w14:textId="0E4EA8CB" w:rsidR="00323A49" w:rsidRPr="00554E34" w:rsidRDefault="001F6475" w:rsidP="00323A49">
            <w:pPr>
              <w:spacing w:before="40"/>
              <w:jc w:val="center"/>
              <w:rPr>
                <w:rFonts w:eastAsia="Calibri" w:cs="Arial"/>
                <w:sz w:val="20"/>
                <w:szCs w:val="20"/>
              </w:rPr>
            </w:pPr>
            <w:r>
              <w:rPr>
                <w:rFonts w:eastAsia="Calibri" w:cs="Arial"/>
                <w:sz w:val="20"/>
                <w:szCs w:val="20"/>
              </w:rPr>
              <w:t>10</w:t>
            </w:r>
          </w:p>
        </w:tc>
        <w:tc>
          <w:tcPr>
            <w:tcW w:w="641" w:type="pct"/>
            <w:tcBorders>
              <w:top w:val="single" w:sz="4" w:space="0" w:color="auto"/>
              <w:left w:val="single" w:sz="4" w:space="0" w:color="auto"/>
              <w:bottom w:val="single" w:sz="4" w:space="0" w:color="auto"/>
              <w:right w:val="single" w:sz="4" w:space="0" w:color="auto"/>
            </w:tcBorders>
          </w:tcPr>
          <w:p w14:paraId="2F9ED146" w14:textId="7AAE3442" w:rsidR="00323A49" w:rsidRPr="00554E34" w:rsidRDefault="001F6475" w:rsidP="00323A49">
            <w:pPr>
              <w:spacing w:before="40"/>
              <w:jc w:val="center"/>
              <w:rPr>
                <w:rFonts w:eastAsia="Calibri" w:cs="Arial"/>
                <w:sz w:val="20"/>
                <w:szCs w:val="20"/>
              </w:rPr>
            </w:pPr>
            <w:r>
              <w:rPr>
                <w:rFonts w:eastAsia="Calibri" w:cs="Arial"/>
                <w:sz w:val="20"/>
                <w:szCs w:val="20"/>
              </w:rPr>
              <w:t>2</w:t>
            </w:r>
          </w:p>
        </w:tc>
        <w:tc>
          <w:tcPr>
            <w:tcW w:w="701" w:type="pct"/>
            <w:tcBorders>
              <w:top w:val="single" w:sz="4" w:space="0" w:color="auto"/>
              <w:left w:val="single" w:sz="4" w:space="0" w:color="auto"/>
              <w:bottom w:val="single" w:sz="4" w:space="0" w:color="auto"/>
              <w:right w:val="single" w:sz="4" w:space="0" w:color="auto"/>
            </w:tcBorders>
          </w:tcPr>
          <w:p w14:paraId="7ACF3488" w14:textId="0FE9669B" w:rsidR="00323A49" w:rsidRPr="00554E34" w:rsidRDefault="001F6475" w:rsidP="00323A49">
            <w:pPr>
              <w:spacing w:before="40"/>
              <w:jc w:val="center"/>
              <w:rPr>
                <w:rFonts w:eastAsia="Calibri" w:cs="Arial"/>
                <w:sz w:val="20"/>
                <w:szCs w:val="20"/>
              </w:rPr>
            </w:pPr>
            <w:r>
              <w:rPr>
                <w:rFonts w:eastAsia="Calibri" w:cs="Arial"/>
                <w:sz w:val="20"/>
                <w:szCs w:val="20"/>
              </w:rPr>
              <w:t>12</w:t>
            </w:r>
          </w:p>
        </w:tc>
      </w:tr>
      <w:tr w:rsidR="00323A49" w:rsidRPr="00554E34" w14:paraId="7B832683" w14:textId="77777777" w:rsidTr="00323A49">
        <w:trPr>
          <w:trHeight w:val="70"/>
        </w:trPr>
        <w:tc>
          <w:tcPr>
            <w:tcW w:w="1569" w:type="pct"/>
            <w:tcBorders>
              <w:top w:val="single" w:sz="4" w:space="0" w:color="auto"/>
              <w:left w:val="single" w:sz="4" w:space="0" w:color="auto"/>
              <w:bottom w:val="single" w:sz="4" w:space="0" w:color="auto"/>
              <w:right w:val="single" w:sz="4" w:space="0" w:color="auto"/>
            </w:tcBorders>
            <w:noWrap/>
          </w:tcPr>
          <w:p w14:paraId="16E93919" w14:textId="35AB25B5" w:rsidR="00323A49" w:rsidRPr="00554E34" w:rsidRDefault="00323A49" w:rsidP="00323A49">
            <w:pPr>
              <w:spacing w:before="40"/>
              <w:ind w:left="101" w:hanging="10"/>
              <w:jc w:val="left"/>
              <w:rPr>
                <w:rFonts w:cs="Arial"/>
                <w:bCs/>
                <w:color w:val="000000"/>
                <w:sz w:val="20"/>
              </w:rPr>
            </w:pPr>
            <w:r w:rsidRPr="00554E34">
              <w:rPr>
                <w:rFonts w:cs="Arial"/>
                <w:bCs/>
                <w:color w:val="000000"/>
                <w:sz w:val="20"/>
              </w:rPr>
              <w:t>South East</w:t>
            </w:r>
          </w:p>
        </w:tc>
        <w:tc>
          <w:tcPr>
            <w:tcW w:w="707" w:type="pct"/>
            <w:tcBorders>
              <w:top w:val="single" w:sz="4" w:space="0" w:color="auto"/>
              <w:left w:val="single" w:sz="4" w:space="0" w:color="auto"/>
              <w:bottom w:val="single" w:sz="4" w:space="0" w:color="auto"/>
              <w:right w:val="single" w:sz="4" w:space="0" w:color="auto"/>
            </w:tcBorders>
          </w:tcPr>
          <w:p w14:paraId="0C40337A" w14:textId="08120B00" w:rsidR="00323A49" w:rsidRPr="00554E34" w:rsidRDefault="001F6475" w:rsidP="00323A49">
            <w:pPr>
              <w:spacing w:before="40"/>
              <w:jc w:val="center"/>
              <w:rPr>
                <w:rFonts w:eastAsia="Calibri" w:cs="Arial"/>
                <w:sz w:val="20"/>
                <w:szCs w:val="20"/>
              </w:rPr>
            </w:pPr>
            <w:r>
              <w:rPr>
                <w:rFonts w:eastAsia="Calibri" w:cs="Arial"/>
                <w:sz w:val="20"/>
                <w:szCs w:val="20"/>
              </w:rPr>
              <w:t>6</w:t>
            </w:r>
          </w:p>
        </w:tc>
        <w:tc>
          <w:tcPr>
            <w:tcW w:w="739" w:type="pct"/>
            <w:tcBorders>
              <w:top w:val="single" w:sz="4" w:space="0" w:color="auto"/>
              <w:left w:val="single" w:sz="4" w:space="0" w:color="auto"/>
              <w:bottom w:val="single" w:sz="4" w:space="0" w:color="auto"/>
              <w:right w:val="single" w:sz="4" w:space="0" w:color="auto"/>
            </w:tcBorders>
          </w:tcPr>
          <w:p w14:paraId="16037610" w14:textId="373CA570" w:rsidR="00323A49" w:rsidRPr="00554E34" w:rsidRDefault="001F6475" w:rsidP="00323A49">
            <w:pPr>
              <w:spacing w:before="40"/>
              <w:jc w:val="center"/>
              <w:rPr>
                <w:rFonts w:eastAsia="Calibri" w:cs="Arial"/>
                <w:sz w:val="20"/>
                <w:szCs w:val="20"/>
              </w:rPr>
            </w:pPr>
            <w:r>
              <w:rPr>
                <w:rFonts w:eastAsia="Calibri" w:cs="Arial"/>
                <w:sz w:val="20"/>
                <w:szCs w:val="20"/>
              </w:rPr>
              <w:t>-</w:t>
            </w:r>
          </w:p>
        </w:tc>
        <w:tc>
          <w:tcPr>
            <w:tcW w:w="643" w:type="pct"/>
            <w:tcBorders>
              <w:top w:val="single" w:sz="4" w:space="0" w:color="auto"/>
              <w:left w:val="single" w:sz="4" w:space="0" w:color="auto"/>
              <w:bottom w:val="single" w:sz="4" w:space="0" w:color="auto"/>
              <w:right w:val="single" w:sz="4" w:space="0" w:color="auto"/>
            </w:tcBorders>
          </w:tcPr>
          <w:p w14:paraId="1DD4F3C5" w14:textId="1B6AC7B1" w:rsidR="00323A49" w:rsidRPr="00554E34" w:rsidRDefault="001F6475" w:rsidP="00323A49">
            <w:pPr>
              <w:spacing w:before="40"/>
              <w:jc w:val="center"/>
              <w:rPr>
                <w:rFonts w:eastAsia="Calibri" w:cs="Arial"/>
                <w:sz w:val="20"/>
                <w:szCs w:val="20"/>
              </w:rPr>
            </w:pPr>
            <w:r>
              <w:rPr>
                <w:rFonts w:eastAsia="Calibri" w:cs="Arial"/>
                <w:sz w:val="20"/>
                <w:szCs w:val="20"/>
              </w:rPr>
              <w:t>13</w:t>
            </w:r>
          </w:p>
        </w:tc>
        <w:tc>
          <w:tcPr>
            <w:tcW w:w="641" w:type="pct"/>
            <w:tcBorders>
              <w:top w:val="single" w:sz="4" w:space="0" w:color="auto"/>
              <w:left w:val="single" w:sz="4" w:space="0" w:color="auto"/>
              <w:bottom w:val="single" w:sz="4" w:space="0" w:color="auto"/>
              <w:right w:val="single" w:sz="4" w:space="0" w:color="auto"/>
            </w:tcBorders>
          </w:tcPr>
          <w:p w14:paraId="0D9889A3" w14:textId="6A7B84B3" w:rsidR="00323A49" w:rsidRPr="00554E34" w:rsidRDefault="001F6475" w:rsidP="00323A49">
            <w:pPr>
              <w:spacing w:before="40"/>
              <w:jc w:val="center"/>
              <w:rPr>
                <w:rFonts w:eastAsia="Calibri" w:cs="Arial"/>
                <w:sz w:val="20"/>
                <w:szCs w:val="20"/>
              </w:rPr>
            </w:pPr>
            <w:r>
              <w:rPr>
                <w:rFonts w:eastAsia="Calibri" w:cs="Arial"/>
                <w:sz w:val="20"/>
                <w:szCs w:val="20"/>
              </w:rPr>
              <w:t>-</w:t>
            </w:r>
          </w:p>
        </w:tc>
        <w:tc>
          <w:tcPr>
            <w:tcW w:w="701" w:type="pct"/>
            <w:tcBorders>
              <w:top w:val="single" w:sz="4" w:space="0" w:color="auto"/>
              <w:left w:val="single" w:sz="4" w:space="0" w:color="auto"/>
              <w:bottom w:val="single" w:sz="4" w:space="0" w:color="auto"/>
              <w:right w:val="single" w:sz="4" w:space="0" w:color="auto"/>
            </w:tcBorders>
          </w:tcPr>
          <w:p w14:paraId="2FE4E71E" w14:textId="27094E3B" w:rsidR="00323A49" w:rsidRPr="00554E34" w:rsidRDefault="001F6475" w:rsidP="00323A49">
            <w:pPr>
              <w:spacing w:before="40"/>
              <w:jc w:val="center"/>
              <w:rPr>
                <w:rFonts w:eastAsia="Calibri" w:cs="Arial"/>
                <w:sz w:val="20"/>
                <w:szCs w:val="20"/>
              </w:rPr>
            </w:pPr>
            <w:r>
              <w:rPr>
                <w:rFonts w:eastAsia="Calibri" w:cs="Arial"/>
                <w:sz w:val="20"/>
                <w:szCs w:val="20"/>
              </w:rPr>
              <w:t>12</w:t>
            </w:r>
          </w:p>
        </w:tc>
      </w:tr>
      <w:tr w:rsidR="00323A49" w:rsidRPr="00554E34" w14:paraId="01BC46DD" w14:textId="77777777" w:rsidTr="00323A49">
        <w:trPr>
          <w:trHeight w:val="261"/>
        </w:trPr>
        <w:tc>
          <w:tcPr>
            <w:tcW w:w="1569" w:type="pct"/>
            <w:tcBorders>
              <w:top w:val="single" w:sz="4" w:space="0" w:color="auto"/>
              <w:left w:val="single" w:sz="4" w:space="0" w:color="auto"/>
              <w:bottom w:val="single" w:sz="4" w:space="0" w:color="auto"/>
              <w:right w:val="single" w:sz="4" w:space="0" w:color="auto"/>
            </w:tcBorders>
            <w:noWrap/>
          </w:tcPr>
          <w:p w14:paraId="690CAD5E" w14:textId="3E446A09" w:rsidR="00323A49" w:rsidRPr="00554E34" w:rsidRDefault="00323A49" w:rsidP="00323A49">
            <w:pPr>
              <w:spacing w:before="40"/>
              <w:ind w:left="101" w:hanging="10"/>
              <w:jc w:val="left"/>
              <w:rPr>
                <w:rFonts w:cs="Arial"/>
                <w:bCs/>
                <w:color w:val="000000"/>
                <w:sz w:val="20"/>
              </w:rPr>
            </w:pPr>
            <w:r w:rsidRPr="00554E34">
              <w:rPr>
                <w:rFonts w:cs="Arial"/>
                <w:bCs/>
                <w:color w:val="000000"/>
                <w:sz w:val="20"/>
              </w:rPr>
              <w:t>South West</w:t>
            </w:r>
          </w:p>
        </w:tc>
        <w:tc>
          <w:tcPr>
            <w:tcW w:w="707" w:type="pct"/>
            <w:tcBorders>
              <w:top w:val="single" w:sz="4" w:space="0" w:color="auto"/>
              <w:left w:val="single" w:sz="4" w:space="0" w:color="auto"/>
              <w:bottom w:val="single" w:sz="4" w:space="0" w:color="auto"/>
              <w:right w:val="single" w:sz="4" w:space="0" w:color="auto"/>
            </w:tcBorders>
            <w:vAlign w:val="bottom"/>
          </w:tcPr>
          <w:p w14:paraId="2663DFC4" w14:textId="2B0AFB49" w:rsidR="00323A49" w:rsidRPr="00554E34" w:rsidRDefault="001F6475" w:rsidP="00323A49">
            <w:pPr>
              <w:spacing w:before="40"/>
              <w:jc w:val="center"/>
              <w:rPr>
                <w:rFonts w:eastAsia="Calibri" w:cs="Arial"/>
                <w:sz w:val="20"/>
                <w:szCs w:val="20"/>
              </w:rPr>
            </w:pPr>
            <w:r>
              <w:rPr>
                <w:rFonts w:eastAsia="Calibri" w:cs="Arial"/>
                <w:sz w:val="20"/>
                <w:szCs w:val="20"/>
              </w:rPr>
              <w:t>5</w:t>
            </w:r>
          </w:p>
        </w:tc>
        <w:tc>
          <w:tcPr>
            <w:tcW w:w="739" w:type="pct"/>
            <w:tcBorders>
              <w:top w:val="single" w:sz="4" w:space="0" w:color="auto"/>
              <w:left w:val="single" w:sz="4" w:space="0" w:color="auto"/>
              <w:bottom w:val="single" w:sz="4" w:space="0" w:color="auto"/>
              <w:right w:val="single" w:sz="4" w:space="0" w:color="auto"/>
            </w:tcBorders>
            <w:vAlign w:val="bottom"/>
          </w:tcPr>
          <w:p w14:paraId="608C3C44" w14:textId="5F56EECB" w:rsidR="00323A49" w:rsidRPr="00554E34" w:rsidRDefault="001F6475" w:rsidP="00323A49">
            <w:pPr>
              <w:spacing w:before="40"/>
              <w:jc w:val="center"/>
              <w:rPr>
                <w:rFonts w:eastAsia="Calibri" w:cs="Arial"/>
                <w:sz w:val="20"/>
                <w:szCs w:val="20"/>
              </w:rPr>
            </w:pPr>
            <w:r>
              <w:rPr>
                <w:rFonts w:eastAsia="Calibri" w:cs="Arial"/>
                <w:sz w:val="20"/>
                <w:szCs w:val="20"/>
              </w:rPr>
              <w:t>1</w:t>
            </w:r>
          </w:p>
        </w:tc>
        <w:tc>
          <w:tcPr>
            <w:tcW w:w="643" w:type="pct"/>
            <w:tcBorders>
              <w:top w:val="single" w:sz="4" w:space="0" w:color="auto"/>
              <w:left w:val="single" w:sz="4" w:space="0" w:color="auto"/>
              <w:bottom w:val="single" w:sz="4" w:space="0" w:color="auto"/>
              <w:right w:val="single" w:sz="4" w:space="0" w:color="auto"/>
            </w:tcBorders>
          </w:tcPr>
          <w:p w14:paraId="7EF0E347" w14:textId="0212EF87" w:rsidR="00323A49" w:rsidRPr="00554E34" w:rsidRDefault="001F6475" w:rsidP="00323A49">
            <w:pPr>
              <w:spacing w:before="40"/>
              <w:jc w:val="center"/>
              <w:rPr>
                <w:rFonts w:eastAsia="Calibri" w:cs="Arial"/>
                <w:sz w:val="20"/>
                <w:szCs w:val="20"/>
              </w:rPr>
            </w:pPr>
            <w:r>
              <w:rPr>
                <w:rFonts w:eastAsia="Calibri" w:cs="Arial"/>
                <w:sz w:val="20"/>
                <w:szCs w:val="20"/>
              </w:rPr>
              <w:t>15</w:t>
            </w:r>
          </w:p>
        </w:tc>
        <w:tc>
          <w:tcPr>
            <w:tcW w:w="641" w:type="pct"/>
            <w:tcBorders>
              <w:top w:val="single" w:sz="4" w:space="0" w:color="auto"/>
              <w:left w:val="single" w:sz="4" w:space="0" w:color="auto"/>
              <w:bottom w:val="single" w:sz="4" w:space="0" w:color="auto"/>
              <w:right w:val="single" w:sz="4" w:space="0" w:color="auto"/>
            </w:tcBorders>
            <w:vAlign w:val="bottom"/>
          </w:tcPr>
          <w:p w14:paraId="7A4C0E2E" w14:textId="2B7BCDCF" w:rsidR="00323A49" w:rsidRPr="00554E34" w:rsidRDefault="001F6475" w:rsidP="00323A49">
            <w:pPr>
              <w:spacing w:before="40"/>
              <w:jc w:val="center"/>
              <w:rPr>
                <w:rFonts w:eastAsia="Calibri" w:cs="Arial"/>
                <w:sz w:val="20"/>
                <w:szCs w:val="20"/>
              </w:rPr>
            </w:pPr>
            <w:r>
              <w:rPr>
                <w:rFonts w:eastAsia="Calibri" w:cs="Arial"/>
                <w:sz w:val="20"/>
                <w:szCs w:val="20"/>
              </w:rPr>
              <w:t>1</w:t>
            </w:r>
          </w:p>
        </w:tc>
        <w:tc>
          <w:tcPr>
            <w:tcW w:w="701" w:type="pct"/>
            <w:tcBorders>
              <w:top w:val="single" w:sz="4" w:space="0" w:color="auto"/>
              <w:left w:val="single" w:sz="4" w:space="0" w:color="auto"/>
              <w:bottom w:val="single" w:sz="4" w:space="0" w:color="auto"/>
              <w:right w:val="single" w:sz="4" w:space="0" w:color="auto"/>
            </w:tcBorders>
          </w:tcPr>
          <w:p w14:paraId="52C8F06C" w14:textId="78359C5E" w:rsidR="00323A49" w:rsidRPr="00554E34" w:rsidRDefault="001F6475" w:rsidP="00323A49">
            <w:pPr>
              <w:spacing w:before="40"/>
              <w:jc w:val="center"/>
              <w:rPr>
                <w:rFonts w:eastAsia="Calibri" w:cs="Arial"/>
                <w:sz w:val="20"/>
                <w:szCs w:val="20"/>
              </w:rPr>
            </w:pPr>
            <w:r>
              <w:rPr>
                <w:rFonts w:eastAsia="Calibri" w:cs="Arial"/>
                <w:sz w:val="20"/>
                <w:szCs w:val="20"/>
              </w:rPr>
              <w:t>18</w:t>
            </w:r>
          </w:p>
        </w:tc>
      </w:tr>
      <w:tr w:rsidR="00323A49" w:rsidRPr="001F6B24" w14:paraId="0EA4549A" w14:textId="77777777" w:rsidTr="00323A49">
        <w:trPr>
          <w:trHeight w:val="70"/>
        </w:trPr>
        <w:tc>
          <w:tcPr>
            <w:tcW w:w="1569" w:type="pct"/>
            <w:tcBorders>
              <w:top w:val="single" w:sz="4" w:space="0" w:color="auto"/>
              <w:left w:val="single" w:sz="4" w:space="0" w:color="auto"/>
              <w:bottom w:val="single" w:sz="4" w:space="0" w:color="auto"/>
              <w:right w:val="single" w:sz="4" w:space="0" w:color="auto"/>
            </w:tcBorders>
            <w:noWrap/>
            <w:vAlign w:val="bottom"/>
            <w:hideMark/>
          </w:tcPr>
          <w:p w14:paraId="2EF747C8" w14:textId="77777777" w:rsidR="00323A49" w:rsidRPr="00554E34" w:rsidRDefault="00323A49" w:rsidP="00323A49">
            <w:pPr>
              <w:spacing w:before="40"/>
              <w:ind w:left="101"/>
              <w:jc w:val="left"/>
              <w:rPr>
                <w:rFonts w:eastAsia="Calibri" w:cs="Arial"/>
                <w:b/>
                <w:bCs/>
                <w:sz w:val="20"/>
                <w:szCs w:val="20"/>
              </w:rPr>
            </w:pPr>
            <w:r w:rsidRPr="00554E34">
              <w:rPr>
                <w:rFonts w:eastAsia="Calibri" w:cs="Arial"/>
                <w:b/>
                <w:bCs/>
                <w:sz w:val="20"/>
                <w:szCs w:val="20"/>
              </w:rPr>
              <w:t>Coventry</w:t>
            </w:r>
          </w:p>
        </w:tc>
        <w:tc>
          <w:tcPr>
            <w:tcW w:w="707" w:type="pct"/>
            <w:tcBorders>
              <w:top w:val="single" w:sz="4" w:space="0" w:color="auto"/>
              <w:left w:val="single" w:sz="4" w:space="0" w:color="auto"/>
              <w:bottom w:val="single" w:sz="4" w:space="0" w:color="auto"/>
              <w:right w:val="single" w:sz="4" w:space="0" w:color="auto"/>
            </w:tcBorders>
            <w:vAlign w:val="bottom"/>
          </w:tcPr>
          <w:p w14:paraId="5F897FAD" w14:textId="4EF8E188" w:rsidR="00323A49" w:rsidRPr="00554E34" w:rsidRDefault="001F6475" w:rsidP="00323A49">
            <w:pPr>
              <w:spacing w:before="40"/>
              <w:jc w:val="center"/>
              <w:rPr>
                <w:rFonts w:eastAsia="Calibri" w:cs="Arial"/>
                <w:b/>
                <w:bCs/>
                <w:sz w:val="20"/>
                <w:szCs w:val="20"/>
              </w:rPr>
            </w:pPr>
            <w:r>
              <w:rPr>
                <w:rFonts w:eastAsia="Calibri" w:cs="Arial"/>
                <w:b/>
                <w:bCs/>
                <w:sz w:val="20"/>
                <w:szCs w:val="20"/>
              </w:rPr>
              <w:t>24</w:t>
            </w:r>
          </w:p>
        </w:tc>
        <w:tc>
          <w:tcPr>
            <w:tcW w:w="739" w:type="pct"/>
            <w:tcBorders>
              <w:top w:val="single" w:sz="4" w:space="0" w:color="auto"/>
              <w:left w:val="single" w:sz="4" w:space="0" w:color="auto"/>
              <w:bottom w:val="single" w:sz="4" w:space="0" w:color="auto"/>
              <w:right w:val="single" w:sz="4" w:space="0" w:color="auto"/>
            </w:tcBorders>
            <w:vAlign w:val="bottom"/>
          </w:tcPr>
          <w:p w14:paraId="38F3ED49" w14:textId="3CF0EF8E" w:rsidR="00323A49" w:rsidRPr="00554E34" w:rsidRDefault="001F6475" w:rsidP="00323A49">
            <w:pPr>
              <w:spacing w:before="40"/>
              <w:jc w:val="center"/>
              <w:rPr>
                <w:rFonts w:eastAsia="Calibri" w:cs="Arial"/>
                <w:b/>
                <w:bCs/>
                <w:sz w:val="20"/>
                <w:szCs w:val="20"/>
              </w:rPr>
            </w:pPr>
            <w:r>
              <w:rPr>
                <w:rFonts w:eastAsia="Calibri" w:cs="Arial"/>
                <w:b/>
                <w:bCs/>
                <w:sz w:val="20"/>
                <w:szCs w:val="20"/>
              </w:rPr>
              <w:t>4</w:t>
            </w:r>
          </w:p>
        </w:tc>
        <w:tc>
          <w:tcPr>
            <w:tcW w:w="643" w:type="pct"/>
            <w:tcBorders>
              <w:top w:val="single" w:sz="4" w:space="0" w:color="auto"/>
              <w:left w:val="single" w:sz="4" w:space="0" w:color="auto"/>
              <w:bottom w:val="single" w:sz="4" w:space="0" w:color="auto"/>
              <w:right w:val="single" w:sz="4" w:space="0" w:color="auto"/>
            </w:tcBorders>
            <w:vAlign w:val="bottom"/>
          </w:tcPr>
          <w:p w14:paraId="00E2D068" w14:textId="1066FE06" w:rsidR="00323A49" w:rsidRPr="00554E34" w:rsidRDefault="001F6475" w:rsidP="00323A49">
            <w:pPr>
              <w:spacing w:before="40"/>
              <w:jc w:val="center"/>
              <w:rPr>
                <w:rFonts w:eastAsia="Calibri" w:cs="Arial"/>
                <w:b/>
                <w:bCs/>
                <w:sz w:val="20"/>
                <w:szCs w:val="20"/>
              </w:rPr>
            </w:pPr>
            <w:r>
              <w:rPr>
                <w:rFonts w:eastAsia="Calibri" w:cs="Arial"/>
                <w:b/>
                <w:bCs/>
                <w:sz w:val="20"/>
                <w:szCs w:val="20"/>
              </w:rPr>
              <w:t>48</w:t>
            </w:r>
          </w:p>
        </w:tc>
        <w:tc>
          <w:tcPr>
            <w:tcW w:w="641" w:type="pct"/>
            <w:tcBorders>
              <w:top w:val="single" w:sz="4" w:space="0" w:color="auto"/>
              <w:left w:val="single" w:sz="4" w:space="0" w:color="auto"/>
              <w:bottom w:val="single" w:sz="4" w:space="0" w:color="auto"/>
              <w:right w:val="single" w:sz="4" w:space="0" w:color="auto"/>
            </w:tcBorders>
            <w:vAlign w:val="bottom"/>
          </w:tcPr>
          <w:p w14:paraId="1861D2D1" w14:textId="5A2BF550" w:rsidR="00323A49" w:rsidRPr="00554E34" w:rsidRDefault="001F6475" w:rsidP="00323A49">
            <w:pPr>
              <w:spacing w:before="40"/>
              <w:jc w:val="center"/>
              <w:rPr>
                <w:rFonts w:eastAsia="Calibri" w:cs="Arial"/>
                <w:b/>
                <w:bCs/>
                <w:sz w:val="20"/>
                <w:szCs w:val="20"/>
              </w:rPr>
            </w:pPr>
            <w:r>
              <w:rPr>
                <w:rFonts w:eastAsia="Calibri" w:cs="Arial"/>
                <w:b/>
                <w:bCs/>
                <w:sz w:val="20"/>
                <w:szCs w:val="20"/>
              </w:rPr>
              <w:t>3</w:t>
            </w:r>
          </w:p>
        </w:tc>
        <w:tc>
          <w:tcPr>
            <w:tcW w:w="701" w:type="pct"/>
            <w:tcBorders>
              <w:top w:val="single" w:sz="4" w:space="0" w:color="auto"/>
              <w:left w:val="single" w:sz="4" w:space="0" w:color="auto"/>
              <w:bottom w:val="single" w:sz="4" w:space="0" w:color="auto"/>
              <w:right w:val="single" w:sz="4" w:space="0" w:color="auto"/>
            </w:tcBorders>
            <w:vAlign w:val="bottom"/>
          </w:tcPr>
          <w:p w14:paraId="7BE155C5" w14:textId="2DAE327B" w:rsidR="00323A49" w:rsidRPr="00554E34" w:rsidRDefault="001F6475" w:rsidP="00323A49">
            <w:pPr>
              <w:spacing w:before="40"/>
              <w:jc w:val="center"/>
              <w:rPr>
                <w:rFonts w:eastAsia="Calibri" w:cs="Arial"/>
                <w:b/>
                <w:bCs/>
                <w:sz w:val="20"/>
                <w:szCs w:val="20"/>
              </w:rPr>
            </w:pPr>
            <w:r>
              <w:rPr>
                <w:rFonts w:eastAsia="Calibri" w:cs="Arial"/>
                <w:b/>
                <w:bCs/>
                <w:sz w:val="20"/>
                <w:szCs w:val="20"/>
              </w:rPr>
              <w:t>53</w:t>
            </w:r>
          </w:p>
        </w:tc>
      </w:tr>
    </w:tbl>
    <w:p w14:paraId="2D66815C" w14:textId="77777777" w:rsidR="00554E34" w:rsidRPr="00C146CC" w:rsidRDefault="00554E34" w:rsidP="00554E34">
      <w:pPr>
        <w:rPr>
          <w:bCs/>
          <w:color w:val="000000"/>
          <w:szCs w:val="26"/>
        </w:rPr>
      </w:pPr>
    </w:p>
    <w:p w14:paraId="651BE207" w14:textId="6BCBDE29" w:rsidR="000E4753" w:rsidRPr="00446BBF" w:rsidRDefault="000E4753" w:rsidP="000E4753">
      <w:pPr>
        <w:jc w:val="left"/>
        <w:rPr>
          <w:b/>
          <w:bCs/>
          <w:i/>
          <w:color w:val="000000"/>
          <w:szCs w:val="26"/>
        </w:rPr>
      </w:pPr>
      <w:r w:rsidRPr="00446BBF">
        <w:rPr>
          <w:b/>
          <w:bCs/>
          <w:i/>
          <w:color w:val="000000"/>
          <w:szCs w:val="26"/>
        </w:rPr>
        <w:t>Training demand</w:t>
      </w:r>
    </w:p>
    <w:p w14:paraId="79BB100A" w14:textId="77777777" w:rsidR="000E4753" w:rsidRPr="00446BBF" w:rsidRDefault="000E4753" w:rsidP="000E4753"/>
    <w:p w14:paraId="1863463F" w14:textId="6B80DD60" w:rsidR="000E4753" w:rsidRDefault="000E4753" w:rsidP="000E4753">
      <w:pPr>
        <w:rPr>
          <w:bCs/>
          <w:color w:val="000000"/>
          <w:szCs w:val="26"/>
        </w:rPr>
      </w:pPr>
      <w:r w:rsidRPr="00446BBF">
        <w:rPr>
          <w:bCs/>
          <w:color w:val="000000"/>
          <w:szCs w:val="26"/>
        </w:rPr>
        <w:t xml:space="preserve">Throughout the Country, many rugby teams train at their home ground on match pitches. As a result, usage is concentrated which reduces the capacity for match play on these pitches and means they are more likely to be overplayed. A key factor in determining the extent of training on match pitches is the presence of </w:t>
      </w:r>
      <w:r w:rsidR="0031474D">
        <w:rPr>
          <w:bCs/>
          <w:color w:val="000000"/>
          <w:szCs w:val="26"/>
        </w:rPr>
        <w:t>sports lighting</w:t>
      </w:r>
      <w:r w:rsidRPr="00446BBF">
        <w:rPr>
          <w:bCs/>
          <w:color w:val="000000"/>
          <w:szCs w:val="26"/>
        </w:rPr>
        <w:t xml:space="preserve">. </w:t>
      </w:r>
    </w:p>
    <w:p w14:paraId="1C833B18" w14:textId="717EC2D6" w:rsidR="00AE4E3D" w:rsidRDefault="00AE4E3D" w:rsidP="000E4753">
      <w:pPr>
        <w:rPr>
          <w:bCs/>
          <w:color w:val="000000"/>
          <w:szCs w:val="26"/>
        </w:rPr>
      </w:pPr>
    </w:p>
    <w:p w14:paraId="270571A6" w14:textId="79FF632C" w:rsidR="00AE4E3D" w:rsidRDefault="00AE4E3D" w:rsidP="000E4753">
      <w:pPr>
        <w:rPr>
          <w:bCs/>
          <w:color w:val="000000"/>
          <w:szCs w:val="26"/>
        </w:rPr>
      </w:pPr>
      <w:r>
        <w:rPr>
          <w:bCs/>
          <w:color w:val="000000"/>
          <w:szCs w:val="26"/>
        </w:rPr>
        <w:t>Currently, the following clubs all utilise match pitches to accommodate some level of training demand:</w:t>
      </w:r>
    </w:p>
    <w:p w14:paraId="558C81B3" w14:textId="77777777" w:rsidR="00AE4E3D" w:rsidRDefault="00AE4E3D" w:rsidP="000E4753">
      <w:pPr>
        <w:rPr>
          <w:bCs/>
          <w:color w:val="000000"/>
          <w:szCs w:val="2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9"/>
        <w:gridCol w:w="4510"/>
      </w:tblGrid>
      <w:tr w:rsidR="00AE4E3D" w:rsidRPr="00AE4E3D" w14:paraId="3F5E6027" w14:textId="77777777" w:rsidTr="00323A49">
        <w:trPr>
          <w:trHeight w:val="1406"/>
        </w:trPr>
        <w:tc>
          <w:tcPr>
            <w:tcW w:w="4509" w:type="dxa"/>
          </w:tcPr>
          <w:p w14:paraId="43FA4027" w14:textId="77777777" w:rsidR="00323A49" w:rsidRDefault="00323A49" w:rsidP="00925850">
            <w:pPr>
              <w:pStyle w:val="ListParagraph"/>
              <w:numPr>
                <w:ilvl w:val="0"/>
                <w:numId w:val="15"/>
              </w:numPr>
              <w:ind w:left="426" w:hanging="436"/>
            </w:pPr>
            <w:r w:rsidRPr="00AE4E3D">
              <w:t xml:space="preserve">Barkers Butts </w:t>
            </w:r>
            <w:r>
              <w:t>RUFC</w:t>
            </w:r>
          </w:p>
          <w:p w14:paraId="727BF321" w14:textId="77777777" w:rsidR="00323A49" w:rsidRDefault="00323A49" w:rsidP="00925850">
            <w:pPr>
              <w:pStyle w:val="ListParagraph"/>
              <w:numPr>
                <w:ilvl w:val="0"/>
                <w:numId w:val="15"/>
              </w:numPr>
              <w:ind w:left="426" w:hanging="436"/>
            </w:pPr>
            <w:r w:rsidRPr="00AE4E3D">
              <w:t xml:space="preserve">Broadstreet </w:t>
            </w:r>
            <w:r>
              <w:t>RUFC</w:t>
            </w:r>
          </w:p>
          <w:p w14:paraId="182B31ED" w14:textId="77777777" w:rsidR="00323A49" w:rsidRDefault="00323A49" w:rsidP="00925850">
            <w:pPr>
              <w:pStyle w:val="ListParagraph"/>
              <w:numPr>
                <w:ilvl w:val="0"/>
                <w:numId w:val="15"/>
              </w:numPr>
              <w:ind w:left="426" w:hanging="436"/>
            </w:pPr>
            <w:r w:rsidRPr="00AE4E3D">
              <w:t xml:space="preserve">Coventrians </w:t>
            </w:r>
            <w:r>
              <w:t>RUFC</w:t>
            </w:r>
          </w:p>
          <w:p w14:paraId="4C270B2B" w14:textId="77777777" w:rsidR="00323A49" w:rsidRDefault="00323A49" w:rsidP="00925850">
            <w:pPr>
              <w:pStyle w:val="ListParagraph"/>
              <w:numPr>
                <w:ilvl w:val="0"/>
                <w:numId w:val="15"/>
              </w:numPr>
              <w:ind w:left="426" w:hanging="436"/>
            </w:pPr>
            <w:r w:rsidRPr="00AE4E3D">
              <w:t xml:space="preserve">Coventry Corsairs </w:t>
            </w:r>
            <w:r>
              <w:t>RUFC</w:t>
            </w:r>
          </w:p>
          <w:p w14:paraId="10E441B2" w14:textId="77777777" w:rsidR="00323A49" w:rsidRDefault="00323A49" w:rsidP="00925850">
            <w:pPr>
              <w:pStyle w:val="ListParagraph"/>
              <w:numPr>
                <w:ilvl w:val="0"/>
                <w:numId w:val="15"/>
              </w:numPr>
              <w:ind w:left="426" w:hanging="436"/>
            </w:pPr>
            <w:r w:rsidRPr="00AE4E3D">
              <w:t xml:space="preserve">Coventry Saracens </w:t>
            </w:r>
            <w:r>
              <w:t>RUFC</w:t>
            </w:r>
          </w:p>
          <w:p w14:paraId="20971824" w14:textId="77777777" w:rsidR="00323A49" w:rsidRDefault="00323A49" w:rsidP="00925850">
            <w:pPr>
              <w:pStyle w:val="ListParagraph"/>
              <w:numPr>
                <w:ilvl w:val="0"/>
                <w:numId w:val="15"/>
              </w:numPr>
              <w:ind w:left="426" w:hanging="436"/>
            </w:pPr>
            <w:r>
              <w:t>Coventry Welsh RUFC</w:t>
            </w:r>
          </w:p>
          <w:p w14:paraId="383BC5E5" w14:textId="23B96E35" w:rsidR="001C1FB5" w:rsidRPr="00AE4E3D" w:rsidRDefault="001C1FB5" w:rsidP="00925850">
            <w:pPr>
              <w:pStyle w:val="ListParagraph"/>
              <w:numPr>
                <w:ilvl w:val="0"/>
                <w:numId w:val="15"/>
              </w:numPr>
              <w:ind w:left="426" w:hanging="436"/>
            </w:pPr>
            <w:r w:rsidRPr="00AE4E3D">
              <w:t xml:space="preserve">Dunlop </w:t>
            </w:r>
            <w:r>
              <w:t>RUFC</w:t>
            </w:r>
            <w:r w:rsidRPr="00AE4E3D">
              <w:t xml:space="preserve"> </w:t>
            </w:r>
          </w:p>
        </w:tc>
        <w:tc>
          <w:tcPr>
            <w:tcW w:w="4510" w:type="dxa"/>
          </w:tcPr>
          <w:p w14:paraId="3A32E71C" w14:textId="7594E5A3" w:rsidR="001C1FB5" w:rsidRDefault="001C1FB5" w:rsidP="00925850">
            <w:pPr>
              <w:pStyle w:val="ListParagraph"/>
              <w:numPr>
                <w:ilvl w:val="0"/>
                <w:numId w:val="15"/>
              </w:numPr>
              <w:ind w:left="426" w:hanging="436"/>
            </w:pPr>
            <w:r>
              <w:t>Earlsdon RUFC</w:t>
            </w:r>
          </w:p>
          <w:p w14:paraId="6F7D19AF" w14:textId="27C1359F" w:rsidR="00323A49" w:rsidRDefault="00323A49" w:rsidP="00925850">
            <w:pPr>
              <w:pStyle w:val="ListParagraph"/>
              <w:numPr>
                <w:ilvl w:val="0"/>
                <w:numId w:val="15"/>
              </w:numPr>
              <w:ind w:left="426" w:hanging="436"/>
            </w:pPr>
            <w:r w:rsidRPr="00AE4E3D">
              <w:t xml:space="preserve">Old Coventrians </w:t>
            </w:r>
            <w:r>
              <w:t>RUFC</w:t>
            </w:r>
          </w:p>
          <w:p w14:paraId="2D4F408B" w14:textId="77777777" w:rsidR="00323A49" w:rsidRDefault="00323A49" w:rsidP="00925850">
            <w:pPr>
              <w:pStyle w:val="ListParagraph"/>
              <w:numPr>
                <w:ilvl w:val="0"/>
                <w:numId w:val="15"/>
              </w:numPr>
              <w:ind w:left="426" w:hanging="436"/>
            </w:pPr>
            <w:r w:rsidRPr="00AE4E3D">
              <w:t xml:space="preserve">Old Wheatleyans </w:t>
            </w:r>
            <w:r>
              <w:t>RUFC</w:t>
            </w:r>
          </w:p>
          <w:p w14:paraId="546BD29C" w14:textId="77777777" w:rsidR="00323A49" w:rsidRDefault="00323A49" w:rsidP="00925850">
            <w:pPr>
              <w:pStyle w:val="ListParagraph"/>
              <w:numPr>
                <w:ilvl w:val="0"/>
                <w:numId w:val="15"/>
              </w:numPr>
              <w:ind w:left="426" w:hanging="436"/>
            </w:pPr>
            <w:r>
              <w:t>Pinley RUFC</w:t>
            </w:r>
          </w:p>
          <w:p w14:paraId="477B9AC4" w14:textId="77777777" w:rsidR="00323A49" w:rsidRDefault="00323A49" w:rsidP="00925850">
            <w:pPr>
              <w:pStyle w:val="ListParagraph"/>
              <w:numPr>
                <w:ilvl w:val="0"/>
                <w:numId w:val="15"/>
              </w:numPr>
              <w:ind w:left="426" w:hanging="436"/>
            </w:pPr>
            <w:r>
              <w:t>Stoke Old Boys RUFC</w:t>
            </w:r>
          </w:p>
          <w:p w14:paraId="6823C58B" w14:textId="6BED20D9" w:rsidR="00AE4E3D" w:rsidRPr="00AE4E3D" w:rsidRDefault="00323A49" w:rsidP="00925850">
            <w:pPr>
              <w:pStyle w:val="ListParagraph"/>
              <w:numPr>
                <w:ilvl w:val="0"/>
                <w:numId w:val="15"/>
              </w:numPr>
              <w:ind w:left="426" w:hanging="436"/>
            </w:pPr>
            <w:r>
              <w:t>T</w:t>
            </w:r>
            <w:r w:rsidRPr="00AE4E3D">
              <w:t xml:space="preserve">rinity Guild </w:t>
            </w:r>
            <w:r>
              <w:t>RUFC</w:t>
            </w:r>
          </w:p>
        </w:tc>
      </w:tr>
    </w:tbl>
    <w:p w14:paraId="7BACE130" w14:textId="77777777" w:rsidR="000E4753" w:rsidRPr="001F6B24" w:rsidRDefault="000E4753" w:rsidP="00F3440C">
      <w:pPr>
        <w:ind w:left="426" w:hanging="436"/>
        <w:rPr>
          <w:highlight w:val="yellow"/>
        </w:rPr>
      </w:pPr>
    </w:p>
    <w:p w14:paraId="457CA925" w14:textId="77777777" w:rsidR="001C1FB5" w:rsidRDefault="001C1FB5" w:rsidP="000E4753"/>
    <w:p w14:paraId="578CFECE" w14:textId="1813626D" w:rsidR="001C1FB5" w:rsidRDefault="001C1FB5" w:rsidP="000E4753">
      <w:r>
        <w:lastRenderedPageBreak/>
        <w:t xml:space="preserve">The majority of teams listed above have access to </w:t>
      </w:r>
      <w:r w:rsidR="0031474D">
        <w:t>sports</w:t>
      </w:r>
      <w:r w:rsidR="006B62B8">
        <w:t xml:space="preserve"> </w:t>
      </w:r>
      <w:r w:rsidR="0031474D">
        <w:t>lit</w:t>
      </w:r>
      <w:r>
        <w:t xml:space="preserve"> pitches at their respective home venues. As Old Wheatleyans, Coventry Welsh and Coventry Saracens are without permanent </w:t>
      </w:r>
      <w:r w:rsidR="0031474D">
        <w:t>sports lights</w:t>
      </w:r>
      <w:r>
        <w:t xml:space="preserve">, portable </w:t>
      </w:r>
      <w:r w:rsidR="0031474D">
        <w:t>sports lights</w:t>
      </w:r>
      <w:r>
        <w:t xml:space="preserve"> are used to enable training to take place.</w:t>
      </w:r>
      <w:r w:rsidR="007C7943">
        <w:t xml:space="preserve"> Coventry Tech RUFC also used portable </w:t>
      </w:r>
      <w:r w:rsidR="0031474D">
        <w:t>sports lights</w:t>
      </w:r>
      <w:r w:rsidR="007C7943">
        <w:t xml:space="preserve"> for training although as previously stated, </w:t>
      </w:r>
      <w:r w:rsidR="009F1E11">
        <w:t>the Club is not currently training or playing fixtures.</w:t>
      </w:r>
    </w:p>
    <w:p w14:paraId="50C28B4D" w14:textId="77777777" w:rsidR="001C1FB5" w:rsidRDefault="001C1FB5" w:rsidP="000E4753"/>
    <w:p w14:paraId="3247DFE1" w14:textId="1FE3D24A" w:rsidR="000E4753" w:rsidRDefault="000E4753" w:rsidP="000E4753">
      <w:r w:rsidRPr="00AE4E3D">
        <w:t xml:space="preserve">Teams from </w:t>
      </w:r>
      <w:r w:rsidR="00AE4E3D" w:rsidRPr="00AE4E3D">
        <w:t xml:space="preserve">Coventry </w:t>
      </w:r>
      <w:r w:rsidR="00554E34">
        <w:t>RUFC</w:t>
      </w:r>
      <w:r w:rsidR="00323A49">
        <w:t xml:space="preserve">, as well as </w:t>
      </w:r>
      <w:r w:rsidRPr="00AE4E3D">
        <w:t>University of Warwick</w:t>
      </w:r>
      <w:r w:rsidR="00323A49">
        <w:t xml:space="preserve"> based demand,</w:t>
      </w:r>
      <w:r w:rsidRPr="00AE4E3D">
        <w:t xml:space="preserve"> do not use grass pitches for training and instead use a World Rugby compliant 3G pitch. To enable 3G pitches to host competitive rugby union matches, World Rugby has developed the Rugby Turf Performance Specification. This is to ensure that the surfaces replicate the playing qualities of good quality grass pitches, provide a playing environment that will not increase the risk of injury and are of an adequate durability. </w:t>
      </w:r>
    </w:p>
    <w:p w14:paraId="42F14531" w14:textId="77777777" w:rsidR="00270C51" w:rsidRPr="00AE4E3D" w:rsidRDefault="00270C51" w:rsidP="000E4753"/>
    <w:p w14:paraId="0A6494E1" w14:textId="77777777" w:rsidR="000E4753" w:rsidRPr="00AE4E3D" w:rsidRDefault="000E4753" w:rsidP="000E4753">
      <w:r w:rsidRPr="00AE4E3D">
        <w:t>The specification includes a rigorous test programme that assesses ball/surface interaction and player/surface interaction and has been modified to align the standard with that of FIFA. Any 3G pitch used for any form of competitive rugby must comply with this specification and must be tested every two years to retain compliance.</w:t>
      </w:r>
    </w:p>
    <w:p w14:paraId="5B453320" w14:textId="77777777" w:rsidR="00270C51" w:rsidRPr="001F6B24" w:rsidRDefault="00270C51" w:rsidP="000E4753">
      <w:pPr>
        <w:rPr>
          <w:highlight w:val="yellow"/>
        </w:rPr>
      </w:pPr>
    </w:p>
    <w:p w14:paraId="5C38A6B5" w14:textId="77777777" w:rsidR="00446BBF" w:rsidRPr="006C5FB4" w:rsidRDefault="00446BBF" w:rsidP="00446BBF">
      <w:pPr>
        <w:ind w:right="98"/>
        <w:rPr>
          <w:rFonts w:cs="Arial"/>
          <w:i/>
        </w:rPr>
      </w:pPr>
      <w:r w:rsidRPr="006C5FB4">
        <w:rPr>
          <w:rFonts w:cs="Arial"/>
          <w:i/>
        </w:rPr>
        <w:t>Use of artificial pitches</w:t>
      </w:r>
    </w:p>
    <w:p w14:paraId="046053E3" w14:textId="77777777" w:rsidR="00446BBF" w:rsidRPr="006C5FB4" w:rsidRDefault="00446BBF" w:rsidP="00446BBF">
      <w:pPr>
        <w:ind w:right="98"/>
        <w:rPr>
          <w:rFonts w:cs="Arial"/>
          <w:b/>
          <w:i/>
        </w:rPr>
      </w:pPr>
    </w:p>
    <w:p w14:paraId="7E7ECEAD" w14:textId="77777777" w:rsidR="00446BBF" w:rsidRPr="00545C0A" w:rsidRDefault="00446BBF" w:rsidP="00545C0A">
      <w:r w:rsidRPr="00545C0A">
        <w:t xml:space="preserve">The alternative to training on grass pitches is the use of 3G pitches. World Rugby produced the ‘Performance Specification for artificial grass pitches for rugby’, more commonly known as ‘Regulation 22’ that provides the necessary technical detail to produce pitch systems that are appropriate for rugby union. A World Rugby compliant pitch also enables the transfer of match demand from grass pitches onto 3G pitches, which alleviates overplay of grass pitches and as a result protects quality. </w:t>
      </w:r>
    </w:p>
    <w:p w14:paraId="61CBD149" w14:textId="77777777" w:rsidR="00446BBF" w:rsidRPr="00545C0A" w:rsidRDefault="00446BBF" w:rsidP="00545C0A"/>
    <w:p w14:paraId="6328C2E5" w14:textId="019E7482" w:rsidR="00446BBF" w:rsidRPr="00545C0A" w:rsidRDefault="00446BBF" w:rsidP="00545C0A">
      <w:r w:rsidRPr="00545C0A">
        <w:t>Nationally, clubs with access to 3G pitches for training utilise them as a method of protecting grass pitches for matches and providing a high quality surface for full contact practice. Competitive play generally continues to take place on grass pitches, although there is occasional use of 3G pitches for fixtures in the case of grass pitch quality or capacity issues (especially during bad weather spells).</w:t>
      </w:r>
    </w:p>
    <w:p w14:paraId="36E853E7" w14:textId="77777777" w:rsidR="00AE4E3D" w:rsidRPr="00545C0A" w:rsidRDefault="00AE4E3D" w:rsidP="00545C0A"/>
    <w:p w14:paraId="0035F153" w14:textId="7B5D9255" w:rsidR="00545C0A" w:rsidRDefault="00446BBF" w:rsidP="00545C0A">
      <w:r w:rsidRPr="009C5F0F">
        <w:t xml:space="preserve">As </w:t>
      </w:r>
      <w:r w:rsidR="00545C0A">
        <w:t xml:space="preserve">referenced earlier and as </w:t>
      </w:r>
      <w:r w:rsidRPr="009C5F0F">
        <w:t xml:space="preserve">evidenced in Part 3 of this report, there are </w:t>
      </w:r>
      <w:r w:rsidR="00FC4106" w:rsidRPr="009C5F0F">
        <w:t>two</w:t>
      </w:r>
      <w:r w:rsidRPr="009C5F0F">
        <w:t xml:space="preserve"> World Rugby compliant 3G pitches in </w:t>
      </w:r>
      <w:r w:rsidR="00FC4106" w:rsidRPr="009C5F0F">
        <w:t xml:space="preserve">Coventry, located at </w:t>
      </w:r>
      <w:r w:rsidR="00545C0A">
        <w:t>Coventry Rugby Club (</w:t>
      </w:r>
      <w:r w:rsidR="00FC4106" w:rsidRPr="009C5F0F">
        <w:t>Butts Park Arena</w:t>
      </w:r>
      <w:r w:rsidR="00545C0A">
        <w:t>)</w:t>
      </w:r>
      <w:r w:rsidR="00FC4106" w:rsidRPr="009C5F0F">
        <w:t xml:space="preserve"> and University of Warwick (</w:t>
      </w:r>
      <w:r w:rsidR="00545C0A">
        <w:t>Cryfield Pavilion</w:t>
      </w:r>
      <w:r w:rsidR="00FC4106" w:rsidRPr="009C5F0F">
        <w:t>).</w:t>
      </w:r>
      <w:r w:rsidR="00EF1361" w:rsidRPr="009C5F0F">
        <w:t xml:space="preserve"> The former pitch is the home venue for Coventry </w:t>
      </w:r>
      <w:r w:rsidR="00554E34">
        <w:t>RUFC</w:t>
      </w:r>
      <w:r w:rsidR="00EF1361" w:rsidRPr="009C5F0F">
        <w:t xml:space="preserve"> and is heavily used for both matches and training by the Club</w:t>
      </w:r>
      <w:r w:rsidR="00545C0A">
        <w:t>,</w:t>
      </w:r>
      <w:r w:rsidR="00EF1361" w:rsidRPr="009C5F0F">
        <w:t xml:space="preserve"> </w:t>
      </w:r>
      <w:r w:rsidR="009C5F0F" w:rsidRPr="009C5F0F">
        <w:t>whilst the latter is primarily used for curricular and extra-curricular activity.</w:t>
      </w:r>
      <w:r w:rsidR="00087B16">
        <w:t xml:space="preserve"> </w:t>
      </w:r>
      <w:r w:rsidR="00545C0A">
        <w:t xml:space="preserve">Both pitches are available for wider community use, although minimal capacity exists after taking internal usage into account. </w:t>
      </w:r>
    </w:p>
    <w:p w14:paraId="7E0C6A2F" w14:textId="3D527D9E" w:rsidR="00087B16" w:rsidRDefault="00087B16" w:rsidP="00545C0A"/>
    <w:p w14:paraId="20A9E9A5" w14:textId="3348BFFA" w:rsidR="00087B16" w:rsidRPr="009C5F0F" w:rsidRDefault="00087B16" w:rsidP="00545C0A">
      <w:r>
        <w:t xml:space="preserve">Given the overplay identified throughout Coventry, scope exists for an increase in the provision of World Rugby compliant pitches. To that end, Broadstreet RUFC has </w:t>
      </w:r>
      <w:r w:rsidR="001031EB">
        <w:t>an aspiration</w:t>
      </w:r>
      <w:r>
        <w:t xml:space="preserve"> for a pitch to be installed at its site.</w:t>
      </w:r>
      <w:r w:rsidR="00DD50F7">
        <w:t xml:space="preserve"> However, this is not deemed to be a priority for the RFU due to more pressing concerns relating to supply elsewhere in the City (which will be further explored in the accompanying Strategy document). Additionally, proposals still exist for a full size 3G to be provided at Brandon Speedway Stadium which, despite being located in Rugby, is less than a five-minute drive away from Broadstreet RUFC. Therefore, if this development is to move forward, it may relieve Broadstreet RUFC’s ambition for their own 3G pitch</w:t>
      </w:r>
      <w:r w:rsidR="00192EC0">
        <w:t xml:space="preserve"> although WR compliancy should be sought to better accommodate the Club’s demand.</w:t>
      </w:r>
    </w:p>
    <w:p w14:paraId="0EF56F3D" w14:textId="77777777" w:rsidR="00446BBF" w:rsidRDefault="00446BBF" w:rsidP="000E4753">
      <w:pPr>
        <w:jc w:val="left"/>
        <w:rPr>
          <w:b/>
          <w:i/>
          <w:highlight w:val="yellow"/>
        </w:rPr>
      </w:pPr>
    </w:p>
    <w:p w14:paraId="537E7930" w14:textId="77777777" w:rsidR="00C736BD" w:rsidRDefault="00C736BD" w:rsidP="00446BBF">
      <w:pPr>
        <w:ind w:right="98"/>
        <w:rPr>
          <w:rFonts w:cs="Arial"/>
          <w:b/>
          <w:bCs/>
          <w:i/>
        </w:rPr>
      </w:pPr>
    </w:p>
    <w:p w14:paraId="22B9F1E7" w14:textId="77777777" w:rsidR="00C736BD" w:rsidRDefault="00C736BD" w:rsidP="00446BBF">
      <w:pPr>
        <w:ind w:right="98"/>
        <w:rPr>
          <w:rFonts w:cs="Arial"/>
          <w:b/>
          <w:bCs/>
          <w:i/>
        </w:rPr>
      </w:pPr>
    </w:p>
    <w:p w14:paraId="5DCFDCBF" w14:textId="77777777" w:rsidR="00C736BD" w:rsidRDefault="00C736BD" w:rsidP="00446BBF">
      <w:pPr>
        <w:ind w:right="98"/>
        <w:rPr>
          <w:rFonts w:cs="Arial"/>
          <w:b/>
          <w:bCs/>
          <w:i/>
        </w:rPr>
      </w:pPr>
    </w:p>
    <w:p w14:paraId="64F83A01" w14:textId="77777777" w:rsidR="00C736BD" w:rsidRDefault="00C736BD" w:rsidP="00446BBF">
      <w:pPr>
        <w:ind w:right="98"/>
        <w:rPr>
          <w:rFonts w:cs="Arial"/>
          <w:b/>
          <w:bCs/>
          <w:i/>
        </w:rPr>
      </w:pPr>
    </w:p>
    <w:p w14:paraId="3008DE16" w14:textId="77777777" w:rsidR="00C736BD" w:rsidRDefault="00C736BD" w:rsidP="00446BBF">
      <w:pPr>
        <w:ind w:right="98"/>
        <w:rPr>
          <w:rFonts w:cs="Arial"/>
          <w:b/>
          <w:bCs/>
          <w:i/>
        </w:rPr>
      </w:pPr>
    </w:p>
    <w:p w14:paraId="60DAE3D1" w14:textId="21D629A8" w:rsidR="00446BBF" w:rsidRPr="00F16B67" w:rsidRDefault="00446BBF" w:rsidP="00446BBF">
      <w:pPr>
        <w:ind w:right="98"/>
        <w:rPr>
          <w:rFonts w:cs="Arial"/>
          <w:b/>
          <w:bCs/>
          <w:i/>
        </w:rPr>
      </w:pPr>
      <w:r w:rsidRPr="00F16B67">
        <w:rPr>
          <w:rFonts w:cs="Arial"/>
          <w:b/>
          <w:bCs/>
          <w:i/>
        </w:rPr>
        <w:lastRenderedPageBreak/>
        <w:t>Additional usage</w:t>
      </w:r>
    </w:p>
    <w:p w14:paraId="4862B44C" w14:textId="77777777" w:rsidR="00446BBF" w:rsidRPr="00F16B67" w:rsidRDefault="00446BBF" w:rsidP="00446BBF">
      <w:pPr>
        <w:ind w:right="98"/>
        <w:rPr>
          <w:rFonts w:cs="Arial"/>
          <w:i/>
        </w:rPr>
      </w:pPr>
    </w:p>
    <w:p w14:paraId="3BABD5D8" w14:textId="77777777" w:rsidR="00192EC0" w:rsidRDefault="00446BBF" w:rsidP="00545C0A">
      <w:r w:rsidRPr="00545C0A">
        <w:t xml:space="preserve">Some rugby union pitches across </w:t>
      </w:r>
      <w:r w:rsidR="00F16B67" w:rsidRPr="00545C0A">
        <w:t>Coventry</w:t>
      </w:r>
      <w:r w:rsidRPr="00545C0A">
        <w:t xml:space="preserve"> also receive additional use away from club rugby activity, some of which is not rugby union related. For example,</w:t>
      </w:r>
      <w:r w:rsidR="00545C0A" w:rsidRPr="00545C0A">
        <w:t xml:space="preserve"> the</w:t>
      </w:r>
      <w:r w:rsidRPr="00545C0A">
        <w:t xml:space="preserve"> pitches at </w:t>
      </w:r>
      <w:r w:rsidR="00192EC0">
        <w:t xml:space="preserve">Xcel Leisure Centre and Finham Park School </w:t>
      </w:r>
      <w:r w:rsidRPr="00545C0A">
        <w:t xml:space="preserve">are used for rugby league by </w:t>
      </w:r>
      <w:r w:rsidR="00F16B67" w:rsidRPr="00545C0A">
        <w:t>Coventry Bears RLFC</w:t>
      </w:r>
      <w:r w:rsidR="00192EC0">
        <w:t>, Coventry Alphas and Trinity Knights through the Summer</w:t>
      </w:r>
      <w:r w:rsidR="00F16B67" w:rsidRPr="00545C0A">
        <w:t>.</w:t>
      </w:r>
    </w:p>
    <w:p w14:paraId="0E09D72F" w14:textId="543CCDB1" w:rsidR="00446BBF" w:rsidRPr="00545C0A" w:rsidRDefault="00F16B67" w:rsidP="00545C0A">
      <w:r w:rsidRPr="00545C0A">
        <w:t xml:space="preserve"> </w:t>
      </w:r>
      <w:r w:rsidR="00446BBF" w:rsidRPr="00545C0A">
        <w:t xml:space="preserve"> </w:t>
      </w:r>
    </w:p>
    <w:p w14:paraId="1C96137E" w14:textId="711D9F6C" w:rsidR="00446BBF" w:rsidRDefault="00326DD7" w:rsidP="00545C0A">
      <w:r w:rsidRPr="00545C0A">
        <w:t xml:space="preserve">Additionally, the 3G pitch at Butts Park Arena is also used by Coventry United FC for </w:t>
      </w:r>
      <w:r w:rsidR="00F3440C" w:rsidRPr="00545C0A">
        <w:t>its</w:t>
      </w:r>
      <w:r w:rsidRPr="00545C0A">
        <w:t xml:space="preserve"> men’s and women’s first team fixtures</w:t>
      </w:r>
      <w:r w:rsidR="00A83691">
        <w:t xml:space="preserve">, as well as for formal and commercial football demand. </w:t>
      </w:r>
      <w:r w:rsidR="00EB6DD5">
        <w:t xml:space="preserve">This is in addition to other rugby union activity e.g., from ad hoc school demand. </w:t>
      </w:r>
    </w:p>
    <w:p w14:paraId="35F568C3" w14:textId="22C0D1FD" w:rsidR="00A83691" w:rsidRDefault="00A83691" w:rsidP="00545C0A"/>
    <w:p w14:paraId="5A44A5E2" w14:textId="6235595A" w:rsidR="00A83691" w:rsidRPr="00545C0A" w:rsidRDefault="00A83691" w:rsidP="00545C0A">
      <w:r>
        <w:t xml:space="preserve">Broadstreet Rugby Club is used by Wasps RUFC for A games, as well as for various County matches/tournaments. </w:t>
      </w:r>
    </w:p>
    <w:p w14:paraId="1D19163F" w14:textId="43FE52AF" w:rsidR="00446BBF" w:rsidRDefault="00446BBF" w:rsidP="000E4753">
      <w:pPr>
        <w:jc w:val="left"/>
        <w:rPr>
          <w:b/>
          <w:i/>
          <w:highlight w:val="yellow"/>
        </w:rPr>
      </w:pPr>
    </w:p>
    <w:p w14:paraId="785833F3" w14:textId="77777777" w:rsidR="00446BBF" w:rsidRPr="007A778D" w:rsidRDefault="00446BBF" w:rsidP="00446BBF">
      <w:pPr>
        <w:ind w:right="98"/>
        <w:rPr>
          <w:rFonts w:cs="Arial"/>
          <w:b/>
          <w:i/>
        </w:rPr>
      </w:pPr>
      <w:r w:rsidRPr="007A778D">
        <w:rPr>
          <w:rFonts w:cs="Arial"/>
          <w:b/>
          <w:i/>
        </w:rPr>
        <w:t>Exported/imported demand</w:t>
      </w:r>
    </w:p>
    <w:p w14:paraId="6ACDDF58" w14:textId="77777777" w:rsidR="00446BBF" w:rsidRPr="007A778D" w:rsidRDefault="00446BBF" w:rsidP="00446BBF">
      <w:pPr>
        <w:ind w:right="98"/>
        <w:rPr>
          <w:rFonts w:cs="Arial"/>
          <w:b/>
          <w:i/>
        </w:rPr>
      </w:pPr>
    </w:p>
    <w:p w14:paraId="3C79EF6F" w14:textId="341AC3E6" w:rsidR="007A778D" w:rsidRPr="00545C0A" w:rsidRDefault="00446BBF" w:rsidP="00545C0A">
      <w:r w:rsidRPr="00545C0A">
        <w:t xml:space="preserve">There is no known exported or imported rugby union demand in </w:t>
      </w:r>
      <w:r w:rsidR="007A778D" w:rsidRPr="00545C0A">
        <w:t xml:space="preserve">Coventry although, as mentioned previously, Coventry Welsh and Broadstreet rugby clubs are technically located outside of Coventry </w:t>
      </w:r>
      <w:r w:rsidR="00545C0A" w:rsidRPr="00545C0A">
        <w:t>despite being</w:t>
      </w:r>
      <w:r w:rsidR="007A778D" w:rsidRPr="00545C0A">
        <w:t xml:space="preserve"> considered </w:t>
      </w:r>
      <w:r w:rsidR="00545C0A" w:rsidRPr="00545C0A">
        <w:t>as</w:t>
      </w:r>
      <w:r w:rsidR="007A778D" w:rsidRPr="00545C0A">
        <w:t xml:space="preserve"> Coventry-based.</w:t>
      </w:r>
    </w:p>
    <w:p w14:paraId="493974FC" w14:textId="77777777" w:rsidR="00545C0A" w:rsidRDefault="00545C0A" w:rsidP="007A778D"/>
    <w:p w14:paraId="6DE18D27" w14:textId="4DC63DB0" w:rsidR="007A778D" w:rsidRPr="00F33D38" w:rsidRDefault="00545C0A" w:rsidP="007A778D">
      <w:r>
        <w:t>Notwithstanding the above, t</w:t>
      </w:r>
      <w:r w:rsidR="007A778D" w:rsidRPr="007A778D">
        <w:t xml:space="preserve">he distribution of rugby union provision </w:t>
      </w:r>
      <w:r>
        <w:t xml:space="preserve">in Coventry </w:t>
      </w:r>
      <w:r w:rsidR="007A778D" w:rsidRPr="007A778D">
        <w:t>is</w:t>
      </w:r>
      <w:r>
        <w:t xml:space="preserve"> mainly</w:t>
      </w:r>
      <w:r w:rsidR="007A778D" w:rsidRPr="007A778D">
        <w:t xml:space="preserve"> focused on the periphery of the City, with little provision in the centre. Therefore, large clubs in neighbouring authorities likely draw members from Coventry</w:t>
      </w:r>
      <w:r>
        <w:t>,</w:t>
      </w:r>
      <w:r w:rsidR="007A778D" w:rsidRPr="007A778D">
        <w:t xml:space="preserve"> such as Keresley </w:t>
      </w:r>
      <w:r w:rsidR="00554E34">
        <w:t>RUFC</w:t>
      </w:r>
      <w:r w:rsidR="007A778D" w:rsidRPr="007A778D">
        <w:t xml:space="preserve"> in North Warwickshire. Neighbouring Nuneaton</w:t>
      </w:r>
      <w:r>
        <w:t xml:space="preserve"> &amp; Bedworth</w:t>
      </w:r>
      <w:r w:rsidR="007A778D" w:rsidRPr="007A778D">
        <w:t xml:space="preserve"> is also a large rugby town and it is thought likely that some Coventry residents travel there, as well as into Birmingham and Worcester, to play.</w:t>
      </w:r>
      <w:r w:rsidR="007A778D" w:rsidRPr="00F33D38">
        <w:t xml:space="preserve"> </w:t>
      </w:r>
    </w:p>
    <w:p w14:paraId="1006BBDB" w14:textId="77777777" w:rsidR="00446BBF" w:rsidRPr="00681DCF" w:rsidRDefault="00446BBF" w:rsidP="00446BBF">
      <w:pPr>
        <w:ind w:right="98"/>
        <w:rPr>
          <w:rFonts w:cs="Arial"/>
          <w:color w:val="000000"/>
        </w:rPr>
      </w:pPr>
    </w:p>
    <w:p w14:paraId="0BC73DA6" w14:textId="74514D8F" w:rsidR="000E4753" w:rsidRPr="00681DCF" w:rsidRDefault="000E4753" w:rsidP="000E4753">
      <w:pPr>
        <w:jc w:val="left"/>
        <w:rPr>
          <w:b/>
          <w:i/>
        </w:rPr>
      </w:pPr>
      <w:r w:rsidRPr="00681DCF">
        <w:rPr>
          <w:b/>
          <w:i/>
        </w:rPr>
        <w:t>Future demand</w:t>
      </w:r>
    </w:p>
    <w:p w14:paraId="7594CB77" w14:textId="77777777" w:rsidR="000E4753" w:rsidRPr="001F6B24" w:rsidRDefault="000E4753" w:rsidP="000E4753">
      <w:pPr>
        <w:jc w:val="left"/>
        <w:rPr>
          <w:b/>
          <w:i/>
          <w:highlight w:val="yellow"/>
        </w:rPr>
      </w:pPr>
    </w:p>
    <w:p w14:paraId="620FD0B9" w14:textId="0EFFACF0" w:rsidR="00446BBF" w:rsidRPr="00411605" w:rsidRDefault="00446BBF" w:rsidP="00446BBF">
      <w:pPr>
        <w:ind w:right="98"/>
        <w:rPr>
          <w:rFonts w:cs="Arial"/>
        </w:rPr>
      </w:pPr>
      <w:bookmarkStart w:id="419" w:name="_Hlk65759280"/>
      <w:r w:rsidRPr="00411605">
        <w:rPr>
          <w:rFonts w:cs="Arial"/>
        </w:rPr>
        <w:t xml:space="preserve">Future demand can be defined in two ways, through participation increases and using population forecasts. In addition, the proceeding Strategy &amp; Action Plan document will contain housing growth scenarios that will estimate the additional demand for rugby union arising from housing developments within </w:t>
      </w:r>
      <w:r>
        <w:rPr>
          <w:rFonts w:cs="Arial"/>
        </w:rPr>
        <w:t>Coventry</w:t>
      </w:r>
      <w:r w:rsidRPr="00411605">
        <w:rPr>
          <w:rFonts w:cs="Arial"/>
        </w:rPr>
        <w:t>.</w:t>
      </w:r>
    </w:p>
    <w:bookmarkEnd w:id="419"/>
    <w:p w14:paraId="244AE010" w14:textId="77777777" w:rsidR="00446BBF" w:rsidRDefault="00446BBF" w:rsidP="000E4753">
      <w:pPr>
        <w:rPr>
          <w:i/>
          <w:highlight w:val="yellow"/>
        </w:rPr>
      </w:pPr>
    </w:p>
    <w:p w14:paraId="54DC52FD" w14:textId="5A164B12" w:rsidR="000E4753" w:rsidRPr="005E3107" w:rsidRDefault="000E4753" w:rsidP="000E4753">
      <w:pPr>
        <w:rPr>
          <w:i/>
        </w:rPr>
      </w:pPr>
      <w:r w:rsidRPr="005E3107">
        <w:rPr>
          <w:i/>
        </w:rPr>
        <w:t>Population increases</w:t>
      </w:r>
    </w:p>
    <w:p w14:paraId="23689E16" w14:textId="77777777" w:rsidR="000E4753" w:rsidRPr="005E3107" w:rsidRDefault="000E4753" w:rsidP="000E4753"/>
    <w:p w14:paraId="7F85743A" w14:textId="5462ED56" w:rsidR="000E4753" w:rsidRPr="005E3107" w:rsidRDefault="000E4753" w:rsidP="000E4753">
      <w:r w:rsidRPr="005E3107">
        <w:t xml:space="preserve">Team generation rates are used below as the basis for calculating the number of teams likely to be generated in the future based on population growth (up to </w:t>
      </w:r>
      <w:r w:rsidR="007B1C59">
        <w:t>2040</w:t>
      </w:r>
      <w:r w:rsidRPr="005E3107">
        <w:t>).</w:t>
      </w:r>
    </w:p>
    <w:p w14:paraId="3DC8C4CA" w14:textId="77777777" w:rsidR="000E4753" w:rsidRPr="005E3107" w:rsidRDefault="000E4753" w:rsidP="000E4753"/>
    <w:p w14:paraId="5A324CA0" w14:textId="26444FD7" w:rsidR="000E4753" w:rsidRPr="005E3107" w:rsidRDefault="000E4753" w:rsidP="000E4753">
      <w:r w:rsidRPr="005E3107">
        <w:rPr>
          <w:i/>
        </w:rPr>
        <w:t>Table 5.</w:t>
      </w:r>
      <w:r w:rsidR="006B62B8">
        <w:rPr>
          <w:i/>
        </w:rPr>
        <w:t>10</w:t>
      </w:r>
      <w:r w:rsidRPr="005E3107">
        <w:rPr>
          <w:i/>
        </w:rPr>
        <w:t xml:space="preserve">: Team generation rates (up to </w:t>
      </w:r>
      <w:r w:rsidR="007B1C59">
        <w:rPr>
          <w:i/>
        </w:rPr>
        <w:t>2040</w:t>
      </w:r>
      <w:r w:rsidRPr="005E3107">
        <w:rPr>
          <w:i/>
        </w:rPr>
        <w:t>)</w:t>
      </w:r>
    </w:p>
    <w:p w14:paraId="56B28EC2" w14:textId="77777777" w:rsidR="000E4753" w:rsidRPr="005E3107" w:rsidRDefault="000E4753" w:rsidP="000E4753"/>
    <w:tbl>
      <w:tblPr>
        <w:tblW w:w="496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8"/>
        <w:gridCol w:w="1147"/>
        <w:gridCol w:w="869"/>
        <w:gridCol w:w="1206"/>
        <w:gridCol w:w="1217"/>
        <w:gridCol w:w="1048"/>
        <w:gridCol w:w="1136"/>
      </w:tblGrid>
      <w:tr w:rsidR="000E4753" w:rsidRPr="004F24D6" w14:paraId="52C43FE0" w14:textId="77777777" w:rsidTr="00F3440C">
        <w:trPr>
          <w:cantSplit/>
          <w:trHeight w:val="1290"/>
        </w:trPr>
        <w:tc>
          <w:tcPr>
            <w:tcW w:w="1305" w:type="pct"/>
            <w:shd w:val="clear" w:color="auto" w:fill="DBE5F1"/>
          </w:tcPr>
          <w:p w14:paraId="1B1B9341" w14:textId="77777777" w:rsidR="000E4753" w:rsidRPr="004F24D6" w:rsidRDefault="000E4753" w:rsidP="00230E1D">
            <w:pPr>
              <w:spacing w:before="40"/>
              <w:jc w:val="left"/>
              <w:rPr>
                <w:rFonts w:cs="Arial"/>
                <w:b/>
                <w:color w:val="000000"/>
                <w:sz w:val="18"/>
                <w:szCs w:val="18"/>
                <w:lang w:eastAsia="en-GB"/>
              </w:rPr>
            </w:pPr>
            <w:r w:rsidRPr="004F24D6">
              <w:rPr>
                <w:rFonts w:cs="Arial"/>
                <w:b/>
                <w:color w:val="000000"/>
                <w:sz w:val="18"/>
                <w:szCs w:val="18"/>
                <w:lang w:eastAsia="en-GB"/>
              </w:rPr>
              <w:t>Age group</w:t>
            </w:r>
          </w:p>
        </w:tc>
        <w:tc>
          <w:tcPr>
            <w:tcW w:w="640" w:type="pct"/>
            <w:shd w:val="clear" w:color="auto" w:fill="DBE5F1"/>
          </w:tcPr>
          <w:p w14:paraId="0BECD1E0"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Current population within age group</w:t>
            </w:r>
          </w:p>
        </w:tc>
        <w:tc>
          <w:tcPr>
            <w:tcW w:w="485" w:type="pct"/>
            <w:shd w:val="clear" w:color="auto" w:fill="DBE5F1"/>
          </w:tcPr>
          <w:p w14:paraId="173C26C4"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Current no. of teams</w:t>
            </w:r>
          </w:p>
        </w:tc>
        <w:tc>
          <w:tcPr>
            <w:tcW w:w="673" w:type="pct"/>
            <w:shd w:val="clear" w:color="auto" w:fill="DBE5F1"/>
          </w:tcPr>
          <w:p w14:paraId="79A7DD01"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Team Generation Rate</w:t>
            </w:r>
          </w:p>
        </w:tc>
        <w:tc>
          <w:tcPr>
            <w:tcW w:w="679" w:type="pct"/>
            <w:shd w:val="clear" w:color="auto" w:fill="DBE5F1"/>
          </w:tcPr>
          <w:p w14:paraId="37D66B38"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Future population within age group</w:t>
            </w:r>
          </w:p>
          <w:p w14:paraId="37DC26ED" w14:textId="40CEF40A"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w:t>
            </w:r>
            <w:r w:rsidR="007B1C59">
              <w:rPr>
                <w:rFonts w:cs="Arial"/>
                <w:b/>
                <w:color w:val="000000"/>
                <w:sz w:val="18"/>
                <w:szCs w:val="18"/>
                <w:lang w:eastAsia="en-GB"/>
              </w:rPr>
              <w:t>2040</w:t>
            </w:r>
            <w:r w:rsidRPr="004F24D6">
              <w:rPr>
                <w:rFonts w:cs="Arial"/>
                <w:b/>
                <w:color w:val="000000"/>
                <w:sz w:val="18"/>
                <w:szCs w:val="18"/>
                <w:lang w:eastAsia="en-GB"/>
              </w:rPr>
              <w:t>)</w:t>
            </w:r>
          </w:p>
        </w:tc>
        <w:tc>
          <w:tcPr>
            <w:tcW w:w="585" w:type="pct"/>
            <w:shd w:val="clear" w:color="auto" w:fill="DBE5F1"/>
          </w:tcPr>
          <w:p w14:paraId="13CE14F0"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Predicted future number of teams</w:t>
            </w:r>
          </w:p>
        </w:tc>
        <w:tc>
          <w:tcPr>
            <w:tcW w:w="634" w:type="pct"/>
            <w:shd w:val="clear" w:color="auto" w:fill="DBE5F1"/>
          </w:tcPr>
          <w:p w14:paraId="6405EF8F" w14:textId="77777777" w:rsidR="000E4753" w:rsidRPr="004F24D6" w:rsidRDefault="000E4753" w:rsidP="00230E1D">
            <w:pPr>
              <w:spacing w:before="40"/>
              <w:jc w:val="center"/>
              <w:rPr>
                <w:rFonts w:cs="Arial"/>
                <w:b/>
                <w:color w:val="000000"/>
                <w:sz w:val="18"/>
                <w:szCs w:val="18"/>
                <w:lang w:eastAsia="en-GB"/>
              </w:rPr>
            </w:pPr>
            <w:r w:rsidRPr="004F24D6">
              <w:rPr>
                <w:rFonts w:cs="Arial"/>
                <w:b/>
                <w:color w:val="000000"/>
                <w:sz w:val="18"/>
                <w:szCs w:val="18"/>
                <w:lang w:eastAsia="en-GB"/>
              </w:rPr>
              <w:t>Additional teams that may be generated from the increased population</w:t>
            </w:r>
          </w:p>
        </w:tc>
      </w:tr>
      <w:tr w:rsidR="00724F6A" w:rsidRPr="004F24D6" w14:paraId="53D46376" w14:textId="77777777" w:rsidTr="00F646C2">
        <w:trPr>
          <w:cantSplit/>
          <w:trHeight w:val="240"/>
        </w:trPr>
        <w:tc>
          <w:tcPr>
            <w:tcW w:w="1305"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DD3690A" w14:textId="4F6476E1" w:rsidR="00724F6A" w:rsidRPr="004F24D6" w:rsidRDefault="00724F6A" w:rsidP="00724F6A">
            <w:pPr>
              <w:spacing w:before="40"/>
              <w:jc w:val="left"/>
              <w:rPr>
                <w:rFonts w:cs="Arial"/>
                <w:color w:val="000000"/>
                <w:sz w:val="18"/>
                <w:szCs w:val="18"/>
                <w:lang w:eastAsia="en-GB"/>
              </w:rPr>
            </w:pPr>
            <w:r w:rsidRPr="004F24D6">
              <w:rPr>
                <w:rFonts w:cs="Arial"/>
                <w:color w:val="000000"/>
                <w:sz w:val="18"/>
                <w:szCs w:val="18"/>
              </w:rPr>
              <w:t>Senior Mens (19-45)</w:t>
            </w:r>
          </w:p>
        </w:tc>
        <w:tc>
          <w:tcPr>
            <w:tcW w:w="640" w:type="pct"/>
            <w:tcBorders>
              <w:top w:val="single" w:sz="4" w:space="0" w:color="auto"/>
              <w:left w:val="single" w:sz="4" w:space="0" w:color="auto"/>
              <w:bottom w:val="single" w:sz="4" w:space="0" w:color="auto"/>
              <w:right w:val="single" w:sz="4" w:space="0" w:color="auto"/>
            </w:tcBorders>
            <w:shd w:val="clear" w:color="auto" w:fill="auto"/>
            <w:noWrap/>
            <w:vAlign w:val="bottom"/>
          </w:tcPr>
          <w:p w14:paraId="4271775B" w14:textId="58DD5502" w:rsidR="00724F6A" w:rsidRPr="004F24D6" w:rsidRDefault="00724F6A" w:rsidP="00724F6A">
            <w:pPr>
              <w:spacing w:before="40"/>
              <w:jc w:val="center"/>
              <w:rPr>
                <w:rFonts w:cs="Arial"/>
                <w:color w:val="000000"/>
                <w:sz w:val="18"/>
                <w:szCs w:val="18"/>
                <w:lang w:eastAsia="en-GB"/>
              </w:rPr>
            </w:pPr>
            <w:r>
              <w:rPr>
                <w:rFonts w:cs="Arial"/>
                <w:color w:val="000000"/>
                <w:sz w:val="18"/>
                <w:szCs w:val="18"/>
              </w:rPr>
              <w:t>12,157</w:t>
            </w:r>
          </w:p>
        </w:tc>
        <w:tc>
          <w:tcPr>
            <w:tcW w:w="485" w:type="pct"/>
            <w:tcBorders>
              <w:top w:val="single" w:sz="4" w:space="0" w:color="auto"/>
              <w:left w:val="nil"/>
              <w:bottom w:val="single" w:sz="4" w:space="0" w:color="auto"/>
              <w:right w:val="single" w:sz="4" w:space="0" w:color="auto"/>
            </w:tcBorders>
            <w:shd w:val="clear" w:color="auto" w:fill="auto"/>
            <w:noWrap/>
            <w:vAlign w:val="bottom"/>
          </w:tcPr>
          <w:p w14:paraId="15FCA5EB" w14:textId="4CDE59AB" w:rsidR="00724F6A" w:rsidRPr="004F24D6" w:rsidRDefault="00724F6A" w:rsidP="00724F6A">
            <w:pPr>
              <w:spacing w:before="40"/>
              <w:jc w:val="center"/>
              <w:rPr>
                <w:rFonts w:cs="Arial"/>
                <w:color w:val="000000"/>
                <w:sz w:val="18"/>
                <w:szCs w:val="18"/>
              </w:rPr>
            </w:pPr>
            <w:r>
              <w:rPr>
                <w:rFonts w:cs="Arial"/>
                <w:color w:val="000000"/>
                <w:sz w:val="18"/>
                <w:szCs w:val="18"/>
              </w:rPr>
              <w:t>2</w:t>
            </w:r>
            <w:r w:rsidR="001B435F">
              <w:rPr>
                <w:rFonts w:cs="Arial"/>
                <w:color w:val="000000"/>
                <w:sz w:val="18"/>
                <w:szCs w:val="18"/>
              </w:rPr>
              <w:t>4</w:t>
            </w:r>
          </w:p>
        </w:tc>
        <w:tc>
          <w:tcPr>
            <w:tcW w:w="673" w:type="pct"/>
            <w:tcBorders>
              <w:top w:val="single" w:sz="4" w:space="0" w:color="auto"/>
              <w:left w:val="nil"/>
              <w:bottom w:val="single" w:sz="4" w:space="0" w:color="auto"/>
              <w:right w:val="single" w:sz="4" w:space="0" w:color="auto"/>
            </w:tcBorders>
            <w:shd w:val="clear" w:color="auto" w:fill="auto"/>
            <w:noWrap/>
            <w:vAlign w:val="bottom"/>
          </w:tcPr>
          <w:p w14:paraId="1875E344" w14:textId="6FB90735" w:rsidR="00724F6A" w:rsidRPr="004F24D6" w:rsidRDefault="001B435F" w:rsidP="00724F6A">
            <w:pPr>
              <w:spacing w:before="40"/>
              <w:jc w:val="center"/>
              <w:rPr>
                <w:rFonts w:cs="Arial"/>
                <w:color w:val="000000"/>
                <w:sz w:val="18"/>
                <w:szCs w:val="18"/>
              </w:rPr>
            </w:pPr>
            <w:r>
              <w:rPr>
                <w:rFonts w:cs="Arial"/>
                <w:color w:val="000000"/>
                <w:sz w:val="18"/>
                <w:szCs w:val="18"/>
              </w:rPr>
              <w:t>1:507</w:t>
            </w:r>
          </w:p>
        </w:tc>
        <w:tc>
          <w:tcPr>
            <w:tcW w:w="679" w:type="pct"/>
            <w:tcBorders>
              <w:top w:val="single" w:sz="4" w:space="0" w:color="auto"/>
              <w:left w:val="nil"/>
              <w:bottom w:val="single" w:sz="4" w:space="0" w:color="auto"/>
              <w:right w:val="single" w:sz="4" w:space="0" w:color="auto"/>
            </w:tcBorders>
            <w:shd w:val="clear" w:color="auto" w:fill="auto"/>
            <w:noWrap/>
            <w:vAlign w:val="bottom"/>
          </w:tcPr>
          <w:p w14:paraId="7D9C78B2" w14:textId="7EDBEBE4" w:rsidR="00724F6A" w:rsidRPr="004F24D6" w:rsidRDefault="00724F6A" w:rsidP="00724F6A">
            <w:pPr>
              <w:spacing w:before="40"/>
              <w:jc w:val="center"/>
              <w:rPr>
                <w:rFonts w:cs="Arial"/>
                <w:color w:val="000000"/>
                <w:sz w:val="18"/>
                <w:szCs w:val="18"/>
                <w:lang w:eastAsia="en-GB"/>
              </w:rPr>
            </w:pPr>
            <w:r>
              <w:rPr>
                <w:rFonts w:cs="Arial"/>
                <w:color w:val="000000"/>
                <w:sz w:val="18"/>
                <w:szCs w:val="18"/>
              </w:rPr>
              <w:t>14,864</w:t>
            </w:r>
          </w:p>
        </w:tc>
        <w:tc>
          <w:tcPr>
            <w:tcW w:w="585" w:type="pct"/>
            <w:tcBorders>
              <w:top w:val="single" w:sz="4" w:space="0" w:color="auto"/>
              <w:left w:val="nil"/>
              <w:bottom w:val="single" w:sz="4" w:space="0" w:color="auto"/>
              <w:right w:val="single" w:sz="4" w:space="0" w:color="auto"/>
            </w:tcBorders>
            <w:shd w:val="clear" w:color="auto" w:fill="auto"/>
            <w:noWrap/>
            <w:vAlign w:val="bottom"/>
          </w:tcPr>
          <w:p w14:paraId="76CF526D" w14:textId="49A1C570" w:rsidR="00724F6A" w:rsidRPr="004F24D6" w:rsidRDefault="001B435F" w:rsidP="00724F6A">
            <w:pPr>
              <w:spacing w:before="40"/>
              <w:jc w:val="center"/>
              <w:rPr>
                <w:rFonts w:cs="Arial"/>
                <w:color w:val="000000"/>
                <w:sz w:val="18"/>
                <w:szCs w:val="18"/>
              </w:rPr>
            </w:pPr>
            <w:r>
              <w:rPr>
                <w:rFonts w:cs="Arial"/>
                <w:color w:val="000000"/>
                <w:sz w:val="18"/>
                <w:szCs w:val="18"/>
              </w:rPr>
              <w:t>29.3</w:t>
            </w:r>
          </w:p>
        </w:tc>
        <w:tc>
          <w:tcPr>
            <w:tcW w:w="634" w:type="pct"/>
            <w:tcBorders>
              <w:top w:val="single" w:sz="4" w:space="0" w:color="auto"/>
              <w:left w:val="nil"/>
              <w:bottom w:val="single" w:sz="4" w:space="0" w:color="auto"/>
              <w:right w:val="single" w:sz="4" w:space="0" w:color="auto"/>
            </w:tcBorders>
            <w:shd w:val="clear" w:color="auto" w:fill="auto"/>
            <w:noWrap/>
            <w:vAlign w:val="bottom"/>
          </w:tcPr>
          <w:p w14:paraId="0A9A12EA" w14:textId="5E2036AC" w:rsidR="00724F6A" w:rsidRPr="004F24D6" w:rsidRDefault="001B435F" w:rsidP="00724F6A">
            <w:pPr>
              <w:spacing w:before="40"/>
              <w:jc w:val="center"/>
              <w:rPr>
                <w:rFonts w:cs="Arial"/>
                <w:color w:val="000000"/>
                <w:sz w:val="18"/>
                <w:szCs w:val="18"/>
              </w:rPr>
            </w:pPr>
            <w:r>
              <w:rPr>
                <w:rFonts w:cs="Arial"/>
                <w:color w:val="000000"/>
                <w:sz w:val="18"/>
                <w:szCs w:val="18"/>
              </w:rPr>
              <w:t>5</w:t>
            </w:r>
          </w:p>
        </w:tc>
      </w:tr>
      <w:tr w:rsidR="00724F6A" w:rsidRPr="004F24D6" w14:paraId="3ECC6801" w14:textId="77777777" w:rsidTr="00F646C2">
        <w:trPr>
          <w:cantSplit/>
          <w:trHeight w:val="240"/>
        </w:trPr>
        <w:tc>
          <w:tcPr>
            <w:tcW w:w="1305" w:type="pct"/>
            <w:tcBorders>
              <w:top w:val="nil"/>
              <w:left w:val="single" w:sz="4" w:space="0" w:color="auto"/>
              <w:bottom w:val="single" w:sz="4" w:space="0" w:color="auto"/>
              <w:right w:val="single" w:sz="4" w:space="0" w:color="auto"/>
            </w:tcBorders>
            <w:shd w:val="clear" w:color="auto" w:fill="auto"/>
            <w:noWrap/>
            <w:vAlign w:val="bottom"/>
          </w:tcPr>
          <w:p w14:paraId="15F89883" w14:textId="1EF5D30E" w:rsidR="00724F6A" w:rsidRPr="004F24D6" w:rsidRDefault="00724F6A" w:rsidP="00724F6A">
            <w:pPr>
              <w:spacing w:before="40"/>
              <w:jc w:val="left"/>
              <w:rPr>
                <w:rFonts w:cs="Arial"/>
                <w:color w:val="000000"/>
                <w:sz w:val="18"/>
                <w:szCs w:val="18"/>
              </w:rPr>
            </w:pPr>
            <w:r w:rsidRPr="004F24D6">
              <w:rPr>
                <w:rFonts w:cs="Arial"/>
                <w:color w:val="000000"/>
                <w:sz w:val="18"/>
                <w:szCs w:val="18"/>
              </w:rPr>
              <w:t>Senior Womens (19-45)</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7CFF899E" w14:textId="4721EDA3" w:rsidR="00724F6A" w:rsidRPr="004F24D6" w:rsidRDefault="00724F6A" w:rsidP="00724F6A">
            <w:pPr>
              <w:spacing w:before="40"/>
              <w:jc w:val="center"/>
              <w:rPr>
                <w:rFonts w:cs="Arial"/>
                <w:color w:val="000000"/>
                <w:sz w:val="18"/>
                <w:szCs w:val="18"/>
              </w:rPr>
            </w:pPr>
            <w:r>
              <w:rPr>
                <w:rFonts w:cs="Arial"/>
                <w:color w:val="000000"/>
                <w:sz w:val="18"/>
                <w:szCs w:val="18"/>
              </w:rPr>
              <w:t>11,377</w:t>
            </w:r>
          </w:p>
        </w:tc>
        <w:tc>
          <w:tcPr>
            <w:tcW w:w="485" w:type="pct"/>
            <w:tcBorders>
              <w:top w:val="nil"/>
              <w:left w:val="nil"/>
              <w:bottom w:val="single" w:sz="4" w:space="0" w:color="auto"/>
              <w:right w:val="single" w:sz="4" w:space="0" w:color="auto"/>
            </w:tcBorders>
            <w:shd w:val="clear" w:color="auto" w:fill="auto"/>
            <w:noWrap/>
            <w:vAlign w:val="bottom"/>
          </w:tcPr>
          <w:p w14:paraId="724F5CCB" w14:textId="38298325" w:rsidR="00724F6A" w:rsidRPr="004F24D6" w:rsidRDefault="00724F6A" w:rsidP="00724F6A">
            <w:pPr>
              <w:spacing w:before="40"/>
              <w:jc w:val="center"/>
              <w:rPr>
                <w:rFonts w:cs="Arial"/>
                <w:color w:val="000000"/>
                <w:sz w:val="18"/>
                <w:szCs w:val="18"/>
              </w:rPr>
            </w:pPr>
            <w:r>
              <w:rPr>
                <w:rFonts w:cs="Arial"/>
                <w:color w:val="000000"/>
                <w:sz w:val="18"/>
                <w:szCs w:val="18"/>
              </w:rPr>
              <w:t>4</w:t>
            </w:r>
          </w:p>
        </w:tc>
        <w:tc>
          <w:tcPr>
            <w:tcW w:w="673" w:type="pct"/>
            <w:tcBorders>
              <w:top w:val="nil"/>
              <w:left w:val="nil"/>
              <w:bottom w:val="single" w:sz="4" w:space="0" w:color="auto"/>
              <w:right w:val="single" w:sz="4" w:space="0" w:color="auto"/>
            </w:tcBorders>
            <w:shd w:val="clear" w:color="auto" w:fill="auto"/>
            <w:noWrap/>
            <w:vAlign w:val="bottom"/>
          </w:tcPr>
          <w:p w14:paraId="69A7D540" w14:textId="2CDBBEC0" w:rsidR="00724F6A" w:rsidRPr="004F24D6" w:rsidRDefault="001B435F" w:rsidP="00724F6A">
            <w:pPr>
              <w:spacing w:before="40"/>
              <w:jc w:val="center"/>
              <w:rPr>
                <w:rFonts w:cs="Arial"/>
                <w:color w:val="000000"/>
                <w:sz w:val="18"/>
                <w:szCs w:val="18"/>
              </w:rPr>
            </w:pPr>
            <w:r>
              <w:rPr>
                <w:rFonts w:cs="Arial"/>
                <w:color w:val="000000"/>
                <w:sz w:val="18"/>
                <w:szCs w:val="18"/>
              </w:rPr>
              <w:t>1:2,844</w:t>
            </w:r>
          </w:p>
        </w:tc>
        <w:tc>
          <w:tcPr>
            <w:tcW w:w="679" w:type="pct"/>
            <w:tcBorders>
              <w:top w:val="nil"/>
              <w:left w:val="nil"/>
              <w:bottom w:val="single" w:sz="4" w:space="0" w:color="auto"/>
              <w:right w:val="single" w:sz="4" w:space="0" w:color="auto"/>
            </w:tcBorders>
            <w:shd w:val="clear" w:color="auto" w:fill="auto"/>
            <w:noWrap/>
            <w:vAlign w:val="bottom"/>
          </w:tcPr>
          <w:p w14:paraId="66ACDBAE" w14:textId="3894ACB3" w:rsidR="00724F6A" w:rsidRPr="004F24D6" w:rsidRDefault="00724F6A" w:rsidP="00724F6A">
            <w:pPr>
              <w:spacing w:before="40"/>
              <w:jc w:val="center"/>
              <w:rPr>
                <w:rFonts w:cs="Arial"/>
                <w:color w:val="000000"/>
                <w:sz w:val="18"/>
                <w:szCs w:val="18"/>
              </w:rPr>
            </w:pPr>
            <w:r>
              <w:rPr>
                <w:rFonts w:cs="Arial"/>
                <w:color w:val="000000"/>
                <w:sz w:val="18"/>
                <w:szCs w:val="18"/>
              </w:rPr>
              <w:t>13,092</w:t>
            </w:r>
          </w:p>
        </w:tc>
        <w:tc>
          <w:tcPr>
            <w:tcW w:w="585" w:type="pct"/>
            <w:tcBorders>
              <w:top w:val="nil"/>
              <w:left w:val="nil"/>
              <w:bottom w:val="single" w:sz="4" w:space="0" w:color="auto"/>
              <w:right w:val="single" w:sz="4" w:space="0" w:color="auto"/>
            </w:tcBorders>
            <w:shd w:val="clear" w:color="auto" w:fill="auto"/>
            <w:noWrap/>
            <w:vAlign w:val="bottom"/>
          </w:tcPr>
          <w:p w14:paraId="10747D7A" w14:textId="10C864C0" w:rsidR="00724F6A" w:rsidRPr="004F24D6" w:rsidRDefault="001B435F" w:rsidP="00724F6A">
            <w:pPr>
              <w:spacing w:before="40"/>
              <w:jc w:val="center"/>
              <w:rPr>
                <w:rFonts w:cs="Arial"/>
                <w:color w:val="000000"/>
                <w:sz w:val="18"/>
                <w:szCs w:val="18"/>
              </w:rPr>
            </w:pPr>
            <w:r>
              <w:rPr>
                <w:rFonts w:cs="Arial"/>
                <w:color w:val="000000"/>
                <w:sz w:val="18"/>
                <w:szCs w:val="18"/>
              </w:rPr>
              <w:t>4.6</w:t>
            </w:r>
          </w:p>
        </w:tc>
        <w:tc>
          <w:tcPr>
            <w:tcW w:w="634" w:type="pct"/>
            <w:tcBorders>
              <w:top w:val="nil"/>
              <w:left w:val="nil"/>
              <w:bottom w:val="single" w:sz="4" w:space="0" w:color="auto"/>
              <w:right w:val="single" w:sz="4" w:space="0" w:color="auto"/>
            </w:tcBorders>
            <w:shd w:val="clear" w:color="auto" w:fill="auto"/>
            <w:noWrap/>
            <w:vAlign w:val="bottom"/>
          </w:tcPr>
          <w:p w14:paraId="5FFE6DF0" w14:textId="14DE4E49" w:rsidR="00724F6A" w:rsidRPr="004F24D6" w:rsidRDefault="001B435F" w:rsidP="00724F6A">
            <w:pPr>
              <w:spacing w:before="40"/>
              <w:jc w:val="center"/>
              <w:rPr>
                <w:rFonts w:cs="Arial"/>
                <w:color w:val="000000"/>
                <w:sz w:val="18"/>
                <w:szCs w:val="18"/>
              </w:rPr>
            </w:pPr>
            <w:r>
              <w:rPr>
                <w:rFonts w:cs="Arial"/>
                <w:color w:val="000000"/>
                <w:sz w:val="18"/>
                <w:szCs w:val="18"/>
              </w:rPr>
              <w:t>-</w:t>
            </w:r>
          </w:p>
        </w:tc>
      </w:tr>
      <w:tr w:rsidR="00724F6A" w:rsidRPr="004F24D6" w14:paraId="09B21E4A" w14:textId="77777777" w:rsidTr="00F646C2">
        <w:trPr>
          <w:cantSplit/>
          <w:trHeight w:val="240"/>
        </w:trPr>
        <w:tc>
          <w:tcPr>
            <w:tcW w:w="1305" w:type="pct"/>
            <w:tcBorders>
              <w:top w:val="nil"/>
              <w:left w:val="single" w:sz="4" w:space="0" w:color="auto"/>
              <w:bottom w:val="single" w:sz="4" w:space="0" w:color="auto"/>
              <w:right w:val="single" w:sz="4" w:space="0" w:color="auto"/>
            </w:tcBorders>
            <w:shd w:val="clear" w:color="auto" w:fill="auto"/>
            <w:noWrap/>
            <w:vAlign w:val="bottom"/>
          </w:tcPr>
          <w:p w14:paraId="42BEC3B5" w14:textId="3AC40228" w:rsidR="00724F6A" w:rsidRPr="004F24D6" w:rsidRDefault="00724F6A" w:rsidP="00724F6A">
            <w:pPr>
              <w:spacing w:before="40"/>
              <w:jc w:val="left"/>
              <w:rPr>
                <w:rFonts w:cs="Arial"/>
                <w:color w:val="000000"/>
                <w:sz w:val="18"/>
                <w:szCs w:val="18"/>
              </w:rPr>
            </w:pPr>
            <w:r w:rsidRPr="004F24D6">
              <w:rPr>
                <w:rFonts w:cs="Arial"/>
                <w:color w:val="000000"/>
                <w:sz w:val="18"/>
                <w:szCs w:val="18"/>
              </w:rPr>
              <w:t>Junior Boys (13-18)</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2B66CC53" w14:textId="5D8C38B4" w:rsidR="00724F6A" w:rsidRPr="004F24D6" w:rsidRDefault="00724F6A" w:rsidP="00724F6A">
            <w:pPr>
              <w:spacing w:before="40"/>
              <w:jc w:val="center"/>
              <w:rPr>
                <w:rFonts w:cs="Arial"/>
                <w:color w:val="000000"/>
                <w:sz w:val="18"/>
                <w:szCs w:val="18"/>
              </w:rPr>
            </w:pPr>
            <w:r>
              <w:rPr>
                <w:rFonts w:cs="Arial"/>
                <w:color w:val="000000"/>
                <w:sz w:val="18"/>
                <w:szCs w:val="18"/>
              </w:rPr>
              <w:t>1,899</w:t>
            </w:r>
          </w:p>
        </w:tc>
        <w:tc>
          <w:tcPr>
            <w:tcW w:w="485" w:type="pct"/>
            <w:tcBorders>
              <w:top w:val="nil"/>
              <w:left w:val="nil"/>
              <w:bottom w:val="single" w:sz="4" w:space="0" w:color="auto"/>
              <w:right w:val="single" w:sz="4" w:space="0" w:color="auto"/>
            </w:tcBorders>
            <w:shd w:val="clear" w:color="auto" w:fill="auto"/>
            <w:noWrap/>
            <w:vAlign w:val="bottom"/>
          </w:tcPr>
          <w:p w14:paraId="21B95044" w14:textId="6AA417A3" w:rsidR="00724F6A" w:rsidRPr="004F24D6" w:rsidRDefault="001B435F" w:rsidP="00724F6A">
            <w:pPr>
              <w:spacing w:before="40"/>
              <w:jc w:val="center"/>
              <w:rPr>
                <w:rFonts w:cs="Arial"/>
                <w:color w:val="000000"/>
                <w:sz w:val="18"/>
                <w:szCs w:val="18"/>
              </w:rPr>
            </w:pPr>
            <w:r>
              <w:rPr>
                <w:rFonts w:cs="Arial"/>
                <w:color w:val="000000"/>
                <w:sz w:val="18"/>
                <w:szCs w:val="18"/>
              </w:rPr>
              <w:t>48</w:t>
            </w:r>
          </w:p>
        </w:tc>
        <w:tc>
          <w:tcPr>
            <w:tcW w:w="673" w:type="pct"/>
            <w:tcBorders>
              <w:top w:val="nil"/>
              <w:left w:val="nil"/>
              <w:bottom w:val="single" w:sz="4" w:space="0" w:color="auto"/>
              <w:right w:val="single" w:sz="4" w:space="0" w:color="auto"/>
            </w:tcBorders>
            <w:shd w:val="clear" w:color="auto" w:fill="auto"/>
            <w:noWrap/>
            <w:vAlign w:val="bottom"/>
          </w:tcPr>
          <w:p w14:paraId="5D48F873" w14:textId="4B6595D6" w:rsidR="00724F6A" w:rsidRPr="004F24D6" w:rsidRDefault="001B435F" w:rsidP="00724F6A">
            <w:pPr>
              <w:spacing w:before="40"/>
              <w:jc w:val="center"/>
              <w:rPr>
                <w:rFonts w:cs="Arial"/>
                <w:color w:val="000000"/>
                <w:sz w:val="18"/>
                <w:szCs w:val="18"/>
              </w:rPr>
            </w:pPr>
            <w:r>
              <w:rPr>
                <w:rFonts w:cs="Arial"/>
                <w:color w:val="000000"/>
                <w:sz w:val="18"/>
                <w:szCs w:val="18"/>
              </w:rPr>
              <w:t>1:40</w:t>
            </w:r>
          </w:p>
        </w:tc>
        <w:tc>
          <w:tcPr>
            <w:tcW w:w="679" w:type="pct"/>
            <w:tcBorders>
              <w:top w:val="nil"/>
              <w:left w:val="nil"/>
              <w:bottom w:val="single" w:sz="4" w:space="0" w:color="auto"/>
              <w:right w:val="single" w:sz="4" w:space="0" w:color="auto"/>
            </w:tcBorders>
            <w:shd w:val="clear" w:color="auto" w:fill="auto"/>
            <w:noWrap/>
            <w:vAlign w:val="bottom"/>
          </w:tcPr>
          <w:p w14:paraId="53703303" w14:textId="21BF8E93" w:rsidR="00724F6A" w:rsidRPr="004F24D6" w:rsidRDefault="00724F6A" w:rsidP="00724F6A">
            <w:pPr>
              <w:spacing w:before="40"/>
              <w:jc w:val="center"/>
              <w:rPr>
                <w:rFonts w:cs="Arial"/>
                <w:color w:val="000000"/>
                <w:sz w:val="18"/>
                <w:szCs w:val="18"/>
              </w:rPr>
            </w:pPr>
            <w:r>
              <w:rPr>
                <w:rFonts w:cs="Arial"/>
                <w:color w:val="000000"/>
                <w:sz w:val="18"/>
                <w:szCs w:val="18"/>
              </w:rPr>
              <w:t>2,329</w:t>
            </w:r>
          </w:p>
        </w:tc>
        <w:tc>
          <w:tcPr>
            <w:tcW w:w="585" w:type="pct"/>
            <w:tcBorders>
              <w:top w:val="nil"/>
              <w:left w:val="nil"/>
              <w:bottom w:val="single" w:sz="4" w:space="0" w:color="auto"/>
              <w:right w:val="single" w:sz="4" w:space="0" w:color="auto"/>
            </w:tcBorders>
            <w:shd w:val="clear" w:color="auto" w:fill="auto"/>
            <w:noWrap/>
            <w:vAlign w:val="bottom"/>
          </w:tcPr>
          <w:p w14:paraId="1261CEC3" w14:textId="7590BD57" w:rsidR="00724F6A" w:rsidRPr="004F24D6" w:rsidRDefault="001B435F" w:rsidP="00724F6A">
            <w:pPr>
              <w:spacing w:before="40"/>
              <w:jc w:val="center"/>
              <w:rPr>
                <w:rFonts w:cs="Arial"/>
                <w:color w:val="000000"/>
                <w:sz w:val="18"/>
                <w:szCs w:val="18"/>
              </w:rPr>
            </w:pPr>
            <w:r>
              <w:rPr>
                <w:rFonts w:cs="Arial"/>
                <w:color w:val="000000"/>
                <w:sz w:val="18"/>
                <w:szCs w:val="18"/>
              </w:rPr>
              <w:t>58.2</w:t>
            </w:r>
          </w:p>
        </w:tc>
        <w:tc>
          <w:tcPr>
            <w:tcW w:w="634" w:type="pct"/>
            <w:tcBorders>
              <w:top w:val="nil"/>
              <w:left w:val="nil"/>
              <w:bottom w:val="single" w:sz="4" w:space="0" w:color="auto"/>
              <w:right w:val="single" w:sz="4" w:space="0" w:color="auto"/>
            </w:tcBorders>
            <w:shd w:val="clear" w:color="auto" w:fill="auto"/>
            <w:noWrap/>
            <w:vAlign w:val="bottom"/>
          </w:tcPr>
          <w:p w14:paraId="4D45CC0E" w14:textId="2BD9DDC1" w:rsidR="00724F6A" w:rsidRPr="004F24D6" w:rsidRDefault="001B435F" w:rsidP="00724F6A">
            <w:pPr>
              <w:spacing w:before="40"/>
              <w:jc w:val="center"/>
              <w:rPr>
                <w:rFonts w:cs="Arial"/>
                <w:color w:val="000000"/>
                <w:sz w:val="18"/>
                <w:szCs w:val="18"/>
              </w:rPr>
            </w:pPr>
            <w:r>
              <w:rPr>
                <w:rFonts w:cs="Arial"/>
                <w:color w:val="000000"/>
                <w:sz w:val="18"/>
                <w:szCs w:val="18"/>
              </w:rPr>
              <w:t>10</w:t>
            </w:r>
          </w:p>
        </w:tc>
      </w:tr>
      <w:tr w:rsidR="00724F6A" w:rsidRPr="004F24D6" w14:paraId="3007FB66" w14:textId="77777777" w:rsidTr="00F646C2">
        <w:trPr>
          <w:cantSplit/>
          <w:trHeight w:val="106"/>
        </w:trPr>
        <w:tc>
          <w:tcPr>
            <w:tcW w:w="1305" w:type="pct"/>
            <w:tcBorders>
              <w:top w:val="nil"/>
              <w:left w:val="single" w:sz="4" w:space="0" w:color="auto"/>
              <w:bottom w:val="single" w:sz="4" w:space="0" w:color="auto"/>
              <w:right w:val="single" w:sz="4" w:space="0" w:color="auto"/>
            </w:tcBorders>
            <w:shd w:val="clear" w:color="auto" w:fill="auto"/>
            <w:noWrap/>
            <w:vAlign w:val="bottom"/>
          </w:tcPr>
          <w:p w14:paraId="1140B143" w14:textId="434A2E57" w:rsidR="00724F6A" w:rsidRPr="004F24D6" w:rsidRDefault="00724F6A" w:rsidP="00724F6A">
            <w:pPr>
              <w:spacing w:before="40"/>
              <w:jc w:val="left"/>
              <w:rPr>
                <w:rFonts w:cs="Arial"/>
                <w:color w:val="000000"/>
                <w:sz w:val="18"/>
                <w:szCs w:val="18"/>
              </w:rPr>
            </w:pPr>
            <w:r w:rsidRPr="004F24D6">
              <w:rPr>
                <w:rFonts w:cs="Arial"/>
                <w:color w:val="000000"/>
                <w:sz w:val="18"/>
                <w:szCs w:val="18"/>
              </w:rPr>
              <w:t>Junior Girls (13-18)</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79DD098A" w14:textId="7DB5819C" w:rsidR="00724F6A" w:rsidRPr="004F24D6" w:rsidRDefault="00724F6A" w:rsidP="00724F6A">
            <w:pPr>
              <w:spacing w:before="40"/>
              <w:jc w:val="center"/>
              <w:rPr>
                <w:rFonts w:cs="Arial"/>
                <w:color w:val="000000"/>
                <w:sz w:val="18"/>
                <w:szCs w:val="18"/>
              </w:rPr>
            </w:pPr>
            <w:r>
              <w:rPr>
                <w:rFonts w:cs="Arial"/>
                <w:color w:val="000000"/>
                <w:sz w:val="18"/>
                <w:szCs w:val="18"/>
              </w:rPr>
              <w:t>1,845</w:t>
            </w:r>
          </w:p>
        </w:tc>
        <w:tc>
          <w:tcPr>
            <w:tcW w:w="485" w:type="pct"/>
            <w:tcBorders>
              <w:top w:val="nil"/>
              <w:left w:val="nil"/>
              <w:bottom w:val="single" w:sz="4" w:space="0" w:color="auto"/>
              <w:right w:val="single" w:sz="4" w:space="0" w:color="auto"/>
            </w:tcBorders>
            <w:shd w:val="clear" w:color="auto" w:fill="auto"/>
            <w:noWrap/>
            <w:vAlign w:val="bottom"/>
          </w:tcPr>
          <w:p w14:paraId="2FC3E7CC" w14:textId="0DBA6DCC" w:rsidR="00724F6A" w:rsidRPr="004F24D6" w:rsidRDefault="001B435F" w:rsidP="00724F6A">
            <w:pPr>
              <w:spacing w:before="40"/>
              <w:jc w:val="center"/>
              <w:rPr>
                <w:rFonts w:cs="Arial"/>
                <w:color w:val="000000"/>
                <w:sz w:val="18"/>
                <w:szCs w:val="18"/>
              </w:rPr>
            </w:pPr>
            <w:r>
              <w:rPr>
                <w:rFonts w:cs="Arial"/>
                <w:color w:val="000000"/>
                <w:sz w:val="18"/>
                <w:szCs w:val="18"/>
              </w:rPr>
              <w:t>3</w:t>
            </w:r>
          </w:p>
        </w:tc>
        <w:tc>
          <w:tcPr>
            <w:tcW w:w="673" w:type="pct"/>
            <w:tcBorders>
              <w:top w:val="nil"/>
              <w:left w:val="nil"/>
              <w:bottom w:val="single" w:sz="4" w:space="0" w:color="auto"/>
              <w:right w:val="single" w:sz="4" w:space="0" w:color="auto"/>
            </w:tcBorders>
            <w:shd w:val="clear" w:color="auto" w:fill="auto"/>
            <w:noWrap/>
            <w:vAlign w:val="bottom"/>
          </w:tcPr>
          <w:p w14:paraId="09A04FE9" w14:textId="33BC80C9" w:rsidR="00724F6A" w:rsidRPr="004F24D6" w:rsidRDefault="001B435F" w:rsidP="00724F6A">
            <w:pPr>
              <w:spacing w:before="40"/>
              <w:jc w:val="center"/>
              <w:rPr>
                <w:rFonts w:cs="Arial"/>
                <w:color w:val="000000"/>
                <w:sz w:val="18"/>
                <w:szCs w:val="18"/>
              </w:rPr>
            </w:pPr>
            <w:r>
              <w:rPr>
                <w:rFonts w:cs="Arial"/>
                <w:color w:val="000000"/>
                <w:sz w:val="18"/>
                <w:szCs w:val="18"/>
              </w:rPr>
              <w:t>1:615</w:t>
            </w:r>
          </w:p>
        </w:tc>
        <w:tc>
          <w:tcPr>
            <w:tcW w:w="679" w:type="pct"/>
            <w:tcBorders>
              <w:top w:val="nil"/>
              <w:left w:val="nil"/>
              <w:bottom w:val="single" w:sz="4" w:space="0" w:color="auto"/>
              <w:right w:val="single" w:sz="4" w:space="0" w:color="auto"/>
            </w:tcBorders>
            <w:shd w:val="clear" w:color="auto" w:fill="auto"/>
            <w:noWrap/>
            <w:vAlign w:val="bottom"/>
          </w:tcPr>
          <w:p w14:paraId="6626461B" w14:textId="51AC3D61" w:rsidR="00724F6A" w:rsidRPr="004F24D6" w:rsidRDefault="00724F6A" w:rsidP="00724F6A">
            <w:pPr>
              <w:spacing w:before="40"/>
              <w:jc w:val="center"/>
              <w:rPr>
                <w:rFonts w:cs="Arial"/>
                <w:color w:val="000000"/>
                <w:sz w:val="18"/>
                <w:szCs w:val="18"/>
              </w:rPr>
            </w:pPr>
            <w:r>
              <w:rPr>
                <w:rFonts w:cs="Arial"/>
                <w:color w:val="000000"/>
                <w:sz w:val="18"/>
                <w:szCs w:val="18"/>
              </w:rPr>
              <w:t>2,192</w:t>
            </w:r>
          </w:p>
        </w:tc>
        <w:tc>
          <w:tcPr>
            <w:tcW w:w="585" w:type="pct"/>
            <w:tcBorders>
              <w:top w:val="nil"/>
              <w:left w:val="nil"/>
              <w:bottom w:val="single" w:sz="4" w:space="0" w:color="auto"/>
              <w:right w:val="single" w:sz="4" w:space="0" w:color="auto"/>
            </w:tcBorders>
            <w:shd w:val="clear" w:color="auto" w:fill="auto"/>
            <w:noWrap/>
            <w:vAlign w:val="bottom"/>
          </w:tcPr>
          <w:p w14:paraId="655C56F1" w14:textId="2CAEF48A" w:rsidR="00724F6A" w:rsidRPr="004F24D6" w:rsidRDefault="001B435F" w:rsidP="00724F6A">
            <w:pPr>
              <w:spacing w:before="40"/>
              <w:jc w:val="center"/>
              <w:rPr>
                <w:rFonts w:cs="Arial"/>
                <w:color w:val="000000"/>
                <w:sz w:val="18"/>
                <w:szCs w:val="18"/>
              </w:rPr>
            </w:pPr>
            <w:r>
              <w:rPr>
                <w:rFonts w:cs="Arial"/>
                <w:color w:val="000000"/>
                <w:sz w:val="18"/>
                <w:szCs w:val="18"/>
              </w:rPr>
              <w:t>3.6</w:t>
            </w:r>
          </w:p>
        </w:tc>
        <w:tc>
          <w:tcPr>
            <w:tcW w:w="634" w:type="pct"/>
            <w:tcBorders>
              <w:top w:val="nil"/>
              <w:left w:val="nil"/>
              <w:bottom w:val="single" w:sz="4" w:space="0" w:color="auto"/>
              <w:right w:val="single" w:sz="4" w:space="0" w:color="auto"/>
            </w:tcBorders>
            <w:shd w:val="clear" w:color="auto" w:fill="auto"/>
            <w:noWrap/>
            <w:vAlign w:val="bottom"/>
          </w:tcPr>
          <w:p w14:paraId="2280534A" w14:textId="601D0669" w:rsidR="00724F6A" w:rsidRPr="004F24D6" w:rsidRDefault="001B435F" w:rsidP="00724F6A">
            <w:pPr>
              <w:spacing w:before="40"/>
              <w:jc w:val="center"/>
              <w:rPr>
                <w:rFonts w:cs="Arial"/>
                <w:color w:val="000000"/>
                <w:sz w:val="18"/>
                <w:szCs w:val="18"/>
              </w:rPr>
            </w:pPr>
            <w:r>
              <w:rPr>
                <w:rFonts w:cs="Arial"/>
                <w:color w:val="000000"/>
                <w:sz w:val="18"/>
                <w:szCs w:val="18"/>
              </w:rPr>
              <w:t>-</w:t>
            </w:r>
          </w:p>
        </w:tc>
      </w:tr>
      <w:tr w:rsidR="00724F6A" w:rsidRPr="004F24D6" w14:paraId="0718F048" w14:textId="77777777" w:rsidTr="00F646C2">
        <w:trPr>
          <w:cantSplit/>
          <w:trHeight w:val="82"/>
        </w:trPr>
        <w:tc>
          <w:tcPr>
            <w:tcW w:w="1305" w:type="pct"/>
            <w:tcBorders>
              <w:top w:val="nil"/>
              <w:left w:val="single" w:sz="4" w:space="0" w:color="auto"/>
              <w:bottom w:val="single" w:sz="4" w:space="0" w:color="auto"/>
              <w:right w:val="single" w:sz="4" w:space="0" w:color="auto"/>
            </w:tcBorders>
            <w:shd w:val="clear" w:color="auto" w:fill="auto"/>
            <w:noWrap/>
            <w:vAlign w:val="bottom"/>
          </w:tcPr>
          <w:p w14:paraId="3D4456C4" w14:textId="2ACE11D8" w:rsidR="00724F6A" w:rsidRPr="004F24D6" w:rsidRDefault="00724F6A" w:rsidP="00724F6A">
            <w:pPr>
              <w:spacing w:before="40"/>
              <w:jc w:val="left"/>
              <w:rPr>
                <w:rFonts w:cs="Arial"/>
                <w:color w:val="000000"/>
                <w:sz w:val="18"/>
                <w:szCs w:val="18"/>
              </w:rPr>
            </w:pPr>
            <w:r w:rsidRPr="004F24D6">
              <w:rPr>
                <w:rFonts w:cs="Arial"/>
                <w:color w:val="000000"/>
                <w:sz w:val="18"/>
                <w:szCs w:val="18"/>
              </w:rPr>
              <w:t>Mini Mixed (7-12)</w:t>
            </w:r>
          </w:p>
        </w:tc>
        <w:tc>
          <w:tcPr>
            <w:tcW w:w="640" w:type="pct"/>
            <w:tcBorders>
              <w:top w:val="nil"/>
              <w:left w:val="single" w:sz="4" w:space="0" w:color="auto"/>
              <w:bottom w:val="single" w:sz="4" w:space="0" w:color="auto"/>
              <w:right w:val="single" w:sz="4" w:space="0" w:color="auto"/>
            </w:tcBorders>
            <w:shd w:val="clear" w:color="auto" w:fill="auto"/>
            <w:noWrap/>
            <w:vAlign w:val="bottom"/>
          </w:tcPr>
          <w:p w14:paraId="01C16776" w14:textId="508991FB" w:rsidR="00724F6A" w:rsidRPr="004F24D6" w:rsidRDefault="00724F6A" w:rsidP="00724F6A">
            <w:pPr>
              <w:spacing w:before="40"/>
              <w:jc w:val="center"/>
              <w:rPr>
                <w:rFonts w:cs="Arial"/>
                <w:color w:val="000000"/>
                <w:sz w:val="18"/>
                <w:szCs w:val="18"/>
              </w:rPr>
            </w:pPr>
            <w:r>
              <w:rPr>
                <w:rFonts w:cs="Arial"/>
                <w:color w:val="000000"/>
                <w:sz w:val="18"/>
                <w:szCs w:val="18"/>
              </w:rPr>
              <w:t>3,538</w:t>
            </w:r>
          </w:p>
        </w:tc>
        <w:tc>
          <w:tcPr>
            <w:tcW w:w="485" w:type="pct"/>
            <w:tcBorders>
              <w:top w:val="nil"/>
              <w:left w:val="nil"/>
              <w:bottom w:val="single" w:sz="4" w:space="0" w:color="auto"/>
              <w:right w:val="single" w:sz="4" w:space="0" w:color="auto"/>
            </w:tcBorders>
            <w:shd w:val="clear" w:color="auto" w:fill="auto"/>
            <w:noWrap/>
            <w:vAlign w:val="bottom"/>
          </w:tcPr>
          <w:p w14:paraId="73AACD91" w14:textId="1A0C5735" w:rsidR="00724F6A" w:rsidRPr="004F24D6" w:rsidRDefault="001B435F" w:rsidP="00724F6A">
            <w:pPr>
              <w:spacing w:before="40"/>
              <w:jc w:val="center"/>
              <w:rPr>
                <w:rFonts w:cs="Arial"/>
                <w:color w:val="000000"/>
                <w:sz w:val="18"/>
                <w:szCs w:val="18"/>
              </w:rPr>
            </w:pPr>
            <w:r>
              <w:rPr>
                <w:rFonts w:cs="Arial"/>
                <w:color w:val="000000"/>
                <w:sz w:val="18"/>
                <w:szCs w:val="18"/>
              </w:rPr>
              <w:t>53</w:t>
            </w:r>
          </w:p>
        </w:tc>
        <w:tc>
          <w:tcPr>
            <w:tcW w:w="673" w:type="pct"/>
            <w:tcBorders>
              <w:top w:val="nil"/>
              <w:left w:val="nil"/>
              <w:bottom w:val="single" w:sz="4" w:space="0" w:color="auto"/>
              <w:right w:val="single" w:sz="4" w:space="0" w:color="auto"/>
            </w:tcBorders>
            <w:shd w:val="clear" w:color="auto" w:fill="auto"/>
            <w:noWrap/>
            <w:vAlign w:val="bottom"/>
          </w:tcPr>
          <w:p w14:paraId="7A9D1A40" w14:textId="34268143" w:rsidR="00724F6A" w:rsidRPr="004F24D6" w:rsidRDefault="001B435F" w:rsidP="00724F6A">
            <w:pPr>
              <w:spacing w:before="40"/>
              <w:jc w:val="center"/>
              <w:rPr>
                <w:rFonts w:cs="Arial"/>
                <w:color w:val="000000"/>
                <w:sz w:val="18"/>
                <w:szCs w:val="18"/>
              </w:rPr>
            </w:pPr>
            <w:r>
              <w:rPr>
                <w:rFonts w:cs="Arial"/>
                <w:color w:val="000000"/>
                <w:sz w:val="18"/>
                <w:szCs w:val="18"/>
              </w:rPr>
              <w:t>1:67</w:t>
            </w:r>
          </w:p>
        </w:tc>
        <w:tc>
          <w:tcPr>
            <w:tcW w:w="679" w:type="pct"/>
            <w:tcBorders>
              <w:top w:val="nil"/>
              <w:left w:val="nil"/>
              <w:bottom w:val="single" w:sz="4" w:space="0" w:color="auto"/>
              <w:right w:val="single" w:sz="4" w:space="0" w:color="auto"/>
            </w:tcBorders>
            <w:shd w:val="clear" w:color="auto" w:fill="auto"/>
            <w:noWrap/>
            <w:vAlign w:val="bottom"/>
          </w:tcPr>
          <w:p w14:paraId="780513A4" w14:textId="76226014" w:rsidR="00724F6A" w:rsidRPr="004F24D6" w:rsidRDefault="00724F6A" w:rsidP="00724F6A">
            <w:pPr>
              <w:spacing w:before="40"/>
              <w:jc w:val="center"/>
              <w:rPr>
                <w:rFonts w:cs="Arial"/>
                <w:color w:val="000000"/>
                <w:sz w:val="18"/>
                <w:szCs w:val="18"/>
              </w:rPr>
            </w:pPr>
            <w:r>
              <w:rPr>
                <w:rFonts w:cs="Arial"/>
                <w:color w:val="000000"/>
                <w:sz w:val="18"/>
                <w:szCs w:val="18"/>
              </w:rPr>
              <w:t>3,748</w:t>
            </w:r>
          </w:p>
        </w:tc>
        <w:tc>
          <w:tcPr>
            <w:tcW w:w="585" w:type="pct"/>
            <w:tcBorders>
              <w:top w:val="nil"/>
              <w:left w:val="nil"/>
              <w:bottom w:val="single" w:sz="4" w:space="0" w:color="auto"/>
              <w:right w:val="single" w:sz="4" w:space="0" w:color="auto"/>
            </w:tcBorders>
            <w:shd w:val="clear" w:color="auto" w:fill="auto"/>
            <w:noWrap/>
            <w:vAlign w:val="bottom"/>
          </w:tcPr>
          <w:p w14:paraId="75CF674C" w14:textId="5CC7DD5A" w:rsidR="00724F6A" w:rsidRPr="004F24D6" w:rsidRDefault="001B435F" w:rsidP="00724F6A">
            <w:pPr>
              <w:spacing w:before="40"/>
              <w:jc w:val="center"/>
              <w:rPr>
                <w:rFonts w:cs="Arial"/>
                <w:color w:val="000000"/>
                <w:sz w:val="18"/>
                <w:szCs w:val="18"/>
              </w:rPr>
            </w:pPr>
            <w:r>
              <w:rPr>
                <w:rFonts w:cs="Arial"/>
                <w:color w:val="000000"/>
                <w:sz w:val="18"/>
                <w:szCs w:val="18"/>
              </w:rPr>
              <w:t>55.9</w:t>
            </w:r>
          </w:p>
        </w:tc>
        <w:tc>
          <w:tcPr>
            <w:tcW w:w="634" w:type="pct"/>
            <w:tcBorders>
              <w:top w:val="nil"/>
              <w:left w:val="nil"/>
              <w:bottom w:val="single" w:sz="4" w:space="0" w:color="auto"/>
              <w:right w:val="single" w:sz="4" w:space="0" w:color="auto"/>
            </w:tcBorders>
            <w:shd w:val="clear" w:color="auto" w:fill="auto"/>
            <w:noWrap/>
            <w:vAlign w:val="bottom"/>
          </w:tcPr>
          <w:p w14:paraId="30BABE07" w14:textId="548BC70E" w:rsidR="00724F6A" w:rsidRPr="004F24D6" w:rsidRDefault="001B435F" w:rsidP="00724F6A">
            <w:pPr>
              <w:spacing w:before="40"/>
              <w:jc w:val="center"/>
              <w:rPr>
                <w:rFonts w:cs="Arial"/>
                <w:color w:val="000000"/>
                <w:sz w:val="18"/>
                <w:szCs w:val="18"/>
              </w:rPr>
            </w:pPr>
            <w:r>
              <w:rPr>
                <w:rFonts w:cs="Arial"/>
                <w:color w:val="000000"/>
                <w:sz w:val="18"/>
                <w:szCs w:val="18"/>
              </w:rPr>
              <w:t>2</w:t>
            </w:r>
          </w:p>
        </w:tc>
      </w:tr>
    </w:tbl>
    <w:p w14:paraId="62C6B68C" w14:textId="77777777" w:rsidR="000E4753" w:rsidRPr="005E3107" w:rsidRDefault="000E4753" w:rsidP="000E4753">
      <w:pPr>
        <w:ind w:right="-44"/>
        <w:rPr>
          <w:i/>
        </w:rPr>
      </w:pPr>
    </w:p>
    <w:p w14:paraId="6B3713C8" w14:textId="14CA739F" w:rsidR="00545C0A" w:rsidRPr="005E3107" w:rsidRDefault="000E4753" w:rsidP="000E4753">
      <w:pPr>
        <w:ind w:right="-44"/>
      </w:pPr>
      <w:r w:rsidRPr="005E3107">
        <w:t>As can be seen in the table</w:t>
      </w:r>
      <w:r w:rsidR="00545C0A" w:rsidRPr="005E3107">
        <w:t xml:space="preserve"> above</w:t>
      </w:r>
      <w:r w:rsidRPr="005E3107">
        <w:t xml:space="preserve">, there is expected population growth equating to the </w:t>
      </w:r>
      <w:r w:rsidR="00724F6A">
        <w:t>five</w:t>
      </w:r>
      <w:r w:rsidRPr="005E3107">
        <w:t xml:space="preserve"> senior men’s teams</w:t>
      </w:r>
      <w:r w:rsidR="00724F6A">
        <w:t>,</w:t>
      </w:r>
      <w:r w:rsidR="004F24D6">
        <w:t xml:space="preserve"> </w:t>
      </w:r>
      <w:r w:rsidR="001B435F">
        <w:t>ten</w:t>
      </w:r>
      <w:r w:rsidRPr="005E3107">
        <w:t xml:space="preserve"> junior </w:t>
      </w:r>
      <w:r w:rsidR="003C6985" w:rsidRPr="005E3107">
        <w:t>boys’</w:t>
      </w:r>
      <w:r w:rsidRPr="005E3107">
        <w:t xml:space="preserve"> teams</w:t>
      </w:r>
      <w:r w:rsidR="00724F6A">
        <w:t xml:space="preserve"> and two mini teams. </w:t>
      </w:r>
    </w:p>
    <w:p w14:paraId="7C560221" w14:textId="2DC9EF74" w:rsidR="000E4753" w:rsidRPr="005E3107" w:rsidRDefault="000E4753" w:rsidP="000E4753">
      <w:pPr>
        <w:ind w:right="-44"/>
      </w:pPr>
      <w:r w:rsidRPr="005E3107">
        <w:lastRenderedPageBreak/>
        <w:t xml:space="preserve">When broken down </w:t>
      </w:r>
      <w:r w:rsidR="003C6985" w:rsidRPr="005E3107">
        <w:t>by</w:t>
      </w:r>
      <w:r w:rsidRPr="005E3107">
        <w:t xml:space="preserve"> </w:t>
      </w:r>
      <w:r w:rsidR="00724F6A">
        <w:t>a</w:t>
      </w:r>
      <w:r w:rsidR="003C6985" w:rsidRPr="005E3107">
        <w:t xml:space="preserve">nalysis </w:t>
      </w:r>
      <w:r w:rsidR="00724F6A">
        <w:t>a</w:t>
      </w:r>
      <w:r w:rsidR="003C6985" w:rsidRPr="005E3107">
        <w:t xml:space="preserve">rea, this falls to </w:t>
      </w:r>
      <w:r w:rsidR="00CE4168">
        <w:t>four</w:t>
      </w:r>
      <w:r w:rsidR="003C6985" w:rsidRPr="005E3107">
        <w:t xml:space="preserve"> senior </w:t>
      </w:r>
      <w:r w:rsidR="004F24D6" w:rsidRPr="005E3107">
        <w:t>men’s</w:t>
      </w:r>
      <w:r w:rsidR="00CE4168">
        <w:t>,</w:t>
      </w:r>
      <w:r w:rsidR="003C6985" w:rsidRPr="005E3107">
        <w:t xml:space="preserve"> </w:t>
      </w:r>
      <w:r w:rsidR="00CE4168">
        <w:t>nine</w:t>
      </w:r>
      <w:r w:rsidR="003C6985" w:rsidRPr="005E3107">
        <w:t xml:space="preserve"> junior boys</w:t>
      </w:r>
      <w:r w:rsidR="006B62B8">
        <w:t>’</w:t>
      </w:r>
      <w:r w:rsidR="003C6985" w:rsidRPr="005E3107">
        <w:t xml:space="preserve"> </w:t>
      </w:r>
      <w:r w:rsidR="00CE4168">
        <w:t xml:space="preserve">and one mini mixed </w:t>
      </w:r>
      <w:r w:rsidR="004F24D6">
        <w:t>team</w:t>
      </w:r>
      <w:r w:rsidR="003C6985" w:rsidRPr="005E3107">
        <w:t xml:space="preserve">, as seen in the table </w:t>
      </w:r>
      <w:r w:rsidR="00CE4168">
        <w:t>below</w:t>
      </w:r>
      <w:r w:rsidR="003C6985" w:rsidRPr="005E3107">
        <w:t>.</w:t>
      </w:r>
      <w:r w:rsidRPr="005E3107">
        <w:t xml:space="preserve"> </w:t>
      </w:r>
    </w:p>
    <w:p w14:paraId="7044B44D" w14:textId="14CB99A9" w:rsidR="004F24D6" w:rsidRDefault="004F24D6">
      <w:pPr>
        <w:jc w:val="left"/>
        <w:rPr>
          <w:i/>
        </w:rPr>
      </w:pPr>
    </w:p>
    <w:p w14:paraId="1E4ADD2F" w14:textId="5E16926E" w:rsidR="00C712F9" w:rsidRPr="005E3107" w:rsidRDefault="00C712F9" w:rsidP="00C712F9">
      <w:r w:rsidRPr="005E3107">
        <w:rPr>
          <w:i/>
        </w:rPr>
        <w:t>Table 5.</w:t>
      </w:r>
      <w:r w:rsidR="00545C0A" w:rsidRPr="005E3107">
        <w:rPr>
          <w:i/>
        </w:rPr>
        <w:t>1</w:t>
      </w:r>
      <w:r w:rsidR="006B62B8">
        <w:rPr>
          <w:i/>
        </w:rPr>
        <w:t>1</w:t>
      </w:r>
      <w:r w:rsidRPr="005E3107">
        <w:rPr>
          <w:i/>
        </w:rPr>
        <w:t xml:space="preserve">: Team generation rates (up to </w:t>
      </w:r>
      <w:r w:rsidR="007B1C59">
        <w:rPr>
          <w:i/>
        </w:rPr>
        <w:t>2040</w:t>
      </w:r>
      <w:r w:rsidRPr="005E3107">
        <w:rPr>
          <w:i/>
        </w:rPr>
        <w:t xml:space="preserve">) by </w:t>
      </w:r>
      <w:r w:rsidR="00997080">
        <w:rPr>
          <w:i/>
        </w:rPr>
        <w:t>a</w:t>
      </w:r>
      <w:r w:rsidRPr="005E3107">
        <w:rPr>
          <w:i/>
        </w:rPr>
        <w:t xml:space="preserve">nalysis </w:t>
      </w:r>
      <w:r w:rsidR="00997080">
        <w:rPr>
          <w:i/>
        </w:rPr>
        <w:t>a</w:t>
      </w:r>
      <w:r w:rsidRPr="005E3107">
        <w:rPr>
          <w:i/>
        </w:rPr>
        <w:t>rea</w:t>
      </w:r>
    </w:p>
    <w:p w14:paraId="0A9CB410" w14:textId="48423B63" w:rsidR="000E4753" w:rsidRPr="005E3107" w:rsidRDefault="000E4753" w:rsidP="000E4753">
      <w:pPr>
        <w:ind w:right="-44"/>
      </w:pPr>
    </w:p>
    <w:tbl>
      <w:tblPr>
        <w:tblStyle w:val="TableGrid"/>
        <w:tblW w:w="5000" w:type="pct"/>
        <w:tblLook w:val="04A0" w:firstRow="1" w:lastRow="0" w:firstColumn="1" w:lastColumn="0" w:noHBand="0" w:noVBand="1"/>
      </w:tblPr>
      <w:tblGrid>
        <w:gridCol w:w="1611"/>
        <w:gridCol w:w="1472"/>
        <w:gridCol w:w="1807"/>
        <w:gridCol w:w="1436"/>
        <w:gridCol w:w="1400"/>
        <w:gridCol w:w="1293"/>
      </w:tblGrid>
      <w:tr w:rsidR="003C6985" w:rsidRPr="005E3107" w14:paraId="12B994A7" w14:textId="77777777" w:rsidTr="004F24D6">
        <w:tc>
          <w:tcPr>
            <w:tcW w:w="893" w:type="pct"/>
            <w:vMerge w:val="restart"/>
            <w:shd w:val="clear" w:color="auto" w:fill="D9E2F3" w:themeFill="accent5" w:themeFillTint="33"/>
          </w:tcPr>
          <w:p w14:paraId="0FD244E4" w14:textId="4B40FB9D" w:rsidR="003C6985" w:rsidRPr="005E3107" w:rsidRDefault="003C6985" w:rsidP="003C6985">
            <w:pPr>
              <w:spacing w:before="40"/>
              <w:ind w:right="-45"/>
              <w:rPr>
                <w:b/>
                <w:bCs/>
                <w:sz w:val="20"/>
                <w:szCs w:val="20"/>
              </w:rPr>
            </w:pPr>
            <w:r w:rsidRPr="005E3107">
              <w:rPr>
                <w:b/>
                <w:bCs/>
                <w:sz w:val="20"/>
                <w:szCs w:val="20"/>
              </w:rPr>
              <w:t xml:space="preserve">Analysis </w:t>
            </w:r>
            <w:r w:rsidR="00997080">
              <w:rPr>
                <w:b/>
                <w:bCs/>
                <w:sz w:val="20"/>
                <w:szCs w:val="20"/>
              </w:rPr>
              <w:t>a</w:t>
            </w:r>
            <w:r w:rsidRPr="005E3107">
              <w:rPr>
                <w:b/>
                <w:bCs/>
                <w:sz w:val="20"/>
                <w:szCs w:val="20"/>
              </w:rPr>
              <w:t>rea</w:t>
            </w:r>
          </w:p>
        </w:tc>
        <w:tc>
          <w:tcPr>
            <w:tcW w:w="4107" w:type="pct"/>
            <w:gridSpan w:val="5"/>
            <w:shd w:val="clear" w:color="auto" w:fill="D9E2F3" w:themeFill="accent5" w:themeFillTint="33"/>
          </w:tcPr>
          <w:p w14:paraId="767C1EE1" w14:textId="26FF50F7" w:rsidR="003C6985" w:rsidRPr="005E3107" w:rsidRDefault="003C6985" w:rsidP="003C6985">
            <w:pPr>
              <w:spacing w:before="40"/>
              <w:ind w:right="-45"/>
              <w:jc w:val="center"/>
              <w:rPr>
                <w:b/>
                <w:bCs/>
                <w:sz w:val="20"/>
                <w:szCs w:val="20"/>
              </w:rPr>
            </w:pPr>
            <w:r w:rsidRPr="005E3107">
              <w:rPr>
                <w:rFonts w:cs="Arial"/>
                <w:b/>
                <w:color w:val="000000"/>
                <w:sz w:val="20"/>
                <w:szCs w:val="20"/>
                <w:lang w:eastAsia="en-GB"/>
              </w:rPr>
              <w:t>Additional teams that may be generated from the increased population</w:t>
            </w:r>
          </w:p>
        </w:tc>
      </w:tr>
      <w:tr w:rsidR="003C6985" w:rsidRPr="005E3107" w14:paraId="691AD964" w14:textId="77777777" w:rsidTr="004F24D6">
        <w:tc>
          <w:tcPr>
            <w:tcW w:w="893" w:type="pct"/>
            <w:vMerge/>
            <w:shd w:val="clear" w:color="auto" w:fill="D9E2F3" w:themeFill="accent5" w:themeFillTint="33"/>
          </w:tcPr>
          <w:p w14:paraId="1FD5FE27" w14:textId="78B054CB" w:rsidR="003C6985" w:rsidRPr="005E3107" w:rsidRDefault="003C6985" w:rsidP="003C6985">
            <w:pPr>
              <w:spacing w:before="40"/>
              <w:ind w:right="-45"/>
              <w:rPr>
                <w:b/>
                <w:bCs/>
                <w:sz w:val="20"/>
                <w:szCs w:val="20"/>
              </w:rPr>
            </w:pPr>
          </w:p>
        </w:tc>
        <w:tc>
          <w:tcPr>
            <w:tcW w:w="816" w:type="pct"/>
            <w:shd w:val="clear" w:color="auto" w:fill="D9E2F3" w:themeFill="accent5" w:themeFillTint="33"/>
          </w:tcPr>
          <w:p w14:paraId="6F83D430" w14:textId="3FA5EF3B" w:rsidR="003C6985" w:rsidRPr="005E3107" w:rsidRDefault="003C6985" w:rsidP="003C6985">
            <w:pPr>
              <w:spacing w:before="40"/>
              <w:ind w:right="-45"/>
              <w:jc w:val="center"/>
              <w:rPr>
                <w:b/>
                <w:bCs/>
                <w:sz w:val="20"/>
                <w:szCs w:val="20"/>
              </w:rPr>
            </w:pPr>
            <w:r w:rsidRPr="005E3107">
              <w:rPr>
                <w:b/>
                <w:bCs/>
                <w:sz w:val="20"/>
                <w:szCs w:val="20"/>
              </w:rPr>
              <w:t>Senior Mens</w:t>
            </w:r>
          </w:p>
        </w:tc>
        <w:tc>
          <w:tcPr>
            <w:tcW w:w="1002" w:type="pct"/>
            <w:shd w:val="clear" w:color="auto" w:fill="D9E2F3" w:themeFill="accent5" w:themeFillTint="33"/>
          </w:tcPr>
          <w:p w14:paraId="2F703438" w14:textId="6987375B" w:rsidR="003C6985" w:rsidRPr="005E3107" w:rsidRDefault="003C6985" w:rsidP="003C6985">
            <w:pPr>
              <w:spacing w:before="40"/>
              <w:ind w:right="-45"/>
              <w:jc w:val="center"/>
              <w:rPr>
                <w:b/>
                <w:bCs/>
                <w:sz w:val="20"/>
                <w:szCs w:val="20"/>
              </w:rPr>
            </w:pPr>
            <w:r w:rsidRPr="005E3107">
              <w:rPr>
                <w:b/>
                <w:bCs/>
                <w:sz w:val="20"/>
                <w:szCs w:val="20"/>
              </w:rPr>
              <w:t>Senior Womens</w:t>
            </w:r>
          </w:p>
        </w:tc>
        <w:tc>
          <w:tcPr>
            <w:tcW w:w="796" w:type="pct"/>
            <w:shd w:val="clear" w:color="auto" w:fill="D9E2F3" w:themeFill="accent5" w:themeFillTint="33"/>
          </w:tcPr>
          <w:p w14:paraId="7E9008B4" w14:textId="494A5C6A" w:rsidR="003C6985" w:rsidRPr="005E3107" w:rsidRDefault="003C6985" w:rsidP="003C6985">
            <w:pPr>
              <w:spacing w:before="40"/>
              <w:ind w:right="-45"/>
              <w:jc w:val="center"/>
              <w:rPr>
                <w:b/>
                <w:bCs/>
                <w:sz w:val="20"/>
                <w:szCs w:val="20"/>
              </w:rPr>
            </w:pPr>
            <w:r w:rsidRPr="005E3107">
              <w:rPr>
                <w:b/>
                <w:bCs/>
                <w:sz w:val="20"/>
                <w:szCs w:val="20"/>
              </w:rPr>
              <w:t>Junior Boys</w:t>
            </w:r>
          </w:p>
        </w:tc>
        <w:tc>
          <w:tcPr>
            <w:tcW w:w="776" w:type="pct"/>
            <w:shd w:val="clear" w:color="auto" w:fill="D9E2F3" w:themeFill="accent5" w:themeFillTint="33"/>
          </w:tcPr>
          <w:p w14:paraId="76AAE2B7" w14:textId="7F7A6ADB" w:rsidR="003C6985" w:rsidRPr="005E3107" w:rsidRDefault="003C6985" w:rsidP="003C6985">
            <w:pPr>
              <w:spacing w:before="40"/>
              <w:ind w:right="-45"/>
              <w:jc w:val="center"/>
              <w:rPr>
                <w:b/>
                <w:bCs/>
                <w:sz w:val="20"/>
                <w:szCs w:val="20"/>
              </w:rPr>
            </w:pPr>
            <w:r w:rsidRPr="005E3107">
              <w:rPr>
                <w:b/>
                <w:bCs/>
                <w:sz w:val="20"/>
                <w:szCs w:val="20"/>
              </w:rPr>
              <w:t>Junior Girls</w:t>
            </w:r>
          </w:p>
        </w:tc>
        <w:tc>
          <w:tcPr>
            <w:tcW w:w="717" w:type="pct"/>
            <w:shd w:val="clear" w:color="auto" w:fill="D9E2F3" w:themeFill="accent5" w:themeFillTint="33"/>
          </w:tcPr>
          <w:p w14:paraId="14C8741B" w14:textId="60F1678D" w:rsidR="003C6985" w:rsidRPr="005E3107" w:rsidRDefault="003C6985" w:rsidP="003C6985">
            <w:pPr>
              <w:spacing w:before="40"/>
              <w:ind w:right="-45"/>
              <w:jc w:val="center"/>
              <w:rPr>
                <w:b/>
                <w:bCs/>
                <w:sz w:val="20"/>
                <w:szCs w:val="20"/>
              </w:rPr>
            </w:pPr>
            <w:r w:rsidRPr="005E3107">
              <w:rPr>
                <w:b/>
                <w:bCs/>
                <w:sz w:val="20"/>
                <w:szCs w:val="20"/>
              </w:rPr>
              <w:t>Mini Mixed</w:t>
            </w:r>
          </w:p>
        </w:tc>
      </w:tr>
      <w:tr w:rsidR="004F24D6" w:rsidRPr="005E3107" w14:paraId="54F9996F" w14:textId="77777777" w:rsidTr="004B3B61">
        <w:tc>
          <w:tcPr>
            <w:tcW w:w="893" w:type="pct"/>
          </w:tcPr>
          <w:p w14:paraId="4612CA43" w14:textId="2CB219D6" w:rsidR="004F24D6" w:rsidRPr="005E3107" w:rsidRDefault="004F24D6" w:rsidP="004F24D6">
            <w:pPr>
              <w:spacing w:before="40"/>
              <w:ind w:right="-45"/>
              <w:rPr>
                <w:sz w:val="20"/>
                <w:szCs w:val="20"/>
              </w:rPr>
            </w:pPr>
            <w:r w:rsidRPr="005E3107">
              <w:rPr>
                <w:sz w:val="20"/>
                <w:szCs w:val="20"/>
              </w:rPr>
              <w:t>North East</w:t>
            </w:r>
          </w:p>
        </w:tc>
        <w:tc>
          <w:tcPr>
            <w:tcW w:w="816" w:type="pct"/>
            <w:vAlign w:val="center"/>
          </w:tcPr>
          <w:p w14:paraId="59E64C9F" w14:textId="6C7BC56C" w:rsidR="004F24D6" w:rsidRPr="005E3107" w:rsidRDefault="004F24D6" w:rsidP="004F24D6">
            <w:pPr>
              <w:spacing w:before="40"/>
              <w:ind w:right="-45"/>
              <w:jc w:val="center"/>
              <w:rPr>
                <w:sz w:val="20"/>
                <w:szCs w:val="20"/>
              </w:rPr>
            </w:pPr>
            <w:r>
              <w:rPr>
                <w:rFonts w:cs="Arial"/>
                <w:color w:val="000000"/>
                <w:sz w:val="20"/>
                <w:szCs w:val="20"/>
              </w:rPr>
              <w:t>1</w:t>
            </w:r>
          </w:p>
        </w:tc>
        <w:tc>
          <w:tcPr>
            <w:tcW w:w="1002" w:type="pct"/>
            <w:vAlign w:val="center"/>
          </w:tcPr>
          <w:p w14:paraId="73165942" w14:textId="4EDDE210" w:rsidR="004F24D6" w:rsidRPr="005E3107" w:rsidRDefault="004F24D6" w:rsidP="004F24D6">
            <w:pPr>
              <w:spacing w:before="40"/>
              <w:ind w:right="-45"/>
              <w:jc w:val="center"/>
              <w:rPr>
                <w:sz w:val="20"/>
                <w:szCs w:val="20"/>
              </w:rPr>
            </w:pPr>
            <w:r>
              <w:rPr>
                <w:rFonts w:cs="Arial"/>
                <w:color w:val="000000"/>
                <w:sz w:val="20"/>
                <w:szCs w:val="20"/>
              </w:rPr>
              <w:t>-</w:t>
            </w:r>
          </w:p>
        </w:tc>
        <w:tc>
          <w:tcPr>
            <w:tcW w:w="796" w:type="pct"/>
            <w:vAlign w:val="center"/>
          </w:tcPr>
          <w:p w14:paraId="3B6B2F97" w14:textId="76BE6A52" w:rsidR="004F24D6" w:rsidRPr="005E3107" w:rsidRDefault="00A06C42" w:rsidP="004F24D6">
            <w:pPr>
              <w:spacing w:before="40"/>
              <w:ind w:right="-45"/>
              <w:jc w:val="center"/>
              <w:rPr>
                <w:sz w:val="20"/>
                <w:szCs w:val="20"/>
              </w:rPr>
            </w:pPr>
            <w:r>
              <w:rPr>
                <w:rFonts w:cs="Arial"/>
                <w:color w:val="000000"/>
                <w:sz w:val="20"/>
                <w:szCs w:val="20"/>
              </w:rPr>
              <w:t>2</w:t>
            </w:r>
          </w:p>
        </w:tc>
        <w:tc>
          <w:tcPr>
            <w:tcW w:w="776" w:type="pct"/>
            <w:vAlign w:val="center"/>
          </w:tcPr>
          <w:p w14:paraId="1A0D7C04" w14:textId="42DB206A" w:rsidR="004F24D6" w:rsidRPr="005E3107" w:rsidRDefault="004F24D6" w:rsidP="004F24D6">
            <w:pPr>
              <w:spacing w:before="40"/>
              <w:ind w:right="-45"/>
              <w:jc w:val="center"/>
              <w:rPr>
                <w:sz w:val="20"/>
                <w:szCs w:val="20"/>
              </w:rPr>
            </w:pPr>
            <w:r>
              <w:rPr>
                <w:rFonts w:cs="Arial"/>
                <w:color w:val="000000"/>
                <w:sz w:val="20"/>
                <w:szCs w:val="20"/>
              </w:rPr>
              <w:t>-</w:t>
            </w:r>
          </w:p>
        </w:tc>
        <w:tc>
          <w:tcPr>
            <w:tcW w:w="717" w:type="pct"/>
            <w:vAlign w:val="center"/>
          </w:tcPr>
          <w:p w14:paraId="125B55DC" w14:textId="5E3E0712" w:rsidR="004F24D6" w:rsidRPr="005E3107" w:rsidRDefault="004F24D6" w:rsidP="004F24D6">
            <w:pPr>
              <w:spacing w:before="40"/>
              <w:ind w:right="-45"/>
              <w:jc w:val="center"/>
              <w:rPr>
                <w:sz w:val="20"/>
                <w:szCs w:val="20"/>
              </w:rPr>
            </w:pPr>
            <w:r>
              <w:rPr>
                <w:rFonts w:cs="Arial"/>
                <w:color w:val="000000"/>
                <w:sz w:val="20"/>
                <w:szCs w:val="20"/>
              </w:rPr>
              <w:t>-</w:t>
            </w:r>
          </w:p>
        </w:tc>
      </w:tr>
      <w:tr w:rsidR="004F24D6" w:rsidRPr="005E3107" w14:paraId="68FC54CC" w14:textId="77777777" w:rsidTr="004B3B61">
        <w:tc>
          <w:tcPr>
            <w:tcW w:w="893" w:type="pct"/>
          </w:tcPr>
          <w:p w14:paraId="0680203A" w14:textId="55DAB643" w:rsidR="004F24D6" w:rsidRPr="005E3107" w:rsidRDefault="004F24D6" w:rsidP="004F24D6">
            <w:pPr>
              <w:spacing w:before="40"/>
              <w:ind w:right="-45"/>
              <w:rPr>
                <w:sz w:val="20"/>
                <w:szCs w:val="20"/>
              </w:rPr>
            </w:pPr>
            <w:r w:rsidRPr="005E3107">
              <w:rPr>
                <w:sz w:val="20"/>
                <w:szCs w:val="20"/>
              </w:rPr>
              <w:t>North West</w:t>
            </w:r>
          </w:p>
        </w:tc>
        <w:tc>
          <w:tcPr>
            <w:tcW w:w="816" w:type="pct"/>
            <w:vAlign w:val="center"/>
          </w:tcPr>
          <w:p w14:paraId="7C610FEF" w14:textId="7BE7087B" w:rsidR="004F24D6" w:rsidRPr="005E3107" w:rsidRDefault="00CE4168" w:rsidP="004F24D6">
            <w:pPr>
              <w:spacing w:before="40"/>
              <w:ind w:right="-45"/>
              <w:jc w:val="center"/>
              <w:rPr>
                <w:sz w:val="20"/>
                <w:szCs w:val="20"/>
              </w:rPr>
            </w:pPr>
            <w:r>
              <w:rPr>
                <w:sz w:val="20"/>
                <w:szCs w:val="20"/>
              </w:rPr>
              <w:t>1</w:t>
            </w:r>
          </w:p>
        </w:tc>
        <w:tc>
          <w:tcPr>
            <w:tcW w:w="1002" w:type="pct"/>
            <w:vAlign w:val="center"/>
          </w:tcPr>
          <w:p w14:paraId="32AD2CE0" w14:textId="693D4ABF" w:rsidR="004F24D6" w:rsidRPr="005E3107" w:rsidRDefault="00CE4168" w:rsidP="004F24D6">
            <w:pPr>
              <w:spacing w:before="40"/>
              <w:ind w:right="-45"/>
              <w:jc w:val="center"/>
              <w:rPr>
                <w:sz w:val="20"/>
                <w:szCs w:val="20"/>
              </w:rPr>
            </w:pPr>
            <w:r>
              <w:rPr>
                <w:sz w:val="20"/>
                <w:szCs w:val="20"/>
              </w:rPr>
              <w:t>-</w:t>
            </w:r>
          </w:p>
        </w:tc>
        <w:tc>
          <w:tcPr>
            <w:tcW w:w="796" w:type="pct"/>
            <w:vAlign w:val="center"/>
          </w:tcPr>
          <w:p w14:paraId="389F5A54" w14:textId="6F696929" w:rsidR="004F24D6" w:rsidRPr="005E3107" w:rsidRDefault="00CE4168" w:rsidP="004F24D6">
            <w:pPr>
              <w:spacing w:before="40"/>
              <w:ind w:right="-45"/>
              <w:jc w:val="center"/>
              <w:rPr>
                <w:sz w:val="20"/>
                <w:szCs w:val="20"/>
              </w:rPr>
            </w:pPr>
            <w:r>
              <w:rPr>
                <w:sz w:val="20"/>
                <w:szCs w:val="20"/>
              </w:rPr>
              <w:t>2</w:t>
            </w:r>
          </w:p>
        </w:tc>
        <w:tc>
          <w:tcPr>
            <w:tcW w:w="776" w:type="pct"/>
            <w:vAlign w:val="center"/>
          </w:tcPr>
          <w:p w14:paraId="545910E5" w14:textId="39F439B0" w:rsidR="004F24D6" w:rsidRPr="005E3107" w:rsidRDefault="00CE4168" w:rsidP="004F24D6">
            <w:pPr>
              <w:spacing w:before="40"/>
              <w:ind w:right="-45"/>
              <w:jc w:val="center"/>
              <w:rPr>
                <w:sz w:val="20"/>
                <w:szCs w:val="20"/>
              </w:rPr>
            </w:pPr>
            <w:r>
              <w:rPr>
                <w:sz w:val="20"/>
                <w:szCs w:val="20"/>
              </w:rPr>
              <w:t>-</w:t>
            </w:r>
          </w:p>
        </w:tc>
        <w:tc>
          <w:tcPr>
            <w:tcW w:w="717" w:type="pct"/>
            <w:vAlign w:val="center"/>
          </w:tcPr>
          <w:p w14:paraId="77EA0CDC" w14:textId="6955EF13" w:rsidR="004F24D6" w:rsidRPr="005E3107" w:rsidRDefault="00CE4168" w:rsidP="004F24D6">
            <w:pPr>
              <w:spacing w:before="40"/>
              <w:ind w:right="-45"/>
              <w:jc w:val="center"/>
              <w:rPr>
                <w:sz w:val="20"/>
                <w:szCs w:val="20"/>
              </w:rPr>
            </w:pPr>
            <w:r>
              <w:rPr>
                <w:sz w:val="20"/>
                <w:szCs w:val="20"/>
              </w:rPr>
              <w:t>-</w:t>
            </w:r>
          </w:p>
        </w:tc>
      </w:tr>
      <w:tr w:rsidR="004F24D6" w:rsidRPr="005E3107" w14:paraId="28260857" w14:textId="77777777" w:rsidTr="004B3B61">
        <w:tc>
          <w:tcPr>
            <w:tcW w:w="893" w:type="pct"/>
          </w:tcPr>
          <w:p w14:paraId="334E0022" w14:textId="7A971DE5" w:rsidR="004F24D6" w:rsidRPr="005E3107" w:rsidRDefault="004F24D6" w:rsidP="004F24D6">
            <w:pPr>
              <w:spacing w:before="40"/>
              <w:ind w:right="-45"/>
              <w:rPr>
                <w:sz w:val="20"/>
                <w:szCs w:val="20"/>
              </w:rPr>
            </w:pPr>
            <w:r w:rsidRPr="005E3107">
              <w:rPr>
                <w:sz w:val="20"/>
                <w:szCs w:val="20"/>
              </w:rPr>
              <w:t>South East</w:t>
            </w:r>
          </w:p>
        </w:tc>
        <w:tc>
          <w:tcPr>
            <w:tcW w:w="816" w:type="pct"/>
            <w:vAlign w:val="center"/>
          </w:tcPr>
          <w:p w14:paraId="5267F304" w14:textId="20C19973" w:rsidR="004F24D6" w:rsidRPr="005E3107" w:rsidRDefault="00CE4168" w:rsidP="004F24D6">
            <w:pPr>
              <w:spacing w:before="40"/>
              <w:ind w:right="-45"/>
              <w:jc w:val="center"/>
              <w:rPr>
                <w:sz w:val="20"/>
                <w:szCs w:val="20"/>
              </w:rPr>
            </w:pPr>
            <w:r>
              <w:rPr>
                <w:sz w:val="20"/>
                <w:szCs w:val="20"/>
              </w:rPr>
              <w:t>1</w:t>
            </w:r>
          </w:p>
        </w:tc>
        <w:tc>
          <w:tcPr>
            <w:tcW w:w="1002" w:type="pct"/>
            <w:vAlign w:val="center"/>
          </w:tcPr>
          <w:p w14:paraId="78E2B20C" w14:textId="3E2899AF" w:rsidR="004F24D6" w:rsidRPr="005E3107" w:rsidRDefault="00CE4168" w:rsidP="004F24D6">
            <w:pPr>
              <w:spacing w:before="40"/>
              <w:ind w:right="-45"/>
              <w:jc w:val="center"/>
              <w:rPr>
                <w:sz w:val="20"/>
                <w:szCs w:val="20"/>
              </w:rPr>
            </w:pPr>
            <w:r>
              <w:rPr>
                <w:sz w:val="20"/>
                <w:szCs w:val="20"/>
              </w:rPr>
              <w:t>-</w:t>
            </w:r>
          </w:p>
        </w:tc>
        <w:tc>
          <w:tcPr>
            <w:tcW w:w="796" w:type="pct"/>
            <w:vAlign w:val="center"/>
          </w:tcPr>
          <w:p w14:paraId="2BD56F25" w14:textId="369C9E4C" w:rsidR="004F24D6" w:rsidRPr="005E3107" w:rsidRDefault="00CE4168" w:rsidP="004F24D6">
            <w:pPr>
              <w:spacing w:before="40"/>
              <w:ind w:right="-45"/>
              <w:jc w:val="center"/>
              <w:rPr>
                <w:sz w:val="20"/>
                <w:szCs w:val="20"/>
              </w:rPr>
            </w:pPr>
            <w:r>
              <w:rPr>
                <w:sz w:val="20"/>
                <w:szCs w:val="20"/>
              </w:rPr>
              <w:t>2</w:t>
            </w:r>
          </w:p>
        </w:tc>
        <w:tc>
          <w:tcPr>
            <w:tcW w:w="776" w:type="pct"/>
            <w:vAlign w:val="center"/>
          </w:tcPr>
          <w:p w14:paraId="3615B0CA" w14:textId="3171ADA4" w:rsidR="004F24D6" w:rsidRPr="005E3107" w:rsidRDefault="00CE4168" w:rsidP="004F24D6">
            <w:pPr>
              <w:spacing w:before="40"/>
              <w:ind w:right="-45"/>
              <w:jc w:val="center"/>
              <w:rPr>
                <w:sz w:val="20"/>
                <w:szCs w:val="20"/>
              </w:rPr>
            </w:pPr>
            <w:r>
              <w:rPr>
                <w:sz w:val="20"/>
                <w:szCs w:val="20"/>
              </w:rPr>
              <w:t>-</w:t>
            </w:r>
          </w:p>
        </w:tc>
        <w:tc>
          <w:tcPr>
            <w:tcW w:w="717" w:type="pct"/>
            <w:vAlign w:val="center"/>
          </w:tcPr>
          <w:p w14:paraId="792C00C2" w14:textId="711F32DC" w:rsidR="004F24D6" w:rsidRPr="005E3107" w:rsidRDefault="00CE4168" w:rsidP="004F24D6">
            <w:pPr>
              <w:spacing w:before="40"/>
              <w:ind w:right="-45"/>
              <w:jc w:val="center"/>
              <w:rPr>
                <w:sz w:val="20"/>
                <w:szCs w:val="20"/>
              </w:rPr>
            </w:pPr>
            <w:r>
              <w:rPr>
                <w:sz w:val="20"/>
                <w:szCs w:val="20"/>
              </w:rPr>
              <w:t>-</w:t>
            </w:r>
          </w:p>
        </w:tc>
      </w:tr>
      <w:tr w:rsidR="004F24D6" w:rsidRPr="005E3107" w14:paraId="39802636" w14:textId="77777777" w:rsidTr="004B3B61">
        <w:tc>
          <w:tcPr>
            <w:tcW w:w="893" w:type="pct"/>
          </w:tcPr>
          <w:p w14:paraId="12A60D89" w14:textId="4BB12D6E" w:rsidR="004F24D6" w:rsidRPr="005E3107" w:rsidRDefault="004F24D6" w:rsidP="004F24D6">
            <w:pPr>
              <w:spacing w:before="40"/>
              <w:ind w:right="-45"/>
              <w:rPr>
                <w:sz w:val="20"/>
                <w:szCs w:val="20"/>
              </w:rPr>
            </w:pPr>
            <w:r w:rsidRPr="005E3107">
              <w:rPr>
                <w:sz w:val="20"/>
                <w:szCs w:val="20"/>
              </w:rPr>
              <w:t>South West</w:t>
            </w:r>
          </w:p>
        </w:tc>
        <w:tc>
          <w:tcPr>
            <w:tcW w:w="816" w:type="pct"/>
            <w:vAlign w:val="center"/>
          </w:tcPr>
          <w:p w14:paraId="0761EABC" w14:textId="54EF0A4C" w:rsidR="004F24D6" w:rsidRPr="005E3107" w:rsidRDefault="00CE4168" w:rsidP="004F24D6">
            <w:pPr>
              <w:spacing w:before="40"/>
              <w:ind w:right="-45"/>
              <w:jc w:val="center"/>
              <w:rPr>
                <w:sz w:val="20"/>
                <w:szCs w:val="20"/>
              </w:rPr>
            </w:pPr>
            <w:r>
              <w:rPr>
                <w:sz w:val="20"/>
                <w:szCs w:val="20"/>
              </w:rPr>
              <w:t>1</w:t>
            </w:r>
          </w:p>
        </w:tc>
        <w:tc>
          <w:tcPr>
            <w:tcW w:w="1002" w:type="pct"/>
            <w:vAlign w:val="center"/>
          </w:tcPr>
          <w:p w14:paraId="5276D6FB" w14:textId="716AE07F" w:rsidR="004F24D6" w:rsidRPr="005E3107" w:rsidRDefault="00CE4168" w:rsidP="004F24D6">
            <w:pPr>
              <w:spacing w:before="40"/>
              <w:ind w:right="-45"/>
              <w:jc w:val="center"/>
              <w:rPr>
                <w:sz w:val="20"/>
                <w:szCs w:val="20"/>
              </w:rPr>
            </w:pPr>
            <w:r>
              <w:rPr>
                <w:sz w:val="20"/>
                <w:szCs w:val="20"/>
              </w:rPr>
              <w:t>-</w:t>
            </w:r>
          </w:p>
        </w:tc>
        <w:tc>
          <w:tcPr>
            <w:tcW w:w="796" w:type="pct"/>
            <w:vAlign w:val="center"/>
          </w:tcPr>
          <w:p w14:paraId="34224D3A" w14:textId="2C334EA4" w:rsidR="004F24D6" w:rsidRPr="005E3107" w:rsidRDefault="00CE4168" w:rsidP="004F24D6">
            <w:pPr>
              <w:spacing w:before="40"/>
              <w:ind w:right="-45"/>
              <w:jc w:val="center"/>
              <w:rPr>
                <w:sz w:val="20"/>
                <w:szCs w:val="20"/>
              </w:rPr>
            </w:pPr>
            <w:r>
              <w:rPr>
                <w:sz w:val="20"/>
                <w:szCs w:val="20"/>
              </w:rPr>
              <w:t>3</w:t>
            </w:r>
          </w:p>
        </w:tc>
        <w:tc>
          <w:tcPr>
            <w:tcW w:w="776" w:type="pct"/>
            <w:vAlign w:val="center"/>
          </w:tcPr>
          <w:p w14:paraId="22F96F15" w14:textId="475CAFA3" w:rsidR="004F24D6" w:rsidRPr="005E3107" w:rsidRDefault="00CE4168" w:rsidP="004F24D6">
            <w:pPr>
              <w:spacing w:before="40"/>
              <w:ind w:right="-45"/>
              <w:jc w:val="center"/>
              <w:rPr>
                <w:sz w:val="20"/>
                <w:szCs w:val="20"/>
              </w:rPr>
            </w:pPr>
            <w:r>
              <w:rPr>
                <w:sz w:val="20"/>
                <w:szCs w:val="20"/>
              </w:rPr>
              <w:t>-</w:t>
            </w:r>
          </w:p>
        </w:tc>
        <w:tc>
          <w:tcPr>
            <w:tcW w:w="717" w:type="pct"/>
            <w:vAlign w:val="center"/>
          </w:tcPr>
          <w:p w14:paraId="56273745" w14:textId="49CAD3AF" w:rsidR="004F24D6" w:rsidRPr="005E3107" w:rsidRDefault="00CE4168" w:rsidP="004F24D6">
            <w:pPr>
              <w:spacing w:before="40"/>
              <w:ind w:right="-45"/>
              <w:jc w:val="center"/>
              <w:rPr>
                <w:sz w:val="20"/>
                <w:szCs w:val="20"/>
              </w:rPr>
            </w:pPr>
            <w:r>
              <w:rPr>
                <w:sz w:val="20"/>
                <w:szCs w:val="20"/>
              </w:rPr>
              <w:t>1</w:t>
            </w:r>
          </w:p>
        </w:tc>
      </w:tr>
      <w:tr w:rsidR="004F24D6" w:rsidRPr="005E3107" w14:paraId="41A9C50B" w14:textId="77777777" w:rsidTr="004B3B61">
        <w:tc>
          <w:tcPr>
            <w:tcW w:w="893" w:type="pct"/>
          </w:tcPr>
          <w:p w14:paraId="7B63CD01" w14:textId="2A6EC68F" w:rsidR="004F24D6" w:rsidRPr="005E3107" w:rsidRDefault="004F24D6" w:rsidP="004F24D6">
            <w:pPr>
              <w:spacing w:before="40"/>
              <w:ind w:right="-45"/>
              <w:rPr>
                <w:b/>
                <w:bCs/>
                <w:sz w:val="20"/>
                <w:szCs w:val="20"/>
              </w:rPr>
            </w:pPr>
            <w:r w:rsidRPr="005E3107">
              <w:rPr>
                <w:b/>
                <w:bCs/>
                <w:sz w:val="20"/>
                <w:szCs w:val="20"/>
              </w:rPr>
              <w:t>Coventry</w:t>
            </w:r>
          </w:p>
        </w:tc>
        <w:tc>
          <w:tcPr>
            <w:tcW w:w="816" w:type="pct"/>
            <w:vAlign w:val="center"/>
          </w:tcPr>
          <w:p w14:paraId="3EBC9381" w14:textId="6226EF28" w:rsidR="004F24D6" w:rsidRPr="005E3107" w:rsidRDefault="00CE4168" w:rsidP="004F24D6">
            <w:pPr>
              <w:spacing w:before="40"/>
              <w:ind w:right="-45"/>
              <w:jc w:val="center"/>
              <w:rPr>
                <w:b/>
                <w:bCs/>
                <w:sz w:val="20"/>
                <w:szCs w:val="20"/>
              </w:rPr>
            </w:pPr>
            <w:r>
              <w:rPr>
                <w:b/>
                <w:bCs/>
                <w:sz w:val="20"/>
                <w:szCs w:val="20"/>
              </w:rPr>
              <w:t>4</w:t>
            </w:r>
          </w:p>
        </w:tc>
        <w:tc>
          <w:tcPr>
            <w:tcW w:w="1002" w:type="pct"/>
            <w:vAlign w:val="center"/>
          </w:tcPr>
          <w:p w14:paraId="63738451" w14:textId="53BF8964" w:rsidR="004F24D6" w:rsidRPr="005E3107" w:rsidRDefault="004F24D6" w:rsidP="004F24D6">
            <w:pPr>
              <w:spacing w:before="40"/>
              <w:ind w:right="-45"/>
              <w:jc w:val="center"/>
              <w:rPr>
                <w:b/>
                <w:bCs/>
                <w:sz w:val="20"/>
                <w:szCs w:val="20"/>
              </w:rPr>
            </w:pPr>
            <w:r>
              <w:rPr>
                <w:rFonts w:cs="Arial"/>
                <w:b/>
                <w:bCs/>
                <w:color w:val="000000"/>
                <w:sz w:val="20"/>
                <w:szCs w:val="20"/>
              </w:rPr>
              <w:t>0</w:t>
            </w:r>
          </w:p>
        </w:tc>
        <w:tc>
          <w:tcPr>
            <w:tcW w:w="796" w:type="pct"/>
            <w:vAlign w:val="center"/>
          </w:tcPr>
          <w:p w14:paraId="61A80A10" w14:textId="620473C3" w:rsidR="004F24D6" w:rsidRPr="005E3107" w:rsidRDefault="00CE4168" w:rsidP="004F24D6">
            <w:pPr>
              <w:spacing w:before="40"/>
              <w:ind w:right="-45"/>
              <w:jc w:val="center"/>
              <w:rPr>
                <w:b/>
                <w:bCs/>
                <w:sz w:val="20"/>
                <w:szCs w:val="20"/>
              </w:rPr>
            </w:pPr>
            <w:r>
              <w:rPr>
                <w:rFonts w:cs="Arial"/>
                <w:b/>
                <w:bCs/>
                <w:color w:val="000000"/>
                <w:sz w:val="20"/>
                <w:szCs w:val="20"/>
              </w:rPr>
              <w:t>9</w:t>
            </w:r>
          </w:p>
        </w:tc>
        <w:tc>
          <w:tcPr>
            <w:tcW w:w="776" w:type="pct"/>
            <w:vAlign w:val="center"/>
          </w:tcPr>
          <w:p w14:paraId="06970492" w14:textId="37394B55" w:rsidR="004F24D6" w:rsidRPr="005E3107" w:rsidRDefault="004F24D6" w:rsidP="004F24D6">
            <w:pPr>
              <w:spacing w:before="40"/>
              <w:ind w:right="-45"/>
              <w:jc w:val="center"/>
              <w:rPr>
                <w:b/>
                <w:bCs/>
                <w:sz w:val="20"/>
                <w:szCs w:val="20"/>
              </w:rPr>
            </w:pPr>
            <w:r>
              <w:rPr>
                <w:rFonts w:cs="Arial"/>
                <w:b/>
                <w:bCs/>
                <w:color w:val="000000"/>
                <w:sz w:val="20"/>
                <w:szCs w:val="20"/>
              </w:rPr>
              <w:t>0</w:t>
            </w:r>
          </w:p>
        </w:tc>
        <w:tc>
          <w:tcPr>
            <w:tcW w:w="717" w:type="pct"/>
            <w:vAlign w:val="center"/>
          </w:tcPr>
          <w:p w14:paraId="6A971912" w14:textId="452FE67C" w:rsidR="004F24D6" w:rsidRPr="005E3107" w:rsidRDefault="00CE4168" w:rsidP="004F24D6">
            <w:pPr>
              <w:spacing w:before="40"/>
              <w:ind w:right="-45"/>
              <w:jc w:val="center"/>
              <w:rPr>
                <w:b/>
                <w:bCs/>
                <w:sz w:val="20"/>
                <w:szCs w:val="20"/>
              </w:rPr>
            </w:pPr>
            <w:r>
              <w:rPr>
                <w:rFonts w:cs="Arial"/>
                <w:b/>
                <w:bCs/>
                <w:color w:val="000000"/>
                <w:sz w:val="20"/>
                <w:szCs w:val="20"/>
              </w:rPr>
              <w:t>1</w:t>
            </w:r>
          </w:p>
        </w:tc>
      </w:tr>
    </w:tbl>
    <w:p w14:paraId="6C667739" w14:textId="77777777" w:rsidR="00545C0A" w:rsidRDefault="00545C0A" w:rsidP="000E4753">
      <w:pPr>
        <w:ind w:right="-44"/>
        <w:rPr>
          <w:i/>
        </w:rPr>
      </w:pPr>
      <w:bookmarkStart w:id="420" w:name="_Hlk513725065"/>
      <w:bookmarkStart w:id="421" w:name="_Toc431287079"/>
      <w:bookmarkStart w:id="422" w:name="_Toc432581633"/>
    </w:p>
    <w:p w14:paraId="7F194CE9" w14:textId="31F8A671" w:rsidR="000E4753" w:rsidRPr="00C712F9" w:rsidRDefault="000E4753" w:rsidP="000E4753">
      <w:pPr>
        <w:ind w:right="-44"/>
        <w:rPr>
          <w:i/>
        </w:rPr>
      </w:pPr>
      <w:r w:rsidRPr="00C712F9">
        <w:rPr>
          <w:i/>
        </w:rPr>
        <w:t>Participation increases</w:t>
      </w:r>
    </w:p>
    <w:bookmarkEnd w:id="420"/>
    <w:p w14:paraId="08A87817" w14:textId="2EA075CB" w:rsidR="000E4753" w:rsidRPr="00C712F9" w:rsidRDefault="000E4753" w:rsidP="000E4753"/>
    <w:p w14:paraId="4213BE22" w14:textId="108F96CA" w:rsidR="000E4753" w:rsidRPr="001F6B24" w:rsidRDefault="00C712F9" w:rsidP="000E4753">
      <w:pPr>
        <w:rPr>
          <w:highlight w:val="yellow"/>
        </w:rPr>
      </w:pPr>
      <w:r w:rsidRPr="00C712F9">
        <w:t>Of the 1</w:t>
      </w:r>
      <w:r w:rsidR="00545C0A">
        <w:t>2</w:t>
      </w:r>
      <w:r w:rsidRPr="00C712F9">
        <w:t xml:space="preserve"> clubs that have responded to consultation requests, </w:t>
      </w:r>
      <w:r w:rsidR="00EB6DD5">
        <w:t>five</w:t>
      </w:r>
      <w:r w:rsidRPr="00C712F9">
        <w:t xml:space="preserve"> </w:t>
      </w:r>
      <w:r w:rsidR="00545C0A">
        <w:t>quantify their</w:t>
      </w:r>
      <w:r w:rsidRPr="00C712F9">
        <w:t xml:space="preserve"> aspirations to increase their current team numbers</w:t>
      </w:r>
      <w:r w:rsidR="00BD4188">
        <w:t xml:space="preserve"> by a total of 1</w:t>
      </w:r>
      <w:r w:rsidR="00EB6DD5">
        <w:t>6</w:t>
      </w:r>
      <w:r w:rsidR="00BD4188">
        <w:t xml:space="preserve"> teams</w:t>
      </w:r>
      <w:r w:rsidRPr="00C712F9">
        <w:t xml:space="preserve">, </w:t>
      </w:r>
      <w:r w:rsidR="000E4753" w:rsidRPr="00C712F9">
        <w:t xml:space="preserve">as detailed in the </w:t>
      </w:r>
      <w:r w:rsidR="000E4753" w:rsidRPr="00BD4188">
        <w:t xml:space="preserve">table </w:t>
      </w:r>
      <w:r w:rsidR="008E76E5">
        <w:t>below</w:t>
      </w:r>
      <w:r w:rsidR="000E4753" w:rsidRPr="00BD4188">
        <w:t>.</w:t>
      </w:r>
      <w:r w:rsidR="00BD4188">
        <w:t xml:space="preserve"> </w:t>
      </w:r>
    </w:p>
    <w:p w14:paraId="7B8701D6" w14:textId="1CF6479B" w:rsidR="00C712F9" w:rsidRDefault="00C712F9">
      <w:pPr>
        <w:jc w:val="left"/>
        <w:rPr>
          <w:i/>
          <w:highlight w:val="yellow"/>
        </w:rPr>
      </w:pPr>
    </w:p>
    <w:p w14:paraId="4E7F81AD" w14:textId="203EC34C" w:rsidR="000E4753" w:rsidRPr="00BD4188" w:rsidRDefault="000E4753" w:rsidP="000E4753">
      <w:r w:rsidRPr="00BD4188">
        <w:rPr>
          <w:i/>
        </w:rPr>
        <w:t>Table 5.</w:t>
      </w:r>
      <w:r w:rsidR="006B62B8">
        <w:rPr>
          <w:i/>
        </w:rPr>
        <w:t>12</w:t>
      </w:r>
      <w:r w:rsidRPr="00BD4188">
        <w:rPr>
          <w:i/>
        </w:rPr>
        <w:t>: Summary of future demand expressed by clubs</w:t>
      </w:r>
    </w:p>
    <w:p w14:paraId="0C9E9993" w14:textId="77777777" w:rsidR="000E4753" w:rsidRPr="00BD4188" w:rsidRDefault="000E4753" w:rsidP="000E4753"/>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458"/>
        <w:gridCol w:w="1629"/>
        <w:gridCol w:w="967"/>
        <w:gridCol w:w="1360"/>
        <w:gridCol w:w="940"/>
        <w:gridCol w:w="900"/>
        <w:gridCol w:w="765"/>
      </w:tblGrid>
      <w:tr w:rsidR="00621C8C" w:rsidRPr="00BD4188" w14:paraId="10E22E93" w14:textId="77777777" w:rsidTr="00621C8C">
        <w:trPr>
          <w:cantSplit/>
          <w:trHeight w:val="281"/>
          <w:tblHeader/>
        </w:trPr>
        <w:tc>
          <w:tcPr>
            <w:tcW w:w="1363" w:type="pct"/>
            <w:vMerge w:val="restart"/>
            <w:tcBorders>
              <w:top w:val="single" w:sz="4" w:space="0" w:color="auto"/>
              <w:left w:val="single" w:sz="4" w:space="0" w:color="auto"/>
              <w:right w:val="single" w:sz="4" w:space="0" w:color="auto"/>
            </w:tcBorders>
            <w:shd w:val="clear" w:color="auto" w:fill="DBE5F1"/>
          </w:tcPr>
          <w:p w14:paraId="3B765A12" w14:textId="77777777" w:rsidR="00621C8C" w:rsidRPr="00BD4188" w:rsidRDefault="00621C8C" w:rsidP="0072685D">
            <w:pPr>
              <w:spacing w:before="40"/>
              <w:ind w:left="102" w:right="113" w:hanging="10"/>
              <w:jc w:val="left"/>
              <w:rPr>
                <w:rFonts w:cs="Arial"/>
                <w:b/>
                <w:bCs/>
                <w:color w:val="000000"/>
                <w:sz w:val="20"/>
                <w:szCs w:val="20"/>
              </w:rPr>
            </w:pPr>
            <w:r w:rsidRPr="00BD4188">
              <w:rPr>
                <w:rFonts w:cs="Arial"/>
                <w:b/>
                <w:bCs/>
                <w:color w:val="000000"/>
                <w:sz w:val="20"/>
                <w:szCs w:val="20"/>
              </w:rPr>
              <w:t>Club</w:t>
            </w:r>
          </w:p>
          <w:p w14:paraId="466A2AD2" w14:textId="77777777" w:rsidR="00621C8C" w:rsidRPr="00BD4188" w:rsidRDefault="00621C8C" w:rsidP="0072685D">
            <w:pPr>
              <w:spacing w:before="40"/>
              <w:ind w:left="102" w:right="113" w:hanging="10"/>
              <w:jc w:val="left"/>
              <w:rPr>
                <w:rFonts w:cs="Arial"/>
                <w:b/>
                <w:bCs/>
                <w:color w:val="000000"/>
                <w:sz w:val="20"/>
                <w:szCs w:val="20"/>
              </w:rPr>
            </w:pPr>
          </w:p>
        </w:tc>
        <w:tc>
          <w:tcPr>
            <w:tcW w:w="903" w:type="pct"/>
            <w:vMerge w:val="restart"/>
            <w:tcBorders>
              <w:top w:val="single" w:sz="4" w:space="0" w:color="auto"/>
              <w:left w:val="single" w:sz="4" w:space="0" w:color="auto"/>
              <w:right w:val="single" w:sz="4" w:space="0" w:color="auto"/>
            </w:tcBorders>
            <w:shd w:val="clear" w:color="auto" w:fill="DBE5F1"/>
          </w:tcPr>
          <w:p w14:paraId="6DC65248" w14:textId="0CEDCFDE" w:rsidR="00621C8C" w:rsidRPr="00BD4188" w:rsidRDefault="00621C8C" w:rsidP="00545C0A">
            <w:pPr>
              <w:spacing w:before="40"/>
              <w:ind w:left="102" w:right="113" w:hanging="10"/>
              <w:jc w:val="left"/>
              <w:rPr>
                <w:rFonts w:cs="Arial"/>
                <w:b/>
                <w:bCs/>
                <w:color w:val="000000"/>
                <w:sz w:val="20"/>
                <w:szCs w:val="20"/>
              </w:rPr>
            </w:pPr>
            <w:r>
              <w:rPr>
                <w:rFonts w:cs="Arial"/>
                <w:b/>
                <w:bCs/>
                <w:color w:val="000000"/>
                <w:sz w:val="20"/>
                <w:szCs w:val="20"/>
              </w:rPr>
              <w:t xml:space="preserve">Analysis </w:t>
            </w:r>
            <w:r w:rsidR="00997080">
              <w:rPr>
                <w:rFonts w:cs="Arial"/>
                <w:b/>
                <w:bCs/>
                <w:color w:val="000000"/>
                <w:sz w:val="20"/>
                <w:szCs w:val="20"/>
              </w:rPr>
              <w:t>a</w:t>
            </w:r>
            <w:r>
              <w:rPr>
                <w:rFonts w:cs="Arial"/>
                <w:b/>
                <w:bCs/>
                <w:color w:val="000000"/>
                <w:sz w:val="20"/>
                <w:szCs w:val="20"/>
              </w:rPr>
              <w:t>rea</w:t>
            </w:r>
          </w:p>
        </w:tc>
        <w:tc>
          <w:tcPr>
            <w:tcW w:w="2734" w:type="pct"/>
            <w:gridSpan w:val="5"/>
            <w:tcBorders>
              <w:top w:val="single" w:sz="4" w:space="0" w:color="auto"/>
              <w:left w:val="single" w:sz="4" w:space="0" w:color="auto"/>
              <w:bottom w:val="nil"/>
            </w:tcBorders>
            <w:shd w:val="clear" w:color="auto" w:fill="DBE5F1"/>
          </w:tcPr>
          <w:p w14:paraId="71F9A2A9" w14:textId="7782BE2A" w:rsidR="00621C8C" w:rsidRPr="00BD4188" w:rsidRDefault="00621C8C" w:rsidP="0072685D">
            <w:pPr>
              <w:spacing w:before="40" w:line="259" w:lineRule="auto"/>
              <w:jc w:val="center"/>
              <w:rPr>
                <w:sz w:val="20"/>
                <w:szCs w:val="20"/>
              </w:rPr>
            </w:pPr>
            <w:r w:rsidRPr="00BD4188">
              <w:rPr>
                <w:rFonts w:cs="Arial"/>
                <w:b/>
                <w:bCs/>
                <w:color w:val="000000"/>
                <w:sz w:val="20"/>
                <w:szCs w:val="20"/>
              </w:rPr>
              <w:t>No. of rugby union teams</w:t>
            </w:r>
          </w:p>
        </w:tc>
      </w:tr>
      <w:tr w:rsidR="00621C8C" w:rsidRPr="00BD4188" w14:paraId="25DBE9F5" w14:textId="77777777" w:rsidTr="00545C0A">
        <w:trPr>
          <w:cantSplit/>
          <w:trHeight w:val="70"/>
          <w:tblHeader/>
        </w:trPr>
        <w:tc>
          <w:tcPr>
            <w:tcW w:w="1363" w:type="pct"/>
            <w:vMerge/>
            <w:tcBorders>
              <w:left w:val="single" w:sz="4" w:space="0" w:color="auto"/>
              <w:bottom w:val="single" w:sz="4" w:space="0" w:color="auto"/>
              <w:right w:val="single" w:sz="4" w:space="0" w:color="auto"/>
            </w:tcBorders>
            <w:shd w:val="clear" w:color="auto" w:fill="DBE5F1"/>
          </w:tcPr>
          <w:p w14:paraId="50217692" w14:textId="77777777" w:rsidR="00621C8C" w:rsidRPr="00BD4188" w:rsidRDefault="00621C8C" w:rsidP="0072685D">
            <w:pPr>
              <w:spacing w:before="40"/>
              <w:ind w:left="102" w:right="113"/>
              <w:jc w:val="center"/>
              <w:rPr>
                <w:rFonts w:cs="Arial"/>
                <w:b/>
                <w:bCs/>
                <w:color w:val="000000"/>
                <w:sz w:val="20"/>
                <w:szCs w:val="20"/>
              </w:rPr>
            </w:pPr>
          </w:p>
        </w:tc>
        <w:tc>
          <w:tcPr>
            <w:tcW w:w="903" w:type="pct"/>
            <w:vMerge/>
            <w:tcBorders>
              <w:left w:val="single" w:sz="4" w:space="0" w:color="auto"/>
              <w:bottom w:val="single" w:sz="4" w:space="0" w:color="auto"/>
              <w:right w:val="single" w:sz="4" w:space="0" w:color="auto"/>
            </w:tcBorders>
            <w:shd w:val="clear" w:color="auto" w:fill="DBE5F1"/>
          </w:tcPr>
          <w:p w14:paraId="42C4ED23" w14:textId="77777777" w:rsidR="00621C8C" w:rsidRPr="00BD4188" w:rsidRDefault="00621C8C" w:rsidP="00545C0A">
            <w:pPr>
              <w:spacing w:before="40"/>
              <w:ind w:left="102" w:right="113"/>
              <w:jc w:val="left"/>
              <w:rPr>
                <w:rFonts w:cs="Arial"/>
                <w:b/>
                <w:bCs/>
                <w:color w:val="000000"/>
                <w:sz w:val="20"/>
                <w:szCs w:val="20"/>
              </w:rPr>
            </w:pPr>
          </w:p>
        </w:tc>
        <w:tc>
          <w:tcPr>
            <w:tcW w:w="536" w:type="pct"/>
            <w:tcBorders>
              <w:top w:val="nil"/>
              <w:left w:val="single" w:sz="4" w:space="0" w:color="auto"/>
              <w:bottom w:val="single" w:sz="4" w:space="0" w:color="auto"/>
              <w:right w:val="single" w:sz="4" w:space="0" w:color="auto"/>
            </w:tcBorders>
            <w:shd w:val="clear" w:color="auto" w:fill="DBE5F1"/>
          </w:tcPr>
          <w:p w14:paraId="2ECEAF95" w14:textId="6C4F8C44" w:rsidR="00621C8C" w:rsidRPr="00BD4188" w:rsidRDefault="00621C8C" w:rsidP="0072685D">
            <w:pPr>
              <w:spacing w:before="40"/>
              <w:ind w:left="102" w:right="113"/>
              <w:jc w:val="center"/>
              <w:rPr>
                <w:rFonts w:cs="Arial"/>
                <w:b/>
                <w:bCs/>
                <w:color w:val="000000"/>
                <w:sz w:val="20"/>
                <w:szCs w:val="20"/>
              </w:rPr>
            </w:pPr>
            <w:r w:rsidRPr="00BD4188">
              <w:rPr>
                <w:rFonts w:cs="Arial"/>
                <w:b/>
                <w:bCs/>
                <w:color w:val="000000"/>
                <w:sz w:val="20"/>
                <w:szCs w:val="20"/>
              </w:rPr>
              <w:t>Men’s</w:t>
            </w:r>
          </w:p>
        </w:tc>
        <w:tc>
          <w:tcPr>
            <w:tcW w:w="754" w:type="pct"/>
            <w:tcBorders>
              <w:top w:val="nil"/>
              <w:left w:val="single" w:sz="4" w:space="0" w:color="auto"/>
              <w:bottom w:val="single" w:sz="4" w:space="0" w:color="auto"/>
              <w:right w:val="single" w:sz="4" w:space="0" w:color="auto"/>
            </w:tcBorders>
            <w:shd w:val="clear" w:color="auto" w:fill="DBE5F1"/>
          </w:tcPr>
          <w:p w14:paraId="4A32BA39" w14:textId="77777777" w:rsidR="00621C8C" w:rsidRPr="00BD4188" w:rsidRDefault="00621C8C" w:rsidP="0072685D">
            <w:pPr>
              <w:spacing w:before="40"/>
              <w:ind w:left="102" w:right="113"/>
              <w:jc w:val="center"/>
              <w:rPr>
                <w:rFonts w:cs="Arial"/>
                <w:b/>
                <w:bCs/>
                <w:color w:val="000000"/>
                <w:sz w:val="20"/>
                <w:szCs w:val="20"/>
              </w:rPr>
            </w:pPr>
            <w:r w:rsidRPr="00BD4188">
              <w:rPr>
                <w:rFonts w:cs="Arial"/>
                <w:b/>
                <w:bCs/>
                <w:color w:val="000000"/>
                <w:sz w:val="20"/>
                <w:szCs w:val="20"/>
              </w:rPr>
              <w:t>Women’s</w:t>
            </w:r>
          </w:p>
        </w:tc>
        <w:tc>
          <w:tcPr>
            <w:tcW w:w="521" w:type="pct"/>
            <w:tcBorders>
              <w:top w:val="nil"/>
              <w:left w:val="single" w:sz="4" w:space="0" w:color="auto"/>
              <w:bottom w:val="single" w:sz="4" w:space="0" w:color="auto"/>
              <w:right w:val="single" w:sz="4" w:space="0" w:color="auto"/>
            </w:tcBorders>
            <w:shd w:val="clear" w:color="auto" w:fill="DBE5F1"/>
          </w:tcPr>
          <w:p w14:paraId="171F0768" w14:textId="77777777" w:rsidR="00621C8C" w:rsidRPr="00BD4188" w:rsidRDefault="00621C8C" w:rsidP="0072685D">
            <w:pPr>
              <w:spacing w:before="40"/>
              <w:ind w:left="102" w:right="113"/>
              <w:jc w:val="center"/>
              <w:rPr>
                <w:rFonts w:cs="Arial"/>
                <w:b/>
                <w:bCs/>
                <w:color w:val="000000"/>
                <w:sz w:val="20"/>
                <w:szCs w:val="20"/>
              </w:rPr>
            </w:pPr>
            <w:r w:rsidRPr="00BD4188">
              <w:rPr>
                <w:rFonts w:cs="Arial"/>
                <w:b/>
                <w:bCs/>
                <w:color w:val="000000"/>
                <w:sz w:val="20"/>
                <w:szCs w:val="20"/>
              </w:rPr>
              <w:t>Boys’</w:t>
            </w:r>
          </w:p>
        </w:tc>
        <w:tc>
          <w:tcPr>
            <w:tcW w:w="499" w:type="pct"/>
            <w:tcBorders>
              <w:top w:val="nil"/>
              <w:left w:val="single" w:sz="4" w:space="0" w:color="auto"/>
              <w:bottom w:val="single" w:sz="4" w:space="0" w:color="auto"/>
              <w:right w:val="single" w:sz="4" w:space="0" w:color="auto"/>
            </w:tcBorders>
            <w:shd w:val="clear" w:color="auto" w:fill="DBE5F1"/>
          </w:tcPr>
          <w:p w14:paraId="1C6BED6F" w14:textId="77777777" w:rsidR="00621C8C" w:rsidRPr="00BD4188" w:rsidRDefault="00621C8C" w:rsidP="0072685D">
            <w:pPr>
              <w:spacing w:before="40"/>
              <w:ind w:left="102" w:right="113"/>
              <w:jc w:val="center"/>
              <w:rPr>
                <w:rFonts w:cs="Arial"/>
                <w:b/>
                <w:bCs/>
                <w:color w:val="000000"/>
                <w:sz w:val="20"/>
                <w:szCs w:val="20"/>
              </w:rPr>
            </w:pPr>
            <w:r w:rsidRPr="00BD4188">
              <w:rPr>
                <w:rFonts w:cs="Arial"/>
                <w:b/>
                <w:bCs/>
                <w:color w:val="000000"/>
                <w:sz w:val="20"/>
                <w:szCs w:val="20"/>
              </w:rPr>
              <w:t>Girls’</w:t>
            </w:r>
          </w:p>
        </w:tc>
        <w:tc>
          <w:tcPr>
            <w:tcW w:w="424" w:type="pct"/>
            <w:tcBorders>
              <w:top w:val="nil"/>
              <w:left w:val="single" w:sz="4" w:space="0" w:color="auto"/>
              <w:bottom w:val="single" w:sz="4" w:space="0" w:color="auto"/>
              <w:right w:val="single" w:sz="4" w:space="0" w:color="auto"/>
            </w:tcBorders>
            <w:shd w:val="clear" w:color="auto" w:fill="DBE5F1"/>
          </w:tcPr>
          <w:p w14:paraId="73808E31" w14:textId="77777777" w:rsidR="00621C8C" w:rsidRPr="00BD4188" w:rsidRDefault="00621C8C" w:rsidP="0072685D">
            <w:pPr>
              <w:spacing w:before="40"/>
              <w:ind w:left="102" w:right="113"/>
              <w:jc w:val="center"/>
              <w:rPr>
                <w:rFonts w:cs="Arial"/>
                <w:b/>
                <w:bCs/>
                <w:color w:val="000000"/>
                <w:sz w:val="20"/>
                <w:szCs w:val="20"/>
              </w:rPr>
            </w:pPr>
            <w:r w:rsidRPr="00BD4188">
              <w:rPr>
                <w:rFonts w:cs="Arial"/>
                <w:b/>
                <w:bCs/>
                <w:color w:val="000000"/>
                <w:sz w:val="20"/>
                <w:szCs w:val="20"/>
              </w:rPr>
              <w:t>Mini</w:t>
            </w:r>
          </w:p>
        </w:tc>
      </w:tr>
      <w:tr w:rsidR="00621C8C" w:rsidRPr="00BD4188" w14:paraId="0497DD0F" w14:textId="77777777" w:rsidTr="00545C0A">
        <w:trPr>
          <w:trHeight w:val="175"/>
        </w:trPr>
        <w:tc>
          <w:tcPr>
            <w:tcW w:w="1363" w:type="pct"/>
            <w:tcBorders>
              <w:top w:val="single" w:sz="4" w:space="0" w:color="auto"/>
              <w:left w:val="single" w:sz="4" w:space="0" w:color="auto"/>
              <w:bottom w:val="single" w:sz="4" w:space="0" w:color="auto"/>
              <w:right w:val="single" w:sz="4" w:space="0" w:color="auto"/>
            </w:tcBorders>
          </w:tcPr>
          <w:p w14:paraId="25AA0A22" w14:textId="5C19BAD7" w:rsidR="00621C8C" w:rsidRPr="00BD4188" w:rsidRDefault="00621C8C" w:rsidP="00C712F9">
            <w:pPr>
              <w:spacing w:before="40"/>
              <w:ind w:left="102"/>
              <w:jc w:val="left"/>
              <w:rPr>
                <w:rFonts w:cs="Arial"/>
                <w:color w:val="000000"/>
                <w:sz w:val="20"/>
                <w:szCs w:val="20"/>
              </w:rPr>
            </w:pPr>
            <w:r w:rsidRPr="00BD4188">
              <w:rPr>
                <w:sz w:val="20"/>
                <w:szCs w:val="20"/>
              </w:rPr>
              <w:t xml:space="preserve">Coventrians </w:t>
            </w:r>
            <w:r w:rsidR="00554E34">
              <w:rPr>
                <w:sz w:val="20"/>
                <w:szCs w:val="20"/>
              </w:rPr>
              <w:t>RUFC</w:t>
            </w:r>
          </w:p>
        </w:tc>
        <w:tc>
          <w:tcPr>
            <w:tcW w:w="903" w:type="pct"/>
            <w:tcBorders>
              <w:top w:val="single" w:sz="4" w:space="0" w:color="auto"/>
              <w:left w:val="single" w:sz="4" w:space="0" w:color="auto"/>
              <w:bottom w:val="single" w:sz="4" w:space="0" w:color="auto"/>
              <w:right w:val="single" w:sz="4" w:space="0" w:color="auto"/>
            </w:tcBorders>
          </w:tcPr>
          <w:p w14:paraId="454CCBDA" w14:textId="280788F0" w:rsidR="00621C8C" w:rsidRPr="00BD4188" w:rsidRDefault="00621C8C" w:rsidP="00545C0A">
            <w:pPr>
              <w:spacing w:before="40"/>
              <w:ind w:left="102" w:right="113"/>
              <w:jc w:val="left"/>
              <w:rPr>
                <w:sz w:val="20"/>
                <w:szCs w:val="20"/>
              </w:rPr>
            </w:pPr>
            <w:r>
              <w:rPr>
                <w:sz w:val="20"/>
                <w:szCs w:val="20"/>
              </w:rPr>
              <w:t>North East</w:t>
            </w:r>
          </w:p>
        </w:tc>
        <w:tc>
          <w:tcPr>
            <w:tcW w:w="536" w:type="pct"/>
            <w:tcBorders>
              <w:top w:val="single" w:sz="4" w:space="0" w:color="auto"/>
              <w:left w:val="single" w:sz="4" w:space="0" w:color="auto"/>
              <w:bottom w:val="single" w:sz="4" w:space="0" w:color="auto"/>
              <w:right w:val="single" w:sz="4" w:space="0" w:color="auto"/>
            </w:tcBorders>
            <w:noWrap/>
          </w:tcPr>
          <w:p w14:paraId="07538462" w14:textId="1135500D" w:rsidR="00621C8C" w:rsidRPr="00BD4188" w:rsidRDefault="00621C8C" w:rsidP="00C712F9">
            <w:pPr>
              <w:spacing w:before="40"/>
              <w:ind w:left="102" w:right="113"/>
              <w:jc w:val="center"/>
              <w:rPr>
                <w:rFonts w:cs="Arial"/>
                <w:bCs/>
                <w:sz w:val="20"/>
                <w:szCs w:val="20"/>
              </w:rPr>
            </w:pPr>
            <w:r w:rsidRPr="00BD4188">
              <w:rPr>
                <w:sz w:val="20"/>
                <w:szCs w:val="20"/>
              </w:rPr>
              <w:t>1</w:t>
            </w:r>
          </w:p>
        </w:tc>
        <w:tc>
          <w:tcPr>
            <w:tcW w:w="754" w:type="pct"/>
            <w:tcBorders>
              <w:top w:val="single" w:sz="4" w:space="0" w:color="auto"/>
              <w:left w:val="single" w:sz="4" w:space="0" w:color="auto"/>
              <w:bottom w:val="single" w:sz="4" w:space="0" w:color="auto"/>
              <w:right w:val="single" w:sz="4" w:space="0" w:color="auto"/>
            </w:tcBorders>
          </w:tcPr>
          <w:p w14:paraId="2A0A68C3" w14:textId="2530B1BC" w:rsidR="00621C8C" w:rsidRPr="00BD4188" w:rsidRDefault="00621C8C" w:rsidP="00C712F9">
            <w:pPr>
              <w:spacing w:before="40"/>
              <w:ind w:left="102" w:right="113"/>
              <w:jc w:val="center"/>
              <w:rPr>
                <w:rFonts w:cs="Arial"/>
                <w:bCs/>
                <w:sz w:val="20"/>
                <w:szCs w:val="20"/>
              </w:rPr>
            </w:pPr>
            <w:r w:rsidRPr="00BD4188">
              <w:rPr>
                <w:rFonts w:cs="Arial"/>
                <w:bCs/>
                <w:sz w:val="20"/>
                <w:szCs w:val="20"/>
              </w:rPr>
              <w:t>-</w:t>
            </w:r>
          </w:p>
        </w:tc>
        <w:tc>
          <w:tcPr>
            <w:tcW w:w="521" w:type="pct"/>
            <w:tcBorders>
              <w:top w:val="single" w:sz="4" w:space="0" w:color="auto"/>
              <w:left w:val="single" w:sz="4" w:space="0" w:color="auto"/>
              <w:bottom w:val="single" w:sz="4" w:space="0" w:color="auto"/>
              <w:right w:val="single" w:sz="4" w:space="0" w:color="auto"/>
            </w:tcBorders>
          </w:tcPr>
          <w:p w14:paraId="6C61CD6A" w14:textId="458B9DF3" w:rsidR="00621C8C" w:rsidRPr="00BD4188" w:rsidRDefault="00621C8C" w:rsidP="00C712F9">
            <w:pPr>
              <w:spacing w:before="40"/>
              <w:ind w:left="102" w:right="113"/>
              <w:jc w:val="center"/>
              <w:rPr>
                <w:rFonts w:cs="Arial"/>
                <w:bCs/>
                <w:sz w:val="20"/>
                <w:szCs w:val="20"/>
              </w:rPr>
            </w:pPr>
            <w:r w:rsidRPr="00BD4188">
              <w:rPr>
                <w:sz w:val="20"/>
                <w:szCs w:val="20"/>
              </w:rPr>
              <w:t>1</w:t>
            </w:r>
          </w:p>
        </w:tc>
        <w:tc>
          <w:tcPr>
            <w:tcW w:w="499" w:type="pct"/>
            <w:tcBorders>
              <w:top w:val="single" w:sz="4" w:space="0" w:color="auto"/>
              <w:left w:val="single" w:sz="4" w:space="0" w:color="auto"/>
              <w:bottom w:val="single" w:sz="4" w:space="0" w:color="auto"/>
              <w:right w:val="single" w:sz="4" w:space="0" w:color="auto"/>
            </w:tcBorders>
          </w:tcPr>
          <w:p w14:paraId="7F124DC5" w14:textId="1AE71CF9" w:rsidR="00621C8C" w:rsidRPr="00BD4188" w:rsidRDefault="00621C8C" w:rsidP="00C712F9">
            <w:pPr>
              <w:spacing w:before="40"/>
              <w:ind w:left="102" w:right="113"/>
              <w:jc w:val="center"/>
              <w:rPr>
                <w:rFonts w:cs="Arial"/>
                <w:bCs/>
                <w:sz w:val="20"/>
                <w:szCs w:val="20"/>
              </w:rPr>
            </w:pPr>
            <w:r w:rsidRPr="00BD4188">
              <w:rPr>
                <w:sz w:val="20"/>
                <w:szCs w:val="20"/>
              </w:rPr>
              <w:t>1</w:t>
            </w:r>
          </w:p>
        </w:tc>
        <w:tc>
          <w:tcPr>
            <w:tcW w:w="424" w:type="pct"/>
            <w:tcBorders>
              <w:top w:val="single" w:sz="4" w:space="0" w:color="auto"/>
              <w:left w:val="single" w:sz="4" w:space="0" w:color="auto"/>
              <w:bottom w:val="single" w:sz="4" w:space="0" w:color="auto"/>
              <w:right w:val="single" w:sz="4" w:space="0" w:color="auto"/>
            </w:tcBorders>
          </w:tcPr>
          <w:p w14:paraId="7C3E7EEA" w14:textId="74827E54" w:rsidR="00621C8C" w:rsidRPr="00BD4188" w:rsidRDefault="00621C8C" w:rsidP="00C712F9">
            <w:pPr>
              <w:spacing w:before="40"/>
              <w:ind w:left="102" w:right="113"/>
              <w:jc w:val="center"/>
              <w:rPr>
                <w:rFonts w:cs="Arial"/>
                <w:bCs/>
                <w:sz w:val="20"/>
                <w:szCs w:val="20"/>
              </w:rPr>
            </w:pPr>
            <w:r w:rsidRPr="00BD4188">
              <w:rPr>
                <w:sz w:val="20"/>
                <w:szCs w:val="20"/>
              </w:rPr>
              <w:t>3</w:t>
            </w:r>
          </w:p>
        </w:tc>
      </w:tr>
      <w:tr w:rsidR="00545C0A" w:rsidRPr="00BD4188" w14:paraId="677A5A27" w14:textId="77777777" w:rsidTr="00545C0A">
        <w:trPr>
          <w:trHeight w:val="175"/>
        </w:trPr>
        <w:tc>
          <w:tcPr>
            <w:tcW w:w="1363" w:type="pct"/>
            <w:tcBorders>
              <w:top w:val="single" w:sz="4" w:space="0" w:color="auto"/>
              <w:left w:val="single" w:sz="4" w:space="0" w:color="auto"/>
              <w:bottom w:val="single" w:sz="4" w:space="0" w:color="auto"/>
              <w:right w:val="single" w:sz="4" w:space="0" w:color="auto"/>
            </w:tcBorders>
          </w:tcPr>
          <w:p w14:paraId="40912320" w14:textId="28134047" w:rsidR="00545C0A" w:rsidRPr="00BD4188" w:rsidRDefault="00545C0A" w:rsidP="00C712F9">
            <w:pPr>
              <w:spacing w:before="40"/>
              <w:ind w:left="102"/>
              <w:jc w:val="left"/>
              <w:rPr>
                <w:sz w:val="20"/>
                <w:szCs w:val="20"/>
              </w:rPr>
            </w:pPr>
            <w:r>
              <w:rPr>
                <w:sz w:val="20"/>
                <w:szCs w:val="20"/>
              </w:rPr>
              <w:t>Dunlop RUFC</w:t>
            </w:r>
          </w:p>
        </w:tc>
        <w:tc>
          <w:tcPr>
            <w:tcW w:w="903" w:type="pct"/>
            <w:tcBorders>
              <w:top w:val="single" w:sz="4" w:space="0" w:color="auto"/>
              <w:left w:val="single" w:sz="4" w:space="0" w:color="auto"/>
              <w:bottom w:val="single" w:sz="4" w:space="0" w:color="auto"/>
              <w:right w:val="single" w:sz="4" w:space="0" w:color="auto"/>
            </w:tcBorders>
          </w:tcPr>
          <w:p w14:paraId="1AFD647C" w14:textId="5C82D1BA" w:rsidR="00545C0A" w:rsidRDefault="00545C0A" w:rsidP="00545C0A">
            <w:pPr>
              <w:spacing w:before="40"/>
              <w:ind w:left="102" w:right="113"/>
              <w:jc w:val="left"/>
              <w:rPr>
                <w:sz w:val="20"/>
                <w:szCs w:val="20"/>
              </w:rPr>
            </w:pPr>
            <w:r>
              <w:rPr>
                <w:sz w:val="20"/>
                <w:szCs w:val="20"/>
              </w:rPr>
              <w:t>North East</w:t>
            </w:r>
          </w:p>
        </w:tc>
        <w:tc>
          <w:tcPr>
            <w:tcW w:w="536" w:type="pct"/>
            <w:tcBorders>
              <w:top w:val="single" w:sz="4" w:space="0" w:color="auto"/>
              <w:left w:val="single" w:sz="4" w:space="0" w:color="auto"/>
              <w:bottom w:val="single" w:sz="4" w:space="0" w:color="auto"/>
              <w:right w:val="single" w:sz="4" w:space="0" w:color="auto"/>
            </w:tcBorders>
            <w:noWrap/>
          </w:tcPr>
          <w:p w14:paraId="0604A511" w14:textId="21B4B4CC" w:rsidR="00545C0A" w:rsidRPr="00BD4188" w:rsidRDefault="00545C0A" w:rsidP="00C712F9">
            <w:pPr>
              <w:spacing w:before="40"/>
              <w:ind w:left="102" w:right="113"/>
              <w:jc w:val="center"/>
              <w:rPr>
                <w:sz w:val="20"/>
                <w:szCs w:val="20"/>
              </w:rPr>
            </w:pPr>
            <w:r>
              <w:rPr>
                <w:sz w:val="20"/>
                <w:szCs w:val="20"/>
              </w:rPr>
              <w:t>-</w:t>
            </w:r>
          </w:p>
        </w:tc>
        <w:tc>
          <w:tcPr>
            <w:tcW w:w="754" w:type="pct"/>
            <w:tcBorders>
              <w:top w:val="single" w:sz="4" w:space="0" w:color="auto"/>
              <w:left w:val="single" w:sz="4" w:space="0" w:color="auto"/>
              <w:bottom w:val="single" w:sz="4" w:space="0" w:color="auto"/>
              <w:right w:val="single" w:sz="4" w:space="0" w:color="auto"/>
            </w:tcBorders>
          </w:tcPr>
          <w:p w14:paraId="7B3D439B" w14:textId="2C88C2FD" w:rsidR="00545C0A" w:rsidRPr="00BD4188" w:rsidRDefault="00545C0A" w:rsidP="00C712F9">
            <w:pPr>
              <w:spacing w:before="40"/>
              <w:ind w:left="102" w:right="113"/>
              <w:jc w:val="center"/>
              <w:rPr>
                <w:rFonts w:cs="Arial"/>
                <w:bCs/>
                <w:sz w:val="20"/>
                <w:szCs w:val="20"/>
              </w:rPr>
            </w:pPr>
            <w:r>
              <w:rPr>
                <w:rFonts w:cs="Arial"/>
                <w:bCs/>
                <w:sz w:val="20"/>
                <w:szCs w:val="20"/>
              </w:rPr>
              <w:t>-</w:t>
            </w:r>
          </w:p>
        </w:tc>
        <w:tc>
          <w:tcPr>
            <w:tcW w:w="521" w:type="pct"/>
            <w:tcBorders>
              <w:top w:val="single" w:sz="4" w:space="0" w:color="auto"/>
              <w:left w:val="single" w:sz="4" w:space="0" w:color="auto"/>
              <w:bottom w:val="single" w:sz="4" w:space="0" w:color="auto"/>
              <w:right w:val="single" w:sz="4" w:space="0" w:color="auto"/>
            </w:tcBorders>
          </w:tcPr>
          <w:p w14:paraId="7857879E" w14:textId="15AD2553" w:rsidR="00545C0A" w:rsidRPr="00BD4188" w:rsidRDefault="00545C0A" w:rsidP="00C712F9">
            <w:pPr>
              <w:spacing w:before="40"/>
              <w:ind w:left="102" w:right="113"/>
              <w:jc w:val="center"/>
              <w:rPr>
                <w:rFonts w:cs="Arial"/>
                <w:bCs/>
                <w:sz w:val="20"/>
                <w:szCs w:val="20"/>
              </w:rPr>
            </w:pPr>
            <w:r>
              <w:rPr>
                <w:rFonts w:cs="Arial"/>
                <w:bCs/>
                <w:sz w:val="20"/>
                <w:szCs w:val="20"/>
              </w:rPr>
              <w:t>-</w:t>
            </w:r>
          </w:p>
        </w:tc>
        <w:tc>
          <w:tcPr>
            <w:tcW w:w="499" w:type="pct"/>
            <w:tcBorders>
              <w:top w:val="single" w:sz="4" w:space="0" w:color="auto"/>
              <w:left w:val="single" w:sz="4" w:space="0" w:color="auto"/>
              <w:bottom w:val="single" w:sz="4" w:space="0" w:color="auto"/>
              <w:right w:val="single" w:sz="4" w:space="0" w:color="auto"/>
            </w:tcBorders>
          </w:tcPr>
          <w:p w14:paraId="50FAB168" w14:textId="2E7DAA95" w:rsidR="00545C0A" w:rsidRPr="00BD4188" w:rsidRDefault="00545C0A" w:rsidP="00C712F9">
            <w:pPr>
              <w:spacing w:before="40"/>
              <w:ind w:left="102" w:right="113"/>
              <w:jc w:val="center"/>
              <w:rPr>
                <w:rFonts w:cs="Arial"/>
                <w:bCs/>
                <w:sz w:val="20"/>
                <w:szCs w:val="20"/>
              </w:rPr>
            </w:pPr>
            <w:r>
              <w:rPr>
                <w:rFonts w:cs="Arial"/>
                <w:bCs/>
                <w:sz w:val="20"/>
                <w:szCs w:val="20"/>
              </w:rPr>
              <w:t>1</w:t>
            </w:r>
          </w:p>
        </w:tc>
        <w:tc>
          <w:tcPr>
            <w:tcW w:w="424" w:type="pct"/>
            <w:tcBorders>
              <w:top w:val="single" w:sz="4" w:space="0" w:color="auto"/>
              <w:left w:val="single" w:sz="4" w:space="0" w:color="auto"/>
              <w:bottom w:val="single" w:sz="4" w:space="0" w:color="auto"/>
              <w:right w:val="single" w:sz="4" w:space="0" w:color="auto"/>
            </w:tcBorders>
          </w:tcPr>
          <w:p w14:paraId="3C74CA1C" w14:textId="2605F045" w:rsidR="00545C0A" w:rsidRPr="00BD4188" w:rsidRDefault="00545C0A" w:rsidP="00C712F9">
            <w:pPr>
              <w:spacing w:before="40"/>
              <w:ind w:left="102" w:right="113"/>
              <w:jc w:val="center"/>
              <w:rPr>
                <w:rFonts w:cs="Arial"/>
                <w:bCs/>
                <w:sz w:val="20"/>
                <w:szCs w:val="20"/>
              </w:rPr>
            </w:pPr>
            <w:r>
              <w:rPr>
                <w:rFonts w:cs="Arial"/>
                <w:bCs/>
                <w:sz w:val="20"/>
                <w:szCs w:val="20"/>
              </w:rPr>
              <w:t>-</w:t>
            </w:r>
          </w:p>
        </w:tc>
      </w:tr>
      <w:tr w:rsidR="00545C0A" w:rsidRPr="00BD4188" w14:paraId="2E60DAE0" w14:textId="77777777" w:rsidTr="00545C0A">
        <w:trPr>
          <w:trHeight w:val="175"/>
        </w:trPr>
        <w:tc>
          <w:tcPr>
            <w:tcW w:w="1363" w:type="pct"/>
            <w:tcBorders>
              <w:top w:val="single" w:sz="4" w:space="0" w:color="auto"/>
              <w:left w:val="single" w:sz="4" w:space="0" w:color="auto"/>
              <w:bottom w:val="single" w:sz="4" w:space="0" w:color="auto"/>
              <w:right w:val="single" w:sz="4" w:space="0" w:color="auto"/>
            </w:tcBorders>
          </w:tcPr>
          <w:p w14:paraId="34CDCA53" w14:textId="18360238" w:rsidR="00545C0A" w:rsidRPr="00BD4188" w:rsidRDefault="00545C0A" w:rsidP="00545C0A">
            <w:pPr>
              <w:spacing w:before="40"/>
              <w:ind w:left="102"/>
              <w:jc w:val="left"/>
              <w:rPr>
                <w:sz w:val="20"/>
                <w:szCs w:val="20"/>
              </w:rPr>
            </w:pPr>
            <w:r w:rsidRPr="00BD4188">
              <w:rPr>
                <w:sz w:val="20"/>
                <w:szCs w:val="20"/>
              </w:rPr>
              <w:t xml:space="preserve">Old Coventrians </w:t>
            </w:r>
            <w:r>
              <w:rPr>
                <w:sz w:val="20"/>
                <w:szCs w:val="20"/>
              </w:rPr>
              <w:t>RUFC</w:t>
            </w:r>
          </w:p>
        </w:tc>
        <w:tc>
          <w:tcPr>
            <w:tcW w:w="903" w:type="pct"/>
            <w:tcBorders>
              <w:top w:val="single" w:sz="4" w:space="0" w:color="auto"/>
              <w:left w:val="single" w:sz="4" w:space="0" w:color="auto"/>
              <w:bottom w:val="single" w:sz="4" w:space="0" w:color="auto"/>
              <w:right w:val="single" w:sz="4" w:space="0" w:color="auto"/>
            </w:tcBorders>
          </w:tcPr>
          <w:p w14:paraId="55D79FC7" w14:textId="6AFFEC58" w:rsidR="00545C0A" w:rsidRDefault="00545C0A" w:rsidP="00545C0A">
            <w:pPr>
              <w:spacing w:before="40"/>
              <w:ind w:left="102" w:right="113"/>
              <w:jc w:val="left"/>
              <w:rPr>
                <w:sz w:val="20"/>
                <w:szCs w:val="20"/>
              </w:rPr>
            </w:pPr>
            <w:r>
              <w:rPr>
                <w:sz w:val="20"/>
                <w:szCs w:val="20"/>
              </w:rPr>
              <w:t>South West</w:t>
            </w:r>
          </w:p>
        </w:tc>
        <w:tc>
          <w:tcPr>
            <w:tcW w:w="536" w:type="pct"/>
            <w:tcBorders>
              <w:top w:val="single" w:sz="4" w:space="0" w:color="auto"/>
              <w:left w:val="single" w:sz="4" w:space="0" w:color="auto"/>
              <w:bottom w:val="single" w:sz="4" w:space="0" w:color="auto"/>
              <w:right w:val="single" w:sz="4" w:space="0" w:color="auto"/>
            </w:tcBorders>
            <w:noWrap/>
          </w:tcPr>
          <w:p w14:paraId="4C197606" w14:textId="771AC92D" w:rsidR="00545C0A" w:rsidRPr="00BD4188" w:rsidRDefault="00545C0A" w:rsidP="00545C0A">
            <w:pPr>
              <w:spacing w:before="40"/>
              <w:ind w:left="102" w:right="113"/>
              <w:jc w:val="center"/>
              <w:rPr>
                <w:sz w:val="20"/>
                <w:szCs w:val="20"/>
              </w:rPr>
            </w:pPr>
            <w:r w:rsidRPr="00BD4188">
              <w:rPr>
                <w:sz w:val="20"/>
                <w:szCs w:val="20"/>
              </w:rPr>
              <w:t>1</w:t>
            </w:r>
          </w:p>
        </w:tc>
        <w:tc>
          <w:tcPr>
            <w:tcW w:w="754" w:type="pct"/>
            <w:tcBorders>
              <w:top w:val="single" w:sz="4" w:space="0" w:color="auto"/>
              <w:left w:val="single" w:sz="4" w:space="0" w:color="auto"/>
              <w:bottom w:val="single" w:sz="4" w:space="0" w:color="auto"/>
              <w:right w:val="single" w:sz="4" w:space="0" w:color="auto"/>
            </w:tcBorders>
          </w:tcPr>
          <w:p w14:paraId="07D1B121" w14:textId="59A4C20D"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521" w:type="pct"/>
            <w:tcBorders>
              <w:top w:val="single" w:sz="4" w:space="0" w:color="auto"/>
              <w:left w:val="single" w:sz="4" w:space="0" w:color="auto"/>
              <w:bottom w:val="single" w:sz="4" w:space="0" w:color="auto"/>
              <w:right w:val="single" w:sz="4" w:space="0" w:color="auto"/>
            </w:tcBorders>
          </w:tcPr>
          <w:p w14:paraId="1284F683" w14:textId="20B54C8F"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499" w:type="pct"/>
            <w:tcBorders>
              <w:top w:val="single" w:sz="4" w:space="0" w:color="auto"/>
              <w:left w:val="single" w:sz="4" w:space="0" w:color="auto"/>
              <w:bottom w:val="single" w:sz="4" w:space="0" w:color="auto"/>
              <w:right w:val="single" w:sz="4" w:space="0" w:color="auto"/>
            </w:tcBorders>
          </w:tcPr>
          <w:p w14:paraId="11F1C9EC" w14:textId="6646C9A3"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424" w:type="pct"/>
            <w:tcBorders>
              <w:top w:val="single" w:sz="4" w:space="0" w:color="auto"/>
              <w:left w:val="single" w:sz="4" w:space="0" w:color="auto"/>
              <w:bottom w:val="single" w:sz="4" w:space="0" w:color="auto"/>
              <w:right w:val="single" w:sz="4" w:space="0" w:color="auto"/>
            </w:tcBorders>
          </w:tcPr>
          <w:p w14:paraId="03DC1D68" w14:textId="44B25B30"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r>
      <w:tr w:rsidR="00545C0A" w:rsidRPr="00BD4188" w14:paraId="5A273EC8" w14:textId="77777777" w:rsidTr="00545C0A">
        <w:trPr>
          <w:trHeight w:val="175"/>
        </w:trPr>
        <w:tc>
          <w:tcPr>
            <w:tcW w:w="1363" w:type="pct"/>
            <w:tcBorders>
              <w:top w:val="single" w:sz="4" w:space="0" w:color="auto"/>
              <w:left w:val="single" w:sz="4" w:space="0" w:color="auto"/>
              <w:bottom w:val="single" w:sz="4" w:space="0" w:color="auto"/>
              <w:right w:val="single" w:sz="4" w:space="0" w:color="auto"/>
            </w:tcBorders>
          </w:tcPr>
          <w:p w14:paraId="7C676269" w14:textId="3F508FF3" w:rsidR="00545C0A" w:rsidRPr="00BD4188" w:rsidRDefault="00545C0A" w:rsidP="00545C0A">
            <w:pPr>
              <w:spacing w:before="40"/>
              <w:ind w:left="102"/>
              <w:jc w:val="left"/>
              <w:rPr>
                <w:rFonts w:cs="Arial"/>
                <w:color w:val="000000"/>
                <w:sz w:val="20"/>
                <w:szCs w:val="20"/>
              </w:rPr>
            </w:pPr>
            <w:r w:rsidRPr="00BD4188">
              <w:rPr>
                <w:sz w:val="20"/>
                <w:szCs w:val="20"/>
              </w:rPr>
              <w:t xml:space="preserve">Stoke Old Boys </w:t>
            </w:r>
            <w:r>
              <w:rPr>
                <w:sz w:val="20"/>
                <w:szCs w:val="20"/>
              </w:rPr>
              <w:t>RUFC</w:t>
            </w:r>
          </w:p>
        </w:tc>
        <w:tc>
          <w:tcPr>
            <w:tcW w:w="903" w:type="pct"/>
            <w:tcBorders>
              <w:top w:val="single" w:sz="4" w:space="0" w:color="auto"/>
              <w:left w:val="single" w:sz="4" w:space="0" w:color="auto"/>
              <w:bottom w:val="single" w:sz="4" w:space="0" w:color="auto"/>
              <w:right w:val="single" w:sz="4" w:space="0" w:color="auto"/>
            </w:tcBorders>
          </w:tcPr>
          <w:p w14:paraId="4E1DCC51" w14:textId="33DBAD38" w:rsidR="00545C0A" w:rsidRPr="00BD4188" w:rsidRDefault="00545C0A" w:rsidP="00545C0A">
            <w:pPr>
              <w:spacing w:before="40"/>
              <w:ind w:left="102" w:right="113"/>
              <w:jc w:val="left"/>
              <w:rPr>
                <w:sz w:val="20"/>
                <w:szCs w:val="20"/>
              </w:rPr>
            </w:pPr>
            <w:r>
              <w:rPr>
                <w:sz w:val="20"/>
                <w:szCs w:val="20"/>
              </w:rPr>
              <w:t>South East</w:t>
            </w:r>
          </w:p>
        </w:tc>
        <w:tc>
          <w:tcPr>
            <w:tcW w:w="536" w:type="pct"/>
            <w:tcBorders>
              <w:top w:val="single" w:sz="4" w:space="0" w:color="auto"/>
              <w:left w:val="single" w:sz="4" w:space="0" w:color="auto"/>
              <w:bottom w:val="single" w:sz="4" w:space="0" w:color="auto"/>
              <w:right w:val="single" w:sz="4" w:space="0" w:color="auto"/>
            </w:tcBorders>
            <w:noWrap/>
          </w:tcPr>
          <w:p w14:paraId="25374E08" w14:textId="2E354ED3" w:rsidR="00545C0A" w:rsidRPr="00BD4188" w:rsidRDefault="00545C0A" w:rsidP="00545C0A">
            <w:pPr>
              <w:spacing w:before="40"/>
              <w:ind w:left="102" w:right="113"/>
              <w:jc w:val="center"/>
              <w:rPr>
                <w:rFonts w:cs="Arial"/>
                <w:bCs/>
                <w:sz w:val="20"/>
                <w:szCs w:val="20"/>
              </w:rPr>
            </w:pPr>
            <w:r w:rsidRPr="00BD4188">
              <w:rPr>
                <w:sz w:val="20"/>
                <w:szCs w:val="20"/>
              </w:rPr>
              <w:t>1</w:t>
            </w:r>
          </w:p>
        </w:tc>
        <w:tc>
          <w:tcPr>
            <w:tcW w:w="754" w:type="pct"/>
            <w:tcBorders>
              <w:top w:val="single" w:sz="4" w:space="0" w:color="auto"/>
              <w:left w:val="single" w:sz="4" w:space="0" w:color="auto"/>
              <w:bottom w:val="single" w:sz="4" w:space="0" w:color="auto"/>
              <w:right w:val="single" w:sz="4" w:space="0" w:color="auto"/>
            </w:tcBorders>
          </w:tcPr>
          <w:p w14:paraId="55B9545C" w14:textId="5DA558FF"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521" w:type="pct"/>
            <w:tcBorders>
              <w:top w:val="single" w:sz="4" w:space="0" w:color="auto"/>
              <w:left w:val="single" w:sz="4" w:space="0" w:color="auto"/>
              <w:bottom w:val="single" w:sz="4" w:space="0" w:color="auto"/>
              <w:right w:val="single" w:sz="4" w:space="0" w:color="auto"/>
            </w:tcBorders>
          </w:tcPr>
          <w:p w14:paraId="41E623E4" w14:textId="2B540435"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499" w:type="pct"/>
            <w:tcBorders>
              <w:top w:val="single" w:sz="4" w:space="0" w:color="auto"/>
              <w:left w:val="single" w:sz="4" w:space="0" w:color="auto"/>
              <w:bottom w:val="single" w:sz="4" w:space="0" w:color="auto"/>
              <w:right w:val="single" w:sz="4" w:space="0" w:color="auto"/>
            </w:tcBorders>
          </w:tcPr>
          <w:p w14:paraId="34FBACD5" w14:textId="5132295D"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c>
          <w:tcPr>
            <w:tcW w:w="424" w:type="pct"/>
            <w:tcBorders>
              <w:top w:val="single" w:sz="4" w:space="0" w:color="auto"/>
              <w:left w:val="single" w:sz="4" w:space="0" w:color="auto"/>
              <w:bottom w:val="single" w:sz="4" w:space="0" w:color="auto"/>
              <w:right w:val="single" w:sz="4" w:space="0" w:color="auto"/>
            </w:tcBorders>
          </w:tcPr>
          <w:p w14:paraId="36223A66" w14:textId="0C69B2E6"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r>
      <w:tr w:rsidR="00545C0A" w:rsidRPr="00BD4188" w14:paraId="075AC8D3" w14:textId="77777777" w:rsidTr="00545C0A">
        <w:trPr>
          <w:trHeight w:val="175"/>
        </w:trPr>
        <w:tc>
          <w:tcPr>
            <w:tcW w:w="1363" w:type="pct"/>
            <w:tcBorders>
              <w:top w:val="single" w:sz="4" w:space="0" w:color="auto"/>
              <w:left w:val="single" w:sz="4" w:space="0" w:color="auto"/>
              <w:bottom w:val="single" w:sz="4" w:space="0" w:color="auto"/>
              <w:right w:val="single" w:sz="4" w:space="0" w:color="auto"/>
            </w:tcBorders>
          </w:tcPr>
          <w:p w14:paraId="48442187" w14:textId="70FFA879" w:rsidR="00545C0A" w:rsidRPr="00BD4188" w:rsidRDefault="00545C0A" w:rsidP="00545C0A">
            <w:pPr>
              <w:spacing w:before="40"/>
              <w:ind w:left="102"/>
              <w:jc w:val="left"/>
              <w:rPr>
                <w:rFonts w:cs="Arial"/>
                <w:color w:val="000000"/>
                <w:sz w:val="20"/>
                <w:szCs w:val="20"/>
              </w:rPr>
            </w:pPr>
            <w:r w:rsidRPr="00BD4188">
              <w:rPr>
                <w:sz w:val="20"/>
                <w:szCs w:val="20"/>
              </w:rPr>
              <w:t xml:space="preserve">Trinity Guild </w:t>
            </w:r>
            <w:r>
              <w:rPr>
                <w:sz w:val="20"/>
                <w:szCs w:val="20"/>
              </w:rPr>
              <w:t>RUFC</w:t>
            </w:r>
          </w:p>
        </w:tc>
        <w:tc>
          <w:tcPr>
            <w:tcW w:w="903" w:type="pct"/>
            <w:tcBorders>
              <w:top w:val="single" w:sz="4" w:space="0" w:color="auto"/>
              <w:left w:val="single" w:sz="4" w:space="0" w:color="auto"/>
              <w:bottom w:val="single" w:sz="4" w:space="0" w:color="auto"/>
              <w:right w:val="single" w:sz="4" w:space="0" w:color="auto"/>
            </w:tcBorders>
          </w:tcPr>
          <w:p w14:paraId="03462FDE" w14:textId="256C0338" w:rsidR="00545C0A" w:rsidRPr="00BD4188" w:rsidRDefault="00545C0A" w:rsidP="00545C0A">
            <w:pPr>
              <w:spacing w:before="40"/>
              <w:ind w:left="102" w:right="113"/>
              <w:jc w:val="left"/>
              <w:rPr>
                <w:sz w:val="20"/>
                <w:szCs w:val="20"/>
              </w:rPr>
            </w:pPr>
            <w:r>
              <w:rPr>
                <w:sz w:val="20"/>
                <w:szCs w:val="20"/>
              </w:rPr>
              <w:t>South West</w:t>
            </w:r>
          </w:p>
        </w:tc>
        <w:tc>
          <w:tcPr>
            <w:tcW w:w="536" w:type="pct"/>
            <w:tcBorders>
              <w:top w:val="single" w:sz="4" w:space="0" w:color="auto"/>
              <w:left w:val="single" w:sz="4" w:space="0" w:color="auto"/>
              <w:bottom w:val="single" w:sz="4" w:space="0" w:color="auto"/>
              <w:right w:val="single" w:sz="4" w:space="0" w:color="auto"/>
            </w:tcBorders>
            <w:noWrap/>
          </w:tcPr>
          <w:p w14:paraId="78C70990" w14:textId="60499E2E" w:rsidR="00545C0A" w:rsidRPr="00BD4188" w:rsidRDefault="00545C0A" w:rsidP="00545C0A">
            <w:pPr>
              <w:spacing w:before="40"/>
              <w:ind w:left="102" w:right="113"/>
              <w:jc w:val="center"/>
              <w:rPr>
                <w:rFonts w:cs="Arial"/>
                <w:bCs/>
                <w:sz w:val="20"/>
                <w:szCs w:val="20"/>
              </w:rPr>
            </w:pPr>
            <w:r w:rsidRPr="00BD4188">
              <w:rPr>
                <w:sz w:val="20"/>
                <w:szCs w:val="20"/>
              </w:rPr>
              <w:t>1</w:t>
            </w:r>
          </w:p>
        </w:tc>
        <w:tc>
          <w:tcPr>
            <w:tcW w:w="754" w:type="pct"/>
            <w:tcBorders>
              <w:top w:val="single" w:sz="4" w:space="0" w:color="auto"/>
              <w:left w:val="single" w:sz="4" w:space="0" w:color="auto"/>
              <w:bottom w:val="single" w:sz="4" w:space="0" w:color="auto"/>
              <w:right w:val="single" w:sz="4" w:space="0" w:color="auto"/>
            </w:tcBorders>
          </w:tcPr>
          <w:p w14:paraId="06C6CB22" w14:textId="30F2509C" w:rsidR="00545C0A" w:rsidRPr="00BD4188" w:rsidRDefault="00545C0A" w:rsidP="00545C0A">
            <w:pPr>
              <w:spacing w:before="40"/>
              <w:ind w:left="102" w:right="113"/>
              <w:jc w:val="center"/>
              <w:rPr>
                <w:rFonts w:cs="Arial"/>
                <w:bCs/>
                <w:sz w:val="20"/>
                <w:szCs w:val="20"/>
              </w:rPr>
            </w:pPr>
            <w:r w:rsidRPr="00BD4188">
              <w:rPr>
                <w:sz w:val="20"/>
                <w:szCs w:val="20"/>
              </w:rPr>
              <w:t>1</w:t>
            </w:r>
          </w:p>
        </w:tc>
        <w:tc>
          <w:tcPr>
            <w:tcW w:w="521" w:type="pct"/>
            <w:tcBorders>
              <w:top w:val="single" w:sz="4" w:space="0" w:color="auto"/>
              <w:left w:val="single" w:sz="4" w:space="0" w:color="auto"/>
              <w:bottom w:val="single" w:sz="4" w:space="0" w:color="auto"/>
              <w:right w:val="single" w:sz="4" w:space="0" w:color="auto"/>
            </w:tcBorders>
          </w:tcPr>
          <w:p w14:paraId="136B8789" w14:textId="67B6E213" w:rsidR="00545C0A" w:rsidRPr="00BD4188" w:rsidRDefault="00545C0A" w:rsidP="00545C0A">
            <w:pPr>
              <w:spacing w:before="40"/>
              <w:ind w:left="102" w:right="113"/>
              <w:jc w:val="center"/>
              <w:rPr>
                <w:rFonts w:cs="Arial"/>
                <w:bCs/>
                <w:sz w:val="20"/>
                <w:szCs w:val="20"/>
              </w:rPr>
            </w:pPr>
            <w:r w:rsidRPr="00BD4188">
              <w:rPr>
                <w:rFonts w:cs="Arial"/>
                <w:bCs/>
                <w:sz w:val="20"/>
                <w:szCs w:val="20"/>
              </w:rPr>
              <w:t>3</w:t>
            </w:r>
          </w:p>
        </w:tc>
        <w:tc>
          <w:tcPr>
            <w:tcW w:w="499" w:type="pct"/>
            <w:tcBorders>
              <w:top w:val="single" w:sz="4" w:space="0" w:color="auto"/>
              <w:left w:val="single" w:sz="4" w:space="0" w:color="auto"/>
              <w:bottom w:val="single" w:sz="4" w:space="0" w:color="auto"/>
              <w:right w:val="single" w:sz="4" w:space="0" w:color="auto"/>
            </w:tcBorders>
          </w:tcPr>
          <w:p w14:paraId="1F3B3E61" w14:textId="57249666" w:rsidR="00545C0A" w:rsidRPr="00BD4188" w:rsidRDefault="00545C0A" w:rsidP="00545C0A">
            <w:pPr>
              <w:spacing w:before="40"/>
              <w:ind w:left="102" w:right="113"/>
              <w:jc w:val="center"/>
              <w:rPr>
                <w:rFonts w:cs="Arial"/>
                <w:bCs/>
                <w:sz w:val="20"/>
                <w:szCs w:val="20"/>
              </w:rPr>
            </w:pPr>
            <w:r w:rsidRPr="00BD4188">
              <w:rPr>
                <w:rFonts w:cs="Arial"/>
                <w:bCs/>
                <w:sz w:val="20"/>
                <w:szCs w:val="20"/>
              </w:rPr>
              <w:t>2</w:t>
            </w:r>
          </w:p>
        </w:tc>
        <w:tc>
          <w:tcPr>
            <w:tcW w:w="424" w:type="pct"/>
            <w:tcBorders>
              <w:top w:val="single" w:sz="4" w:space="0" w:color="auto"/>
              <w:left w:val="single" w:sz="4" w:space="0" w:color="auto"/>
              <w:bottom w:val="single" w:sz="4" w:space="0" w:color="auto"/>
              <w:right w:val="single" w:sz="4" w:space="0" w:color="auto"/>
            </w:tcBorders>
          </w:tcPr>
          <w:p w14:paraId="3ED4DE23" w14:textId="66F504CB" w:rsidR="00545C0A" w:rsidRPr="00BD4188" w:rsidRDefault="00545C0A" w:rsidP="00545C0A">
            <w:pPr>
              <w:spacing w:before="40"/>
              <w:ind w:left="102" w:right="113"/>
              <w:jc w:val="center"/>
              <w:rPr>
                <w:rFonts w:cs="Arial"/>
                <w:bCs/>
                <w:sz w:val="20"/>
                <w:szCs w:val="20"/>
              </w:rPr>
            </w:pPr>
            <w:r w:rsidRPr="00BD4188">
              <w:rPr>
                <w:rFonts w:cs="Arial"/>
                <w:bCs/>
                <w:sz w:val="20"/>
                <w:szCs w:val="20"/>
              </w:rPr>
              <w:t>-</w:t>
            </w:r>
          </w:p>
        </w:tc>
      </w:tr>
      <w:tr w:rsidR="00545C0A" w:rsidRPr="00C712F9" w14:paraId="39476616" w14:textId="77777777" w:rsidTr="00545C0A">
        <w:trPr>
          <w:trHeight w:val="175"/>
        </w:trPr>
        <w:tc>
          <w:tcPr>
            <w:tcW w:w="2266" w:type="pct"/>
            <w:gridSpan w:val="2"/>
            <w:tcBorders>
              <w:top w:val="single" w:sz="4" w:space="0" w:color="auto"/>
              <w:left w:val="single" w:sz="4" w:space="0" w:color="auto"/>
              <w:bottom w:val="single" w:sz="4" w:space="0" w:color="auto"/>
              <w:right w:val="single" w:sz="4" w:space="0" w:color="auto"/>
            </w:tcBorders>
          </w:tcPr>
          <w:p w14:paraId="429ECE13" w14:textId="53DD8F2F" w:rsidR="00545C0A" w:rsidRPr="00BD4188" w:rsidRDefault="00545C0A" w:rsidP="00545C0A">
            <w:pPr>
              <w:spacing w:before="40"/>
              <w:ind w:left="102" w:right="113"/>
              <w:jc w:val="right"/>
              <w:rPr>
                <w:rFonts w:cs="Arial"/>
                <w:b/>
                <w:bCs/>
                <w:sz w:val="20"/>
                <w:szCs w:val="20"/>
              </w:rPr>
            </w:pPr>
            <w:r w:rsidRPr="00BD4188">
              <w:rPr>
                <w:rFonts w:cs="Arial"/>
                <w:b/>
                <w:color w:val="000000"/>
                <w:sz w:val="20"/>
                <w:szCs w:val="20"/>
              </w:rPr>
              <w:t>Total</w:t>
            </w:r>
          </w:p>
        </w:tc>
        <w:tc>
          <w:tcPr>
            <w:tcW w:w="536" w:type="pct"/>
            <w:tcBorders>
              <w:top w:val="single" w:sz="4" w:space="0" w:color="auto"/>
              <w:left w:val="single" w:sz="4" w:space="0" w:color="auto"/>
              <w:bottom w:val="single" w:sz="4" w:space="0" w:color="auto"/>
              <w:right w:val="single" w:sz="4" w:space="0" w:color="auto"/>
            </w:tcBorders>
            <w:noWrap/>
          </w:tcPr>
          <w:p w14:paraId="4731ACEC" w14:textId="36A7135E" w:rsidR="00545C0A" w:rsidRPr="00BD4188" w:rsidRDefault="00545C0A" w:rsidP="00545C0A">
            <w:pPr>
              <w:spacing w:before="40"/>
              <w:ind w:left="102" w:right="113"/>
              <w:jc w:val="center"/>
              <w:rPr>
                <w:rFonts w:cs="Arial"/>
                <w:b/>
                <w:bCs/>
                <w:sz w:val="20"/>
                <w:szCs w:val="20"/>
              </w:rPr>
            </w:pPr>
            <w:r w:rsidRPr="00BD4188">
              <w:rPr>
                <w:rFonts w:cs="Arial"/>
                <w:b/>
                <w:bCs/>
                <w:sz w:val="20"/>
                <w:szCs w:val="20"/>
              </w:rPr>
              <w:t>4</w:t>
            </w:r>
          </w:p>
        </w:tc>
        <w:tc>
          <w:tcPr>
            <w:tcW w:w="754" w:type="pct"/>
            <w:tcBorders>
              <w:top w:val="single" w:sz="4" w:space="0" w:color="auto"/>
              <w:left w:val="single" w:sz="4" w:space="0" w:color="auto"/>
              <w:bottom w:val="single" w:sz="4" w:space="0" w:color="auto"/>
              <w:right w:val="single" w:sz="4" w:space="0" w:color="auto"/>
            </w:tcBorders>
          </w:tcPr>
          <w:p w14:paraId="57C3BCF1" w14:textId="43B25E17" w:rsidR="00545C0A" w:rsidRPr="00BD4188" w:rsidRDefault="00545C0A" w:rsidP="00545C0A">
            <w:pPr>
              <w:spacing w:before="40"/>
              <w:ind w:left="102" w:right="113"/>
              <w:jc w:val="center"/>
              <w:rPr>
                <w:rFonts w:cs="Arial"/>
                <w:b/>
                <w:bCs/>
                <w:sz w:val="20"/>
                <w:szCs w:val="20"/>
              </w:rPr>
            </w:pPr>
            <w:r w:rsidRPr="00BD4188">
              <w:rPr>
                <w:rFonts w:cs="Arial"/>
                <w:b/>
                <w:bCs/>
                <w:sz w:val="20"/>
                <w:szCs w:val="20"/>
              </w:rPr>
              <w:t>2</w:t>
            </w:r>
          </w:p>
        </w:tc>
        <w:tc>
          <w:tcPr>
            <w:tcW w:w="521" w:type="pct"/>
            <w:tcBorders>
              <w:top w:val="single" w:sz="4" w:space="0" w:color="auto"/>
              <w:left w:val="single" w:sz="4" w:space="0" w:color="auto"/>
              <w:bottom w:val="single" w:sz="4" w:space="0" w:color="auto"/>
              <w:right w:val="single" w:sz="4" w:space="0" w:color="auto"/>
            </w:tcBorders>
          </w:tcPr>
          <w:p w14:paraId="0B3446EA" w14:textId="30837513" w:rsidR="00545C0A" w:rsidRPr="00BD4188" w:rsidRDefault="00545C0A" w:rsidP="00545C0A">
            <w:pPr>
              <w:spacing w:before="40"/>
              <w:ind w:left="102" w:right="113"/>
              <w:jc w:val="center"/>
              <w:rPr>
                <w:rFonts w:cs="Arial"/>
                <w:b/>
                <w:bCs/>
                <w:sz w:val="20"/>
                <w:szCs w:val="20"/>
              </w:rPr>
            </w:pPr>
            <w:r w:rsidRPr="00BD4188">
              <w:rPr>
                <w:rFonts w:cs="Arial"/>
                <w:b/>
                <w:bCs/>
                <w:sz w:val="20"/>
                <w:szCs w:val="20"/>
              </w:rPr>
              <w:t>4</w:t>
            </w:r>
          </w:p>
        </w:tc>
        <w:tc>
          <w:tcPr>
            <w:tcW w:w="499" w:type="pct"/>
            <w:tcBorders>
              <w:top w:val="single" w:sz="4" w:space="0" w:color="auto"/>
              <w:left w:val="single" w:sz="4" w:space="0" w:color="auto"/>
              <w:bottom w:val="single" w:sz="4" w:space="0" w:color="auto"/>
              <w:right w:val="single" w:sz="4" w:space="0" w:color="auto"/>
            </w:tcBorders>
          </w:tcPr>
          <w:p w14:paraId="6F913EEB" w14:textId="30E43419" w:rsidR="00545C0A" w:rsidRPr="00BD4188" w:rsidRDefault="00545C0A" w:rsidP="00545C0A">
            <w:pPr>
              <w:spacing w:before="40"/>
              <w:ind w:left="102" w:right="113"/>
              <w:jc w:val="center"/>
              <w:rPr>
                <w:rFonts w:cs="Arial"/>
                <w:b/>
                <w:bCs/>
                <w:sz w:val="20"/>
                <w:szCs w:val="20"/>
              </w:rPr>
            </w:pPr>
            <w:r w:rsidRPr="00BD4188">
              <w:rPr>
                <w:rFonts w:cs="Arial"/>
                <w:b/>
                <w:bCs/>
                <w:sz w:val="20"/>
                <w:szCs w:val="20"/>
              </w:rPr>
              <w:t>3</w:t>
            </w:r>
          </w:p>
        </w:tc>
        <w:tc>
          <w:tcPr>
            <w:tcW w:w="424" w:type="pct"/>
            <w:tcBorders>
              <w:top w:val="single" w:sz="4" w:space="0" w:color="auto"/>
              <w:left w:val="single" w:sz="4" w:space="0" w:color="auto"/>
              <w:bottom w:val="single" w:sz="4" w:space="0" w:color="auto"/>
              <w:right w:val="single" w:sz="4" w:space="0" w:color="auto"/>
            </w:tcBorders>
          </w:tcPr>
          <w:p w14:paraId="3227BB40" w14:textId="0DD45861" w:rsidR="00545C0A" w:rsidRPr="00BD4188" w:rsidRDefault="00545C0A" w:rsidP="00545C0A">
            <w:pPr>
              <w:spacing w:before="40"/>
              <w:ind w:left="102" w:right="113"/>
              <w:jc w:val="center"/>
              <w:rPr>
                <w:rFonts w:cs="Arial"/>
                <w:b/>
                <w:bCs/>
                <w:sz w:val="20"/>
                <w:szCs w:val="20"/>
              </w:rPr>
            </w:pPr>
            <w:r w:rsidRPr="00BD4188">
              <w:rPr>
                <w:rFonts w:cs="Arial"/>
                <w:b/>
                <w:bCs/>
                <w:sz w:val="20"/>
                <w:szCs w:val="20"/>
              </w:rPr>
              <w:t>3</w:t>
            </w:r>
          </w:p>
        </w:tc>
      </w:tr>
    </w:tbl>
    <w:p w14:paraId="190A2F1D" w14:textId="2EF2B8EB" w:rsidR="000E4753" w:rsidRDefault="000E4753" w:rsidP="000E4753">
      <w:pPr>
        <w:jc w:val="left"/>
        <w:rPr>
          <w:b/>
          <w:bCs/>
          <w:iCs/>
          <w:color w:val="000000"/>
          <w:szCs w:val="28"/>
          <w:highlight w:val="yellow"/>
        </w:rPr>
      </w:pPr>
    </w:p>
    <w:p w14:paraId="0226AAD8" w14:textId="306859D9" w:rsidR="001031EB" w:rsidRPr="001F6B24" w:rsidRDefault="001031EB" w:rsidP="001031EB">
      <w:pPr>
        <w:rPr>
          <w:highlight w:val="yellow"/>
        </w:rPr>
      </w:pPr>
      <w:r>
        <w:t xml:space="preserve">Of the future demand quantified, it must be noted that the considerable aspirations of Trinity Guild RUFC are only considered to be achievable if/when the Club moves to its new site. It would not be able to grow to this extent at its current school location.  </w:t>
      </w:r>
    </w:p>
    <w:p w14:paraId="3C8F211D" w14:textId="77777777" w:rsidR="001031EB" w:rsidRDefault="001031EB" w:rsidP="00545C0A"/>
    <w:p w14:paraId="72032ABD" w14:textId="2074D153" w:rsidR="00545C0A" w:rsidRDefault="00545C0A" w:rsidP="00545C0A">
      <w:r>
        <w:t xml:space="preserve">In addition, </w:t>
      </w:r>
      <w:r w:rsidRPr="00BD4188">
        <w:t xml:space="preserve">Old Wheatleyans </w:t>
      </w:r>
      <w:r>
        <w:t>RUFC</w:t>
      </w:r>
      <w:r w:rsidRPr="00BD4188">
        <w:t xml:space="preserve"> reports a desire to add more boys’ and mini teams whilst Coventry </w:t>
      </w:r>
      <w:r>
        <w:t>RUFC</w:t>
      </w:r>
      <w:r w:rsidRPr="00BD4188">
        <w:t xml:space="preserve"> plans</w:t>
      </w:r>
      <w:r w:rsidRPr="00C712F9">
        <w:t xml:space="preserve"> to add further women’s, boys’ and girls’ teams</w:t>
      </w:r>
      <w:r>
        <w:t xml:space="preserve">. However, </w:t>
      </w:r>
      <w:r w:rsidRPr="00C712F9">
        <w:t>neither quantified th</w:t>
      </w:r>
      <w:r>
        <w:t>ese</w:t>
      </w:r>
      <w:r w:rsidRPr="00C712F9">
        <w:t xml:space="preserve"> aspiration</w:t>
      </w:r>
      <w:r>
        <w:t>s</w:t>
      </w:r>
      <w:r w:rsidRPr="00C712F9">
        <w:t>.</w:t>
      </w:r>
    </w:p>
    <w:p w14:paraId="30ACD8BA" w14:textId="77777777" w:rsidR="00545C0A" w:rsidRPr="001F6B24" w:rsidRDefault="00545C0A" w:rsidP="000E4753">
      <w:pPr>
        <w:jc w:val="left"/>
        <w:rPr>
          <w:b/>
          <w:bCs/>
          <w:iCs/>
          <w:color w:val="000000"/>
          <w:szCs w:val="28"/>
          <w:highlight w:val="yellow"/>
        </w:rPr>
      </w:pPr>
    </w:p>
    <w:p w14:paraId="4377E4C9" w14:textId="77777777" w:rsidR="001031EB" w:rsidRPr="00693743" w:rsidRDefault="001031EB" w:rsidP="001031EB">
      <w:pPr>
        <w:rPr>
          <w:bCs/>
          <w:i/>
          <w:iCs/>
          <w:color w:val="000000"/>
        </w:rPr>
      </w:pPr>
      <w:r w:rsidRPr="00693743">
        <w:rPr>
          <w:bCs/>
          <w:i/>
          <w:iCs/>
          <w:color w:val="000000"/>
        </w:rPr>
        <w:t xml:space="preserve">Future demand summary </w:t>
      </w:r>
    </w:p>
    <w:p w14:paraId="6990BE3F" w14:textId="77777777" w:rsidR="001031EB" w:rsidRDefault="001031EB" w:rsidP="001031EB">
      <w:pPr>
        <w:rPr>
          <w:b/>
          <w:i/>
          <w:iCs/>
          <w:color w:val="000000"/>
        </w:rPr>
      </w:pPr>
    </w:p>
    <w:p w14:paraId="70DF5ECF" w14:textId="77777777" w:rsidR="001031EB" w:rsidRDefault="001031EB" w:rsidP="001031EB">
      <w:pPr>
        <w:rPr>
          <w:bCs/>
          <w:color w:val="000000"/>
        </w:rPr>
      </w:pPr>
      <w:r>
        <w:rPr>
          <w:bCs/>
          <w:color w:val="000000"/>
        </w:rPr>
        <w:t xml:space="preserve">In the supply and demand analysis at the end of this section of the report, only future demand identified through participation increases are included due to the large increases expressed by clubs. This is because these aspirations are likely to absorb the future demand identified through population growth, rather than both being considered separately. </w:t>
      </w:r>
    </w:p>
    <w:p w14:paraId="2C400482" w14:textId="77777777" w:rsidR="001031EB" w:rsidRDefault="001031EB" w:rsidP="00B42409">
      <w:pPr>
        <w:rPr>
          <w:b/>
          <w:i/>
        </w:rPr>
      </w:pPr>
    </w:p>
    <w:p w14:paraId="5F5A2FB9" w14:textId="444528EE" w:rsidR="00B42409" w:rsidRPr="00B42409" w:rsidRDefault="00B42409" w:rsidP="00B42409">
      <w:pPr>
        <w:rPr>
          <w:bCs/>
        </w:rPr>
      </w:pPr>
      <w:r w:rsidRPr="00B42409">
        <w:rPr>
          <w:b/>
          <w:i/>
        </w:rPr>
        <w:t>The peak period</w:t>
      </w:r>
    </w:p>
    <w:p w14:paraId="21E5AAB2" w14:textId="77777777" w:rsidR="00B42409" w:rsidRPr="00B42409" w:rsidRDefault="00B42409" w:rsidP="00B42409">
      <w:pPr>
        <w:rPr>
          <w:bCs/>
        </w:rPr>
      </w:pPr>
    </w:p>
    <w:p w14:paraId="02D22404" w14:textId="77777777" w:rsidR="00B42409" w:rsidRPr="00B42409" w:rsidRDefault="00B42409" w:rsidP="00B42409">
      <w:r w:rsidRPr="00B42409">
        <w:t>In order to fully establish actual spare capacity, the peak period needs to be established for all types of rugby. For senior teams, it is considered to be Saturday PM as all senior teams play at this time. Peak time for mini and junior rugby is Sunday AM.</w:t>
      </w:r>
    </w:p>
    <w:p w14:paraId="21C24669" w14:textId="77777777" w:rsidR="00B42409" w:rsidRDefault="00B42409" w:rsidP="000E4753">
      <w:pPr>
        <w:rPr>
          <w:b/>
          <w:bCs/>
          <w:iCs/>
          <w:color w:val="000000"/>
          <w:szCs w:val="28"/>
        </w:rPr>
      </w:pPr>
    </w:p>
    <w:p w14:paraId="0FF6599A" w14:textId="77777777" w:rsidR="007947A5" w:rsidRDefault="007947A5" w:rsidP="000E4753">
      <w:pPr>
        <w:rPr>
          <w:b/>
          <w:bCs/>
          <w:iCs/>
          <w:color w:val="000000"/>
          <w:szCs w:val="28"/>
        </w:rPr>
      </w:pPr>
    </w:p>
    <w:p w14:paraId="16A1A315" w14:textId="77777777" w:rsidR="007947A5" w:rsidRDefault="007947A5" w:rsidP="000E4753">
      <w:pPr>
        <w:rPr>
          <w:b/>
          <w:bCs/>
          <w:iCs/>
          <w:color w:val="000000"/>
          <w:szCs w:val="28"/>
        </w:rPr>
      </w:pPr>
    </w:p>
    <w:p w14:paraId="4ACA4A0F" w14:textId="77777777" w:rsidR="007947A5" w:rsidRDefault="007947A5" w:rsidP="000E4753">
      <w:pPr>
        <w:rPr>
          <w:b/>
          <w:bCs/>
          <w:iCs/>
          <w:color w:val="000000"/>
          <w:szCs w:val="28"/>
        </w:rPr>
      </w:pPr>
    </w:p>
    <w:p w14:paraId="36BE2348" w14:textId="2208E873" w:rsidR="000E4753" w:rsidRPr="00446BBF" w:rsidRDefault="000E4753" w:rsidP="000E4753">
      <w:r w:rsidRPr="00446BBF">
        <w:rPr>
          <w:b/>
          <w:bCs/>
          <w:iCs/>
          <w:color w:val="000000"/>
          <w:szCs w:val="28"/>
        </w:rPr>
        <w:lastRenderedPageBreak/>
        <w:t>5.4: Capacity analysis</w:t>
      </w:r>
      <w:bookmarkEnd w:id="421"/>
      <w:bookmarkEnd w:id="422"/>
    </w:p>
    <w:p w14:paraId="375C6064" w14:textId="77777777" w:rsidR="000E4753" w:rsidRPr="001F6B24" w:rsidRDefault="000E4753" w:rsidP="000E4753">
      <w:pPr>
        <w:ind w:right="-44"/>
        <w:rPr>
          <w:bCs/>
          <w:highlight w:val="yellow"/>
        </w:rPr>
      </w:pPr>
    </w:p>
    <w:p w14:paraId="4B49E900" w14:textId="77777777" w:rsidR="00446BBF" w:rsidRDefault="00446BBF" w:rsidP="00446BBF">
      <w:bookmarkStart w:id="423" w:name="_Hlk65759343"/>
      <w:r w:rsidRPr="00446BBF">
        <w:t xml:space="preserve">The capacity for pitches to regularly accommodate competitive play, training and other activity over a season is most often determined by quality. As a minimum, the quality and therefore the capacity of a pitch affects the playing experience and people’s enjoyment of playing rugby. In extreme circumstances, it can result in the inability of a pitch to cater for all or certain types of play during peak and off-peak times. </w:t>
      </w:r>
    </w:p>
    <w:p w14:paraId="5EB2D1E7" w14:textId="77777777" w:rsidR="00446BBF" w:rsidRDefault="00446BBF" w:rsidP="00446BBF"/>
    <w:p w14:paraId="0D31AE52" w14:textId="6D7C9025" w:rsidR="00446BBF" w:rsidRPr="00446BBF" w:rsidRDefault="00446BBF" w:rsidP="00446BBF">
      <w:r w:rsidRPr="00411605">
        <w:rPr>
          <w:rFonts w:cs="Arial"/>
          <w:bCs/>
        </w:rPr>
        <w:t>To enable</w:t>
      </w:r>
      <w:r w:rsidRPr="00411605">
        <w:rPr>
          <w:rFonts w:cs="Arial"/>
        </w:rPr>
        <w:t xml:space="preserve"> an accurate supply and demand assessment of rugby union pitches, the following assumptions are applied to the site-by-site and pitch-by-pitch analysis:</w:t>
      </w:r>
    </w:p>
    <w:p w14:paraId="45F93E5B" w14:textId="77777777" w:rsidR="00446BBF" w:rsidRPr="00411605" w:rsidRDefault="00446BBF" w:rsidP="00446BBF">
      <w:pPr>
        <w:tabs>
          <w:tab w:val="left" w:pos="2512"/>
        </w:tabs>
        <w:ind w:right="98"/>
        <w:rPr>
          <w:rFonts w:cs="Arial"/>
        </w:rPr>
      </w:pPr>
      <w:r w:rsidRPr="00411605">
        <w:rPr>
          <w:rFonts w:cs="Arial"/>
        </w:rPr>
        <w:tab/>
      </w:r>
    </w:p>
    <w:p w14:paraId="4961868A" w14:textId="77777777" w:rsidR="00B42409" w:rsidRDefault="00446BBF" w:rsidP="00925850">
      <w:pPr>
        <w:pStyle w:val="ListParagraph"/>
        <w:numPr>
          <w:ilvl w:val="0"/>
          <w:numId w:val="11"/>
        </w:numPr>
        <w:rPr>
          <w:rFonts w:cs="Arial"/>
          <w:bCs/>
        </w:rPr>
      </w:pPr>
      <w:r w:rsidRPr="00B42409">
        <w:rPr>
          <w:rFonts w:cs="Arial"/>
          <w:bCs/>
        </w:rPr>
        <w:t>All sites that are or could be used for competitive rugby matches (regardless of whether this is secured community use) are included on the supply side</w:t>
      </w:r>
      <w:r w:rsidR="00B42409">
        <w:rPr>
          <w:rFonts w:cs="Arial"/>
          <w:bCs/>
        </w:rPr>
        <w:t>.</w:t>
      </w:r>
    </w:p>
    <w:p w14:paraId="15C83916" w14:textId="0FA50946" w:rsidR="00446BBF" w:rsidRPr="00B42409" w:rsidRDefault="00446BBF" w:rsidP="00925850">
      <w:pPr>
        <w:pStyle w:val="ListParagraph"/>
        <w:numPr>
          <w:ilvl w:val="0"/>
          <w:numId w:val="11"/>
        </w:numPr>
        <w:rPr>
          <w:rFonts w:cs="Arial"/>
          <w:bCs/>
        </w:rPr>
      </w:pPr>
      <w:r w:rsidRPr="00B42409">
        <w:rPr>
          <w:rFonts w:cs="Arial"/>
        </w:rPr>
        <w:t>All competitive play is on senior sized pitches (except for where dedicated junior and/or mini pitches are provided and are known to be used as standard practice).</w:t>
      </w:r>
    </w:p>
    <w:p w14:paraId="3D42B9F0" w14:textId="77777777" w:rsidR="00446BBF" w:rsidRPr="00411605" w:rsidRDefault="00446BBF" w:rsidP="00925850">
      <w:pPr>
        <w:pStyle w:val="ListParagraph"/>
        <w:numPr>
          <w:ilvl w:val="0"/>
          <w:numId w:val="11"/>
        </w:numPr>
        <w:rPr>
          <w:rFonts w:cs="Arial"/>
        </w:rPr>
      </w:pPr>
      <w:r w:rsidRPr="00411605">
        <w:rPr>
          <w:rFonts w:cs="Arial"/>
        </w:rPr>
        <w:t>From U13</w:t>
      </w:r>
      <w:r>
        <w:rPr>
          <w:rFonts w:cs="Arial"/>
        </w:rPr>
        <w:t>s</w:t>
      </w:r>
      <w:r w:rsidRPr="00411605">
        <w:rPr>
          <w:rFonts w:cs="Arial"/>
        </w:rPr>
        <w:t xml:space="preserve"> upwards, teams play 15 v 15 and use a full pitch.</w:t>
      </w:r>
    </w:p>
    <w:p w14:paraId="43E407D3" w14:textId="77777777" w:rsidR="00446BBF" w:rsidRPr="00411605" w:rsidRDefault="00446BBF" w:rsidP="00925850">
      <w:pPr>
        <w:pStyle w:val="ListParagraph"/>
        <w:numPr>
          <w:ilvl w:val="0"/>
          <w:numId w:val="11"/>
        </w:numPr>
        <w:rPr>
          <w:rFonts w:cs="Arial"/>
        </w:rPr>
      </w:pPr>
      <w:r w:rsidRPr="00411605">
        <w:rPr>
          <w:rFonts w:cs="Arial"/>
        </w:rPr>
        <w:t>Mini teams (U6s-U12s) play on half of a senior pitch, meaning two matches and four teams can be accommodated at any one time; this means that play per week is set at 0.25 for each match played based on teams operating on a home and away basis.</w:t>
      </w:r>
    </w:p>
    <w:p w14:paraId="1E0D091D" w14:textId="77777777" w:rsidR="00446BBF" w:rsidRPr="00411605" w:rsidRDefault="00446BBF" w:rsidP="00925850">
      <w:pPr>
        <w:pStyle w:val="ListParagraph"/>
        <w:numPr>
          <w:ilvl w:val="0"/>
          <w:numId w:val="11"/>
        </w:numPr>
        <w:rPr>
          <w:rFonts w:cs="Arial"/>
        </w:rPr>
      </w:pPr>
      <w:r w:rsidRPr="00411605">
        <w:rPr>
          <w:rFonts w:cs="Arial"/>
        </w:rPr>
        <w:t>For senior and youth teams, the current level of play per week is set at 0.5 for each match played based on all teams operating on a home and away basis.</w:t>
      </w:r>
    </w:p>
    <w:p w14:paraId="752360BE" w14:textId="77777777" w:rsidR="00446BBF" w:rsidRPr="00411605" w:rsidRDefault="00446BBF" w:rsidP="00925850">
      <w:pPr>
        <w:pStyle w:val="ListParagraph"/>
        <w:numPr>
          <w:ilvl w:val="0"/>
          <w:numId w:val="11"/>
        </w:numPr>
        <w:rPr>
          <w:rFonts w:cs="Arial"/>
        </w:rPr>
      </w:pPr>
      <w:r w:rsidRPr="00411605">
        <w:rPr>
          <w:rFonts w:cs="Arial"/>
        </w:rPr>
        <w:t xml:space="preserve">Senior men’s rugby generally takes place on Saturday afternoons. </w:t>
      </w:r>
    </w:p>
    <w:p w14:paraId="6943569A" w14:textId="77777777" w:rsidR="00446BBF" w:rsidRPr="00411605" w:rsidRDefault="00446BBF" w:rsidP="00925850">
      <w:pPr>
        <w:pStyle w:val="ListParagraph"/>
        <w:numPr>
          <w:ilvl w:val="0"/>
          <w:numId w:val="11"/>
        </w:numPr>
        <w:rPr>
          <w:rFonts w:cs="Arial"/>
        </w:rPr>
      </w:pPr>
      <w:r w:rsidRPr="00411605">
        <w:rPr>
          <w:rFonts w:cs="Arial"/>
        </w:rPr>
        <w:t xml:space="preserve">Senior women’s rugby generally takes place on Sunday afternoons. </w:t>
      </w:r>
    </w:p>
    <w:p w14:paraId="575E3C44" w14:textId="77777777" w:rsidR="00446BBF" w:rsidRPr="00411605" w:rsidRDefault="00446BBF" w:rsidP="00925850">
      <w:pPr>
        <w:pStyle w:val="ListParagraph"/>
        <w:numPr>
          <w:ilvl w:val="0"/>
          <w:numId w:val="11"/>
        </w:numPr>
        <w:rPr>
          <w:rFonts w:cs="Arial"/>
        </w:rPr>
      </w:pPr>
      <w:r w:rsidRPr="00411605">
        <w:rPr>
          <w:rFonts w:cs="Arial"/>
        </w:rPr>
        <w:t>Junior rugby generally takes place on Sunday mornings.</w:t>
      </w:r>
    </w:p>
    <w:p w14:paraId="553AF33D" w14:textId="77777777" w:rsidR="00446BBF" w:rsidRDefault="00446BBF" w:rsidP="00925850">
      <w:pPr>
        <w:pStyle w:val="ListParagraph"/>
        <w:numPr>
          <w:ilvl w:val="0"/>
          <w:numId w:val="11"/>
        </w:numPr>
        <w:rPr>
          <w:rFonts w:cs="Arial"/>
        </w:rPr>
      </w:pPr>
      <w:r w:rsidRPr="00411605">
        <w:rPr>
          <w:rFonts w:cs="Arial"/>
        </w:rPr>
        <w:t>Mini rugby generally takes place on Sunday mornings.</w:t>
      </w:r>
    </w:p>
    <w:p w14:paraId="519252A3" w14:textId="77777777" w:rsidR="00446BBF" w:rsidRDefault="00446BBF" w:rsidP="00925850">
      <w:pPr>
        <w:pStyle w:val="ListParagraph"/>
        <w:numPr>
          <w:ilvl w:val="0"/>
          <w:numId w:val="11"/>
        </w:numPr>
        <w:rPr>
          <w:rFonts w:cs="Arial"/>
        </w:rPr>
      </w:pPr>
      <w:r w:rsidRPr="00411605">
        <w:rPr>
          <w:rFonts w:cs="Arial"/>
        </w:rPr>
        <w:t>Training that takes place on marked pitches is reflected by the addition of match equivalent sessions to current usage levels.</w:t>
      </w:r>
    </w:p>
    <w:p w14:paraId="75790B22" w14:textId="77777777" w:rsidR="00446BBF" w:rsidRPr="00411605" w:rsidRDefault="00446BBF" w:rsidP="00925850">
      <w:pPr>
        <w:pStyle w:val="ListParagraph"/>
        <w:numPr>
          <w:ilvl w:val="0"/>
          <w:numId w:val="11"/>
        </w:numPr>
        <w:rPr>
          <w:rFonts w:cs="Arial"/>
        </w:rPr>
      </w:pPr>
      <w:r>
        <w:rPr>
          <w:rFonts w:cs="Arial"/>
        </w:rPr>
        <w:t xml:space="preserve">Internal use of school pitches is added to current play, as determined on a site-by-site basis depending on levels of activity. </w:t>
      </w:r>
    </w:p>
    <w:bookmarkEnd w:id="423"/>
    <w:p w14:paraId="00E9C483" w14:textId="77777777" w:rsidR="000E4753" w:rsidRPr="001F6B24" w:rsidRDefault="000E4753" w:rsidP="000E4753">
      <w:pPr>
        <w:tabs>
          <w:tab w:val="left" w:pos="450"/>
        </w:tabs>
        <w:spacing w:line="25" w:lineRule="atLeast"/>
        <w:ind w:left="426" w:right="-48"/>
        <w:rPr>
          <w:bCs/>
          <w:highlight w:val="yellow"/>
        </w:rPr>
      </w:pPr>
    </w:p>
    <w:p w14:paraId="2049F880" w14:textId="77777777" w:rsidR="00B42409" w:rsidRPr="00B42409" w:rsidRDefault="00B42409" w:rsidP="00B42409">
      <w:r w:rsidRPr="00B42409">
        <w:t xml:space="preserve">As a guide, the RFU has set a standard number of matches that each pitch should be able to accommodate, based on quality, as set out below. </w:t>
      </w:r>
    </w:p>
    <w:p w14:paraId="207CE126" w14:textId="77777777" w:rsidR="00BD4188" w:rsidRDefault="00BD4188" w:rsidP="000E4753">
      <w:pPr>
        <w:rPr>
          <w:i/>
        </w:rPr>
      </w:pPr>
    </w:p>
    <w:p w14:paraId="40966FF8" w14:textId="2A647492" w:rsidR="000E4753" w:rsidRPr="00B42409" w:rsidRDefault="000E4753" w:rsidP="000E4753">
      <w:pPr>
        <w:rPr>
          <w:i/>
        </w:rPr>
      </w:pPr>
      <w:r w:rsidRPr="00B42409">
        <w:rPr>
          <w:i/>
        </w:rPr>
        <w:t>Table 5.1</w:t>
      </w:r>
      <w:r w:rsidR="006B62B8">
        <w:rPr>
          <w:i/>
        </w:rPr>
        <w:t>3</w:t>
      </w:r>
      <w:r w:rsidRPr="00B42409">
        <w:rPr>
          <w:i/>
        </w:rPr>
        <w:t>: Pitch capacity (matches per week) based on quality assessments</w:t>
      </w:r>
    </w:p>
    <w:p w14:paraId="66525668" w14:textId="77777777" w:rsidR="000E4753" w:rsidRPr="00B42409" w:rsidRDefault="000E4753" w:rsidP="000E4753">
      <w:pPr>
        <w:tabs>
          <w:tab w:val="left" w:pos="450"/>
        </w:tabs>
        <w:spacing w:line="25" w:lineRule="atLeast"/>
        <w:ind w:right="-48"/>
        <w:rPr>
          <w:b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3759"/>
        <w:gridCol w:w="1302"/>
        <w:gridCol w:w="1802"/>
        <w:gridCol w:w="1448"/>
      </w:tblGrid>
      <w:tr w:rsidR="000E4753" w:rsidRPr="00B42409" w14:paraId="6D9A74FF" w14:textId="77777777" w:rsidTr="00B42409">
        <w:tc>
          <w:tcPr>
            <w:tcW w:w="2476" w:type="pct"/>
            <w:gridSpan w:val="2"/>
            <w:vMerge w:val="restart"/>
            <w:tcBorders>
              <w:top w:val="single" w:sz="4" w:space="0" w:color="auto"/>
              <w:left w:val="single" w:sz="4" w:space="0" w:color="auto"/>
              <w:bottom w:val="single" w:sz="4" w:space="0" w:color="auto"/>
              <w:right w:val="single" w:sz="4" w:space="0" w:color="auto"/>
            </w:tcBorders>
          </w:tcPr>
          <w:p w14:paraId="7FC9C166" w14:textId="77777777" w:rsidR="000E4753" w:rsidRPr="00B42409" w:rsidRDefault="000E4753" w:rsidP="0072685D">
            <w:pPr>
              <w:spacing w:before="40"/>
              <w:rPr>
                <w:rFonts w:cs="Arial"/>
                <w:sz w:val="20"/>
                <w:szCs w:val="20"/>
                <w:lang w:eastAsia="en-GB"/>
              </w:rPr>
            </w:pPr>
          </w:p>
        </w:tc>
        <w:tc>
          <w:tcPr>
            <w:tcW w:w="2524" w:type="pct"/>
            <w:gridSpan w:val="3"/>
            <w:tcBorders>
              <w:top w:val="single" w:sz="4" w:space="0" w:color="auto"/>
              <w:left w:val="single" w:sz="4" w:space="0" w:color="auto"/>
              <w:bottom w:val="single" w:sz="4" w:space="0" w:color="auto"/>
              <w:right w:val="single" w:sz="4" w:space="0" w:color="auto"/>
            </w:tcBorders>
            <w:shd w:val="clear" w:color="auto" w:fill="B8CCE4"/>
            <w:hideMark/>
          </w:tcPr>
          <w:p w14:paraId="7A0D5C4A" w14:textId="77777777" w:rsidR="000E4753" w:rsidRPr="00B42409" w:rsidRDefault="000E4753" w:rsidP="0072685D">
            <w:pPr>
              <w:spacing w:before="40"/>
              <w:jc w:val="center"/>
              <w:rPr>
                <w:rFonts w:cs="Arial"/>
                <w:b/>
                <w:sz w:val="20"/>
                <w:szCs w:val="20"/>
                <w:lang w:eastAsia="en-GB"/>
              </w:rPr>
            </w:pPr>
            <w:r w:rsidRPr="00B42409">
              <w:rPr>
                <w:rFonts w:cs="Arial"/>
                <w:b/>
                <w:sz w:val="20"/>
                <w:szCs w:val="20"/>
                <w:lang w:eastAsia="en-GB"/>
              </w:rPr>
              <w:t xml:space="preserve">Maintenance </w:t>
            </w:r>
          </w:p>
        </w:tc>
      </w:tr>
      <w:tr w:rsidR="000E4753" w:rsidRPr="00B42409" w14:paraId="5B737D88" w14:textId="77777777" w:rsidTr="00B42409">
        <w:tc>
          <w:tcPr>
            <w:tcW w:w="2476" w:type="pct"/>
            <w:gridSpan w:val="2"/>
            <w:vMerge/>
            <w:tcBorders>
              <w:top w:val="single" w:sz="4" w:space="0" w:color="auto"/>
              <w:left w:val="single" w:sz="4" w:space="0" w:color="auto"/>
              <w:bottom w:val="single" w:sz="4" w:space="0" w:color="auto"/>
              <w:right w:val="single" w:sz="4" w:space="0" w:color="auto"/>
            </w:tcBorders>
            <w:vAlign w:val="center"/>
            <w:hideMark/>
          </w:tcPr>
          <w:p w14:paraId="59874D0D" w14:textId="77777777" w:rsidR="000E4753" w:rsidRPr="00B42409" w:rsidRDefault="000E4753" w:rsidP="0072685D">
            <w:pPr>
              <w:spacing w:before="40"/>
              <w:rPr>
                <w:rFonts w:cs="Arial"/>
                <w:sz w:val="20"/>
                <w:szCs w:val="20"/>
                <w:lang w:eastAsia="en-GB"/>
              </w:rPr>
            </w:pPr>
          </w:p>
        </w:tc>
        <w:tc>
          <w:tcPr>
            <w:tcW w:w="722" w:type="pct"/>
            <w:tcBorders>
              <w:top w:val="single" w:sz="4" w:space="0" w:color="auto"/>
              <w:left w:val="single" w:sz="4" w:space="0" w:color="auto"/>
              <w:bottom w:val="single" w:sz="4" w:space="0" w:color="auto"/>
              <w:right w:val="single" w:sz="4" w:space="0" w:color="auto"/>
            </w:tcBorders>
            <w:shd w:val="clear" w:color="auto" w:fill="DBE5F1"/>
            <w:hideMark/>
          </w:tcPr>
          <w:p w14:paraId="36A3D3A6" w14:textId="77777777" w:rsidR="000E4753" w:rsidRPr="00B42409" w:rsidRDefault="000E4753" w:rsidP="0072685D">
            <w:pPr>
              <w:spacing w:before="40"/>
              <w:jc w:val="center"/>
              <w:rPr>
                <w:rFonts w:cs="Arial"/>
                <w:sz w:val="20"/>
                <w:szCs w:val="20"/>
                <w:lang w:eastAsia="en-GB"/>
              </w:rPr>
            </w:pPr>
            <w:r w:rsidRPr="00B42409">
              <w:rPr>
                <w:rFonts w:cs="Arial"/>
                <w:sz w:val="20"/>
                <w:szCs w:val="20"/>
                <w:lang w:eastAsia="en-GB"/>
              </w:rPr>
              <w:t>Poor (M0)</w:t>
            </w:r>
          </w:p>
        </w:tc>
        <w:tc>
          <w:tcPr>
            <w:tcW w:w="999" w:type="pct"/>
            <w:tcBorders>
              <w:top w:val="single" w:sz="4" w:space="0" w:color="auto"/>
              <w:left w:val="single" w:sz="4" w:space="0" w:color="auto"/>
              <w:bottom w:val="single" w:sz="4" w:space="0" w:color="auto"/>
              <w:right w:val="single" w:sz="4" w:space="0" w:color="auto"/>
            </w:tcBorders>
            <w:shd w:val="clear" w:color="auto" w:fill="DBE5F1"/>
            <w:hideMark/>
          </w:tcPr>
          <w:p w14:paraId="45FB5EAC" w14:textId="77777777" w:rsidR="000E4753" w:rsidRPr="00B42409" w:rsidRDefault="000E4753" w:rsidP="0072685D">
            <w:pPr>
              <w:spacing w:before="40"/>
              <w:jc w:val="center"/>
              <w:rPr>
                <w:rFonts w:cs="Arial"/>
                <w:sz w:val="20"/>
                <w:szCs w:val="20"/>
                <w:lang w:eastAsia="en-GB"/>
              </w:rPr>
            </w:pPr>
            <w:r w:rsidRPr="00B42409">
              <w:rPr>
                <w:rFonts w:cs="Arial"/>
                <w:sz w:val="20"/>
                <w:szCs w:val="20"/>
                <w:lang w:eastAsia="en-GB"/>
              </w:rPr>
              <w:t>Adequate (M1)</w:t>
            </w:r>
          </w:p>
        </w:tc>
        <w:tc>
          <w:tcPr>
            <w:tcW w:w="803" w:type="pct"/>
            <w:tcBorders>
              <w:top w:val="single" w:sz="4" w:space="0" w:color="auto"/>
              <w:left w:val="single" w:sz="4" w:space="0" w:color="auto"/>
              <w:bottom w:val="single" w:sz="4" w:space="0" w:color="auto"/>
              <w:right w:val="single" w:sz="4" w:space="0" w:color="auto"/>
            </w:tcBorders>
            <w:shd w:val="clear" w:color="auto" w:fill="DBE5F1"/>
            <w:hideMark/>
          </w:tcPr>
          <w:p w14:paraId="576BBE61" w14:textId="77777777" w:rsidR="000E4753" w:rsidRPr="00B42409" w:rsidRDefault="000E4753" w:rsidP="0072685D">
            <w:pPr>
              <w:spacing w:before="40"/>
              <w:jc w:val="center"/>
              <w:rPr>
                <w:rFonts w:cs="Arial"/>
                <w:sz w:val="20"/>
                <w:szCs w:val="20"/>
                <w:lang w:eastAsia="en-GB"/>
              </w:rPr>
            </w:pPr>
            <w:r w:rsidRPr="00B42409">
              <w:rPr>
                <w:rFonts w:cs="Arial"/>
                <w:sz w:val="20"/>
                <w:szCs w:val="20"/>
                <w:lang w:eastAsia="en-GB"/>
              </w:rPr>
              <w:t>Good (M2)</w:t>
            </w:r>
          </w:p>
        </w:tc>
      </w:tr>
      <w:tr w:rsidR="000E4753" w:rsidRPr="00B42409" w14:paraId="2E9615C6" w14:textId="77777777" w:rsidTr="00B42409">
        <w:trPr>
          <w:trHeight w:val="306"/>
        </w:trPr>
        <w:tc>
          <w:tcPr>
            <w:tcW w:w="392" w:type="pct"/>
            <w:vMerge w:val="restart"/>
            <w:tcBorders>
              <w:top w:val="single" w:sz="4" w:space="0" w:color="auto"/>
              <w:left w:val="single" w:sz="4" w:space="0" w:color="auto"/>
              <w:right w:val="single" w:sz="4" w:space="0" w:color="auto"/>
            </w:tcBorders>
            <w:shd w:val="clear" w:color="auto" w:fill="B8CCE4"/>
            <w:textDirection w:val="btLr"/>
            <w:hideMark/>
          </w:tcPr>
          <w:p w14:paraId="78A3B2A1" w14:textId="77777777" w:rsidR="000E4753" w:rsidRPr="00B42409" w:rsidRDefault="000E4753" w:rsidP="0072685D">
            <w:pPr>
              <w:spacing w:before="40"/>
              <w:ind w:left="113" w:right="113"/>
              <w:jc w:val="center"/>
              <w:rPr>
                <w:rFonts w:cs="Arial"/>
                <w:b/>
                <w:sz w:val="20"/>
                <w:szCs w:val="20"/>
                <w:lang w:eastAsia="en-GB"/>
              </w:rPr>
            </w:pPr>
            <w:r w:rsidRPr="00B42409">
              <w:rPr>
                <w:rFonts w:cs="Arial"/>
                <w:b/>
                <w:sz w:val="20"/>
                <w:szCs w:val="20"/>
                <w:lang w:eastAsia="en-GB"/>
              </w:rPr>
              <w:t>Drainage</w:t>
            </w:r>
          </w:p>
        </w:tc>
        <w:tc>
          <w:tcPr>
            <w:tcW w:w="2084"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B08BDBB" w14:textId="77777777" w:rsidR="000E4753" w:rsidRPr="00B42409" w:rsidRDefault="000E4753" w:rsidP="0072685D">
            <w:pPr>
              <w:spacing w:before="40"/>
              <w:rPr>
                <w:rFonts w:cs="Arial"/>
                <w:sz w:val="20"/>
                <w:szCs w:val="20"/>
                <w:lang w:eastAsia="en-GB"/>
              </w:rPr>
            </w:pPr>
            <w:r w:rsidRPr="00B42409">
              <w:rPr>
                <w:rFonts w:cs="Arial"/>
                <w:sz w:val="20"/>
                <w:szCs w:val="20"/>
                <w:lang w:eastAsia="en-GB"/>
              </w:rPr>
              <w:t>Natural Inadequate (D0)</w:t>
            </w:r>
          </w:p>
        </w:tc>
        <w:tc>
          <w:tcPr>
            <w:tcW w:w="722" w:type="pct"/>
            <w:tcBorders>
              <w:top w:val="single" w:sz="4" w:space="0" w:color="auto"/>
              <w:left w:val="single" w:sz="4" w:space="0" w:color="auto"/>
              <w:bottom w:val="single" w:sz="4" w:space="0" w:color="auto"/>
              <w:right w:val="single" w:sz="4" w:space="0" w:color="auto"/>
            </w:tcBorders>
            <w:vAlign w:val="center"/>
          </w:tcPr>
          <w:p w14:paraId="5963707F"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0.5</w:t>
            </w:r>
          </w:p>
        </w:tc>
        <w:tc>
          <w:tcPr>
            <w:tcW w:w="999" w:type="pct"/>
            <w:tcBorders>
              <w:top w:val="single" w:sz="4" w:space="0" w:color="auto"/>
              <w:left w:val="single" w:sz="4" w:space="0" w:color="auto"/>
              <w:bottom w:val="single" w:sz="4" w:space="0" w:color="auto"/>
              <w:right w:val="single" w:sz="4" w:space="0" w:color="auto"/>
            </w:tcBorders>
            <w:vAlign w:val="center"/>
          </w:tcPr>
          <w:p w14:paraId="56DF8F81"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1.5</w:t>
            </w:r>
          </w:p>
        </w:tc>
        <w:tc>
          <w:tcPr>
            <w:tcW w:w="803" w:type="pct"/>
            <w:tcBorders>
              <w:top w:val="single" w:sz="4" w:space="0" w:color="auto"/>
              <w:left w:val="single" w:sz="4" w:space="0" w:color="auto"/>
              <w:bottom w:val="single" w:sz="4" w:space="0" w:color="auto"/>
              <w:right w:val="single" w:sz="4" w:space="0" w:color="auto"/>
            </w:tcBorders>
            <w:vAlign w:val="center"/>
          </w:tcPr>
          <w:p w14:paraId="599119C2"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2</w:t>
            </w:r>
          </w:p>
        </w:tc>
      </w:tr>
      <w:tr w:rsidR="000E4753" w:rsidRPr="00B42409" w14:paraId="15C0E366" w14:textId="77777777" w:rsidTr="00B42409">
        <w:trPr>
          <w:trHeight w:val="282"/>
        </w:trPr>
        <w:tc>
          <w:tcPr>
            <w:tcW w:w="392" w:type="pct"/>
            <w:vMerge/>
            <w:tcBorders>
              <w:left w:val="single" w:sz="4" w:space="0" w:color="auto"/>
              <w:right w:val="single" w:sz="4" w:space="0" w:color="auto"/>
            </w:tcBorders>
            <w:shd w:val="clear" w:color="auto" w:fill="B8CCE4"/>
            <w:vAlign w:val="center"/>
            <w:hideMark/>
          </w:tcPr>
          <w:p w14:paraId="4ECE0ECB" w14:textId="77777777" w:rsidR="000E4753" w:rsidRPr="00B42409" w:rsidRDefault="000E4753" w:rsidP="0072685D">
            <w:pPr>
              <w:spacing w:before="40"/>
              <w:rPr>
                <w:rFonts w:cs="Arial"/>
                <w:b/>
                <w:sz w:val="20"/>
                <w:szCs w:val="20"/>
                <w:lang w:eastAsia="en-GB"/>
              </w:rPr>
            </w:pPr>
          </w:p>
        </w:tc>
        <w:tc>
          <w:tcPr>
            <w:tcW w:w="2084" w:type="pct"/>
            <w:tcBorders>
              <w:top w:val="single" w:sz="4" w:space="0" w:color="auto"/>
              <w:left w:val="single" w:sz="4" w:space="0" w:color="auto"/>
              <w:right w:val="single" w:sz="4" w:space="0" w:color="auto"/>
            </w:tcBorders>
            <w:shd w:val="clear" w:color="auto" w:fill="DBE5F1"/>
            <w:vAlign w:val="center"/>
            <w:hideMark/>
          </w:tcPr>
          <w:p w14:paraId="521A4E9F" w14:textId="77777777" w:rsidR="000E4753" w:rsidRPr="00B42409" w:rsidRDefault="000E4753" w:rsidP="0072685D">
            <w:pPr>
              <w:spacing w:before="40"/>
              <w:rPr>
                <w:rFonts w:cs="Arial"/>
                <w:sz w:val="20"/>
                <w:szCs w:val="20"/>
                <w:lang w:eastAsia="en-GB"/>
              </w:rPr>
            </w:pPr>
            <w:r w:rsidRPr="00B42409">
              <w:rPr>
                <w:rFonts w:cs="Arial"/>
                <w:sz w:val="20"/>
                <w:szCs w:val="20"/>
                <w:lang w:eastAsia="en-GB"/>
              </w:rPr>
              <w:t>Natural Adequate or Pipe Drained (D1)</w:t>
            </w:r>
          </w:p>
        </w:tc>
        <w:tc>
          <w:tcPr>
            <w:tcW w:w="722" w:type="pct"/>
            <w:tcBorders>
              <w:top w:val="single" w:sz="4" w:space="0" w:color="auto"/>
              <w:left w:val="single" w:sz="4" w:space="0" w:color="auto"/>
              <w:right w:val="single" w:sz="4" w:space="0" w:color="auto"/>
            </w:tcBorders>
            <w:vAlign w:val="center"/>
          </w:tcPr>
          <w:p w14:paraId="56471189"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1.5</w:t>
            </w:r>
          </w:p>
        </w:tc>
        <w:tc>
          <w:tcPr>
            <w:tcW w:w="999" w:type="pct"/>
            <w:tcBorders>
              <w:top w:val="single" w:sz="4" w:space="0" w:color="auto"/>
              <w:left w:val="single" w:sz="4" w:space="0" w:color="auto"/>
              <w:right w:val="single" w:sz="4" w:space="0" w:color="auto"/>
            </w:tcBorders>
            <w:vAlign w:val="center"/>
          </w:tcPr>
          <w:p w14:paraId="7F78A48F"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2</w:t>
            </w:r>
          </w:p>
        </w:tc>
        <w:tc>
          <w:tcPr>
            <w:tcW w:w="803" w:type="pct"/>
            <w:tcBorders>
              <w:top w:val="single" w:sz="4" w:space="0" w:color="auto"/>
              <w:left w:val="single" w:sz="4" w:space="0" w:color="auto"/>
              <w:right w:val="single" w:sz="4" w:space="0" w:color="auto"/>
            </w:tcBorders>
            <w:vAlign w:val="center"/>
          </w:tcPr>
          <w:p w14:paraId="524E0273"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3</w:t>
            </w:r>
          </w:p>
        </w:tc>
      </w:tr>
      <w:tr w:rsidR="000E4753" w:rsidRPr="00B42409" w14:paraId="26D3D774" w14:textId="77777777" w:rsidTr="00B42409">
        <w:trPr>
          <w:trHeight w:val="272"/>
        </w:trPr>
        <w:tc>
          <w:tcPr>
            <w:tcW w:w="392" w:type="pct"/>
            <w:vMerge/>
            <w:tcBorders>
              <w:left w:val="single" w:sz="4" w:space="0" w:color="auto"/>
              <w:right w:val="single" w:sz="4" w:space="0" w:color="auto"/>
            </w:tcBorders>
            <w:shd w:val="clear" w:color="auto" w:fill="B8CCE4"/>
            <w:vAlign w:val="center"/>
            <w:hideMark/>
          </w:tcPr>
          <w:p w14:paraId="23E08FEE" w14:textId="77777777" w:rsidR="000E4753" w:rsidRPr="00B42409" w:rsidRDefault="000E4753" w:rsidP="0072685D">
            <w:pPr>
              <w:spacing w:before="40"/>
              <w:rPr>
                <w:rFonts w:cs="Arial"/>
                <w:b/>
                <w:sz w:val="20"/>
                <w:szCs w:val="20"/>
                <w:lang w:eastAsia="en-GB"/>
              </w:rPr>
            </w:pPr>
          </w:p>
        </w:tc>
        <w:tc>
          <w:tcPr>
            <w:tcW w:w="2084"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78FE690F" w14:textId="77777777" w:rsidR="000E4753" w:rsidRPr="00B42409" w:rsidRDefault="000E4753" w:rsidP="0072685D">
            <w:pPr>
              <w:spacing w:before="40"/>
              <w:rPr>
                <w:rFonts w:cs="Arial"/>
                <w:sz w:val="20"/>
                <w:szCs w:val="20"/>
                <w:lang w:eastAsia="en-GB"/>
              </w:rPr>
            </w:pPr>
            <w:r w:rsidRPr="00B42409">
              <w:rPr>
                <w:rFonts w:cs="Arial"/>
                <w:sz w:val="20"/>
                <w:szCs w:val="20"/>
                <w:lang w:eastAsia="en-GB"/>
              </w:rPr>
              <w:t>Pipe Drained (D2)</w:t>
            </w:r>
          </w:p>
        </w:tc>
        <w:tc>
          <w:tcPr>
            <w:tcW w:w="722" w:type="pct"/>
            <w:tcBorders>
              <w:top w:val="single" w:sz="4" w:space="0" w:color="auto"/>
              <w:left w:val="single" w:sz="4" w:space="0" w:color="auto"/>
              <w:bottom w:val="single" w:sz="4" w:space="0" w:color="auto"/>
              <w:right w:val="single" w:sz="4" w:space="0" w:color="auto"/>
            </w:tcBorders>
            <w:vAlign w:val="center"/>
          </w:tcPr>
          <w:p w14:paraId="53116F37"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1.75</w:t>
            </w:r>
          </w:p>
        </w:tc>
        <w:tc>
          <w:tcPr>
            <w:tcW w:w="999" w:type="pct"/>
            <w:tcBorders>
              <w:top w:val="single" w:sz="4" w:space="0" w:color="auto"/>
              <w:left w:val="single" w:sz="4" w:space="0" w:color="auto"/>
              <w:bottom w:val="single" w:sz="4" w:space="0" w:color="auto"/>
              <w:right w:val="single" w:sz="4" w:space="0" w:color="auto"/>
            </w:tcBorders>
            <w:vAlign w:val="center"/>
          </w:tcPr>
          <w:p w14:paraId="5EE47A1A"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2.5</w:t>
            </w:r>
          </w:p>
        </w:tc>
        <w:tc>
          <w:tcPr>
            <w:tcW w:w="803" w:type="pct"/>
            <w:tcBorders>
              <w:top w:val="single" w:sz="4" w:space="0" w:color="auto"/>
              <w:left w:val="single" w:sz="4" w:space="0" w:color="auto"/>
              <w:bottom w:val="single" w:sz="4" w:space="0" w:color="auto"/>
              <w:right w:val="single" w:sz="4" w:space="0" w:color="auto"/>
            </w:tcBorders>
            <w:vAlign w:val="center"/>
          </w:tcPr>
          <w:p w14:paraId="7E2D3193"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3.25</w:t>
            </w:r>
          </w:p>
        </w:tc>
      </w:tr>
      <w:tr w:rsidR="000E4753" w:rsidRPr="00B42409" w14:paraId="19429B2A" w14:textId="77777777" w:rsidTr="00B42409">
        <w:trPr>
          <w:trHeight w:val="276"/>
        </w:trPr>
        <w:tc>
          <w:tcPr>
            <w:tcW w:w="392" w:type="pct"/>
            <w:vMerge/>
            <w:tcBorders>
              <w:left w:val="single" w:sz="4" w:space="0" w:color="auto"/>
              <w:bottom w:val="single" w:sz="4" w:space="0" w:color="auto"/>
              <w:right w:val="single" w:sz="4" w:space="0" w:color="auto"/>
            </w:tcBorders>
            <w:shd w:val="clear" w:color="auto" w:fill="B8CCE4"/>
            <w:vAlign w:val="center"/>
            <w:hideMark/>
          </w:tcPr>
          <w:p w14:paraId="27FD4B25" w14:textId="77777777" w:rsidR="000E4753" w:rsidRPr="00B42409" w:rsidRDefault="000E4753" w:rsidP="0072685D">
            <w:pPr>
              <w:spacing w:before="40"/>
              <w:rPr>
                <w:rFonts w:cs="Arial"/>
                <w:b/>
                <w:sz w:val="20"/>
                <w:szCs w:val="20"/>
                <w:lang w:eastAsia="en-GB"/>
              </w:rPr>
            </w:pPr>
          </w:p>
        </w:tc>
        <w:tc>
          <w:tcPr>
            <w:tcW w:w="2084" w:type="pct"/>
            <w:tcBorders>
              <w:top w:val="single" w:sz="4" w:space="0" w:color="auto"/>
              <w:left w:val="single" w:sz="4" w:space="0" w:color="auto"/>
              <w:bottom w:val="single" w:sz="4" w:space="0" w:color="auto"/>
              <w:right w:val="single" w:sz="4" w:space="0" w:color="auto"/>
            </w:tcBorders>
            <w:shd w:val="clear" w:color="auto" w:fill="DBE5F1"/>
            <w:vAlign w:val="center"/>
            <w:hideMark/>
          </w:tcPr>
          <w:p w14:paraId="3B38814A" w14:textId="77777777" w:rsidR="000E4753" w:rsidRPr="00B42409" w:rsidRDefault="000E4753" w:rsidP="0072685D">
            <w:pPr>
              <w:spacing w:before="40"/>
              <w:rPr>
                <w:rFonts w:cs="Arial"/>
                <w:sz w:val="20"/>
                <w:szCs w:val="20"/>
                <w:lang w:eastAsia="en-GB"/>
              </w:rPr>
            </w:pPr>
            <w:r w:rsidRPr="00B42409">
              <w:rPr>
                <w:rFonts w:cs="Arial"/>
                <w:sz w:val="20"/>
                <w:szCs w:val="20"/>
                <w:lang w:eastAsia="en-GB"/>
              </w:rPr>
              <w:t>Pipe and Slit Drained (D3)</w:t>
            </w:r>
          </w:p>
        </w:tc>
        <w:tc>
          <w:tcPr>
            <w:tcW w:w="722" w:type="pct"/>
            <w:tcBorders>
              <w:top w:val="single" w:sz="4" w:space="0" w:color="auto"/>
              <w:left w:val="single" w:sz="4" w:space="0" w:color="auto"/>
              <w:bottom w:val="single" w:sz="4" w:space="0" w:color="auto"/>
              <w:right w:val="single" w:sz="4" w:space="0" w:color="auto"/>
            </w:tcBorders>
            <w:vAlign w:val="center"/>
          </w:tcPr>
          <w:p w14:paraId="01C4CC3A"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2</w:t>
            </w:r>
          </w:p>
        </w:tc>
        <w:tc>
          <w:tcPr>
            <w:tcW w:w="999" w:type="pct"/>
            <w:tcBorders>
              <w:top w:val="single" w:sz="4" w:space="0" w:color="auto"/>
              <w:left w:val="single" w:sz="4" w:space="0" w:color="auto"/>
              <w:bottom w:val="single" w:sz="4" w:space="0" w:color="auto"/>
              <w:right w:val="single" w:sz="4" w:space="0" w:color="auto"/>
            </w:tcBorders>
            <w:vAlign w:val="center"/>
          </w:tcPr>
          <w:p w14:paraId="75DB8676"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3</w:t>
            </w:r>
          </w:p>
        </w:tc>
        <w:tc>
          <w:tcPr>
            <w:tcW w:w="803" w:type="pct"/>
            <w:tcBorders>
              <w:top w:val="single" w:sz="4" w:space="0" w:color="auto"/>
              <w:left w:val="single" w:sz="4" w:space="0" w:color="auto"/>
              <w:bottom w:val="single" w:sz="4" w:space="0" w:color="auto"/>
              <w:right w:val="single" w:sz="4" w:space="0" w:color="auto"/>
            </w:tcBorders>
            <w:vAlign w:val="center"/>
          </w:tcPr>
          <w:p w14:paraId="01C26252" w14:textId="77777777" w:rsidR="000E4753" w:rsidRPr="00B42409" w:rsidRDefault="000E4753" w:rsidP="0072685D">
            <w:pPr>
              <w:spacing w:before="40"/>
              <w:jc w:val="center"/>
              <w:rPr>
                <w:rFonts w:cs="Calibri"/>
                <w:sz w:val="20"/>
                <w:szCs w:val="20"/>
                <w:lang w:eastAsia="en-GB"/>
              </w:rPr>
            </w:pPr>
            <w:r w:rsidRPr="00B42409">
              <w:rPr>
                <w:rFonts w:cs="Calibri"/>
                <w:sz w:val="20"/>
                <w:szCs w:val="20"/>
                <w:lang w:eastAsia="en-GB"/>
              </w:rPr>
              <w:t>3.5</w:t>
            </w:r>
          </w:p>
        </w:tc>
      </w:tr>
    </w:tbl>
    <w:p w14:paraId="2B4756A7" w14:textId="77777777" w:rsidR="000E4753" w:rsidRPr="001F6B24" w:rsidRDefault="000E4753" w:rsidP="000E4753">
      <w:pPr>
        <w:rPr>
          <w:bCs/>
          <w:highlight w:val="yellow"/>
        </w:rPr>
      </w:pPr>
    </w:p>
    <w:p w14:paraId="6AD41E94" w14:textId="77777777" w:rsidR="000E4753" w:rsidRPr="00B42409" w:rsidRDefault="000E4753" w:rsidP="000E4753">
      <w:pPr>
        <w:rPr>
          <w:bCs/>
        </w:rPr>
      </w:pPr>
      <w:r w:rsidRPr="00B42409">
        <w:rPr>
          <w:bCs/>
        </w:rPr>
        <w:t>Capacity is based upon a basic assessment of the drainage system and maintenance programme ascertained through a combination of the quality assessment and consultation. This guide, however, is only a very general measure of potential pitch capacity. It does not account for specific circumstances at time of use and it assumes average rainfall and an appropriate end of season rest and renovation programme.</w:t>
      </w:r>
    </w:p>
    <w:p w14:paraId="66A612C4" w14:textId="77777777" w:rsidR="000E4753" w:rsidRPr="001F6B24" w:rsidRDefault="000E4753" w:rsidP="000E4753">
      <w:pPr>
        <w:rPr>
          <w:bCs/>
          <w:highlight w:val="yellow"/>
        </w:rPr>
      </w:pPr>
    </w:p>
    <w:p w14:paraId="14323E78" w14:textId="77777777" w:rsidR="000E4753" w:rsidRPr="001F6B24" w:rsidRDefault="000E4753" w:rsidP="000E4753">
      <w:pPr>
        <w:tabs>
          <w:tab w:val="left" w:pos="450"/>
        </w:tabs>
        <w:spacing w:line="25" w:lineRule="atLeast"/>
        <w:rPr>
          <w:b/>
          <w:color w:val="FF0000"/>
          <w:szCs w:val="20"/>
          <w:highlight w:val="yellow"/>
        </w:rPr>
        <w:sectPr w:rsidR="000E4753" w:rsidRPr="001F6B24" w:rsidSect="00F3440C">
          <w:type w:val="continuous"/>
          <w:pgSz w:w="11909" w:h="16834"/>
          <w:pgMar w:top="1985" w:right="1440" w:bottom="851" w:left="1440" w:header="720" w:footer="415" w:gutter="0"/>
          <w:cols w:space="720"/>
          <w:docGrid w:linePitch="299"/>
        </w:sectPr>
      </w:pPr>
    </w:p>
    <w:p w14:paraId="66933A76" w14:textId="1B6CE09D" w:rsidR="000E4753" w:rsidRPr="00BD4188" w:rsidRDefault="000E4753" w:rsidP="000E4753">
      <w:pPr>
        <w:rPr>
          <w:rFonts w:cs="Arial"/>
          <w:bCs/>
          <w:i/>
        </w:rPr>
      </w:pPr>
      <w:r w:rsidRPr="00BD4188">
        <w:rPr>
          <w:rFonts w:cs="Arial"/>
          <w:bCs/>
          <w:i/>
        </w:rPr>
        <w:lastRenderedPageBreak/>
        <w:t>Table 5.1</w:t>
      </w:r>
      <w:r w:rsidR="006B62B8">
        <w:rPr>
          <w:rFonts w:cs="Arial"/>
          <w:bCs/>
          <w:i/>
        </w:rPr>
        <w:t>4</w:t>
      </w:r>
      <w:r w:rsidRPr="00BD4188">
        <w:rPr>
          <w:rFonts w:cs="Arial"/>
          <w:bCs/>
          <w:i/>
        </w:rPr>
        <w:t xml:space="preserve">: Capacity table for rugby pitches available for community use in Coventry </w:t>
      </w:r>
    </w:p>
    <w:p w14:paraId="3936BBE6" w14:textId="77777777" w:rsidR="000E4753" w:rsidRPr="001F6B24" w:rsidRDefault="000E4753" w:rsidP="000E4753">
      <w:pPr>
        <w:rPr>
          <w:highlight w:val="yellow"/>
        </w:rPr>
      </w:pPr>
    </w:p>
    <w:tbl>
      <w:tblPr>
        <w:tblW w:w="4979"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3912"/>
        <w:gridCol w:w="1308"/>
        <w:gridCol w:w="1316"/>
        <w:gridCol w:w="954"/>
        <w:gridCol w:w="1100"/>
        <w:gridCol w:w="1100"/>
        <w:gridCol w:w="1379"/>
        <w:gridCol w:w="1104"/>
        <w:gridCol w:w="1246"/>
        <w:gridCol w:w="1383"/>
        <w:gridCol w:w="1100"/>
        <w:gridCol w:w="4074"/>
      </w:tblGrid>
      <w:tr w:rsidR="00062B3C" w:rsidRPr="001F6B24" w14:paraId="6F9E3544" w14:textId="77777777" w:rsidTr="00062B3C">
        <w:trPr>
          <w:cantSplit/>
          <w:trHeight w:val="205"/>
          <w:tblHeader/>
        </w:trPr>
        <w:tc>
          <w:tcPr>
            <w:tcW w:w="205" w:type="pct"/>
            <w:shd w:val="clear" w:color="auto" w:fill="DBE5F1"/>
          </w:tcPr>
          <w:p w14:paraId="03D34A23"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Site ID</w:t>
            </w:r>
          </w:p>
        </w:tc>
        <w:tc>
          <w:tcPr>
            <w:tcW w:w="939" w:type="pct"/>
            <w:shd w:val="clear" w:color="auto" w:fill="DBE5F1"/>
          </w:tcPr>
          <w:p w14:paraId="5BCFE38D" w14:textId="77777777" w:rsidR="000E4753" w:rsidRPr="00FD0593" w:rsidRDefault="000E4753" w:rsidP="00F3760D">
            <w:pPr>
              <w:spacing w:before="40"/>
              <w:jc w:val="left"/>
              <w:rPr>
                <w:rFonts w:eastAsia="MS Mincho" w:cs="Arial"/>
                <w:b/>
                <w:color w:val="000000"/>
                <w:sz w:val="20"/>
                <w:szCs w:val="20"/>
                <w:lang w:val="en-US" w:eastAsia="ja-JP"/>
              </w:rPr>
            </w:pPr>
            <w:r w:rsidRPr="00FD0593">
              <w:rPr>
                <w:rFonts w:eastAsia="MS Mincho" w:cs="Arial"/>
                <w:b/>
                <w:color w:val="000000"/>
                <w:sz w:val="20"/>
                <w:szCs w:val="20"/>
                <w:lang w:val="en-US" w:eastAsia="ja-JP"/>
              </w:rPr>
              <w:t>Site name</w:t>
            </w:r>
          </w:p>
        </w:tc>
        <w:tc>
          <w:tcPr>
            <w:tcW w:w="314" w:type="pct"/>
            <w:shd w:val="clear" w:color="auto" w:fill="DBE5F1"/>
          </w:tcPr>
          <w:p w14:paraId="515972F6" w14:textId="77777777" w:rsidR="000E4753" w:rsidRPr="00FD0593" w:rsidRDefault="000E4753" w:rsidP="005D31E0">
            <w:pPr>
              <w:spacing w:before="40"/>
              <w:jc w:val="left"/>
              <w:rPr>
                <w:rFonts w:eastAsia="MS Mincho" w:cs="Arial"/>
                <w:b/>
                <w:color w:val="000000"/>
                <w:sz w:val="20"/>
                <w:szCs w:val="20"/>
                <w:lang w:val="en-US" w:eastAsia="ja-JP"/>
              </w:rPr>
            </w:pPr>
            <w:r w:rsidRPr="00FD0593">
              <w:rPr>
                <w:rFonts w:eastAsia="MS Mincho" w:cs="Arial"/>
                <w:b/>
                <w:color w:val="000000"/>
                <w:sz w:val="20"/>
                <w:szCs w:val="20"/>
                <w:lang w:val="en-US" w:eastAsia="ja-JP"/>
              </w:rPr>
              <w:t>Analysis area</w:t>
            </w:r>
          </w:p>
        </w:tc>
        <w:tc>
          <w:tcPr>
            <w:tcW w:w="316" w:type="pct"/>
            <w:shd w:val="clear" w:color="auto" w:fill="DBE5F1"/>
          </w:tcPr>
          <w:p w14:paraId="6F9C1FEE"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Community use?</w:t>
            </w:r>
          </w:p>
        </w:tc>
        <w:tc>
          <w:tcPr>
            <w:tcW w:w="229" w:type="pct"/>
            <w:shd w:val="clear" w:color="auto" w:fill="DBE5F1"/>
          </w:tcPr>
          <w:p w14:paraId="5381E220"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No. of pitches</w:t>
            </w:r>
          </w:p>
        </w:tc>
        <w:tc>
          <w:tcPr>
            <w:tcW w:w="264" w:type="pct"/>
            <w:shd w:val="clear" w:color="auto" w:fill="DBE5F1"/>
          </w:tcPr>
          <w:p w14:paraId="38CCB86C"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Pitch type</w:t>
            </w:r>
          </w:p>
        </w:tc>
        <w:tc>
          <w:tcPr>
            <w:tcW w:w="264" w:type="pct"/>
            <w:shd w:val="clear" w:color="auto" w:fill="DBE5F1"/>
          </w:tcPr>
          <w:p w14:paraId="20CBD610" w14:textId="24409262" w:rsidR="000E4753" w:rsidRPr="00FD0593" w:rsidRDefault="0031474D" w:rsidP="0072685D">
            <w:pPr>
              <w:spacing w:before="40"/>
              <w:jc w:val="center"/>
              <w:rPr>
                <w:rFonts w:eastAsia="MS Mincho" w:cs="Arial"/>
                <w:b/>
                <w:color w:val="000000"/>
                <w:sz w:val="20"/>
                <w:szCs w:val="20"/>
                <w:lang w:val="en-US" w:eastAsia="ja-JP"/>
              </w:rPr>
            </w:pPr>
            <w:r>
              <w:rPr>
                <w:rFonts w:eastAsia="MS Mincho" w:cs="Arial"/>
                <w:b/>
                <w:color w:val="000000"/>
                <w:sz w:val="20"/>
                <w:szCs w:val="20"/>
                <w:lang w:val="en-US" w:eastAsia="ja-JP"/>
              </w:rPr>
              <w:t>Sports</w:t>
            </w:r>
            <w:r w:rsidR="006B62B8">
              <w:rPr>
                <w:rFonts w:eastAsia="MS Mincho" w:cs="Arial"/>
                <w:b/>
                <w:color w:val="000000"/>
                <w:sz w:val="20"/>
                <w:szCs w:val="20"/>
                <w:lang w:val="en-US" w:eastAsia="ja-JP"/>
              </w:rPr>
              <w:t xml:space="preserve"> </w:t>
            </w:r>
            <w:r>
              <w:rPr>
                <w:rFonts w:eastAsia="MS Mincho" w:cs="Arial"/>
                <w:b/>
                <w:color w:val="000000"/>
                <w:sz w:val="20"/>
                <w:szCs w:val="20"/>
                <w:lang w:val="en-US" w:eastAsia="ja-JP"/>
              </w:rPr>
              <w:t>li</w:t>
            </w:r>
            <w:r w:rsidR="006B62B8">
              <w:rPr>
                <w:rFonts w:eastAsia="MS Mincho" w:cs="Arial"/>
                <w:b/>
                <w:color w:val="000000"/>
                <w:sz w:val="20"/>
                <w:szCs w:val="20"/>
                <w:lang w:val="en-US" w:eastAsia="ja-JP"/>
              </w:rPr>
              <w:t>ghting</w:t>
            </w:r>
            <w:r w:rsidR="000E4753" w:rsidRPr="00FD0593">
              <w:rPr>
                <w:rFonts w:eastAsia="MS Mincho" w:cs="Arial"/>
                <w:b/>
                <w:color w:val="000000"/>
                <w:sz w:val="20"/>
                <w:szCs w:val="20"/>
                <w:lang w:val="en-US" w:eastAsia="ja-JP"/>
              </w:rPr>
              <w:t>?</w:t>
            </w:r>
          </w:p>
        </w:tc>
        <w:tc>
          <w:tcPr>
            <w:tcW w:w="331" w:type="pct"/>
            <w:shd w:val="clear" w:color="auto" w:fill="DBE5F1"/>
          </w:tcPr>
          <w:p w14:paraId="46DFDA96"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Non-technical assessment score</w:t>
            </w:r>
          </w:p>
        </w:tc>
        <w:tc>
          <w:tcPr>
            <w:tcW w:w="265" w:type="pct"/>
            <w:shd w:val="clear" w:color="auto" w:fill="DBE5F1"/>
          </w:tcPr>
          <w:p w14:paraId="14D17DDE"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Quality rating</w:t>
            </w:r>
          </w:p>
        </w:tc>
        <w:tc>
          <w:tcPr>
            <w:tcW w:w="299" w:type="pct"/>
            <w:shd w:val="clear" w:color="auto" w:fill="DBE5F1"/>
          </w:tcPr>
          <w:p w14:paraId="43D66B2A"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Match equivalent sessions (per week)</w:t>
            </w:r>
          </w:p>
        </w:tc>
        <w:tc>
          <w:tcPr>
            <w:tcW w:w="332" w:type="pct"/>
            <w:shd w:val="clear" w:color="auto" w:fill="DBE5F1"/>
          </w:tcPr>
          <w:p w14:paraId="13DA08F8"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Pitch Capacity (sessions per week)</w:t>
            </w:r>
          </w:p>
        </w:tc>
        <w:tc>
          <w:tcPr>
            <w:tcW w:w="264" w:type="pct"/>
            <w:shd w:val="clear" w:color="auto" w:fill="DBE5F1"/>
          </w:tcPr>
          <w:p w14:paraId="2E96DC59" w14:textId="77777777" w:rsidR="000E4753" w:rsidRPr="00FD0593" w:rsidRDefault="000E4753" w:rsidP="0072685D">
            <w:pPr>
              <w:spacing w:before="40"/>
              <w:jc w:val="center"/>
              <w:rPr>
                <w:rFonts w:eastAsia="MS Mincho" w:cs="Arial"/>
                <w:b/>
                <w:color w:val="000000"/>
                <w:sz w:val="20"/>
                <w:szCs w:val="20"/>
                <w:lang w:val="en-US" w:eastAsia="ja-JP"/>
              </w:rPr>
            </w:pPr>
            <w:r w:rsidRPr="00FD0593">
              <w:rPr>
                <w:rFonts w:eastAsia="MS Mincho" w:cs="Arial"/>
                <w:b/>
                <w:color w:val="000000"/>
                <w:sz w:val="20"/>
                <w:szCs w:val="20"/>
                <w:lang w:val="en-US" w:eastAsia="ja-JP"/>
              </w:rPr>
              <w:t xml:space="preserve">Capacity rating </w:t>
            </w:r>
          </w:p>
        </w:tc>
        <w:tc>
          <w:tcPr>
            <w:tcW w:w="978" w:type="pct"/>
            <w:shd w:val="clear" w:color="auto" w:fill="DBE5F1"/>
          </w:tcPr>
          <w:p w14:paraId="6C901C65" w14:textId="77777777" w:rsidR="000E4753" w:rsidRPr="00FD0593" w:rsidRDefault="000E4753" w:rsidP="00F3440C">
            <w:pPr>
              <w:spacing w:before="40"/>
              <w:rPr>
                <w:rFonts w:eastAsia="MS Mincho" w:cs="Arial"/>
                <w:b/>
                <w:color w:val="000000"/>
                <w:sz w:val="20"/>
                <w:szCs w:val="20"/>
                <w:lang w:val="en-US" w:eastAsia="ja-JP"/>
              </w:rPr>
            </w:pPr>
            <w:r w:rsidRPr="00FD0593">
              <w:rPr>
                <w:rFonts w:eastAsia="MS Mincho" w:cs="Arial"/>
                <w:b/>
                <w:color w:val="000000"/>
                <w:sz w:val="20"/>
                <w:szCs w:val="20"/>
                <w:lang w:val="en-US" w:eastAsia="ja-JP"/>
              </w:rPr>
              <w:t>Comments</w:t>
            </w:r>
          </w:p>
        </w:tc>
      </w:tr>
      <w:tr w:rsidR="00062B3C" w:rsidRPr="001F6B24" w14:paraId="2C51B60D" w14:textId="77777777" w:rsidTr="00062B3C">
        <w:trPr>
          <w:cantSplit/>
          <w:trHeight w:val="200"/>
        </w:trPr>
        <w:tc>
          <w:tcPr>
            <w:tcW w:w="205" w:type="pct"/>
            <w:shd w:val="clear" w:color="auto" w:fill="auto"/>
          </w:tcPr>
          <w:p w14:paraId="65076310" w14:textId="4FA4E418" w:rsidR="007C47D5" w:rsidRPr="00FD0593" w:rsidRDefault="007C47D5" w:rsidP="007C47D5">
            <w:pPr>
              <w:spacing w:before="40"/>
              <w:jc w:val="center"/>
              <w:rPr>
                <w:rFonts w:cs="Arial"/>
                <w:color w:val="000000"/>
                <w:sz w:val="20"/>
                <w:szCs w:val="20"/>
              </w:rPr>
            </w:pPr>
            <w:r w:rsidRPr="00FD0593">
              <w:rPr>
                <w:rFonts w:cs="Arial"/>
                <w:color w:val="000000"/>
                <w:sz w:val="20"/>
                <w:szCs w:val="20"/>
              </w:rPr>
              <w:t>6</w:t>
            </w:r>
          </w:p>
        </w:tc>
        <w:tc>
          <w:tcPr>
            <w:tcW w:w="939" w:type="pct"/>
            <w:tcBorders>
              <w:top w:val="nil"/>
              <w:left w:val="single" w:sz="4" w:space="0" w:color="auto"/>
              <w:bottom w:val="single" w:sz="4" w:space="0" w:color="auto"/>
              <w:right w:val="single" w:sz="4" w:space="0" w:color="auto"/>
            </w:tcBorders>
            <w:shd w:val="clear" w:color="auto" w:fill="auto"/>
          </w:tcPr>
          <w:p w14:paraId="67705884" w14:textId="42488852" w:rsidR="007C47D5" w:rsidRPr="00FD0593" w:rsidRDefault="007C47D5" w:rsidP="00F3760D">
            <w:pPr>
              <w:spacing w:before="40"/>
              <w:jc w:val="left"/>
              <w:rPr>
                <w:rFonts w:cs="Arial"/>
                <w:color w:val="000000"/>
                <w:sz w:val="20"/>
                <w:szCs w:val="18"/>
              </w:rPr>
            </w:pPr>
            <w:r w:rsidRPr="00FD0593">
              <w:rPr>
                <w:rFonts w:cs="Arial"/>
                <w:color w:val="000000"/>
                <w:sz w:val="20"/>
                <w:szCs w:val="20"/>
              </w:rPr>
              <w:t>Bablake Playing Fields</w:t>
            </w:r>
          </w:p>
        </w:tc>
        <w:tc>
          <w:tcPr>
            <w:tcW w:w="314" w:type="pct"/>
            <w:tcBorders>
              <w:top w:val="nil"/>
              <w:left w:val="single" w:sz="4" w:space="0" w:color="auto"/>
              <w:bottom w:val="single" w:sz="4" w:space="0" w:color="auto"/>
              <w:right w:val="single" w:sz="4" w:space="0" w:color="auto"/>
            </w:tcBorders>
            <w:shd w:val="clear" w:color="auto" w:fill="auto"/>
          </w:tcPr>
          <w:p w14:paraId="5C00BBE2" w14:textId="386606E2" w:rsidR="007C47D5" w:rsidRPr="00FD0593" w:rsidRDefault="007C47D5" w:rsidP="005D31E0">
            <w:pPr>
              <w:spacing w:before="40"/>
              <w:jc w:val="left"/>
              <w:rPr>
                <w:rFonts w:cs="Arial"/>
                <w:color w:val="000000"/>
                <w:sz w:val="20"/>
                <w:szCs w:val="18"/>
              </w:rPr>
            </w:pPr>
            <w:r w:rsidRPr="00FD0593">
              <w:rPr>
                <w:rFonts w:cs="Arial"/>
                <w:color w:val="000000"/>
                <w:sz w:val="20"/>
                <w:szCs w:val="20"/>
              </w:rPr>
              <w:t>North West</w:t>
            </w:r>
          </w:p>
        </w:tc>
        <w:tc>
          <w:tcPr>
            <w:tcW w:w="316" w:type="pct"/>
            <w:tcBorders>
              <w:top w:val="nil"/>
              <w:left w:val="single" w:sz="4" w:space="0" w:color="auto"/>
              <w:bottom w:val="single" w:sz="4" w:space="0" w:color="auto"/>
              <w:right w:val="single" w:sz="4" w:space="0" w:color="auto"/>
            </w:tcBorders>
            <w:shd w:val="clear" w:color="auto" w:fill="auto"/>
          </w:tcPr>
          <w:p w14:paraId="2334B794" w14:textId="4CC599B8" w:rsidR="007C47D5" w:rsidRPr="00FD0593" w:rsidRDefault="007C47D5" w:rsidP="007C47D5">
            <w:pPr>
              <w:spacing w:before="40"/>
              <w:jc w:val="center"/>
              <w:rPr>
                <w:rFonts w:cs="Arial"/>
                <w:color w:val="000000"/>
                <w:sz w:val="20"/>
                <w:szCs w:val="18"/>
              </w:rPr>
            </w:pPr>
            <w:r w:rsidRPr="00FD0593">
              <w:rPr>
                <w:rFonts w:cs="Arial"/>
                <w:color w:val="000000"/>
                <w:sz w:val="20"/>
                <w:szCs w:val="20"/>
              </w:rPr>
              <w:t>Yes</w:t>
            </w:r>
          </w:p>
        </w:tc>
        <w:tc>
          <w:tcPr>
            <w:tcW w:w="229" w:type="pct"/>
          </w:tcPr>
          <w:p w14:paraId="38736083" w14:textId="152EE3EE" w:rsidR="007C47D5" w:rsidRPr="00FD0593" w:rsidRDefault="007C47D5" w:rsidP="007C47D5">
            <w:pPr>
              <w:spacing w:before="40"/>
              <w:jc w:val="center"/>
              <w:rPr>
                <w:rFonts w:cs="Arial"/>
                <w:color w:val="000000"/>
                <w:sz w:val="20"/>
                <w:szCs w:val="20"/>
              </w:rPr>
            </w:pPr>
            <w:r w:rsidRPr="00FD0593">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3D4A60D3" w14:textId="12C58982" w:rsidR="007C47D5" w:rsidRPr="00FD0593" w:rsidRDefault="007C47D5" w:rsidP="007C47D5">
            <w:pPr>
              <w:spacing w:before="40"/>
              <w:jc w:val="center"/>
              <w:rPr>
                <w:rFonts w:cs="Arial"/>
                <w:color w:val="000000"/>
                <w:sz w:val="20"/>
                <w:szCs w:val="18"/>
              </w:rPr>
            </w:pPr>
            <w:r w:rsidRPr="00FD0593">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9715352" w14:textId="129F5487" w:rsidR="007C47D5" w:rsidRPr="00FD0593" w:rsidRDefault="007C47D5" w:rsidP="007C47D5">
            <w:pPr>
              <w:spacing w:before="40"/>
              <w:jc w:val="center"/>
              <w:rPr>
                <w:rFonts w:cs="Arial"/>
                <w:color w:val="000000"/>
                <w:sz w:val="20"/>
                <w:szCs w:val="18"/>
              </w:rPr>
            </w:pPr>
            <w:r w:rsidRPr="00FD0593">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3B96545F" w14:textId="46937DF6" w:rsidR="007C47D5" w:rsidRPr="00FD0593" w:rsidRDefault="007C47D5" w:rsidP="007C47D5">
            <w:pPr>
              <w:spacing w:before="40"/>
              <w:jc w:val="center"/>
              <w:rPr>
                <w:rFonts w:cs="Arial"/>
                <w:color w:val="000000"/>
                <w:sz w:val="20"/>
                <w:szCs w:val="20"/>
              </w:rPr>
            </w:pPr>
            <w:r w:rsidRPr="00FD0593">
              <w:rPr>
                <w:rFonts w:cs="Arial"/>
                <w:color w:val="000000"/>
                <w:sz w:val="20"/>
                <w:szCs w:val="20"/>
              </w:rPr>
              <w:t>M0 / D0</w:t>
            </w:r>
          </w:p>
        </w:tc>
        <w:tc>
          <w:tcPr>
            <w:tcW w:w="265" w:type="pct"/>
            <w:tcBorders>
              <w:top w:val="nil"/>
              <w:left w:val="single" w:sz="4" w:space="0" w:color="auto"/>
              <w:bottom w:val="single" w:sz="4" w:space="0" w:color="auto"/>
              <w:right w:val="single" w:sz="4" w:space="0" w:color="auto"/>
            </w:tcBorders>
          </w:tcPr>
          <w:p w14:paraId="112F835A" w14:textId="6D61830D" w:rsidR="007C47D5" w:rsidRPr="00FD0593" w:rsidRDefault="007C47D5" w:rsidP="007C47D5">
            <w:pPr>
              <w:spacing w:before="40"/>
              <w:jc w:val="center"/>
              <w:rPr>
                <w:rFonts w:cs="Arial"/>
                <w:color w:val="000000"/>
                <w:sz w:val="20"/>
                <w:szCs w:val="18"/>
              </w:rPr>
            </w:pPr>
            <w:r w:rsidRPr="00FD0593">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6CEC811" w14:textId="73D4522D" w:rsidR="007C47D5" w:rsidRPr="00FD0593" w:rsidRDefault="00FD0593" w:rsidP="007C47D5">
            <w:pPr>
              <w:spacing w:before="40"/>
              <w:jc w:val="center"/>
              <w:rPr>
                <w:rFonts w:cs="Arial"/>
                <w:color w:val="000000"/>
                <w:sz w:val="20"/>
                <w:szCs w:val="18"/>
              </w:rPr>
            </w:pPr>
            <w:r w:rsidRPr="00FD0593">
              <w:rPr>
                <w:rFonts w:cs="Arial"/>
                <w:color w:val="000000"/>
                <w:sz w:val="20"/>
                <w:szCs w:val="18"/>
              </w:rPr>
              <w:t>2.75</w:t>
            </w:r>
          </w:p>
        </w:tc>
        <w:tc>
          <w:tcPr>
            <w:tcW w:w="332" w:type="pct"/>
            <w:shd w:val="clear" w:color="auto" w:fill="auto"/>
          </w:tcPr>
          <w:p w14:paraId="25DE331B" w14:textId="42779F5E" w:rsidR="007C47D5" w:rsidRPr="00FD0593" w:rsidRDefault="00FD0593" w:rsidP="007C47D5">
            <w:pPr>
              <w:spacing w:before="40"/>
              <w:jc w:val="center"/>
              <w:rPr>
                <w:rFonts w:cs="Arial"/>
                <w:color w:val="000000"/>
                <w:sz w:val="20"/>
                <w:szCs w:val="20"/>
              </w:rPr>
            </w:pPr>
            <w:r w:rsidRPr="00FD0593">
              <w:rPr>
                <w:rFonts w:cs="Arial"/>
                <w:color w:val="000000"/>
                <w:sz w:val="20"/>
                <w:szCs w:val="20"/>
              </w:rPr>
              <w:t>0.5</w:t>
            </w:r>
          </w:p>
        </w:tc>
        <w:tc>
          <w:tcPr>
            <w:tcW w:w="264" w:type="pct"/>
            <w:shd w:val="clear" w:color="auto" w:fill="FF0000"/>
          </w:tcPr>
          <w:p w14:paraId="585B611C" w14:textId="52C7A427" w:rsidR="007C47D5" w:rsidRPr="00FD0593" w:rsidRDefault="00FD0593" w:rsidP="007C47D5">
            <w:pPr>
              <w:spacing w:before="40"/>
              <w:jc w:val="center"/>
              <w:rPr>
                <w:rFonts w:eastAsia="MS Mincho" w:cs="Arial"/>
                <w:color w:val="000000"/>
                <w:sz w:val="20"/>
                <w:szCs w:val="20"/>
                <w:lang w:val="en-US" w:eastAsia="ja-JP"/>
              </w:rPr>
            </w:pPr>
            <w:r w:rsidRPr="00FD0593">
              <w:rPr>
                <w:rFonts w:eastAsia="MS Mincho" w:cs="Arial"/>
                <w:color w:val="000000"/>
                <w:sz w:val="20"/>
                <w:szCs w:val="20"/>
                <w:lang w:val="en-US" w:eastAsia="ja-JP"/>
              </w:rPr>
              <w:t>2.25</w:t>
            </w:r>
          </w:p>
        </w:tc>
        <w:tc>
          <w:tcPr>
            <w:tcW w:w="978" w:type="pct"/>
          </w:tcPr>
          <w:p w14:paraId="44A941E5" w14:textId="5224B644" w:rsidR="007C47D5" w:rsidRPr="00FD0593" w:rsidRDefault="00FD0593" w:rsidP="007C47D5">
            <w:pPr>
              <w:spacing w:before="40"/>
              <w:jc w:val="left"/>
              <w:rPr>
                <w:rFonts w:eastAsia="MS Mincho" w:cs="Arial"/>
                <w:color w:val="000000"/>
                <w:sz w:val="20"/>
                <w:szCs w:val="20"/>
                <w:lang w:val="en-US" w:eastAsia="ja-JP"/>
              </w:rPr>
            </w:pPr>
            <w:r w:rsidRPr="00FD0593">
              <w:rPr>
                <w:rFonts w:eastAsia="MS Mincho" w:cs="Arial"/>
                <w:color w:val="000000"/>
                <w:sz w:val="20"/>
                <w:szCs w:val="20"/>
                <w:lang w:val="en-US" w:eastAsia="ja-JP"/>
              </w:rPr>
              <w:t xml:space="preserve">Pitch is overplayed due to match and training demand from Old Wheatleyans </w:t>
            </w:r>
            <w:r w:rsidR="00554E34">
              <w:rPr>
                <w:rFonts w:eastAsia="MS Mincho" w:cs="Arial"/>
                <w:color w:val="000000"/>
                <w:sz w:val="20"/>
                <w:szCs w:val="20"/>
                <w:lang w:val="en-US" w:eastAsia="ja-JP"/>
              </w:rPr>
              <w:t>RUFC</w:t>
            </w:r>
            <w:r w:rsidRPr="00FD0593">
              <w:rPr>
                <w:rFonts w:eastAsia="MS Mincho" w:cs="Arial"/>
                <w:color w:val="000000"/>
                <w:sz w:val="20"/>
                <w:szCs w:val="20"/>
                <w:lang w:val="en-US" w:eastAsia="ja-JP"/>
              </w:rPr>
              <w:t>.</w:t>
            </w:r>
            <w:r w:rsidR="007C47D5" w:rsidRPr="00FD0593">
              <w:rPr>
                <w:rFonts w:eastAsia="MS Mincho" w:cs="Arial"/>
                <w:color w:val="000000"/>
                <w:sz w:val="20"/>
                <w:szCs w:val="20"/>
                <w:lang w:val="en-US" w:eastAsia="ja-JP"/>
              </w:rPr>
              <w:t xml:space="preserve"> </w:t>
            </w:r>
          </w:p>
        </w:tc>
      </w:tr>
      <w:tr w:rsidR="005F5259" w:rsidRPr="001F6B24" w14:paraId="6807452B" w14:textId="77777777" w:rsidTr="00E21BA9">
        <w:trPr>
          <w:cantSplit/>
          <w:trHeight w:val="200"/>
        </w:trPr>
        <w:tc>
          <w:tcPr>
            <w:tcW w:w="205" w:type="pct"/>
            <w:vMerge w:val="restart"/>
            <w:shd w:val="clear" w:color="auto" w:fill="auto"/>
          </w:tcPr>
          <w:p w14:paraId="55C1CB9E" w14:textId="3B6F2CB5" w:rsidR="005F5259" w:rsidRPr="001F6B24" w:rsidRDefault="005F5259" w:rsidP="007C47D5">
            <w:pPr>
              <w:spacing w:before="40"/>
              <w:jc w:val="center"/>
              <w:rPr>
                <w:rFonts w:cs="Arial"/>
                <w:color w:val="000000"/>
                <w:sz w:val="20"/>
                <w:szCs w:val="20"/>
                <w:highlight w:val="yellow"/>
              </w:rPr>
            </w:pPr>
            <w:r w:rsidRPr="00BF60CC">
              <w:rPr>
                <w:rFonts w:cs="Arial"/>
                <w:color w:val="000000"/>
                <w:sz w:val="20"/>
                <w:szCs w:val="20"/>
              </w:rPr>
              <w:t>8</w:t>
            </w:r>
          </w:p>
        </w:tc>
        <w:tc>
          <w:tcPr>
            <w:tcW w:w="939" w:type="pct"/>
            <w:vMerge w:val="restart"/>
            <w:tcBorders>
              <w:top w:val="nil"/>
              <w:left w:val="single" w:sz="4" w:space="0" w:color="auto"/>
              <w:right w:val="single" w:sz="4" w:space="0" w:color="auto"/>
            </w:tcBorders>
            <w:shd w:val="clear" w:color="auto" w:fill="auto"/>
          </w:tcPr>
          <w:p w14:paraId="06AD3D66" w14:textId="78A6E26C" w:rsidR="005F5259" w:rsidRPr="001F6B24" w:rsidRDefault="005F5259" w:rsidP="00F3760D">
            <w:pPr>
              <w:spacing w:before="40"/>
              <w:jc w:val="left"/>
              <w:rPr>
                <w:rFonts w:cs="Arial"/>
                <w:color w:val="000000"/>
                <w:sz w:val="20"/>
                <w:szCs w:val="18"/>
                <w:highlight w:val="yellow"/>
              </w:rPr>
            </w:pPr>
            <w:bookmarkStart w:id="424" w:name="_Hlk116896459"/>
            <w:r w:rsidRPr="00BF60CC">
              <w:rPr>
                <w:rFonts w:cs="Arial"/>
                <w:color w:val="000000"/>
                <w:sz w:val="20"/>
                <w:szCs w:val="20"/>
              </w:rPr>
              <w:t>Barker's Butts Rugby Club</w:t>
            </w:r>
            <w:bookmarkEnd w:id="424"/>
          </w:p>
        </w:tc>
        <w:tc>
          <w:tcPr>
            <w:tcW w:w="314" w:type="pct"/>
            <w:vMerge w:val="restart"/>
            <w:tcBorders>
              <w:top w:val="nil"/>
              <w:left w:val="single" w:sz="4" w:space="0" w:color="auto"/>
              <w:right w:val="single" w:sz="4" w:space="0" w:color="auto"/>
            </w:tcBorders>
            <w:shd w:val="clear" w:color="auto" w:fill="auto"/>
          </w:tcPr>
          <w:p w14:paraId="3F193318" w14:textId="002C7119" w:rsidR="005F5259" w:rsidRPr="001F6B24" w:rsidRDefault="005F5259" w:rsidP="005D31E0">
            <w:pPr>
              <w:spacing w:before="40"/>
              <w:jc w:val="left"/>
              <w:rPr>
                <w:rFonts w:cs="Arial"/>
                <w:color w:val="000000"/>
                <w:sz w:val="20"/>
                <w:szCs w:val="18"/>
                <w:highlight w:val="yellow"/>
              </w:rPr>
            </w:pPr>
            <w:r w:rsidRPr="00BF60CC">
              <w:rPr>
                <w:rFonts w:cs="Arial"/>
                <w:color w:val="000000"/>
                <w:sz w:val="20"/>
                <w:szCs w:val="20"/>
              </w:rPr>
              <w:t>North West</w:t>
            </w:r>
          </w:p>
        </w:tc>
        <w:tc>
          <w:tcPr>
            <w:tcW w:w="316" w:type="pct"/>
            <w:vMerge w:val="restart"/>
            <w:tcBorders>
              <w:top w:val="nil"/>
              <w:left w:val="single" w:sz="4" w:space="0" w:color="auto"/>
              <w:right w:val="single" w:sz="4" w:space="0" w:color="auto"/>
            </w:tcBorders>
            <w:shd w:val="clear" w:color="auto" w:fill="auto"/>
          </w:tcPr>
          <w:p w14:paraId="44C9ECAC" w14:textId="4AA1D51B" w:rsidR="005F5259" w:rsidRPr="001F6B24" w:rsidRDefault="005F5259" w:rsidP="007C47D5">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11894ADE" w14:textId="454874C0" w:rsidR="005F5259" w:rsidRPr="001F6B24" w:rsidRDefault="005F5259" w:rsidP="007C47D5">
            <w:pPr>
              <w:spacing w:before="40"/>
              <w:jc w:val="center"/>
              <w:rPr>
                <w:rFonts w:cs="Arial"/>
                <w:color w:val="000000"/>
                <w:sz w:val="20"/>
                <w:szCs w:val="20"/>
                <w:highlight w:val="yellow"/>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5B09EBF5" w14:textId="0AA46721" w:rsidR="005F5259" w:rsidRPr="001F6B24" w:rsidRDefault="005F5259" w:rsidP="007C47D5">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6ADF085" w14:textId="445DF46F" w:rsidR="005F5259" w:rsidRPr="001F6B24" w:rsidRDefault="005F5259" w:rsidP="007C47D5">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79F0E1F9" w14:textId="6A846F2A" w:rsidR="005F5259" w:rsidRPr="001F6B24" w:rsidRDefault="005F5259" w:rsidP="007C47D5">
            <w:pPr>
              <w:spacing w:before="40"/>
              <w:jc w:val="center"/>
              <w:rPr>
                <w:rFonts w:cs="Arial"/>
                <w:color w:val="000000"/>
                <w:sz w:val="20"/>
                <w:szCs w:val="20"/>
                <w:highlight w:val="yellow"/>
              </w:rPr>
            </w:pPr>
            <w:r w:rsidRPr="00BF60CC">
              <w:rPr>
                <w:rFonts w:cs="Arial"/>
                <w:color w:val="000000"/>
                <w:sz w:val="20"/>
                <w:szCs w:val="20"/>
              </w:rPr>
              <w:t>M1 / D2</w:t>
            </w:r>
          </w:p>
        </w:tc>
        <w:tc>
          <w:tcPr>
            <w:tcW w:w="265" w:type="pct"/>
            <w:tcBorders>
              <w:top w:val="nil"/>
              <w:left w:val="single" w:sz="4" w:space="0" w:color="auto"/>
              <w:bottom w:val="single" w:sz="4" w:space="0" w:color="auto"/>
              <w:right w:val="single" w:sz="4" w:space="0" w:color="auto"/>
            </w:tcBorders>
          </w:tcPr>
          <w:p w14:paraId="291A0E7C" w14:textId="02377FD6" w:rsidR="005F5259" w:rsidRPr="001F6B24" w:rsidRDefault="005F5259" w:rsidP="007C47D5">
            <w:pPr>
              <w:spacing w:before="40"/>
              <w:jc w:val="center"/>
              <w:rPr>
                <w:rFonts w:cs="Arial"/>
                <w:color w:val="000000"/>
                <w:sz w:val="20"/>
                <w:szCs w:val="18"/>
                <w:highlight w:val="yellow"/>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67AA7CCB" w14:textId="0DDC9BA6" w:rsidR="005F5259" w:rsidRPr="00413BAF" w:rsidRDefault="00E21BA9" w:rsidP="007C47D5">
            <w:pPr>
              <w:spacing w:before="40"/>
              <w:jc w:val="center"/>
              <w:rPr>
                <w:rFonts w:cs="Arial"/>
                <w:color w:val="000000"/>
                <w:sz w:val="20"/>
                <w:szCs w:val="18"/>
              </w:rPr>
            </w:pPr>
            <w:r>
              <w:rPr>
                <w:rFonts w:cs="Arial"/>
                <w:color w:val="000000"/>
                <w:sz w:val="20"/>
                <w:szCs w:val="18"/>
              </w:rPr>
              <w:t>4</w:t>
            </w:r>
          </w:p>
        </w:tc>
        <w:tc>
          <w:tcPr>
            <w:tcW w:w="332" w:type="pct"/>
            <w:shd w:val="clear" w:color="auto" w:fill="auto"/>
          </w:tcPr>
          <w:p w14:paraId="1282581B" w14:textId="36D790BB" w:rsidR="005F5259" w:rsidRPr="00413BAF" w:rsidRDefault="005F5259" w:rsidP="007C47D5">
            <w:pPr>
              <w:spacing w:before="40"/>
              <w:jc w:val="center"/>
              <w:rPr>
                <w:rFonts w:cs="Arial"/>
                <w:color w:val="000000"/>
                <w:sz w:val="20"/>
                <w:szCs w:val="20"/>
              </w:rPr>
            </w:pPr>
            <w:r w:rsidRPr="00413BAF">
              <w:rPr>
                <w:rFonts w:cs="Arial"/>
                <w:color w:val="000000"/>
                <w:sz w:val="20"/>
                <w:szCs w:val="20"/>
              </w:rPr>
              <w:t>5</w:t>
            </w:r>
          </w:p>
        </w:tc>
        <w:tc>
          <w:tcPr>
            <w:tcW w:w="264" w:type="pct"/>
            <w:shd w:val="clear" w:color="auto" w:fill="00FF00"/>
          </w:tcPr>
          <w:p w14:paraId="2D7ACDEA" w14:textId="0ED1B4FF" w:rsidR="005F5259" w:rsidRPr="00413BAF" w:rsidRDefault="00E21BA9" w:rsidP="007C47D5">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w:t>
            </w:r>
            <w:r w:rsidR="005F5259">
              <w:rPr>
                <w:rFonts w:eastAsia="MS Mincho" w:cs="Arial"/>
                <w:color w:val="000000"/>
                <w:sz w:val="20"/>
                <w:szCs w:val="20"/>
                <w:lang w:val="en-US" w:eastAsia="ja-JP"/>
              </w:rPr>
              <w:t>.5</w:t>
            </w:r>
          </w:p>
        </w:tc>
        <w:tc>
          <w:tcPr>
            <w:tcW w:w="978" w:type="pct"/>
          </w:tcPr>
          <w:p w14:paraId="5B3A5622" w14:textId="72DFC28B" w:rsidR="005F5259" w:rsidRPr="00413BAF" w:rsidRDefault="005F5259" w:rsidP="007C47D5">
            <w:pPr>
              <w:spacing w:before="40"/>
              <w:jc w:val="left"/>
              <w:rPr>
                <w:rFonts w:eastAsia="MS Mincho" w:cs="Arial"/>
                <w:color w:val="000000"/>
                <w:sz w:val="20"/>
                <w:szCs w:val="20"/>
                <w:lang w:val="en-US" w:eastAsia="ja-JP"/>
              </w:rPr>
            </w:pPr>
            <w:r w:rsidRPr="00413BAF">
              <w:rPr>
                <w:rFonts w:eastAsia="MS Mincho" w:cs="Arial"/>
                <w:color w:val="000000"/>
                <w:sz w:val="20"/>
                <w:szCs w:val="20"/>
                <w:lang w:val="en-US" w:eastAsia="ja-JP"/>
              </w:rPr>
              <w:t xml:space="preserve">Pitches are </w:t>
            </w:r>
            <w:r w:rsidR="00E21BA9">
              <w:rPr>
                <w:rFonts w:eastAsia="MS Mincho" w:cs="Arial"/>
                <w:color w:val="000000"/>
                <w:sz w:val="20"/>
                <w:szCs w:val="20"/>
                <w:lang w:val="en-US" w:eastAsia="ja-JP"/>
              </w:rPr>
              <w:t>use</w:t>
            </w:r>
            <w:r w:rsidRPr="00413BAF">
              <w:rPr>
                <w:rFonts w:eastAsia="MS Mincho" w:cs="Arial"/>
                <w:color w:val="000000"/>
                <w:sz w:val="20"/>
                <w:szCs w:val="20"/>
                <w:lang w:val="en-US" w:eastAsia="ja-JP"/>
              </w:rPr>
              <w:t xml:space="preserve">d </w:t>
            </w:r>
            <w:r w:rsidR="00E21BA9">
              <w:rPr>
                <w:rFonts w:eastAsia="MS Mincho" w:cs="Arial"/>
                <w:color w:val="000000"/>
                <w:sz w:val="20"/>
                <w:szCs w:val="20"/>
                <w:lang w:val="en-US" w:eastAsia="ja-JP"/>
              </w:rPr>
              <w:t xml:space="preserve">for senior </w:t>
            </w:r>
            <w:r w:rsidRPr="00413BAF">
              <w:rPr>
                <w:rFonts w:eastAsia="MS Mincho" w:cs="Arial"/>
                <w:color w:val="000000"/>
                <w:sz w:val="20"/>
                <w:szCs w:val="20"/>
                <w:lang w:val="en-US" w:eastAsia="ja-JP"/>
              </w:rPr>
              <w:t>match</w:t>
            </w:r>
            <w:r w:rsidR="00E21BA9">
              <w:rPr>
                <w:rFonts w:eastAsia="MS Mincho" w:cs="Arial"/>
                <w:color w:val="000000"/>
                <w:sz w:val="20"/>
                <w:szCs w:val="20"/>
                <w:lang w:val="en-US" w:eastAsia="ja-JP"/>
              </w:rPr>
              <w:t xml:space="preserve"> demand</w:t>
            </w:r>
            <w:r w:rsidRPr="00413BAF">
              <w:rPr>
                <w:rFonts w:eastAsia="MS Mincho" w:cs="Arial"/>
                <w:color w:val="000000"/>
                <w:sz w:val="20"/>
                <w:szCs w:val="20"/>
                <w:lang w:val="en-US" w:eastAsia="ja-JP"/>
              </w:rPr>
              <w:t xml:space="preserve"> and training demand from Barkers Butts </w:t>
            </w:r>
            <w:r>
              <w:rPr>
                <w:rFonts w:eastAsia="MS Mincho" w:cs="Arial"/>
                <w:color w:val="000000"/>
                <w:sz w:val="20"/>
                <w:szCs w:val="20"/>
                <w:lang w:val="en-US" w:eastAsia="ja-JP"/>
              </w:rPr>
              <w:t>RUFC</w:t>
            </w:r>
            <w:r w:rsidRPr="00413BAF">
              <w:rPr>
                <w:rFonts w:eastAsia="MS Mincho" w:cs="Arial"/>
                <w:color w:val="000000"/>
                <w:sz w:val="20"/>
                <w:szCs w:val="20"/>
                <w:lang w:val="en-US" w:eastAsia="ja-JP"/>
              </w:rPr>
              <w:t>.</w:t>
            </w:r>
          </w:p>
        </w:tc>
      </w:tr>
      <w:tr w:rsidR="005F5259" w:rsidRPr="001F6B24" w14:paraId="68FF5266" w14:textId="77777777" w:rsidTr="00D43BAE">
        <w:trPr>
          <w:cantSplit/>
          <w:trHeight w:val="117"/>
        </w:trPr>
        <w:tc>
          <w:tcPr>
            <w:tcW w:w="205" w:type="pct"/>
            <w:vMerge/>
            <w:shd w:val="clear" w:color="auto" w:fill="auto"/>
          </w:tcPr>
          <w:p w14:paraId="79F57542" w14:textId="1D550C80" w:rsidR="005F5259" w:rsidRPr="001F6B24" w:rsidRDefault="005F5259" w:rsidP="007C47D5">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58A061BB" w14:textId="2BB01652" w:rsidR="005F5259" w:rsidRPr="001F6B24" w:rsidRDefault="005F5259"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1BD22D69" w14:textId="7A084E48" w:rsidR="005F5259" w:rsidRPr="001F6B24" w:rsidRDefault="005F5259"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6924CCE4" w14:textId="594653C3" w:rsidR="005F5259" w:rsidRPr="001F6B24" w:rsidRDefault="005F5259" w:rsidP="007C47D5">
            <w:pPr>
              <w:spacing w:before="40"/>
              <w:jc w:val="center"/>
              <w:rPr>
                <w:rFonts w:cs="Arial"/>
                <w:color w:val="000000"/>
                <w:sz w:val="20"/>
                <w:szCs w:val="18"/>
                <w:highlight w:val="yellow"/>
              </w:rPr>
            </w:pPr>
          </w:p>
        </w:tc>
        <w:tc>
          <w:tcPr>
            <w:tcW w:w="229" w:type="pct"/>
            <w:tcBorders>
              <w:top w:val="single" w:sz="4" w:space="0" w:color="auto"/>
            </w:tcBorders>
          </w:tcPr>
          <w:p w14:paraId="43D52610" w14:textId="4801A1A8" w:rsidR="005F5259" w:rsidRPr="001F6B24" w:rsidRDefault="005F5259" w:rsidP="00FD0593">
            <w:pPr>
              <w:spacing w:before="40"/>
              <w:jc w:val="center"/>
              <w:rPr>
                <w:rFonts w:cs="Arial"/>
                <w:color w:val="000000"/>
                <w:sz w:val="20"/>
                <w:szCs w:val="20"/>
                <w:highlight w:val="yellow"/>
              </w:rPr>
            </w:pPr>
            <w:r>
              <w:rPr>
                <w:rFonts w:cs="Arial"/>
                <w:color w:val="000000"/>
                <w:sz w:val="20"/>
                <w:szCs w:val="20"/>
              </w:rPr>
              <w:t>2</w:t>
            </w:r>
          </w:p>
        </w:tc>
        <w:tc>
          <w:tcPr>
            <w:tcW w:w="264" w:type="pct"/>
            <w:tcBorders>
              <w:top w:val="single" w:sz="4" w:space="0" w:color="auto"/>
              <w:left w:val="single" w:sz="4" w:space="0" w:color="auto"/>
              <w:right w:val="single" w:sz="4" w:space="0" w:color="auto"/>
            </w:tcBorders>
            <w:shd w:val="clear" w:color="auto" w:fill="auto"/>
          </w:tcPr>
          <w:p w14:paraId="6322087B" w14:textId="5539FFA8" w:rsidR="005F5259" w:rsidRPr="001F6B24" w:rsidRDefault="005F5259" w:rsidP="00FD0593">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single" w:sz="4" w:space="0" w:color="auto"/>
              <w:left w:val="single" w:sz="4" w:space="0" w:color="auto"/>
              <w:right w:val="single" w:sz="4" w:space="0" w:color="auto"/>
            </w:tcBorders>
          </w:tcPr>
          <w:p w14:paraId="2BAC3A44" w14:textId="1CC7703D" w:rsidR="005F5259" w:rsidRPr="001F6B24" w:rsidRDefault="005F5259" w:rsidP="00FD0593">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single" w:sz="4" w:space="0" w:color="auto"/>
              <w:left w:val="single" w:sz="4" w:space="0" w:color="auto"/>
              <w:right w:val="single" w:sz="4" w:space="0" w:color="auto"/>
            </w:tcBorders>
          </w:tcPr>
          <w:p w14:paraId="0944058B" w14:textId="1F8FD72B" w:rsidR="005F5259" w:rsidRPr="001F6B24" w:rsidRDefault="005F5259" w:rsidP="00FD0593">
            <w:pPr>
              <w:spacing w:before="40"/>
              <w:jc w:val="center"/>
              <w:rPr>
                <w:rFonts w:cs="Arial"/>
                <w:color w:val="000000"/>
                <w:sz w:val="20"/>
                <w:szCs w:val="20"/>
                <w:highlight w:val="yellow"/>
              </w:rPr>
            </w:pPr>
            <w:r w:rsidRPr="00BF60CC">
              <w:rPr>
                <w:rFonts w:cs="Arial"/>
                <w:color w:val="000000"/>
                <w:sz w:val="20"/>
                <w:szCs w:val="20"/>
              </w:rPr>
              <w:t>M1 / D2</w:t>
            </w:r>
          </w:p>
        </w:tc>
        <w:tc>
          <w:tcPr>
            <w:tcW w:w="265" w:type="pct"/>
            <w:tcBorders>
              <w:top w:val="single" w:sz="4" w:space="0" w:color="auto"/>
              <w:left w:val="single" w:sz="4" w:space="0" w:color="auto"/>
              <w:right w:val="single" w:sz="4" w:space="0" w:color="auto"/>
            </w:tcBorders>
          </w:tcPr>
          <w:p w14:paraId="119559E0" w14:textId="0F2FA75A" w:rsidR="005F5259" w:rsidRPr="001F6B24" w:rsidRDefault="005F5259" w:rsidP="00FD0593">
            <w:pPr>
              <w:spacing w:before="40"/>
              <w:jc w:val="center"/>
              <w:rPr>
                <w:rFonts w:cs="Arial"/>
                <w:color w:val="000000"/>
                <w:sz w:val="20"/>
                <w:szCs w:val="18"/>
                <w:highlight w:val="yellow"/>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29A59894" w14:textId="7105C74D" w:rsidR="005F5259" w:rsidRPr="00413BAF" w:rsidRDefault="00E21BA9" w:rsidP="007C47D5">
            <w:pPr>
              <w:spacing w:before="40"/>
              <w:jc w:val="center"/>
              <w:rPr>
                <w:rFonts w:cs="Arial"/>
                <w:color w:val="000000"/>
                <w:sz w:val="20"/>
                <w:szCs w:val="18"/>
              </w:rPr>
            </w:pPr>
            <w:r>
              <w:rPr>
                <w:rFonts w:cs="Arial"/>
                <w:color w:val="000000"/>
                <w:sz w:val="20"/>
                <w:szCs w:val="18"/>
              </w:rPr>
              <w:t>4</w:t>
            </w:r>
            <w:r w:rsidR="005F5259">
              <w:rPr>
                <w:rFonts w:cs="Arial"/>
                <w:color w:val="000000"/>
                <w:sz w:val="20"/>
                <w:szCs w:val="18"/>
              </w:rPr>
              <w:t>.5</w:t>
            </w:r>
          </w:p>
        </w:tc>
        <w:tc>
          <w:tcPr>
            <w:tcW w:w="332" w:type="pct"/>
            <w:shd w:val="clear" w:color="auto" w:fill="auto"/>
          </w:tcPr>
          <w:p w14:paraId="50DB3411" w14:textId="79F848D1" w:rsidR="005F5259" w:rsidRPr="00413BAF" w:rsidRDefault="005F5259" w:rsidP="007C47D5">
            <w:pPr>
              <w:spacing w:before="40"/>
              <w:jc w:val="center"/>
              <w:rPr>
                <w:rFonts w:cs="Arial"/>
                <w:color w:val="000000"/>
                <w:sz w:val="20"/>
                <w:szCs w:val="20"/>
              </w:rPr>
            </w:pPr>
            <w:r>
              <w:rPr>
                <w:rFonts w:cs="Arial"/>
                <w:color w:val="000000"/>
                <w:sz w:val="20"/>
                <w:szCs w:val="20"/>
              </w:rPr>
              <w:t>5</w:t>
            </w:r>
          </w:p>
        </w:tc>
        <w:tc>
          <w:tcPr>
            <w:tcW w:w="264" w:type="pct"/>
            <w:shd w:val="clear" w:color="auto" w:fill="00FF00"/>
          </w:tcPr>
          <w:p w14:paraId="046942E7" w14:textId="573C639A" w:rsidR="005F5259" w:rsidRPr="00413BAF" w:rsidRDefault="005F5259" w:rsidP="007C47D5">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w:t>
            </w:r>
          </w:p>
        </w:tc>
        <w:tc>
          <w:tcPr>
            <w:tcW w:w="978" w:type="pct"/>
          </w:tcPr>
          <w:p w14:paraId="55383969" w14:textId="269D16FC" w:rsidR="005F5259" w:rsidRPr="00413BAF" w:rsidRDefault="005F5259" w:rsidP="007C47D5">
            <w:pPr>
              <w:spacing w:before="40"/>
              <w:jc w:val="left"/>
              <w:rPr>
                <w:rFonts w:eastAsia="MS Mincho" w:cs="Arial"/>
                <w:color w:val="000000"/>
                <w:sz w:val="20"/>
                <w:szCs w:val="20"/>
                <w:lang w:val="en-US" w:eastAsia="ja-JP"/>
              </w:rPr>
            </w:pPr>
            <w:r w:rsidRPr="00413BAF">
              <w:rPr>
                <w:rFonts w:eastAsia="MS Mincho" w:cs="Arial"/>
                <w:color w:val="000000"/>
                <w:sz w:val="20"/>
                <w:szCs w:val="20"/>
                <w:lang w:val="en-US" w:eastAsia="ja-JP"/>
              </w:rPr>
              <w:t>Pitch</w:t>
            </w:r>
            <w:r>
              <w:rPr>
                <w:rFonts w:eastAsia="MS Mincho" w:cs="Arial"/>
                <w:color w:val="000000"/>
                <w:sz w:val="20"/>
                <w:szCs w:val="20"/>
                <w:lang w:val="en-US" w:eastAsia="ja-JP"/>
              </w:rPr>
              <w:t>es are used for</w:t>
            </w:r>
            <w:r w:rsidRPr="00413BAF">
              <w:rPr>
                <w:rFonts w:eastAsia="MS Mincho" w:cs="Arial"/>
                <w:color w:val="000000"/>
                <w:sz w:val="20"/>
                <w:szCs w:val="20"/>
                <w:lang w:val="en-US" w:eastAsia="ja-JP"/>
              </w:rPr>
              <w:t xml:space="preserve"> </w:t>
            </w:r>
            <w:r w:rsidR="00E21BA9">
              <w:rPr>
                <w:rFonts w:eastAsia="MS Mincho" w:cs="Arial"/>
                <w:color w:val="000000"/>
                <w:sz w:val="20"/>
                <w:szCs w:val="20"/>
                <w:lang w:val="en-US" w:eastAsia="ja-JP"/>
              </w:rPr>
              <w:t xml:space="preserve">senior and </w:t>
            </w:r>
            <w:r w:rsidRPr="00413BAF">
              <w:rPr>
                <w:rFonts w:eastAsia="MS Mincho" w:cs="Arial"/>
                <w:color w:val="000000"/>
                <w:sz w:val="20"/>
                <w:szCs w:val="20"/>
                <w:lang w:val="en-US" w:eastAsia="ja-JP"/>
              </w:rPr>
              <w:t xml:space="preserve">junior match demand from Barkers Butts </w:t>
            </w:r>
            <w:r>
              <w:rPr>
                <w:rFonts w:eastAsia="MS Mincho" w:cs="Arial"/>
                <w:color w:val="000000"/>
                <w:sz w:val="20"/>
                <w:szCs w:val="20"/>
                <w:lang w:val="en-US" w:eastAsia="ja-JP"/>
              </w:rPr>
              <w:t>RUFC</w:t>
            </w:r>
            <w:r w:rsidRPr="00413BAF">
              <w:rPr>
                <w:rFonts w:eastAsia="MS Mincho" w:cs="Arial"/>
                <w:color w:val="000000"/>
                <w:sz w:val="20"/>
                <w:szCs w:val="20"/>
                <w:lang w:val="en-US" w:eastAsia="ja-JP"/>
              </w:rPr>
              <w:t xml:space="preserve">. </w:t>
            </w:r>
          </w:p>
        </w:tc>
      </w:tr>
      <w:tr w:rsidR="005F5259" w:rsidRPr="001F6B24" w14:paraId="468A821D" w14:textId="77777777" w:rsidTr="00D43BAE">
        <w:trPr>
          <w:cantSplit/>
          <w:trHeight w:val="117"/>
        </w:trPr>
        <w:tc>
          <w:tcPr>
            <w:tcW w:w="205" w:type="pct"/>
            <w:vMerge/>
            <w:shd w:val="clear" w:color="auto" w:fill="auto"/>
          </w:tcPr>
          <w:p w14:paraId="1D5D65D6" w14:textId="77777777" w:rsidR="005F5259" w:rsidRPr="001F6B24" w:rsidRDefault="005F5259" w:rsidP="007C47D5">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23187CE3" w14:textId="77777777" w:rsidR="005F5259" w:rsidRPr="001F6B24" w:rsidRDefault="005F5259"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7D7BE881" w14:textId="77777777" w:rsidR="005F5259" w:rsidRPr="001F6B24" w:rsidRDefault="005F5259"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1593871D" w14:textId="77777777" w:rsidR="005F5259" w:rsidRPr="001F6B24" w:rsidRDefault="005F5259" w:rsidP="007C47D5">
            <w:pPr>
              <w:spacing w:before="40"/>
              <w:jc w:val="center"/>
              <w:rPr>
                <w:rFonts w:cs="Arial"/>
                <w:color w:val="000000"/>
                <w:sz w:val="20"/>
                <w:szCs w:val="18"/>
                <w:highlight w:val="yellow"/>
              </w:rPr>
            </w:pPr>
          </w:p>
        </w:tc>
        <w:tc>
          <w:tcPr>
            <w:tcW w:w="229" w:type="pct"/>
            <w:tcBorders>
              <w:top w:val="single" w:sz="4" w:space="0" w:color="auto"/>
            </w:tcBorders>
          </w:tcPr>
          <w:p w14:paraId="57B32CE4" w14:textId="4AAE65EE" w:rsidR="005F5259" w:rsidRDefault="005F5259" w:rsidP="00FD0593">
            <w:pPr>
              <w:spacing w:before="40"/>
              <w:jc w:val="center"/>
              <w:rPr>
                <w:rFonts w:cs="Arial"/>
                <w:color w:val="000000"/>
                <w:sz w:val="20"/>
                <w:szCs w:val="20"/>
              </w:rPr>
            </w:pPr>
            <w:r>
              <w:rPr>
                <w:rFonts w:cs="Arial"/>
                <w:color w:val="000000"/>
                <w:sz w:val="20"/>
                <w:szCs w:val="20"/>
              </w:rPr>
              <w:t>2</w:t>
            </w:r>
          </w:p>
        </w:tc>
        <w:tc>
          <w:tcPr>
            <w:tcW w:w="264" w:type="pct"/>
            <w:tcBorders>
              <w:top w:val="single" w:sz="4" w:space="0" w:color="auto"/>
              <w:left w:val="single" w:sz="4" w:space="0" w:color="auto"/>
              <w:right w:val="single" w:sz="4" w:space="0" w:color="auto"/>
            </w:tcBorders>
            <w:shd w:val="clear" w:color="auto" w:fill="auto"/>
          </w:tcPr>
          <w:p w14:paraId="0FCDFA00" w14:textId="08AC8F09" w:rsidR="005F5259" w:rsidRPr="00BF60CC" w:rsidRDefault="005F5259" w:rsidP="00FD0593">
            <w:pPr>
              <w:spacing w:before="40"/>
              <w:jc w:val="center"/>
              <w:rPr>
                <w:rFonts w:cs="Arial"/>
                <w:color w:val="000000"/>
                <w:sz w:val="20"/>
                <w:szCs w:val="20"/>
              </w:rPr>
            </w:pPr>
            <w:r>
              <w:rPr>
                <w:rFonts w:cs="Arial"/>
                <w:color w:val="000000"/>
                <w:sz w:val="20"/>
                <w:szCs w:val="20"/>
              </w:rPr>
              <w:t>Mini</w:t>
            </w:r>
          </w:p>
        </w:tc>
        <w:tc>
          <w:tcPr>
            <w:tcW w:w="264" w:type="pct"/>
            <w:tcBorders>
              <w:top w:val="single" w:sz="4" w:space="0" w:color="auto"/>
              <w:left w:val="single" w:sz="4" w:space="0" w:color="auto"/>
              <w:right w:val="single" w:sz="4" w:space="0" w:color="auto"/>
            </w:tcBorders>
          </w:tcPr>
          <w:p w14:paraId="6BFC9D4D" w14:textId="6B74300C" w:rsidR="005F5259" w:rsidRPr="00BF60CC" w:rsidRDefault="005F5259" w:rsidP="00FD0593">
            <w:pPr>
              <w:spacing w:before="40"/>
              <w:jc w:val="center"/>
              <w:rPr>
                <w:rFonts w:cs="Arial"/>
                <w:color w:val="000000"/>
                <w:sz w:val="20"/>
                <w:szCs w:val="20"/>
              </w:rPr>
            </w:pPr>
            <w:r>
              <w:rPr>
                <w:rFonts w:cs="Arial"/>
                <w:color w:val="000000"/>
                <w:sz w:val="20"/>
                <w:szCs w:val="20"/>
              </w:rPr>
              <w:t>No</w:t>
            </w:r>
          </w:p>
        </w:tc>
        <w:tc>
          <w:tcPr>
            <w:tcW w:w="331" w:type="pct"/>
            <w:tcBorders>
              <w:top w:val="single" w:sz="4" w:space="0" w:color="auto"/>
              <w:left w:val="single" w:sz="4" w:space="0" w:color="auto"/>
              <w:right w:val="single" w:sz="4" w:space="0" w:color="auto"/>
            </w:tcBorders>
          </w:tcPr>
          <w:p w14:paraId="552B81DE" w14:textId="53BBE11D" w:rsidR="005F5259" w:rsidRPr="00BF60CC" w:rsidRDefault="005F5259" w:rsidP="00FD0593">
            <w:pPr>
              <w:spacing w:before="40"/>
              <w:jc w:val="center"/>
              <w:rPr>
                <w:rFonts w:cs="Arial"/>
                <w:color w:val="000000"/>
                <w:sz w:val="20"/>
                <w:szCs w:val="20"/>
              </w:rPr>
            </w:pPr>
            <w:r>
              <w:rPr>
                <w:rFonts w:cs="Arial"/>
                <w:color w:val="000000"/>
                <w:sz w:val="20"/>
                <w:szCs w:val="20"/>
              </w:rPr>
              <w:t>M1 / D1</w:t>
            </w:r>
          </w:p>
        </w:tc>
        <w:tc>
          <w:tcPr>
            <w:tcW w:w="265" w:type="pct"/>
            <w:tcBorders>
              <w:top w:val="single" w:sz="4" w:space="0" w:color="auto"/>
              <w:left w:val="single" w:sz="4" w:space="0" w:color="auto"/>
              <w:right w:val="single" w:sz="4" w:space="0" w:color="auto"/>
            </w:tcBorders>
          </w:tcPr>
          <w:p w14:paraId="0121F4E6" w14:textId="52343090" w:rsidR="005F5259" w:rsidRPr="00BF60CC" w:rsidRDefault="005F5259" w:rsidP="00FD0593">
            <w:pPr>
              <w:spacing w:before="40"/>
              <w:jc w:val="center"/>
              <w:rPr>
                <w:rFonts w:cs="Arial"/>
                <w:color w:val="000000"/>
                <w:sz w:val="20"/>
                <w:szCs w:val="20"/>
              </w:rPr>
            </w:pPr>
            <w:r>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0EBCC777" w14:textId="33089BAE" w:rsidR="005F5259" w:rsidRPr="00413BAF" w:rsidRDefault="005F5259" w:rsidP="007C47D5">
            <w:pPr>
              <w:spacing w:before="40"/>
              <w:jc w:val="center"/>
              <w:rPr>
                <w:rFonts w:cs="Arial"/>
                <w:color w:val="000000"/>
                <w:sz w:val="20"/>
                <w:szCs w:val="18"/>
              </w:rPr>
            </w:pPr>
            <w:r>
              <w:rPr>
                <w:rFonts w:cs="Arial"/>
                <w:color w:val="000000"/>
                <w:sz w:val="20"/>
                <w:szCs w:val="18"/>
              </w:rPr>
              <w:t>3</w:t>
            </w:r>
          </w:p>
        </w:tc>
        <w:tc>
          <w:tcPr>
            <w:tcW w:w="332" w:type="pct"/>
            <w:shd w:val="clear" w:color="auto" w:fill="auto"/>
          </w:tcPr>
          <w:p w14:paraId="7B3CE4A3" w14:textId="3737DA68" w:rsidR="005F5259" w:rsidRDefault="005F5259" w:rsidP="007C47D5">
            <w:pPr>
              <w:spacing w:before="40"/>
              <w:jc w:val="center"/>
              <w:rPr>
                <w:rFonts w:cs="Arial"/>
                <w:color w:val="000000"/>
                <w:sz w:val="20"/>
                <w:szCs w:val="20"/>
              </w:rPr>
            </w:pPr>
            <w:r>
              <w:rPr>
                <w:rFonts w:cs="Arial"/>
                <w:color w:val="000000"/>
                <w:sz w:val="20"/>
                <w:szCs w:val="20"/>
              </w:rPr>
              <w:t>4</w:t>
            </w:r>
          </w:p>
        </w:tc>
        <w:tc>
          <w:tcPr>
            <w:tcW w:w="264" w:type="pct"/>
            <w:shd w:val="clear" w:color="auto" w:fill="00FF00"/>
          </w:tcPr>
          <w:p w14:paraId="6A1C46B3" w14:textId="05385C73" w:rsidR="005F5259" w:rsidRDefault="00E21BA9" w:rsidP="007C47D5">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978" w:type="pct"/>
          </w:tcPr>
          <w:p w14:paraId="59D11E76" w14:textId="2A0CD17C" w:rsidR="005F5259" w:rsidRPr="00413BAF" w:rsidRDefault="00E21BA9" w:rsidP="007C47D5">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 xml:space="preserve">Pitches are used for mini match demand from Barkers Butts RUFC. </w:t>
            </w:r>
          </w:p>
        </w:tc>
      </w:tr>
      <w:tr w:rsidR="00062B3C" w:rsidRPr="001F6B24" w14:paraId="2C1513CF" w14:textId="77777777" w:rsidTr="00062B3C">
        <w:trPr>
          <w:cantSplit/>
          <w:trHeight w:val="200"/>
        </w:trPr>
        <w:tc>
          <w:tcPr>
            <w:tcW w:w="205" w:type="pct"/>
            <w:shd w:val="clear" w:color="auto" w:fill="auto"/>
          </w:tcPr>
          <w:p w14:paraId="2806FA16" w14:textId="414A06E4" w:rsidR="00062B3C" w:rsidRPr="00BF60CC" w:rsidRDefault="00062B3C" w:rsidP="00062B3C">
            <w:pPr>
              <w:spacing w:before="40"/>
              <w:jc w:val="center"/>
              <w:rPr>
                <w:rFonts w:cs="Arial"/>
                <w:color w:val="000000"/>
                <w:sz w:val="20"/>
                <w:szCs w:val="20"/>
              </w:rPr>
            </w:pPr>
            <w:r w:rsidRPr="00BF60CC">
              <w:rPr>
                <w:rFonts w:cs="Arial"/>
                <w:color w:val="000000"/>
                <w:sz w:val="20"/>
                <w:szCs w:val="20"/>
              </w:rPr>
              <w:t>10</w:t>
            </w:r>
          </w:p>
        </w:tc>
        <w:tc>
          <w:tcPr>
            <w:tcW w:w="939" w:type="pct"/>
            <w:tcBorders>
              <w:top w:val="nil"/>
              <w:left w:val="single" w:sz="4" w:space="0" w:color="auto"/>
              <w:bottom w:val="single" w:sz="4" w:space="0" w:color="auto"/>
              <w:right w:val="single" w:sz="4" w:space="0" w:color="auto"/>
            </w:tcBorders>
            <w:shd w:val="clear" w:color="auto" w:fill="auto"/>
          </w:tcPr>
          <w:p w14:paraId="2EB4D391" w14:textId="4FF73690" w:rsidR="00062B3C" w:rsidRPr="00BF60CC" w:rsidRDefault="00062B3C" w:rsidP="00F3760D">
            <w:pPr>
              <w:spacing w:before="40"/>
              <w:jc w:val="left"/>
              <w:rPr>
                <w:rFonts w:cs="Arial"/>
                <w:color w:val="000000"/>
                <w:sz w:val="20"/>
                <w:szCs w:val="20"/>
              </w:rPr>
            </w:pPr>
            <w:r w:rsidRPr="00BF60CC">
              <w:rPr>
                <w:rFonts w:cs="Arial"/>
                <w:color w:val="000000"/>
                <w:sz w:val="20"/>
                <w:szCs w:val="20"/>
              </w:rPr>
              <w:t>Bishop Ullathorne Catholic School</w:t>
            </w:r>
          </w:p>
        </w:tc>
        <w:tc>
          <w:tcPr>
            <w:tcW w:w="314" w:type="pct"/>
            <w:tcBorders>
              <w:top w:val="nil"/>
              <w:left w:val="single" w:sz="4" w:space="0" w:color="auto"/>
              <w:bottom w:val="single" w:sz="4" w:space="0" w:color="auto"/>
              <w:right w:val="single" w:sz="4" w:space="0" w:color="auto"/>
            </w:tcBorders>
            <w:shd w:val="clear" w:color="auto" w:fill="auto"/>
          </w:tcPr>
          <w:p w14:paraId="6A2536A4" w14:textId="59F51511"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16" w:type="pct"/>
            <w:tcBorders>
              <w:top w:val="nil"/>
              <w:left w:val="single" w:sz="4" w:space="0" w:color="auto"/>
              <w:bottom w:val="single" w:sz="4" w:space="0" w:color="auto"/>
              <w:right w:val="single" w:sz="4" w:space="0" w:color="auto"/>
            </w:tcBorders>
            <w:shd w:val="clear" w:color="auto" w:fill="auto"/>
          </w:tcPr>
          <w:p w14:paraId="30AE3108" w14:textId="2A361674"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259BD8A0" w14:textId="78081B7B" w:rsidR="00062B3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66D227FF" w14:textId="6A13387D" w:rsidR="00062B3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755527B" w14:textId="7E6B0885" w:rsidR="00062B3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0F4A014B" w14:textId="6B32D2D8" w:rsidR="00062B3C" w:rsidRDefault="00062B3C" w:rsidP="00062B3C">
            <w:pPr>
              <w:spacing w:before="40"/>
              <w:jc w:val="center"/>
              <w:rPr>
                <w:rFonts w:cs="Arial"/>
                <w:color w:val="000000"/>
                <w:sz w:val="20"/>
                <w:szCs w:val="20"/>
              </w:rPr>
            </w:pPr>
            <w:r w:rsidRPr="00BF60CC">
              <w:rPr>
                <w:rFonts w:cs="Arial"/>
                <w:color w:val="000000"/>
                <w:sz w:val="20"/>
                <w:szCs w:val="20"/>
              </w:rPr>
              <w:t>M0 / D0</w:t>
            </w:r>
          </w:p>
        </w:tc>
        <w:tc>
          <w:tcPr>
            <w:tcW w:w="265" w:type="pct"/>
            <w:tcBorders>
              <w:top w:val="nil"/>
              <w:left w:val="single" w:sz="4" w:space="0" w:color="auto"/>
              <w:bottom w:val="single" w:sz="4" w:space="0" w:color="auto"/>
              <w:right w:val="single" w:sz="4" w:space="0" w:color="auto"/>
            </w:tcBorders>
          </w:tcPr>
          <w:p w14:paraId="25204E19" w14:textId="17CFA47A" w:rsidR="00062B3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360E33B" w14:textId="13E5A77A" w:rsidR="00062B3C" w:rsidRPr="001E523A" w:rsidRDefault="00062B3C" w:rsidP="00062B3C">
            <w:pPr>
              <w:spacing w:before="40"/>
              <w:jc w:val="center"/>
              <w:rPr>
                <w:rFonts w:cs="Arial"/>
                <w:color w:val="000000"/>
                <w:sz w:val="20"/>
                <w:szCs w:val="18"/>
              </w:rPr>
            </w:pPr>
            <w:r w:rsidRPr="00C76DB1">
              <w:rPr>
                <w:rFonts w:cs="Arial"/>
                <w:color w:val="000000"/>
                <w:sz w:val="20"/>
                <w:szCs w:val="18"/>
              </w:rPr>
              <w:t>0.5</w:t>
            </w:r>
          </w:p>
        </w:tc>
        <w:tc>
          <w:tcPr>
            <w:tcW w:w="332" w:type="pct"/>
            <w:shd w:val="clear" w:color="auto" w:fill="auto"/>
          </w:tcPr>
          <w:p w14:paraId="16FA3995" w14:textId="6C56ADE9" w:rsidR="00062B3C" w:rsidRPr="001E523A" w:rsidRDefault="00062B3C" w:rsidP="00062B3C">
            <w:pPr>
              <w:spacing w:before="40"/>
              <w:jc w:val="center"/>
              <w:rPr>
                <w:rFonts w:cs="Arial"/>
                <w:color w:val="000000"/>
                <w:sz w:val="20"/>
                <w:szCs w:val="20"/>
              </w:rPr>
            </w:pPr>
            <w:r w:rsidRPr="00C76DB1">
              <w:rPr>
                <w:rFonts w:cs="Arial"/>
                <w:color w:val="000000"/>
                <w:sz w:val="20"/>
                <w:szCs w:val="20"/>
              </w:rPr>
              <w:t>0.5</w:t>
            </w:r>
          </w:p>
        </w:tc>
        <w:tc>
          <w:tcPr>
            <w:tcW w:w="264" w:type="pct"/>
            <w:shd w:val="clear" w:color="auto" w:fill="FFC000"/>
          </w:tcPr>
          <w:p w14:paraId="187FD93B" w14:textId="77777777" w:rsidR="00062B3C" w:rsidRPr="001E523A" w:rsidRDefault="00062B3C" w:rsidP="00062B3C">
            <w:pPr>
              <w:spacing w:before="40"/>
              <w:jc w:val="center"/>
              <w:rPr>
                <w:rFonts w:eastAsia="MS Mincho" w:cs="Arial"/>
                <w:color w:val="000000"/>
                <w:sz w:val="20"/>
                <w:szCs w:val="20"/>
                <w:lang w:val="en-US" w:eastAsia="ja-JP"/>
              </w:rPr>
            </w:pPr>
          </w:p>
        </w:tc>
        <w:tc>
          <w:tcPr>
            <w:tcW w:w="978" w:type="pct"/>
          </w:tcPr>
          <w:p w14:paraId="7BBD6693" w14:textId="545AC57F" w:rsidR="00062B3C" w:rsidRPr="001E523A" w:rsidRDefault="00062B3C" w:rsidP="00062B3C">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is played to capacity through curricular demand.</w:t>
            </w:r>
          </w:p>
        </w:tc>
      </w:tr>
      <w:tr w:rsidR="00062B3C" w:rsidRPr="001F6B24" w14:paraId="09AA06FD" w14:textId="77777777" w:rsidTr="00062B3C">
        <w:trPr>
          <w:cantSplit/>
          <w:trHeight w:val="200"/>
        </w:trPr>
        <w:tc>
          <w:tcPr>
            <w:tcW w:w="205" w:type="pct"/>
            <w:shd w:val="clear" w:color="auto" w:fill="auto"/>
          </w:tcPr>
          <w:p w14:paraId="38555C98" w14:textId="39576ABC" w:rsidR="00062B3C" w:rsidRPr="00BF60CC" w:rsidRDefault="00062B3C" w:rsidP="00062B3C">
            <w:pPr>
              <w:spacing w:before="40"/>
              <w:jc w:val="center"/>
              <w:rPr>
                <w:rFonts w:cs="Arial"/>
                <w:color w:val="000000"/>
                <w:sz w:val="20"/>
                <w:szCs w:val="20"/>
              </w:rPr>
            </w:pPr>
            <w:r w:rsidRPr="00BF60CC">
              <w:rPr>
                <w:rFonts w:cs="Arial"/>
                <w:color w:val="000000"/>
                <w:sz w:val="20"/>
                <w:szCs w:val="20"/>
              </w:rPr>
              <w:t>11</w:t>
            </w:r>
          </w:p>
        </w:tc>
        <w:tc>
          <w:tcPr>
            <w:tcW w:w="939" w:type="pct"/>
            <w:tcBorders>
              <w:top w:val="nil"/>
              <w:left w:val="single" w:sz="4" w:space="0" w:color="auto"/>
              <w:bottom w:val="single" w:sz="4" w:space="0" w:color="auto"/>
              <w:right w:val="single" w:sz="4" w:space="0" w:color="auto"/>
            </w:tcBorders>
            <w:shd w:val="clear" w:color="auto" w:fill="auto"/>
          </w:tcPr>
          <w:p w14:paraId="3DCE038B" w14:textId="6A2FC40F" w:rsidR="00062B3C" w:rsidRPr="00BF60CC" w:rsidRDefault="00A640C5" w:rsidP="00F3760D">
            <w:pPr>
              <w:spacing w:before="40"/>
              <w:jc w:val="left"/>
              <w:rPr>
                <w:rFonts w:cs="Arial"/>
                <w:color w:val="000000"/>
                <w:sz w:val="20"/>
                <w:szCs w:val="20"/>
              </w:rPr>
            </w:pPr>
            <w:r>
              <w:rPr>
                <w:rFonts w:cs="Arial"/>
                <w:color w:val="000000"/>
                <w:sz w:val="20"/>
                <w:szCs w:val="20"/>
              </w:rPr>
              <w:t>Coventyr Blue Coat School</w:t>
            </w:r>
          </w:p>
        </w:tc>
        <w:tc>
          <w:tcPr>
            <w:tcW w:w="314" w:type="pct"/>
            <w:tcBorders>
              <w:top w:val="nil"/>
              <w:left w:val="single" w:sz="4" w:space="0" w:color="auto"/>
              <w:bottom w:val="single" w:sz="4" w:space="0" w:color="auto"/>
              <w:right w:val="single" w:sz="4" w:space="0" w:color="auto"/>
            </w:tcBorders>
            <w:shd w:val="clear" w:color="auto" w:fill="auto"/>
          </w:tcPr>
          <w:p w14:paraId="236ABA8C" w14:textId="33A4E531" w:rsidR="00062B3C" w:rsidRPr="00BF60CC" w:rsidRDefault="00062B3C" w:rsidP="005D31E0">
            <w:pPr>
              <w:spacing w:before="40"/>
              <w:jc w:val="left"/>
              <w:rPr>
                <w:rFonts w:cs="Arial"/>
                <w:color w:val="000000"/>
                <w:sz w:val="20"/>
                <w:szCs w:val="20"/>
              </w:rPr>
            </w:pPr>
            <w:r w:rsidRPr="00BF60CC">
              <w:rPr>
                <w:rFonts w:cs="Arial"/>
                <w:color w:val="000000"/>
                <w:sz w:val="20"/>
                <w:szCs w:val="20"/>
              </w:rPr>
              <w:t>North West</w:t>
            </w:r>
          </w:p>
        </w:tc>
        <w:tc>
          <w:tcPr>
            <w:tcW w:w="316" w:type="pct"/>
            <w:tcBorders>
              <w:top w:val="nil"/>
              <w:left w:val="single" w:sz="4" w:space="0" w:color="auto"/>
              <w:bottom w:val="single" w:sz="4" w:space="0" w:color="auto"/>
              <w:right w:val="single" w:sz="4" w:space="0" w:color="auto"/>
            </w:tcBorders>
            <w:shd w:val="clear" w:color="auto" w:fill="auto"/>
          </w:tcPr>
          <w:p w14:paraId="50835889" w14:textId="57F9542D"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59E86B24" w14:textId="131F3837" w:rsidR="00062B3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4632915" w14:textId="2FBC3EBE" w:rsidR="00062B3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B2BDEC6" w14:textId="63BFD1AB" w:rsidR="00062B3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4D0E2B18" w14:textId="50DB745F" w:rsidR="00062B3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33981767" w14:textId="0E0C45E5" w:rsidR="00062B3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CC6A288" w14:textId="07E20C74" w:rsidR="00062B3C" w:rsidRPr="001E523A"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1B562CA0" w14:textId="060482B4" w:rsidR="00062B3C" w:rsidRPr="001E523A" w:rsidRDefault="00062B3C" w:rsidP="00062B3C">
            <w:pPr>
              <w:spacing w:before="40"/>
              <w:jc w:val="center"/>
              <w:rPr>
                <w:rFonts w:cs="Arial"/>
                <w:color w:val="000000"/>
                <w:sz w:val="20"/>
                <w:szCs w:val="20"/>
              </w:rPr>
            </w:pPr>
            <w:r w:rsidRPr="00C76DB1">
              <w:rPr>
                <w:rFonts w:cs="Arial"/>
                <w:color w:val="000000"/>
                <w:sz w:val="20"/>
                <w:szCs w:val="20"/>
              </w:rPr>
              <w:t>1.5</w:t>
            </w:r>
          </w:p>
        </w:tc>
        <w:tc>
          <w:tcPr>
            <w:tcW w:w="264" w:type="pct"/>
            <w:shd w:val="clear" w:color="auto" w:fill="auto"/>
          </w:tcPr>
          <w:p w14:paraId="53FABB48" w14:textId="7616EE95" w:rsidR="00062B3C" w:rsidRPr="001E523A"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0.5</w:t>
            </w:r>
          </w:p>
        </w:tc>
        <w:tc>
          <w:tcPr>
            <w:tcW w:w="978" w:type="pct"/>
          </w:tcPr>
          <w:p w14:paraId="54EFAC18" w14:textId="68CBB6FF" w:rsidR="00062B3C" w:rsidRPr="001E523A" w:rsidRDefault="00062B3C" w:rsidP="00062B3C">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is unavailable for community use.</w:t>
            </w:r>
          </w:p>
        </w:tc>
      </w:tr>
      <w:tr w:rsidR="00062B3C" w:rsidRPr="001F6B24" w14:paraId="55AFEA39" w14:textId="77777777" w:rsidTr="00062B3C">
        <w:trPr>
          <w:cantSplit/>
          <w:trHeight w:val="200"/>
        </w:trPr>
        <w:tc>
          <w:tcPr>
            <w:tcW w:w="205" w:type="pct"/>
            <w:shd w:val="clear" w:color="auto" w:fill="auto"/>
          </w:tcPr>
          <w:p w14:paraId="6F4D30DC" w14:textId="05AC5F2F" w:rsidR="00062B3C" w:rsidRPr="00BF60CC" w:rsidRDefault="00062B3C" w:rsidP="00062B3C">
            <w:pPr>
              <w:spacing w:before="40"/>
              <w:jc w:val="center"/>
              <w:rPr>
                <w:rFonts w:cs="Arial"/>
                <w:color w:val="000000"/>
                <w:sz w:val="20"/>
                <w:szCs w:val="20"/>
              </w:rPr>
            </w:pPr>
            <w:r w:rsidRPr="00BF60CC">
              <w:rPr>
                <w:rFonts w:cs="Arial"/>
                <w:color w:val="000000"/>
                <w:sz w:val="20"/>
                <w:szCs w:val="20"/>
              </w:rPr>
              <w:t>12</w:t>
            </w:r>
          </w:p>
        </w:tc>
        <w:tc>
          <w:tcPr>
            <w:tcW w:w="939" w:type="pct"/>
            <w:tcBorders>
              <w:top w:val="nil"/>
              <w:left w:val="single" w:sz="4" w:space="0" w:color="auto"/>
              <w:bottom w:val="single" w:sz="4" w:space="0" w:color="auto"/>
              <w:right w:val="single" w:sz="4" w:space="0" w:color="auto"/>
            </w:tcBorders>
            <w:shd w:val="clear" w:color="auto" w:fill="auto"/>
          </w:tcPr>
          <w:p w14:paraId="7F584E92" w14:textId="40CC4931" w:rsidR="00062B3C" w:rsidRPr="00BF60CC" w:rsidRDefault="00062B3C" w:rsidP="00F3760D">
            <w:pPr>
              <w:spacing w:before="40"/>
              <w:jc w:val="left"/>
              <w:rPr>
                <w:rFonts w:cs="Arial"/>
                <w:color w:val="000000"/>
                <w:sz w:val="20"/>
                <w:szCs w:val="20"/>
              </w:rPr>
            </w:pPr>
            <w:r w:rsidRPr="00BF60CC">
              <w:rPr>
                <w:rFonts w:cs="Arial"/>
                <w:color w:val="000000"/>
                <w:sz w:val="20"/>
                <w:szCs w:val="20"/>
              </w:rPr>
              <w:t>Bredon Avenue</w:t>
            </w:r>
          </w:p>
        </w:tc>
        <w:tc>
          <w:tcPr>
            <w:tcW w:w="314" w:type="pct"/>
            <w:tcBorders>
              <w:top w:val="nil"/>
              <w:left w:val="single" w:sz="4" w:space="0" w:color="auto"/>
              <w:bottom w:val="single" w:sz="4" w:space="0" w:color="auto"/>
              <w:right w:val="single" w:sz="4" w:space="0" w:color="auto"/>
            </w:tcBorders>
            <w:shd w:val="clear" w:color="auto" w:fill="auto"/>
          </w:tcPr>
          <w:p w14:paraId="79CB318B" w14:textId="38E56103"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0338A11A" w14:textId="4CCB6C6F"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r>
              <w:rPr>
                <w:rFonts w:cs="Arial"/>
                <w:color w:val="000000"/>
                <w:sz w:val="20"/>
                <w:szCs w:val="20"/>
              </w:rPr>
              <w:t>-unused</w:t>
            </w:r>
          </w:p>
        </w:tc>
        <w:tc>
          <w:tcPr>
            <w:tcW w:w="229" w:type="pct"/>
          </w:tcPr>
          <w:p w14:paraId="2E8922CF" w14:textId="20FFA01D" w:rsidR="00062B3C" w:rsidRPr="00BF60CC" w:rsidRDefault="00062B3C" w:rsidP="00062B3C">
            <w:pPr>
              <w:spacing w:before="40"/>
              <w:jc w:val="center"/>
              <w:rPr>
                <w:rFonts w:cs="Arial"/>
                <w:color w:val="000000"/>
                <w:sz w:val="20"/>
                <w:szCs w:val="20"/>
              </w:rPr>
            </w:pPr>
            <w:r>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5E093A2A" w14:textId="3D40271E" w:rsidR="00062B3C" w:rsidRPr="00BF60CC" w:rsidRDefault="00062B3C" w:rsidP="00062B3C">
            <w:pPr>
              <w:spacing w:before="40"/>
              <w:jc w:val="center"/>
              <w:rPr>
                <w:rFonts w:cs="Arial"/>
                <w:color w:val="000000"/>
                <w:sz w:val="20"/>
                <w:szCs w:val="20"/>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3093B5F" w14:textId="0E0679FC" w:rsidR="00062B3C" w:rsidRPr="00BF60CC" w:rsidRDefault="00062B3C" w:rsidP="00062B3C">
            <w:pPr>
              <w:spacing w:before="40"/>
              <w:jc w:val="center"/>
              <w:rPr>
                <w:rFonts w:cs="Arial"/>
                <w:color w:val="000000"/>
                <w:sz w:val="20"/>
                <w:szCs w:val="20"/>
              </w:rPr>
            </w:pPr>
            <w:r>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34376462" w14:textId="32025847" w:rsidR="00062B3C" w:rsidRPr="00BF60CC" w:rsidRDefault="00062B3C" w:rsidP="00062B3C">
            <w:pPr>
              <w:spacing w:before="40"/>
              <w:jc w:val="center"/>
              <w:rPr>
                <w:rFonts w:cs="Arial"/>
                <w:color w:val="000000"/>
                <w:sz w:val="20"/>
                <w:szCs w:val="20"/>
              </w:rPr>
            </w:pPr>
            <w:r>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4C12D845" w14:textId="34CAC113" w:rsidR="00062B3C" w:rsidRPr="00BF60CC" w:rsidRDefault="00062B3C" w:rsidP="00062B3C">
            <w:pPr>
              <w:spacing w:before="40"/>
              <w:jc w:val="center"/>
              <w:rPr>
                <w:rFonts w:cs="Arial"/>
                <w:color w:val="000000"/>
                <w:sz w:val="20"/>
                <w:szCs w:val="20"/>
              </w:rPr>
            </w:pPr>
            <w:r>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09FFB2A6" w14:textId="330BBD8F" w:rsidR="00062B3C" w:rsidRPr="001E523A" w:rsidRDefault="00062B3C" w:rsidP="00062B3C">
            <w:pPr>
              <w:spacing w:before="40"/>
              <w:jc w:val="center"/>
              <w:rPr>
                <w:rFonts w:cs="Arial"/>
                <w:color w:val="000000"/>
                <w:sz w:val="20"/>
                <w:szCs w:val="18"/>
              </w:rPr>
            </w:pPr>
            <w:r w:rsidRPr="001E523A">
              <w:rPr>
                <w:rFonts w:cs="Arial"/>
                <w:color w:val="000000"/>
                <w:sz w:val="20"/>
                <w:szCs w:val="18"/>
              </w:rPr>
              <w:t>0</w:t>
            </w:r>
          </w:p>
        </w:tc>
        <w:tc>
          <w:tcPr>
            <w:tcW w:w="332" w:type="pct"/>
            <w:shd w:val="clear" w:color="auto" w:fill="auto"/>
          </w:tcPr>
          <w:p w14:paraId="31754D24" w14:textId="2D5D3305" w:rsidR="00062B3C" w:rsidRPr="001E523A" w:rsidRDefault="00062B3C" w:rsidP="00062B3C">
            <w:pPr>
              <w:spacing w:before="40"/>
              <w:jc w:val="center"/>
              <w:rPr>
                <w:rFonts w:cs="Arial"/>
                <w:color w:val="000000"/>
                <w:sz w:val="20"/>
                <w:szCs w:val="20"/>
              </w:rPr>
            </w:pPr>
            <w:r w:rsidRPr="001E523A">
              <w:rPr>
                <w:rFonts w:cs="Arial"/>
                <w:color w:val="000000"/>
                <w:sz w:val="20"/>
                <w:szCs w:val="20"/>
              </w:rPr>
              <w:t>1.5</w:t>
            </w:r>
          </w:p>
        </w:tc>
        <w:tc>
          <w:tcPr>
            <w:tcW w:w="264" w:type="pct"/>
            <w:shd w:val="clear" w:color="auto" w:fill="00FF00"/>
          </w:tcPr>
          <w:p w14:paraId="7C1D38D0" w14:textId="3F175C02" w:rsidR="00062B3C" w:rsidRPr="001E523A" w:rsidRDefault="00062B3C" w:rsidP="00062B3C">
            <w:pPr>
              <w:spacing w:before="40"/>
              <w:jc w:val="center"/>
              <w:rPr>
                <w:rFonts w:eastAsia="MS Mincho" w:cs="Arial"/>
                <w:color w:val="000000"/>
                <w:sz w:val="20"/>
                <w:szCs w:val="20"/>
                <w:lang w:val="en-US" w:eastAsia="ja-JP"/>
              </w:rPr>
            </w:pPr>
            <w:r w:rsidRPr="001E523A">
              <w:rPr>
                <w:rFonts w:eastAsia="MS Mincho" w:cs="Arial"/>
                <w:color w:val="000000"/>
                <w:sz w:val="20"/>
                <w:szCs w:val="20"/>
                <w:lang w:val="en-US" w:eastAsia="ja-JP"/>
              </w:rPr>
              <w:t>1.5</w:t>
            </w:r>
          </w:p>
        </w:tc>
        <w:tc>
          <w:tcPr>
            <w:tcW w:w="978" w:type="pct"/>
          </w:tcPr>
          <w:p w14:paraId="0819827F" w14:textId="042BD005" w:rsidR="00062B3C" w:rsidRPr="001E523A" w:rsidRDefault="00062B3C" w:rsidP="00062B3C">
            <w:pPr>
              <w:spacing w:before="40"/>
              <w:jc w:val="left"/>
              <w:rPr>
                <w:rFonts w:eastAsia="MS Mincho" w:cs="Arial"/>
                <w:color w:val="000000"/>
                <w:sz w:val="20"/>
                <w:szCs w:val="20"/>
                <w:lang w:val="en-US" w:eastAsia="ja-JP"/>
              </w:rPr>
            </w:pPr>
            <w:r w:rsidRPr="001E523A">
              <w:rPr>
                <w:rFonts w:eastAsia="MS Mincho" w:cs="Arial"/>
                <w:color w:val="000000"/>
                <w:sz w:val="20"/>
                <w:szCs w:val="20"/>
                <w:lang w:val="en-US" w:eastAsia="ja-JP"/>
              </w:rPr>
              <w:t>Pitch currently unused.</w:t>
            </w:r>
          </w:p>
        </w:tc>
      </w:tr>
      <w:tr w:rsidR="00062B3C" w:rsidRPr="001F6B24" w14:paraId="2CA6376E" w14:textId="77777777" w:rsidTr="00062B3C">
        <w:trPr>
          <w:cantSplit/>
          <w:trHeight w:val="200"/>
        </w:trPr>
        <w:tc>
          <w:tcPr>
            <w:tcW w:w="205" w:type="pct"/>
            <w:shd w:val="clear" w:color="auto" w:fill="auto"/>
          </w:tcPr>
          <w:p w14:paraId="125C9196" w14:textId="2879A99C" w:rsidR="00062B3C" w:rsidRPr="00BF60CC" w:rsidRDefault="00062B3C" w:rsidP="00062B3C">
            <w:pPr>
              <w:spacing w:before="40"/>
              <w:jc w:val="center"/>
              <w:rPr>
                <w:rFonts w:cs="Arial"/>
                <w:color w:val="000000"/>
                <w:sz w:val="20"/>
                <w:szCs w:val="20"/>
              </w:rPr>
            </w:pPr>
            <w:r w:rsidRPr="00BF60CC">
              <w:rPr>
                <w:rFonts w:cs="Arial"/>
                <w:color w:val="000000"/>
                <w:sz w:val="20"/>
                <w:szCs w:val="20"/>
              </w:rPr>
              <w:t>14</w:t>
            </w:r>
          </w:p>
        </w:tc>
        <w:tc>
          <w:tcPr>
            <w:tcW w:w="939" w:type="pct"/>
            <w:tcBorders>
              <w:top w:val="nil"/>
              <w:left w:val="single" w:sz="4" w:space="0" w:color="auto"/>
              <w:bottom w:val="single" w:sz="4" w:space="0" w:color="auto"/>
              <w:right w:val="single" w:sz="4" w:space="0" w:color="auto"/>
            </w:tcBorders>
            <w:shd w:val="clear" w:color="auto" w:fill="auto"/>
          </w:tcPr>
          <w:p w14:paraId="0449D940" w14:textId="5E6C90F9" w:rsidR="00062B3C" w:rsidRPr="00BF60CC" w:rsidRDefault="00062B3C" w:rsidP="00F3760D">
            <w:pPr>
              <w:spacing w:before="40"/>
              <w:jc w:val="left"/>
              <w:rPr>
                <w:rFonts w:cs="Arial"/>
                <w:color w:val="000000"/>
                <w:sz w:val="20"/>
                <w:szCs w:val="20"/>
              </w:rPr>
            </w:pPr>
            <w:r w:rsidRPr="00BF60CC">
              <w:rPr>
                <w:rFonts w:cs="Arial"/>
                <w:color w:val="000000"/>
                <w:sz w:val="20"/>
                <w:szCs w:val="20"/>
              </w:rPr>
              <w:t>Caludon Castle Sports Centre</w:t>
            </w:r>
          </w:p>
        </w:tc>
        <w:tc>
          <w:tcPr>
            <w:tcW w:w="314" w:type="pct"/>
            <w:tcBorders>
              <w:top w:val="nil"/>
              <w:left w:val="single" w:sz="4" w:space="0" w:color="auto"/>
              <w:bottom w:val="single" w:sz="4" w:space="0" w:color="auto"/>
              <w:right w:val="single" w:sz="4" w:space="0" w:color="auto"/>
            </w:tcBorders>
            <w:shd w:val="clear" w:color="auto" w:fill="auto"/>
          </w:tcPr>
          <w:p w14:paraId="202010BE" w14:textId="06028F5B"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092F0E1C" w14:textId="2B4242F1"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r>
              <w:rPr>
                <w:rFonts w:cs="Arial"/>
                <w:color w:val="000000"/>
                <w:sz w:val="20"/>
                <w:szCs w:val="20"/>
              </w:rPr>
              <w:t>-unused</w:t>
            </w:r>
          </w:p>
        </w:tc>
        <w:tc>
          <w:tcPr>
            <w:tcW w:w="229" w:type="pct"/>
          </w:tcPr>
          <w:p w14:paraId="6D3D0DC7" w14:textId="280EE9D3" w:rsidR="00062B3C" w:rsidRDefault="00062B3C" w:rsidP="00062B3C">
            <w:pPr>
              <w:spacing w:before="40"/>
              <w:jc w:val="center"/>
              <w:rPr>
                <w:rFonts w:cs="Arial"/>
                <w:color w:val="000000"/>
                <w:sz w:val="20"/>
                <w:szCs w:val="20"/>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5A4681AE" w14:textId="5F2D080F" w:rsidR="00062B3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5DE9C9C0" w14:textId="5D9B216E" w:rsidR="00062B3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CEDA6E9" w14:textId="235E6E13" w:rsidR="00062B3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74292284" w14:textId="78B1A511" w:rsidR="00062B3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91E151E" w14:textId="52167908" w:rsidR="00062B3C" w:rsidRPr="001E523A" w:rsidRDefault="00062B3C" w:rsidP="00062B3C">
            <w:pPr>
              <w:spacing w:before="40"/>
              <w:jc w:val="center"/>
              <w:rPr>
                <w:rFonts w:cs="Arial"/>
                <w:color w:val="000000"/>
                <w:sz w:val="20"/>
                <w:szCs w:val="18"/>
              </w:rPr>
            </w:pPr>
            <w:r w:rsidRPr="003E5422">
              <w:rPr>
                <w:rFonts w:cs="Arial"/>
                <w:color w:val="000000"/>
                <w:sz w:val="20"/>
                <w:szCs w:val="18"/>
              </w:rPr>
              <w:t>0</w:t>
            </w:r>
          </w:p>
        </w:tc>
        <w:tc>
          <w:tcPr>
            <w:tcW w:w="332" w:type="pct"/>
            <w:shd w:val="clear" w:color="auto" w:fill="auto"/>
          </w:tcPr>
          <w:p w14:paraId="421D00C8" w14:textId="432E0B7C" w:rsidR="00062B3C" w:rsidRPr="001E523A" w:rsidRDefault="00062B3C" w:rsidP="00062B3C">
            <w:pPr>
              <w:spacing w:before="40"/>
              <w:jc w:val="center"/>
              <w:rPr>
                <w:rFonts w:cs="Arial"/>
                <w:color w:val="000000"/>
                <w:sz w:val="20"/>
                <w:szCs w:val="20"/>
              </w:rPr>
            </w:pPr>
            <w:r w:rsidRPr="003E5422">
              <w:rPr>
                <w:rFonts w:cs="Arial"/>
                <w:color w:val="000000"/>
                <w:sz w:val="20"/>
                <w:szCs w:val="20"/>
              </w:rPr>
              <w:t>3</w:t>
            </w:r>
          </w:p>
        </w:tc>
        <w:tc>
          <w:tcPr>
            <w:tcW w:w="264" w:type="pct"/>
            <w:shd w:val="clear" w:color="auto" w:fill="00FF00"/>
          </w:tcPr>
          <w:p w14:paraId="6DB3CD2C" w14:textId="587B7D3F" w:rsidR="00062B3C" w:rsidRPr="001E523A" w:rsidRDefault="00062B3C" w:rsidP="00062B3C">
            <w:pPr>
              <w:spacing w:before="40"/>
              <w:jc w:val="center"/>
              <w:rPr>
                <w:rFonts w:eastAsia="MS Mincho" w:cs="Arial"/>
                <w:color w:val="000000"/>
                <w:sz w:val="20"/>
                <w:szCs w:val="20"/>
                <w:lang w:val="en-US" w:eastAsia="ja-JP"/>
              </w:rPr>
            </w:pPr>
            <w:r w:rsidRPr="003E5422">
              <w:rPr>
                <w:rFonts w:eastAsia="MS Mincho" w:cs="Arial"/>
                <w:color w:val="000000"/>
                <w:sz w:val="20"/>
                <w:szCs w:val="20"/>
                <w:lang w:val="en-US" w:eastAsia="ja-JP"/>
              </w:rPr>
              <w:t>3</w:t>
            </w:r>
          </w:p>
        </w:tc>
        <w:tc>
          <w:tcPr>
            <w:tcW w:w="978" w:type="pct"/>
          </w:tcPr>
          <w:p w14:paraId="25D30CFE" w14:textId="1480B4A1" w:rsidR="00062B3C" w:rsidRPr="001E523A"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Pitches are currently unused.</w:t>
            </w:r>
          </w:p>
        </w:tc>
      </w:tr>
      <w:tr w:rsidR="00062B3C" w:rsidRPr="001F6B24" w14:paraId="47BEF128" w14:textId="77777777" w:rsidTr="00062B3C">
        <w:trPr>
          <w:cantSplit/>
          <w:trHeight w:val="200"/>
        </w:trPr>
        <w:tc>
          <w:tcPr>
            <w:tcW w:w="205" w:type="pct"/>
            <w:vMerge w:val="restart"/>
            <w:shd w:val="clear" w:color="auto" w:fill="auto"/>
          </w:tcPr>
          <w:p w14:paraId="0F423DEF" w14:textId="4DF3CE46" w:rsidR="00062B3C" w:rsidRPr="00BF60CC" w:rsidRDefault="00062B3C" w:rsidP="00062B3C">
            <w:pPr>
              <w:spacing w:before="40"/>
              <w:jc w:val="center"/>
              <w:rPr>
                <w:rFonts w:cs="Arial"/>
                <w:color w:val="000000"/>
                <w:sz w:val="20"/>
                <w:szCs w:val="20"/>
              </w:rPr>
            </w:pPr>
            <w:r w:rsidRPr="00BF60CC">
              <w:rPr>
                <w:rFonts w:cs="Arial"/>
                <w:color w:val="000000"/>
                <w:sz w:val="20"/>
                <w:szCs w:val="20"/>
              </w:rPr>
              <w:t>16</w:t>
            </w:r>
          </w:p>
        </w:tc>
        <w:tc>
          <w:tcPr>
            <w:tcW w:w="939" w:type="pct"/>
            <w:vMerge w:val="restart"/>
            <w:tcBorders>
              <w:top w:val="nil"/>
              <w:left w:val="single" w:sz="4" w:space="0" w:color="auto"/>
              <w:right w:val="single" w:sz="4" w:space="0" w:color="auto"/>
            </w:tcBorders>
            <w:shd w:val="clear" w:color="auto" w:fill="auto"/>
          </w:tcPr>
          <w:p w14:paraId="7B4EBDC8" w14:textId="1D3D319E" w:rsidR="00062B3C" w:rsidRPr="00BF60CC" w:rsidRDefault="00062B3C" w:rsidP="00F3760D">
            <w:pPr>
              <w:spacing w:before="40"/>
              <w:jc w:val="left"/>
              <w:rPr>
                <w:rFonts w:cs="Arial"/>
                <w:color w:val="000000"/>
                <w:sz w:val="20"/>
                <w:szCs w:val="20"/>
              </w:rPr>
            </w:pPr>
            <w:r w:rsidRPr="00BF60CC">
              <w:rPr>
                <w:rFonts w:cs="Arial"/>
                <w:color w:val="000000"/>
                <w:sz w:val="20"/>
                <w:szCs w:val="20"/>
              </w:rPr>
              <w:t>Cardinal Newman Catholic School (Coventry)</w:t>
            </w:r>
          </w:p>
        </w:tc>
        <w:tc>
          <w:tcPr>
            <w:tcW w:w="314" w:type="pct"/>
            <w:vMerge w:val="restart"/>
            <w:tcBorders>
              <w:top w:val="nil"/>
              <w:left w:val="single" w:sz="4" w:space="0" w:color="auto"/>
              <w:right w:val="single" w:sz="4" w:space="0" w:color="auto"/>
            </w:tcBorders>
            <w:shd w:val="clear" w:color="auto" w:fill="auto"/>
          </w:tcPr>
          <w:p w14:paraId="16D39832" w14:textId="4FA53A3D" w:rsidR="00062B3C" w:rsidRPr="00BF60CC" w:rsidRDefault="00062B3C" w:rsidP="005D31E0">
            <w:pPr>
              <w:spacing w:before="40"/>
              <w:jc w:val="left"/>
              <w:rPr>
                <w:rFonts w:cs="Arial"/>
                <w:color w:val="000000"/>
                <w:sz w:val="20"/>
                <w:szCs w:val="20"/>
              </w:rPr>
            </w:pPr>
            <w:r w:rsidRPr="00BF60CC">
              <w:rPr>
                <w:rFonts w:cs="Arial"/>
                <w:color w:val="000000"/>
                <w:sz w:val="20"/>
                <w:szCs w:val="20"/>
              </w:rPr>
              <w:t>North West</w:t>
            </w:r>
          </w:p>
        </w:tc>
        <w:tc>
          <w:tcPr>
            <w:tcW w:w="316" w:type="pct"/>
            <w:vMerge w:val="restart"/>
            <w:tcBorders>
              <w:top w:val="nil"/>
              <w:left w:val="single" w:sz="4" w:space="0" w:color="auto"/>
              <w:right w:val="single" w:sz="4" w:space="0" w:color="auto"/>
            </w:tcBorders>
            <w:shd w:val="clear" w:color="auto" w:fill="auto"/>
          </w:tcPr>
          <w:p w14:paraId="4E82776D" w14:textId="10B806B6"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7E2C7273" w14:textId="7EE631B4"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0A2FAE86" w14:textId="600DD26E"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247112F" w14:textId="0D4EB289"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5B6B355A" w14:textId="1F23ECD1"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3AEAB282" w14:textId="4040C67F"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58CF05E2" w14:textId="100BD54D" w:rsidR="00062B3C" w:rsidRPr="003E5422"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19219515" w14:textId="31029250" w:rsidR="00062B3C" w:rsidRPr="003E5422" w:rsidRDefault="00062B3C" w:rsidP="00062B3C">
            <w:pPr>
              <w:spacing w:before="40"/>
              <w:jc w:val="center"/>
              <w:rPr>
                <w:rFonts w:cs="Arial"/>
                <w:color w:val="000000"/>
                <w:sz w:val="20"/>
                <w:szCs w:val="20"/>
              </w:rPr>
            </w:pPr>
            <w:r w:rsidRPr="00C76DB1">
              <w:rPr>
                <w:rFonts w:cs="Arial"/>
                <w:color w:val="000000"/>
                <w:sz w:val="20"/>
                <w:szCs w:val="20"/>
              </w:rPr>
              <w:t>1.5</w:t>
            </w:r>
          </w:p>
        </w:tc>
        <w:tc>
          <w:tcPr>
            <w:tcW w:w="264" w:type="pct"/>
            <w:shd w:val="clear" w:color="auto" w:fill="auto"/>
          </w:tcPr>
          <w:p w14:paraId="38610246" w14:textId="4AB3C866" w:rsidR="00062B3C" w:rsidRPr="003E5422"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0.5</w:t>
            </w:r>
          </w:p>
        </w:tc>
        <w:tc>
          <w:tcPr>
            <w:tcW w:w="978" w:type="pct"/>
          </w:tcPr>
          <w:p w14:paraId="7CA10161" w14:textId="6E1BD9E0" w:rsidR="00062B3C" w:rsidRPr="003E5422" w:rsidRDefault="00062B3C" w:rsidP="00062B3C">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is unavailable for community use.</w:t>
            </w:r>
          </w:p>
        </w:tc>
      </w:tr>
      <w:tr w:rsidR="00062B3C" w:rsidRPr="001F6B24" w14:paraId="727A2431" w14:textId="77777777" w:rsidTr="00062B3C">
        <w:trPr>
          <w:cantSplit/>
          <w:trHeight w:val="200"/>
        </w:trPr>
        <w:tc>
          <w:tcPr>
            <w:tcW w:w="205" w:type="pct"/>
            <w:vMerge/>
            <w:shd w:val="clear" w:color="auto" w:fill="auto"/>
          </w:tcPr>
          <w:p w14:paraId="29B050FF" w14:textId="77777777" w:rsidR="00062B3C" w:rsidRPr="00BF60CC" w:rsidRDefault="00062B3C" w:rsidP="00062B3C">
            <w:pPr>
              <w:spacing w:before="40"/>
              <w:jc w:val="center"/>
              <w:rPr>
                <w:rFonts w:cs="Arial"/>
                <w:color w:val="000000"/>
                <w:sz w:val="20"/>
                <w:szCs w:val="20"/>
              </w:rPr>
            </w:pPr>
          </w:p>
        </w:tc>
        <w:tc>
          <w:tcPr>
            <w:tcW w:w="939" w:type="pct"/>
            <w:vMerge/>
            <w:tcBorders>
              <w:left w:val="single" w:sz="4" w:space="0" w:color="auto"/>
              <w:bottom w:val="single" w:sz="4" w:space="0" w:color="auto"/>
              <w:right w:val="single" w:sz="4" w:space="0" w:color="auto"/>
            </w:tcBorders>
            <w:shd w:val="clear" w:color="auto" w:fill="auto"/>
          </w:tcPr>
          <w:p w14:paraId="6C201D1A" w14:textId="77777777" w:rsidR="00062B3C" w:rsidRPr="00BF60CC" w:rsidRDefault="00062B3C" w:rsidP="00F3760D">
            <w:pPr>
              <w:spacing w:before="40"/>
              <w:jc w:val="left"/>
              <w:rPr>
                <w:rFonts w:cs="Arial"/>
                <w:color w:val="000000"/>
                <w:sz w:val="20"/>
                <w:szCs w:val="20"/>
              </w:rPr>
            </w:pPr>
          </w:p>
        </w:tc>
        <w:tc>
          <w:tcPr>
            <w:tcW w:w="314" w:type="pct"/>
            <w:vMerge/>
            <w:tcBorders>
              <w:left w:val="single" w:sz="4" w:space="0" w:color="auto"/>
              <w:bottom w:val="single" w:sz="4" w:space="0" w:color="auto"/>
              <w:right w:val="single" w:sz="4" w:space="0" w:color="auto"/>
            </w:tcBorders>
            <w:shd w:val="clear" w:color="auto" w:fill="auto"/>
          </w:tcPr>
          <w:p w14:paraId="27095FD0" w14:textId="77777777" w:rsidR="00062B3C" w:rsidRPr="00BF60CC" w:rsidRDefault="00062B3C" w:rsidP="005D31E0">
            <w:pPr>
              <w:spacing w:before="40"/>
              <w:jc w:val="left"/>
              <w:rPr>
                <w:rFonts w:cs="Arial"/>
                <w:color w:val="000000"/>
                <w:sz w:val="20"/>
                <w:szCs w:val="20"/>
              </w:rPr>
            </w:pPr>
          </w:p>
        </w:tc>
        <w:tc>
          <w:tcPr>
            <w:tcW w:w="316" w:type="pct"/>
            <w:vMerge/>
            <w:tcBorders>
              <w:left w:val="single" w:sz="4" w:space="0" w:color="auto"/>
              <w:bottom w:val="single" w:sz="4" w:space="0" w:color="auto"/>
              <w:right w:val="single" w:sz="4" w:space="0" w:color="auto"/>
            </w:tcBorders>
            <w:shd w:val="clear" w:color="auto" w:fill="auto"/>
          </w:tcPr>
          <w:p w14:paraId="2DAD81A9" w14:textId="77777777" w:rsidR="00062B3C" w:rsidRPr="00BF60CC" w:rsidRDefault="00062B3C" w:rsidP="00062B3C">
            <w:pPr>
              <w:spacing w:before="40"/>
              <w:jc w:val="center"/>
              <w:rPr>
                <w:rFonts w:cs="Arial"/>
                <w:color w:val="000000"/>
                <w:sz w:val="20"/>
                <w:szCs w:val="20"/>
              </w:rPr>
            </w:pPr>
          </w:p>
        </w:tc>
        <w:tc>
          <w:tcPr>
            <w:tcW w:w="229" w:type="pct"/>
          </w:tcPr>
          <w:p w14:paraId="7453F4BA" w14:textId="3D826B00" w:rsidR="00062B3C" w:rsidRPr="00BF60CC" w:rsidRDefault="00062B3C" w:rsidP="00062B3C">
            <w:pPr>
              <w:spacing w:before="40"/>
              <w:jc w:val="center"/>
              <w:rPr>
                <w:rFonts w:cs="Arial"/>
                <w:color w:val="000000"/>
                <w:sz w:val="20"/>
                <w:szCs w:val="20"/>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53E07696" w14:textId="4F4FA5F5" w:rsidR="00062B3C" w:rsidRPr="00BF60CC" w:rsidRDefault="00062B3C" w:rsidP="00062B3C">
            <w:pPr>
              <w:spacing w:before="40"/>
              <w:jc w:val="center"/>
              <w:rPr>
                <w:rFonts w:cs="Arial"/>
                <w:color w:val="000000"/>
                <w:sz w:val="20"/>
                <w:szCs w:val="20"/>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65322B70" w14:textId="3D9E825E"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50B94473" w14:textId="04FC2C3D"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6E83C4AB" w14:textId="5939DCB3"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501CCC9B" w14:textId="1BD4B63E" w:rsidR="00062B3C" w:rsidRPr="003E5422" w:rsidRDefault="00062B3C" w:rsidP="00062B3C">
            <w:pPr>
              <w:spacing w:before="40"/>
              <w:jc w:val="center"/>
              <w:rPr>
                <w:rFonts w:cs="Arial"/>
                <w:color w:val="000000"/>
                <w:sz w:val="20"/>
                <w:szCs w:val="18"/>
              </w:rPr>
            </w:pPr>
            <w:r>
              <w:rPr>
                <w:rFonts w:cs="Arial"/>
                <w:color w:val="000000"/>
                <w:sz w:val="20"/>
                <w:szCs w:val="18"/>
              </w:rPr>
              <w:t>0</w:t>
            </w:r>
          </w:p>
        </w:tc>
        <w:tc>
          <w:tcPr>
            <w:tcW w:w="332" w:type="pct"/>
            <w:shd w:val="clear" w:color="auto" w:fill="auto"/>
          </w:tcPr>
          <w:p w14:paraId="7BE23324" w14:textId="4A601BA0" w:rsidR="00062B3C" w:rsidRPr="003E5422" w:rsidRDefault="00062B3C" w:rsidP="00062B3C">
            <w:pPr>
              <w:spacing w:before="40"/>
              <w:jc w:val="center"/>
              <w:rPr>
                <w:rFonts w:cs="Arial"/>
                <w:color w:val="000000"/>
                <w:sz w:val="20"/>
                <w:szCs w:val="20"/>
              </w:rPr>
            </w:pPr>
            <w:r w:rsidRPr="00C76DB1">
              <w:rPr>
                <w:rFonts w:cs="Arial"/>
                <w:color w:val="000000"/>
                <w:sz w:val="20"/>
                <w:szCs w:val="20"/>
              </w:rPr>
              <w:t>3</w:t>
            </w:r>
          </w:p>
        </w:tc>
        <w:tc>
          <w:tcPr>
            <w:tcW w:w="264" w:type="pct"/>
            <w:shd w:val="clear" w:color="auto" w:fill="auto"/>
          </w:tcPr>
          <w:p w14:paraId="2FD0EE4E" w14:textId="64109E51" w:rsidR="00062B3C" w:rsidRPr="003E5422"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3</w:t>
            </w:r>
          </w:p>
        </w:tc>
        <w:tc>
          <w:tcPr>
            <w:tcW w:w="978" w:type="pct"/>
          </w:tcPr>
          <w:p w14:paraId="7D52F47C" w14:textId="6C96776B" w:rsidR="00062B3C" w:rsidRPr="003E5422"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Pitches are unavailable for community use.</w:t>
            </w:r>
          </w:p>
        </w:tc>
      </w:tr>
      <w:tr w:rsidR="00062B3C" w:rsidRPr="001F6B24" w14:paraId="54396553" w14:textId="77777777" w:rsidTr="00062B3C">
        <w:trPr>
          <w:cantSplit/>
          <w:trHeight w:val="200"/>
        </w:trPr>
        <w:tc>
          <w:tcPr>
            <w:tcW w:w="205" w:type="pct"/>
            <w:shd w:val="clear" w:color="auto" w:fill="auto"/>
          </w:tcPr>
          <w:p w14:paraId="66FF4136" w14:textId="3F2E317A" w:rsidR="00062B3C" w:rsidRPr="00BF60CC" w:rsidRDefault="00062B3C" w:rsidP="00062B3C">
            <w:pPr>
              <w:spacing w:before="40"/>
              <w:jc w:val="center"/>
              <w:rPr>
                <w:rFonts w:cs="Arial"/>
                <w:color w:val="000000"/>
                <w:sz w:val="20"/>
                <w:szCs w:val="20"/>
              </w:rPr>
            </w:pPr>
            <w:r w:rsidRPr="00BF60CC">
              <w:rPr>
                <w:rFonts w:cs="Arial"/>
                <w:color w:val="000000"/>
                <w:sz w:val="20"/>
                <w:szCs w:val="20"/>
              </w:rPr>
              <w:t>17</w:t>
            </w:r>
          </w:p>
        </w:tc>
        <w:tc>
          <w:tcPr>
            <w:tcW w:w="939" w:type="pct"/>
            <w:tcBorders>
              <w:top w:val="nil"/>
              <w:left w:val="single" w:sz="4" w:space="0" w:color="auto"/>
              <w:bottom w:val="single" w:sz="4" w:space="0" w:color="auto"/>
              <w:right w:val="single" w:sz="4" w:space="0" w:color="auto"/>
            </w:tcBorders>
            <w:shd w:val="clear" w:color="auto" w:fill="auto"/>
          </w:tcPr>
          <w:p w14:paraId="6975993E" w14:textId="6A2CF9F2" w:rsidR="00062B3C" w:rsidRPr="00BF60CC" w:rsidRDefault="00062B3C" w:rsidP="00F3760D">
            <w:pPr>
              <w:spacing w:before="40"/>
              <w:jc w:val="left"/>
              <w:rPr>
                <w:rFonts w:cs="Arial"/>
                <w:color w:val="000000"/>
                <w:sz w:val="20"/>
                <w:szCs w:val="20"/>
              </w:rPr>
            </w:pPr>
            <w:r w:rsidRPr="00BF60CC">
              <w:rPr>
                <w:rFonts w:cs="Arial"/>
                <w:color w:val="000000"/>
                <w:sz w:val="20"/>
                <w:szCs w:val="20"/>
              </w:rPr>
              <w:t>Cardinal Wiseman Catholic School</w:t>
            </w:r>
          </w:p>
        </w:tc>
        <w:tc>
          <w:tcPr>
            <w:tcW w:w="314" w:type="pct"/>
            <w:tcBorders>
              <w:top w:val="nil"/>
              <w:left w:val="single" w:sz="4" w:space="0" w:color="auto"/>
              <w:bottom w:val="single" w:sz="4" w:space="0" w:color="auto"/>
              <w:right w:val="single" w:sz="4" w:space="0" w:color="auto"/>
            </w:tcBorders>
            <w:shd w:val="clear" w:color="auto" w:fill="auto"/>
          </w:tcPr>
          <w:p w14:paraId="5F84DD8D" w14:textId="5A7DB6F1" w:rsidR="00062B3C" w:rsidRPr="00BF60CC" w:rsidRDefault="00062B3C" w:rsidP="005D31E0">
            <w:pPr>
              <w:spacing w:before="40"/>
              <w:jc w:val="left"/>
              <w:rPr>
                <w:rFonts w:cs="Arial"/>
                <w:color w:val="000000"/>
                <w:sz w:val="20"/>
                <w:szCs w:val="20"/>
              </w:rPr>
            </w:pPr>
            <w:r w:rsidRPr="00BF60CC">
              <w:rPr>
                <w:rFonts w:cs="Arial"/>
                <w:color w:val="000000"/>
                <w:sz w:val="20"/>
                <w:szCs w:val="20"/>
              </w:rPr>
              <w:t>North East</w:t>
            </w:r>
          </w:p>
        </w:tc>
        <w:tc>
          <w:tcPr>
            <w:tcW w:w="316" w:type="pct"/>
            <w:tcBorders>
              <w:top w:val="nil"/>
              <w:left w:val="single" w:sz="4" w:space="0" w:color="auto"/>
              <w:bottom w:val="single" w:sz="4" w:space="0" w:color="auto"/>
              <w:right w:val="single" w:sz="4" w:space="0" w:color="auto"/>
            </w:tcBorders>
            <w:shd w:val="clear" w:color="auto" w:fill="auto"/>
          </w:tcPr>
          <w:p w14:paraId="073457FF" w14:textId="23E02953"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7E208915" w14:textId="699E0C99"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137D45A" w14:textId="6F56334E" w:rsidR="00062B3C" w:rsidRPr="00BF60CC" w:rsidRDefault="00062B3C" w:rsidP="00062B3C">
            <w:pPr>
              <w:spacing w:before="40"/>
              <w:jc w:val="center"/>
              <w:rPr>
                <w:rFonts w:cs="Arial"/>
                <w:color w:val="000000"/>
                <w:sz w:val="20"/>
                <w:szCs w:val="20"/>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15DA65ED" w14:textId="58FB1C7D"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7684F7C8" w14:textId="3480C9A4" w:rsidR="00062B3C" w:rsidRPr="00BF60CC" w:rsidRDefault="00062B3C" w:rsidP="00062B3C">
            <w:pPr>
              <w:spacing w:before="40"/>
              <w:jc w:val="center"/>
              <w:rPr>
                <w:rFonts w:cs="Arial"/>
                <w:color w:val="000000"/>
                <w:sz w:val="20"/>
                <w:szCs w:val="20"/>
              </w:rPr>
            </w:pPr>
            <w:r w:rsidRPr="00BF60CC">
              <w:rPr>
                <w:rFonts w:cs="Arial"/>
                <w:color w:val="000000"/>
                <w:sz w:val="20"/>
                <w:szCs w:val="20"/>
              </w:rPr>
              <w:t>M0 / D0</w:t>
            </w:r>
          </w:p>
        </w:tc>
        <w:tc>
          <w:tcPr>
            <w:tcW w:w="265" w:type="pct"/>
            <w:tcBorders>
              <w:top w:val="nil"/>
              <w:left w:val="single" w:sz="4" w:space="0" w:color="auto"/>
              <w:bottom w:val="single" w:sz="4" w:space="0" w:color="auto"/>
              <w:right w:val="single" w:sz="4" w:space="0" w:color="auto"/>
            </w:tcBorders>
          </w:tcPr>
          <w:p w14:paraId="6622A6D2" w14:textId="4BC47770"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5A66A72C" w14:textId="4B26DBE1" w:rsidR="00062B3C" w:rsidRPr="001E523A" w:rsidRDefault="00062B3C" w:rsidP="00062B3C">
            <w:pPr>
              <w:spacing w:before="40"/>
              <w:jc w:val="center"/>
              <w:rPr>
                <w:rFonts w:cs="Arial"/>
                <w:color w:val="000000"/>
                <w:sz w:val="20"/>
                <w:szCs w:val="18"/>
              </w:rPr>
            </w:pPr>
            <w:r w:rsidRPr="00C76DB1">
              <w:rPr>
                <w:rFonts w:cs="Arial"/>
                <w:color w:val="000000"/>
                <w:sz w:val="20"/>
                <w:szCs w:val="18"/>
              </w:rPr>
              <w:t>0.5</w:t>
            </w:r>
          </w:p>
        </w:tc>
        <w:tc>
          <w:tcPr>
            <w:tcW w:w="332" w:type="pct"/>
            <w:shd w:val="clear" w:color="auto" w:fill="auto"/>
          </w:tcPr>
          <w:p w14:paraId="2F281781" w14:textId="2CCE1890" w:rsidR="00062B3C" w:rsidRPr="001E523A" w:rsidRDefault="00062B3C" w:rsidP="00062B3C">
            <w:pPr>
              <w:spacing w:before="40"/>
              <w:jc w:val="center"/>
              <w:rPr>
                <w:rFonts w:cs="Arial"/>
                <w:color w:val="000000"/>
                <w:sz w:val="20"/>
                <w:szCs w:val="20"/>
              </w:rPr>
            </w:pPr>
            <w:r w:rsidRPr="00C76DB1">
              <w:rPr>
                <w:rFonts w:cs="Arial"/>
                <w:color w:val="000000"/>
                <w:sz w:val="20"/>
                <w:szCs w:val="20"/>
              </w:rPr>
              <w:t>0.5</w:t>
            </w:r>
          </w:p>
        </w:tc>
        <w:tc>
          <w:tcPr>
            <w:tcW w:w="264" w:type="pct"/>
            <w:shd w:val="clear" w:color="auto" w:fill="FFC000"/>
          </w:tcPr>
          <w:p w14:paraId="301A8582" w14:textId="77777777" w:rsidR="00062B3C" w:rsidRPr="001E523A" w:rsidRDefault="00062B3C" w:rsidP="00062B3C">
            <w:pPr>
              <w:spacing w:before="40"/>
              <w:jc w:val="center"/>
              <w:rPr>
                <w:rFonts w:eastAsia="MS Mincho" w:cs="Arial"/>
                <w:color w:val="000000"/>
                <w:sz w:val="20"/>
                <w:szCs w:val="20"/>
                <w:lang w:val="en-US" w:eastAsia="ja-JP"/>
              </w:rPr>
            </w:pPr>
          </w:p>
        </w:tc>
        <w:tc>
          <w:tcPr>
            <w:tcW w:w="978" w:type="pct"/>
          </w:tcPr>
          <w:p w14:paraId="0480974F" w14:textId="79910D46" w:rsidR="00062B3C" w:rsidRPr="001E523A" w:rsidRDefault="00062B3C" w:rsidP="00062B3C">
            <w:pPr>
              <w:spacing w:before="40"/>
              <w:jc w:val="left"/>
              <w:rPr>
                <w:rFonts w:eastAsia="MS Mincho" w:cs="Arial"/>
                <w:color w:val="000000"/>
                <w:sz w:val="20"/>
                <w:szCs w:val="20"/>
                <w:lang w:val="en-US" w:eastAsia="ja-JP"/>
              </w:rPr>
            </w:pPr>
            <w:r w:rsidRPr="001151F5">
              <w:rPr>
                <w:rFonts w:eastAsia="MS Mincho" w:cs="Arial"/>
                <w:color w:val="000000"/>
                <w:sz w:val="20"/>
                <w:szCs w:val="20"/>
                <w:lang w:val="en-US" w:eastAsia="ja-JP"/>
              </w:rPr>
              <w:t>Pitch is played to capacity through curricular demand.</w:t>
            </w:r>
          </w:p>
        </w:tc>
      </w:tr>
      <w:tr w:rsidR="00062B3C" w:rsidRPr="001F6B24" w14:paraId="76DB61E7" w14:textId="77777777" w:rsidTr="00062B3C">
        <w:trPr>
          <w:cantSplit/>
          <w:trHeight w:val="200"/>
        </w:trPr>
        <w:tc>
          <w:tcPr>
            <w:tcW w:w="205" w:type="pct"/>
            <w:shd w:val="clear" w:color="auto" w:fill="auto"/>
          </w:tcPr>
          <w:p w14:paraId="6CC1BCE8" w14:textId="3770D8E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25</w:t>
            </w:r>
          </w:p>
        </w:tc>
        <w:tc>
          <w:tcPr>
            <w:tcW w:w="939" w:type="pct"/>
            <w:tcBorders>
              <w:top w:val="nil"/>
              <w:left w:val="single" w:sz="4" w:space="0" w:color="auto"/>
              <w:bottom w:val="single" w:sz="4" w:space="0" w:color="auto"/>
              <w:right w:val="single" w:sz="4" w:space="0" w:color="auto"/>
            </w:tcBorders>
            <w:shd w:val="clear" w:color="auto" w:fill="auto"/>
          </w:tcPr>
          <w:p w14:paraId="5F78F369" w14:textId="5128C817"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 xml:space="preserve">Copsewood Community Sports </w:t>
            </w:r>
            <w:r w:rsidR="005D31E0">
              <w:rPr>
                <w:rFonts w:cs="Arial"/>
                <w:color w:val="000000"/>
                <w:sz w:val="20"/>
                <w:szCs w:val="20"/>
              </w:rPr>
              <w:t>&amp;</w:t>
            </w:r>
            <w:r w:rsidRPr="00BF60CC">
              <w:rPr>
                <w:rFonts w:cs="Arial"/>
                <w:color w:val="000000"/>
                <w:sz w:val="20"/>
                <w:szCs w:val="20"/>
              </w:rPr>
              <w:t xml:space="preserve"> Social</w:t>
            </w:r>
            <w:r>
              <w:rPr>
                <w:rFonts w:cs="Arial"/>
                <w:color w:val="000000"/>
                <w:sz w:val="20"/>
                <w:szCs w:val="20"/>
              </w:rPr>
              <w:t xml:space="preserve"> </w:t>
            </w:r>
            <w:r w:rsidRPr="00BF60CC">
              <w:rPr>
                <w:rFonts w:cs="Arial"/>
                <w:color w:val="000000"/>
                <w:sz w:val="20"/>
                <w:szCs w:val="20"/>
              </w:rPr>
              <w:t>Club</w:t>
            </w:r>
          </w:p>
        </w:tc>
        <w:tc>
          <w:tcPr>
            <w:tcW w:w="314" w:type="pct"/>
            <w:tcBorders>
              <w:top w:val="nil"/>
              <w:left w:val="single" w:sz="4" w:space="0" w:color="auto"/>
              <w:bottom w:val="single" w:sz="4" w:space="0" w:color="auto"/>
              <w:right w:val="single" w:sz="4" w:space="0" w:color="auto"/>
            </w:tcBorders>
            <w:shd w:val="clear" w:color="auto" w:fill="auto"/>
          </w:tcPr>
          <w:p w14:paraId="3E1EE8F9" w14:textId="096859C2"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42DC6C87" w14:textId="34157A8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r>
              <w:rPr>
                <w:rFonts w:cs="Arial"/>
                <w:color w:val="000000"/>
                <w:sz w:val="20"/>
                <w:szCs w:val="20"/>
              </w:rPr>
              <w:t>-unused</w:t>
            </w:r>
          </w:p>
        </w:tc>
        <w:tc>
          <w:tcPr>
            <w:tcW w:w="229" w:type="pct"/>
          </w:tcPr>
          <w:p w14:paraId="1D3C493E" w14:textId="70B26DB1"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CD28CF7" w14:textId="3919A129"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476B779" w14:textId="29A9ED9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79696B54" w14:textId="3E8FA005"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5C477591" w14:textId="7852DA7F"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C7625DA" w14:textId="354920DC" w:rsidR="00062B3C" w:rsidRPr="001F6B24" w:rsidRDefault="00062B3C" w:rsidP="00062B3C">
            <w:pPr>
              <w:spacing w:before="40"/>
              <w:jc w:val="center"/>
              <w:rPr>
                <w:rFonts w:cs="Arial"/>
                <w:color w:val="000000"/>
                <w:sz w:val="20"/>
                <w:szCs w:val="18"/>
                <w:highlight w:val="yellow"/>
              </w:rPr>
            </w:pPr>
            <w:r w:rsidRPr="001E523A">
              <w:rPr>
                <w:rFonts w:cs="Arial"/>
                <w:color w:val="000000"/>
                <w:sz w:val="20"/>
                <w:szCs w:val="18"/>
              </w:rPr>
              <w:t>0</w:t>
            </w:r>
          </w:p>
        </w:tc>
        <w:tc>
          <w:tcPr>
            <w:tcW w:w="332" w:type="pct"/>
            <w:shd w:val="clear" w:color="auto" w:fill="auto"/>
          </w:tcPr>
          <w:p w14:paraId="1B96DE6F" w14:textId="7C0CE9EE" w:rsidR="00062B3C" w:rsidRPr="001F6B24" w:rsidRDefault="00062B3C" w:rsidP="00062B3C">
            <w:pPr>
              <w:spacing w:before="40"/>
              <w:jc w:val="center"/>
              <w:rPr>
                <w:rFonts w:cs="Arial"/>
                <w:color w:val="000000"/>
                <w:sz w:val="20"/>
                <w:szCs w:val="20"/>
                <w:highlight w:val="yellow"/>
              </w:rPr>
            </w:pPr>
            <w:r w:rsidRPr="001E523A">
              <w:rPr>
                <w:rFonts w:cs="Arial"/>
                <w:color w:val="000000"/>
                <w:sz w:val="20"/>
                <w:szCs w:val="20"/>
              </w:rPr>
              <w:t>1.5</w:t>
            </w:r>
          </w:p>
        </w:tc>
        <w:tc>
          <w:tcPr>
            <w:tcW w:w="264" w:type="pct"/>
            <w:shd w:val="clear" w:color="auto" w:fill="00FF00"/>
          </w:tcPr>
          <w:p w14:paraId="05E011AF" w14:textId="788BB1D9" w:rsidR="00062B3C" w:rsidRPr="001F6B24" w:rsidRDefault="00062B3C" w:rsidP="00062B3C">
            <w:pPr>
              <w:spacing w:before="40"/>
              <w:jc w:val="center"/>
              <w:rPr>
                <w:rFonts w:eastAsia="MS Mincho" w:cs="Arial"/>
                <w:color w:val="000000"/>
                <w:sz w:val="20"/>
                <w:szCs w:val="20"/>
                <w:highlight w:val="yellow"/>
                <w:lang w:val="en-US" w:eastAsia="ja-JP"/>
              </w:rPr>
            </w:pPr>
            <w:r w:rsidRPr="001E523A">
              <w:rPr>
                <w:rFonts w:eastAsia="MS Mincho" w:cs="Arial"/>
                <w:color w:val="000000"/>
                <w:sz w:val="20"/>
                <w:szCs w:val="20"/>
                <w:lang w:val="en-US" w:eastAsia="ja-JP"/>
              </w:rPr>
              <w:t>1.5</w:t>
            </w:r>
          </w:p>
        </w:tc>
        <w:tc>
          <w:tcPr>
            <w:tcW w:w="978" w:type="pct"/>
          </w:tcPr>
          <w:p w14:paraId="00131363" w14:textId="0EFEBFA5" w:rsidR="00062B3C" w:rsidRPr="001F6B24" w:rsidRDefault="00062B3C" w:rsidP="00062B3C">
            <w:pPr>
              <w:spacing w:before="40"/>
              <w:jc w:val="left"/>
              <w:rPr>
                <w:rFonts w:eastAsia="MS Mincho" w:cs="Arial"/>
                <w:color w:val="000000"/>
                <w:sz w:val="20"/>
                <w:szCs w:val="20"/>
                <w:highlight w:val="yellow"/>
                <w:lang w:val="en-US" w:eastAsia="ja-JP"/>
              </w:rPr>
            </w:pPr>
            <w:r w:rsidRPr="001E523A">
              <w:rPr>
                <w:rFonts w:eastAsia="MS Mincho" w:cs="Arial"/>
                <w:color w:val="000000"/>
                <w:sz w:val="20"/>
                <w:szCs w:val="20"/>
                <w:lang w:val="en-US" w:eastAsia="ja-JP"/>
              </w:rPr>
              <w:t>Pitch currently unused.</w:t>
            </w:r>
          </w:p>
        </w:tc>
      </w:tr>
      <w:tr w:rsidR="00062B3C" w:rsidRPr="001F6B24" w14:paraId="4FC8355A" w14:textId="77777777" w:rsidTr="00062B3C">
        <w:trPr>
          <w:cantSplit/>
          <w:trHeight w:val="200"/>
        </w:trPr>
        <w:tc>
          <w:tcPr>
            <w:tcW w:w="205" w:type="pct"/>
            <w:shd w:val="clear" w:color="auto" w:fill="auto"/>
          </w:tcPr>
          <w:p w14:paraId="1441153F" w14:textId="63F2A6E9" w:rsidR="00062B3C" w:rsidRPr="00BF60CC" w:rsidRDefault="00062B3C" w:rsidP="00062B3C">
            <w:pPr>
              <w:spacing w:before="40"/>
              <w:jc w:val="center"/>
              <w:rPr>
                <w:rFonts w:cs="Arial"/>
                <w:color w:val="000000"/>
                <w:sz w:val="20"/>
                <w:szCs w:val="20"/>
              </w:rPr>
            </w:pPr>
            <w:r w:rsidRPr="00BF60CC">
              <w:rPr>
                <w:rFonts w:cs="Arial"/>
                <w:color w:val="000000"/>
                <w:sz w:val="20"/>
                <w:szCs w:val="20"/>
              </w:rPr>
              <w:t>27</w:t>
            </w:r>
          </w:p>
        </w:tc>
        <w:tc>
          <w:tcPr>
            <w:tcW w:w="939" w:type="pct"/>
            <w:tcBorders>
              <w:top w:val="nil"/>
              <w:left w:val="single" w:sz="4" w:space="0" w:color="auto"/>
              <w:right w:val="single" w:sz="4" w:space="0" w:color="auto"/>
            </w:tcBorders>
            <w:shd w:val="clear" w:color="auto" w:fill="auto"/>
          </w:tcPr>
          <w:p w14:paraId="1FD8CBE2" w14:textId="6EFA11E2" w:rsidR="00062B3C" w:rsidRPr="00BF60CC" w:rsidRDefault="00062B3C" w:rsidP="00F3760D">
            <w:pPr>
              <w:spacing w:before="40"/>
              <w:jc w:val="left"/>
              <w:rPr>
                <w:rFonts w:cs="Arial"/>
                <w:color w:val="000000"/>
                <w:sz w:val="20"/>
                <w:szCs w:val="20"/>
              </w:rPr>
            </w:pPr>
            <w:r w:rsidRPr="00BF60CC">
              <w:rPr>
                <w:rFonts w:cs="Arial"/>
                <w:color w:val="000000"/>
                <w:sz w:val="20"/>
                <w:szCs w:val="20"/>
              </w:rPr>
              <w:t>Coundon Court School</w:t>
            </w:r>
          </w:p>
        </w:tc>
        <w:tc>
          <w:tcPr>
            <w:tcW w:w="314" w:type="pct"/>
            <w:tcBorders>
              <w:top w:val="nil"/>
              <w:left w:val="single" w:sz="4" w:space="0" w:color="auto"/>
              <w:right w:val="single" w:sz="4" w:space="0" w:color="auto"/>
            </w:tcBorders>
            <w:shd w:val="clear" w:color="auto" w:fill="auto"/>
          </w:tcPr>
          <w:p w14:paraId="5B126734" w14:textId="0A8CF1C2" w:rsidR="00062B3C" w:rsidRPr="00BF60CC" w:rsidRDefault="00062B3C" w:rsidP="005D31E0">
            <w:pPr>
              <w:spacing w:before="40"/>
              <w:jc w:val="left"/>
              <w:rPr>
                <w:rFonts w:cs="Arial"/>
                <w:color w:val="000000"/>
                <w:sz w:val="20"/>
                <w:szCs w:val="20"/>
              </w:rPr>
            </w:pPr>
            <w:r w:rsidRPr="00BF60CC">
              <w:rPr>
                <w:rFonts w:cs="Arial"/>
                <w:color w:val="000000"/>
                <w:sz w:val="20"/>
                <w:szCs w:val="20"/>
              </w:rPr>
              <w:t>North West</w:t>
            </w:r>
          </w:p>
        </w:tc>
        <w:tc>
          <w:tcPr>
            <w:tcW w:w="316" w:type="pct"/>
            <w:tcBorders>
              <w:top w:val="nil"/>
              <w:left w:val="single" w:sz="4" w:space="0" w:color="auto"/>
              <w:right w:val="single" w:sz="4" w:space="0" w:color="auto"/>
            </w:tcBorders>
            <w:shd w:val="clear" w:color="auto" w:fill="auto"/>
          </w:tcPr>
          <w:p w14:paraId="6C0E2861" w14:textId="5C234D42"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7630000E" w14:textId="5157B624" w:rsidR="00062B3C" w:rsidRPr="00BF60CC" w:rsidRDefault="00062B3C" w:rsidP="00062B3C">
            <w:pPr>
              <w:spacing w:before="40"/>
              <w:jc w:val="center"/>
              <w:rPr>
                <w:rFonts w:cs="Arial"/>
                <w:color w:val="000000"/>
                <w:sz w:val="20"/>
                <w:szCs w:val="20"/>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2A7F0BCE" w14:textId="2CF362C3"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6F494E8" w14:textId="1020AAF5"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50017587" w14:textId="504B43DB"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63068F70" w14:textId="72771401"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0DB99BE6" w14:textId="5D475655" w:rsidR="00062B3C" w:rsidRPr="00116938"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249E82B9" w14:textId="14C7F158" w:rsidR="00062B3C" w:rsidRPr="00116938" w:rsidRDefault="00062B3C" w:rsidP="00062B3C">
            <w:pPr>
              <w:spacing w:before="40"/>
              <w:jc w:val="center"/>
              <w:rPr>
                <w:rFonts w:cs="Arial"/>
                <w:color w:val="000000"/>
                <w:sz w:val="20"/>
                <w:szCs w:val="20"/>
              </w:rPr>
            </w:pPr>
            <w:r w:rsidRPr="00C76DB1">
              <w:rPr>
                <w:rFonts w:cs="Arial"/>
                <w:color w:val="000000"/>
                <w:sz w:val="20"/>
                <w:szCs w:val="20"/>
              </w:rPr>
              <w:t>3</w:t>
            </w:r>
          </w:p>
        </w:tc>
        <w:tc>
          <w:tcPr>
            <w:tcW w:w="264" w:type="pct"/>
            <w:shd w:val="clear" w:color="auto" w:fill="auto"/>
          </w:tcPr>
          <w:p w14:paraId="7009C793" w14:textId="5582771D" w:rsidR="00062B3C" w:rsidRPr="00116938"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2</w:t>
            </w:r>
          </w:p>
        </w:tc>
        <w:tc>
          <w:tcPr>
            <w:tcW w:w="978" w:type="pct"/>
          </w:tcPr>
          <w:p w14:paraId="423A4079" w14:textId="09206B94" w:rsidR="00062B3C" w:rsidRPr="00116938"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Pitches are unavailable for community use.</w:t>
            </w:r>
          </w:p>
        </w:tc>
      </w:tr>
      <w:tr w:rsidR="00062B3C" w:rsidRPr="001F6B24" w14:paraId="58FA1001" w14:textId="77777777" w:rsidTr="00062B3C">
        <w:trPr>
          <w:cantSplit/>
          <w:trHeight w:val="200"/>
        </w:trPr>
        <w:tc>
          <w:tcPr>
            <w:tcW w:w="205" w:type="pct"/>
            <w:vMerge w:val="restart"/>
            <w:shd w:val="clear" w:color="auto" w:fill="auto"/>
          </w:tcPr>
          <w:p w14:paraId="5947C9D0" w14:textId="33B07B29"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32</w:t>
            </w:r>
          </w:p>
        </w:tc>
        <w:tc>
          <w:tcPr>
            <w:tcW w:w="939" w:type="pct"/>
            <w:vMerge w:val="restart"/>
            <w:tcBorders>
              <w:top w:val="nil"/>
              <w:left w:val="single" w:sz="4" w:space="0" w:color="auto"/>
              <w:right w:val="single" w:sz="4" w:space="0" w:color="auto"/>
            </w:tcBorders>
            <w:shd w:val="clear" w:color="auto" w:fill="auto"/>
          </w:tcPr>
          <w:p w14:paraId="32161199" w14:textId="6531B8DA"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Coventrians Rugby Club</w:t>
            </w:r>
          </w:p>
        </w:tc>
        <w:tc>
          <w:tcPr>
            <w:tcW w:w="314" w:type="pct"/>
            <w:vMerge w:val="restart"/>
            <w:tcBorders>
              <w:top w:val="nil"/>
              <w:left w:val="single" w:sz="4" w:space="0" w:color="auto"/>
              <w:right w:val="single" w:sz="4" w:space="0" w:color="auto"/>
            </w:tcBorders>
            <w:shd w:val="clear" w:color="auto" w:fill="auto"/>
          </w:tcPr>
          <w:p w14:paraId="13ADD6AD" w14:textId="0DE04643"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North East</w:t>
            </w:r>
          </w:p>
        </w:tc>
        <w:tc>
          <w:tcPr>
            <w:tcW w:w="316" w:type="pct"/>
            <w:vMerge w:val="restart"/>
            <w:tcBorders>
              <w:top w:val="nil"/>
              <w:left w:val="single" w:sz="4" w:space="0" w:color="auto"/>
              <w:right w:val="single" w:sz="4" w:space="0" w:color="auto"/>
            </w:tcBorders>
            <w:shd w:val="clear" w:color="auto" w:fill="auto"/>
          </w:tcPr>
          <w:p w14:paraId="0F117840" w14:textId="5356A5C3"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2C3EFB14" w14:textId="5E583BF9"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07330137" w14:textId="205888A6"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AC25161" w14:textId="02281F21"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1BB8CB22" w14:textId="0271378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1B55A97A" w14:textId="3B80EAE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405363CB" w14:textId="37AEE699" w:rsidR="00062B3C" w:rsidRPr="00116938" w:rsidRDefault="00EF1215" w:rsidP="00062B3C">
            <w:pPr>
              <w:spacing w:before="40"/>
              <w:jc w:val="center"/>
              <w:rPr>
                <w:rFonts w:cs="Arial"/>
                <w:color w:val="000000"/>
                <w:sz w:val="20"/>
                <w:szCs w:val="18"/>
              </w:rPr>
            </w:pPr>
            <w:r>
              <w:rPr>
                <w:rFonts w:cs="Arial"/>
                <w:color w:val="000000"/>
                <w:sz w:val="20"/>
                <w:szCs w:val="18"/>
              </w:rPr>
              <w:t>6.2</w:t>
            </w:r>
            <w:r w:rsidR="00062B3C" w:rsidRPr="00116938">
              <w:rPr>
                <w:rFonts w:cs="Arial"/>
                <w:color w:val="000000"/>
                <w:sz w:val="20"/>
                <w:szCs w:val="18"/>
              </w:rPr>
              <w:t>5</w:t>
            </w:r>
          </w:p>
        </w:tc>
        <w:tc>
          <w:tcPr>
            <w:tcW w:w="332" w:type="pct"/>
            <w:shd w:val="clear" w:color="auto" w:fill="auto"/>
          </w:tcPr>
          <w:p w14:paraId="5A283E9B" w14:textId="772C8821" w:rsidR="00062B3C" w:rsidRPr="00116938" w:rsidRDefault="00062B3C" w:rsidP="00062B3C">
            <w:pPr>
              <w:spacing w:before="40"/>
              <w:jc w:val="center"/>
              <w:rPr>
                <w:rFonts w:cs="Arial"/>
                <w:color w:val="000000"/>
                <w:sz w:val="20"/>
                <w:szCs w:val="20"/>
              </w:rPr>
            </w:pPr>
            <w:r w:rsidRPr="00116938">
              <w:rPr>
                <w:rFonts w:cs="Arial"/>
                <w:color w:val="000000"/>
                <w:sz w:val="20"/>
                <w:szCs w:val="20"/>
              </w:rPr>
              <w:t>1.5</w:t>
            </w:r>
          </w:p>
        </w:tc>
        <w:tc>
          <w:tcPr>
            <w:tcW w:w="264" w:type="pct"/>
            <w:shd w:val="clear" w:color="auto" w:fill="FF0000"/>
          </w:tcPr>
          <w:p w14:paraId="54F6B4AC" w14:textId="187654FF" w:rsidR="00062B3C" w:rsidRPr="00116938" w:rsidRDefault="00EF1215"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4.75</w:t>
            </w:r>
          </w:p>
        </w:tc>
        <w:tc>
          <w:tcPr>
            <w:tcW w:w="978" w:type="pct"/>
          </w:tcPr>
          <w:p w14:paraId="177E07B3" w14:textId="728B5B70" w:rsidR="00062B3C" w:rsidRPr="00116938" w:rsidRDefault="00062B3C" w:rsidP="00062B3C">
            <w:pPr>
              <w:spacing w:before="40"/>
              <w:jc w:val="left"/>
              <w:rPr>
                <w:rFonts w:eastAsia="MS Mincho" w:cs="Arial"/>
                <w:color w:val="000000"/>
                <w:sz w:val="20"/>
                <w:szCs w:val="20"/>
                <w:lang w:val="en-US" w:eastAsia="ja-JP"/>
              </w:rPr>
            </w:pPr>
            <w:r w:rsidRPr="00116938">
              <w:rPr>
                <w:rFonts w:eastAsia="MS Mincho" w:cs="Arial"/>
                <w:color w:val="000000"/>
                <w:sz w:val="20"/>
                <w:szCs w:val="20"/>
                <w:lang w:val="en-US" w:eastAsia="ja-JP"/>
              </w:rPr>
              <w:t>Pitch is overplayed due to match and training demand from Coventrians and Coventry Corsairs rugby clubs.</w:t>
            </w:r>
          </w:p>
        </w:tc>
      </w:tr>
      <w:tr w:rsidR="00062B3C" w:rsidRPr="001F6B24" w14:paraId="7080AFCE" w14:textId="77777777" w:rsidTr="00062B3C">
        <w:trPr>
          <w:cantSplit/>
          <w:trHeight w:val="200"/>
        </w:trPr>
        <w:tc>
          <w:tcPr>
            <w:tcW w:w="205" w:type="pct"/>
            <w:vMerge/>
            <w:shd w:val="clear" w:color="auto" w:fill="auto"/>
          </w:tcPr>
          <w:p w14:paraId="0C44D620" w14:textId="66BD1C1E"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47D74258" w14:textId="75CD798D"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28191711" w14:textId="425FF1D6"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6596ACA2" w14:textId="6458EBEE" w:rsidR="00062B3C" w:rsidRPr="001F6B24" w:rsidRDefault="00062B3C" w:rsidP="00062B3C">
            <w:pPr>
              <w:spacing w:before="40"/>
              <w:jc w:val="center"/>
              <w:rPr>
                <w:rFonts w:cs="Arial"/>
                <w:color w:val="000000"/>
                <w:sz w:val="20"/>
                <w:szCs w:val="18"/>
                <w:highlight w:val="yellow"/>
              </w:rPr>
            </w:pPr>
          </w:p>
        </w:tc>
        <w:tc>
          <w:tcPr>
            <w:tcW w:w="229" w:type="pct"/>
          </w:tcPr>
          <w:p w14:paraId="6069AB4D" w14:textId="7A01A98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50DD8AC1" w14:textId="7F7EFAE1"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5E20E986" w14:textId="5BC15213"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FABAA99" w14:textId="227683C9"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67BC7F27" w14:textId="37AA8A8A"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4566F7A0" w14:textId="263064FD" w:rsidR="00062B3C" w:rsidRPr="00116938" w:rsidRDefault="00EF1215" w:rsidP="00062B3C">
            <w:pPr>
              <w:spacing w:before="40"/>
              <w:jc w:val="center"/>
              <w:rPr>
                <w:rFonts w:cs="Arial"/>
                <w:color w:val="000000"/>
                <w:sz w:val="20"/>
                <w:szCs w:val="18"/>
              </w:rPr>
            </w:pPr>
            <w:r>
              <w:rPr>
                <w:rFonts w:cs="Arial"/>
                <w:color w:val="000000"/>
                <w:sz w:val="20"/>
                <w:szCs w:val="18"/>
              </w:rPr>
              <w:t>4</w:t>
            </w:r>
          </w:p>
        </w:tc>
        <w:tc>
          <w:tcPr>
            <w:tcW w:w="332" w:type="pct"/>
            <w:shd w:val="clear" w:color="auto" w:fill="auto"/>
          </w:tcPr>
          <w:p w14:paraId="1A3683A7" w14:textId="43FD8190" w:rsidR="00062B3C" w:rsidRPr="00116938" w:rsidRDefault="00062B3C" w:rsidP="00062B3C">
            <w:pPr>
              <w:spacing w:before="40"/>
              <w:jc w:val="center"/>
              <w:rPr>
                <w:rFonts w:cs="Arial"/>
                <w:color w:val="000000"/>
                <w:sz w:val="20"/>
                <w:szCs w:val="20"/>
              </w:rPr>
            </w:pPr>
            <w:r w:rsidRPr="00116938">
              <w:rPr>
                <w:rFonts w:cs="Arial"/>
                <w:color w:val="000000"/>
                <w:sz w:val="20"/>
                <w:szCs w:val="20"/>
              </w:rPr>
              <w:t>1.5</w:t>
            </w:r>
          </w:p>
        </w:tc>
        <w:tc>
          <w:tcPr>
            <w:tcW w:w="264" w:type="pct"/>
            <w:shd w:val="clear" w:color="auto" w:fill="FF0000"/>
          </w:tcPr>
          <w:p w14:paraId="38655EEE" w14:textId="02D25806" w:rsidR="00062B3C" w:rsidRPr="00116938" w:rsidRDefault="00EF1215"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2.5</w:t>
            </w:r>
          </w:p>
        </w:tc>
        <w:tc>
          <w:tcPr>
            <w:tcW w:w="978" w:type="pct"/>
          </w:tcPr>
          <w:p w14:paraId="23F7B252" w14:textId="2B6187D5" w:rsidR="00062B3C" w:rsidRPr="00116938" w:rsidRDefault="00062B3C" w:rsidP="00062B3C">
            <w:pPr>
              <w:spacing w:before="40"/>
              <w:jc w:val="left"/>
              <w:rPr>
                <w:rFonts w:eastAsia="MS Mincho" w:cs="Arial"/>
                <w:color w:val="000000"/>
                <w:sz w:val="20"/>
                <w:szCs w:val="20"/>
                <w:lang w:val="en-US" w:eastAsia="ja-JP"/>
              </w:rPr>
            </w:pPr>
            <w:r w:rsidRPr="00116938">
              <w:rPr>
                <w:rFonts w:eastAsia="MS Mincho" w:cs="Arial"/>
                <w:color w:val="000000"/>
                <w:sz w:val="20"/>
                <w:szCs w:val="20"/>
                <w:lang w:val="en-US" w:eastAsia="ja-JP"/>
              </w:rPr>
              <w:t>Pitch is overplayed due to match demand from Coventrians and Coventry Corsairs rugby clubs.</w:t>
            </w:r>
          </w:p>
        </w:tc>
      </w:tr>
      <w:tr w:rsidR="00062B3C" w:rsidRPr="001F6B24" w14:paraId="18FC3322" w14:textId="77777777" w:rsidTr="00062B3C">
        <w:trPr>
          <w:cantSplit/>
          <w:trHeight w:val="200"/>
        </w:trPr>
        <w:tc>
          <w:tcPr>
            <w:tcW w:w="205" w:type="pct"/>
            <w:shd w:val="clear" w:color="auto" w:fill="auto"/>
          </w:tcPr>
          <w:p w14:paraId="53B37EFF" w14:textId="133F265B" w:rsidR="00062B3C" w:rsidRPr="00BF60CC" w:rsidRDefault="00062B3C" w:rsidP="00062B3C">
            <w:pPr>
              <w:spacing w:before="40"/>
              <w:jc w:val="center"/>
              <w:rPr>
                <w:rFonts w:cs="Arial"/>
                <w:color w:val="000000"/>
                <w:sz w:val="20"/>
                <w:szCs w:val="20"/>
              </w:rPr>
            </w:pPr>
            <w:r w:rsidRPr="00BF60CC">
              <w:rPr>
                <w:rFonts w:cs="Arial"/>
                <w:color w:val="000000"/>
                <w:sz w:val="20"/>
                <w:szCs w:val="20"/>
              </w:rPr>
              <w:t>34</w:t>
            </w:r>
          </w:p>
        </w:tc>
        <w:tc>
          <w:tcPr>
            <w:tcW w:w="939" w:type="pct"/>
            <w:tcBorders>
              <w:top w:val="nil"/>
              <w:left w:val="single" w:sz="4" w:space="0" w:color="auto"/>
              <w:bottom w:val="single" w:sz="4" w:space="0" w:color="auto"/>
              <w:right w:val="single" w:sz="4" w:space="0" w:color="auto"/>
            </w:tcBorders>
            <w:shd w:val="clear" w:color="auto" w:fill="auto"/>
          </w:tcPr>
          <w:p w14:paraId="281BD13C" w14:textId="78AF3CCF" w:rsidR="00062B3C" w:rsidRPr="00BF60CC" w:rsidRDefault="00062B3C" w:rsidP="00F3760D">
            <w:pPr>
              <w:spacing w:before="40"/>
              <w:jc w:val="left"/>
              <w:rPr>
                <w:rFonts w:cs="Arial"/>
                <w:color w:val="000000"/>
                <w:sz w:val="20"/>
                <w:szCs w:val="20"/>
              </w:rPr>
            </w:pPr>
            <w:r w:rsidRPr="00BF60CC">
              <w:rPr>
                <w:rFonts w:cs="Arial"/>
                <w:color w:val="000000"/>
                <w:sz w:val="20"/>
                <w:szCs w:val="20"/>
              </w:rPr>
              <w:t>Coventry Building Society Arena</w:t>
            </w:r>
          </w:p>
        </w:tc>
        <w:tc>
          <w:tcPr>
            <w:tcW w:w="314" w:type="pct"/>
            <w:tcBorders>
              <w:top w:val="nil"/>
              <w:left w:val="single" w:sz="4" w:space="0" w:color="auto"/>
              <w:bottom w:val="single" w:sz="4" w:space="0" w:color="auto"/>
              <w:right w:val="single" w:sz="4" w:space="0" w:color="auto"/>
            </w:tcBorders>
            <w:shd w:val="clear" w:color="auto" w:fill="auto"/>
          </w:tcPr>
          <w:p w14:paraId="4E36A10B" w14:textId="75BCC389" w:rsidR="00062B3C" w:rsidRPr="00BF60CC" w:rsidRDefault="00062B3C" w:rsidP="005D31E0">
            <w:pPr>
              <w:spacing w:before="40"/>
              <w:jc w:val="left"/>
              <w:rPr>
                <w:rFonts w:cs="Arial"/>
                <w:color w:val="000000"/>
                <w:sz w:val="20"/>
                <w:szCs w:val="20"/>
              </w:rPr>
            </w:pPr>
            <w:r w:rsidRPr="00BF60CC">
              <w:rPr>
                <w:rFonts w:cs="Arial"/>
                <w:color w:val="000000"/>
                <w:sz w:val="20"/>
                <w:szCs w:val="20"/>
              </w:rPr>
              <w:t>North East</w:t>
            </w:r>
          </w:p>
        </w:tc>
        <w:tc>
          <w:tcPr>
            <w:tcW w:w="316" w:type="pct"/>
            <w:tcBorders>
              <w:top w:val="nil"/>
              <w:left w:val="single" w:sz="4" w:space="0" w:color="auto"/>
              <w:bottom w:val="single" w:sz="4" w:space="0" w:color="auto"/>
              <w:right w:val="single" w:sz="4" w:space="0" w:color="auto"/>
            </w:tcBorders>
            <w:shd w:val="clear" w:color="auto" w:fill="auto"/>
          </w:tcPr>
          <w:p w14:paraId="20CD1052" w14:textId="65A6662A"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75F7CDC9" w14:textId="3BAA3BCA"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3E9E9A78" w14:textId="0CC488C1"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598D092" w14:textId="6ABF1BD1"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32866F38" w14:textId="409B1A9C" w:rsidR="00062B3C" w:rsidRPr="00BF60CC" w:rsidRDefault="00062B3C" w:rsidP="00062B3C">
            <w:pPr>
              <w:spacing w:before="40"/>
              <w:jc w:val="center"/>
              <w:rPr>
                <w:rFonts w:cs="Arial"/>
                <w:color w:val="000000"/>
                <w:sz w:val="20"/>
                <w:szCs w:val="20"/>
              </w:rPr>
            </w:pPr>
            <w:r w:rsidRPr="00BF60CC">
              <w:rPr>
                <w:rFonts w:cs="Arial"/>
                <w:color w:val="000000"/>
                <w:sz w:val="20"/>
                <w:szCs w:val="20"/>
              </w:rPr>
              <w:t>M2 / D3</w:t>
            </w:r>
          </w:p>
        </w:tc>
        <w:tc>
          <w:tcPr>
            <w:tcW w:w="265" w:type="pct"/>
            <w:tcBorders>
              <w:top w:val="nil"/>
              <w:left w:val="single" w:sz="4" w:space="0" w:color="auto"/>
              <w:bottom w:val="single" w:sz="4" w:space="0" w:color="auto"/>
              <w:right w:val="single" w:sz="4" w:space="0" w:color="auto"/>
            </w:tcBorders>
          </w:tcPr>
          <w:p w14:paraId="6A658CAF" w14:textId="1958ABEA" w:rsidR="00062B3C" w:rsidRPr="00BF60CC" w:rsidRDefault="00062B3C" w:rsidP="00062B3C">
            <w:pPr>
              <w:spacing w:before="40"/>
              <w:jc w:val="center"/>
              <w:rPr>
                <w:rFonts w:cs="Arial"/>
                <w:color w:val="000000"/>
                <w:sz w:val="20"/>
                <w:szCs w:val="20"/>
              </w:rPr>
            </w:pPr>
            <w:r w:rsidRPr="00BF60CC">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54D31181" w14:textId="79C7F04B" w:rsidR="00062B3C" w:rsidRPr="001E523A"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40536C56" w14:textId="065A679C" w:rsidR="00062B3C" w:rsidRPr="001E523A" w:rsidRDefault="00062B3C" w:rsidP="00062B3C">
            <w:pPr>
              <w:spacing w:before="40"/>
              <w:jc w:val="center"/>
              <w:rPr>
                <w:rFonts w:cs="Arial"/>
                <w:color w:val="000000"/>
                <w:sz w:val="20"/>
                <w:szCs w:val="20"/>
              </w:rPr>
            </w:pPr>
            <w:r w:rsidRPr="00C76DB1">
              <w:rPr>
                <w:rFonts w:cs="Arial"/>
                <w:color w:val="000000"/>
                <w:sz w:val="20"/>
                <w:szCs w:val="20"/>
              </w:rPr>
              <w:t>3.5</w:t>
            </w:r>
          </w:p>
        </w:tc>
        <w:tc>
          <w:tcPr>
            <w:tcW w:w="264" w:type="pct"/>
            <w:shd w:val="clear" w:color="auto" w:fill="00FF00"/>
          </w:tcPr>
          <w:p w14:paraId="5B6FFD5A" w14:textId="5545709C" w:rsidR="00062B3C" w:rsidRPr="001E523A"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2.5</w:t>
            </w:r>
          </w:p>
        </w:tc>
        <w:tc>
          <w:tcPr>
            <w:tcW w:w="978" w:type="pct"/>
          </w:tcPr>
          <w:p w14:paraId="725744ED" w14:textId="63FDFF90" w:rsidR="00062B3C" w:rsidRPr="001E523A"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 xml:space="preserve">Pitch is used for match demand by Coventry City FC and Wasps </w:t>
            </w:r>
            <w:r>
              <w:rPr>
                <w:rFonts w:eastAsia="MS Mincho" w:cs="Arial"/>
                <w:color w:val="000000"/>
                <w:sz w:val="20"/>
                <w:szCs w:val="20"/>
                <w:lang w:val="en-US" w:eastAsia="ja-JP"/>
              </w:rPr>
              <w:t>RUFC</w:t>
            </w:r>
            <w:r w:rsidRPr="00C76DB1">
              <w:rPr>
                <w:rFonts w:eastAsia="MS Mincho" w:cs="Arial"/>
                <w:color w:val="000000"/>
                <w:sz w:val="20"/>
                <w:szCs w:val="20"/>
                <w:lang w:val="en-US" w:eastAsia="ja-JP"/>
              </w:rPr>
              <w:t>.</w:t>
            </w:r>
          </w:p>
        </w:tc>
      </w:tr>
      <w:tr w:rsidR="00062B3C" w:rsidRPr="001F6B24" w14:paraId="03BA0194" w14:textId="77777777" w:rsidTr="00F3760D">
        <w:trPr>
          <w:cantSplit/>
          <w:trHeight w:val="200"/>
        </w:trPr>
        <w:tc>
          <w:tcPr>
            <w:tcW w:w="205" w:type="pct"/>
            <w:shd w:val="clear" w:color="auto" w:fill="auto"/>
          </w:tcPr>
          <w:p w14:paraId="716C051F" w14:textId="2DFA6B26"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37</w:t>
            </w:r>
          </w:p>
        </w:tc>
        <w:tc>
          <w:tcPr>
            <w:tcW w:w="939" w:type="pct"/>
            <w:tcBorders>
              <w:top w:val="nil"/>
              <w:left w:val="single" w:sz="4" w:space="0" w:color="auto"/>
              <w:bottom w:val="single" w:sz="4" w:space="0" w:color="auto"/>
              <w:right w:val="single" w:sz="4" w:space="0" w:color="auto"/>
            </w:tcBorders>
            <w:shd w:val="clear" w:color="auto" w:fill="auto"/>
          </w:tcPr>
          <w:p w14:paraId="580D6947" w14:textId="7F4F628F"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Coventry Technical Rugby Club</w:t>
            </w:r>
          </w:p>
        </w:tc>
        <w:tc>
          <w:tcPr>
            <w:tcW w:w="314" w:type="pct"/>
            <w:tcBorders>
              <w:top w:val="nil"/>
              <w:left w:val="single" w:sz="4" w:space="0" w:color="auto"/>
              <w:bottom w:val="single" w:sz="4" w:space="0" w:color="auto"/>
              <w:right w:val="single" w:sz="4" w:space="0" w:color="auto"/>
            </w:tcBorders>
            <w:shd w:val="clear" w:color="auto" w:fill="auto"/>
          </w:tcPr>
          <w:p w14:paraId="158C9BBE" w14:textId="62DADF9B"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West</w:t>
            </w:r>
          </w:p>
        </w:tc>
        <w:tc>
          <w:tcPr>
            <w:tcW w:w="316" w:type="pct"/>
            <w:tcBorders>
              <w:top w:val="nil"/>
              <w:left w:val="single" w:sz="4" w:space="0" w:color="auto"/>
              <w:bottom w:val="single" w:sz="4" w:space="0" w:color="auto"/>
              <w:right w:val="single" w:sz="4" w:space="0" w:color="auto"/>
            </w:tcBorders>
            <w:shd w:val="clear" w:color="auto" w:fill="auto"/>
          </w:tcPr>
          <w:p w14:paraId="4E3F7E6C" w14:textId="6CF62CC8" w:rsidR="00062B3C" w:rsidRPr="001F6B24" w:rsidRDefault="00F3760D" w:rsidP="00062B3C">
            <w:pPr>
              <w:spacing w:before="40"/>
              <w:jc w:val="center"/>
              <w:rPr>
                <w:rFonts w:cs="Arial"/>
                <w:color w:val="000000"/>
                <w:sz w:val="20"/>
                <w:szCs w:val="18"/>
                <w:highlight w:val="yellow"/>
              </w:rPr>
            </w:pPr>
            <w:r>
              <w:rPr>
                <w:rFonts w:cs="Arial"/>
                <w:color w:val="000000"/>
                <w:sz w:val="20"/>
                <w:szCs w:val="20"/>
              </w:rPr>
              <w:t>Yes</w:t>
            </w:r>
          </w:p>
        </w:tc>
        <w:tc>
          <w:tcPr>
            <w:tcW w:w="229" w:type="pct"/>
          </w:tcPr>
          <w:p w14:paraId="74E1CA20" w14:textId="24A6C7E6"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1514261D" w14:textId="4755EE5E"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106DD02" w14:textId="02918E6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3F597197" w14:textId="65598A1C"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65677BDB" w14:textId="1E5B021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4E075DC5" w14:textId="15090DC6" w:rsidR="00062B3C" w:rsidRPr="001F6B24" w:rsidRDefault="00F3760D" w:rsidP="00062B3C">
            <w:pPr>
              <w:spacing w:before="40"/>
              <w:jc w:val="center"/>
              <w:rPr>
                <w:rFonts w:cs="Arial"/>
                <w:color w:val="000000"/>
                <w:sz w:val="20"/>
                <w:szCs w:val="18"/>
                <w:highlight w:val="yellow"/>
              </w:rPr>
            </w:pPr>
            <w:r>
              <w:rPr>
                <w:rFonts w:cs="Arial"/>
                <w:color w:val="000000"/>
                <w:sz w:val="20"/>
                <w:szCs w:val="18"/>
              </w:rPr>
              <w:t>1.5</w:t>
            </w:r>
          </w:p>
        </w:tc>
        <w:tc>
          <w:tcPr>
            <w:tcW w:w="332" w:type="pct"/>
            <w:shd w:val="clear" w:color="auto" w:fill="auto"/>
          </w:tcPr>
          <w:p w14:paraId="0BA526E9" w14:textId="3CC72733" w:rsidR="00062B3C" w:rsidRPr="001F6B24" w:rsidRDefault="00062B3C" w:rsidP="00062B3C">
            <w:pPr>
              <w:spacing w:before="40"/>
              <w:jc w:val="center"/>
              <w:rPr>
                <w:rFonts w:cs="Arial"/>
                <w:color w:val="000000"/>
                <w:sz w:val="20"/>
                <w:szCs w:val="20"/>
                <w:highlight w:val="yellow"/>
              </w:rPr>
            </w:pPr>
            <w:r w:rsidRPr="001E523A">
              <w:rPr>
                <w:rFonts w:cs="Arial"/>
                <w:color w:val="000000"/>
                <w:sz w:val="20"/>
                <w:szCs w:val="20"/>
              </w:rPr>
              <w:t>1.5</w:t>
            </w:r>
          </w:p>
        </w:tc>
        <w:tc>
          <w:tcPr>
            <w:tcW w:w="264" w:type="pct"/>
            <w:shd w:val="clear" w:color="auto" w:fill="FFC000"/>
          </w:tcPr>
          <w:p w14:paraId="59D2720A" w14:textId="3B20E7F9" w:rsidR="00062B3C" w:rsidRPr="001F6B24" w:rsidRDefault="00062B3C" w:rsidP="00062B3C">
            <w:pPr>
              <w:spacing w:before="40"/>
              <w:jc w:val="center"/>
              <w:rPr>
                <w:rFonts w:eastAsia="MS Mincho" w:cs="Arial"/>
                <w:color w:val="000000"/>
                <w:sz w:val="20"/>
                <w:szCs w:val="20"/>
                <w:highlight w:val="yellow"/>
                <w:lang w:val="en-US" w:eastAsia="ja-JP"/>
              </w:rPr>
            </w:pPr>
          </w:p>
        </w:tc>
        <w:tc>
          <w:tcPr>
            <w:tcW w:w="978" w:type="pct"/>
          </w:tcPr>
          <w:p w14:paraId="796DC8B7" w14:textId="7BABE38C" w:rsidR="00062B3C" w:rsidRPr="001F6B24" w:rsidRDefault="00062B3C" w:rsidP="00062B3C">
            <w:pPr>
              <w:spacing w:before="40"/>
              <w:jc w:val="left"/>
              <w:rPr>
                <w:rFonts w:eastAsia="MS Mincho" w:cs="Arial"/>
                <w:color w:val="000000"/>
                <w:sz w:val="20"/>
                <w:szCs w:val="20"/>
                <w:highlight w:val="yellow"/>
                <w:lang w:val="en-US" w:eastAsia="ja-JP"/>
              </w:rPr>
            </w:pPr>
            <w:r w:rsidRPr="001E523A">
              <w:rPr>
                <w:rFonts w:eastAsia="MS Mincho" w:cs="Arial"/>
                <w:color w:val="000000"/>
                <w:sz w:val="20"/>
                <w:szCs w:val="20"/>
                <w:lang w:val="en-US" w:eastAsia="ja-JP"/>
              </w:rPr>
              <w:t>Pitch currently unused</w:t>
            </w:r>
            <w:r w:rsidR="00F3760D">
              <w:rPr>
                <w:rFonts w:eastAsia="MS Mincho" w:cs="Arial"/>
                <w:color w:val="000000"/>
                <w:sz w:val="20"/>
                <w:szCs w:val="20"/>
                <w:lang w:val="en-US" w:eastAsia="ja-JP"/>
              </w:rPr>
              <w:t xml:space="preserve"> for rugby but played to capacity through football use. </w:t>
            </w:r>
          </w:p>
        </w:tc>
      </w:tr>
      <w:tr w:rsidR="00062B3C" w:rsidRPr="001F6B24" w14:paraId="35C9F1B7" w14:textId="77777777" w:rsidTr="00062B3C">
        <w:trPr>
          <w:cantSplit/>
          <w:trHeight w:val="200"/>
        </w:trPr>
        <w:tc>
          <w:tcPr>
            <w:tcW w:w="205" w:type="pct"/>
            <w:vMerge w:val="restart"/>
            <w:shd w:val="clear" w:color="auto" w:fill="auto"/>
          </w:tcPr>
          <w:p w14:paraId="1728D959" w14:textId="2B8637B3" w:rsidR="00062B3C" w:rsidRPr="00BF60CC" w:rsidRDefault="00062B3C" w:rsidP="00062B3C">
            <w:pPr>
              <w:spacing w:before="40"/>
              <w:jc w:val="center"/>
              <w:rPr>
                <w:rFonts w:cs="Arial"/>
                <w:color w:val="000000"/>
                <w:sz w:val="20"/>
                <w:szCs w:val="20"/>
              </w:rPr>
            </w:pPr>
            <w:r w:rsidRPr="00BF60CC">
              <w:rPr>
                <w:rFonts w:cs="Arial"/>
                <w:color w:val="000000"/>
                <w:sz w:val="20"/>
                <w:szCs w:val="20"/>
              </w:rPr>
              <w:t>38</w:t>
            </w:r>
          </w:p>
        </w:tc>
        <w:tc>
          <w:tcPr>
            <w:tcW w:w="939" w:type="pct"/>
            <w:vMerge w:val="restart"/>
            <w:tcBorders>
              <w:top w:val="nil"/>
              <w:left w:val="single" w:sz="4" w:space="0" w:color="auto"/>
              <w:right w:val="single" w:sz="4" w:space="0" w:color="auto"/>
            </w:tcBorders>
            <w:shd w:val="clear" w:color="auto" w:fill="auto"/>
          </w:tcPr>
          <w:p w14:paraId="1526F00B" w14:textId="57138AB8" w:rsidR="00062B3C" w:rsidRPr="00BF60CC" w:rsidRDefault="00062B3C" w:rsidP="00F3760D">
            <w:pPr>
              <w:spacing w:before="40"/>
              <w:jc w:val="left"/>
              <w:rPr>
                <w:rFonts w:cs="Arial"/>
                <w:color w:val="000000"/>
                <w:sz w:val="20"/>
                <w:szCs w:val="20"/>
              </w:rPr>
            </w:pPr>
            <w:r w:rsidRPr="00BF60CC">
              <w:rPr>
                <w:rFonts w:cs="Arial"/>
                <w:color w:val="000000"/>
                <w:sz w:val="20"/>
                <w:szCs w:val="20"/>
              </w:rPr>
              <w:t>Coventry University (The Place)</w:t>
            </w:r>
          </w:p>
        </w:tc>
        <w:tc>
          <w:tcPr>
            <w:tcW w:w="314" w:type="pct"/>
            <w:vMerge w:val="restart"/>
            <w:tcBorders>
              <w:top w:val="nil"/>
              <w:left w:val="single" w:sz="4" w:space="0" w:color="auto"/>
              <w:right w:val="single" w:sz="4" w:space="0" w:color="auto"/>
            </w:tcBorders>
            <w:shd w:val="clear" w:color="auto" w:fill="auto"/>
          </w:tcPr>
          <w:p w14:paraId="11D39F21" w14:textId="23BD93A1"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16" w:type="pct"/>
            <w:vMerge w:val="restart"/>
            <w:tcBorders>
              <w:top w:val="nil"/>
              <w:left w:val="single" w:sz="4" w:space="0" w:color="auto"/>
              <w:right w:val="single" w:sz="4" w:space="0" w:color="auto"/>
            </w:tcBorders>
            <w:shd w:val="clear" w:color="auto" w:fill="auto"/>
          </w:tcPr>
          <w:p w14:paraId="7E8C7340" w14:textId="3AD558B6"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6D2E5C47" w14:textId="25B91410"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696FDB7" w14:textId="48436A67"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09901AF1" w14:textId="5D55BAEC"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786651A2" w14:textId="3CF0D0D8" w:rsidR="00062B3C" w:rsidRPr="00BF60CC" w:rsidRDefault="00062B3C" w:rsidP="00062B3C">
            <w:pPr>
              <w:spacing w:before="40"/>
              <w:jc w:val="center"/>
              <w:rPr>
                <w:rFonts w:cs="Arial"/>
                <w:color w:val="000000"/>
                <w:sz w:val="20"/>
                <w:szCs w:val="20"/>
              </w:rPr>
            </w:pPr>
            <w:r w:rsidRPr="00BF60CC">
              <w:rPr>
                <w:rFonts w:cs="Arial"/>
                <w:color w:val="000000"/>
                <w:sz w:val="20"/>
                <w:szCs w:val="20"/>
              </w:rPr>
              <w:t>M2 / D0</w:t>
            </w:r>
          </w:p>
        </w:tc>
        <w:tc>
          <w:tcPr>
            <w:tcW w:w="265" w:type="pct"/>
            <w:tcBorders>
              <w:top w:val="nil"/>
              <w:left w:val="single" w:sz="4" w:space="0" w:color="auto"/>
              <w:bottom w:val="single" w:sz="4" w:space="0" w:color="auto"/>
              <w:right w:val="single" w:sz="4" w:space="0" w:color="auto"/>
            </w:tcBorders>
          </w:tcPr>
          <w:p w14:paraId="0856BC00" w14:textId="7D88B187" w:rsidR="00062B3C" w:rsidRPr="00BF60CC" w:rsidRDefault="00062B3C" w:rsidP="00062B3C">
            <w:pPr>
              <w:spacing w:before="40"/>
              <w:jc w:val="center"/>
              <w:rPr>
                <w:rFonts w:cs="Arial"/>
                <w:color w:val="000000"/>
                <w:sz w:val="20"/>
                <w:szCs w:val="20"/>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02770121" w14:textId="000F77B1" w:rsidR="00062B3C" w:rsidRPr="001E523A" w:rsidRDefault="00062B3C" w:rsidP="00062B3C">
            <w:pPr>
              <w:spacing w:before="40"/>
              <w:jc w:val="center"/>
              <w:rPr>
                <w:rFonts w:cs="Arial"/>
                <w:color w:val="000000"/>
                <w:sz w:val="20"/>
                <w:szCs w:val="18"/>
              </w:rPr>
            </w:pPr>
            <w:r w:rsidRPr="0048228D">
              <w:rPr>
                <w:rFonts w:cs="Arial"/>
                <w:color w:val="000000"/>
                <w:sz w:val="20"/>
                <w:szCs w:val="18"/>
              </w:rPr>
              <w:t>0</w:t>
            </w:r>
          </w:p>
        </w:tc>
        <w:tc>
          <w:tcPr>
            <w:tcW w:w="332" w:type="pct"/>
            <w:shd w:val="clear" w:color="auto" w:fill="auto"/>
          </w:tcPr>
          <w:p w14:paraId="2A72FA26" w14:textId="6C6F6749" w:rsidR="00062B3C" w:rsidRPr="001E523A" w:rsidRDefault="00062B3C" w:rsidP="00062B3C">
            <w:pPr>
              <w:spacing w:before="40"/>
              <w:jc w:val="center"/>
              <w:rPr>
                <w:rFonts w:cs="Arial"/>
                <w:color w:val="000000"/>
                <w:sz w:val="20"/>
                <w:szCs w:val="20"/>
              </w:rPr>
            </w:pPr>
            <w:r w:rsidRPr="0048228D">
              <w:rPr>
                <w:rFonts w:cs="Arial"/>
                <w:color w:val="000000"/>
                <w:sz w:val="20"/>
                <w:szCs w:val="20"/>
              </w:rPr>
              <w:t>2</w:t>
            </w:r>
          </w:p>
        </w:tc>
        <w:tc>
          <w:tcPr>
            <w:tcW w:w="264" w:type="pct"/>
            <w:shd w:val="clear" w:color="auto" w:fill="00FF00"/>
          </w:tcPr>
          <w:p w14:paraId="17F34F43" w14:textId="08DA5F40" w:rsidR="00062B3C" w:rsidRPr="001E523A" w:rsidRDefault="00062B3C" w:rsidP="00062B3C">
            <w:pPr>
              <w:spacing w:before="40"/>
              <w:jc w:val="center"/>
              <w:rPr>
                <w:rFonts w:eastAsia="MS Mincho" w:cs="Arial"/>
                <w:color w:val="000000"/>
                <w:sz w:val="20"/>
                <w:szCs w:val="20"/>
                <w:lang w:val="en-US" w:eastAsia="ja-JP"/>
              </w:rPr>
            </w:pPr>
            <w:r w:rsidRPr="0048228D">
              <w:rPr>
                <w:rFonts w:eastAsia="MS Mincho" w:cs="Arial"/>
                <w:color w:val="000000"/>
                <w:sz w:val="20"/>
                <w:szCs w:val="20"/>
                <w:lang w:val="en-US" w:eastAsia="ja-JP"/>
              </w:rPr>
              <w:t>2</w:t>
            </w:r>
          </w:p>
        </w:tc>
        <w:tc>
          <w:tcPr>
            <w:tcW w:w="978" w:type="pct"/>
          </w:tcPr>
          <w:p w14:paraId="6C348472" w14:textId="3C84C197" w:rsidR="00062B3C" w:rsidRPr="001E523A" w:rsidRDefault="00062B3C" w:rsidP="00062B3C">
            <w:pPr>
              <w:spacing w:before="40"/>
              <w:jc w:val="left"/>
              <w:rPr>
                <w:rFonts w:eastAsia="MS Mincho" w:cs="Arial"/>
                <w:color w:val="000000"/>
                <w:sz w:val="20"/>
                <w:szCs w:val="20"/>
                <w:lang w:val="en-US" w:eastAsia="ja-JP"/>
              </w:rPr>
            </w:pPr>
            <w:r w:rsidRPr="0048228D">
              <w:rPr>
                <w:rFonts w:eastAsia="MS Mincho" w:cs="Arial"/>
                <w:color w:val="000000"/>
                <w:sz w:val="20"/>
                <w:szCs w:val="20"/>
                <w:lang w:val="en-US" w:eastAsia="ja-JP"/>
              </w:rPr>
              <w:t>Pitch is currently unused.</w:t>
            </w:r>
          </w:p>
        </w:tc>
      </w:tr>
      <w:tr w:rsidR="00062B3C" w:rsidRPr="001F6B24" w14:paraId="321F2CFA" w14:textId="77777777" w:rsidTr="00062B3C">
        <w:trPr>
          <w:cantSplit/>
          <w:trHeight w:val="200"/>
        </w:trPr>
        <w:tc>
          <w:tcPr>
            <w:tcW w:w="205" w:type="pct"/>
            <w:vMerge/>
            <w:shd w:val="clear" w:color="auto" w:fill="auto"/>
          </w:tcPr>
          <w:p w14:paraId="0C00D413" w14:textId="77777777" w:rsidR="00062B3C" w:rsidRPr="00BF60CC" w:rsidRDefault="00062B3C" w:rsidP="00062B3C">
            <w:pPr>
              <w:spacing w:before="40"/>
              <w:jc w:val="center"/>
              <w:rPr>
                <w:rFonts w:cs="Arial"/>
                <w:color w:val="000000"/>
                <w:sz w:val="20"/>
                <w:szCs w:val="20"/>
              </w:rPr>
            </w:pPr>
          </w:p>
        </w:tc>
        <w:tc>
          <w:tcPr>
            <w:tcW w:w="939" w:type="pct"/>
            <w:vMerge/>
            <w:tcBorders>
              <w:left w:val="single" w:sz="4" w:space="0" w:color="auto"/>
              <w:bottom w:val="single" w:sz="4" w:space="0" w:color="auto"/>
              <w:right w:val="single" w:sz="4" w:space="0" w:color="auto"/>
            </w:tcBorders>
            <w:shd w:val="clear" w:color="auto" w:fill="auto"/>
          </w:tcPr>
          <w:p w14:paraId="16D49819" w14:textId="77777777" w:rsidR="00062B3C" w:rsidRPr="00BF60CC" w:rsidRDefault="00062B3C" w:rsidP="00F3760D">
            <w:pPr>
              <w:spacing w:before="40"/>
              <w:jc w:val="left"/>
              <w:rPr>
                <w:rFonts w:cs="Arial"/>
                <w:color w:val="000000"/>
                <w:sz w:val="20"/>
                <w:szCs w:val="20"/>
              </w:rPr>
            </w:pPr>
          </w:p>
        </w:tc>
        <w:tc>
          <w:tcPr>
            <w:tcW w:w="314" w:type="pct"/>
            <w:vMerge/>
            <w:tcBorders>
              <w:left w:val="single" w:sz="4" w:space="0" w:color="auto"/>
              <w:bottom w:val="single" w:sz="4" w:space="0" w:color="auto"/>
              <w:right w:val="single" w:sz="4" w:space="0" w:color="auto"/>
            </w:tcBorders>
            <w:shd w:val="clear" w:color="auto" w:fill="auto"/>
          </w:tcPr>
          <w:p w14:paraId="74DBBD96" w14:textId="77777777" w:rsidR="00062B3C" w:rsidRPr="00BF60CC" w:rsidRDefault="00062B3C" w:rsidP="005D31E0">
            <w:pPr>
              <w:spacing w:before="40"/>
              <w:jc w:val="left"/>
              <w:rPr>
                <w:rFonts w:cs="Arial"/>
                <w:color w:val="000000"/>
                <w:sz w:val="20"/>
                <w:szCs w:val="20"/>
              </w:rPr>
            </w:pPr>
          </w:p>
        </w:tc>
        <w:tc>
          <w:tcPr>
            <w:tcW w:w="316" w:type="pct"/>
            <w:vMerge/>
            <w:tcBorders>
              <w:left w:val="single" w:sz="4" w:space="0" w:color="auto"/>
              <w:bottom w:val="single" w:sz="4" w:space="0" w:color="auto"/>
              <w:right w:val="single" w:sz="4" w:space="0" w:color="auto"/>
            </w:tcBorders>
            <w:shd w:val="clear" w:color="auto" w:fill="auto"/>
          </w:tcPr>
          <w:p w14:paraId="2D0520C6" w14:textId="77777777" w:rsidR="00062B3C" w:rsidRPr="00BF60CC" w:rsidRDefault="00062B3C" w:rsidP="00062B3C">
            <w:pPr>
              <w:spacing w:before="40"/>
              <w:jc w:val="center"/>
              <w:rPr>
                <w:rFonts w:cs="Arial"/>
                <w:color w:val="000000"/>
                <w:sz w:val="20"/>
                <w:szCs w:val="20"/>
              </w:rPr>
            </w:pPr>
          </w:p>
        </w:tc>
        <w:tc>
          <w:tcPr>
            <w:tcW w:w="229" w:type="pct"/>
          </w:tcPr>
          <w:p w14:paraId="38C71A61" w14:textId="4C037F31"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94BDBE5" w14:textId="3D3363A0"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7E3FC62A" w14:textId="7781CF62"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FA241A0" w14:textId="49FDCFC6" w:rsidR="00062B3C" w:rsidRPr="00BF60CC" w:rsidRDefault="00062B3C" w:rsidP="00062B3C">
            <w:pPr>
              <w:spacing w:before="40"/>
              <w:jc w:val="center"/>
              <w:rPr>
                <w:rFonts w:cs="Arial"/>
                <w:color w:val="000000"/>
                <w:sz w:val="20"/>
                <w:szCs w:val="20"/>
              </w:rPr>
            </w:pPr>
            <w:r w:rsidRPr="00BF60CC">
              <w:rPr>
                <w:rFonts w:cs="Arial"/>
                <w:color w:val="000000"/>
                <w:sz w:val="20"/>
                <w:szCs w:val="20"/>
              </w:rPr>
              <w:t>M2 / D1</w:t>
            </w:r>
          </w:p>
        </w:tc>
        <w:tc>
          <w:tcPr>
            <w:tcW w:w="265" w:type="pct"/>
            <w:tcBorders>
              <w:top w:val="nil"/>
              <w:left w:val="single" w:sz="4" w:space="0" w:color="auto"/>
              <w:bottom w:val="single" w:sz="4" w:space="0" w:color="auto"/>
              <w:right w:val="single" w:sz="4" w:space="0" w:color="auto"/>
            </w:tcBorders>
          </w:tcPr>
          <w:p w14:paraId="3EBC8771" w14:textId="2918AB6F" w:rsidR="00062B3C" w:rsidRPr="00BF60CC" w:rsidRDefault="00062B3C" w:rsidP="00062B3C">
            <w:pPr>
              <w:spacing w:before="40"/>
              <w:jc w:val="center"/>
              <w:rPr>
                <w:rFonts w:cs="Arial"/>
                <w:color w:val="000000"/>
                <w:sz w:val="20"/>
                <w:szCs w:val="20"/>
              </w:rPr>
            </w:pPr>
            <w:r w:rsidRPr="00BF60CC">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61A4DEAE" w14:textId="32758642" w:rsidR="00062B3C" w:rsidRPr="003E5422" w:rsidRDefault="00062B3C" w:rsidP="00062B3C">
            <w:pPr>
              <w:spacing w:before="40"/>
              <w:jc w:val="center"/>
              <w:rPr>
                <w:rFonts w:cs="Arial"/>
                <w:color w:val="000000"/>
                <w:sz w:val="20"/>
                <w:szCs w:val="18"/>
              </w:rPr>
            </w:pPr>
            <w:r w:rsidRPr="0048228D">
              <w:rPr>
                <w:rFonts w:cs="Arial"/>
                <w:color w:val="000000"/>
                <w:sz w:val="20"/>
                <w:szCs w:val="18"/>
              </w:rPr>
              <w:t>1.5</w:t>
            </w:r>
          </w:p>
        </w:tc>
        <w:tc>
          <w:tcPr>
            <w:tcW w:w="332" w:type="pct"/>
            <w:shd w:val="clear" w:color="auto" w:fill="auto"/>
          </w:tcPr>
          <w:p w14:paraId="0CFF90E1" w14:textId="61AC7003" w:rsidR="00062B3C" w:rsidRPr="003E5422" w:rsidRDefault="00062B3C" w:rsidP="00062B3C">
            <w:pPr>
              <w:spacing w:before="40"/>
              <w:jc w:val="center"/>
              <w:rPr>
                <w:rFonts w:cs="Arial"/>
                <w:color w:val="000000"/>
                <w:sz w:val="20"/>
                <w:szCs w:val="20"/>
              </w:rPr>
            </w:pPr>
            <w:r w:rsidRPr="0048228D">
              <w:rPr>
                <w:rFonts w:cs="Arial"/>
                <w:color w:val="000000"/>
                <w:sz w:val="20"/>
                <w:szCs w:val="20"/>
              </w:rPr>
              <w:t>3</w:t>
            </w:r>
          </w:p>
        </w:tc>
        <w:tc>
          <w:tcPr>
            <w:tcW w:w="264" w:type="pct"/>
            <w:shd w:val="clear" w:color="auto" w:fill="00FF00"/>
          </w:tcPr>
          <w:p w14:paraId="4365CF25" w14:textId="2F51FB5B" w:rsidR="00062B3C" w:rsidRPr="003E5422" w:rsidRDefault="00062B3C" w:rsidP="00062B3C">
            <w:pPr>
              <w:spacing w:before="40"/>
              <w:jc w:val="center"/>
              <w:rPr>
                <w:rFonts w:eastAsia="MS Mincho" w:cs="Arial"/>
                <w:color w:val="000000"/>
                <w:sz w:val="20"/>
                <w:szCs w:val="20"/>
                <w:lang w:val="en-US" w:eastAsia="ja-JP"/>
              </w:rPr>
            </w:pPr>
            <w:r w:rsidRPr="0048228D">
              <w:rPr>
                <w:rFonts w:eastAsia="MS Mincho" w:cs="Arial"/>
                <w:color w:val="000000"/>
                <w:sz w:val="20"/>
                <w:szCs w:val="20"/>
                <w:lang w:val="en-US" w:eastAsia="ja-JP"/>
              </w:rPr>
              <w:t>1.5</w:t>
            </w:r>
          </w:p>
        </w:tc>
        <w:tc>
          <w:tcPr>
            <w:tcW w:w="978" w:type="pct"/>
          </w:tcPr>
          <w:p w14:paraId="33C89C41" w14:textId="7724AAD8" w:rsidR="00062B3C" w:rsidRPr="003E5422" w:rsidRDefault="00062B3C" w:rsidP="00062B3C">
            <w:pPr>
              <w:spacing w:before="40"/>
              <w:jc w:val="left"/>
              <w:rPr>
                <w:rFonts w:eastAsia="MS Mincho" w:cs="Arial"/>
                <w:color w:val="000000"/>
                <w:sz w:val="20"/>
                <w:szCs w:val="20"/>
                <w:lang w:val="en-US" w:eastAsia="ja-JP"/>
              </w:rPr>
            </w:pPr>
            <w:r w:rsidRPr="0048228D">
              <w:rPr>
                <w:rFonts w:eastAsia="MS Mincho" w:cs="Arial"/>
                <w:color w:val="000000"/>
                <w:sz w:val="20"/>
                <w:szCs w:val="20"/>
                <w:lang w:val="en-US" w:eastAsia="ja-JP"/>
              </w:rPr>
              <w:t>Pitch is used for match demand by Coventry University’s BUCS teams.</w:t>
            </w:r>
          </w:p>
        </w:tc>
      </w:tr>
      <w:tr w:rsidR="00062B3C" w:rsidRPr="001F6B24" w14:paraId="2FC5A848" w14:textId="77777777" w:rsidTr="00062B3C">
        <w:trPr>
          <w:cantSplit/>
          <w:trHeight w:val="200"/>
        </w:trPr>
        <w:tc>
          <w:tcPr>
            <w:tcW w:w="205" w:type="pct"/>
            <w:shd w:val="clear" w:color="auto" w:fill="auto"/>
          </w:tcPr>
          <w:p w14:paraId="299E1E0F" w14:textId="5AABEEAD" w:rsidR="00062B3C" w:rsidRPr="00BF60CC" w:rsidRDefault="00062B3C" w:rsidP="00062B3C">
            <w:pPr>
              <w:spacing w:before="40"/>
              <w:jc w:val="center"/>
              <w:rPr>
                <w:rFonts w:cs="Arial"/>
                <w:color w:val="000000"/>
                <w:sz w:val="20"/>
                <w:szCs w:val="20"/>
              </w:rPr>
            </w:pPr>
            <w:r w:rsidRPr="00BF60CC">
              <w:rPr>
                <w:rFonts w:cs="Arial"/>
                <w:color w:val="000000"/>
                <w:sz w:val="20"/>
                <w:szCs w:val="20"/>
              </w:rPr>
              <w:t>41</w:t>
            </w:r>
          </w:p>
        </w:tc>
        <w:tc>
          <w:tcPr>
            <w:tcW w:w="939" w:type="pct"/>
            <w:tcBorders>
              <w:top w:val="nil"/>
              <w:left w:val="single" w:sz="4" w:space="0" w:color="auto"/>
              <w:bottom w:val="single" w:sz="4" w:space="0" w:color="auto"/>
              <w:right w:val="single" w:sz="4" w:space="0" w:color="auto"/>
            </w:tcBorders>
            <w:shd w:val="clear" w:color="auto" w:fill="auto"/>
          </w:tcPr>
          <w:p w14:paraId="31F3FA32" w14:textId="6BD1C758" w:rsidR="00062B3C" w:rsidRPr="00BF60CC" w:rsidRDefault="00062B3C" w:rsidP="00F3760D">
            <w:pPr>
              <w:spacing w:before="40"/>
              <w:jc w:val="left"/>
              <w:rPr>
                <w:rFonts w:cs="Arial"/>
                <w:color w:val="000000"/>
                <w:sz w:val="20"/>
                <w:szCs w:val="20"/>
              </w:rPr>
            </w:pPr>
            <w:r w:rsidRPr="00BF60CC">
              <w:rPr>
                <w:rFonts w:cs="Arial"/>
                <w:color w:val="000000"/>
                <w:sz w:val="20"/>
                <w:szCs w:val="20"/>
              </w:rPr>
              <w:t xml:space="preserve">Dunlop Sports </w:t>
            </w:r>
            <w:r w:rsidR="005D31E0">
              <w:rPr>
                <w:rFonts w:cs="Arial"/>
                <w:color w:val="000000"/>
                <w:sz w:val="20"/>
                <w:szCs w:val="20"/>
              </w:rPr>
              <w:t>&amp;</w:t>
            </w:r>
            <w:r w:rsidRPr="00BF60CC">
              <w:rPr>
                <w:rFonts w:cs="Arial"/>
                <w:color w:val="000000"/>
                <w:sz w:val="20"/>
                <w:szCs w:val="20"/>
              </w:rPr>
              <w:t xml:space="preserve"> Social Club</w:t>
            </w:r>
          </w:p>
        </w:tc>
        <w:tc>
          <w:tcPr>
            <w:tcW w:w="314" w:type="pct"/>
            <w:tcBorders>
              <w:top w:val="nil"/>
              <w:left w:val="single" w:sz="4" w:space="0" w:color="auto"/>
              <w:bottom w:val="single" w:sz="4" w:space="0" w:color="auto"/>
              <w:right w:val="single" w:sz="4" w:space="0" w:color="auto"/>
            </w:tcBorders>
            <w:shd w:val="clear" w:color="auto" w:fill="auto"/>
          </w:tcPr>
          <w:p w14:paraId="77D21459" w14:textId="6B8E7B05" w:rsidR="00062B3C" w:rsidRPr="00BF60CC" w:rsidRDefault="00062B3C" w:rsidP="005D31E0">
            <w:pPr>
              <w:spacing w:before="40"/>
              <w:jc w:val="left"/>
              <w:rPr>
                <w:rFonts w:cs="Arial"/>
                <w:color w:val="000000"/>
                <w:sz w:val="20"/>
                <w:szCs w:val="20"/>
              </w:rPr>
            </w:pPr>
            <w:r w:rsidRPr="00BF60CC">
              <w:rPr>
                <w:rFonts w:cs="Arial"/>
                <w:color w:val="000000"/>
                <w:sz w:val="20"/>
                <w:szCs w:val="20"/>
              </w:rPr>
              <w:t>North East</w:t>
            </w:r>
          </w:p>
        </w:tc>
        <w:tc>
          <w:tcPr>
            <w:tcW w:w="316" w:type="pct"/>
            <w:tcBorders>
              <w:top w:val="nil"/>
              <w:left w:val="single" w:sz="4" w:space="0" w:color="auto"/>
              <w:bottom w:val="single" w:sz="4" w:space="0" w:color="auto"/>
              <w:right w:val="single" w:sz="4" w:space="0" w:color="auto"/>
            </w:tcBorders>
            <w:shd w:val="clear" w:color="auto" w:fill="auto"/>
          </w:tcPr>
          <w:p w14:paraId="51637F69" w14:textId="541268E0"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711BBA54" w14:textId="614E2F2B"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FC82AE4" w14:textId="0F745DA4"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D2248C4" w14:textId="7E3907F5"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374E5C2C" w14:textId="6CF348B9"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5432DD13" w14:textId="4C39D1D3"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E57FA9E" w14:textId="34105B60" w:rsidR="00062B3C" w:rsidRPr="001E523A" w:rsidRDefault="00EF1215" w:rsidP="00062B3C">
            <w:pPr>
              <w:spacing w:before="40"/>
              <w:jc w:val="center"/>
              <w:rPr>
                <w:rFonts w:cs="Arial"/>
                <w:color w:val="000000"/>
                <w:sz w:val="20"/>
                <w:szCs w:val="18"/>
              </w:rPr>
            </w:pPr>
            <w:r>
              <w:rPr>
                <w:rFonts w:cs="Arial"/>
                <w:color w:val="000000"/>
                <w:sz w:val="20"/>
                <w:szCs w:val="18"/>
              </w:rPr>
              <w:t>5.25</w:t>
            </w:r>
          </w:p>
        </w:tc>
        <w:tc>
          <w:tcPr>
            <w:tcW w:w="332" w:type="pct"/>
            <w:shd w:val="clear" w:color="auto" w:fill="auto"/>
          </w:tcPr>
          <w:p w14:paraId="50365BA2" w14:textId="0BD4E3EE" w:rsidR="00062B3C" w:rsidRPr="001E523A" w:rsidRDefault="00062B3C" w:rsidP="00062B3C">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FF0000"/>
          </w:tcPr>
          <w:p w14:paraId="506646B1" w14:textId="5A47CCDC" w:rsidR="00062B3C" w:rsidRPr="001E523A" w:rsidRDefault="00EF1215"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3.75</w:t>
            </w:r>
          </w:p>
        </w:tc>
        <w:tc>
          <w:tcPr>
            <w:tcW w:w="978" w:type="pct"/>
          </w:tcPr>
          <w:p w14:paraId="7EB2E344" w14:textId="7F83E7DE" w:rsidR="00062B3C" w:rsidRPr="001E523A"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is overplayed due to match and training demand from Dunlop </w:t>
            </w:r>
            <w:r>
              <w:rPr>
                <w:rFonts w:eastAsia="MS Mincho" w:cs="Arial"/>
                <w:color w:val="000000"/>
                <w:sz w:val="20"/>
                <w:szCs w:val="20"/>
                <w:lang w:val="en-US" w:eastAsia="ja-JP"/>
              </w:rPr>
              <w:t>RUFC</w:t>
            </w:r>
            <w:r w:rsidRPr="003E5422">
              <w:rPr>
                <w:rFonts w:eastAsia="MS Mincho" w:cs="Arial"/>
                <w:color w:val="000000"/>
                <w:sz w:val="20"/>
                <w:szCs w:val="20"/>
                <w:lang w:val="en-US" w:eastAsia="ja-JP"/>
              </w:rPr>
              <w:t>.</w:t>
            </w:r>
          </w:p>
        </w:tc>
      </w:tr>
      <w:tr w:rsidR="00062B3C" w:rsidRPr="001F6B24" w14:paraId="2FFB4906" w14:textId="77777777" w:rsidTr="00062B3C">
        <w:trPr>
          <w:cantSplit/>
          <w:trHeight w:val="200"/>
        </w:trPr>
        <w:tc>
          <w:tcPr>
            <w:tcW w:w="205" w:type="pct"/>
            <w:vMerge w:val="restart"/>
            <w:shd w:val="clear" w:color="auto" w:fill="auto"/>
          </w:tcPr>
          <w:p w14:paraId="78003E52" w14:textId="43D5780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42</w:t>
            </w:r>
          </w:p>
        </w:tc>
        <w:tc>
          <w:tcPr>
            <w:tcW w:w="939" w:type="pct"/>
            <w:vMerge w:val="restart"/>
            <w:tcBorders>
              <w:top w:val="nil"/>
              <w:left w:val="single" w:sz="4" w:space="0" w:color="auto"/>
              <w:right w:val="single" w:sz="4" w:space="0" w:color="auto"/>
            </w:tcBorders>
            <w:shd w:val="clear" w:color="auto" w:fill="auto"/>
          </w:tcPr>
          <w:p w14:paraId="3C63C26E" w14:textId="042EEECF"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Earlsdon Rugby Club</w:t>
            </w:r>
          </w:p>
        </w:tc>
        <w:tc>
          <w:tcPr>
            <w:tcW w:w="314" w:type="pct"/>
            <w:vMerge w:val="restart"/>
            <w:tcBorders>
              <w:top w:val="nil"/>
              <w:left w:val="single" w:sz="4" w:space="0" w:color="auto"/>
              <w:right w:val="single" w:sz="4" w:space="0" w:color="auto"/>
            </w:tcBorders>
            <w:shd w:val="clear" w:color="auto" w:fill="auto"/>
          </w:tcPr>
          <w:p w14:paraId="5A26CC80" w14:textId="3E8BAA7C"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West</w:t>
            </w:r>
          </w:p>
        </w:tc>
        <w:tc>
          <w:tcPr>
            <w:tcW w:w="316" w:type="pct"/>
            <w:vMerge w:val="restart"/>
            <w:tcBorders>
              <w:top w:val="nil"/>
              <w:left w:val="single" w:sz="4" w:space="0" w:color="auto"/>
              <w:right w:val="single" w:sz="4" w:space="0" w:color="auto"/>
            </w:tcBorders>
            <w:shd w:val="clear" w:color="auto" w:fill="auto"/>
          </w:tcPr>
          <w:p w14:paraId="1D8042D6" w14:textId="244A8221"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5C90DAA4" w14:textId="5C6D02B5"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3C20A9AF" w14:textId="78501054"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C1A6BD3" w14:textId="33ED5063"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2CA761E8" w14:textId="3A2AACEA"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D2</w:t>
            </w:r>
          </w:p>
        </w:tc>
        <w:tc>
          <w:tcPr>
            <w:tcW w:w="265" w:type="pct"/>
            <w:tcBorders>
              <w:top w:val="nil"/>
              <w:left w:val="single" w:sz="4" w:space="0" w:color="auto"/>
              <w:bottom w:val="single" w:sz="4" w:space="0" w:color="auto"/>
              <w:right w:val="single" w:sz="4" w:space="0" w:color="auto"/>
            </w:tcBorders>
          </w:tcPr>
          <w:p w14:paraId="2C63DC78" w14:textId="15FCE4F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0E0DC39C" w14:textId="4B385478" w:rsidR="00062B3C" w:rsidRPr="0040744B" w:rsidRDefault="00062B3C" w:rsidP="00062B3C">
            <w:pPr>
              <w:spacing w:before="40"/>
              <w:jc w:val="center"/>
              <w:rPr>
                <w:rFonts w:cs="Arial"/>
                <w:color w:val="000000"/>
                <w:sz w:val="20"/>
                <w:szCs w:val="18"/>
              </w:rPr>
            </w:pPr>
            <w:r w:rsidRPr="0040744B">
              <w:rPr>
                <w:rFonts w:cs="Arial"/>
                <w:color w:val="000000"/>
                <w:sz w:val="20"/>
                <w:szCs w:val="18"/>
              </w:rPr>
              <w:t>2.25</w:t>
            </w:r>
          </w:p>
        </w:tc>
        <w:tc>
          <w:tcPr>
            <w:tcW w:w="332" w:type="pct"/>
            <w:shd w:val="clear" w:color="auto" w:fill="auto"/>
          </w:tcPr>
          <w:p w14:paraId="4115ED3F" w14:textId="7C55F89D" w:rsidR="00062B3C" w:rsidRPr="0040744B" w:rsidRDefault="00062B3C" w:rsidP="00062B3C">
            <w:pPr>
              <w:spacing w:before="40"/>
              <w:jc w:val="center"/>
              <w:rPr>
                <w:rFonts w:cs="Arial"/>
                <w:color w:val="000000"/>
                <w:sz w:val="20"/>
                <w:szCs w:val="20"/>
              </w:rPr>
            </w:pPr>
            <w:r w:rsidRPr="0040744B">
              <w:rPr>
                <w:rFonts w:cs="Arial"/>
                <w:color w:val="000000"/>
                <w:sz w:val="20"/>
                <w:szCs w:val="20"/>
              </w:rPr>
              <w:t>1.75</w:t>
            </w:r>
          </w:p>
        </w:tc>
        <w:tc>
          <w:tcPr>
            <w:tcW w:w="264" w:type="pct"/>
            <w:shd w:val="clear" w:color="auto" w:fill="FF0000"/>
          </w:tcPr>
          <w:p w14:paraId="013B5EDC" w14:textId="7D9945FE" w:rsidR="00062B3C" w:rsidRPr="0040744B" w:rsidRDefault="00062B3C" w:rsidP="00062B3C">
            <w:pPr>
              <w:spacing w:before="40"/>
              <w:jc w:val="center"/>
              <w:rPr>
                <w:rFonts w:eastAsia="MS Mincho" w:cs="Arial"/>
                <w:color w:val="000000"/>
                <w:sz w:val="20"/>
                <w:szCs w:val="20"/>
                <w:lang w:val="en-US" w:eastAsia="ja-JP"/>
              </w:rPr>
            </w:pPr>
            <w:r w:rsidRPr="0040744B">
              <w:rPr>
                <w:rFonts w:eastAsia="MS Mincho" w:cs="Arial"/>
                <w:color w:val="000000"/>
                <w:sz w:val="20"/>
                <w:szCs w:val="20"/>
                <w:lang w:val="en-US" w:eastAsia="ja-JP"/>
              </w:rPr>
              <w:t>0.5</w:t>
            </w:r>
          </w:p>
        </w:tc>
        <w:tc>
          <w:tcPr>
            <w:tcW w:w="978" w:type="pct"/>
          </w:tcPr>
          <w:p w14:paraId="5DB2D0A6" w14:textId="77A09AB2" w:rsidR="00062B3C" w:rsidRPr="0040744B" w:rsidRDefault="00062B3C" w:rsidP="00062B3C">
            <w:pPr>
              <w:spacing w:before="40"/>
              <w:jc w:val="left"/>
              <w:rPr>
                <w:rFonts w:eastAsia="MS Mincho" w:cs="Arial"/>
                <w:color w:val="000000"/>
                <w:sz w:val="20"/>
                <w:szCs w:val="20"/>
                <w:lang w:val="en-US" w:eastAsia="ja-JP"/>
              </w:rPr>
            </w:pPr>
            <w:r w:rsidRPr="0040744B">
              <w:rPr>
                <w:rFonts w:eastAsia="MS Mincho" w:cs="Arial"/>
                <w:color w:val="000000"/>
                <w:sz w:val="20"/>
                <w:szCs w:val="20"/>
                <w:lang w:val="en-US" w:eastAsia="ja-JP"/>
              </w:rPr>
              <w:t xml:space="preserve">Pitch is overplayed due to match and training demand from Earlsdon </w:t>
            </w:r>
            <w:r>
              <w:rPr>
                <w:rFonts w:eastAsia="MS Mincho" w:cs="Arial"/>
                <w:color w:val="000000"/>
                <w:sz w:val="20"/>
                <w:szCs w:val="20"/>
                <w:lang w:val="en-US" w:eastAsia="ja-JP"/>
              </w:rPr>
              <w:t>RUFC</w:t>
            </w:r>
            <w:r w:rsidRPr="0040744B">
              <w:rPr>
                <w:rFonts w:eastAsia="MS Mincho" w:cs="Arial"/>
                <w:color w:val="000000"/>
                <w:sz w:val="20"/>
                <w:szCs w:val="20"/>
                <w:lang w:val="en-US" w:eastAsia="ja-JP"/>
              </w:rPr>
              <w:t xml:space="preserve">. </w:t>
            </w:r>
          </w:p>
        </w:tc>
      </w:tr>
      <w:tr w:rsidR="00062B3C" w:rsidRPr="001F6B24" w14:paraId="08FFECAD" w14:textId="77777777" w:rsidTr="00062B3C">
        <w:trPr>
          <w:cantSplit/>
          <w:trHeight w:val="200"/>
        </w:trPr>
        <w:tc>
          <w:tcPr>
            <w:tcW w:w="205" w:type="pct"/>
            <w:vMerge/>
            <w:shd w:val="clear" w:color="auto" w:fill="auto"/>
          </w:tcPr>
          <w:p w14:paraId="1E11ACC8" w14:textId="77777777"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271E2C8E" w14:textId="6A766311"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4BA00A65" w14:textId="7F90A0D1"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55BB911E" w14:textId="156C8756" w:rsidR="00062B3C" w:rsidRPr="001F6B24" w:rsidRDefault="00062B3C" w:rsidP="00062B3C">
            <w:pPr>
              <w:spacing w:before="40"/>
              <w:jc w:val="center"/>
              <w:rPr>
                <w:rFonts w:cs="Arial"/>
                <w:color w:val="000000"/>
                <w:sz w:val="20"/>
                <w:szCs w:val="18"/>
                <w:highlight w:val="yellow"/>
              </w:rPr>
            </w:pPr>
          </w:p>
        </w:tc>
        <w:tc>
          <w:tcPr>
            <w:tcW w:w="229" w:type="pct"/>
          </w:tcPr>
          <w:p w14:paraId="17BB103B" w14:textId="5D0DB743"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7E6A6339" w14:textId="328F6AB1"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526D7FF6" w14:textId="21E8AFB3"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4DD2DCC1" w14:textId="76A922F1"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2D6BB088" w14:textId="51AE6B3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176011C6" w14:textId="4B0D67F8" w:rsidR="00062B3C" w:rsidRPr="0040744B" w:rsidRDefault="00062B3C" w:rsidP="00062B3C">
            <w:pPr>
              <w:spacing w:before="40"/>
              <w:jc w:val="center"/>
              <w:rPr>
                <w:rFonts w:cs="Arial"/>
                <w:color w:val="000000"/>
                <w:sz w:val="20"/>
                <w:szCs w:val="18"/>
              </w:rPr>
            </w:pPr>
            <w:r w:rsidRPr="0040744B">
              <w:rPr>
                <w:rFonts w:cs="Arial"/>
                <w:color w:val="000000"/>
                <w:sz w:val="20"/>
                <w:szCs w:val="18"/>
              </w:rPr>
              <w:t>1</w:t>
            </w:r>
          </w:p>
        </w:tc>
        <w:tc>
          <w:tcPr>
            <w:tcW w:w="332" w:type="pct"/>
            <w:shd w:val="clear" w:color="auto" w:fill="auto"/>
          </w:tcPr>
          <w:p w14:paraId="5B968D87" w14:textId="2BC67625" w:rsidR="00062B3C" w:rsidRPr="0040744B" w:rsidRDefault="00062B3C" w:rsidP="00062B3C">
            <w:pPr>
              <w:spacing w:before="40"/>
              <w:jc w:val="center"/>
              <w:rPr>
                <w:rFonts w:cs="Arial"/>
                <w:color w:val="000000"/>
                <w:sz w:val="20"/>
                <w:szCs w:val="20"/>
              </w:rPr>
            </w:pPr>
            <w:r w:rsidRPr="0040744B">
              <w:rPr>
                <w:rFonts w:cs="Arial"/>
                <w:color w:val="000000"/>
                <w:sz w:val="20"/>
                <w:szCs w:val="20"/>
              </w:rPr>
              <w:t>1.5</w:t>
            </w:r>
          </w:p>
        </w:tc>
        <w:tc>
          <w:tcPr>
            <w:tcW w:w="264" w:type="pct"/>
            <w:shd w:val="clear" w:color="auto" w:fill="00FF00"/>
          </w:tcPr>
          <w:p w14:paraId="39C06184" w14:textId="15452B5E" w:rsidR="00062B3C" w:rsidRPr="0040744B" w:rsidRDefault="00062B3C" w:rsidP="00062B3C">
            <w:pPr>
              <w:spacing w:before="40"/>
              <w:jc w:val="center"/>
              <w:rPr>
                <w:rFonts w:eastAsia="MS Mincho" w:cs="Arial"/>
                <w:color w:val="000000"/>
                <w:sz w:val="20"/>
                <w:szCs w:val="20"/>
                <w:lang w:val="en-US" w:eastAsia="ja-JP"/>
              </w:rPr>
            </w:pPr>
            <w:r w:rsidRPr="0040744B">
              <w:rPr>
                <w:rFonts w:eastAsia="MS Mincho" w:cs="Arial"/>
                <w:color w:val="000000"/>
                <w:sz w:val="20"/>
                <w:szCs w:val="20"/>
                <w:lang w:val="en-US" w:eastAsia="ja-JP"/>
              </w:rPr>
              <w:t>0.5</w:t>
            </w:r>
          </w:p>
        </w:tc>
        <w:tc>
          <w:tcPr>
            <w:tcW w:w="978" w:type="pct"/>
          </w:tcPr>
          <w:p w14:paraId="2469C6E4" w14:textId="40AE1F30" w:rsidR="00062B3C" w:rsidRPr="0040744B" w:rsidRDefault="00062B3C" w:rsidP="00062B3C">
            <w:pPr>
              <w:spacing w:before="40"/>
              <w:jc w:val="left"/>
              <w:rPr>
                <w:rFonts w:eastAsia="MS Mincho" w:cs="Arial"/>
                <w:color w:val="000000"/>
                <w:sz w:val="20"/>
                <w:szCs w:val="20"/>
                <w:lang w:val="en-US" w:eastAsia="ja-JP"/>
              </w:rPr>
            </w:pPr>
            <w:r w:rsidRPr="0040744B">
              <w:rPr>
                <w:rFonts w:eastAsia="MS Mincho" w:cs="Arial"/>
                <w:color w:val="000000"/>
                <w:sz w:val="20"/>
                <w:szCs w:val="20"/>
                <w:lang w:val="en-US" w:eastAsia="ja-JP"/>
              </w:rPr>
              <w:t xml:space="preserve">Pitch is used for match demand by Earlsdon </w:t>
            </w:r>
            <w:r>
              <w:rPr>
                <w:rFonts w:eastAsia="MS Mincho" w:cs="Arial"/>
                <w:color w:val="000000"/>
                <w:sz w:val="20"/>
                <w:szCs w:val="20"/>
                <w:lang w:val="en-US" w:eastAsia="ja-JP"/>
              </w:rPr>
              <w:t>RUFC</w:t>
            </w:r>
            <w:r w:rsidRPr="0040744B">
              <w:rPr>
                <w:rFonts w:eastAsia="MS Mincho" w:cs="Arial"/>
                <w:color w:val="000000"/>
                <w:sz w:val="20"/>
                <w:szCs w:val="20"/>
                <w:lang w:val="en-US" w:eastAsia="ja-JP"/>
              </w:rPr>
              <w:t>.</w:t>
            </w:r>
          </w:p>
        </w:tc>
      </w:tr>
      <w:tr w:rsidR="00062B3C" w:rsidRPr="001F6B24" w14:paraId="03E27580" w14:textId="77777777" w:rsidTr="005D420D">
        <w:trPr>
          <w:cantSplit/>
          <w:trHeight w:val="447"/>
        </w:trPr>
        <w:tc>
          <w:tcPr>
            <w:tcW w:w="205" w:type="pct"/>
            <w:vMerge/>
            <w:shd w:val="clear" w:color="auto" w:fill="auto"/>
          </w:tcPr>
          <w:p w14:paraId="22F01A4D" w14:textId="77777777"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702DD057" w14:textId="77777777"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289E87AD" w14:textId="77777777"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64C7CB3E" w14:textId="77777777" w:rsidR="00062B3C" w:rsidRPr="001F6B24" w:rsidRDefault="00062B3C" w:rsidP="00062B3C">
            <w:pPr>
              <w:spacing w:before="40"/>
              <w:jc w:val="center"/>
              <w:rPr>
                <w:rFonts w:cs="Arial"/>
                <w:color w:val="000000"/>
                <w:sz w:val="20"/>
                <w:szCs w:val="18"/>
                <w:highlight w:val="yellow"/>
              </w:rPr>
            </w:pPr>
          </w:p>
        </w:tc>
        <w:tc>
          <w:tcPr>
            <w:tcW w:w="229" w:type="pct"/>
          </w:tcPr>
          <w:p w14:paraId="5FCCE9BB" w14:textId="723C798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532F8D77" w14:textId="42FCCBA9"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252E299" w14:textId="2B54EE62"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0CBF5A7" w14:textId="7449FCAA"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D0</w:t>
            </w:r>
          </w:p>
        </w:tc>
        <w:tc>
          <w:tcPr>
            <w:tcW w:w="265" w:type="pct"/>
            <w:tcBorders>
              <w:top w:val="nil"/>
              <w:left w:val="single" w:sz="4" w:space="0" w:color="auto"/>
              <w:bottom w:val="single" w:sz="4" w:space="0" w:color="auto"/>
              <w:right w:val="single" w:sz="4" w:space="0" w:color="auto"/>
            </w:tcBorders>
          </w:tcPr>
          <w:p w14:paraId="4B9BDAFD" w14:textId="556F0882"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52CF527" w14:textId="5C5A6FE8" w:rsidR="00062B3C" w:rsidRPr="0040744B" w:rsidRDefault="00062B3C" w:rsidP="00062B3C">
            <w:pPr>
              <w:spacing w:before="40"/>
              <w:jc w:val="center"/>
              <w:rPr>
                <w:rFonts w:cs="Arial"/>
                <w:color w:val="000000"/>
                <w:sz w:val="20"/>
                <w:szCs w:val="18"/>
              </w:rPr>
            </w:pPr>
            <w:r w:rsidRPr="0040744B">
              <w:rPr>
                <w:rFonts w:cs="Arial"/>
                <w:color w:val="000000"/>
                <w:sz w:val="20"/>
                <w:szCs w:val="18"/>
              </w:rPr>
              <w:t>0</w:t>
            </w:r>
          </w:p>
        </w:tc>
        <w:tc>
          <w:tcPr>
            <w:tcW w:w="332" w:type="pct"/>
            <w:shd w:val="clear" w:color="auto" w:fill="auto"/>
          </w:tcPr>
          <w:p w14:paraId="18C59976" w14:textId="0B95C3EC" w:rsidR="00062B3C" w:rsidRPr="0040744B" w:rsidRDefault="00062B3C" w:rsidP="00062B3C">
            <w:pPr>
              <w:spacing w:before="40"/>
              <w:jc w:val="center"/>
              <w:rPr>
                <w:rFonts w:cs="Arial"/>
                <w:color w:val="000000"/>
                <w:sz w:val="20"/>
                <w:szCs w:val="20"/>
              </w:rPr>
            </w:pPr>
            <w:r w:rsidRPr="0040744B">
              <w:rPr>
                <w:rFonts w:cs="Arial"/>
                <w:color w:val="000000"/>
                <w:sz w:val="20"/>
                <w:szCs w:val="20"/>
              </w:rPr>
              <w:t>0.5</w:t>
            </w:r>
          </w:p>
        </w:tc>
        <w:tc>
          <w:tcPr>
            <w:tcW w:w="264" w:type="pct"/>
            <w:shd w:val="clear" w:color="auto" w:fill="00FF00"/>
          </w:tcPr>
          <w:p w14:paraId="6F9CF17F" w14:textId="797F0DFC" w:rsidR="00062B3C" w:rsidRPr="0040744B" w:rsidRDefault="00062B3C" w:rsidP="00062B3C">
            <w:pPr>
              <w:spacing w:before="40"/>
              <w:jc w:val="center"/>
              <w:rPr>
                <w:rFonts w:eastAsia="MS Mincho" w:cs="Arial"/>
                <w:color w:val="000000"/>
                <w:sz w:val="20"/>
                <w:szCs w:val="20"/>
                <w:lang w:val="en-US" w:eastAsia="ja-JP"/>
              </w:rPr>
            </w:pPr>
            <w:r w:rsidRPr="0040744B">
              <w:rPr>
                <w:rFonts w:eastAsia="MS Mincho" w:cs="Arial"/>
                <w:color w:val="000000"/>
                <w:sz w:val="20"/>
                <w:szCs w:val="20"/>
                <w:lang w:val="en-US" w:eastAsia="ja-JP"/>
              </w:rPr>
              <w:t>0.5</w:t>
            </w:r>
          </w:p>
        </w:tc>
        <w:tc>
          <w:tcPr>
            <w:tcW w:w="978" w:type="pct"/>
          </w:tcPr>
          <w:p w14:paraId="72E986BA" w14:textId="0C98FCD9" w:rsidR="00062B3C" w:rsidRPr="0040744B" w:rsidRDefault="00062B3C" w:rsidP="00062B3C">
            <w:pPr>
              <w:spacing w:before="40"/>
              <w:jc w:val="left"/>
              <w:rPr>
                <w:rFonts w:eastAsia="MS Mincho" w:cs="Arial"/>
                <w:color w:val="000000"/>
                <w:sz w:val="20"/>
                <w:szCs w:val="20"/>
                <w:lang w:val="en-US" w:eastAsia="ja-JP"/>
              </w:rPr>
            </w:pPr>
            <w:r w:rsidRPr="0040744B">
              <w:rPr>
                <w:rFonts w:eastAsia="MS Mincho" w:cs="Arial"/>
                <w:color w:val="000000"/>
                <w:sz w:val="20"/>
                <w:szCs w:val="20"/>
                <w:lang w:val="en-US" w:eastAsia="ja-JP"/>
              </w:rPr>
              <w:t xml:space="preserve">Pitch currently unused due to pitch quality. </w:t>
            </w:r>
          </w:p>
        </w:tc>
      </w:tr>
      <w:tr w:rsidR="00062B3C" w:rsidRPr="001F6B24" w14:paraId="33711204" w14:textId="77777777" w:rsidTr="00062B3C">
        <w:trPr>
          <w:cantSplit/>
          <w:trHeight w:val="200"/>
        </w:trPr>
        <w:tc>
          <w:tcPr>
            <w:tcW w:w="205" w:type="pct"/>
            <w:vMerge/>
            <w:shd w:val="clear" w:color="auto" w:fill="auto"/>
          </w:tcPr>
          <w:p w14:paraId="0EB408F5" w14:textId="77777777"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right w:val="single" w:sz="4" w:space="0" w:color="auto"/>
            </w:tcBorders>
            <w:shd w:val="clear" w:color="auto" w:fill="auto"/>
          </w:tcPr>
          <w:p w14:paraId="2BC850D5" w14:textId="77777777"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right w:val="single" w:sz="4" w:space="0" w:color="auto"/>
            </w:tcBorders>
            <w:shd w:val="clear" w:color="auto" w:fill="auto"/>
          </w:tcPr>
          <w:p w14:paraId="3ED1CD33" w14:textId="77777777"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11BA04DB" w14:textId="77777777" w:rsidR="00062B3C" w:rsidRPr="001F6B24" w:rsidRDefault="00062B3C" w:rsidP="00062B3C">
            <w:pPr>
              <w:spacing w:before="40"/>
              <w:jc w:val="center"/>
              <w:rPr>
                <w:rFonts w:cs="Arial"/>
                <w:color w:val="000000"/>
                <w:sz w:val="20"/>
                <w:szCs w:val="18"/>
                <w:highlight w:val="yellow"/>
              </w:rPr>
            </w:pPr>
          </w:p>
        </w:tc>
        <w:tc>
          <w:tcPr>
            <w:tcW w:w="229" w:type="pct"/>
          </w:tcPr>
          <w:p w14:paraId="28590B8B" w14:textId="15100BD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7B1C9FFF" w14:textId="771DF78B"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1432E4F0" w14:textId="1FA63BB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7F8582DB" w14:textId="474DC92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3FFA0A30" w14:textId="0E2B9A31"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665AC60" w14:textId="3D115B23" w:rsidR="00062B3C" w:rsidRPr="0040744B" w:rsidRDefault="00062B3C" w:rsidP="00062B3C">
            <w:pPr>
              <w:spacing w:before="40"/>
              <w:jc w:val="center"/>
              <w:rPr>
                <w:rFonts w:cs="Arial"/>
                <w:color w:val="000000"/>
                <w:sz w:val="20"/>
                <w:szCs w:val="18"/>
              </w:rPr>
            </w:pPr>
            <w:r w:rsidRPr="0040744B">
              <w:rPr>
                <w:rFonts w:cs="Arial"/>
                <w:color w:val="000000"/>
                <w:sz w:val="20"/>
                <w:szCs w:val="18"/>
              </w:rPr>
              <w:t>2.5</w:t>
            </w:r>
          </w:p>
        </w:tc>
        <w:tc>
          <w:tcPr>
            <w:tcW w:w="332" w:type="pct"/>
            <w:shd w:val="clear" w:color="auto" w:fill="auto"/>
          </w:tcPr>
          <w:p w14:paraId="3592D005" w14:textId="0B89EF08" w:rsidR="00062B3C" w:rsidRPr="0040744B" w:rsidRDefault="00062B3C" w:rsidP="00062B3C">
            <w:pPr>
              <w:spacing w:before="40"/>
              <w:jc w:val="center"/>
              <w:rPr>
                <w:rFonts w:cs="Arial"/>
                <w:color w:val="000000"/>
                <w:sz w:val="20"/>
                <w:szCs w:val="20"/>
              </w:rPr>
            </w:pPr>
            <w:r w:rsidRPr="0040744B">
              <w:rPr>
                <w:rFonts w:cs="Arial"/>
                <w:color w:val="000000"/>
                <w:sz w:val="20"/>
                <w:szCs w:val="20"/>
              </w:rPr>
              <w:t>3</w:t>
            </w:r>
          </w:p>
        </w:tc>
        <w:tc>
          <w:tcPr>
            <w:tcW w:w="264" w:type="pct"/>
            <w:shd w:val="clear" w:color="auto" w:fill="00FF00"/>
          </w:tcPr>
          <w:p w14:paraId="5C430E15" w14:textId="44738CE6" w:rsidR="00062B3C" w:rsidRPr="0040744B" w:rsidRDefault="00062B3C" w:rsidP="00062B3C">
            <w:pPr>
              <w:spacing w:before="40"/>
              <w:jc w:val="center"/>
              <w:rPr>
                <w:rFonts w:eastAsia="MS Mincho" w:cs="Arial"/>
                <w:color w:val="000000"/>
                <w:sz w:val="20"/>
                <w:szCs w:val="20"/>
                <w:lang w:val="en-US" w:eastAsia="ja-JP"/>
              </w:rPr>
            </w:pPr>
            <w:r w:rsidRPr="0040744B">
              <w:rPr>
                <w:rFonts w:eastAsia="MS Mincho" w:cs="Arial"/>
                <w:color w:val="000000"/>
                <w:sz w:val="20"/>
                <w:szCs w:val="20"/>
                <w:lang w:val="en-US" w:eastAsia="ja-JP"/>
              </w:rPr>
              <w:t>0.5</w:t>
            </w:r>
          </w:p>
        </w:tc>
        <w:tc>
          <w:tcPr>
            <w:tcW w:w="978" w:type="pct"/>
          </w:tcPr>
          <w:p w14:paraId="1380134C" w14:textId="5F590575" w:rsidR="00062B3C" w:rsidRPr="00B64A09" w:rsidRDefault="00062B3C" w:rsidP="00062B3C">
            <w:pPr>
              <w:spacing w:before="40"/>
              <w:jc w:val="left"/>
              <w:rPr>
                <w:rFonts w:eastAsia="MS Mincho" w:cs="Arial"/>
                <w:color w:val="000000"/>
                <w:sz w:val="20"/>
                <w:szCs w:val="20"/>
                <w:lang w:val="en-US" w:eastAsia="ja-JP"/>
              </w:rPr>
            </w:pPr>
            <w:r w:rsidRPr="00B64A09">
              <w:rPr>
                <w:rFonts w:eastAsia="MS Mincho" w:cs="Arial"/>
                <w:color w:val="000000"/>
                <w:sz w:val="20"/>
                <w:szCs w:val="20"/>
                <w:lang w:val="en-US" w:eastAsia="ja-JP"/>
              </w:rPr>
              <w:t xml:space="preserve">Pitches are used for match demand by Earlsdon </w:t>
            </w:r>
            <w:r>
              <w:rPr>
                <w:rFonts w:eastAsia="MS Mincho" w:cs="Arial"/>
                <w:color w:val="000000"/>
                <w:sz w:val="20"/>
                <w:szCs w:val="20"/>
                <w:lang w:val="en-US" w:eastAsia="ja-JP"/>
              </w:rPr>
              <w:t>RUFC</w:t>
            </w:r>
            <w:r w:rsidRPr="00B64A09">
              <w:rPr>
                <w:rFonts w:eastAsia="MS Mincho" w:cs="Arial"/>
                <w:color w:val="000000"/>
                <w:sz w:val="20"/>
                <w:szCs w:val="20"/>
                <w:lang w:val="en-US" w:eastAsia="ja-JP"/>
              </w:rPr>
              <w:t>.</w:t>
            </w:r>
          </w:p>
        </w:tc>
      </w:tr>
      <w:tr w:rsidR="00062B3C" w:rsidRPr="001F6B24" w14:paraId="02163BA0" w14:textId="77777777" w:rsidTr="00062B3C">
        <w:trPr>
          <w:cantSplit/>
          <w:trHeight w:val="200"/>
        </w:trPr>
        <w:tc>
          <w:tcPr>
            <w:tcW w:w="205" w:type="pct"/>
            <w:vMerge/>
            <w:shd w:val="clear" w:color="auto" w:fill="auto"/>
          </w:tcPr>
          <w:p w14:paraId="6A331E2A" w14:textId="77777777"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bottom w:val="single" w:sz="4" w:space="0" w:color="auto"/>
              <w:right w:val="single" w:sz="4" w:space="0" w:color="auto"/>
            </w:tcBorders>
            <w:shd w:val="clear" w:color="auto" w:fill="auto"/>
          </w:tcPr>
          <w:p w14:paraId="46192120" w14:textId="77777777"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bottom w:val="single" w:sz="4" w:space="0" w:color="auto"/>
              <w:right w:val="single" w:sz="4" w:space="0" w:color="auto"/>
            </w:tcBorders>
            <w:shd w:val="clear" w:color="auto" w:fill="auto"/>
          </w:tcPr>
          <w:p w14:paraId="4D18A9BB" w14:textId="77777777"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bottom w:val="single" w:sz="4" w:space="0" w:color="auto"/>
              <w:right w:val="single" w:sz="4" w:space="0" w:color="auto"/>
            </w:tcBorders>
            <w:shd w:val="clear" w:color="auto" w:fill="auto"/>
          </w:tcPr>
          <w:p w14:paraId="4634545C" w14:textId="77777777" w:rsidR="00062B3C" w:rsidRPr="001F6B24" w:rsidRDefault="00062B3C" w:rsidP="00062B3C">
            <w:pPr>
              <w:spacing w:before="40"/>
              <w:jc w:val="center"/>
              <w:rPr>
                <w:rFonts w:cs="Arial"/>
                <w:color w:val="000000"/>
                <w:sz w:val="20"/>
                <w:szCs w:val="18"/>
                <w:highlight w:val="yellow"/>
              </w:rPr>
            </w:pPr>
          </w:p>
        </w:tc>
        <w:tc>
          <w:tcPr>
            <w:tcW w:w="229" w:type="pct"/>
          </w:tcPr>
          <w:p w14:paraId="609516B3" w14:textId="23A3D7A8"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5294C398" w14:textId="53AE97F1"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Mini</w:t>
            </w:r>
          </w:p>
        </w:tc>
        <w:tc>
          <w:tcPr>
            <w:tcW w:w="264" w:type="pct"/>
            <w:tcBorders>
              <w:top w:val="nil"/>
              <w:left w:val="single" w:sz="4" w:space="0" w:color="auto"/>
              <w:bottom w:val="single" w:sz="4" w:space="0" w:color="auto"/>
              <w:right w:val="single" w:sz="4" w:space="0" w:color="auto"/>
            </w:tcBorders>
          </w:tcPr>
          <w:p w14:paraId="30206DA5" w14:textId="39C7114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71B1B18" w14:textId="24EEDBF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15EB64DA" w14:textId="7A78456C"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0288BFB6" w14:textId="5DE21D4A" w:rsidR="00062B3C" w:rsidRPr="0040744B" w:rsidRDefault="00062B3C" w:rsidP="00062B3C">
            <w:pPr>
              <w:spacing w:before="40"/>
              <w:jc w:val="center"/>
              <w:rPr>
                <w:rFonts w:cs="Arial"/>
                <w:color w:val="000000"/>
                <w:sz w:val="20"/>
                <w:szCs w:val="18"/>
              </w:rPr>
            </w:pPr>
            <w:r w:rsidRPr="0040744B">
              <w:rPr>
                <w:rFonts w:cs="Arial"/>
                <w:color w:val="000000"/>
                <w:sz w:val="20"/>
                <w:szCs w:val="18"/>
              </w:rPr>
              <w:t>3</w:t>
            </w:r>
          </w:p>
        </w:tc>
        <w:tc>
          <w:tcPr>
            <w:tcW w:w="332" w:type="pct"/>
            <w:shd w:val="clear" w:color="auto" w:fill="auto"/>
          </w:tcPr>
          <w:p w14:paraId="532F6BA7" w14:textId="45A3C585" w:rsidR="00062B3C" w:rsidRPr="0040744B" w:rsidRDefault="00062B3C" w:rsidP="00062B3C">
            <w:pPr>
              <w:spacing w:before="40"/>
              <w:jc w:val="center"/>
              <w:rPr>
                <w:rFonts w:cs="Arial"/>
                <w:color w:val="000000"/>
                <w:sz w:val="20"/>
                <w:szCs w:val="20"/>
              </w:rPr>
            </w:pPr>
            <w:r w:rsidRPr="0040744B">
              <w:rPr>
                <w:rFonts w:cs="Arial"/>
                <w:color w:val="000000"/>
                <w:sz w:val="20"/>
                <w:szCs w:val="20"/>
              </w:rPr>
              <w:t>3</w:t>
            </w:r>
          </w:p>
        </w:tc>
        <w:tc>
          <w:tcPr>
            <w:tcW w:w="264" w:type="pct"/>
            <w:shd w:val="clear" w:color="auto" w:fill="FFC000"/>
          </w:tcPr>
          <w:p w14:paraId="5D41CAE6" w14:textId="77777777" w:rsidR="00062B3C" w:rsidRPr="0040744B" w:rsidRDefault="00062B3C" w:rsidP="00062B3C">
            <w:pPr>
              <w:spacing w:before="40"/>
              <w:jc w:val="center"/>
              <w:rPr>
                <w:rFonts w:eastAsia="MS Mincho" w:cs="Arial"/>
                <w:color w:val="000000"/>
                <w:sz w:val="20"/>
                <w:szCs w:val="20"/>
                <w:lang w:val="en-US" w:eastAsia="ja-JP"/>
              </w:rPr>
            </w:pPr>
          </w:p>
        </w:tc>
        <w:tc>
          <w:tcPr>
            <w:tcW w:w="978" w:type="pct"/>
          </w:tcPr>
          <w:p w14:paraId="4011B33F" w14:textId="1B7C5A18" w:rsidR="00F3760D" w:rsidRPr="00096E5B" w:rsidRDefault="00062B3C" w:rsidP="00062B3C">
            <w:pPr>
              <w:spacing w:before="40"/>
              <w:jc w:val="left"/>
              <w:rPr>
                <w:rFonts w:eastAsia="MS Mincho" w:cs="Arial"/>
                <w:color w:val="000000"/>
                <w:sz w:val="20"/>
                <w:szCs w:val="20"/>
                <w:lang w:val="en-US" w:eastAsia="ja-JP"/>
              </w:rPr>
            </w:pPr>
            <w:r w:rsidRPr="00096E5B">
              <w:rPr>
                <w:rFonts w:eastAsia="MS Mincho" w:cs="Arial"/>
                <w:color w:val="000000"/>
                <w:sz w:val="20"/>
                <w:szCs w:val="20"/>
                <w:lang w:val="en-US" w:eastAsia="ja-JP"/>
              </w:rPr>
              <w:t xml:space="preserve">Pitches are played to capacity through mini match demand by Earlsdon </w:t>
            </w:r>
            <w:r>
              <w:rPr>
                <w:rFonts w:eastAsia="MS Mincho" w:cs="Arial"/>
                <w:color w:val="000000"/>
                <w:sz w:val="20"/>
                <w:szCs w:val="20"/>
                <w:lang w:val="en-US" w:eastAsia="ja-JP"/>
              </w:rPr>
              <w:t>RUFC</w:t>
            </w:r>
            <w:r w:rsidRPr="00096E5B">
              <w:rPr>
                <w:rFonts w:eastAsia="MS Mincho" w:cs="Arial"/>
                <w:color w:val="000000"/>
                <w:sz w:val="20"/>
                <w:szCs w:val="20"/>
                <w:lang w:val="en-US" w:eastAsia="ja-JP"/>
              </w:rPr>
              <w:t>.</w:t>
            </w:r>
          </w:p>
        </w:tc>
      </w:tr>
      <w:tr w:rsidR="00062B3C" w:rsidRPr="001F6B24" w14:paraId="6CFBCC37" w14:textId="77777777" w:rsidTr="00062B3C">
        <w:trPr>
          <w:cantSplit/>
          <w:trHeight w:val="200"/>
        </w:trPr>
        <w:tc>
          <w:tcPr>
            <w:tcW w:w="205" w:type="pct"/>
            <w:vMerge w:val="restart"/>
            <w:shd w:val="clear" w:color="auto" w:fill="auto"/>
          </w:tcPr>
          <w:p w14:paraId="12040643" w14:textId="0E42B448" w:rsidR="00062B3C" w:rsidRPr="00BF60CC" w:rsidRDefault="00062B3C" w:rsidP="00062B3C">
            <w:pPr>
              <w:spacing w:before="40"/>
              <w:jc w:val="center"/>
              <w:rPr>
                <w:rFonts w:cs="Arial"/>
                <w:color w:val="000000"/>
                <w:sz w:val="20"/>
                <w:szCs w:val="20"/>
              </w:rPr>
            </w:pPr>
            <w:r w:rsidRPr="00BF60CC">
              <w:rPr>
                <w:rFonts w:cs="Arial"/>
                <w:color w:val="000000"/>
                <w:sz w:val="20"/>
                <w:szCs w:val="20"/>
              </w:rPr>
              <w:lastRenderedPageBreak/>
              <w:t>47</w:t>
            </w:r>
          </w:p>
        </w:tc>
        <w:tc>
          <w:tcPr>
            <w:tcW w:w="939" w:type="pct"/>
            <w:vMerge w:val="restart"/>
            <w:tcBorders>
              <w:top w:val="nil"/>
              <w:left w:val="single" w:sz="4" w:space="0" w:color="auto"/>
              <w:right w:val="single" w:sz="4" w:space="0" w:color="auto"/>
            </w:tcBorders>
            <w:shd w:val="clear" w:color="auto" w:fill="auto"/>
          </w:tcPr>
          <w:p w14:paraId="3F70FA94" w14:textId="300AF87D" w:rsidR="00062B3C" w:rsidRPr="00BF60CC" w:rsidRDefault="00062B3C" w:rsidP="00F3760D">
            <w:pPr>
              <w:spacing w:before="40"/>
              <w:jc w:val="left"/>
              <w:rPr>
                <w:rFonts w:cs="Arial"/>
                <w:color w:val="000000"/>
                <w:sz w:val="20"/>
                <w:szCs w:val="20"/>
              </w:rPr>
            </w:pPr>
            <w:r w:rsidRPr="00BF60CC">
              <w:rPr>
                <w:rFonts w:cs="Arial"/>
                <w:color w:val="000000"/>
                <w:sz w:val="20"/>
                <w:szCs w:val="20"/>
              </w:rPr>
              <w:t>Finham Park School</w:t>
            </w:r>
          </w:p>
        </w:tc>
        <w:tc>
          <w:tcPr>
            <w:tcW w:w="314" w:type="pct"/>
            <w:vMerge w:val="restart"/>
            <w:tcBorders>
              <w:top w:val="nil"/>
              <w:left w:val="single" w:sz="4" w:space="0" w:color="auto"/>
              <w:right w:val="single" w:sz="4" w:space="0" w:color="auto"/>
            </w:tcBorders>
            <w:shd w:val="clear" w:color="auto" w:fill="auto"/>
          </w:tcPr>
          <w:p w14:paraId="6C49C91E" w14:textId="2FEB8E15"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16" w:type="pct"/>
            <w:vMerge w:val="restart"/>
            <w:tcBorders>
              <w:top w:val="nil"/>
              <w:left w:val="single" w:sz="4" w:space="0" w:color="auto"/>
              <w:right w:val="single" w:sz="4" w:space="0" w:color="auto"/>
            </w:tcBorders>
            <w:shd w:val="clear" w:color="auto" w:fill="auto"/>
          </w:tcPr>
          <w:p w14:paraId="65B57D6E" w14:textId="7AB677B8"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7E99D6C6" w14:textId="451BC19C"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6ED166C2" w14:textId="54DF4993"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726011FD" w14:textId="15166652"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A9F1E4E" w14:textId="17600A12" w:rsidR="00062B3C" w:rsidRPr="00BF60CC" w:rsidRDefault="00062B3C" w:rsidP="00062B3C">
            <w:pPr>
              <w:spacing w:before="40"/>
              <w:jc w:val="center"/>
              <w:rPr>
                <w:rFonts w:cs="Arial"/>
                <w:color w:val="000000"/>
                <w:sz w:val="20"/>
                <w:szCs w:val="20"/>
              </w:rPr>
            </w:pPr>
            <w:r w:rsidRPr="00BF60CC">
              <w:rPr>
                <w:rFonts w:cs="Arial"/>
                <w:color w:val="000000"/>
                <w:sz w:val="20"/>
                <w:szCs w:val="20"/>
              </w:rPr>
              <w:t>M1 / D1</w:t>
            </w:r>
          </w:p>
        </w:tc>
        <w:tc>
          <w:tcPr>
            <w:tcW w:w="265" w:type="pct"/>
            <w:tcBorders>
              <w:top w:val="nil"/>
              <w:left w:val="single" w:sz="4" w:space="0" w:color="auto"/>
              <w:bottom w:val="single" w:sz="4" w:space="0" w:color="auto"/>
              <w:right w:val="single" w:sz="4" w:space="0" w:color="auto"/>
            </w:tcBorders>
          </w:tcPr>
          <w:p w14:paraId="755A78DD" w14:textId="5A6F0371" w:rsidR="00062B3C" w:rsidRPr="00BF60CC" w:rsidRDefault="00062B3C" w:rsidP="00062B3C">
            <w:pPr>
              <w:spacing w:before="40"/>
              <w:jc w:val="center"/>
              <w:rPr>
                <w:rFonts w:cs="Arial"/>
                <w:color w:val="000000"/>
                <w:sz w:val="20"/>
                <w:szCs w:val="20"/>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2ADBB105" w14:textId="6FE3FB03" w:rsidR="00062B3C" w:rsidRPr="00096E5B" w:rsidRDefault="00062B3C" w:rsidP="00062B3C">
            <w:pPr>
              <w:spacing w:before="40"/>
              <w:jc w:val="center"/>
              <w:rPr>
                <w:rFonts w:cs="Arial"/>
                <w:color w:val="000000"/>
                <w:sz w:val="20"/>
                <w:szCs w:val="18"/>
              </w:rPr>
            </w:pPr>
            <w:r w:rsidRPr="0048228D">
              <w:rPr>
                <w:rFonts w:cs="Arial"/>
                <w:color w:val="000000"/>
                <w:sz w:val="20"/>
                <w:szCs w:val="18"/>
              </w:rPr>
              <w:t>3.5</w:t>
            </w:r>
          </w:p>
        </w:tc>
        <w:tc>
          <w:tcPr>
            <w:tcW w:w="332" w:type="pct"/>
            <w:shd w:val="clear" w:color="auto" w:fill="auto"/>
          </w:tcPr>
          <w:p w14:paraId="4922D4AC" w14:textId="182190B0" w:rsidR="00062B3C" w:rsidRPr="00096E5B" w:rsidRDefault="00062B3C" w:rsidP="00062B3C">
            <w:pPr>
              <w:spacing w:before="40"/>
              <w:jc w:val="center"/>
              <w:rPr>
                <w:rFonts w:cs="Arial"/>
                <w:color w:val="000000"/>
                <w:sz w:val="20"/>
                <w:szCs w:val="20"/>
              </w:rPr>
            </w:pPr>
            <w:r w:rsidRPr="0048228D">
              <w:rPr>
                <w:rFonts w:cs="Arial"/>
                <w:color w:val="000000"/>
                <w:sz w:val="20"/>
                <w:szCs w:val="20"/>
              </w:rPr>
              <w:t>2</w:t>
            </w:r>
          </w:p>
        </w:tc>
        <w:tc>
          <w:tcPr>
            <w:tcW w:w="264" w:type="pct"/>
            <w:shd w:val="clear" w:color="auto" w:fill="FF0000"/>
          </w:tcPr>
          <w:p w14:paraId="5845ABBD" w14:textId="5AB8674F" w:rsidR="00062B3C" w:rsidRPr="00096E5B" w:rsidRDefault="00062B3C" w:rsidP="00062B3C">
            <w:pPr>
              <w:spacing w:before="40"/>
              <w:jc w:val="center"/>
              <w:rPr>
                <w:rFonts w:eastAsia="MS Mincho" w:cs="Arial"/>
                <w:color w:val="000000"/>
                <w:sz w:val="20"/>
                <w:szCs w:val="20"/>
                <w:lang w:val="en-US" w:eastAsia="ja-JP"/>
              </w:rPr>
            </w:pPr>
            <w:r w:rsidRPr="0048228D">
              <w:rPr>
                <w:rFonts w:eastAsia="MS Mincho" w:cs="Arial"/>
                <w:color w:val="000000"/>
                <w:sz w:val="20"/>
                <w:szCs w:val="20"/>
                <w:lang w:val="en-US" w:eastAsia="ja-JP"/>
              </w:rPr>
              <w:t>1.5</w:t>
            </w:r>
          </w:p>
        </w:tc>
        <w:tc>
          <w:tcPr>
            <w:tcW w:w="978" w:type="pct"/>
          </w:tcPr>
          <w:p w14:paraId="03DA6906" w14:textId="6F602474" w:rsidR="00062B3C" w:rsidRPr="00096E5B" w:rsidRDefault="00062B3C" w:rsidP="00062B3C">
            <w:pPr>
              <w:spacing w:before="40"/>
              <w:jc w:val="left"/>
              <w:rPr>
                <w:rFonts w:eastAsia="MS Mincho" w:cs="Arial"/>
                <w:color w:val="000000"/>
                <w:sz w:val="20"/>
                <w:szCs w:val="20"/>
                <w:lang w:val="en-US" w:eastAsia="ja-JP"/>
              </w:rPr>
            </w:pPr>
            <w:r w:rsidRPr="0048228D">
              <w:rPr>
                <w:rFonts w:eastAsia="MS Mincho" w:cs="Arial"/>
                <w:color w:val="000000"/>
                <w:sz w:val="20"/>
                <w:szCs w:val="20"/>
                <w:lang w:val="en-US" w:eastAsia="ja-JP"/>
              </w:rPr>
              <w:t xml:space="preserve">Pitch is overplayed through match demand from Trinity Guild </w:t>
            </w:r>
            <w:r>
              <w:rPr>
                <w:rFonts w:eastAsia="MS Mincho" w:cs="Arial"/>
                <w:color w:val="000000"/>
                <w:sz w:val="20"/>
                <w:szCs w:val="20"/>
                <w:lang w:val="en-US" w:eastAsia="ja-JP"/>
              </w:rPr>
              <w:t>RUFC</w:t>
            </w:r>
            <w:r w:rsidRPr="0048228D">
              <w:rPr>
                <w:rFonts w:eastAsia="MS Mincho" w:cs="Arial"/>
                <w:color w:val="000000"/>
                <w:sz w:val="20"/>
                <w:szCs w:val="20"/>
                <w:lang w:val="en-US" w:eastAsia="ja-JP"/>
              </w:rPr>
              <w:t xml:space="preserve"> and curricular use.</w:t>
            </w:r>
          </w:p>
        </w:tc>
      </w:tr>
      <w:tr w:rsidR="00062B3C" w:rsidRPr="001F6B24" w14:paraId="6152ADB4" w14:textId="77777777" w:rsidTr="00062B3C">
        <w:trPr>
          <w:cantSplit/>
          <w:trHeight w:val="200"/>
        </w:trPr>
        <w:tc>
          <w:tcPr>
            <w:tcW w:w="205" w:type="pct"/>
            <w:vMerge/>
            <w:shd w:val="clear" w:color="auto" w:fill="auto"/>
          </w:tcPr>
          <w:p w14:paraId="378986CB" w14:textId="77777777" w:rsidR="00062B3C" w:rsidRPr="00BF60CC" w:rsidRDefault="00062B3C" w:rsidP="00062B3C">
            <w:pPr>
              <w:spacing w:before="40"/>
              <w:jc w:val="center"/>
              <w:rPr>
                <w:rFonts w:cs="Arial"/>
                <w:color w:val="000000"/>
                <w:sz w:val="20"/>
                <w:szCs w:val="20"/>
              </w:rPr>
            </w:pPr>
          </w:p>
        </w:tc>
        <w:tc>
          <w:tcPr>
            <w:tcW w:w="939" w:type="pct"/>
            <w:vMerge/>
            <w:tcBorders>
              <w:left w:val="single" w:sz="4" w:space="0" w:color="auto"/>
              <w:right w:val="single" w:sz="4" w:space="0" w:color="auto"/>
            </w:tcBorders>
            <w:shd w:val="clear" w:color="auto" w:fill="auto"/>
          </w:tcPr>
          <w:p w14:paraId="3204E55A" w14:textId="77777777" w:rsidR="00062B3C" w:rsidRPr="00BF60CC" w:rsidRDefault="00062B3C" w:rsidP="00F3760D">
            <w:pPr>
              <w:spacing w:before="40"/>
              <w:jc w:val="left"/>
              <w:rPr>
                <w:rFonts w:cs="Arial"/>
                <w:color w:val="000000"/>
                <w:sz w:val="20"/>
                <w:szCs w:val="20"/>
              </w:rPr>
            </w:pPr>
          </w:p>
        </w:tc>
        <w:tc>
          <w:tcPr>
            <w:tcW w:w="314" w:type="pct"/>
            <w:vMerge/>
            <w:tcBorders>
              <w:left w:val="single" w:sz="4" w:space="0" w:color="auto"/>
              <w:right w:val="single" w:sz="4" w:space="0" w:color="auto"/>
            </w:tcBorders>
            <w:shd w:val="clear" w:color="auto" w:fill="auto"/>
          </w:tcPr>
          <w:p w14:paraId="00DF6BBD" w14:textId="77777777" w:rsidR="00062B3C" w:rsidRPr="00BF60CC" w:rsidRDefault="00062B3C" w:rsidP="005D31E0">
            <w:pPr>
              <w:spacing w:before="40"/>
              <w:jc w:val="left"/>
              <w:rPr>
                <w:rFonts w:cs="Arial"/>
                <w:color w:val="000000"/>
                <w:sz w:val="20"/>
                <w:szCs w:val="20"/>
              </w:rPr>
            </w:pPr>
          </w:p>
        </w:tc>
        <w:tc>
          <w:tcPr>
            <w:tcW w:w="316" w:type="pct"/>
            <w:vMerge/>
            <w:tcBorders>
              <w:left w:val="single" w:sz="4" w:space="0" w:color="auto"/>
              <w:right w:val="single" w:sz="4" w:space="0" w:color="auto"/>
            </w:tcBorders>
            <w:shd w:val="clear" w:color="auto" w:fill="auto"/>
          </w:tcPr>
          <w:p w14:paraId="1634F46D" w14:textId="77777777" w:rsidR="00062B3C" w:rsidRPr="00BF60CC" w:rsidRDefault="00062B3C" w:rsidP="00062B3C">
            <w:pPr>
              <w:spacing w:before="40"/>
              <w:jc w:val="center"/>
              <w:rPr>
                <w:rFonts w:cs="Arial"/>
                <w:color w:val="000000"/>
                <w:sz w:val="20"/>
                <w:szCs w:val="20"/>
              </w:rPr>
            </w:pPr>
          </w:p>
        </w:tc>
        <w:tc>
          <w:tcPr>
            <w:tcW w:w="229" w:type="pct"/>
          </w:tcPr>
          <w:p w14:paraId="0891A702" w14:textId="56635F6A"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56C0B98D" w14:textId="3D50474A" w:rsidR="00062B3C" w:rsidRPr="00BF60CC" w:rsidRDefault="00062B3C" w:rsidP="00062B3C">
            <w:pPr>
              <w:spacing w:before="40"/>
              <w:jc w:val="center"/>
              <w:rPr>
                <w:rFonts w:cs="Arial"/>
                <w:color w:val="000000"/>
                <w:sz w:val="20"/>
                <w:szCs w:val="20"/>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3A9B32CC" w14:textId="4BCBBD4C"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6EF892B9" w14:textId="6229D729" w:rsidR="00062B3C" w:rsidRPr="00BF60CC" w:rsidRDefault="00062B3C" w:rsidP="00062B3C">
            <w:pPr>
              <w:spacing w:before="40"/>
              <w:jc w:val="center"/>
              <w:rPr>
                <w:rFonts w:cs="Arial"/>
                <w:color w:val="000000"/>
                <w:sz w:val="20"/>
                <w:szCs w:val="20"/>
              </w:rPr>
            </w:pPr>
            <w:r w:rsidRPr="00BF60CC">
              <w:rPr>
                <w:rFonts w:cs="Arial"/>
                <w:color w:val="000000"/>
                <w:sz w:val="20"/>
                <w:szCs w:val="20"/>
              </w:rPr>
              <w:t>M1 / D1</w:t>
            </w:r>
          </w:p>
        </w:tc>
        <w:tc>
          <w:tcPr>
            <w:tcW w:w="265" w:type="pct"/>
            <w:tcBorders>
              <w:top w:val="nil"/>
              <w:left w:val="single" w:sz="4" w:space="0" w:color="auto"/>
              <w:bottom w:val="single" w:sz="4" w:space="0" w:color="auto"/>
              <w:right w:val="single" w:sz="4" w:space="0" w:color="auto"/>
            </w:tcBorders>
          </w:tcPr>
          <w:p w14:paraId="5121C282" w14:textId="7A3035D4" w:rsidR="00062B3C" w:rsidRPr="00BF60CC" w:rsidRDefault="00062B3C" w:rsidP="00062B3C">
            <w:pPr>
              <w:spacing w:before="40"/>
              <w:jc w:val="center"/>
              <w:rPr>
                <w:rFonts w:cs="Arial"/>
                <w:color w:val="000000"/>
                <w:sz w:val="20"/>
                <w:szCs w:val="20"/>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172FE672" w14:textId="268E0279" w:rsidR="00062B3C" w:rsidRPr="00096E5B" w:rsidRDefault="00062B3C" w:rsidP="00062B3C">
            <w:pPr>
              <w:spacing w:before="40"/>
              <w:jc w:val="center"/>
              <w:rPr>
                <w:rFonts w:cs="Arial"/>
                <w:color w:val="000000"/>
                <w:sz w:val="20"/>
                <w:szCs w:val="18"/>
              </w:rPr>
            </w:pPr>
            <w:r w:rsidRPr="0048228D">
              <w:rPr>
                <w:rFonts w:cs="Arial"/>
                <w:color w:val="000000"/>
                <w:sz w:val="20"/>
                <w:szCs w:val="18"/>
              </w:rPr>
              <w:t>9.5</w:t>
            </w:r>
          </w:p>
        </w:tc>
        <w:tc>
          <w:tcPr>
            <w:tcW w:w="332" w:type="pct"/>
            <w:shd w:val="clear" w:color="auto" w:fill="auto"/>
          </w:tcPr>
          <w:p w14:paraId="23A86880" w14:textId="3101AA8F" w:rsidR="00062B3C" w:rsidRPr="00096E5B" w:rsidRDefault="00062B3C" w:rsidP="00062B3C">
            <w:pPr>
              <w:spacing w:before="40"/>
              <w:jc w:val="center"/>
              <w:rPr>
                <w:rFonts w:cs="Arial"/>
                <w:color w:val="000000"/>
                <w:sz w:val="20"/>
                <w:szCs w:val="20"/>
              </w:rPr>
            </w:pPr>
            <w:r w:rsidRPr="0048228D">
              <w:rPr>
                <w:rFonts w:cs="Arial"/>
                <w:color w:val="000000"/>
                <w:sz w:val="20"/>
                <w:szCs w:val="20"/>
              </w:rPr>
              <w:t>2</w:t>
            </w:r>
          </w:p>
        </w:tc>
        <w:tc>
          <w:tcPr>
            <w:tcW w:w="264" w:type="pct"/>
            <w:shd w:val="clear" w:color="auto" w:fill="FF0000"/>
          </w:tcPr>
          <w:p w14:paraId="0EBDBC1D" w14:textId="27F8F82F" w:rsidR="00062B3C" w:rsidRPr="00096E5B" w:rsidRDefault="00062B3C" w:rsidP="00062B3C">
            <w:pPr>
              <w:spacing w:before="40"/>
              <w:jc w:val="center"/>
              <w:rPr>
                <w:rFonts w:eastAsia="MS Mincho" w:cs="Arial"/>
                <w:color w:val="000000"/>
                <w:sz w:val="20"/>
                <w:szCs w:val="20"/>
                <w:lang w:val="en-US" w:eastAsia="ja-JP"/>
              </w:rPr>
            </w:pPr>
            <w:r w:rsidRPr="0048228D">
              <w:rPr>
                <w:rFonts w:eastAsia="MS Mincho" w:cs="Arial"/>
                <w:color w:val="000000"/>
                <w:sz w:val="20"/>
                <w:szCs w:val="20"/>
                <w:lang w:val="en-US" w:eastAsia="ja-JP"/>
              </w:rPr>
              <w:t>7.5</w:t>
            </w:r>
          </w:p>
        </w:tc>
        <w:tc>
          <w:tcPr>
            <w:tcW w:w="978" w:type="pct"/>
          </w:tcPr>
          <w:p w14:paraId="1FE64E33" w14:textId="1555DA73" w:rsidR="00062B3C" w:rsidRPr="00096E5B" w:rsidRDefault="00062B3C" w:rsidP="00062B3C">
            <w:pPr>
              <w:spacing w:before="40"/>
              <w:jc w:val="left"/>
              <w:rPr>
                <w:rFonts w:eastAsia="MS Mincho" w:cs="Arial"/>
                <w:color w:val="000000"/>
                <w:sz w:val="20"/>
                <w:szCs w:val="20"/>
                <w:lang w:val="en-US" w:eastAsia="ja-JP"/>
              </w:rPr>
            </w:pPr>
            <w:r w:rsidRPr="0048228D">
              <w:rPr>
                <w:rFonts w:eastAsia="MS Mincho" w:cs="Arial"/>
                <w:color w:val="000000"/>
                <w:sz w:val="20"/>
                <w:szCs w:val="20"/>
                <w:lang w:val="en-US" w:eastAsia="ja-JP"/>
              </w:rPr>
              <w:t xml:space="preserve">Pitch is overplayed through match and training demand from Trinity Guild </w:t>
            </w:r>
            <w:r>
              <w:rPr>
                <w:rFonts w:eastAsia="MS Mincho" w:cs="Arial"/>
                <w:color w:val="000000"/>
                <w:sz w:val="20"/>
                <w:szCs w:val="20"/>
                <w:lang w:val="en-US" w:eastAsia="ja-JP"/>
              </w:rPr>
              <w:t>RUFC</w:t>
            </w:r>
            <w:r w:rsidRPr="0048228D">
              <w:rPr>
                <w:rFonts w:eastAsia="MS Mincho" w:cs="Arial"/>
                <w:color w:val="000000"/>
                <w:sz w:val="20"/>
                <w:szCs w:val="20"/>
                <w:lang w:val="en-US" w:eastAsia="ja-JP"/>
              </w:rPr>
              <w:t>.</w:t>
            </w:r>
          </w:p>
        </w:tc>
      </w:tr>
      <w:tr w:rsidR="00062B3C" w:rsidRPr="001F6B24" w14:paraId="5DABC0BD" w14:textId="77777777" w:rsidTr="00062B3C">
        <w:trPr>
          <w:cantSplit/>
          <w:trHeight w:val="200"/>
        </w:trPr>
        <w:tc>
          <w:tcPr>
            <w:tcW w:w="205" w:type="pct"/>
            <w:shd w:val="clear" w:color="auto" w:fill="auto"/>
          </w:tcPr>
          <w:p w14:paraId="7C1EBC87" w14:textId="7D688FF6" w:rsidR="00062B3C" w:rsidRPr="00BF60CC" w:rsidRDefault="00062B3C" w:rsidP="00062B3C">
            <w:pPr>
              <w:spacing w:before="40"/>
              <w:jc w:val="center"/>
              <w:rPr>
                <w:rFonts w:cs="Arial"/>
                <w:color w:val="000000"/>
                <w:sz w:val="20"/>
                <w:szCs w:val="20"/>
              </w:rPr>
            </w:pPr>
            <w:r w:rsidRPr="00BF60CC">
              <w:rPr>
                <w:rFonts w:cs="Arial"/>
                <w:color w:val="000000"/>
                <w:sz w:val="20"/>
                <w:szCs w:val="20"/>
              </w:rPr>
              <w:t>56</w:t>
            </w:r>
          </w:p>
        </w:tc>
        <w:tc>
          <w:tcPr>
            <w:tcW w:w="939" w:type="pct"/>
            <w:tcBorders>
              <w:top w:val="nil"/>
              <w:left w:val="single" w:sz="4" w:space="0" w:color="auto"/>
              <w:right w:val="single" w:sz="4" w:space="0" w:color="auto"/>
            </w:tcBorders>
            <w:shd w:val="clear" w:color="auto" w:fill="auto"/>
          </w:tcPr>
          <w:p w14:paraId="42338034" w14:textId="2F67C75B" w:rsidR="00062B3C" w:rsidRPr="00BF60CC" w:rsidRDefault="00062B3C" w:rsidP="00F3760D">
            <w:pPr>
              <w:spacing w:before="40"/>
              <w:jc w:val="left"/>
              <w:rPr>
                <w:rFonts w:cs="Arial"/>
                <w:color w:val="000000"/>
                <w:sz w:val="20"/>
                <w:szCs w:val="20"/>
              </w:rPr>
            </w:pPr>
            <w:r w:rsidRPr="00BF60CC">
              <w:rPr>
                <w:rFonts w:cs="Arial"/>
                <w:color w:val="000000"/>
                <w:sz w:val="20"/>
                <w:szCs w:val="20"/>
              </w:rPr>
              <w:t>Grace Academy Coventry</w:t>
            </w:r>
          </w:p>
        </w:tc>
        <w:tc>
          <w:tcPr>
            <w:tcW w:w="314" w:type="pct"/>
            <w:tcBorders>
              <w:top w:val="nil"/>
              <w:left w:val="single" w:sz="4" w:space="0" w:color="auto"/>
              <w:right w:val="single" w:sz="4" w:space="0" w:color="auto"/>
            </w:tcBorders>
            <w:shd w:val="clear" w:color="auto" w:fill="auto"/>
          </w:tcPr>
          <w:p w14:paraId="4CCA19CA" w14:textId="3B57B29E" w:rsidR="00062B3C" w:rsidRPr="00BF60CC" w:rsidRDefault="00062B3C" w:rsidP="005D31E0">
            <w:pPr>
              <w:spacing w:before="40"/>
              <w:jc w:val="left"/>
              <w:rPr>
                <w:rFonts w:cs="Arial"/>
                <w:color w:val="000000"/>
                <w:sz w:val="20"/>
                <w:szCs w:val="20"/>
              </w:rPr>
            </w:pPr>
            <w:r w:rsidRPr="00BF60CC">
              <w:rPr>
                <w:rFonts w:cs="Arial"/>
                <w:color w:val="000000"/>
                <w:sz w:val="20"/>
                <w:szCs w:val="20"/>
              </w:rPr>
              <w:t>North East</w:t>
            </w:r>
          </w:p>
        </w:tc>
        <w:tc>
          <w:tcPr>
            <w:tcW w:w="316" w:type="pct"/>
            <w:tcBorders>
              <w:top w:val="nil"/>
              <w:left w:val="single" w:sz="4" w:space="0" w:color="auto"/>
              <w:right w:val="single" w:sz="4" w:space="0" w:color="auto"/>
            </w:tcBorders>
            <w:shd w:val="clear" w:color="auto" w:fill="auto"/>
          </w:tcPr>
          <w:p w14:paraId="004C3E7E" w14:textId="2E6C38F5"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08060EAA" w14:textId="08D1D584" w:rsidR="00062B3C" w:rsidRPr="00BF60CC" w:rsidRDefault="00062B3C" w:rsidP="00062B3C">
            <w:pPr>
              <w:spacing w:before="40"/>
              <w:jc w:val="center"/>
              <w:rPr>
                <w:rFonts w:cs="Arial"/>
                <w:color w:val="000000"/>
                <w:sz w:val="20"/>
                <w:szCs w:val="20"/>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6B6D4DA6" w14:textId="74F8D981" w:rsidR="00062B3C" w:rsidRPr="00BF60CC" w:rsidRDefault="00062B3C" w:rsidP="00062B3C">
            <w:pPr>
              <w:spacing w:before="40"/>
              <w:jc w:val="center"/>
              <w:rPr>
                <w:rFonts w:cs="Arial"/>
                <w:color w:val="000000"/>
                <w:sz w:val="20"/>
                <w:szCs w:val="20"/>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5B48C2DE" w14:textId="09BD1EAE"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1168AD05" w14:textId="374EB395"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77C261A5" w14:textId="614C21B6"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728E60F" w14:textId="40B62101" w:rsidR="00062B3C" w:rsidRPr="00096E5B"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770EB5AC" w14:textId="261CEDB2" w:rsidR="00062B3C" w:rsidRPr="00096E5B" w:rsidRDefault="00062B3C" w:rsidP="00062B3C">
            <w:pPr>
              <w:spacing w:before="40"/>
              <w:jc w:val="center"/>
              <w:rPr>
                <w:rFonts w:cs="Arial"/>
                <w:color w:val="000000"/>
                <w:sz w:val="20"/>
                <w:szCs w:val="20"/>
              </w:rPr>
            </w:pPr>
            <w:r w:rsidRPr="00C76DB1">
              <w:rPr>
                <w:rFonts w:cs="Arial"/>
                <w:color w:val="000000"/>
                <w:sz w:val="20"/>
                <w:szCs w:val="20"/>
              </w:rPr>
              <w:t>3</w:t>
            </w:r>
          </w:p>
        </w:tc>
        <w:tc>
          <w:tcPr>
            <w:tcW w:w="264" w:type="pct"/>
            <w:shd w:val="clear" w:color="auto" w:fill="auto"/>
          </w:tcPr>
          <w:p w14:paraId="0A5C7ACD" w14:textId="3ED78055" w:rsidR="00062B3C" w:rsidRPr="00096E5B"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2</w:t>
            </w:r>
          </w:p>
        </w:tc>
        <w:tc>
          <w:tcPr>
            <w:tcW w:w="978" w:type="pct"/>
          </w:tcPr>
          <w:p w14:paraId="18DFD2EE" w14:textId="6C631F55" w:rsidR="00062B3C" w:rsidRPr="00096E5B"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Pitches are unavailable for community use.</w:t>
            </w:r>
          </w:p>
        </w:tc>
      </w:tr>
      <w:tr w:rsidR="00062B3C" w:rsidRPr="001F6B24" w14:paraId="20785DD6" w14:textId="77777777" w:rsidTr="00062B3C">
        <w:trPr>
          <w:cantSplit/>
          <w:trHeight w:val="200"/>
        </w:trPr>
        <w:tc>
          <w:tcPr>
            <w:tcW w:w="205" w:type="pct"/>
            <w:shd w:val="clear" w:color="auto" w:fill="auto"/>
          </w:tcPr>
          <w:p w14:paraId="5896D669" w14:textId="64671CC6" w:rsidR="00062B3C" w:rsidRPr="00BF60CC" w:rsidRDefault="00062B3C" w:rsidP="00062B3C">
            <w:pPr>
              <w:spacing w:before="40"/>
              <w:jc w:val="center"/>
              <w:rPr>
                <w:rFonts w:cs="Arial"/>
                <w:color w:val="000000"/>
                <w:sz w:val="20"/>
                <w:szCs w:val="20"/>
              </w:rPr>
            </w:pPr>
            <w:r>
              <w:rPr>
                <w:rFonts w:cs="Arial"/>
                <w:color w:val="000000"/>
                <w:sz w:val="20"/>
                <w:szCs w:val="20"/>
              </w:rPr>
              <w:t>61</w:t>
            </w:r>
          </w:p>
        </w:tc>
        <w:tc>
          <w:tcPr>
            <w:tcW w:w="939" w:type="pct"/>
            <w:tcBorders>
              <w:top w:val="nil"/>
              <w:left w:val="single" w:sz="4" w:space="0" w:color="auto"/>
              <w:right w:val="single" w:sz="4" w:space="0" w:color="auto"/>
            </w:tcBorders>
            <w:shd w:val="clear" w:color="auto" w:fill="auto"/>
          </w:tcPr>
          <w:p w14:paraId="2DAC5A94" w14:textId="62C7BDAE" w:rsidR="00062B3C" w:rsidRPr="00BF60CC" w:rsidRDefault="00062B3C" w:rsidP="00F3760D">
            <w:pPr>
              <w:spacing w:before="40"/>
              <w:jc w:val="left"/>
              <w:rPr>
                <w:rFonts w:cs="Arial"/>
                <w:color w:val="000000"/>
                <w:sz w:val="20"/>
                <w:szCs w:val="20"/>
              </w:rPr>
            </w:pPr>
            <w:r w:rsidRPr="00885CB2">
              <w:rPr>
                <w:rFonts w:cs="Arial"/>
                <w:color w:val="000000"/>
                <w:sz w:val="20"/>
                <w:szCs w:val="20"/>
              </w:rPr>
              <w:t>Henley College Coventry</w:t>
            </w:r>
          </w:p>
        </w:tc>
        <w:tc>
          <w:tcPr>
            <w:tcW w:w="314" w:type="pct"/>
            <w:tcBorders>
              <w:top w:val="nil"/>
              <w:left w:val="single" w:sz="4" w:space="0" w:color="auto"/>
              <w:right w:val="single" w:sz="4" w:space="0" w:color="auto"/>
            </w:tcBorders>
            <w:shd w:val="clear" w:color="auto" w:fill="auto"/>
          </w:tcPr>
          <w:p w14:paraId="481BB0D6" w14:textId="23C4AFAD" w:rsidR="00062B3C" w:rsidRPr="00BF60CC" w:rsidRDefault="00062B3C" w:rsidP="005D31E0">
            <w:pPr>
              <w:spacing w:before="40"/>
              <w:jc w:val="left"/>
              <w:rPr>
                <w:rFonts w:cs="Arial"/>
                <w:color w:val="000000"/>
                <w:sz w:val="20"/>
                <w:szCs w:val="20"/>
              </w:rPr>
            </w:pPr>
            <w:r w:rsidRPr="00885CB2">
              <w:rPr>
                <w:rFonts w:cs="Arial"/>
                <w:color w:val="000000"/>
                <w:sz w:val="20"/>
                <w:szCs w:val="18"/>
              </w:rPr>
              <w:t>North East</w:t>
            </w:r>
          </w:p>
        </w:tc>
        <w:tc>
          <w:tcPr>
            <w:tcW w:w="316" w:type="pct"/>
            <w:tcBorders>
              <w:top w:val="nil"/>
              <w:left w:val="single" w:sz="4" w:space="0" w:color="auto"/>
              <w:right w:val="single" w:sz="4" w:space="0" w:color="auto"/>
            </w:tcBorders>
            <w:shd w:val="clear" w:color="auto" w:fill="auto"/>
          </w:tcPr>
          <w:p w14:paraId="695BF01C" w14:textId="4B94562A" w:rsidR="00062B3C" w:rsidRPr="00BF60CC" w:rsidRDefault="00062B3C" w:rsidP="00062B3C">
            <w:pPr>
              <w:spacing w:before="40"/>
              <w:jc w:val="center"/>
              <w:rPr>
                <w:rFonts w:cs="Arial"/>
                <w:color w:val="000000"/>
                <w:sz w:val="20"/>
                <w:szCs w:val="20"/>
              </w:rPr>
            </w:pPr>
            <w:r w:rsidRPr="00885CB2">
              <w:rPr>
                <w:rFonts w:cs="Arial"/>
                <w:color w:val="000000"/>
                <w:sz w:val="20"/>
                <w:szCs w:val="18"/>
              </w:rPr>
              <w:t>Yes</w:t>
            </w:r>
          </w:p>
        </w:tc>
        <w:tc>
          <w:tcPr>
            <w:tcW w:w="229" w:type="pct"/>
          </w:tcPr>
          <w:p w14:paraId="0717515F" w14:textId="14BA6CB1" w:rsidR="00062B3C" w:rsidRPr="00BF60CC" w:rsidRDefault="00062B3C" w:rsidP="00062B3C">
            <w:pPr>
              <w:spacing w:before="40"/>
              <w:jc w:val="center"/>
              <w:rPr>
                <w:rFonts w:cs="Arial"/>
                <w:color w:val="000000"/>
                <w:sz w:val="20"/>
                <w:szCs w:val="20"/>
              </w:rPr>
            </w:pPr>
            <w:r w:rsidRPr="00885CB2">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4994BE8" w14:textId="4EE87733" w:rsidR="00062B3C" w:rsidRPr="00BF60CC" w:rsidRDefault="00062B3C" w:rsidP="00062B3C">
            <w:pPr>
              <w:spacing w:before="40"/>
              <w:jc w:val="center"/>
              <w:rPr>
                <w:rFonts w:cs="Arial"/>
                <w:color w:val="000000"/>
                <w:sz w:val="20"/>
                <w:szCs w:val="20"/>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2801C512" w14:textId="4731C282" w:rsidR="00062B3C" w:rsidRPr="00BF60CC" w:rsidRDefault="00062B3C" w:rsidP="00062B3C">
            <w:pPr>
              <w:spacing w:before="40"/>
              <w:jc w:val="center"/>
              <w:rPr>
                <w:rFonts w:cs="Arial"/>
                <w:color w:val="000000"/>
                <w:sz w:val="20"/>
                <w:szCs w:val="20"/>
              </w:rPr>
            </w:pPr>
            <w:r>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6F20972" w14:textId="5AFFCD0B" w:rsidR="00062B3C" w:rsidRPr="00BF60CC" w:rsidRDefault="00062B3C" w:rsidP="00062B3C">
            <w:pPr>
              <w:spacing w:before="40"/>
              <w:jc w:val="center"/>
              <w:rPr>
                <w:rFonts w:cs="Arial"/>
                <w:color w:val="000000"/>
                <w:sz w:val="20"/>
                <w:szCs w:val="20"/>
              </w:rPr>
            </w:pPr>
            <w:r>
              <w:rPr>
                <w:rFonts w:cs="Arial"/>
                <w:color w:val="000000"/>
                <w:sz w:val="20"/>
                <w:szCs w:val="20"/>
              </w:rPr>
              <w:t>M0/D1</w:t>
            </w:r>
          </w:p>
        </w:tc>
        <w:tc>
          <w:tcPr>
            <w:tcW w:w="265" w:type="pct"/>
            <w:tcBorders>
              <w:top w:val="nil"/>
              <w:left w:val="single" w:sz="4" w:space="0" w:color="auto"/>
              <w:bottom w:val="single" w:sz="4" w:space="0" w:color="auto"/>
              <w:right w:val="single" w:sz="4" w:space="0" w:color="auto"/>
            </w:tcBorders>
          </w:tcPr>
          <w:p w14:paraId="6E61464F" w14:textId="2269F457" w:rsidR="00062B3C" w:rsidRPr="00BF60CC" w:rsidRDefault="00062B3C" w:rsidP="00062B3C">
            <w:pPr>
              <w:spacing w:before="40"/>
              <w:jc w:val="center"/>
              <w:rPr>
                <w:rFonts w:cs="Arial"/>
                <w:color w:val="000000"/>
                <w:sz w:val="20"/>
                <w:szCs w:val="20"/>
              </w:rPr>
            </w:pPr>
            <w:r>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24D3341F" w14:textId="55CF832C" w:rsidR="00062B3C" w:rsidRPr="00096E5B" w:rsidRDefault="00062B3C" w:rsidP="00062B3C">
            <w:pPr>
              <w:spacing w:before="40"/>
              <w:jc w:val="center"/>
              <w:rPr>
                <w:rFonts w:cs="Arial"/>
                <w:color w:val="000000"/>
                <w:sz w:val="20"/>
                <w:szCs w:val="18"/>
              </w:rPr>
            </w:pPr>
            <w:r>
              <w:rPr>
                <w:rFonts w:cs="Arial"/>
                <w:color w:val="000000"/>
                <w:sz w:val="20"/>
                <w:szCs w:val="18"/>
              </w:rPr>
              <w:t>1</w:t>
            </w:r>
          </w:p>
        </w:tc>
        <w:tc>
          <w:tcPr>
            <w:tcW w:w="332" w:type="pct"/>
            <w:shd w:val="clear" w:color="auto" w:fill="auto"/>
          </w:tcPr>
          <w:p w14:paraId="558340A2" w14:textId="14E81976" w:rsidR="00062B3C" w:rsidRPr="00096E5B" w:rsidRDefault="00062B3C" w:rsidP="00062B3C">
            <w:pPr>
              <w:spacing w:before="40"/>
              <w:jc w:val="center"/>
              <w:rPr>
                <w:rFonts w:cs="Arial"/>
                <w:color w:val="000000"/>
                <w:sz w:val="20"/>
                <w:szCs w:val="20"/>
              </w:rPr>
            </w:pPr>
            <w:r>
              <w:rPr>
                <w:rFonts w:cs="Arial"/>
                <w:color w:val="000000"/>
                <w:sz w:val="20"/>
                <w:szCs w:val="20"/>
              </w:rPr>
              <w:t>1.5</w:t>
            </w:r>
          </w:p>
        </w:tc>
        <w:tc>
          <w:tcPr>
            <w:tcW w:w="264" w:type="pct"/>
            <w:shd w:val="clear" w:color="auto" w:fill="00FF00"/>
          </w:tcPr>
          <w:p w14:paraId="2753699C" w14:textId="27257B9E" w:rsidR="00062B3C" w:rsidRPr="00096E5B" w:rsidRDefault="00062B3C"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46074895" w14:textId="3755FAB5" w:rsidR="00062B3C" w:rsidRPr="00096E5B" w:rsidRDefault="00062B3C" w:rsidP="00062B3C">
            <w:pPr>
              <w:spacing w:before="40"/>
              <w:jc w:val="left"/>
              <w:rPr>
                <w:rFonts w:eastAsia="MS Mincho" w:cs="Arial"/>
                <w:color w:val="000000"/>
                <w:sz w:val="20"/>
                <w:szCs w:val="20"/>
                <w:lang w:val="en-US" w:eastAsia="ja-JP"/>
              </w:rPr>
            </w:pPr>
            <w:r w:rsidRPr="00BF4EC3">
              <w:rPr>
                <w:rFonts w:eastAsia="MS Mincho" w:cs="Arial"/>
                <w:color w:val="000000"/>
                <w:sz w:val="20"/>
                <w:szCs w:val="20"/>
                <w:lang w:val="en-US" w:eastAsia="ja-JP"/>
              </w:rPr>
              <w:t>Pitch is used for curricular demand.</w:t>
            </w:r>
          </w:p>
        </w:tc>
      </w:tr>
      <w:tr w:rsidR="00062B3C" w:rsidRPr="001F6B24" w14:paraId="56DC8166" w14:textId="77777777" w:rsidTr="008C47CA">
        <w:trPr>
          <w:cantSplit/>
          <w:trHeight w:val="200"/>
        </w:trPr>
        <w:tc>
          <w:tcPr>
            <w:tcW w:w="205" w:type="pct"/>
            <w:vMerge w:val="restart"/>
            <w:shd w:val="clear" w:color="auto" w:fill="auto"/>
          </w:tcPr>
          <w:p w14:paraId="1CB7B54D" w14:textId="178C399E"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90</w:t>
            </w:r>
          </w:p>
        </w:tc>
        <w:tc>
          <w:tcPr>
            <w:tcW w:w="939" w:type="pct"/>
            <w:vMerge w:val="restart"/>
            <w:tcBorders>
              <w:top w:val="nil"/>
              <w:left w:val="single" w:sz="4" w:space="0" w:color="auto"/>
              <w:right w:val="single" w:sz="4" w:space="0" w:color="auto"/>
            </w:tcBorders>
            <w:shd w:val="clear" w:color="auto" w:fill="auto"/>
          </w:tcPr>
          <w:p w14:paraId="4EB316F3" w14:textId="798B21A2"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Old Coventrians Rugby Club</w:t>
            </w:r>
          </w:p>
        </w:tc>
        <w:tc>
          <w:tcPr>
            <w:tcW w:w="314" w:type="pct"/>
            <w:vMerge w:val="restart"/>
            <w:tcBorders>
              <w:top w:val="nil"/>
              <w:left w:val="single" w:sz="4" w:space="0" w:color="auto"/>
              <w:right w:val="single" w:sz="4" w:space="0" w:color="auto"/>
            </w:tcBorders>
            <w:shd w:val="clear" w:color="auto" w:fill="auto"/>
          </w:tcPr>
          <w:p w14:paraId="47844929" w14:textId="31D7036C"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West</w:t>
            </w:r>
          </w:p>
        </w:tc>
        <w:tc>
          <w:tcPr>
            <w:tcW w:w="316" w:type="pct"/>
            <w:vMerge w:val="restart"/>
            <w:tcBorders>
              <w:top w:val="nil"/>
              <w:left w:val="single" w:sz="4" w:space="0" w:color="auto"/>
              <w:right w:val="single" w:sz="4" w:space="0" w:color="auto"/>
            </w:tcBorders>
            <w:shd w:val="clear" w:color="auto" w:fill="auto"/>
          </w:tcPr>
          <w:p w14:paraId="38F77E6A" w14:textId="596EFDB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09B97E28" w14:textId="5F950E9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2</w:t>
            </w:r>
          </w:p>
        </w:tc>
        <w:tc>
          <w:tcPr>
            <w:tcW w:w="264" w:type="pct"/>
            <w:tcBorders>
              <w:top w:val="nil"/>
              <w:left w:val="single" w:sz="4" w:space="0" w:color="auto"/>
              <w:bottom w:val="single" w:sz="4" w:space="0" w:color="auto"/>
              <w:right w:val="single" w:sz="4" w:space="0" w:color="auto"/>
            </w:tcBorders>
            <w:shd w:val="clear" w:color="auto" w:fill="auto"/>
          </w:tcPr>
          <w:p w14:paraId="2C29693F" w14:textId="6C07C98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BB76FE0" w14:textId="730C4C1F"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574BC3FB" w14:textId="498E48CA"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w:t>
            </w:r>
            <w:r w:rsidR="008C47CA">
              <w:rPr>
                <w:rFonts w:cs="Arial"/>
                <w:color w:val="000000"/>
                <w:sz w:val="20"/>
                <w:szCs w:val="20"/>
              </w:rPr>
              <w:t>2</w:t>
            </w:r>
            <w:r w:rsidRPr="00BF60CC">
              <w:rPr>
                <w:rFonts w:cs="Arial"/>
                <w:color w:val="000000"/>
                <w:sz w:val="20"/>
                <w:szCs w:val="20"/>
              </w:rPr>
              <w:t xml:space="preserve"> / D</w:t>
            </w:r>
            <w:r w:rsidR="008C47CA">
              <w:rPr>
                <w:rFonts w:cs="Arial"/>
                <w:color w:val="000000"/>
                <w:sz w:val="20"/>
                <w:szCs w:val="20"/>
              </w:rPr>
              <w:t>2</w:t>
            </w:r>
          </w:p>
        </w:tc>
        <w:tc>
          <w:tcPr>
            <w:tcW w:w="265" w:type="pct"/>
            <w:tcBorders>
              <w:top w:val="nil"/>
              <w:left w:val="single" w:sz="4" w:space="0" w:color="auto"/>
              <w:bottom w:val="single" w:sz="4" w:space="0" w:color="auto"/>
              <w:right w:val="single" w:sz="4" w:space="0" w:color="auto"/>
            </w:tcBorders>
          </w:tcPr>
          <w:p w14:paraId="10AA6BB3" w14:textId="232501ED" w:rsidR="00062B3C" w:rsidRPr="001F6B24" w:rsidRDefault="008C47CA" w:rsidP="00062B3C">
            <w:pPr>
              <w:spacing w:before="40"/>
              <w:jc w:val="center"/>
              <w:rPr>
                <w:rFonts w:cs="Arial"/>
                <w:color w:val="000000"/>
                <w:sz w:val="20"/>
                <w:szCs w:val="20"/>
                <w:highlight w:val="yellow"/>
              </w:rPr>
            </w:pPr>
            <w:r>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74F25AA3" w14:textId="086C33AD" w:rsidR="00062B3C" w:rsidRPr="00096E5B" w:rsidRDefault="00062B3C" w:rsidP="00062B3C">
            <w:pPr>
              <w:spacing w:before="40"/>
              <w:jc w:val="center"/>
              <w:rPr>
                <w:rFonts w:cs="Arial"/>
                <w:color w:val="000000"/>
                <w:sz w:val="20"/>
                <w:szCs w:val="18"/>
              </w:rPr>
            </w:pPr>
            <w:r w:rsidRPr="00096E5B">
              <w:rPr>
                <w:rFonts w:cs="Arial"/>
                <w:color w:val="000000"/>
                <w:sz w:val="20"/>
                <w:szCs w:val="18"/>
              </w:rPr>
              <w:t>5</w:t>
            </w:r>
          </w:p>
        </w:tc>
        <w:tc>
          <w:tcPr>
            <w:tcW w:w="332" w:type="pct"/>
            <w:shd w:val="clear" w:color="auto" w:fill="auto"/>
          </w:tcPr>
          <w:p w14:paraId="108C0A4A" w14:textId="508E7B55" w:rsidR="00062B3C" w:rsidRPr="00096E5B" w:rsidRDefault="008C47CA" w:rsidP="00062B3C">
            <w:pPr>
              <w:spacing w:before="40"/>
              <w:jc w:val="center"/>
              <w:rPr>
                <w:rFonts w:cs="Arial"/>
                <w:color w:val="000000"/>
                <w:sz w:val="20"/>
                <w:szCs w:val="20"/>
              </w:rPr>
            </w:pPr>
            <w:r>
              <w:rPr>
                <w:rFonts w:cs="Arial"/>
                <w:color w:val="000000"/>
                <w:sz w:val="20"/>
                <w:szCs w:val="20"/>
              </w:rPr>
              <w:t>6.5</w:t>
            </w:r>
          </w:p>
        </w:tc>
        <w:tc>
          <w:tcPr>
            <w:tcW w:w="264" w:type="pct"/>
            <w:shd w:val="clear" w:color="auto" w:fill="00FF00"/>
          </w:tcPr>
          <w:p w14:paraId="67738216" w14:textId="60ACC155" w:rsidR="00062B3C" w:rsidRPr="00096E5B" w:rsidRDefault="00062B3C" w:rsidP="00062B3C">
            <w:pPr>
              <w:spacing w:before="40"/>
              <w:jc w:val="center"/>
              <w:rPr>
                <w:rFonts w:eastAsia="MS Mincho" w:cs="Arial"/>
                <w:color w:val="000000"/>
                <w:sz w:val="20"/>
                <w:szCs w:val="20"/>
                <w:lang w:val="en-US" w:eastAsia="ja-JP"/>
              </w:rPr>
            </w:pPr>
            <w:r w:rsidRPr="00096E5B">
              <w:rPr>
                <w:rFonts w:eastAsia="MS Mincho" w:cs="Arial"/>
                <w:color w:val="000000"/>
                <w:sz w:val="20"/>
                <w:szCs w:val="20"/>
                <w:lang w:val="en-US" w:eastAsia="ja-JP"/>
              </w:rPr>
              <w:t>1</w:t>
            </w:r>
            <w:r w:rsidR="008C47CA">
              <w:rPr>
                <w:rFonts w:eastAsia="MS Mincho" w:cs="Arial"/>
                <w:color w:val="000000"/>
                <w:sz w:val="20"/>
                <w:szCs w:val="20"/>
                <w:lang w:val="en-US" w:eastAsia="ja-JP"/>
              </w:rPr>
              <w:t>.5</w:t>
            </w:r>
          </w:p>
        </w:tc>
        <w:tc>
          <w:tcPr>
            <w:tcW w:w="978" w:type="pct"/>
          </w:tcPr>
          <w:p w14:paraId="55527197" w14:textId="68A758BE" w:rsidR="00062B3C" w:rsidRPr="00096E5B" w:rsidRDefault="00062B3C" w:rsidP="00062B3C">
            <w:pPr>
              <w:spacing w:before="40"/>
              <w:jc w:val="left"/>
              <w:rPr>
                <w:rFonts w:eastAsia="MS Mincho" w:cs="Arial"/>
                <w:color w:val="000000"/>
                <w:sz w:val="20"/>
                <w:szCs w:val="20"/>
                <w:lang w:val="en-US" w:eastAsia="ja-JP"/>
              </w:rPr>
            </w:pPr>
            <w:r w:rsidRPr="00096E5B">
              <w:rPr>
                <w:rFonts w:eastAsia="MS Mincho" w:cs="Arial"/>
                <w:color w:val="000000"/>
                <w:sz w:val="20"/>
                <w:szCs w:val="20"/>
                <w:lang w:val="en-US" w:eastAsia="ja-JP"/>
              </w:rPr>
              <w:t xml:space="preserve">Pitches are overplayed due to match and training demand from Old Coventrians </w:t>
            </w:r>
            <w:r>
              <w:rPr>
                <w:rFonts w:eastAsia="MS Mincho" w:cs="Arial"/>
                <w:color w:val="000000"/>
                <w:sz w:val="20"/>
                <w:szCs w:val="20"/>
                <w:lang w:val="en-US" w:eastAsia="ja-JP"/>
              </w:rPr>
              <w:t>RUFC</w:t>
            </w:r>
            <w:r w:rsidRPr="00096E5B">
              <w:rPr>
                <w:rFonts w:eastAsia="MS Mincho" w:cs="Arial"/>
                <w:color w:val="000000"/>
                <w:sz w:val="20"/>
                <w:szCs w:val="20"/>
                <w:lang w:val="en-US" w:eastAsia="ja-JP"/>
              </w:rPr>
              <w:t xml:space="preserve">. </w:t>
            </w:r>
          </w:p>
        </w:tc>
      </w:tr>
      <w:tr w:rsidR="00062B3C" w:rsidRPr="001F6B24" w14:paraId="4F649F97" w14:textId="77777777" w:rsidTr="008C47CA">
        <w:trPr>
          <w:cantSplit/>
          <w:trHeight w:val="200"/>
        </w:trPr>
        <w:tc>
          <w:tcPr>
            <w:tcW w:w="205" w:type="pct"/>
            <w:vMerge/>
            <w:shd w:val="clear" w:color="auto" w:fill="auto"/>
          </w:tcPr>
          <w:p w14:paraId="5FE3DAA6" w14:textId="77777777" w:rsidR="00062B3C" w:rsidRPr="001F6B24" w:rsidRDefault="00062B3C" w:rsidP="00062B3C">
            <w:pPr>
              <w:spacing w:before="40"/>
              <w:jc w:val="center"/>
              <w:rPr>
                <w:rFonts w:cs="Arial"/>
                <w:color w:val="000000"/>
                <w:sz w:val="20"/>
                <w:szCs w:val="20"/>
                <w:highlight w:val="yellow"/>
              </w:rPr>
            </w:pPr>
          </w:p>
        </w:tc>
        <w:tc>
          <w:tcPr>
            <w:tcW w:w="939" w:type="pct"/>
            <w:vMerge/>
            <w:tcBorders>
              <w:left w:val="single" w:sz="4" w:space="0" w:color="auto"/>
              <w:bottom w:val="single" w:sz="4" w:space="0" w:color="auto"/>
              <w:right w:val="single" w:sz="4" w:space="0" w:color="auto"/>
            </w:tcBorders>
            <w:shd w:val="clear" w:color="auto" w:fill="auto"/>
          </w:tcPr>
          <w:p w14:paraId="4347FF8D" w14:textId="77777777" w:rsidR="00062B3C" w:rsidRPr="001F6B24" w:rsidRDefault="00062B3C" w:rsidP="00F3760D">
            <w:pPr>
              <w:spacing w:before="40"/>
              <w:jc w:val="left"/>
              <w:rPr>
                <w:rFonts w:cs="Arial"/>
                <w:color w:val="000000"/>
                <w:sz w:val="20"/>
                <w:szCs w:val="18"/>
                <w:highlight w:val="yellow"/>
              </w:rPr>
            </w:pPr>
          </w:p>
        </w:tc>
        <w:tc>
          <w:tcPr>
            <w:tcW w:w="314" w:type="pct"/>
            <w:vMerge/>
            <w:tcBorders>
              <w:left w:val="single" w:sz="4" w:space="0" w:color="auto"/>
              <w:bottom w:val="single" w:sz="4" w:space="0" w:color="auto"/>
              <w:right w:val="single" w:sz="4" w:space="0" w:color="auto"/>
            </w:tcBorders>
            <w:shd w:val="clear" w:color="auto" w:fill="auto"/>
          </w:tcPr>
          <w:p w14:paraId="3C23979E" w14:textId="77777777" w:rsidR="00062B3C" w:rsidRPr="001F6B24" w:rsidRDefault="00062B3C" w:rsidP="005D31E0">
            <w:pPr>
              <w:spacing w:before="40"/>
              <w:jc w:val="left"/>
              <w:rPr>
                <w:rFonts w:cs="Arial"/>
                <w:color w:val="000000"/>
                <w:sz w:val="20"/>
                <w:szCs w:val="18"/>
                <w:highlight w:val="yellow"/>
              </w:rPr>
            </w:pPr>
          </w:p>
        </w:tc>
        <w:tc>
          <w:tcPr>
            <w:tcW w:w="316" w:type="pct"/>
            <w:vMerge/>
            <w:tcBorders>
              <w:left w:val="single" w:sz="4" w:space="0" w:color="auto"/>
              <w:bottom w:val="single" w:sz="4" w:space="0" w:color="auto"/>
              <w:right w:val="single" w:sz="4" w:space="0" w:color="auto"/>
            </w:tcBorders>
            <w:shd w:val="clear" w:color="auto" w:fill="auto"/>
          </w:tcPr>
          <w:p w14:paraId="3C7C689B" w14:textId="77777777" w:rsidR="00062B3C" w:rsidRPr="001F6B24" w:rsidRDefault="00062B3C" w:rsidP="00062B3C">
            <w:pPr>
              <w:spacing w:before="40"/>
              <w:jc w:val="center"/>
              <w:rPr>
                <w:rFonts w:cs="Arial"/>
                <w:color w:val="000000"/>
                <w:sz w:val="20"/>
                <w:szCs w:val="18"/>
                <w:highlight w:val="yellow"/>
              </w:rPr>
            </w:pPr>
          </w:p>
        </w:tc>
        <w:tc>
          <w:tcPr>
            <w:tcW w:w="229" w:type="pct"/>
          </w:tcPr>
          <w:p w14:paraId="0BC5E4D8" w14:textId="745E7AEB"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1E8E07A" w14:textId="01CBE744"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1DF87007" w14:textId="74DC272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5EEE8FDD" w14:textId="06564169"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w:t>
            </w:r>
            <w:r w:rsidR="008C47CA">
              <w:rPr>
                <w:rFonts w:cs="Arial"/>
                <w:color w:val="000000"/>
                <w:sz w:val="20"/>
                <w:szCs w:val="20"/>
              </w:rPr>
              <w:t>2</w:t>
            </w:r>
            <w:r w:rsidRPr="00BF60CC">
              <w:rPr>
                <w:rFonts w:cs="Arial"/>
                <w:color w:val="000000"/>
                <w:sz w:val="20"/>
                <w:szCs w:val="20"/>
              </w:rPr>
              <w:t xml:space="preserve"> / D</w:t>
            </w:r>
            <w:r w:rsidR="008C47CA">
              <w:rPr>
                <w:rFonts w:cs="Arial"/>
                <w:color w:val="000000"/>
                <w:sz w:val="20"/>
                <w:szCs w:val="20"/>
              </w:rPr>
              <w:t>2</w:t>
            </w:r>
          </w:p>
        </w:tc>
        <w:tc>
          <w:tcPr>
            <w:tcW w:w="265" w:type="pct"/>
            <w:tcBorders>
              <w:top w:val="nil"/>
              <w:left w:val="single" w:sz="4" w:space="0" w:color="auto"/>
              <w:bottom w:val="single" w:sz="4" w:space="0" w:color="auto"/>
              <w:right w:val="single" w:sz="4" w:space="0" w:color="auto"/>
            </w:tcBorders>
          </w:tcPr>
          <w:p w14:paraId="0111EA87" w14:textId="0B3370AB" w:rsidR="00062B3C" w:rsidRPr="001F6B24" w:rsidRDefault="008C47CA" w:rsidP="00062B3C">
            <w:pPr>
              <w:spacing w:before="40"/>
              <w:jc w:val="center"/>
              <w:rPr>
                <w:rFonts w:cs="Arial"/>
                <w:color w:val="000000"/>
                <w:sz w:val="20"/>
                <w:szCs w:val="20"/>
                <w:highlight w:val="yellow"/>
              </w:rPr>
            </w:pPr>
            <w:r>
              <w:rPr>
                <w:rFonts w:cs="Arial"/>
                <w:color w:val="000000"/>
                <w:sz w:val="20"/>
                <w:szCs w:val="20"/>
              </w:rPr>
              <w:t>Goo</w:t>
            </w:r>
            <w:r w:rsidR="00062B3C" w:rsidRPr="00BF60CC">
              <w:rPr>
                <w:rFonts w:cs="Arial"/>
                <w:color w:val="000000"/>
                <w:sz w:val="20"/>
                <w:szCs w:val="20"/>
              </w:rPr>
              <w:t>d</w:t>
            </w:r>
          </w:p>
        </w:tc>
        <w:tc>
          <w:tcPr>
            <w:tcW w:w="299" w:type="pct"/>
            <w:tcBorders>
              <w:top w:val="nil"/>
              <w:left w:val="single" w:sz="4" w:space="0" w:color="auto"/>
              <w:bottom w:val="single" w:sz="4" w:space="0" w:color="auto"/>
              <w:right w:val="single" w:sz="4" w:space="0" w:color="auto"/>
            </w:tcBorders>
            <w:shd w:val="clear" w:color="auto" w:fill="auto"/>
          </w:tcPr>
          <w:p w14:paraId="275EFD55" w14:textId="33C89399" w:rsidR="00062B3C" w:rsidRPr="00096E5B" w:rsidRDefault="00062B3C" w:rsidP="00062B3C">
            <w:pPr>
              <w:spacing w:before="40"/>
              <w:jc w:val="center"/>
              <w:rPr>
                <w:rFonts w:cs="Arial"/>
                <w:color w:val="000000"/>
                <w:sz w:val="20"/>
                <w:szCs w:val="18"/>
              </w:rPr>
            </w:pPr>
            <w:r w:rsidRPr="00096E5B">
              <w:rPr>
                <w:rFonts w:cs="Arial"/>
                <w:color w:val="000000"/>
                <w:sz w:val="20"/>
                <w:szCs w:val="18"/>
              </w:rPr>
              <w:t>3</w:t>
            </w:r>
          </w:p>
        </w:tc>
        <w:tc>
          <w:tcPr>
            <w:tcW w:w="332" w:type="pct"/>
            <w:shd w:val="clear" w:color="auto" w:fill="auto"/>
          </w:tcPr>
          <w:p w14:paraId="022979E1" w14:textId="77BA33CB" w:rsidR="00062B3C" w:rsidRPr="00096E5B" w:rsidRDefault="008C47CA" w:rsidP="00062B3C">
            <w:pPr>
              <w:spacing w:before="40"/>
              <w:jc w:val="center"/>
              <w:rPr>
                <w:rFonts w:cs="Arial"/>
                <w:color w:val="000000"/>
                <w:sz w:val="20"/>
                <w:szCs w:val="20"/>
              </w:rPr>
            </w:pPr>
            <w:r>
              <w:rPr>
                <w:rFonts w:cs="Arial"/>
                <w:color w:val="000000"/>
                <w:sz w:val="20"/>
                <w:szCs w:val="20"/>
              </w:rPr>
              <w:t>3.</w:t>
            </w:r>
            <w:r w:rsidR="00062B3C" w:rsidRPr="00096E5B">
              <w:rPr>
                <w:rFonts w:cs="Arial"/>
                <w:color w:val="000000"/>
                <w:sz w:val="20"/>
                <w:szCs w:val="20"/>
              </w:rPr>
              <w:t>2</w:t>
            </w:r>
            <w:r>
              <w:rPr>
                <w:rFonts w:cs="Arial"/>
                <w:color w:val="000000"/>
                <w:sz w:val="20"/>
                <w:szCs w:val="20"/>
              </w:rPr>
              <w:t>5</w:t>
            </w:r>
          </w:p>
        </w:tc>
        <w:tc>
          <w:tcPr>
            <w:tcW w:w="264" w:type="pct"/>
            <w:shd w:val="clear" w:color="auto" w:fill="00FF00"/>
          </w:tcPr>
          <w:p w14:paraId="0C355D1C" w14:textId="78D1CCCB" w:rsidR="00062B3C" w:rsidRPr="00096E5B" w:rsidRDefault="008C47CA"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0.25</w:t>
            </w:r>
          </w:p>
        </w:tc>
        <w:tc>
          <w:tcPr>
            <w:tcW w:w="978" w:type="pct"/>
          </w:tcPr>
          <w:p w14:paraId="7641A505" w14:textId="7C50FF97" w:rsidR="00062B3C" w:rsidRPr="00096E5B" w:rsidRDefault="00062B3C" w:rsidP="00062B3C">
            <w:pPr>
              <w:spacing w:before="40"/>
              <w:jc w:val="left"/>
              <w:rPr>
                <w:rFonts w:eastAsia="MS Mincho" w:cs="Arial"/>
                <w:color w:val="000000"/>
                <w:sz w:val="20"/>
                <w:szCs w:val="20"/>
                <w:lang w:val="en-US" w:eastAsia="ja-JP"/>
              </w:rPr>
            </w:pPr>
            <w:r w:rsidRPr="00096E5B">
              <w:rPr>
                <w:rFonts w:eastAsia="MS Mincho" w:cs="Arial"/>
                <w:color w:val="000000"/>
                <w:sz w:val="20"/>
                <w:szCs w:val="20"/>
                <w:lang w:val="en-US" w:eastAsia="ja-JP"/>
              </w:rPr>
              <w:t xml:space="preserve">Pitch is overplayed due to mini and junior match demand from Old Coventrians </w:t>
            </w:r>
            <w:r>
              <w:rPr>
                <w:rFonts w:eastAsia="MS Mincho" w:cs="Arial"/>
                <w:color w:val="000000"/>
                <w:sz w:val="20"/>
                <w:szCs w:val="20"/>
                <w:lang w:val="en-US" w:eastAsia="ja-JP"/>
              </w:rPr>
              <w:t>RUFC</w:t>
            </w:r>
            <w:r w:rsidRPr="00096E5B">
              <w:rPr>
                <w:rFonts w:eastAsia="MS Mincho" w:cs="Arial"/>
                <w:color w:val="000000"/>
                <w:sz w:val="20"/>
                <w:szCs w:val="20"/>
                <w:lang w:val="en-US" w:eastAsia="ja-JP"/>
              </w:rPr>
              <w:t>.</w:t>
            </w:r>
          </w:p>
        </w:tc>
      </w:tr>
      <w:tr w:rsidR="00062B3C" w:rsidRPr="001F6B24" w14:paraId="0175087D" w14:textId="77777777" w:rsidTr="00062B3C">
        <w:trPr>
          <w:cantSplit/>
          <w:trHeight w:val="200"/>
        </w:trPr>
        <w:tc>
          <w:tcPr>
            <w:tcW w:w="205" w:type="pct"/>
            <w:shd w:val="clear" w:color="auto" w:fill="auto"/>
          </w:tcPr>
          <w:p w14:paraId="1A5842BC" w14:textId="69964FBE"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96</w:t>
            </w:r>
          </w:p>
        </w:tc>
        <w:tc>
          <w:tcPr>
            <w:tcW w:w="939" w:type="pct"/>
            <w:tcBorders>
              <w:top w:val="nil"/>
              <w:left w:val="single" w:sz="4" w:space="0" w:color="auto"/>
              <w:bottom w:val="single" w:sz="4" w:space="0" w:color="auto"/>
              <w:right w:val="single" w:sz="4" w:space="0" w:color="auto"/>
            </w:tcBorders>
            <w:shd w:val="clear" w:color="auto" w:fill="auto"/>
          </w:tcPr>
          <w:p w14:paraId="4704DC65" w14:textId="511E22B5"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 xml:space="preserve">Pinley </w:t>
            </w:r>
            <w:r w:rsidR="009A1864">
              <w:rPr>
                <w:rFonts w:cs="Arial"/>
                <w:color w:val="000000"/>
                <w:sz w:val="20"/>
                <w:szCs w:val="20"/>
              </w:rPr>
              <w:t>Rugby Club</w:t>
            </w:r>
          </w:p>
        </w:tc>
        <w:tc>
          <w:tcPr>
            <w:tcW w:w="314" w:type="pct"/>
            <w:tcBorders>
              <w:top w:val="nil"/>
              <w:left w:val="single" w:sz="4" w:space="0" w:color="auto"/>
              <w:bottom w:val="single" w:sz="4" w:space="0" w:color="auto"/>
              <w:right w:val="single" w:sz="4" w:space="0" w:color="auto"/>
            </w:tcBorders>
            <w:shd w:val="clear" w:color="auto" w:fill="auto"/>
          </w:tcPr>
          <w:p w14:paraId="2087EE14" w14:textId="1CE1671A"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19C53183" w14:textId="1208F5A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3D092391" w14:textId="679E7A1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2A63543" w14:textId="0673C24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5D561F09" w14:textId="663F656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4BF171FD" w14:textId="2042F5A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w:t>
            </w:r>
            <w:r w:rsidR="00252D27">
              <w:rPr>
                <w:rFonts w:cs="Arial"/>
                <w:color w:val="000000"/>
                <w:sz w:val="20"/>
                <w:szCs w:val="20"/>
              </w:rPr>
              <w:t>0</w:t>
            </w:r>
            <w:r w:rsidRPr="00BF60CC">
              <w:rPr>
                <w:rFonts w:cs="Arial"/>
                <w:color w:val="000000"/>
                <w:sz w:val="20"/>
                <w:szCs w:val="20"/>
              </w:rPr>
              <w:t xml:space="preserve"> / D</w:t>
            </w:r>
            <w:r w:rsidR="00252D27">
              <w:rPr>
                <w:rFonts w:cs="Arial"/>
                <w:color w:val="000000"/>
                <w:sz w:val="20"/>
                <w:szCs w:val="20"/>
              </w:rPr>
              <w:t>0</w:t>
            </w:r>
          </w:p>
        </w:tc>
        <w:tc>
          <w:tcPr>
            <w:tcW w:w="265" w:type="pct"/>
            <w:tcBorders>
              <w:top w:val="nil"/>
              <w:left w:val="single" w:sz="4" w:space="0" w:color="auto"/>
              <w:bottom w:val="single" w:sz="4" w:space="0" w:color="auto"/>
              <w:right w:val="single" w:sz="4" w:space="0" w:color="auto"/>
            </w:tcBorders>
          </w:tcPr>
          <w:p w14:paraId="08AEC8F6" w14:textId="22D1950B" w:rsidR="00062B3C" w:rsidRPr="001F6B24" w:rsidRDefault="00D2037B" w:rsidP="00062B3C">
            <w:pPr>
              <w:spacing w:before="40"/>
              <w:jc w:val="center"/>
              <w:rPr>
                <w:rFonts w:cs="Arial"/>
                <w:color w:val="000000"/>
                <w:sz w:val="20"/>
                <w:szCs w:val="20"/>
                <w:highlight w:val="yellow"/>
              </w:rPr>
            </w:pPr>
            <w:r w:rsidRPr="00D2037B">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46034DF" w14:textId="26E9F0CD" w:rsidR="00062B3C" w:rsidRPr="00BD3EB0" w:rsidRDefault="00062B3C" w:rsidP="00062B3C">
            <w:pPr>
              <w:spacing w:before="40"/>
              <w:jc w:val="center"/>
              <w:rPr>
                <w:rFonts w:cs="Arial"/>
                <w:color w:val="000000"/>
                <w:sz w:val="20"/>
                <w:szCs w:val="18"/>
              </w:rPr>
            </w:pPr>
            <w:r w:rsidRPr="00BD3EB0">
              <w:rPr>
                <w:rFonts w:cs="Arial"/>
                <w:color w:val="000000"/>
                <w:sz w:val="20"/>
                <w:szCs w:val="18"/>
              </w:rPr>
              <w:t>8</w:t>
            </w:r>
          </w:p>
        </w:tc>
        <w:tc>
          <w:tcPr>
            <w:tcW w:w="332" w:type="pct"/>
            <w:shd w:val="clear" w:color="auto" w:fill="auto"/>
          </w:tcPr>
          <w:p w14:paraId="69D92EFE" w14:textId="7A745809" w:rsidR="00062B3C" w:rsidRPr="00BD3EB0" w:rsidRDefault="00252D27" w:rsidP="00062B3C">
            <w:pPr>
              <w:spacing w:before="40"/>
              <w:jc w:val="center"/>
              <w:rPr>
                <w:rFonts w:cs="Arial"/>
                <w:color w:val="000000"/>
                <w:sz w:val="20"/>
                <w:szCs w:val="20"/>
              </w:rPr>
            </w:pPr>
            <w:r>
              <w:rPr>
                <w:rFonts w:cs="Arial"/>
                <w:color w:val="000000"/>
                <w:sz w:val="20"/>
                <w:szCs w:val="20"/>
              </w:rPr>
              <w:t>0.5</w:t>
            </w:r>
          </w:p>
        </w:tc>
        <w:tc>
          <w:tcPr>
            <w:tcW w:w="264" w:type="pct"/>
            <w:shd w:val="clear" w:color="auto" w:fill="FF0000"/>
          </w:tcPr>
          <w:p w14:paraId="4BECBA43" w14:textId="16468276" w:rsidR="00062B3C" w:rsidRPr="00BD3EB0" w:rsidRDefault="00252D27"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7.5</w:t>
            </w:r>
          </w:p>
        </w:tc>
        <w:tc>
          <w:tcPr>
            <w:tcW w:w="978" w:type="pct"/>
          </w:tcPr>
          <w:p w14:paraId="53B27D12" w14:textId="49851635" w:rsidR="00062B3C" w:rsidRPr="00BD3EB0" w:rsidRDefault="00062B3C" w:rsidP="00062B3C">
            <w:pPr>
              <w:spacing w:before="40"/>
              <w:jc w:val="left"/>
              <w:rPr>
                <w:rFonts w:eastAsia="MS Mincho" w:cs="Arial"/>
                <w:color w:val="000000"/>
                <w:sz w:val="20"/>
                <w:szCs w:val="20"/>
                <w:lang w:val="en-US" w:eastAsia="ja-JP"/>
              </w:rPr>
            </w:pPr>
            <w:r w:rsidRPr="00BD3EB0">
              <w:rPr>
                <w:rFonts w:eastAsia="MS Mincho" w:cs="Arial"/>
                <w:color w:val="000000"/>
                <w:sz w:val="20"/>
                <w:szCs w:val="20"/>
                <w:lang w:val="en-US" w:eastAsia="ja-JP"/>
              </w:rPr>
              <w:t xml:space="preserve">Pitch is overplayed due to match and training demand from Pinley </w:t>
            </w:r>
            <w:r>
              <w:rPr>
                <w:rFonts w:eastAsia="MS Mincho" w:cs="Arial"/>
                <w:color w:val="000000"/>
                <w:sz w:val="20"/>
                <w:szCs w:val="20"/>
                <w:lang w:val="en-US" w:eastAsia="ja-JP"/>
              </w:rPr>
              <w:t>RUFC</w:t>
            </w:r>
            <w:r w:rsidRPr="00BD3EB0">
              <w:rPr>
                <w:rFonts w:eastAsia="MS Mincho" w:cs="Arial"/>
                <w:color w:val="000000"/>
                <w:sz w:val="20"/>
                <w:szCs w:val="20"/>
                <w:lang w:val="en-US" w:eastAsia="ja-JP"/>
              </w:rPr>
              <w:t xml:space="preserve">. </w:t>
            </w:r>
          </w:p>
        </w:tc>
      </w:tr>
      <w:tr w:rsidR="00062B3C" w:rsidRPr="001F6B24" w14:paraId="12BA7D29" w14:textId="77777777" w:rsidTr="00062B3C">
        <w:trPr>
          <w:cantSplit/>
          <w:trHeight w:val="200"/>
        </w:trPr>
        <w:tc>
          <w:tcPr>
            <w:tcW w:w="205" w:type="pct"/>
            <w:vMerge w:val="restart"/>
            <w:shd w:val="clear" w:color="auto" w:fill="auto"/>
          </w:tcPr>
          <w:p w14:paraId="3D4945FF" w14:textId="0639EBB0" w:rsidR="00062B3C" w:rsidRPr="00BF60CC" w:rsidRDefault="00062B3C" w:rsidP="00062B3C">
            <w:pPr>
              <w:spacing w:before="40"/>
              <w:jc w:val="center"/>
              <w:rPr>
                <w:rFonts w:cs="Arial"/>
                <w:color w:val="000000"/>
                <w:sz w:val="20"/>
                <w:szCs w:val="20"/>
              </w:rPr>
            </w:pPr>
            <w:r w:rsidRPr="00BF60CC">
              <w:rPr>
                <w:rFonts w:cs="Arial"/>
                <w:color w:val="000000"/>
                <w:sz w:val="20"/>
                <w:szCs w:val="20"/>
              </w:rPr>
              <w:t>99</w:t>
            </w:r>
          </w:p>
        </w:tc>
        <w:tc>
          <w:tcPr>
            <w:tcW w:w="939" w:type="pct"/>
            <w:vMerge w:val="restart"/>
            <w:tcBorders>
              <w:top w:val="nil"/>
              <w:left w:val="single" w:sz="4" w:space="0" w:color="auto"/>
              <w:right w:val="single" w:sz="4" w:space="0" w:color="auto"/>
            </w:tcBorders>
            <w:shd w:val="clear" w:color="auto" w:fill="auto"/>
          </w:tcPr>
          <w:p w14:paraId="3F0F127E" w14:textId="77138598" w:rsidR="00062B3C" w:rsidRPr="00BF60CC" w:rsidRDefault="00062B3C" w:rsidP="00F3760D">
            <w:pPr>
              <w:spacing w:before="40"/>
              <w:jc w:val="left"/>
              <w:rPr>
                <w:rFonts w:cs="Arial"/>
                <w:color w:val="000000"/>
                <w:sz w:val="20"/>
                <w:szCs w:val="20"/>
              </w:rPr>
            </w:pPr>
            <w:r w:rsidRPr="00BF60CC">
              <w:rPr>
                <w:rFonts w:cs="Arial"/>
                <w:color w:val="000000"/>
                <w:sz w:val="20"/>
                <w:szCs w:val="20"/>
              </w:rPr>
              <w:t>President Kennedy School</w:t>
            </w:r>
          </w:p>
        </w:tc>
        <w:tc>
          <w:tcPr>
            <w:tcW w:w="314" w:type="pct"/>
            <w:vMerge w:val="restart"/>
            <w:tcBorders>
              <w:top w:val="nil"/>
              <w:left w:val="single" w:sz="4" w:space="0" w:color="auto"/>
              <w:right w:val="single" w:sz="4" w:space="0" w:color="auto"/>
            </w:tcBorders>
            <w:shd w:val="clear" w:color="auto" w:fill="auto"/>
          </w:tcPr>
          <w:p w14:paraId="404530DC" w14:textId="42F8FD13" w:rsidR="00062B3C" w:rsidRPr="00BF60CC" w:rsidRDefault="00062B3C" w:rsidP="005D31E0">
            <w:pPr>
              <w:spacing w:before="40"/>
              <w:jc w:val="left"/>
              <w:rPr>
                <w:rFonts w:cs="Arial"/>
                <w:color w:val="000000"/>
                <w:sz w:val="20"/>
                <w:szCs w:val="20"/>
              </w:rPr>
            </w:pPr>
            <w:r w:rsidRPr="00BF60CC">
              <w:rPr>
                <w:rFonts w:cs="Arial"/>
                <w:color w:val="000000"/>
                <w:sz w:val="20"/>
                <w:szCs w:val="20"/>
              </w:rPr>
              <w:t>North East</w:t>
            </w:r>
          </w:p>
        </w:tc>
        <w:tc>
          <w:tcPr>
            <w:tcW w:w="316" w:type="pct"/>
            <w:vMerge w:val="restart"/>
            <w:tcBorders>
              <w:top w:val="nil"/>
              <w:left w:val="single" w:sz="4" w:space="0" w:color="auto"/>
              <w:right w:val="single" w:sz="4" w:space="0" w:color="auto"/>
            </w:tcBorders>
            <w:shd w:val="clear" w:color="auto" w:fill="auto"/>
          </w:tcPr>
          <w:p w14:paraId="39702D88" w14:textId="65118842"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229" w:type="pct"/>
          </w:tcPr>
          <w:p w14:paraId="1F8F8A6F" w14:textId="6CA53B51"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60BE7780" w14:textId="19E18F7C"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05FB45AA" w14:textId="7D4A41AA"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13AC4E45" w14:textId="24C60AC0"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544379CB" w14:textId="5C97221E"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BA43A96" w14:textId="2D04C5D8" w:rsidR="00062B3C" w:rsidRPr="003E5422"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26685E2A" w14:textId="2B26CD5B" w:rsidR="00062B3C" w:rsidRPr="003E5422" w:rsidRDefault="00062B3C" w:rsidP="00062B3C">
            <w:pPr>
              <w:spacing w:before="40"/>
              <w:jc w:val="center"/>
              <w:rPr>
                <w:rFonts w:cs="Arial"/>
                <w:color w:val="000000"/>
                <w:sz w:val="20"/>
                <w:szCs w:val="20"/>
              </w:rPr>
            </w:pPr>
            <w:r w:rsidRPr="00C76DB1">
              <w:rPr>
                <w:rFonts w:cs="Arial"/>
                <w:color w:val="000000"/>
                <w:sz w:val="20"/>
                <w:szCs w:val="20"/>
              </w:rPr>
              <w:t>1.5</w:t>
            </w:r>
          </w:p>
        </w:tc>
        <w:tc>
          <w:tcPr>
            <w:tcW w:w="264" w:type="pct"/>
            <w:shd w:val="clear" w:color="auto" w:fill="auto"/>
          </w:tcPr>
          <w:p w14:paraId="0CF14AA7" w14:textId="0AA0E664" w:rsidR="00062B3C" w:rsidRPr="003E5422"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0.5</w:t>
            </w:r>
          </w:p>
        </w:tc>
        <w:tc>
          <w:tcPr>
            <w:tcW w:w="978" w:type="pct"/>
          </w:tcPr>
          <w:p w14:paraId="1FC99088" w14:textId="59B344FF" w:rsidR="00062B3C" w:rsidRPr="003E5422" w:rsidRDefault="00062B3C" w:rsidP="00062B3C">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is unavailable for community use.</w:t>
            </w:r>
          </w:p>
        </w:tc>
      </w:tr>
      <w:tr w:rsidR="00062B3C" w:rsidRPr="001F6B24" w14:paraId="15C28EEF" w14:textId="77777777" w:rsidTr="00062B3C">
        <w:trPr>
          <w:cantSplit/>
          <w:trHeight w:val="200"/>
        </w:trPr>
        <w:tc>
          <w:tcPr>
            <w:tcW w:w="205" w:type="pct"/>
            <w:vMerge/>
            <w:shd w:val="clear" w:color="auto" w:fill="auto"/>
          </w:tcPr>
          <w:p w14:paraId="74947621" w14:textId="77777777" w:rsidR="00062B3C" w:rsidRPr="00BF60CC" w:rsidRDefault="00062B3C" w:rsidP="00062B3C">
            <w:pPr>
              <w:spacing w:before="40"/>
              <w:jc w:val="center"/>
              <w:rPr>
                <w:rFonts w:cs="Arial"/>
                <w:color w:val="000000"/>
                <w:sz w:val="20"/>
                <w:szCs w:val="20"/>
              </w:rPr>
            </w:pPr>
          </w:p>
        </w:tc>
        <w:tc>
          <w:tcPr>
            <w:tcW w:w="939" w:type="pct"/>
            <w:vMerge/>
            <w:tcBorders>
              <w:left w:val="single" w:sz="4" w:space="0" w:color="auto"/>
              <w:bottom w:val="single" w:sz="4" w:space="0" w:color="auto"/>
              <w:right w:val="single" w:sz="4" w:space="0" w:color="auto"/>
            </w:tcBorders>
            <w:shd w:val="clear" w:color="auto" w:fill="auto"/>
          </w:tcPr>
          <w:p w14:paraId="7E84BBBB" w14:textId="77777777" w:rsidR="00062B3C" w:rsidRPr="00BF60CC" w:rsidRDefault="00062B3C" w:rsidP="00F3760D">
            <w:pPr>
              <w:spacing w:before="40"/>
              <w:jc w:val="left"/>
              <w:rPr>
                <w:rFonts w:cs="Arial"/>
                <w:color w:val="000000"/>
                <w:sz w:val="20"/>
                <w:szCs w:val="20"/>
              </w:rPr>
            </w:pPr>
          </w:p>
        </w:tc>
        <w:tc>
          <w:tcPr>
            <w:tcW w:w="314" w:type="pct"/>
            <w:vMerge/>
            <w:tcBorders>
              <w:left w:val="single" w:sz="4" w:space="0" w:color="auto"/>
              <w:bottom w:val="single" w:sz="4" w:space="0" w:color="auto"/>
              <w:right w:val="single" w:sz="4" w:space="0" w:color="auto"/>
            </w:tcBorders>
            <w:shd w:val="clear" w:color="auto" w:fill="auto"/>
          </w:tcPr>
          <w:p w14:paraId="4522FCEE" w14:textId="77777777" w:rsidR="00062B3C" w:rsidRPr="00BF60CC" w:rsidRDefault="00062B3C" w:rsidP="005D31E0">
            <w:pPr>
              <w:spacing w:before="40"/>
              <w:jc w:val="left"/>
              <w:rPr>
                <w:rFonts w:cs="Arial"/>
                <w:color w:val="000000"/>
                <w:sz w:val="20"/>
                <w:szCs w:val="20"/>
              </w:rPr>
            </w:pPr>
          </w:p>
        </w:tc>
        <w:tc>
          <w:tcPr>
            <w:tcW w:w="316" w:type="pct"/>
            <w:vMerge/>
            <w:tcBorders>
              <w:left w:val="single" w:sz="4" w:space="0" w:color="auto"/>
              <w:bottom w:val="single" w:sz="4" w:space="0" w:color="auto"/>
              <w:right w:val="single" w:sz="4" w:space="0" w:color="auto"/>
            </w:tcBorders>
            <w:shd w:val="clear" w:color="auto" w:fill="auto"/>
          </w:tcPr>
          <w:p w14:paraId="6A4E0402" w14:textId="77777777" w:rsidR="00062B3C" w:rsidRPr="00BF60CC" w:rsidRDefault="00062B3C" w:rsidP="00062B3C">
            <w:pPr>
              <w:spacing w:before="40"/>
              <w:jc w:val="center"/>
              <w:rPr>
                <w:rFonts w:cs="Arial"/>
                <w:color w:val="000000"/>
                <w:sz w:val="20"/>
                <w:szCs w:val="20"/>
              </w:rPr>
            </w:pPr>
          </w:p>
        </w:tc>
        <w:tc>
          <w:tcPr>
            <w:tcW w:w="229" w:type="pct"/>
          </w:tcPr>
          <w:p w14:paraId="4DFCC0DA" w14:textId="4D6ACD18"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747F5C42" w14:textId="154ADF1F" w:rsidR="00062B3C" w:rsidRPr="00BF60CC" w:rsidRDefault="00062B3C" w:rsidP="00062B3C">
            <w:pPr>
              <w:spacing w:before="40"/>
              <w:jc w:val="center"/>
              <w:rPr>
                <w:rFonts w:cs="Arial"/>
                <w:color w:val="000000"/>
                <w:sz w:val="20"/>
                <w:szCs w:val="20"/>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550353D9" w14:textId="745E7416"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7BB4A00B" w14:textId="6698694D" w:rsidR="00062B3C" w:rsidRPr="00BF60CC" w:rsidRDefault="00062B3C" w:rsidP="00062B3C">
            <w:pPr>
              <w:spacing w:before="40"/>
              <w:jc w:val="center"/>
              <w:rPr>
                <w:rFonts w:cs="Arial"/>
                <w:color w:val="000000"/>
                <w:sz w:val="20"/>
                <w:szCs w:val="20"/>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5B6CBBA2" w14:textId="000C8BD0" w:rsidR="00062B3C" w:rsidRPr="00BF60CC" w:rsidRDefault="00062B3C" w:rsidP="00062B3C">
            <w:pPr>
              <w:spacing w:before="40"/>
              <w:jc w:val="center"/>
              <w:rPr>
                <w:rFonts w:cs="Arial"/>
                <w:color w:val="000000"/>
                <w:sz w:val="20"/>
                <w:szCs w:val="20"/>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5671695" w14:textId="7C5C600F" w:rsidR="00062B3C" w:rsidRPr="003E5422" w:rsidRDefault="00062B3C" w:rsidP="00062B3C">
            <w:pPr>
              <w:spacing w:before="40"/>
              <w:jc w:val="center"/>
              <w:rPr>
                <w:rFonts w:cs="Arial"/>
                <w:color w:val="000000"/>
                <w:sz w:val="20"/>
                <w:szCs w:val="18"/>
              </w:rPr>
            </w:pPr>
            <w:r>
              <w:rPr>
                <w:rFonts w:cs="Arial"/>
                <w:color w:val="000000"/>
                <w:sz w:val="20"/>
                <w:szCs w:val="18"/>
              </w:rPr>
              <w:t>0</w:t>
            </w:r>
          </w:p>
        </w:tc>
        <w:tc>
          <w:tcPr>
            <w:tcW w:w="332" w:type="pct"/>
            <w:shd w:val="clear" w:color="auto" w:fill="auto"/>
          </w:tcPr>
          <w:p w14:paraId="0EDA3F14" w14:textId="7EDE13D0" w:rsidR="00062B3C" w:rsidRPr="003E5422" w:rsidRDefault="00062B3C" w:rsidP="00062B3C">
            <w:pPr>
              <w:spacing w:before="40"/>
              <w:jc w:val="center"/>
              <w:rPr>
                <w:rFonts w:cs="Arial"/>
                <w:color w:val="000000"/>
                <w:sz w:val="20"/>
                <w:szCs w:val="20"/>
              </w:rPr>
            </w:pPr>
            <w:r w:rsidRPr="00C76DB1">
              <w:rPr>
                <w:rFonts w:cs="Arial"/>
                <w:color w:val="000000"/>
                <w:sz w:val="20"/>
                <w:szCs w:val="20"/>
              </w:rPr>
              <w:t>1.5</w:t>
            </w:r>
          </w:p>
        </w:tc>
        <w:tc>
          <w:tcPr>
            <w:tcW w:w="264" w:type="pct"/>
            <w:shd w:val="clear" w:color="auto" w:fill="auto"/>
          </w:tcPr>
          <w:p w14:paraId="65B299EF" w14:textId="28AAFD7D" w:rsidR="00062B3C" w:rsidRPr="003E5422"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1.5</w:t>
            </w:r>
          </w:p>
        </w:tc>
        <w:tc>
          <w:tcPr>
            <w:tcW w:w="978" w:type="pct"/>
          </w:tcPr>
          <w:p w14:paraId="0FC86475" w14:textId="42CB5FAE" w:rsidR="00062B3C" w:rsidRPr="003E5422" w:rsidRDefault="00062B3C" w:rsidP="00062B3C">
            <w:pPr>
              <w:spacing w:before="40"/>
              <w:jc w:val="left"/>
              <w:rPr>
                <w:rFonts w:eastAsia="MS Mincho" w:cs="Arial"/>
                <w:color w:val="000000"/>
                <w:sz w:val="20"/>
                <w:szCs w:val="20"/>
                <w:lang w:val="en-US" w:eastAsia="ja-JP"/>
              </w:rPr>
            </w:pPr>
            <w:r>
              <w:rPr>
                <w:rFonts w:eastAsia="MS Mincho" w:cs="Arial"/>
                <w:color w:val="000000"/>
                <w:sz w:val="20"/>
                <w:szCs w:val="20"/>
                <w:lang w:val="en-US" w:eastAsia="ja-JP"/>
              </w:rPr>
              <w:t>Pitch is unavailable for community use.</w:t>
            </w:r>
          </w:p>
        </w:tc>
      </w:tr>
      <w:tr w:rsidR="00062B3C" w:rsidRPr="001F6B24" w14:paraId="40B5E459" w14:textId="77777777" w:rsidTr="00062B3C">
        <w:trPr>
          <w:cantSplit/>
          <w:trHeight w:val="200"/>
        </w:trPr>
        <w:tc>
          <w:tcPr>
            <w:tcW w:w="205" w:type="pct"/>
            <w:shd w:val="clear" w:color="auto" w:fill="auto"/>
          </w:tcPr>
          <w:p w14:paraId="56CF02F5" w14:textId="6C6BB8AE"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126</w:t>
            </w:r>
          </w:p>
        </w:tc>
        <w:tc>
          <w:tcPr>
            <w:tcW w:w="939" w:type="pct"/>
            <w:tcBorders>
              <w:top w:val="nil"/>
              <w:left w:val="single" w:sz="4" w:space="0" w:color="auto"/>
              <w:bottom w:val="single" w:sz="4" w:space="0" w:color="auto"/>
              <w:right w:val="single" w:sz="4" w:space="0" w:color="auto"/>
            </w:tcBorders>
            <w:shd w:val="clear" w:color="auto" w:fill="auto"/>
          </w:tcPr>
          <w:p w14:paraId="5EB15E3F" w14:textId="610F1C66" w:rsidR="00062B3C" w:rsidRPr="001F6B24" w:rsidRDefault="00F65BD6" w:rsidP="00F3760D">
            <w:pPr>
              <w:spacing w:before="40"/>
              <w:jc w:val="left"/>
              <w:rPr>
                <w:rFonts w:cs="Arial"/>
                <w:color w:val="000000"/>
                <w:sz w:val="20"/>
                <w:szCs w:val="18"/>
                <w:highlight w:val="yellow"/>
              </w:rPr>
            </w:pPr>
            <w:r>
              <w:rPr>
                <w:rFonts w:cs="Arial"/>
                <w:color w:val="000000"/>
                <w:sz w:val="20"/>
                <w:szCs w:val="20"/>
              </w:rPr>
              <w:t>Standard Triumph Club (Tanners Lane)</w:t>
            </w:r>
          </w:p>
        </w:tc>
        <w:tc>
          <w:tcPr>
            <w:tcW w:w="314" w:type="pct"/>
            <w:tcBorders>
              <w:top w:val="nil"/>
              <w:left w:val="single" w:sz="4" w:space="0" w:color="auto"/>
              <w:bottom w:val="single" w:sz="4" w:space="0" w:color="auto"/>
              <w:right w:val="single" w:sz="4" w:space="0" w:color="auto"/>
            </w:tcBorders>
            <w:shd w:val="clear" w:color="auto" w:fill="auto"/>
          </w:tcPr>
          <w:p w14:paraId="557990A5" w14:textId="70DC8B4D"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West</w:t>
            </w:r>
          </w:p>
        </w:tc>
        <w:tc>
          <w:tcPr>
            <w:tcW w:w="316" w:type="pct"/>
            <w:tcBorders>
              <w:top w:val="nil"/>
              <w:left w:val="single" w:sz="4" w:space="0" w:color="auto"/>
              <w:bottom w:val="single" w:sz="4" w:space="0" w:color="auto"/>
              <w:right w:val="single" w:sz="4" w:space="0" w:color="auto"/>
            </w:tcBorders>
            <w:shd w:val="clear" w:color="auto" w:fill="auto"/>
          </w:tcPr>
          <w:p w14:paraId="33AEEA27" w14:textId="68D04DE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r>
              <w:rPr>
                <w:rFonts w:cs="Arial"/>
                <w:color w:val="000000"/>
                <w:sz w:val="20"/>
                <w:szCs w:val="20"/>
              </w:rPr>
              <w:t>-unused</w:t>
            </w:r>
          </w:p>
        </w:tc>
        <w:tc>
          <w:tcPr>
            <w:tcW w:w="229" w:type="pct"/>
          </w:tcPr>
          <w:p w14:paraId="58599656" w14:textId="45BD98D8"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7FE9359C" w14:textId="21F17FA2"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30BA8FBE" w14:textId="6E2A4F9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00293F6C" w14:textId="683D3AE9"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M1 / D0</w:t>
            </w:r>
          </w:p>
        </w:tc>
        <w:tc>
          <w:tcPr>
            <w:tcW w:w="265" w:type="pct"/>
            <w:tcBorders>
              <w:top w:val="nil"/>
              <w:left w:val="single" w:sz="4" w:space="0" w:color="auto"/>
              <w:bottom w:val="single" w:sz="4" w:space="0" w:color="auto"/>
              <w:right w:val="single" w:sz="4" w:space="0" w:color="auto"/>
            </w:tcBorders>
          </w:tcPr>
          <w:p w14:paraId="4972CC14" w14:textId="1009E6AC"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540BFDCC" w14:textId="5D29FDCA" w:rsidR="00062B3C" w:rsidRPr="003E5422" w:rsidRDefault="00062B3C" w:rsidP="00062B3C">
            <w:pPr>
              <w:spacing w:before="40"/>
              <w:jc w:val="center"/>
              <w:rPr>
                <w:rFonts w:cs="Arial"/>
                <w:color w:val="000000"/>
                <w:sz w:val="20"/>
                <w:szCs w:val="18"/>
              </w:rPr>
            </w:pPr>
            <w:r w:rsidRPr="003E5422">
              <w:rPr>
                <w:rFonts w:cs="Arial"/>
                <w:color w:val="000000"/>
                <w:sz w:val="20"/>
                <w:szCs w:val="18"/>
              </w:rPr>
              <w:t>0</w:t>
            </w:r>
          </w:p>
        </w:tc>
        <w:tc>
          <w:tcPr>
            <w:tcW w:w="332" w:type="pct"/>
            <w:shd w:val="clear" w:color="auto" w:fill="auto"/>
          </w:tcPr>
          <w:p w14:paraId="6B145DDD" w14:textId="08E00B93" w:rsidR="00062B3C" w:rsidRPr="003E5422" w:rsidRDefault="00062B3C" w:rsidP="00062B3C">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00FF00"/>
          </w:tcPr>
          <w:p w14:paraId="0761D090" w14:textId="66120A5D" w:rsidR="00062B3C" w:rsidRPr="003E5422" w:rsidRDefault="00062B3C" w:rsidP="00062B3C">
            <w:pPr>
              <w:spacing w:before="40"/>
              <w:jc w:val="center"/>
              <w:rPr>
                <w:rFonts w:eastAsia="MS Mincho" w:cs="Arial"/>
                <w:color w:val="000000"/>
                <w:sz w:val="20"/>
                <w:szCs w:val="20"/>
                <w:lang w:val="en-US" w:eastAsia="ja-JP"/>
              </w:rPr>
            </w:pPr>
            <w:r w:rsidRPr="003E5422">
              <w:rPr>
                <w:rFonts w:eastAsia="MS Mincho" w:cs="Arial"/>
                <w:color w:val="000000"/>
                <w:sz w:val="20"/>
                <w:szCs w:val="20"/>
                <w:lang w:val="en-US" w:eastAsia="ja-JP"/>
              </w:rPr>
              <w:t>1.5</w:t>
            </w:r>
          </w:p>
        </w:tc>
        <w:tc>
          <w:tcPr>
            <w:tcW w:w="978" w:type="pct"/>
          </w:tcPr>
          <w:p w14:paraId="4E8ADFBB" w14:textId="64C1DE25"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Pitch currently unused.</w:t>
            </w:r>
          </w:p>
        </w:tc>
      </w:tr>
      <w:tr w:rsidR="00062B3C" w:rsidRPr="001F6B24" w14:paraId="49EE407C" w14:textId="77777777" w:rsidTr="00062B3C">
        <w:trPr>
          <w:cantSplit/>
          <w:trHeight w:val="200"/>
        </w:trPr>
        <w:tc>
          <w:tcPr>
            <w:tcW w:w="205" w:type="pct"/>
            <w:shd w:val="clear" w:color="auto" w:fill="auto"/>
          </w:tcPr>
          <w:p w14:paraId="7A2DDA12" w14:textId="2F730DF8"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132</w:t>
            </w:r>
          </w:p>
        </w:tc>
        <w:tc>
          <w:tcPr>
            <w:tcW w:w="939" w:type="pct"/>
            <w:tcBorders>
              <w:top w:val="nil"/>
              <w:left w:val="single" w:sz="4" w:space="0" w:color="auto"/>
              <w:bottom w:val="single" w:sz="4" w:space="0" w:color="auto"/>
              <w:right w:val="single" w:sz="4" w:space="0" w:color="auto"/>
            </w:tcBorders>
            <w:shd w:val="clear" w:color="auto" w:fill="auto"/>
          </w:tcPr>
          <w:p w14:paraId="4C13E723" w14:textId="6BEBBAAF"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Stoke Old Boys Rugby Football Club</w:t>
            </w:r>
          </w:p>
        </w:tc>
        <w:tc>
          <w:tcPr>
            <w:tcW w:w="314" w:type="pct"/>
            <w:tcBorders>
              <w:top w:val="nil"/>
              <w:left w:val="single" w:sz="4" w:space="0" w:color="auto"/>
              <w:bottom w:val="single" w:sz="4" w:space="0" w:color="auto"/>
              <w:right w:val="single" w:sz="4" w:space="0" w:color="auto"/>
            </w:tcBorders>
            <w:shd w:val="clear" w:color="auto" w:fill="auto"/>
          </w:tcPr>
          <w:p w14:paraId="32971AA2" w14:textId="057A15C2"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69E5886C" w14:textId="2B7022D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25AF93B1" w14:textId="159D78E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5BC1BBD3" w14:textId="48BA1FCA"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324F7548" w14:textId="66E308C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2D5306A7" w14:textId="2ED4D89E"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6532F0AF" w14:textId="3686F7D2"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E48565E" w14:textId="7C741BE9" w:rsidR="00062B3C" w:rsidRPr="003E5422" w:rsidRDefault="00062B3C" w:rsidP="00062B3C">
            <w:pPr>
              <w:spacing w:before="40"/>
              <w:jc w:val="center"/>
              <w:rPr>
                <w:rFonts w:cs="Arial"/>
                <w:color w:val="000000"/>
                <w:sz w:val="20"/>
                <w:szCs w:val="18"/>
              </w:rPr>
            </w:pPr>
            <w:r w:rsidRPr="003E5422">
              <w:rPr>
                <w:rFonts w:cs="Arial"/>
                <w:color w:val="000000"/>
                <w:sz w:val="20"/>
                <w:szCs w:val="18"/>
              </w:rPr>
              <w:t>2</w:t>
            </w:r>
          </w:p>
        </w:tc>
        <w:tc>
          <w:tcPr>
            <w:tcW w:w="332" w:type="pct"/>
            <w:shd w:val="clear" w:color="auto" w:fill="auto"/>
          </w:tcPr>
          <w:p w14:paraId="68264A75" w14:textId="75C74104" w:rsidR="00062B3C" w:rsidRPr="003E5422" w:rsidRDefault="00062B3C" w:rsidP="00062B3C">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FF0000"/>
          </w:tcPr>
          <w:p w14:paraId="20036384" w14:textId="14BC2484" w:rsidR="00062B3C" w:rsidRPr="003E5422" w:rsidRDefault="00062B3C" w:rsidP="00062B3C">
            <w:pPr>
              <w:spacing w:before="40"/>
              <w:jc w:val="center"/>
              <w:rPr>
                <w:rFonts w:eastAsia="MS Mincho" w:cs="Arial"/>
                <w:color w:val="000000"/>
                <w:sz w:val="20"/>
                <w:szCs w:val="20"/>
                <w:lang w:val="en-US" w:eastAsia="ja-JP"/>
              </w:rPr>
            </w:pPr>
            <w:r w:rsidRPr="003E5422">
              <w:rPr>
                <w:rFonts w:eastAsia="MS Mincho" w:cs="Arial"/>
                <w:color w:val="000000"/>
                <w:sz w:val="20"/>
                <w:szCs w:val="20"/>
                <w:lang w:val="en-US" w:eastAsia="ja-JP"/>
              </w:rPr>
              <w:t>0.5</w:t>
            </w:r>
          </w:p>
        </w:tc>
        <w:tc>
          <w:tcPr>
            <w:tcW w:w="978" w:type="pct"/>
          </w:tcPr>
          <w:p w14:paraId="3D0D7FD7" w14:textId="6D3746FB"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is overplayed due to match and training demand from Stoke Old Boys </w:t>
            </w:r>
            <w:r>
              <w:rPr>
                <w:rFonts w:eastAsia="MS Mincho" w:cs="Arial"/>
                <w:color w:val="000000"/>
                <w:sz w:val="20"/>
                <w:szCs w:val="20"/>
                <w:lang w:val="en-US" w:eastAsia="ja-JP"/>
              </w:rPr>
              <w:t>RUFC</w:t>
            </w:r>
            <w:r w:rsidRPr="003E5422">
              <w:rPr>
                <w:rFonts w:eastAsia="MS Mincho" w:cs="Arial"/>
                <w:color w:val="000000"/>
                <w:sz w:val="20"/>
                <w:szCs w:val="20"/>
                <w:lang w:val="en-US" w:eastAsia="ja-JP"/>
              </w:rPr>
              <w:t>.</w:t>
            </w:r>
          </w:p>
        </w:tc>
      </w:tr>
      <w:tr w:rsidR="00062B3C" w:rsidRPr="001F6B24" w14:paraId="6C417939" w14:textId="77777777" w:rsidTr="00062B3C">
        <w:trPr>
          <w:cantSplit/>
          <w:trHeight w:val="200"/>
        </w:trPr>
        <w:tc>
          <w:tcPr>
            <w:tcW w:w="205" w:type="pct"/>
            <w:shd w:val="clear" w:color="auto" w:fill="auto"/>
          </w:tcPr>
          <w:p w14:paraId="6AD15E60" w14:textId="7F5C6CA8" w:rsidR="00062B3C" w:rsidRPr="00BF60CC" w:rsidRDefault="00062B3C" w:rsidP="00062B3C">
            <w:pPr>
              <w:spacing w:before="40"/>
              <w:jc w:val="center"/>
              <w:rPr>
                <w:rFonts w:cs="Arial"/>
                <w:color w:val="000000"/>
                <w:sz w:val="20"/>
                <w:szCs w:val="20"/>
              </w:rPr>
            </w:pPr>
            <w:r w:rsidRPr="00BF60CC">
              <w:rPr>
                <w:rFonts w:cs="Arial"/>
                <w:color w:val="000000"/>
                <w:sz w:val="20"/>
                <w:szCs w:val="20"/>
              </w:rPr>
              <w:t>139</w:t>
            </w:r>
          </w:p>
        </w:tc>
        <w:tc>
          <w:tcPr>
            <w:tcW w:w="939" w:type="pct"/>
            <w:tcBorders>
              <w:top w:val="nil"/>
              <w:left w:val="single" w:sz="4" w:space="0" w:color="auto"/>
              <w:bottom w:val="single" w:sz="4" w:space="0" w:color="auto"/>
              <w:right w:val="single" w:sz="4" w:space="0" w:color="auto"/>
            </w:tcBorders>
            <w:shd w:val="clear" w:color="auto" w:fill="auto"/>
          </w:tcPr>
          <w:p w14:paraId="7D1E6782" w14:textId="17C16B09" w:rsidR="00062B3C" w:rsidRPr="00BF60CC" w:rsidRDefault="00062B3C" w:rsidP="00F3760D">
            <w:pPr>
              <w:spacing w:before="40"/>
              <w:jc w:val="left"/>
              <w:rPr>
                <w:rFonts w:cs="Arial"/>
                <w:color w:val="000000"/>
                <w:sz w:val="20"/>
                <w:szCs w:val="20"/>
              </w:rPr>
            </w:pPr>
            <w:r w:rsidRPr="00BF60CC">
              <w:rPr>
                <w:rFonts w:cs="Arial"/>
                <w:color w:val="000000"/>
                <w:sz w:val="20"/>
                <w:szCs w:val="20"/>
              </w:rPr>
              <w:t>University of Warwick (Westwood Campus)</w:t>
            </w:r>
          </w:p>
        </w:tc>
        <w:tc>
          <w:tcPr>
            <w:tcW w:w="314" w:type="pct"/>
            <w:tcBorders>
              <w:top w:val="nil"/>
              <w:left w:val="single" w:sz="4" w:space="0" w:color="auto"/>
              <w:bottom w:val="single" w:sz="4" w:space="0" w:color="auto"/>
              <w:right w:val="single" w:sz="4" w:space="0" w:color="auto"/>
            </w:tcBorders>
            <w:shd w:val="clear" w:color="auto" w:fill="auto"/>
          </w:tcPr>
          <w:p w14:paraId="1275CFF4" w14:textId="7233F170" w:rsidR="00062B3C" w:rsidRPr="00BF60CC" w:rsidRDefault="00062B3C" w:rsidP="005D31E0">
            <w:pPr>
              <w:spacing w:before="40"/>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316" w:type="pct"/>
            <w:tcBorders>
              <w:top w:val="nil"/>
              <w:left w:val="single" w:sz="4" w:space="0" w:color="auto"/>
              <w:bottom w:val="single" w:sz="4" w:space="0" w:color="auto"/>
              <w:right w:val="single" w:sz="4" w:space="0" w:color="auto"/>
            </w:tcBorders>
            <w:shd w:val="clear" w:color="auto" w:fill="auto"/>
          </w:tcPr>
          <w:p w14:paraId="4CB78281" w14:textId="4DC2463B" w:rsidR="00062B3C" w:rsidRPr="00BF60CC" w:rsidRDefault="00062B3C" w:rsidP="00062B3C">
            <w:pPr>
              <w:spacing w:before="40"/>
              <w:jc w:val="center"/>
              <w:rPr>
                <w:rFonts w:cs="Arial"/>
                <w:color w:val="000000"/>
                <w:sz w:val="20"/>
                <w:szCs w:val="20"/>
              </w:rPr>
            </w:pPr>
            <w:r w:rsidRPr="00BF60CC">
              <w:rPr>
                <w:rFonts w:cs="Arial"/>
                <w:color w:val="000000"/>
                <w:sz w:val="20"/>
                <w:szCs w:val="20"/>
              </w:rPr>
              <w:t>Yes</w:t>
            </w:r>
          </w:p>
        </w:tc>
        <w:tc>
          <w:tcPr>
            <w:tcW w:w="229" w:type="pct"/>
          </w:tcPr>
          <w:p w14:paraId="371677EA" w14:textId="310D18AE" w:rsidR="00062B3C" w:rsidRPr="00BF60CC" w:rsidRDefault="00062B3C" w:rsidP="00062B3C">
            <w:pPr>
              <w:spacing w:before="40"/>
              <w:jc w:val="center"/>
              <w:rPr>
                <w:rFonts w:cs="Arial"/>
                <w:color w:val="000000"/>
                <w:sz w:val="20"/>
                <w:szCs w:val="20"/>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740318CE" w14:textId="5E789D7B" w:rsidR="00062B3C" w:rsidRPr="00BF60CC" w:rsidRDefault="00062B3C" w:rsidP="00062B3C">
            <w:pPr>
              <w:spacing w:before="40"/>
              <w:jc w:val="center"/>
              <w:rPr>
                <w:rFonts w:cs="Arial"/>
                <w:color w:val="000000"/>
                <w:sz w:val="20"/>
                <w:szCs w:val="20"/>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35DB9E02" w14:textId="543E6275" w:rsidR="00062B3C" w:rsidRPr="00BF60CC" w:rsidRDefault="00062B3C" w:rsidP="00062B3C">
            <w:pPr>
              <w:spacing w:before="40"/>
              <w:jc w:val="center"/>
              <w:rPr>
                <w:rFonts w:cs="Arial"/>
                <w:color w:val="000000"/>
                <w:sz w:val="20"/>
                <w:szCs w:val="20"/>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45498047" w14:textId="7853F61F" w:rsidR="00062B3C" w:rsidRPr="00BF60CC" w:rsidRDefault="00062B3C" w:rsidP="00062B3C">
            <w:pPr>
              <w:spacing w:before="40"/>
              <w:jc w:val="center"/>
              <w:rPr>
                <w:rFonts w:cs="Arial"/>
                <w:color w:val="000000"/>
                <w:sz w:val="20"/>
                <w:szCs w:val="20"/>
              </w:rPr>
            </w:pPr>
            <w:r w:rsidRPr="00BF60CC">
              <w:rPr>
                <w:rFonts w:cs="Arial"/>
                <w:color w:val="000000"/>
                <w:sz w:val="20"/>
                <w:szCs w:val="20"/>
              </w:rPr>
              <w:t>M2 / D1</w:t>
            </w:r>
          </w:p>
        </w:tc>
        <w:tc>
          <w:tcPr>
            <w:tcW w:w="265" w:type="pct"/>
            <w:tcBorders>
              <w:top w:val="nil"/>
              <w:left w:val="single" w:sz="4" w:space="0" w:color="auto"/>
              <w:bottom w:val="single" w:sz="4" w:space="0" w:color="auto"/>
              <w:right w:val="single" w:sz="4" w:space="0" w:color="auto"/>
            </w:tcBorders>
          </w:tcPr>
          <w:p w14:paraId="2FCAFD8F" w14:textId="4815F860" w:rsidR="00062B3C" w:rsidRPr="00BF60CC" w:rsidRDefault="00062B3C" w:rsidP="00062B3C">
            <w:pPr>
              <w:spacing w:before="40"/>
              <w:jc w:val="center"/>
              <w:rPr>
                <w:rFonts w:cs="Arial"/>
                <w:color w:val="000000"/>
                <w:sz w:val="20"/>
                <w:szCs w:val="20"/>
              </w:rPr>
            </w:pPr>
            <w:r w:rsidRPr="00BF60CC">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196E21A8" w14:textId="0DE6511F" w:rsidR="00062B3C" w:rsidRPr="003E5422" w:rsidRDefault="00062B3C" w:rsidP="00062B3C">
            <w:pPr>
              <w:spacing w:before="40"/>
              <w:jc w:val="center"/>
              <w:rPr>
                <w:rFonts w:cs="Arial"/>
                <w:color w:val="000000"/>
                <w:sz w:val="20"/>
                <w:szCs w:val="18"/>
              </w:rPr>
            </w:pPr>
            <w:r w:rsidRPr="00C76DB1">
              <w:rPr>
                <w:rFonts w:cs="Arial"/>
                <w:color w:val="000000"/>
                <w:sz w:val="20"/>
                <w:szCs w:val="18"/>
              </w:rPr>
              <w:t>2</w:t>
            </w:r>
          </w:p>
        </w:tc>
        <w:tc>
          <w:tcPr>
            <w:tcW w:w="332" w:type="pct"/>
            <w:shd w:val="clear" w:color="auto" w:fill="auto"/>
          </w:tcPr>
          <w:p w14:paraId="310DE12E" w14:textId="57C2C85C" w:rsidR="00062B3C" w:rsidRPr="003E5422" w:rsidRDefault="00062B3C" w:rsidP="00062B3C">
            <w:pPr>
              <w:spacing w:before="40"/>
              <w:jc w:val="center"/>
              <w:rPr>
                <w:rFonts w:cs="Arial"/>
                <w:color w:val="000000"/>
                <w:sz w:val="20"/>
                <w:szCs w:val="20"/>
              </w:rPr>
            </w:pPr>
            <w:r w:rsidRPr="00C76DB1">
              <w:rPr>
                <w:rFonts w:cs="Arial"/>
                <w:color w:val="000000"/>
                <w:sz w:val="20"/>
                <w:szCs w:val="20"/>
              </w:rPr>
              <w:t>3</w:t>
            </w:r>
          </w:p>
        </w:tc>
        <w:tc>
          <w:tcPr>
            <w:tcW w:w="264" w:type="pct"/>
            <w:shd w:val="clear" w:color="auto" w:fill="00FF00"/>
          </w:tcPr>
          <w:p w14:paraId="7C846F8F" w14:textId="668D50CE" w:rsidR="00062B3C" w:rsidRPr="003E5422" w:rsidRDefault="00062B3C" w:rsidP="00062B3C">
            <w:pPr>
              <w:spacing w:before="40"/>
              <w:jc w:val="center"/>
              <w:rPr>
                <w:rFonts w:eastAsia="MS Mincho" w:cs="Arial"/>
                <w:color w:val="000000"/>
                <w:sz w:val="20"/>
                <w:szCs w:val="20"/>
                <w:lang w:val="en-US" w:eastAsia="ja-JP"/>
              </w:rPr>
            </w:pPr>
            <w:r w:rsidRPr="00C76DB1">
              <w:rPr>
                <w:rFonts w:eastAsia="MS Mincho" w:cs="Arial"/>
                <w:color w:val="000000"/>
                <w:sz w:val="20"/>
                <w:szCs w:val="20"/>
                <w:lang w:val="en-US" w:eastAsia="ja-JP"/>
              </w:rPr>
              <w:t>1</w:t>
            </w:r>
          </w:p>
        </w:tc>
        <w:tc>
          <w:tcPr>
            <w:tcW w:w="978" w:type="pct"/>
          </w:tcPr>
          <w:p w14:paraId="7FB8B695" w14:textId="5661D171" w:rsidR="00062B3C" w:rsidRPr="003E5422"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Pitch is used for match demand by University of Warwick’s BUCS teams.</w:t>
            </w:r>
          </w:p>
        </w:tc>
      </w:tr>
      <w:tr w:rsidR="00062B3C" w:rsidRPr="001F6B24" w14:paraId="3D2D64D1" w14:textId="77777777" w:rsidTr="00062B3C">
        <w:trPr>
          <w:cantSplit/>
          <w:trHeight w:val="200"/>
        </w:trPr>
        <w:tc>
          <w:tcPr>
            <w:tcW w:w="205" w:type="pct"/>
            <w:vMerge w:val="restart"/>
            <w:shd w:val="clear" w:color="auto" w:fill="auto"/>
          </w:tcPr>
          <w:p w14:paraId="4E2A7BDF" w14:textId="271154E7" w:rsidR="00062B3C" w:rsidRPr="00BF60CC" w:rsidRDefault="00062B3C" w:rsidP="00062B3C">
            <w:pPr>
              <w:spacing w:before="40"/>
              <w:jc w:val="center"/>
              <w:rPr>
                <w:rFonts w:cs="Arial"/>
                <w:color w:val="000000"/>
                <w:sz w:val="20"/>
                <w:szCs w:val="20"/>
              </w:rPr>
            </w:pPr>
            <w:r>
              <w:rPr>
                <w:rFonts w:cs="Arial"/>
                <w:color w:val="000000"/>
                <w:sz w:val="20"/>
                <w:szCs w:val="20"/>
              </w:rPr>
              <w:t>143</w:t>
            </w:r>
          </w:p>
        </w:tc>
        <w:tc>
          <w:tcPr>
            <w:tcW w:w="939" w:type="pct"/>
            <w:vMerge w:val="restart"/>
            <w:tcBorders>
              <w:top w:val="nil"/>
              <w:left w:val="single" w:sz="4" w:space="0" w:color="auto"/>
              <w:right w:val="single" w:sz="4" w:space="0" w:color="auto"/>
            </w:tcBorders>
            <w:shd w:val="clear" w:color="auto" w:fill="auto"/>
          </w:tcPr>
          <w:p w14:paraId="4EDEFC64" w14:textId="5EF2E1E8" w:rsidR="00062B3C" w:rsidRPr="00BF60CC" w:rsidRDefault="00062B3C" w:rsidP="00F3760D">
            <w:pPr>
              <w:spacing w:before="40"/>
              <w:jc w:val="left"/>
              <w:rPr>
                <w:rFonts w:cs="Arial"/>
                <w:color w:val="000000"/>
                <w:sz w:val="20"/>
                <w:szCs w:val="20"/>
              </w:rPr>
            </w:pPr>
            <w:r w:rsidRPr="00885CB2">
              <w:rPr>
                <w:rFonts w:cs="Arial"/>
                <w:color w:val="000000"/>
                <w:sz w:val="20"/>
                <w:szCs w:val="20"/>
              </w:rPr>
              <w:t>West Coventry Academy</w:t>
            </w:r>
          </w:p>
        </w:tc>
        <w:tc>
          <w:tcPr>
            <w:tcW w:w="314" w:type="pct"/>
            <w:vMerge w:val="restart"/>
            <w:tcBorders>
              <w:top w:val="nil"/>
              <w:left w:val="single" w:sz="4" w:space="0" w:color="auto"/>
              <w:right w:val="single" w:sz="4" w:space="0" w:color="auto"/>
            </w:tcBorders>
            <w:shd w:val="clear" w:color="auto" w:fill="auto"/>
          </w:tcPr>
          <w:p w14:paraId="5B85751F" w14:textId="26D15FC5" w:rsidR="00062B3C" w:rsidRPr="00BF60CC" w:rsidRDefault="00062B3C" w:rsidP="005D31E0">
            <w:pPr>
              <w:spacing w:before="40"/>
              <w:jc w:val="left"/>
              <w:rPr>
                <w:rFonts w:cs="Arial"/>
                <w:color w:val="000000"/>
                <w:sz w:val="20"/>
                <w:szCs w:val="20"/>
              </w:rPr>
            </w:pPr>
            <w:r w:rsidRPr="00885CB2">
              <w:rPr>
                <w:rFonts w:cs="Arial"/>
                <w:color w:val="000000"/>
                <w:sz w:val="20"/>
                <w:szCs w:val="18"/>
              </w:rPr>
              <w:t>North West</w:t>
            </w:r>
          </w:p>
        </w:tc>
        <w:tc>
          <w:tcPr>
            <w:tcW w:w="316" w:type="pct"/>
            <w:vMerge w:val="restart"/>
            <w:tcBorders>
              <w:top w:val="nil"/>
              <w:left w:val="single" w:sz="4" w:space="0" w:color="auto"/>
              <w:right w:val="single" w:sz="4" w:space="0" w:color="auto"/>
            </w:tcBorders>
            <w:shd w:val="clear" w:color="auto" w:fill="auto"/>
          </w:tcPr>
          <w:p w14:paraId="29EB1C93" w14:textId="4953BDEA" w:rsidR="00062B3C" w:rsidRPr="00BF60CC" w:rsidRDefault="00062B3C" w:rsidP="00062B3C">
            <w:pPr>
              <w:spacing w:before="40"/>
              <w:jc w:val="center"/>
              <w:rPr>
                <w:rFonts w:cs="Arial"/>
                <w:color w:val="000000"/>
                <w:sz w:val="20"/>
                <w:szCs w:val="20"/>
              </w:rPr>
            </w:pPr>
            <w:r w:rsidRPr="00885CB2">
              <w:rPr>
                <w:rFonts w:cs="Arial"/>
                <w:color w:val="000000"/>
                <w:sz w:val="20"/>
                <w:szCs w:val="18"/>
              </w:rPr>
              <w:t>Yes</w:t>
            </w:r>
          </w:p>
        </w:tc>
        <w:tc>
          <w:tcPr>
            <w:tcW w:w="229" w:type="pct"/>
          </w:tcPr>
          <w:p w14:paraId="3BB405F9" w14:textId="2CA9A070" w:rsidR="00062B3C" w:rsidRPr="00BF60CC" w:rsidRDefault="00062B3C" w:rsidP="00062B3C">
            <w:pPr>
              <w:spacing w:before="40"/>
              <w:jc w:val="center"/>
              <w:rPr>
                <w:rFonts w:cs="Arial"/>
                <w:color w:val="000000"/>
                <w:sz w:val="20"/>
                <w:szCs w:val="20"/>
              </w:rPr>
            </w:pPr>
            <w:r w:rsidRPr="00885CB2">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045601BE" w14:textId="027CA7C8" w:rsidR="00062B3C" w:rsidRPr="00BF60CC" w:rsidRDefault="00062B3C" w:rsidP="00062B3C">
            <w:pPr>
              <w:spacing w:before="40"/>
              <w:jc w:val="center"/>
              <w:rPr>
                <w:rFonts w:cs="Arial"/>
                <w:color w:val="000000"/>
                <w:sz w:val="20"/>
                <w:szCs w:val="20"/>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728D9928" w14:textId="033D54E3" w:rsidR="00062B3C" w:rsidRPr="00BF60CC" w:rsidRDefault="00062B3C" w:rsidP="00062B3C">
            <w:pPr>
              <w:spacing w:before="40"/>
              <w:jc w:val="center"/>
              <w:rPr>
                <w:rFonts w:cs="Arial"/>
                <w:color w:val="000000"/>
                <w:sz w:val="20"/>
                <w:szCs w:val="20"/>
              </w:rPr>
            </w:pPr>
            <w:r>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3D398A25" w14:textId="7B27DD3E" w:rsidR="00062B3C" w:rsidRPr="00BF60CC" w:rsidRDefault="00062B3C" w:rsidP="00062B3C">
            <w:pPr>
              <w:spacing w:before="40"/>
              <w:jc w:val="center"/>
              <w:rPr>
                <w:rFonts w:cs="Arial"/>
                <w:color w:val="000000"/>
                <w:sz w:val="20"/>
                <w:szCs w:val="20"/>
              </w:rPr>
            </w:pPr>
            <w:r>
              <w:rPr>
                <w:rFonts w:cs="Arial"/>
                <w:color w:val="000000"/>
                <w:sz w:val="20"/>
                <w:szCs w:val="20"/>
              </w:rPr>
              <w:t>M0</w:t>
            </w:r>
            <w:r w:rsidR="006E074F">
              <w:rPr>
                <w:rFonts w:cs="Arial"/>
                <w:color w:val="000000"/>
                <w:sz w:val="20"/>
                <w:szCs w:val="20"/>
              </w:rPr>
              <w:t xml:space="preserve"> </w:t>
            </w:r>
            <w:r>
              <w:rPr>
                <w:rFonts w:cs="Arial"/>
                <w:color w:val="000000"/>
                <w:sz w:val="20"/>
                <w:szCs w:val="20"/>
              </w:rPr>
              <w:t>/</w:t>
            </w:r>
            <w:r w:rsidR="006E074F">
              <w:rPr>
                <w:rFonts w:cs="Arial"/>
                <w:color w:val="000000"/>
                <w:sz w:val="20"/>
                <w:szCs w:val="20"/>
              </w:rPr>
              <w:t xml:space="preserve"> </w:t>
            </w:r>
            <w:r>
              <w:rPr>
                <w:rFonts w:cs="Arial"/>
                <w:color w:val="000000"/>
                <w:sz w:val="20"/>
                <w:szCs w:val="20"/>
              </w:rPr>
              <w:t>D1</w:t>
            </w:r>
          </w:p>
        </w:tc>
        <w:tc>
          <w:tcPr>
            <w:tcW w:w="265" w:type="pct"/>
            <w:tcBorders>
              <w:top w:val="nil"/>
              <w:left w:val="single" w:sz="4" w:space="0" w:color="auto"/>
              <w:bottom w:val="single" w:sz="4" w:space="0" w:color="auto"/>
              <w:right w:val="single" w:sz="4" w:space="0" w:color="auto"/>
            </w:tcBorders>
          </w:tcPr>
          <w:p w14:paraId="63757598" w14:textId="6A6FBED8" w:rsidR="00062B3C" w:rsidRPr="00BF60CC" w:rsidRDefault="00062B3C" w:rsidP="00062B3C">
            <w:pPr>
              <w:spacing w:before="40"/>
              <w:jc w:val="center"/>
              <w:rPr>
                <w:rFonts w:cs="Arial"/>
                <w:color w:val="000000"/>
                <w:sz w:val="20"/>
                <w:szCs w:val="20"/>
              </w:rPr>
            </w:pPr>
            <w:r>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2C2D455A" w14:textId="5BF96379" w:rsidR="00062B3C" w:rsidRPr="00C76DB1" w:rsidRDefault="00062B3C" w:rsidP="00062B3C">
            <w:pPr>
              <w:spacing w:before="40"/>
              <w:jc w:val="center"/>
              <w:rPr>
                <w:rFonts w:cs="Arial"/>
                <w:color w:val="000000"/>
                <w:sz w:val="20"/>
                <w:szCs w:val="18"/>
              </w:rPr>
            </w:pPr>
            <w:r>
              <w:rPr>
                <w:rFonts w:cs="Arial"/>
                <w:color w:val="000000"/>
                <w:sz w:val="20"/>
                <w:szCs w:val="18"/>
              </w:rPr>
              <w:t>1</w:t>
            </w:r>
          </w:p>
        </w:tc>
        <w:tc>
          <w:tcPr>
            <w:tcW w:w="332" w:type="pct"/>
            <w:shd w:val="clear" w:color="auto" w:fill="auto"/>
          </w:tcPr>
          <w:p w14:paraId="5FCA4E35" w14:textId="0969EE3B" w:rsidR="00062B3C" w:rsidRPr="00C76DB1" w:rsidRDefault="00062B3C" w:rsidP="00062B3C">
            <w:pPr>
              <w:spacing w:before="40"/>
              <w:jc w:val="center"/>
              <w:rPr>
                <w:rFonts w:cs="Arial"/>
                <w:color w:val="000000"/>
                <w:sz w:val="20"/>
                <w:szCs w:val="20"/>
              </w:rPr>
            </w:pPr>
            <w:r>
              <w:rPr>
                <w:rFonts w:cs="Arial"/>
                <w:color w:val="000000"/>
                <w:sz w:val="20"/>
                <w:szCs w:val="20"/>
              </w:rPr>
              <w:t>1.5</w:t>
            </w:r>
          </w:p>
        </w:tc>
        <w:tc>
          <w:tcPr>
            <w:tcW w:w="264" w:type="pct"/>
            <w:shd w:val="clear" w:color="auto" w:fill="00FF00"/>
          </w:tcPr>
          <w:p w14:paraId="6F273027" w14:textId="3FE4F5AC" w:rsidR="00062B3C" w:rsidRPr="00C76DB1" w:rsidRDefault="00062B3C"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4D6F2D65" w14:textId="4DB18FB7" w:rsidR="00062B3C" w:rsidRPr="00C76DB1" w:rsidRDefault="00062B3C" w:rsidP="00062B3C">
            <w:pPr>
              <w:spacing w:before="40"/>
              <w:jc w:val="left"/>
              <w:rPr>
                <w:rFonts w:eastAsia="MS Mincho" w:cs="Arial"/>
                <w:color w:val="000000"/>
                <w:sz w:val="20"/>
                <w:szCs w:val="20"/>
                <w:lang w:val="en-US" w:eastAsia="ja-JP"/>
              </w:rPr>
            </w:pPr>
            <w:r w:rsidRPr="00BF4EC3">
              <w:rPr>
                <w:rFonts w:eastAsia="MS Mincho" w:cs="Arial"/>
                <w:color w:val="000000"/>
                <w:sz w:val="20"/>
                <w:szCs w:val="20"/>
                <w:lang w:val="en-US" w:eastAsia="ja-JP"/>
              </w:rPr>
              <w:t>Pitch is used for curricular demand.</w:t>
            </w:r>
          </w:p>
        </w:tc>
      </w:tr>
      <w:tr w:rsidR="00062B3C" w:rsidRPr="001F6B24" w14:paraId="6BCDFA64" w14:textId="77777777" w:rsidTr="00062B3C">
        <w:trPr>
          <w:cantSplit/>
          <w:trHeight w:val="200"/>
        </w:trPr>
        <w:tc>
          <w:tcPr>
            <w:tcW w:w="205" w:type="pct"/>
            <w:vMerge/>
            <w:shd w:val="clear" w:color="auto" w:fill="auto"/>
          </w:tcPr>
          <w:p w14:paraId="5F8B1B64" w14:textId="77777777" w:rsidR="00062B3C" w:rsidRPr="00BF60CC" w:rsidRDefault="00062B3C" w:rsidP="00062B3C">
            <w:pPr>
              <w:spacing w:before="40"/>
              <w:jc w:val="center"/>
              <w:rPr>
                <w:rFonts w:cs="Arial"/>
                <w:color w:val="000000"/>
                <w:sz w:val="20"/>
                <w:szCs w:val="20"/>
              </w:rPr>
            </w:pPr>
          </w:p>
        </w:tc>
        <w:tc>
          <w:tcPr>
            <w:tcW w:w="939" w:type="pct"/>
            <w:vMerge/>
            <w:tcBorders>
              <w:left w:val="single" w:sz="4" w:space="0" w:color="auto"/>
              <w:bottom w:val="single" w:sz="4" w:space="0" w:color="auto"/>
              <w:right w:val="single" w:sz="4" w:space="0" w:color="auto"/>
            </w:tcBorders>
            <w:shd w:val="clear" w:color="auto" w:fill="auto"/>
          </w:tcPr>
          <w:p w14:paraId="76A6B93F" w14:textId="77777777" w:rsidR="00062B3C" w:rsidRPr="00BF60CC" w:rsidRDefault="00062B3C" w:rsidP="00F3760D">
            <w:pPr>
              <w:spacing w:before="40"/>
              <w:jc w:val="left"/>
              <w:rPr>
                <w:rFonts w:cs="Arial"/>
                <w:color w:val="000000"/>
                <w:sz w:val="20"/>
                <w:szCs w:val="20"/>
              </w:rPr>
            </w:pPr>
          </w:p>
        </w:tc>
        <w:tc>
          <w:tcPr>
            <w:tcW w:w="314" w:type="pct"/>
            <w:vMerge/>
            <w:tcBorders>
              <w:left w:val="single" w:sz="4" w:space="0" w:color="auto"/>
              <w:bottom w:val="single" w:sz="4" w:space="0" w:color="auto"/>
              <w:right w:val="single" w:sz="4" w:space="0" w:color="auto"/>
            </w:tcBorders>
            <w:shd w:val="clear" w:color="auto" w:fill="auto"/>
          </w:tcPr>
          <w:p w14:paraId="751D91A1" w14:textId="77777777" w:rsidR="00062B3C" w:rsidRPr="00BF60CC" w:rsidRDefault="00062B3C" w:rsidP="005D31E0">
            <w:pPr>
              <w:spacing w:before="40"/>
              <w:jc w:val="left"/>
              <w:rPr>
                <w:rFonts w:cs="Arial"/>
                <w:color w:val="000000"/>
                <w:sz w:val="20"/>
                <w:szCs w:val="20"/>
              </w:rPr>
            </w:pPr>
          </w:p>
        </w:tc>
        <w:tc>
          <w:tcPr>
            <w:tcW w:w="316" w:type="pct"/>
            <w:vMerge/>
            <w:tcBorders>
              <w:left w:val="single" w:sz="4" w:space="0" w:color="auto"/>
              <w:bottom w:val="single" w:sz="4" w:space="0" w:color="auto"/>
              <w:right w:val="single" w:sz="4" w:space="0" w:color="auto"/>
            </w:tcBorders>
            <w:shd w:val="clear" w:color="auto" w:fill="auto"/>
          </w:tcPr>
          <w:p w14:paraId="0A68D57D" w14:textId="77777777" w:rsidR="00062B3C" w:rsidRPr="00BF60CC" w:rsidRDefault="00062B3C" w:rsidP="00062B3C">
            <w:pPr>
              <w:spacing w:before="40"/>
              <w:jc w:val="center"/>
              <w:rPr>
                <w:rFonts w:cs="Arial"/>
                <w:color w:val="000000"/>
                <w:sz w:val="20"/>
                <w:szCs w:val="20"/>
              </w:rPr>
            </w:pPr>
          </w:p>
        </w:tc>
        <w:tc>
          <w:tcPr>
            <w:tcW w:w="229" w:type="pct"/>
          </w:tcPr>
          <w:p w14:paraId="72D2C398" w14:textId="2FE33D38" w:rsidR="00062B3C" w:rsidRPr="00BF60CC" w:rsidRDefault="00062B3C" w:rsidP="00062B3C">
            <w:pPr>
              <w:spacing w:before="40"/>
              <w:jc w:val="center"/>
              <w:rPr>
                <w:rFonts w:cs="Arial"/>
                <w:color w:val="000000"/>
                <w:sz w:val="20"/>
                <w:szCs w:val="20"/>
              </w:rPr>
            </w:pPr>
            <w:r w:rsidRPr="00885CB2">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1AA69E59" w14:textId="3BB049BD" w:rsidR="00062B3C" w:rsidRPr="00BF60CC" w:rsidRDefault="00062B3C" w:rsidP="00062B3C">
            <w:pPr>
              <w:spacing w:before="40"/>
              <w:jc w:val="center"/>
              <w:rPr>
                <w:rFonts w:cs="Arial"/>
                <w:color w:val="000000"/>
                <w:sz w:val="20"/>
                <w:szCs w:val="20"/>
              </w:rPr>
            </w:pPr>
            <w:r>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05158730" w14:textId="75099A91" w:rsidR="00062B3C" w:rsidRPr="00BF60CC" w:rsidRDefault="00062B3C" w:rsidP="00062B3C">
            <w:pPr>
              <w:spacing w:before="40"/>
              <w:jc w:val="center"/>
              <w:rPr>
                <w:rFonts w:cs="Arial"/>
                <w:color w:val="000000"/>
                <w:sz w:val="20"/>
                <w:szCs w:val="20"/>
              </w:rPr>
            </w:pPr>
            <w:r>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5F00186" w14:textId="5856D1BD" w:rsidR="00062B3C" w:rsidRPr="00BF60CC" w:rsidRDefault="00062B3C" w:rsidP="00062B3C">
            <w:pPr>
              <w:spacing w:before="40"/>
              <w:jc w:val="center"/>
              <w:rPr>
                <w:rFonts w:cs="Arial"/>
                <w:color w:val="000000"/>
                <w:sz w:val="20"/>
                <w:szCs w:val="20"/>
              </w:rPr>
            </w:pPr>
            <w:r>
              <w:rPr>
                <w:rFonts w:cs="Arial"/>
                <w:color w:val="000000"/>
                <w:sz w:val="20"/>
                <w:szCs w:val="20"/>
              </w:rPr>
              <w:t>M0</w:t>
            </w:r>
            <w:r w:rsidR="006E074F">
              <w:rPr>
                <w:rFonts w:cs="Arial"/>
                <w:color w:val="000000"/>
                <w:sz w:val="20"/>
                <w:szCs w:val="20"/>
              </w:rPr>
              <w:t xml:space="preserve"> </w:t>
            </w:r>
            <w:r>
              <w:rPr>
                <w:rFonts w:cs="Arial"/>
                <w:color w:val="000000"/>
                <w:sz w:val="20"/>
                <w:szCs w:val="20"/>
              </w:rPr>
              <w:t>/</w:t>
            </w:r>
            <w:r w:rsidR="006E074F">
              <w:rPr>
                <w:rFonts w:cs="Arial"/>
                <w:color w:val="000000"/>
                <w:sz w:val="20"/>
                <w:szCs w:val="20"/>
              </w:rPr>
              <w:t xml:space="preserve"> </w:t>
            </w:r>
            <w:r>
              <w:rPr>
                <w:rFonts w:cs="Arial"/>
                <w:color w:val="000000"/>
                <w:sz w:val="20"/>
                <w:szCs w:val="20"/>
              </w:rPr>
              <w:t>D1</w:t>
            </w:r>
          </w:p>
        </w:tc>
        <w:tc>
          <w:tcPr>
            <w:tcW w:w="265" w:type="pct"/>
            <w:tcBorders>
              <w:top w:val="nil"/>
              <w:left w:val="single" w:sz="4" w:space="0" w:color="auto"/>
              <w:bottom w:val="single" w:sz="4" w:space="0" w:color="auto"/>
              <w:right w:val="single" w:sz="4" w:space="0" w:color="auto"/>
            </w:tcBorders>
          </w:tcPr>
          <w:p w14:paraId="0377374B" w14:textId="00D1D7D6" w:rsidR="00062B3C" w:rsidRPr="00BF60CC" w:rsidRDefault="00062B3C" w:rsidP="00062B3C">
            <w:pPr>
              <w:spacing w:before="40"/>
              <w:jc w:val="center"/>
              <w:rPr>
                <w:rFonts w:cs="Arial"/>
                <w:color w:val="000000"/>
                <w:sz w:val="20"/>
                <w:szCs w:val="20"/>
              </w:rPr>
            </w:pPr>
            <w:r>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0F90E1E9" w14:textId="0D51D50F" w:rsidR="00062B3C" w:rsidRPr="00C76DB1" w:rsidRDefault="00062B3C" w:rsidP="00062B3C">
            <w:pPr>
              <w:spacing w:before="40"/>
              <w:jc w:val="center"/>
              <w:rPr>
                <w:rFonts w:cs="Arial"/>
                <w:color w:val="000000"/>
                <w:sz w:val="20"/>
                <w:szCs w:val="18"/>
              </w:rPr>
            </w:pPr>
            <w:r>
              <w:rPr>
                <w:rFonts w:cs="Arial"/>
                <w:color w:val="000000"/>
                <w:sz w:val="20"/>
                <w:szCs w:val="18"/>
              </w:rPr>
              <w:t>1</w:t>
            </w:r>
          </w:p>
        </w:tc>
        <w:tc>
          <w:tcPr>
            <w:tcW w:w="332" w:type="pct"/>
            <w:shd w:val="clear" w:color="auto" w:fill="auto"/>
          </w:tcPr>
          <w:p w14:paraId="44375AD2" w14:textId="1767494A" w:rsidR="00062B3C" w:rsidRPr="00C76DB1" w:rsidRDefault="00062B3C" w:rsidP="00062B3C">
            <w:pPr>
              <w:spacing w:before="40"/>
              <w:jc w:val="center"/>
              <w:rPr>
                <w:rFonts w:cs="Arial"/>
                <w:color w:val="000000"/>
                <w:sz w:val="20"/>
                <w:szCs w:val="20"/>
              </w:rPr>
            </w:pPr>
            <w:r>
              <w:rPr>
                <w:rFonts w:cs="Arial"/>
                <w:color w:val="000000"/>
                <w:sz w:val="20"/>
                <w:szCs w:val="20"/>
              </w:rPr>
              <w:t>1.5</w:t>
            </w:r>
          </w:p>
        </w:tc>
        <w:tc>
          <w:tcPr>
            <w:tcW w:w="264" w:type="pct"/>
            <w:shd w:val="clear" w:color="auto" w:fill="00FF00"/>
          </w:tcPr>
          <w:p w14:paraId="1AA40674" w14:textId="70735AA2" w:rsidR="00062B3C" w:rsidRPr="00C76DB1" w:rsidRDefault="00062B3C"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219853A7" w14:textId="1468EAA2" w:rsidR="00062B3C" w:rsidRPr="00C76DB1" w:rsidRDefault="00062B3C" w:rsidP="00062B3C">
            <w:pPr>
              <w:spacing w:before="40"/>
              <w:jc w:val="left"/>
              <w:rPr>
                <w:rFonts w:eastAsia="MS Mincho" w:cs="Arial"/>
                <w:color w:val="000000"/>
                <w:sz w:val="20"/>
                <w:szCs w:val="20"/>
                <w:lang w:val="en-US" w:eastAsia="ja-JP"/>
              </w:rPr>
            </w:pPr>
            <w:r w:rsidRPr="00BF4EC3">
              <w:rPr>
                <w:rFonts w:eastAsia="MS Mincho" w:cs="Arial"/>
                <w:color w:val="000000"/>
                <w:sz w:val="20"/>
                <w:szCs w:val="20"/>
                <w:lang w:val="en-US" w:eastAsia="ja-JP"/>
              </w:rPr>
              <w:t>Pitch is used for curricular demand.</w:t>
            </w:r>
          </w:p>
        </w:tc>
      </w:tr>
      <w:tr w:rsidR="00062B3C" w:rsidRPr="001F6B24" w14:paraId="519307DA" w14:textId="77777777" w:rsidTr="00062B3C">
        <w:trPr>
          <w:cantSplit/>
          <w:trHeight w:val="200"/>
        </w:trPr>
        <w:tc>
          <w:tcPr>
            <w:tcW w:w="205" w:type="pct"/>
            <w:shd w:val="clear" w:color="auto" w:fill="auto"/>
          </w:tcPr>
          <w:p w14:paraId="08661BFB" w14:textId="4D65B26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155</w:t>
            </w:r>
          </w:p>
        </w:tc>
        <w:tc>
          <w:tcPr>
            <w:tcW w:w="939" w:type="pct"/>
            <w:tcBorders>
              <w:top w:val="nil"/>
              <w:left w:val="single" w:sz="4" w:space="0" w:color="auto"/>
              <w:bottom w:val="single" w:sz="4" w:space="0" w:color="auto"/>
              <w:right w:val="single" w:sz="4" w:space="0" w:color="auto"/>
            </w:tcBorders>
            <w:shd w:val="clear" w:color="auto" w:fill="auto"/>
          </w:tcPr>
          <w:p w14:paraId="504C1338" w14:textId="5178EECE"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Xcel Leisure Centre</w:t>
            </w:r>
          </w:p>
        </w:tc>
        <w:tc>
          <w:tcPr>
            <w:tcW w:w="314" w:type="pct"/>
            <w:tcBorders>
              <w:top w:val="nil"/>
              <w:left w:val="single" w:sz="4" w:space="0" w:color="auto"/>
              <w:bottom w:val="single" w:sz="4" w:space="0" w:color="auto"/>
              <w:right w:val="single" w:sz="4" w:space="0" w:color="auto"/>
            </w:tcBorders>
            <w:shd w:val="clear" w:color="auto" w:fill="auto"/>
          </w:tcPr>
          <w:p w14:paraId="118A3D8A" w14:textId="065D461B"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West</w:t>
            </w:r>
          </w:p>
        </w:tc>
        <w:tc>
          <w:tcPr>
            <w:tcW w:w="316" w:type="pct"/>
            <w:tcBorders>
              <w:top w:val="nil"/>
              <w:left w:val="single" w:sz="4" w:space="0" w:color="auto"/>
              <w:bottom w:val="single" w:sz="4" w:space="0" w:color="auto"/>
              <w:right w:val="single" w:sz="4" w:space="0" w:color="auto"/>
            </w:tcBorders>
            <w:shd w:val="clear" w:color="auto" w:fill="auto"/>
          </w:tcPr>
          <w:p w14:paraId="7F6783B6" w14:textId="6AE1CB7D"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r>
              <w:rPr>
                <w:rFonts w:cs="Arial"/>
                <w:color w:val="000000"/>
                <w:sz w:val="20"/>
                <w:szCs w:val="20"/>
              </w:rPr>
              <w:t>-unu</w:t>
            </w:r>
            <w:r w:rsidR="002F552E">
              <w:rPr>
                <w:rFonts w:cs="Arial"/>
                <w:color w:val="000000"/>
                <w:sz w:val="20"/>
                <w:szCs w:val="20"/>
              </w:rPr>
              <w:t>sed</w:t>
            </w:r>
          </w:p>
        </w:tc>
        <w:tc>
          <w:tcPr>
            <w:tcW w:w="229" w:type="pct"/>
          </w:tcPr>
          <w:p w14:paraId="4134E03E" w14:textId="5534E97F"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48B7F92" w14:textId="276270F2"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16A9BDBD" w14:textId="72DE05A2"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08E0A9E5" w14:textId="4A8B099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M1 / D0</w:t>
            </w:r>
          </w:p>
        </w:tc>
        <w:tc>
          <w:tcPr>
            <w:tcW w:w="265" w:type="pct"/>
            <w:tcBorders>
              <w:top w:val="nil"/>
              <w:left w:val="single" w:sz="4" w:space="0" w:color="auto"/>
              <w:bottom w:val="single" w:sz="4" w:space="0" w:color="auto"/>
              <w:right w:val="single" w:sz="4" w:space="0" w:color="auto"/>
            </w:tcBorders>
          </w:tcPr>
          <w:p w14:paraId="2DE26C71" w14:textId="52FBDBDE"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6266F202" w14:textId="2BC8B601" w:rsidR="00062B3C" w:rsidRPr="003E5422" w:rsidRDefault="00062B3C" w:rsidP="00062B3C">
            <w:pPr>
              <w:spacing w:before="40"/>
              <w:jc w:val="center"/>
              <w:rPr>
                <w:rFonts w:cs="Arial"/>
                <w:color w:val="000000"/>
                <w:sz w:val="20"/>
                <w:szCs w:val="18"/>
              </w:rPr>
            </w:pPr>
            <w:r w:rsidRPr="003E5422">
              <w:rPr>
                <w:rFonts w:cs="Arial"/>
                <w:color w:val="000000"/>
                <w:sz w:val="20"/>
                <w:szCs w:val="18"/>
              </w:rPr>
              <w:t>0</w:t>
            </w:r>
          </w:p>
        </w:tc>
        <w:tc>
          <w:tcPr>
            <w:tcW w:w="332" w:type="pct"/>
            <w:shd w:val="clear" w:color="auto" w:fill="auto"/>
          </w:tcPr>
          <w:p w14:paraId="225F1118" w14:textId="70DA8604" w:rsidR="00062B3C" w:rsidRPr="003E5422" w:rsidRDefault="00062B3C" w:rsidP="00062B3C">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00FF00"/>
          </w:tcPr>
          <w:p w14:paraId="341F7B72" w14:textId="74EA4A3F" w:rsidR="00062B3C" w:rsidRPr="003E5422" w:rsidRDefault="00062B3C" w:rsidP="00062B3C">
            <w:pPr>
              <w:spacing w:before="40"/>
              <w:jc w:val="center"/>
              <w:rPr>
                <w:rFonts w:eastAsia="MS Mincho" w:cs="Arial"/>
                <w:color w:val="000000"/>
                <w:sz w:val="20"/>
                <w:szCs w:val="20"/>
                <w:lang w:val="en-US" w:eastAsia="ja-JP"/>
              </w:rPr>
            </w:pPr>
            <w:r w:rsidRPr="003E5422">
              <w:rPr>
                <w:rFonts w:eastAsia="MS Mincho" w:cs="Arial"/>
                <w:color w:val="000000"/>
                <w:sz w:val="20"/>
                <w:szCs w:val="20"/>
                <w:lang w:val="en-US" w:eastAsia="ja-JP"/>
              </w:rPr>
              <w:t>1.5</w:t>
            </w:r>
          </w:p>
        </w:tc>
        <w:tc>
          <w:tcPr>
            <w:tcW w:w="978" w:type="pct"/>
          </w:tcPr>
          <w:p w14:paraId="36CF80F5" w14:textId="3E4C10DE"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Pitch currently unused.</w:t>
            </w:r>
          </w:p>
        </w:tc>
      </w:tr>
      <w:tr w:rsidR="00062B3C" w:rsidRPr="001F6B24" w14:paraId="631746A0" w14:textId="77777777" w:rsidTr="00062B3C">
        <w:trPr>
          <w:cantSplit/>
          <w:trHeight w:val="200"/>
        </w:trPr>
        <w:tc>
          <w:tcPr>
            <w:tcW w:w="205" w:type="pct"/>
            <w:vMerge w:val="restart"/>
            <w:shd w:val="clear" w:color="auto" w:fill="auto"/>
          </w:tcPr>
          <w:p w14:paraId="6F26F15E" w14:textId="276E3E3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153</w:t>
            </w:r>
          </w:p>
        </w:tc>
        <w:tc>
          <w:tcPr>
            <w:tcW w:w="939" w:type="pct"/>
            <w:vMerge w:val="restart"/>
            <w:tcBorders>
              <w:top w:val="nil"/>
              <w:left w:val="single" w:sz="4" w:space="0" w:color="auto"/>
              <w:right w:val="single" w:sz="4" w:space="0" w:color="auto"/>
            </w:tcBorders>
            <w:shd w:val="clear" w:color="auto" w:fill="auto"/>
          </w:tcPr>
          <w:p w14:paraId="4406A8D2" w14:textId="4B5479C0"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Wyken Croft Playing Fields</w:t>
            </w:r>
          </w:p>
        </w:tc>
        <w:tc>
          <w:tcPr>
            <w:tcW w:w="314" w:type="pct"/>
            <w:vMerge w:val="restart"/>
            <w:tcBorders>
              <w:top w:val="nil"/>
              <w:left w:val="single" w:sz="4" w:space="0" w:color="auto"/>
              <w:right w:val="single" w:sz="4" w:space="0" w:color="auto"/>
            </w:tcBorders>
            <w:shd w:val="clear" w:color="auto" w:fill="auto"/>
          </w:tcPr>
          <w:p w14:paraId="4E875BED" w14:textId="6D030598"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vMerge w:val="restart"/>
            <w:tcBorders>
              <w:top w:val="nil"/>
              <w:left w:val="single" w:sz="4" w:space="0" w:color="auto"/>
              <w:right w:val="single" w:sz="4" w:space="0" w:color="auto"/>
            </w:tcBorders>
            <w:shd w:val="clear" w:color="auto" w:fill="auto"/>
          </w:tcPr>
          <w:p w14:paraId="39DE728F" w14:textId="5F710BBF"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25DD9B29" w14:textId="69EE9F53"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1964B1C" w14:textId="0693CCEF"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3DCC5B7F" w14:textId="232EB0B6"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3DEE74F" w14:textId="513E008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795CA92C" w14:textId="52A6D651"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2D2F744" w14:textId="53805B17" w:rsidR="00062B3C" w:rsidRPr="003E5422" w:rsidRDefault="00062B3C" w:rsidP="00062B3C">
            <w:pPr>
              <w:spacing w:before="40"/>
              <w:jc w:val="center"/>
              <w:rPr>
                <w:rFonts w:cs="Arial"/>
                <w:color w:val="000000"/>
                <w:sz w:val="20"/>
                <w:szCs w:val="18"/>
              </w:rPr>
            </w:pPr>
            <w:r>
              <w:rPr>
                <w:rFonts w:cs="Arial"/>
                <w:color w:val="000000"/>
                <w:sz w:val="20"/>
                <w:szCs w:val="18"/>
              </w:rPr>
              <w:t>1</w:t>
            </w:r>
          </w:p>
        </w:tc>
        <w:tc>
          <w:tcPr>
            <w:tcW w:w="332" w:type="pct"/>
            <w:shd w:val="clear" w:color="auto" w:fill="auto"/>
          </w:tcPr>
          <w:p w14:paraId="2264D654" w14:textId="3F74901F" w:rsidR="00062B3C" w:rsidRPr="003E5422" w:rsidRDefault="00062B3C" w:rsidP="00062B3C">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00FF00"/>
          </w:tcPr>
          <w:p w14:paraId="117F1A47" w14:textId="1FF36DD4" w:rsidR="00062B3C" w:rsidRPr="003E5422" w:rsidRDefault="00062B3C"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541FCD64" w14:textId="615EE09C"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w:t>
            </w:r>
            <w:r w:rsidR="00D27D51">
              <w:rPr>
                <w:rFonts w:eastAsia="MS Mincho" w:cs="Arial"/>
                <w:color w:val="000000"/>
                <w:sz w:val="20"/>
                <w:szCs w:val="20"/>
                <w:lang w:val="en-US" w:eastAsia="ja-JP"/>
              </w:rPr>
              <w:t>used by Pinley RUFC for youth and mini activity</w:t>
            </w:r>
          </w:p>
        </w:tc>
      </w:tr>
      <w:tr w:rsidR="00D27D51" w:rsidRPr="001F6B24" w14:paraId="394ACE5E" w14:textId="77777777" w:rsidTr="00062B3C">
        <w:trPr>
          <w:cantSplit/>
          <w:trHeight w:val="200"/>
        </w:trPr>
        <w:tc>
          <w:tcPr>
            <w:tcW w:w="205" w:type="pct"/>
            <w:vMerge/>
            <w:shd w:val="clear" w:color="auto" w:fill="auto"/>
          </w:tcPr>
          <w:p w14:paraId="0BAB9537" w14:textId="77777777" w:rsidR="00D27D51" w:rsidRPr="001F6B24" w:rsidRDefault="00D27D51" w:rsidP="00D27D51">
            <w:pPr>
              <w:spacing w:before="40"/>
              <w:jc w:val="center"/>
              <w:rPr>
                <w:rFonts w:cs="Arial"/>
                <w:color w:val="000000"/>
                <w:sz w:val="20"/>
                <w:szCs w:val="20"/>
                <w:highlight w:val="yellow"/>
              </w:rPr>
            </w:pPr>
          </w:p>
        </w:tc>
        <w:tc>
          <w:tcPr>
            <w:tcW w:w="939" w:type="pct"/>
            <w:vMerge/>
            <w:tcBorders>
              <w:left w:val="single" w:sz="4" w:space="0" w:color="auto"/>
              <w:bottom w:val="single" w:sz="4" w:space="0" w:color="auto"/>
              <w:right w:val="single" w:sz="4" w:space="0" w:color="auto"/>
            </w:tcBorders>
            <w:shd w:val="clear" w:color="auto" w:fill="auto"/>
          </w:tcPr>
          <w:p w14:paraId="50881CDF" w14:textId="77777777" w:rsidR="00D27D51" w:rsidRPr="001F6B24" w:rsidRDefault="00D27D51" w:rsidP="00F3760D">
            <w:pPr>
              <w:spacing w:before="40"/>
              <w:jc w:val="left"/>
              <w:rPr>
                <w:rFonts w:cs="Arial"/>
                <w:color w:val="000000"/>
                <w:sz w:val="20"/>
                <w:szCs w:val="18"/>
                <w:highlight w:val="yellow"/>
              </w:rPr>
            </w:pPr>
          </w:p>
        </w:tc>
        <w:tc>
          <w:tcPr>
            <w:tcW w:w="314" w:type="pct"/>
            <w:vMerge/>
            <w:tcBorders>
              <w:left w:val="single" w:sz="4" w:space="0" w:color="auto"/>
              <w:bottom w:val="single" w:sz="4" w:space="0" w:color="auto"/>
              <w:right w:val="single" w:sz="4" w:space="0" w:color="auto"/>
            </w:tcBorders>
            <w:shd w:val="clear" w:color="auto" w:fill="auto"/>
          </w:tcPr>
          <w:p w14:paraId="10C87234" w14:textId="77777777" w:rsidR="00D27D51" w:rsidRPr="001F6B24" w:rsidRDefault="00D27D51" w:rsidP="005D31E0">
            <w:pPr>
              <w:spacing w:before="40"/>
              <w:jc w:val="left"/>
              <w:rPr>
                <w:rFonts w:cs="Arial"/>
                <w:color w:val="000000"/>
                <w:sz w:val="20"/>
                <w:szCs w:val="18"/>
                <w:highlight w:val="yellow"/>
              </w:rPr>
            </w:pPr>
          </w:p>
        </w:tc>
        <w:tc>
          <w:tcPr>
            <w:tcW w:w="316" w:type="pct"/>
            <w:vMerge/>
            <w:tcBorders>
              <w:left w:val="single" w:sz="4" w:space="0" w:color="auto"/>
              <w:bottom w:val="single" w:sz="4" w:space="0" w:color="auto"/>
              <w:right w:val="single" w:sz="4" w:space="0" w:color="auto"/>
            </w:tcBorders>
            <w:shd w:val="clear" w:color="auto" w:fill="auto"/>
          </w:tcPr>
          <w:p w14:paraId="74D1EA89" w14:textId="77777777" w:rsidR="00D27D51" w:rsidRPr="001F6B24" w:rsidRDefault="00D27D51" w:rsidP="00D27D51">
            <w:pPr>
              <w:spacing w:before="40"/>
              <w:jc w:val="center"/>
              <w:rPr>
                <w:rFonts w:cs="Arial"/>
                <w:color w:val="000000"/>
                <w:sz w:val="20"/>
                <w:szCs w:val="18"/>
                <w:highlight w:val="yellow"/>
              </w:rPr>
            </w:pPr>
          </w:p>
        </w:tc>
        <w:tc>
          <w:tcPr>
            <w:tcW w:w="229" w:type="pct"/>
          </w:tcPr>
          <w:p w14:paraId="341F8C12" w14:textId="02632C77" w:rsidR="00D27D51" w:rsidRPr="001F6B24" w:rsidRDefault="00D27D51" w:rsidP="00D27D51">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394D6395" w14:textId="6F299835" w:rsidR="00D27D51" w:rsidRPr="001F6B24" w:rsidRDefault="00D27D51" w:rsidP="00D27D51">
            <w:pPr>
              <w:spacing w:before="40"/>
              <w:jc w:val="center"/>
              <w:rPr>
                <w:rFonts w:cs="Arial"/>
                <w:color w:val="000000"/>
                <w:sz w:val="20"/>
                <w:szCs w:val="18"/>
                <w:highlight w:val="yellow"/>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68F22B2F" w14:textId="6578BFC2" w:rsidR="00D27D51" w:rsidRPr="001F6B24" w:rsidRDefault="00D27D51" w:rsidP="00D27D51">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D6FA508" w14:textId="6461699D" w:rsidR="00D27D51" w:rsidRPr="001F6B24" w:rsidRDefault="00D27D51" w:rsidP="00D27D51">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2F1B0085" w14:textId="081D9AB5" w:rsidR="00D27D51" w:rsidRPr="001F6B24" w:rsidRDefault="00D27D51" w:rsidP="00D27D51">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39EFB546" w14:textId="3EFF4C93" w:rsidR="00D27D51" w:rsidRPr="003E5422" w:rsidRDefault="00D27D51" w:rsidP="00D27D51">
            <w:pPr>
              <w:spacing w:before="40"/>
              <w:jc w:val="center"/>
              <w:rPr>
                <w:rFonts w:cs="Arial"/>
                <w:color w:val="000000"/>
                <w:sz w:val="20"/>
                <w:szCs w:val="18"/>
              </w:rPr>
            </w:pPr>
            <w:r>
              <w:rPr>
                <w:rFonts w:cs="Arial"/>
                <w:color w:val="000000"/>
                <w:sz w:val="20"/>
                <w:szCs w:val="18"/>
              </w:rPr>
              <w:t>1</w:t>
            </w:r>
          </w:p>
        </w:tc>
        <w:tc>
          <w:tcPr>
            <w:tcW w:w="332" w:type="pct"/>
            <w:shd w:val="clear" w:color="auto" w:fill="auto"/>
          </w:tcPr>
          <w:p w14:paraId="3C0A18CB" w14:textId="42B60670" w:rsidR="00D27D51" w:rsidRPr="003E5422" w:rsidRDefault="00D27D51" w:rsidP="00D27D51">
            <w:pPr>
              <w:spacing w:before="40"/>
              <w:jc w:val="center"/>
              <w:rPr>
                <w:rFonts w:cs="Arial"/>
                <w:color w:val="000000"/>
                <w:sz w:val="20"/>
                <w:szCs w:val="20"/>
              </w:rPr>
            </w:pPr>
            <w:r w:rsidRPr="003E5422">
              <w:rPr>
                <w:rFonts w:cs="Arial"/>
                <w:color w:val="000000"/>
                <w:sz w:val="20"/>
                <w:szCs w:val="20"/>
              </w:rPr>
              <w:t>1.5</w:t>
            </w:r>
          </w:p>
        </w:tc>
        <w:tc>
          <w:tcPr>
            <w:tcW w:w="264" w:type="pct"/>
            <w:shd w:val="clear" w:color="auto" w:fill="00FF00"/>
          </w:tcPr>
          <w:p w14:paraId="6A65FFD5" w14:textId="6FC9284C" w:rsidR="00D27D51" w:rsidRPr="003E5422" w:rsidRDefault="00D27D51" w:rsidP="00D27D51">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66147148" w14:textId="31C0B4FD" w:rsidR="00D27D51" w:rsidRPr="003E5422" w:rsidRDefault="00D27D51" w:rsidP="00D27D51">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w:t>
            </w:r>
            <w:r>
              <w:rPr>
                <w:rFonts w:eastAsia="MS Mincho" w:cs="Arial"/>
                <w:color w:val="000000"/>
                <w:sz w:val="20"/>
                <w:szCs w:val="20"/>
                <w:lang w:val="en-US" w:eastAsia="ja-JP"/>
              </w:rPr>
              <w:t>used by Pinley RUFC for youth and mini activity</w:t>
            </w:r>
          </w:p>
        </w:tc>
      </w:tr>
      <w:tr w:rsidR="00062B3C" w:rsidRPr="001F6B24" w14:paraId="3231D65F" w14:textId="77777777" w:rsidTr="00062B3C">
        <w:trPr>
          <w:cantSplit/>
          <w:trHeight w:val="200"/>
        </w:trPr>
        <w:tc>
          <w:tcPr>
            <w:tcW w:w="205" w:type="pct"/>
            <w:shd w:val="clear" w:color="auto" w:fill="auto"/>
          </w:tcPr>
          <w:p w14:paraId="45AB1DA8" w14:textId="309FDF48"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162</w:t>
            </w:r>
          </w:p>
        </w:tc>
        <w:tc>
          <w:tcPr>
            <w:tcW w:w="939" w:type="pct"/>
            <w:tcBorders>
              <w:top w:val="nil"/>
              <w:left w:val="single" w:sz="4" w:space="0" w:color="auto"/>
              <w:bottom w:val="single" w:sz="4" w:space="0" w:color="auto"/>
              <w:right w:val="single" w:sz="4" w:space="0" w:color="auto"/>
            </w:tcBorders>
            <w:shd w:val="clear" w:color="auto" w:fill="auto"/>
          </w:tcPr>
          <w:p w14:paraId="509D8993" w14:textId="00459E02"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Coventry Welsh Rugby Club</w:t>
            </w:r>
          </w:p>
        </w:tc>
        <w:tc>
          <w:tcPr>
            <w:tcW w:w="314" w:type="pct"/>
            <w:tcBorders>
              <w:top w:val="nil"/>
              <w:left w:val="single" w:sz="4" w:space="0" w:color="auto"/>
              <w:bottom w:val="single" w:sz="4" w:space="0" w:color="auto"/>
              <w:right w:val="single" w:sz="4" w:space="0" w:color="auto"/>
            </w:tcBorders>
            <w:shd w:val="clear" w:color="auto" w:fill="auto"/>
          </w:tcPr>
          <w:p w14:paraId="46B3BA8C" w14:textId="69901209"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North East</w:t>
            </w:r>
          </w:p>
        </w:tc>
        <w:tc>
          <w:tcPr>
            <w:tcW w:w="316" w:type="pct"/>
            <w:tcBorders>
              <w:top w:val="nil"/>
              <w:left w:val="single" w:sz="4" w:space="0" w:color="auto"/>
              <w:bottom w:val="single" w:sz="4" w:space="0" w:color="auto"/>
              <w:right w:val="single" w:sz="4" w:space="0" w:color="auto"/>
            </w:tcBorders>
            <w:shd w:val="clear" w:color="auto" w:fill="auto"/>
          </w:tcPr>
          <w:p w14:paraId="78086725" w14:textId="454E3C7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7569F1EC" w14:textId="4AD098BA"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7C72D1C2" w14:textId="5E846EF2"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5BE5F663" w14:textId="56E29C8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02A17FF" w14:textId="4E9AAF2B"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M2 / D1</w:t>
            </w:r>
          </w:p>
        </w:tc>
        <w:tc>
          <w:tcPr>
            <w:tcW w:w="265" w:type="pct"/>
            <w:tcBorders>
              <w:top w:val="nil"/>
              <w:left w:val="single" w:sz="4" w:space="0" w:color="auto"/>
              <w:bottom w:val="single" w:sz="4" w:space="0" w:color="auto"/>
              <w:right w:val="single" w:sz="4" w:space="0" w:color="auto"/>
            </w:tcBorders>
          </w:tcPr>
          <w:p w14:paraId="09E757EC" w14:textId="1F3EE834"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0B24BAC0" w14:textId="63510349" w:rsidR="00062B3C" w:rsidRPr="003E5422" w:rsidRDefault="00062B3C" w:rsidP="00062B3C">
            <w:pPr>
              <w:spacing w:before="40"/>
              <w:jc w:val="center"/>
              <w:rPr>
                <w:rFonts w:cs="Arial"/>
                <w:color w:val="000000"/>
                <w:sz w:val="20"/>
                <w:szCs w:val="18"/>
              </w:rPr>
            </w:pPr>
            <w:r w:rsidRPr="003E5422">
              <w:rPr>
                <w:rFonts w:cs="Arial"/>
                <w:color w:val="000000"/>
                <w:sz w:val="20"/>
                <w:szCs w:val="18"/>
              </w:rPr>
              <w:t>3.75</w:t>
            </w:r>
          </w:p>
        </w:tc>
        <w:tc>
          <w:tcPr>
            <w:tcW w:w="332" w:type="pct"/>
            <w:shd w:val="clear" w:color="auto" w:fill="auto"/>
          </w:tcPr>
          <w:p w14:paraId="1B1D0C34" w14:textId="35F7FCC9" w:rsidR="00062B3C" w:rsidRPr="003E5422" w:rsidRDefault="00062B3C" w:rsidP="00062B3C">
            <w:pPr>
              <w:spacing w:before="40"/>
              <w:jc w:val="center"/>
              <w:rPr>
                <w:rFonts w:cs="Arial"/>
                <w:color w:val="000000"/>
                <w:sz w:val="20"/>
                <w:szCs w:val="20"/>
              </w:rPr>
            </w:pPr>
            <w:r w:rsidRPr="003E5422">
              <w:rPr>
                <w:rFonts w:cs="Arial"/>
                <w:color w:val="000000"/>
                <w:sz w:val="20"/>
                <w:szCs w:val="20"/>
              </w:rPr>
              <w:t>3</w:t>
            </w:r>
          </w:p>
        </w:tc>
        <w:tc>
          <w:tcPr>
            <w:tcW w:w="264" w:type="pct"/>
            <w:shd w:val="clear" w:color="auto" w:fill="FF0000"/>
          </w:tcPr>
          <w:p w14:paraId="4469E010" w14:textId="5ED337DC" w:rsidR="00062B3C" w:rsidRPr="003E5422" w:rsidRDefault="00062B3C" w:rsidP="00062B3C">
            <w:pPr>
              <w:spacing w:before="40"/>
              <w:jc w:val="center"/>
              <w:rPr>
                <w:rFonts w:eastAsia="MS Mincho" w:cs="Arial"/>
                <w:color w:val="000000"/>
                <w:sz w:val="20"/>
                <w:szCs w:val="20"/>
                <w:lang w:val="en-US" w:eastAsia="ja-JP"/>
              </w:rPr>
            </w:pPr>
            <w:r w:rsidRPr="003E5422">
              <w:rPr>
                <w:rFonts w:eastAsia="MS Mincho" w:cs="Arial"/>
                <w:color w:val="000000"/>
                <w:sz w:val="20"/>
                <w:szCs w:val="20"/>
                <w:lang w:val="en-US" w:eastAsia="ja-JP"/>
              </w:rPr>
              <w:t>0.75</w:t>
            </w:r>
          </w:p>
        </w:tc>
        <w:tc>
          <w:tcPr>
            <w:tcW w:w="978" w:type="pct"/>
          </w:tcPr>
          <w:p w14:paraId="2CC58FFE" w14:textId="537770CB"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is overplayed due to match and training demand from Coventry Welsh </w:t>
            </w:r>
            <w:r>
              <w:rPr>
                <w:rFonts w:eastAsia="MS Mincho" w:cs="Arial"/>
                <w:color w:val="000000"/>
                <w:sz w:val="20"/>
                <w:szCs w:val="20"/>
                <w:lang w:val="en-US" w:eastAsia="ja-JP"/>
              </w:rPr>
              <w:t>RUFC</w:t>
            </w:r>
            <w:r w:rsidRPr="003E5422">
              <w:rPr>
                <w:rFonts w:eastAsia="MS Mincho" w:cs="Arial"/>
                <w:color w:val="000000"/>
                <w:sz w:val="20"/>
                <w:szCs w:val="20"/>
                <w:lang w:val="en-US" w:eastAsia="ja-JP"/>
              </w:rPr>
              <w:t>.</w:t>
            </w:r>
          </w:p>
        </w:tc>
      </w:tr>
      <w:tr w:rsidR="00062B3C" w:rsidRPr="001F6B24" w14:paraId="17B57F76" w14:textId="77777777" w:rsidTr="00062B3C">
        <w:trPr>
          <w:cantSplit/>
          <w:trHeight w:val="200"/>
        </w:trPr>
        <w:tc>
          <w:tcPr>
            <w:tcW w:w="205" w:type="pct"/>
            <w:shd w:val="clear" w:color="auto" w:fill="auto"/>
          </w:tcPr>
          <w:p w14:paraId="2B2538FA" w14:textId="09CB65D5"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163</w:t>
            </w:r>
          </w:p>
        </w:tc>
        <w:tc>
          <w:tcPr>
            <w:tcW w:w="939" w:type="pct"/>
            <w:tcBorders>
              <w:top w:val="nil"/>
              <w:left w:val="single" w:sz="4" w:space="0" w:color="auto"/>
              <w:bottom w:val="single" w:sz="4" w:space="0" w:color="auto"/>
              <w:right w:val="single" w:sz="4" w:space="0" w:color="auto"/>
            </w:tcBorders>
            <w:shd w:val="clear" w:color="auto" w:fill="auto"/>
          </w:tcPr>
          <w:p w14:paraId="4E079301" w14:textId="5B0E4B36"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Coventry Saracens Rugby Club</w:t>
            </w:r>
          </w:p>
        </w:tc>
        <w:tc>
          <w:tcPr>
            <w:tcW w:w="314" w:type="pct"/>
            <w:tcBorders>
              <w:top w:val="nil"/>
              <w:left w:val="single" w:sz="4" w:space="0" w:color="auto"/>
              <w:bottom w:val="single" w:sz="4" w:space="0" w:color="auto"/>
              <w:right w:val="single" w:sz="4" w:space="0" w:color="auto"/>
            </w:tcBorders>
            <w:shd w:val="clear" w:color="auto" w:fill="auto"/>
          </w:tcPr>
          <w:p w14:paraId="139F7272" w14:textId="1F12B728"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66F63429" w14:textId="657233B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Yes</w:t>
            </w:r>
          </w:p>
        </w:tc>
        <w:tc>
          <w:tcPr>
            <w:tcW w:w="229" w:type="pct"/>
          </w:tcPr>
          <w:p w14:paraId="0E3C044E" w14:textId="3F7FEB57"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2F7DDE08" w14:textId="19A120A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0ABBAD81" w14:textId="4B5ED5BA"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5CFBE41C" w14:textId="103A1B50"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M1 / D1</w:t>
            </w:r>
          </w:p>
        </w:tc>
        <w:tc>
          <w:tcPr>
            <w:tcW w:w="265" w:type="pct"/>
            <w:tcBorders>
              <w:top w:val="nil"/>
              <w:left w:val="single" w:sz="4" w:space="0" w:color="auto"/>
              <w:bottom w:val="single" w:sz="4" w:space="0" w:color="auto"/>
              <w:right w:val="single" w:sz="4" w:space="0" w:color="auto"/>
            </w:tcBorders>
          </w:tcPr>
          <w:p w14:paraId="466AF37E" w14:textId="20367E44"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Standard</w:t>
            </w:r>
          </w:p>
        </w:tc>
        <w:tc>
          <w:tcPr>
            <w:tcW w:w="299" w:type="pct"/>
            <w:tcBorders>
              <w:top w:val="nil"/>
              <w:left w:val="single" w:sz="4" w:space="0" w:color="auto"/>
              <w:bottom w:val="single" w:sz="4" w:space="0" w:color="auto"/>
              <w:right w:val="single" w:sz="4" w:space="0" w:color="auto"/>
            </w:tcBorders>
            <w:shd w:val="clear" w:color="auto" w:fill="auto"/>
          </w:tcPr>
          <w:p w14:paraId="100C0324" w14:textId="1CAA3FC5" w:rsidR="00062B3C" w:rsidRPr="003E5422" w:rsidRDefault="00062B3C" w:rsidP="00062B3C">
            <w:pPr>
              <w:spacing w:before="40"/>
              <w:jc w:val="center"/>
              <w:rPr>
                <w:rFonts w:cs="Arial"/>
                <w:color w:val="000000"/>
                <w:sz w:val="20"/>
                <w:szCs w:val="18"/>
              </w:rPr>
            </w:pPr>
            <w:r w:rsidRPr="003E5422">
              <w:rPr>
                <w:rFonts w:cs="Arial"/>
                <w:color w:val="000000"/>
                <w:sz w:val="20"/>
                <w:szCs w:val="18"/>
              </w:rPr>
              <w:t>2</w:t>
            </w:r>
          </w:p>
        </w:tc>
        <w:tc>
          <w:tcPr>
            <w:tcW w:w="332" w:type="pct"/>
            <w:shd w:val="clear" w:color="auto" w:fill="auto"/>
          </w:tcPr>
          <w:p w14:paraId="37E131CD" w14:textId="4A5D1BD1" w:rsidR="00062B3C" w:rsidRPr="003E5422" w:rsidRDefault="00062B3C" w:rsidP="00062B3C">
            <w:pPr>
              <w:spacing w:before="40"/>
              <w:jc w:val="center"/>
              <w:rPr>
                <w:rFonts w:cs="Arial"/>
                <w:color w:val="000000"/>
                <w:sz w:val="20"/>
                <w:szCs w:val="20"/>
              </w:rPr>
            </w:pPr>
            <w:r w:rsidRPr="003E5422">
              <w:rPr>
                <w:rFonts w:cs="Arial"/>
                <w:color w:val="000000"/>
                <w:sz w:val="20"/>
                <w:szCs w:val="20"/>
              </w:rPr>
              <w:t>2</w:t>
            </w:r>
          </w:p>
        </w:tc>
        <w:tc>
          <w:tcPr>
            <w:tcW w:w="264" w:type="pct"/>
            <w:shd w:val="clear" w:color="auto" w:fill="FFC000"/>
          </w:tcPr>
          <w:p w14:paraId="55406861" w14:textId="77777777" w:rsidR="00062B3C" w:rsidRPr="003E5422" w:rsidRDefault="00062B3C" w:rsidP="00062B3C">
            <w:pPr>
              <w:spacing w:before="40"/>
              <w:jc w:val="center"/>
              <w:rPr>
                <w:rFonts w:eastAsia="MS Mincho" w:cs="Arial"/>
                <w:color w:val="000000"/>
                <w:sz w:val="20"/>
                <w:szCs w:val="20"/>
                <w:lang w:val="en-US" w:eastAsia="ja-JP"/>
              </w:rPr>
            </w:pPr>
          </w:p>
        </w:tc>
        <w:tc>
          <w:tcPr>
            <w:tcW w:w="978" w:type="pct"/>
          </w:tcPr>
          <w:p w14:paraId="22F12217" w14:textId="2E1CFB52" w:rsidR="00062B3C" w:rsidRPr="003E5422" w:rsidRDefault="00062B3C" w:rsidP="00062B3C">
            <w:pPr>
              <w:spacing w:before="40"/>
              <w:jc w:val="left"/>
              <w:rPr>
                <w:rFonts w:eastAsia="MS Mincho" w:cs="Arial"/>
                <w:color w:val="000000"/>
                <w:sz w:val="20"/>
                <w:szCs w:val="20"/>
                <w:lang w:val="en-US" w:eastAsia="ja-JP"/>
              </w:rPr>
            </w:pPr>
            <w:r w:rsidRPr="003E5422">
              <w:rPr>
                <w:rFonts w:eastAsia="MS Mincho" w:cs="Arial"/>
                <w:color w:val="000000"/>
                <w:sz w:val="20"/>
                <w:szCs w:val="20"/>
                <w:lang w:val="en-US" w:eastAsia="ja-JP"/>
              </w:rPr>
              <w:t xml:space="preserve">Pitch is played to capacity through match and training demand from Coventry Saracens </w:t>
            </w:r>
            <w:r>
              <w:rPr>
                <w:rFonts w:eastAsia="MS Mincho" w:cs="Arial"/>
                <w:color w:val="000000"/>
                <w:sz w:val="20"/>
                <w:szCs w:val="20"/>
                <w:lang w:val="en-US" w:eastAsia="ja-JP"/>
              </w:rPr>
              <w:t>RUFC</w:t>
            </w:r>
            <w:r w:rsidRPr="003E5422">
              <w:rPr>
                <w:rFonts w:eastAsia="MS Mincho" w:cs="Arial"/>
                <w:color w:val="000000"/>
                <w:sz w:val="20"/>
                <w:szCs w:val="20"/>
                <w:lang w:val="en-US" w:eastAsia="ja-JP"/>
              </w:rPr>
              <w:t>.</w:t>
            </w:r>
          </w:p>
        </w:tc>
      </w:tr>
      <w:tr w:rsidR="00062B3C" w:rsidRPr="001F6B24" w14:paraId="3BDE8404" w14:textId="77777777" w:rsidTr="00062B3C">
        <w:trPr>
          <w:cantSplit/>
          <w:trHeight w:val="200"/>
        </w:trPr>
        <w:tc>
          <w:tcPr>
            <w:tcW w:w="205" w:type="pct"/>
            <w:shd w:val="clear" w:color="auto" w:fill="auto"/>
          </w:tcPr>
          <w:p w14:paraId="28DF7EF7" w14:textId="18E7A5F3"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164</w:t>
            </w:r>
          </w:p>
        </w:tc>
        <w:tc>
          <w:tcPr>
            <w:tcW w:w="939" w:type="pct"/>
            <w:tcBorders>
              <w:top w:val="nil"/>
              <w:left w:val="single" w:sz="4" w:space="0" w:color="auto"/>
              <w:bottom w:val="single" w:sz="4" w:space="0" w:color="auto"/>
              <w:right w:val="single" w:sz="4" w:space="0" w:color="auto"/>
            </w:tcBorders>
            <w:shd w:val="clear" w:color="auto" w:fill="auto"/>
          </w:tcPr>
          <w:p w14:paraId="211693E9" w14:textId="09D622FD" w:rsidR="00062B3C" w:rsidRPr="001F6B24" w:rsidRDefault="00062B3C" w:rsidP="00F3760D">
            <w:pPr>
              <w:spacing w:before="40"/>
              <w:jc w:val="left"/>
              <w:rPr>
                <w:rFonts w:cs="Arial"/>
                <w:color w:val="000000"/>
                <w:sz w:val="20"/>
                <w:szCs w:val="18"/>
                <w:highlight w:val="yellow"/>
              </w:rPr>
            </w:pPr>
            <w:r w:rsidRPr="00BF60CC">
              <w:rPr>
                <w:rFonts w:cs="Arial"/>
                <w:color w:val="000000"/>
                <w:sz w:val="20"/>
                <w:szCs w:val="20"/>
              </w:rPr>
              <w:t>King Henry VIII Sports Fields</w:t>
            </w:r>
          </w:p>
        </w:tc>
        <w:tc>
          <w:tcPr>
            <w:tcW w:w="314" w:type="pct"/>
            <w:tcBorders>
              <w:top w:val="nil"/>
              <w:left w:val="single" w:sz="4" w:space="0" w:color="auto"/>
              <w:bottom w:val="single" w:sz="4" w:space="0" w:color="auto"/>
              <w:right w:val="single" w:sz="4" w:space="0" w:color="auto"/>
            </w:tcBorders>
            <w:shd w:val="clear" w:color="auto" w:fill="auto"/>
          </w:tcPr>
          <w:p w14:paraId="7A3524BD" w14:textId="4B57B313"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South</w:t>
            </w:r>
            <w:r>
              <w:rPr>
                <w:rFonts w:cs="Arial"/>
                <w:color w:val="000000"/>
                <w:sz w:val="20"/>
                <w:szCs w:val="20"/>
              </w:rPr>
              <w:t xml:space="preserve"> East</w:t>
            </w:r>
          </w:p>
        </w:tc>
        <w:tc>
          <w:tcPr>
            <w:tcW w:w="316" w:type="pct"/>
            <w:tcBorders>
              <w:top w:val="nil"/>
              <w:left w:val="single" w:sz="4" w:space="0" w:color="auto"/>
              <w:bottom w:val="single" w:sz="4" w:space="0" w:color="auto"/>
              <w:right w:val="single" w:sz="4" w:space="0" w:color="auto"/>
            </w:tcBorders>
            <w:shd w:val="clear" w:color="auto" w:fill="auto"/>
          </w:tcPr>
          <w:p w14:paraId="63CF515B" w14:textId="5A688C1C"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229" w:type="pct"/>
          </w:tcPr>
          <w:p w14:paraId="23710313" w14:textId="1FB4E28D"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3</w:t>
            </w:r>
          </w:p>
        </w:tc>
        <w:tc>
          <w:tcPr>
            <w:tcW w:w="264" w:type="pct"/>
            <w:tcBorders>
              <w:top w:val="nil"/>
              <w:left w:val="single" w:sz="4" w:space="0" w:color="auto"/>
              <w:bottom w:val="single" w:sz="4" w:space="0" w:color="auto"/>
              <w:right w:val="single" w:sz="4" w:space="0" w:color="auto"/>
            </w:tcBorders>
            <w:shd w:val="clear" w:color="auto" w:fill="auto"/>
          </w:tcPr>
          <w:p w14:paraId="418FC2C6" w14:textId="596A88F6"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32FFBB9" w14:textId="2692C56B"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22D8C139" w14:textId="67AC500B"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D1</w:t>
            </w:r>
          </w:p>
        </w:tc>
        <w:tc>
          <w:tcPr>
            <w:tcW w:w="265" w:type="pct"/>
            <w:tcBorders>
              <w:top w:val="nil"/>
              <w:left w:val="single" w:sz="4" w:space="0" w:color="auto"/>
              <w:bottom w:val="single" w:sz="4" w:space="0" w:color="auto"/>
              <w:right w:val="single" w:sz="4" w:space="0" w:color="auto"/>
            </w:tcBorders>
          </w:tcPr>
          <w:p w14:paraId="70797973" w14:textId="58879C59"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F35377F" w14:textId="381919B8" w:rsidR="00062B3C" w:rsidRPr="00C76DB1" w:rsidRDefault="00062B3C" w:rsidP="00062B3C">
            <w:pPr>
              <w:spacing w:before="40"/>
              <w:jc w:val="center"/>
              <w:rPr>
                <w:rFonts w:cs="Arial"/>
                <w:color w:val="000000"/>
                <w:sz w:val="20"/>
                <w:szCs w:val="18"/>
              </w:rPr>
            </w:pPr>
            <w:r w:rsidRPr="00C76DB1">
              <w:rPr>
                <w:rFonts w:cs="Arial"/>
                <w:color w:val="000000"/>
                <w:sz w:val="20"/>
                <w:szCs w:val="18"/>
              </w:rPr>
              <w:t>1</w:t>
            </w:r>
          </w:p>
        </w:tc>
        <w:tc>
          <w:tcPr>
            <w:tcW w:w="332" w:type="pct"/>
            <w:shd w:val="clear" w:color="auto" w:fill="auto"/>
          </w:tcPr>
          <w:p w14:paraId="379EF3C1" w14:textId="17FFA017" w:rsidR="00062B3C" w:rsidRPr="00C76DB1" w:rsidRDefault="00062B3C" w:rsidP="00062B3C">
            <w:pPr>
              <w:spacing w:before="40"/>
              <w:jc w:val="center"/>
              <w:rPr>
                <w:rFonts w:cs="Arial"/>
                <w:color w:val="000000"/>
                <w:sz w:val="20"/>
                <w:szCs w:val="20"/>
              </w:rPr>
            </w:pPr>
            <w:r>
              <w:rPr>
                <w:rFonts w:cs="Arial"/>
                <w:color w:val="000000"/>
                <w:sz w:val="20"/>
                <w:szCs w:val="20"/>
              </w:rPr>
              <w:t>4.5</w:t>
            </w:r>
          </w:p>
        </w:tc>
        <w:tc>
          <w:tcPr>
            <w:tcW w:w="264" w:type="pct"/>
            <w:shd w:val="clear" w:color="auto" w:fill="auto"/>
          </w:tcPr>
          <w:p w14:paraId="67FA0D40" w14:textId="58A344D0" w:rsidR="00062B3C" w:rsidRPr="00C76DB1" w:rsidRDefault="00062B3C"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3.5</w:t>
            </w:r>
          </w:p>
        </w:tc>
        <w:tc>
          <w:tcPr>
            <w:tcW w:w="978" w:type="pct"/>
          </w:tcPr>
          <w:p w14:paraId="7EDB3DCB" w14:textId="2F5E4458" w:rsidR="00062B3C" w:rsidRPr="00C76DB1" w:rsidRDefault="00062B3C" w:rsidP="00062B3C">
            <w:pPr>
              <w:spacing w:before="40"/>
              <w:jc w:val="left"/>
              <w:rPr>
                <w:rFonts w:eastAsia="MS Mincho" w:cs="Arial"/>
                <w:color w:val="000000"/>
                <w:sz w:val="20"/>
                <w:szCs w:val="20"/>
                <w:lang w:val="en-US" w:eastAsia="ja-JP"/>
              </w:rPr>
            </w:pPr>
            <w:r w:rsidRPr="00C76DB1">
              <w:rPr>
                <w:rFonts w:eastAsia="MS Mincho" w:cs="Arial"/>
                <w:color w:val="000000"/>
                <w:sz w:val="20"/>
                <w:szCs w:val="20"/>
                <w:lang w:val="en-US" w:eastAsia="ja-JP"/>
              </w:rPr>
              <w:t>Pitches are unavailable for community use.</w:t>
            </w:r>
          </w:p>
        </w:tc>
      </w:tr>
      <w:tr w:rsidR="00062B3C" w:rsidRPr="001F6B24" w14:paraId="0E9FB28D" w14:textId="77777777" w:rsidTr="00062B3C">
        <w:trPr>
          <w:cantSplit/>
          <w:trHeight w:val="200"/>
        </w:trPr>
        <w:tc>
          <w:tcPr>
            <w:tcW w:w="205" w:type="pct"/>
            <w:shd w:val="clear" w:color="auto" w:fill="auto"/>
          </w:tcPr>
          <w:p w14:paraId="2B2B14A0" w14:textId="0A285DB1" w:rsidR="00062B3C" w:rsidRPr="00BF60CC" w:rsidRDefault="00062B3C" w:rsidP="00062B3C">
            <w:pPr>
              <w:spacing w:before="40"/>
              <w:jc w:val="center"/>
              <w:rPr>
                <w:rFonts w:cs="Arial"/>
                <w:color w:val="000000"/>
                <w:sz w:val="20"/>
                <w:szCs w:val="20"/>
              </w:rPr>
            </w:pPr>
            <w:r w:rsidRPr="00BF60CC">
              <w:rPr>
                <w:rFonts w:cs="Arial"/>
                <w:color w:val="000000"/>
                <w:sz w:val="20"/>
                <w:szCs w:val="20"/>
              </w:rPr>
              <w:t>169</w:t>
            </w:r>
          </w:p>
        </w:tc>
        <w:tc>
          <w:tcPr>
            <w:tcW w:w="939" w:type="pct"/>
            <w:tcBorders>
              <w:top w:val="nil"/>
              <w:left w:val="single" w:sz="4" w:space="0" w:color="auto"/>
              <w:bottom w:val="single" w:sz="4" w:space="0" w:color="auto"/>
              <w:right w:val="single" w:sz="4" w:space="0" w:color="auto"/>
            </w:tcBorders>
            <w:shd w:val="clear" w:color="auto" w:fill="auto"/>
          </w:tcPr>
          <w:p w14:paraId="2EC308D4" w14:textId="499EF750" w:rsidR="00062B3C" w:rsidRPr="00BF60CC" w:rsidRDefault="00062B3C" w:rsidP="00F3760D">
            <w:pPr>
              <w:spacing w:before="40"/>
              <w:jc w:val="left"/>
              <w:rPr>
                <w:rFonts w:cs="Arial"/>
                <w:color w:val="000000"/>
                <w:sz w:val="20"/>
                <w:szCs w:val="20"/>
              </w:rPr>
            </w:pPr>
            <w:r w:rsidRPr="00BF60CC">
              <w:rPr>
                <w:rFonts w:cs="Arial"/>
                <w:color w:val="000000"/>
                <w:sz w:val="20"/>
                <w:szCs w:val="20"/>
              </w:rPr>
              <w:t>Eastern Green Junior School</w:t>
            </w:r>
          </w:p>
        </w:tc>
        <w:tc>
          <w:tcPr>
            <w:tcW w:w="314" w:type="pct"/>
            <w:tcBorders>
              <w:top w:val="nil"/>
              <w:left w:val="single" w:sz="4" w:space="0" w:color="auto"/>
              <w:bottom w:val="single" w:sz="4" w:space="0" w:color="auto"/>
              <w:right w:val="single" w:sz="4" w:space="0" w:color="auto"/>
            </w:tcBorders>
            <w:shd w:val="clear" w:color="auto" w:fill="auto"/>
          </w:tcPr>
          <w:p w14:paraId="0B368A88" w14:textId="7C7BAEF7" w:rsidR="00062B3C" w:rsidRPr="001F6B24" w:rsidRDefault="00062B3C" w:rsidP="005D31E0">
            <w:pPr>
              <w:spacing w:before="40"/>
              <w:jc w:val="left"/>
              <w:rPr>
                <w:rFonts w:cs="Arial"/>
                <w:color w:val="000000"/>
                <w:sz w:val="20"/>
                <w:szCs w:val="18"/>
                <w:highlight w:val="yellow"/>
              </w:rPr>
            </w:pPr>
            <w:r w:rsidRPr="00BF60CC">
              <w:rPr>
                <w:rFonts w:cs="Arial"/>
                <w:color w:val="000000"/>
                <w:sz w:val="20"/>
                <w:szCs w:val="20"/>
              </w:rPr>
              <w:t>North West</w:t>
            </w:r>
          </w:p>
        </w:tc>
        <w:tc>
          <w:tcPr>
            <w:tcW w:w="316" w:type="pct"/>
            <w:tcBorders>
              <w:top w:val="nil"/>
              <w:left w:val="single" w:sz="4" w:space="0" w:color="auto"/>
              <w:bottom w:val="single" w:sz="4" w:space="0" w:color="auto"/>
              <w:right w:val="single" w:sz="4" w:space="0" w:color="auto"/>
            </w:tcBorders>
            <w:shd w:val="clear" w:color="auto" w:fill="auto"/>
          </w:tcPr>
          <w:p w14:paraId="466D2AE5" w14:textId="73FEF898"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229" w:type="pct"/>
          </w:tcPr>
          <w:p w14:paraId="65136277" w14:textId="5FE6C423"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33B54FD0" w14:textId="5AF7738B"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Junior</w:t>
            </w:r>
          </w:p>
        </w:tc>
        <w:tc>
          <w:tcPr>
            <w:tcW w:w="264" w:type="pct"/>
            <w:tcBorders>
              <w:top w:val="nil"/>
              <w:left w:val="single" w:sz="4" w:space="0" w:color="auto"/>
              <w:bottom w:val="single" w:sz="4" w:space="0" w:color="auto"/>
              <w:right w:val="single" w:sz="4" w:space="0" w:color="auto"/>
            </w:tcBorders>
          </w:tcPr>
          <w:p w14:paraId="4DC3BD92" w14:textId="50C6F3EF"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694C702A" w14:textId="7B88E7C5" w:rsidR="00062B3C" w:rsidRPr="001F6B24" w:rsidRDefault="00062B3C" w:rsidP="00062B3C">
            <w:pPr>
              <w:spacing w:before="40"/>
              <w:jc w:val="center"/>
              <w:rPr>
                <w:rFonts w:cs="Arial"/>
                <w:color w:val="000000"/>
                <w:sz w:val="20"/>
                <w:szCs w:val="18"/>
                <w:highlight w:val="yellow"/>
              </w:rPr>
            </w:pPr>
            <w:r w:rsidRPr="00BF60CC">
              <w:rPr>
                <w:rFonts w:cs="Arial"/>
                <w:color w:val="000000"/>
                <w:sz w:val="20"/>
                <w:szCs w:val="20"/>
              </w:rPr>
              <w:t>M0 / D0</w:t>
            </w:r>
          </w:p>
        </w:tc>
        <w:tc>
          <w:tcPr>
            <w:tcW w:w="265" w:type="pct"/>
            <w:tcBorders>
              <w:top w:val="nil"/>
              <w:left w:val="single" w:sz="4" w:space="0" w:color="auto"/>
              <w:bottom w:val="single" w:sz="4" w:space="0" w:color="auto"/>
              <w:right w:val="single" w:sz="4" w:space="0" w:color="auto"/>
            </w:tcBorders>
          </w:tcPr>
          <w:p w14:paraId="3477EB34" w14:textId="4E306980" w:rsidR="00062B3C" w:rsidRPr="001F6B24" w:rsidRDefault="00062B3C" w:rsidP="00062B3C">
            <w:pPr>
              <w:spacing w:before="40"/>
              <w:jc w:val="center"/>
              <w:rPr>
                <w:rFonts w:cs="Arial"/>
                <w:color w:val="000000"/>
                <w:sz w:val="20"/>
                <w:szCs w:val="20"/>
                <w:highlight w:val="yellow"/>
              </w:rPr>
            </w:pPr>
            <w:r w:rsidRPr="00BF60CC">
              <w:rPr>
                <w:rFonts w:cs="Arial"/>
                <w:color w:val="000000"/>
                <w:sz w:val="20"/>
                <w:szCs w:val="20"/>
              </w:rPr>
              <w:t>Poor</w:t>
            </w:r>
          </w:p>
        </w:tc>
        <w:tc>
          <w:tcPr>
            <w:tcW w:w="299" w:type="pct"/>
            <w:tcBorders>
              <w:top w:val="nil"/>
              <w:left w:val="single" w:sz="4" w:space="0" w:color="auto"/>
              <w:bottom w:val="single" w:sz="4" w:space="0" w:color="auto"/>
              <w:right w:val="single" w:sz="4" w:space="0" w:color="auto"/>
            </w:tcBorders>
            <w:shd w:val="clear" w:color="auto" w:fill="auto"/>
          </w:tcPr>
          <w:p w14:paraId="7786EB9A" w14:textId="165FA7FA" w:rsidR="00062B3C" w:rsidRPr="00C76DB1" w:rsidRDefault="00062B3C" w:rsidP="00062B3C">
            <w:pPr>
              <w:spacing w:before="40"/>
              <w:jc w:val="center"/>
              <w:rPr>
                <w:rFonts w:cs="Arial"/>
                <w:color w:val="000000"/>
                <w:sz w:val="20"/>
                <w:szCs w:val="18"/>
              </w:rPr>
            </w:pPr>
            <w:r w:rsidRPr="00C76DB1">
              <w:rPr>
                <w:rFonts w:cs="Arial"/>
                <w:color w:val="000000"/>
                <w:sz w:val="20"/>
                <w:szCs w:val="18"/>
              </w:rPr>
              <w:t>0.5</w:t>
            </w:r>
          </w:p>
        </w:tc>
        <w:tc>
          <w:tcPr>
            <w:tcW w:w="332" w:type="pct"/>
            <w:shd w:val="clear" w:color="auto" w:fill="auto"/>
          </w:tcPr>
          <w:p w14:paraId="0E095840" w14:textId="074DB8B7" w:rsidR="00062B3C" w:rsidRPr="00C76DB1" w:rsidRDefault="00062B3C" w:rsidP="00062B3C">
            <w:pPr>
              <w:spacing w:before="40"/>
              <w:jc w:val="center"/>
              <w:rPr>
                <w:rFonts w:cs="Arial"/>
                <w:color w:val="000000"/>
                <w:sz w:val="20"/>
                <w:szCs w:val="20"/>
              </w:rPr>
            </w:pPr>
            <w:r w:rsidRPr="00C76DB1">
              <w:rPr>
                <w:rFonts w:cs="Arial"/>
                <w:color w:val="000000"/>
                <w:sz w:val="20"/>
                <w:szCs w:val="20"/>
              </w:rPr>
              <w:t>0.5</w:t>
            </w:r>
          </w:p>
        </w:tc>
        <w:tc>
          <w:tcPr>
            <w:tcW w:w="264" w:type="pct"/>
            <w:shd w:val="clear" w:color="auto" w:fill="FFC000"/>
          </w:tcPr>
          <w:p w14:paraId="178B58E8" w14:textId="77777777" w:rsidR="00062B3C" w:rsidRPr="001F6B24" w:rsidRDefault="00062B3C" w:rsidP="00062B3C">
            <w:pPr>
              <w:spacing w:before="40"/>
              <w:jc w:val="center"/>
              <w:rPr>
                <w:rFonts w:eastAsia="MS Mincho" w:cs="Arial"/>
                <w:color w:val="000000"/>
                <w:sz w:val="20"/>
                <w:szCs w:val="20"/>
                <w:highlight w:val="yellow"/>
                <w:lang w:val="en-US" w:eastAsia="ja-JP"/>
              </w:rPr>
            </w:pPr>
          </w:p>
        </w:tc>
        <w:tc>
          <w:tcPr>
            <w:tcW w:w="978" w:type="pct"/>
          </w:tcPr>
          <w:p w14:paraId="57DE84F6" w14:textId="5D2392D6" w:rsidR="00062B3C" w:rsidRPr="00155CE9" w:rsidRDefault="00062B3C" w:rsidP="00062B3C">
            <w:pPr>
              <w:spacing w:before="40"/>
              <w:jc w:val="left"/>
              <w:rPr>
                <w:rFonts w:eastAsia="MS Mincho" w:cs="Arial"/>
                <w:color w:val="000000"/>
                <w:sz w:val="20"/>
                <w:szCs w:val="20"/>
                <w:lang w:val="en-US" w:eastAsia="ja-JP"/>
              </w:rPr>
            </w:pPr>
            <w:r w:rsidRPr="00155CE9">
              <w:rPr>
                <w:rFonts w:eastAsia="MS Mincho" w:cs="Arial"/>
                <w:color w:val="000000"/>
                <w:sz w:val="20"/>
                <w:szCs w:val="20"/>
                <w:lang w:val="en-US" w:eastAsia="ja-JP"/>
              </w:rPr>
              <w:t>Pitch is played to capacity through curricular demand.</w:t>
            </w:r>
          </w:p>
        </w:tc>
      </w:tr>
      <w:tr w:rsidR="00062B3C" w:rsidRPr="001F6B24" w14:paraId="62B2DD37" w14:textId="77777777" w:rsidTr="00252D27">
        <w:trPr>
          <w:cantSplit/>
          <w:trHeight w:val="200"/>
        </w:trPr>
        <w:tc>
          <w:tcPr>
            <w:tcW w:w="205" w:type="pct"/>
            <w:vMerge w:val="restart"/>
            <w:shd w:val="clear" w:color="auto" w:fill="auto"/>
          </w:tcPr>
          <w:p w14:paraId="590A8145" w14:textId="728291C0" w:rsidR="00062B3C" w:rsidRPr="00BF60CC" w:rsidRDefault="00062B3C" w:rsidP="00062B3C">
            <w:pPr>
              <w:spacing w:before="40"/>
              <w:jc w:val="center"/>
              <w:rPr>
                <w:rFonts w:cs="Arial"/>
                <w:color w:val="000000"/>
                <w:sz w:val="20"/>
                <w:szCs w:val="20"/>
              </w:rPr>
            </w:pPr>
            <w:r>
              <w:rPr>
                <w:rFonts w:cs="Arial"/>
                <w:color w:val="000000"/>
                <w:sz w:val="20"/>
                <w:szCs w:val="20"/>
              </w:rPr>
              <w:t>170</w:t>
            </w:r>
          </w:p>
        </w:tc>
        <w:tc>
          <w:tcPr>
            <w:tcW w:w="939" w:type="pct"/>
            <w:vMerge w:val="restart"/>
            <w:tcBorders>
              <w:top w:val="nil"/>
              <w:left w:val="single" w:sz="4" w:space="0" w:color="auto"/>
              <w:right w:val="single" w:sz="4" w:space="0" w:color="auto"/>
            </w:tcBorders>
            <w:shd w:val="clear" w:color="auto" w:fill="auto"/>
          </w:tcPr>
          <w:p w14:paraId="030E1E05" w14:textId="161E5CDA" w:rsidR="00062B3C" w:rsidRPr="00BF60CC" w:rsidRDefault="00062B3C" w:rsidP="00F3760D">
            <w:pPr>
              <w:spacing w:before="40"/>
              <w:jc w:val="left"/>
              <w:rPr>
                <w:rFonts w:cs="Arial"/>
                <w:color w:val="000000"/>
                <w:sz w:val="20"/>
                <w:szCs w:val="20"/>
              </w:rPr>
            </w:pPr>
            <w:r>
              <w:rPr>
                <w:rFonts w:cs="Arial"/>
                <w:color w:val="000000"/>
                <w:sz w:val="20"/>
                <w:szCs w:val="20"/>
              </w:rPr>
              <w:t>Broadstreet Rugby Club</w:t>
            </w:r>
          </w:p>
        </w:tc>
        <w:tc>
          <w:tcPr>
            <w:tcW w:w="314" w:type="pct"/>
            <w:vMerge w:val="restart"/>
            <w:tcBorders>
              <w:top w:val="nil"/>
              <w:left w:val="single" w:sz="4" w:space="0" w:color="auto"/>
              <w:right w:val="single" w:sz="4" w:space="0" w:color="auto"/>
            </w:tcBorders>
            <w:shd w:val="clear" w:color="auto" w:fill="auto"/>
          </w:tcPr>
          <w:p w14:paraId="4FA25326" w14:textId="4E8C6185" w:rsidR="00062B3C" w:rsidRPr="001F6B24" w:rsidRDefault="00062B3C" w:rsidP="005D31E0">
            <w:pPr>
              <w:spacing w:before="40"/>
              <w:jc w:val="left"/>
              <w:rPr>
                <w:rFonts w:cs="Arial"/>
                <w:color w:val="000000"/>
                <w:sz w:val="20"/>
                <w:szCs w:val="18"/>
                <w:highlight w:val="yellow"/>
              </w:rPr>
            </w:pPr>
            <w:r>
              <w:rPr>
                <w:rFonts w:cs="Arial"/>
                <w:color w:val="000000"/>
                <w:sz w:val="20"/>
                <w:szCs w:val="20"/>
              </w:rPr>
              <w:t>South East</w:t>
            </w:r>
          </w:p>
        </w:tc>
        <w:tc>
          <w:tcPr>
            <w:tcW w:w="316" w:type="pct"/>
            <w:vMerge w:val="restart"/>
            <w:tcBorders>
              <w:top w:val="nil"/>
              <w:left w:val="single" w:sz="4" w:space="0" w:color="auto"/>
              <w:right w:val="single" w:sz="4" w:space="0" w:color="auto"/>
            </w:tcBorders>
            <w:shd w:val="clear" w:color="auto" w:fill="auto"/>
          </w:tcPr>
          <w:p w14:paraId="215CAE87" w14:textId="1793E711" w:rsidR="00062B3C" w:rsidRPr="001F6B24" w:rsidRDefault="00062B3C" w:rsidP="00062B3C">
            <w:pPr>
              <w:spacing w:before="40"/>
              <w:jc w:val="center"/>
              <w:rPr>
                <w:rFonts w:cs="Arial"/>
                <w:color w:val="000000"/>
                <w:sz w:val="20"/>
                <w:szCs w:val="18"/>
                <w:highlight w:val="yellow"/>
              </w:rPr>
            </w:pPr>
            <w:r>
              <w:rPr>
                <w:rFonts w:cs="Arial"/>
                <w:color w:val="000000"/>
                <w:sz w:val="20"/>
                <w:szCs w:val="20"/>
              </w:rPr>
              <w:t>Yes</w:t>
            </w:r>
          </w:p>
        </w:tc>
        <w:tc>
          <w:tcPr>
            <w:tcW w:w="229" w:type="pct"/>
          </w:tcPr>
          <w:p w14:paraId="7BA033BA" w14:textId="32FF50E7" w:rsidR="00062B3C" w:rsidRPr="001F6B24" w:rsidRDefault="00062B3C" w:rsidP="00062B3C">
            <w:pPr>
              <w:spacing w:before="40"/>
              <w:jc w:val="center"/>
              <w:rPr>
                <w:rFonts w:cs="Arial"/>
                <w:color w:val="000000"/>
                <w:sz w:val="20"/>
                <w:szCs w:val="20"/>
                <w:highlight w:val="yellow"/>
              </w:rPr>
            </w:pPr>
            <w:r>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BED59BC" w14:textId="62187A6E" w:rsidR="00062B3C" w:rsidRPr="001F6B24" w:rsidRDefault="00062B3C" w:rsidP="00062B3C">
            <w:pPr>
              <w:spacing w:before="40"/>
              <w:jc w:val="center"/>
              <w:rPr>
                <w:rFonts w:cs="Arial"/>
                <w:color w:val="000000"/>
                <w:sz w:val="20"/>
                <w:szCs w:val="18"/>
                <w:highlight w:val="yellow"/>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6B98622D" w14:textId="324C33EF" w:rsidR="00062B3C" w:rsidRPr="001F6B24" w:rsidRDefault="00062B3C" w:rsidP="00062B3C">
            <w:pPr>
              <w:spacing w:before="40"/>
              <w:jc w:val="center"/>
              <w:rPr>
                <w:rFonts w:cs="Arial"/>
                <w:color w:val="000000"/>
                <w:sz w:val="20"/>
                <w:szCs w:val="18"/>
                <w:highlight w:val="yellow"/>
              </w:rPr>
            </w:pPr>
            <w:r>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4FFB533B" w14:textId="5A20F364" w:rsidR="00062B3C" w:rsidRPr="001F6B24" w:rsidRDefault="006E074F" w:rsidP="00062B3C">
            <w:pPr>
              <w:spacing w:before="40"/>
              <w:jc w:val="center"/>
              <w:rPr>
                <w:rFonts w:cs="Arial"/>
                <w:color w:val="000000"/>
                <w:sz w:val="20"/>
                <w:szCs w:val="18"/>
                <w:highlight w:val="yellow"/>
              </w:rPr>
            </w:pPr>
            <w:r>
              <w:rPr>
                <w:rFonts w:cs="Arial"/>
                <w:color w:val="000000"/>
                <w:sz w:val="20"/>
                <w:szCs w:val="20"/>
              </w:rPr>
              <w:t>M</w:t>
            </w:r>
            <w:r w:rsidR="00252D27">
              <w:rPr>
                <w:rFonts w:cs="Arial"/>
                <w:color w:val="000000"/>
                <w:sz w:val="20"/>
                <w:szCs w:val="20"/>
              </w:rPr>
              <w:t>2</w:t>
            </w:r>
            <w:r>
              <w:rPr>
                <w:rFonts w:cs="Arial"/>
                <w:color w:val="000000"/>
                <w:sz w:val="20"/>
                <w:szCs w:val="20"/>
              </w:rPr>
              <w:t xml:space="preserve"> / D</w:t>
            </w:r>
            <w:r w:rsidR="00252D27">
              <w:rPr>
                <w:rFonts w:cs="Arial"/>
                <w:color w:val="000000"/>
                <w:sz w:val="20"/>
                <w:szCs w:val="20"/>
              </w:rPr>
              <w:t>3</w:t>
            </w:r>
          </w:p>
        </w:tc>
        <w:tc>
          <w:tcPr>
            <w:tcW w:w="265" w:type="pct"/>
            <w:tcBorders>
              <w:top w:val="nil"/>
              <w:left w:val="single" w:sz="4" w:space="0" w:color="auto"/>
              <w:bottom w:val="single" w:sz="4" w:space="0" w:color="auto"/>
              <w:right w:val="single" w:sz="4" w:space="0" w:color="auto"/>
            </w:tcBorders>
          </w:tcPr>
          <w:p w14:paraId="77B4D413" w14:textId="0B37ECFC" w:rsidR="00062B3C" w:rsidRPr="001F6B24" w:rsidRDefault="00252D27" w:rsidP="00062B3C">
            <w:pPr>
              <w:spacing w:before="40"/>
              <w:jc w:val="center"/>
              <w:rPr>
                <w:rFonts w:cs="Arial"/>
                <w:color w:val="000000"/>
                <w:sz w:val="20"/>
                <w:szCs w:val="20"/>
                <w:highlight w:val="yellow"/>
              </w:rPr>
            </w:pPr>
            <w:r>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6F38CE57" w14:textId="637F3EE8" w:rsidR="00062B3C" w:rsidRPr="00155CE9" w:rsidRDefault="00062B3C" w:rsidP="00062B3C">
            <w:pPr>
              <w:spacing w:before="40"/>
              <w:jc w:val="center"/>
              <w:rPr>
                <w:rFonts w:cs="Arial"/>
                <w:color w:val="000000"/>
                <w:sz w:val="20"/>
                <w:szCs w:val="18"/>
              </w:rPr>
            </w:pPr>
            <w:r w:rsidRPr="00155CE9">
              <w:rPr>
                <w:rFonts w:cs="Arial"/>
                <w:color w:val="000000"/>
                <w:sz w:val="20"/>
                <w:szCs w:val="18"/>
              </w:rPr>
              <w:t>3</w:t>
            </w:r>
          </w:p>
        </w:tc>
        <w:tc>
          <w:tcPr>
            <w:tcW w:w="332" w:type="pct"/>
            <w:shd w:val="clear" w:color="auto" w:fill="auto"/>
          </w:tcPr>
          <w:p w14:paraId="7150E01B" w14:textId="4E48FA75" w:rsidR="00062B3C" w:rsidRPr="00155CE9" w:rsidRDefault="00252D27" w:rsidP="00062B3C">
            <w:pPr>
              <w:spacing w:before="40"/>
              <w:jc w:val="center"/>
              <w:rPr>
                <w:rFonts w:cs="Arial"/>
                <w:color w:val="000000"/>
                <w:sz w:val="20"/>
                <w:szCs w:val="20"/>
              </w:rPr>
            </w:pPr>
            <w:r>
              <w:rPr>
                <w:rFonts w:cs="Arial"/>
                <w:color w:val="000000"/>
                <w:sz w:val="20"/>
                <w:szCs w:val="20"/>
              </w:rPr>
              <w:t>3.5</w:t>
            </w:r>
          </w:p>
        </w:tc>
        <w:tc>
          <w:tcPr>
            <w:tcW w:w="264" w:type="pct"/>
            <w:shd w:val="clear" w:color="auto" w:fill="00FF00"/>
          </w:tcPr>
          <w:p w14:paraId="46B2596E" w14:textId="212F6F50" w:rsidR="00062B3C" w:rsidRPr="00155CE9" w:rsidRDefault="00252D27" w:rsidP="00062B3C">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0.5</w:t>
            </w:r>
          </w:p>
        </w:tc>
        <w:tc>
          <w:tcPr>
            <w:tcW w:w="978" w:type="pct"/>
          </w:tcPr>
          <w:p w14:paraId="431DA0E9" w14:textId="274B889A" w:rsidR="00062B3C" w:rsidRPr="00155CE9" w:rsidRDefault="00062B3C" w:rsidP="00062B3C">
            <w:pPr>
              <w:spacing w:before="40"/>
              <w:jc w:val="left"/>
              <w:rPr>
                <w:rFonts w:eastAsia="MS Mincho" w:cs="Arial"/>
                <w:color w:val="000000"/>
                <w:sz w:val="20"/>
                <w:szCs w:val="20"/>
                <w:lang w:val="en-US" w:eastAsia="ja-JP"/>
              </w:rPr>
            </w:pPr>
            <w:r w:rsidRPr="00155CE9">
              <w:rPr>
                <w:rFonts w:eastAsia="MS Mincho" w:cs="Arial"/>
                <w:color w:val="000000"/>
                <w:sz w:val="20"/>
                <w:szCs w:val="20"/>
                <w:lang w:val="en-US" w:eastAsia="ja-JP"/>
              </w:rPr>
              <w:t xml:space="preserve">Pitch is overplayed through match and training demand from Broadstreet </w:t>
            </w:r>
            <w:r>
              <w:rPr>
                <w:rFonts w:eastAsia="MS Mincho" w:cs="Arial"/>
                <w:color w:val="000000"/>
                <w:sz w:val="20"/>
                <w:szCs w:val="20"/>
                <w:lang w:val="en-US" w:eastAsia="ja-JP"/>
              </w:rPr>
              <w:t>RUFC</w:t>
            </w:r>
            <w:r w:rsidRPr="00155CE9">
              <w:rPr>
                <w:rFonts w:eastAsia="MS Mincho" w:cs="Arial"/>
                <w:color w:val="000000"/>
                <w:sz w:val="20"/>
                <w:szCs w:val="20"/>
                <w:lang w:val="en-US" w:eastAsia="ja-JP"/>
              </w:rPr>
              <w:t>.</w:t>
            </w:r>
          </w:p>
        </w:tc>
      </w:tr>
      <w:tr w:rsidR="00252D27" w:rsidRPr="001F6B24" w14:paraId="14528FDC" w14:textId="77777777" w:rsidTr="00252D27">
        <w:trPr>
          <w:cantSplit/>
          <w:trHeight w:val="200"/>
        </w:trPr>
        <w:tc>
          <w:tcPr>
            <w:tcW w:w="205" w:type="pct"/>
            <w:vMerge/>
            <w:shd w:val="clear" w:color="auto" w:fill="auto"/>
          </w:tcPr>
          <w:p w14:paraId="610CF116" w14:textId="77777777" w:rsidR="00252D27" w:rsidRPr="00BF60CC" w:rsidRDefault="00252D27" w:rsidP="00252D27">
            <w:pPr>
              <w:spacing w:before="40"/>
              <w:jc w:val="center"/>
              <w:rPr>
                <w:rFonts w:cs="Arial"/>
                <w:color w:val="000000"/>
                <w:sz w:val="20"/>
                <w:szCs w:val="20"/>
              </w:rPr>
            </w:pPr>
          </w:p>
        </w:tc>
        <w:tc>
          <w:tcPr>
            <w:tcW w:w="939" w:type="pct"/>
            <w:vMerge/>
            <w:tcBorders>
              <w:left w:val="single" w:sz="4" w:space="0" w:color="auto"/>
              <w:right w:val="single" w:sz="4" w:space="0" w:color="auto"/>
            </w:tcBorders>
            <w:shd w:val="clear" w:color="auto" w:fill="auto"/>
          </w:tcPr>
          <w:p w14:paraId="4889C50A" w14:textId="77777777" w:rsidR="00252D27" w:rsidRPr="00BF60CC" w:rsidRDefault="00252D27" w:rsidP="00252D27">
            <w:pPr>
              <w:spacing w:before="40"/>
              <w:jc w:val="left"/>
              <w:rPr>
                <w:rFonts w:cs="Arial"/>
                <w:color w:val="000000"/>
                <w:sz w:val="20"/>
                <w:szCs w:val="20"/>
              </w:rPr>
            </w:pPr>
          </w:p>
        </w:tc>
        <w:tc>
          <w:tcPr>
            <w:tcW w:w="314" w:type="pct"/>
            <w:vMerge/>
            <w:tcBorders>
              <w:left w:val="single" w:sz="4" w:space="0" w:color="auto"/>
              <w:right w:val="single" w:sz="4" w:space="0" w:color="auto"/>
            </w:tcBorders>
            <w:shd w:val="clear" w:color="auto" w:fill="auto"/>
          </w:tcPr>
          <w:p w14:paraId="6858E79F" w14:textId="77777777" w:rsidR="00252D27" w:rsidRPr="001F6B24" w:rsidRDefault="00252D27" w:rsidP="00252D27">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35BABA8B" w14:textId="77777777" w:rsidR="00252D27" w:rsidRPr="001F6B24" w:rsidRDefault="00252D27" w:rsidP="00252D27">
            <w:pPr>
              <w:spacing w:before="40"/>
              <w:jc w:val="center"/>
              <w:rPr>
                <w:rFonts w:cs="Arial"/>
                <w:color w:val="000000"/>
                <w:sz w:val="20"/>
                <w:szCs w:val="18"/>
                <w:highlight w:val="yellow"/>
              </w:rPr>
            </w:pPr>
          </w:p>
        </w:tc>
        <w:tc>
          <w:tcPr>
            <w:tcW w:w="229" w:type="pct"/>
          </w:tcPr>
          <w:p w14:paraId="57934308" w14:textId="07CF6DC3" w:rsidR="00252D27" w:rsidRPr="001F6B24" w:rsidRDefault="00252D27" w:rsidP="00252D27">
            <w:pPr>
              <w:spacing w:before="40"/>
              <w:jc w:val="center"/>
              <w:rPr>
                <w:rFonts w:cs="Arial"/>
                <w:color w:val="000000"/>
                <w:sz w:val="20"/>
                <w:szCs w:val="20"/>
                <w:highlight w:val="yellow"/>
              </w:rPr>
            </w:pPr>
            <w:r>
              <w:rPr>
                <w:rFonts w:cs="Arial"/>
                <w:color w:val="000000"/>
                <w:sz w:val="20"/>
                <w:szCs w:val="20"/>
              </w:rPr>
              <w:t>1</w:t>
            </w:r>
          </w:p>
        </w:tc>
        <w:tc>
          <w:tcPr>
            <w:tcW w:w="264" w:type="pct"/>
            <w:tcBorders>
              <w:top w:val="nil"/>
              <w:left w:val="single" w:sz="4" w:space="0" w:color="auto"/>
              <w:bottom w:val="single" w:sz="4" w:space="0" w:color="auto"/>
              <w:right w:val="single" w:sz="4" w:space="0" w:color="auto"/>
            </w:tcBorders>
            <w:shd w:val="clear" w:color="auto" w:fill="auto"/>
          </w:tcPr>
          <w:p w14:paraId="477F7042" w14:textId="601DAD1E" w:rsidR="00252D27" w:rsidRPr="001F6B24" w:rsidRDefault="00252D27" w:rsidP="00252D27">
            <w:pPr>
              <w:spacing w:before="40"/>
              <w:jc w:val="center"/>
              <w:rPr>
                <w:rFonts w:cs="Arial"/>
                <w:color w:val="000000"/>
                <w:sz w:val="20"/>
                <w:szCs w:val="18"/>
                <w:highlight w:val="yellow"/>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7F027275" w14:textId="6A06A824" w:rsidR="00252D27" w:rsidRPr="001F6B24" w:rsidRDefault="00252D27" w:rsidP="00252D27">
            <w:pPr>
              <w:spacing w:before="40"/>
              <w:jc w:val="center"/>
              <w:rPr>
                <w:rFonts w:cs="Arial"/>
                <w:color w:val="000000"/>
                <w:sz w:val="20"/>
                <w:szCs w:val="18"/>
                <w:highlight w:val="yellow"/>
              </w:rPr>
            </w:pPr>
            <w:r>
              <w:rPr>
                <w:rFonts w:cs="Arial"/>
                <w:color w:val="000000"/>
                <w:sz w:val="20"/>
                <w:szCs w:val="20"/>
              </w:rPr>
              <w:t>Yes</w:t>
            </w:r>
          </w:p>
        </w:tc>
        <w:tc>
          <w:tcPr>
            <w:tcW w:w="331" w:type="pct"/>
            <w:tcBorders>
              <w:top w:val="nil"/>
              <w:left w:val="single" w:sz="4" w:space="0" w:color="auto"/>
              <w:bottom w:val="single" w:sz="4" w:space="0" w:color="auto"/>
              <w:right w:val="single" w:sz="4" w:space="0" w:color="auto"/>
            </w:tcBorders>
          </w:tcPr>
          <w:p w14:paraId="1BEDF495" w14:textId="0DC931DC" w:rsidR="00252D27" w:rsidRPr="001F6B24" w:rsidRDefault="00252D27" w:rsidP="00252D27">
            <w:pPr>
              <w:spacing w:before="40"/>
              <w:jc w:val="center"/>
              <w:rPr>
                <w:rFonts w:cs="Arial"/>
                <w:color w:val="000000"/>
                <w:sz w:val="20"/>
                <w:szCs w:val="18"/>
                <w:highlight w:val="yellow"/>
              </w:rPr>
            </w:pPr>
            <w:r w:rsidRPr="00B230B0">
              <w:rPr>
                <w:rFonts w:cs="Arial"/>
                <w:color w:val="000000"/>
                <w:sz w:val="20"/>
                <w:szCs w:val="20"/>
              </w:rPr>
              <w:t>M2 / D3</w:t>
            </w:r>
          </w:p>
        </w:tc>
        <w:tc>
          <w:tcPr>
            <w:tcW w:w="265" w:type="pct"/>
            <w:tcBorders>
              <w:top w:val="nil"/>
              <w:left w:val="single" w:sz="4" w:space="0" w:color="auto"/>
              <w:bottom w:val="single" w:sz="4" w:space="0" w:color="auto"/>
              <w:right w:val="single" w:sz="4" w:space="0" w:color="auto"/>
            </w:tcBorders>
          </w:tcPr>
          <w:p w14:paraId="12CCB832" w14:textId="36C27C6E" w:rsidR="00252D27" w:rsidRPr="001F6B24" w:rsidRDefault="00252D27" w:rsidP="00252D27">
            <w:pPr>
              <w:spacing w:before="40"/>
              <w:jc w:val="center"/>
              <w:rPr>
                <w:rFonts w:cs="Arial"/>
                <w:color w:val="000000"/>
                <w:sz w:val="20"/>
                <w:szCs w:val="20"/>
                <w:highlight w:val="yellow"/>
              </w:rPr>
            </w:pPr>
            <w:r>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52C31541" w14:textId="6331282D" w:rsidR="00252D27" w:rsidRPr="00155CE9" w:rsidRDefault="00252D27" w:rsidP="00252D27">
            <w:pPr>
              <w:spacing w:before="40"/>
              <w:jc w:val="center"/>
              <w:rPr>
                <w:rFonts w:cs="Arial"/>
                <w:color w:val="000000"/>
                <w:sz w:val="20"/>
                <w:szCs w:val="18"/>
              </w:rPr>
            </w:pPr>
            <w:r w:rsidRPr="00155CE9">
              <w:rPr>
                <w:rFonts w:cs="Arial"/>
                <w:color w:val="000000"/>
                <w:sz w:val="20"/>
                <w:szCs w:val="18"/>
              </w:rPr>
              <w:t>3</w:t>
            </w:r>
            <w:r>
              <w:rPr>
                <w:rFonts w:cs="Arial"/>
                <w:color w:val="000000"/>
                <w:sz w:val="20"/>
                <w:szCs w:val="18"/>
              </w:rPr>
              <w:t>.5</w:t>
            </w:r>
          </w:p>
        </w:tc>
        <w:tc>
          <w:tcPr>
            <w:tcW w:w="332" w:type="pct"/>
            <w:shd w:val="clear" w:color="auto" w:fill="auto"/>
          </w:tcPr>
          <w:p w14:paraId="21133635" w14:textId="5F741F2A" w:rsidR="00252D27" w:rsidRPr="00155CE9" w:rsidRDefault="00252D27" w:rsidP="00252D27">
            <w:pPr>
              <w:spacing w:before="40"/>
              <w:jc w:val="center"/>
              <w:rPr>
                <w:rFonts w:cs="Arial"/>
                <w:color w:val="000000"/>
                <w:sz w:val="20"/>
                <w:szCs w:val="20"/>
              </w:rPr>
            </w:pPr>
            <w:r>
              <w:rPr>
                <w:rFonts w:cs="Arial"/>
                <w:color w:val="000000"/>
                <w:sz w:val="20"/>
                <w:szCs w:val="20"/>
              </w:rPr>
              <w:t>3.5</w:t>
            </w:r>
          </w:p>
        </w:tc>
        <w:tc>
          <w:tcPr>
            <w:tcW w:w="264" w:type="pct"/>
            <w:shd w:val="clear" w:color="auto" w:fill="FFC000"/>
          </w:tcPr>
          <w:p w14:paraId="79134FB0" w14:textId="7B81222C" w:rsidR="00252D27" w:rsidRPr="00155CE9" w:rsidRDefault="00252D27" w:rsidP="00252D27">
            <w:pPr>
              <w:spacing w:before="40"/>
              <w:jc w:val="center"/>
              <w:rPr>
                <w:rFonts w:eastAsia="MS Mincho" w:cs="Arial"/>
                <w:color w:val="000000"/>
                <w:sz w:val="20"/>
                <w:szCs w:val="20"/>
                <w:lang w:val="en-US" w:eastAsia="ja-JP"/>
              </w:rPr>
            </w:pPr>
          </w:p>
        </w:tc>
        <w:tc>
          <w:tcPr>
            <w:tcW w:w="978" w:type="pct"/>
          </w:tcPr>
          <w:p w14:paraId="74E51B3B" w14:textId="5F27E187" w:rsidR="00252D27" w:rsidRPr="00155CE9" w:rsidRDefault="00252D27" w:rsidP="00252D27">
            <w:pPr>
              <w:spacing w:before="40"/>
              <w:jc w:val="left"/>
              <w:rPr>
                <w:rFonts w:eastAsia="MS Mincho" w:cs="Arial"/>
                <w:color w:val="000000"/>
                <w:sz w:val="20"/>
                <w:szCs w:val="20"/>
                <w:lang w:val="en-US" w:eastAsia="ja-JP"/>
              </w:rPr>
            </w:pPr>
            <w:r w:rsidRPr="00155CE9">
              <w:rPr>
                <w:rFonts w:eastAsia="MS Mincho" w:cs="Arial"/>
                <w:color w:val="000000"/>
                <w:sz w:val="20"/>
                <w:szCs w:val="20"/>
                <w:lang w:val="en-US" w:eastAsia="ja-JP"/>
              </w:rPr>
              <w:t xml:space="preserve">Pitch is overplayed through match and training demand from Broadstreet </w:t>
            </w:r>
            <w:r>
              <w:rPr>
                <w:rFonts w:eastAsia="MS Mincho" w:cs="Arial"/>
                <w:color w:val="000000"/>
                <w:sz w:val="20"/>
                <w:szCs w:val="20"/>
                <w:lang w:val="en-US" w:eastAsia="ja-JP"/>
              </w:rPr>
              <w:t>RUFC</w:t>
            </w:r>
            <w:r w:rsidRPr="00155CE9">
              <w:rPr>
                <w:rFonts w:eastAsia="MS Mincho" w:cs="Arial"/>
                <w:color w:val="000000"/>
                <w:sz w:val="20"/>
                <w:szCs w:val="20"/>
                <w:lang w:val="en-US" w:eastAsia="ja-JP"/>
              </w:rPr>
              <w:t>.</w:t>
            </w:r>
          </w:p>
        </w:tc>
      </w:tr>
      <w:tr w:rsidR="00252D27" w:rsidRPr="001F6B24" w14:paraId="4161BC81" w14:textId="77777777" w:rsidTr="00331252">
        <w:trPr>
          <w:cantSplit/>
          <w:trHeight w:val="200"/>
        </w:trPr>
        <w:tc>
          <w:tcPr>
            <w:tcW w:w="205" w:type="pct"/>
            <w:vMerge/>
            <w:shd w:val="clear" w:color="auto" w:fill="auto"/>
          </w:tcPr>
          <w:p w14:paraId="26861404" w14:textId="77777777" w:rsidR="00252D27" w:rsidRPr="00BF60CC" w:rsidRDefault="00252D27" w:rsidP="00252D27">
            <w:pPr>
              <w:spacing w:before="40"/>
              <w:jc w:val="center"/>
              <w:rPr>
                <w:rFonts w:cs="Arial"/>
                <w:color w:val="000000"/>
                <w:sz w:val="20"/>
                <w:szCs w:val="20"/>
              </w:rPr>
            </w:pPr>
          </w:p>
        </w:tc>
        <w:tc>
          <w:tcPr>
            <w:tcW w:w="939" w:type="pct"/>
            <w:vMerge/>
            <w:tcBorders>
              <w:left w:val="single" w:sz="4" w:space="0" w:color="auto"/>
              <w:right w:val="single" w:sz="4" w:space="0" w:color="auto"/>
            </w:tcBorders>
            <w:shd w:val="clear" w:color="auto" w:fill="auto"/>
          </w:tcPr>
          <w:p w14:paraId="00BAA829" w14:textId="77777777" w:rsidR="00252D27" w:rsidRPr="00BF60CC" w:rsidRDefault="00252D27" w:rsidP="00252D27">
            <w:pPr>
              <w:spacing w:before="40"/>
              <w:jc w:val="left"/>
              <w:rPr>
                <w:rFonts w:cs="Arial"/>
                <w:color w:val="000000"/>
                <w:sz w:val="20"/>
                <w:szCs w:val="20"/>
              </w:rPr>
            </w:pPr>
          </w:p>
        </w:tc>
        <w:tc>
          <w:tcPr>
            <w:tcW w:w="314" w:type="pct"/>
            <w:vMerge/>
            <w:tcBorders>
              <w:left w:val="single" w:sz="4" w:space="0" w:color="auto"/>
              <w:right w:val="single" w:sz="4" w:space="0" w:color="auto"/>
            </w:tcBorders>
            <w:shd w:val="clear" w:color="auto" w:fill="auto"/>
          </w:tcPr>
          <w:p w14:paraId="13D1E40B" w14:textId="77777777" w:rsidR="00252D27" w:rsidRPr="001F6B24" w:rsidRDefault="00252D27" w:rsidP="00252D27">
            <w:pPr>
              <w:spacing w:before="40"/>
              <w:jc w:val="left"/>
              <w:rPr>
                <w:rFonts w:cs="Arial"/>
                <w:color w:val="000000"/>
                <w:sz w:val="20"/>
                <w:szCs w:val="18"/>
                <w:highlight w:val="yellow"/>
              </w:rPr>
            </w:pPr>
          </w:p>
        </w:tc>
        <w:tc>
          <w:tcPr>
            <w:tcW w:w="316" w:type="pct"/>
            <w:vMerge/>
            <w:tcBorders>
              <w:left w:val="single" w:sz="4" w:space="0" w:color="auto"/>
              <w:right w:val="single" w:sz="4" w:space="0" w:color="auto"/>
            </w:tcBorders>
            <w:shd w:val="clear" w:color="auto" w:fill="auto"/>
          </w:tcPr>
          <w:p w14:paraId="762647D8" w14:textId="77777777" w:rsidR="00252D27" w:rsidRPr="001F6B24" w:rsidRDefault="00252D27" w:rsidP="00252D27">
            <w:pPr>
              <w:spacing w:before="40"/>
              <w:jc w:val="center"/>
              <w:rPr>
                <w:rFonts w:cs="Arial"/>
                <w:color w:val="000000"/>
                <w:sz w:val="20"/>
                <w:szCs w:val="18"/>
                <w:highlight w:val="yellow"/>
              </w:rPr>
            </w:pPr>
          </w:p>
        </w:tc>
        <w:tc>
          <w:tcPr>
            <w:tcW w:w="229" w:type="pct"/>
          </w:tcPr>
          <w:p w14:paraId="359F2A9C" w14:textId="42E98A95" w:rsidR="00252D27" w:rsidRDefault="00252D27" w:rsidP="00252D27">
            <w:pPr>
              <w:spacing w:before="40"/>
              <w:jc w:val="center"/>
              <w:rPr>
                <w:rFonts w:cs="Arial"/>
                <w:color w:val="000000"/>
                <w:sz w:val="20"/>
                <w:szCs w:val="20"/>
              </w:rPr>
            </w:pPr>
            <w:r>
              <w:rPr>
                <w:rFonts w:cs="Arial"/>
                <w:color w:val="000000"/>
                <w:sz w:val="20"/>
                <w:szCs w:val="20"/>
              </w:rPr>
              <w:t>5</w:t>
            </w:r>
          </w:p>
        </w:tc>
        <w:tc>
          <w:tcPr>
            <w:tcW w:w="264" w:type="pct"/>
            <w:tcBorders>
              <w:top w:val="nil"/>
              <w:left w:val="single" w:sz="4" w:space="0" w:color="auto"/>
              <w:bottom w:val="single" w:sz="4" w:space="0" w:color="auto"/>
              <w:right w:val="single" w:sz="4" w:space="0" w:color="auto"/>
            </w:tcBorders>
            <w:shd w:val="clear" w:color="auto" w:fill="auto"/>
          </w:tcPr>
          <w:p w14:paraId="36326B94" w14:textId="3769A28A" w:rsidR="00252D27" w:rsidRDefault="00252D27" w:rsidP="00252D27">
            <w:pPr>
              <w:spacing w:before="40"/>
              <w:jc w:val="center"/>
              <w:rPr>
                <w:rFonts w:cs="Arial"/>
                <w:color w:val="000000"/>
                <w:sz w:val="20"/>
                <w:szCs w:val="20"/>
              </w:rPr>
            </w:pPr>
            <w:r>
              <w:rPr>
                <w:rFonts w:cs="Arial"/>
                <w:color w:val="000000"/>
                <w:sz w:val="20"/>
                <w:szCs w:val="20"/>
              </w:rPr>
              <w:t>Senior</w:t>
            </w:r>
          </w:p>
        </w:tc>
        <w:tc>
          <w:tcPr>
            <w:tcW w:w="264" w:type="pct"/>
            <w:tcBorders>
              <w:top w:val="nil"/>
              <w:left w:val="single" w:sz="4" w:space="0" w:color="auto"/>
              <w:bottom w:val="single" w:sz="4" w:space="0" w:color="auto"/>
              <w:right w:val="single" w:sz="4" w:space="0" w:color="auto"/>
            </w:tcBorders>
          </w:tcPr>
          <w:p w14:paraId="4755DC7D" w14:textId="6A8D4A71" w:rsidR="00252D27" w:rsidRDefault="00252D27" w:rsidP="00252D27">
            <w:pPr>
              <w:spacing w:before="40"/>
              <w:jc w:val="center"/>
              <w:rPr>
                <w:rFonts w:cs="Arial"/>
                <w:color w:val="000000"/>
                <w:sz w:val="20"/>
                <w:szCs w:val="20"/>
              </w:rPr>
            </w:pPr>
            <w:r>
              <w:rPr>
                <w:rFonts w:cs="Arial"/>
                <w:color w:val="000000"/>
                <w:sz w:val="20"/>
                <w:szCs w:val="20"/>
              </w:rPr>
              <w:t>No</w:t>
            </w:r>
          </w:p>
        </w:tc>
        <w:tc>
          <w:tcPr>
            <w:tcW w:w="331" w:type="pct"/>
            <w:tcBorders>
              <w:top w:val="nil"/>
              <w:left w:val="single" w:sz="4" w:space="0" w:color="auto"/>
              <w:bottom w:val="single" w:sz="4" w:space="0" w:color="auto"/>
              <w:right w:val="single" w:sz="4" w:space="0" w:color="auto"/>
            </w:tcBorders>
          </w:tcPr>
          <w:p w14:paraId="43F88B71" w14:textId="3086CCB5" w:rsidR="00252D27" w:rsidRDefault="00252D27" w:rsidP="00252D27">
            <w:pPr>
              <w:spacing w:before="40"/>
              <w:jc w:val="center"/>
              <w:rPr>
                <w:rFonts w:cs="Arial"/>
                <w:color w:val="000000"/>
                <w:sz w:val="20"/>
                <w:szCs w:val="20"/>
              </w:rPr>
            </w:pPr>
            <w:r w:rsidRPr="00B230B0">
              <w:rPr>
                <w:rFonts w:cs="Arial"/>
                <w:color w:val="000000"/>
                <w:sz w:val="20"/>
                <w:szCs w:val="20"/>
              </w:rPr>
              <w:t>M2 / D3</w:t>
            </w:r>
          </w:p>
        </w:tc>
        <w:tc>
          <w:tcPr>
            <w:tcW w:w="265" w:type="pct"/>
            <w:tcBorders>
              <w:top w:val="nil"/>
              <w:left w:val="single" w:sz="4" w:space="0" w:color="auto"/>
              <w:bottom w:val="single" w:sz="4" w:space="0" w:color="auto"/>
              <w:right w:val="single" w:sz="4" w:space="0" w:color="auto"/>
            </w:tcBorders>
          </w:tcPr>
          <w:p w14:paraId="310A3456" w14:textId="4F74088C" w:rsidR="00252D27" w:rsidRDefault="00252D27" w:rsidP="00252D27">
            <w:pPr>
              <w:spacing w:before="40"/>
              <w:jc w:val="center"/>
              <w:rPr>
                <w:rFonts w:cs="Arial"/>
                <w:color w:val="000000"/>
                <w:sz w:val="20"/>
                <w:szCs w:val="20"/>
              </w:rPr>
            </w:pPr>
            <w:r>
              <w:rPr>
                <w:rFonts w:cs="Arial"/>
                <w:color w:val="000000"/>
                <w:sz w:val="20"/>
                <w:szCs w:val="20"/>
              </w:rPr>
              <w:t>Good</w:t>
            </w:r>
          </w:p>
        </w:tc>
        <w:tc>
          <w:tcPr>
            <w:tcW w:w="299" w:type="pct"/>
            <w:tcBorders>
              <w:top w:val="nil"/>
              <w:left w:val="single" w:sz="4" w:space="0" w:color="auto"/>
              <w:bottom w:val="single" w:sz="4" w:space="0" w:color="auto"/>
              <w:right w:val="single" w:sz="4" w:space="0" w:color="auto"/>
            </w:tcBorders>
            <w:shd w:val="clear" w:color="auto" w:fill="auto"/>
          </w:tcPr>
          <w:p w14:paraId="6F868940" w14:textId="7F4B543A" w:rsidR="00252D27" w:rsidRPr="00155CE9" w:rsidRDefault="00252D27" w:rsidP="00252D27">
            <w:pPr>
              <w:spacing w:before="40"/>
              <w:jc w:val="center"/>
              <w:rPr>
                <w:rFonts w:cs="Arial"/>
                <w:color w:val="000000"/>
                <w:sz w:val="20"/>
                <w:szCs w:val="18"/>
              </w:rPr>
            </w:pPr>
            <w:r>
              <w:rPr>
                <w:rFonts w:cs="Arial"/>
                <w:color w:val="000000"/>
                <w:sz w:val="20"/>
                <w:szCs w:val="18"/>
              </w:rPr>
              <w:t>7.5</w:t>
            </w:r>
          </w:p>
        </w:tc>
        <w:tc>
          <w:tcPr>
            <w:tcW w:w="332" w:type="pct"/>
            <w:shd w:val="clear" w:color="auto" w:fill="auto"/>
          </w:tcPr>
          <w:p w14:paraId="174C5D6E" w14:textId="56484F5E" w:rsidR="00252D27" w:rsidRPr="00155CE9" w:rsidRDefault="00252D27" w:rsidP="00252D27">
            <w:pPr>
              <w:spacing w:before="40"/>
              <w:jc w:val="center"/>
              <w:rPr>
                <w:rFonts w:cs="Arial"/>
                <w:color w:val="000000"/>
                <w:sz w:val="20"/>
                <w:szCs w:val="20"/>
              </w:rPr>
            </w:pPr>
            <w:r>
              <w:rPr>
                <w:rFonts w:cs="Arial"/>
                <w:color w:val="000000"/>
                <w:sz w:val="20"/>
                <w:szCs w:val="20"/>
              </w:rPr>
              <w:t>17.5</w:t>
            </w:r>
          </w:p>
        </w:tc>
        <w:tc>
          <w:tcPr>
            <w:tcW w:w="264" w:type="pct"/>
            <w:shd w:val="clear" w:color="auto" w:fill="00FF00"/>
          </w:tcPr>
          <w:p w14:paraId="67A8FE21" w14:textId="095FE99D" w:rsidR="00252D27" w:rsidRPr="00155CE9" w:rsidRDefault="00252D27" w:rsidP="00252D27">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10</w:t>
            </w:r>
          </w:p>
        </w:tc>
        <w:tc>
          <w:tcPr>
            <w:tcW w:w="978" w:type="pct"/>
          </w:tcPr>
          <w:p w14:paraId="592A2888" w14:textId="765CCEDE" w:rsidR="00252D27" w:rsidRPr="00155CE9" w:rsidRDefault="00252D27" w:rsidP="00252D27">
            <w:pPr>
              <w:spacing w:before="40"/>
              <w:jc w:val="left"/>
              <w:rPr>
                <w:rFonts w:eastAsia="MS Mincho" w:cs="Arial"/>
                <w:color w:val="000000"/>
                <w:sz w:val="20"/>
                <w:szCs w:val="20"/>
                <w:lang w:val="en-US" w:eastAsia="ja-JP"/>
              </w:rPr>
            </w:pPr>
            <w:r w:rsidRPr="00155CE9">
              <w:rPr>
                <w:rFonts w:eastAsia="MS Mincho" w:cs="Arial"/>
                <w:color w:val="000000"/>
                <w:sz w:val="20"/>
                <w:szCs w:val="20"/>
                <w:lang w:val="en-US" w:eastAsia="ja-JP"/>
              </w:rPr>
              <w:t>Pitch</w:t>
            </w:r>
            <w:r>
              <w:rPr>
                <w:rFonts w:eastAsia="MS Mincho" w:cs="Arial"/>
                <w:color w:val="000000"/>
                <w:sz w:val="20"/>
                <w:szCs w:val="20"/>
                <w:lang w:val="en-US" w:eastAsia="ja-JP"/>
              </w:rPr>
              <w:t>es</w:t>
            </w:r>
            <w:r w:rsidRPr="00155CE9">
              <w:rPr>
                <w:rFonts w:eastAsia="MS Mincho" w:cs="Arial"/>
                <w:color w:val="000000"/>
                <w:sz w:val="20"/>
                <w:szCs w:val="20"/>
                <w:lang w:val="en-US" w:eastAsia="ja-JP"/>
              </w:rPr>
              <w:t xml:space="preserve"> </w:t>
            </w:r>
            <w:r>
              <w:rPr>
                <w:rFonts w:eastAsia="MS Mincho" w:cs="Arial"/>
                <w:color w:val="000000"/>
                <w:sz w:val="20"/>
                <w:szCs w:val="20"/>
                <w:lang w:val="en-US" w:eastAsia="ja-JP"/>
              </w:rPr>
              <w:t>used by</w:t>
            </w:r>
            <w:r w:rsidRPr="00155CE9">
              <w:rPr>
                <w:rFonts w:eastAsia="MS Mincho" w:cs="Arial"/>
                <w:color w:val="000000"/>
                <w:sz w:val="20"/>
                <w:szCs w:val="20"/>
                <w:lang w:val="en-US" w:eastAsia="ja-JP"/>
              </w:rPr>
              <w:t xml:space="preserve"> Broadstreet </w:t>
            </w:r>
            <w:r>
              <w:rPr>
                <w:rFonts w:eastAsia="MS Mincho" w:cs="Arial"/>
                <w:color w:val="000000"/>
                <w:sz w:val="20"/>
                <w:szCs w:val="20"/>
                <w:lang w:val="en-US" w:eastAsia="ja-JP"/>
              </w:rPr>
              <w:t>RUFC for youth and mini demand.</w:t>
            </w:r>
          </w:p>
        </w:tc>
      </w:tr>
    </w:tbl>
    <w:p w14:paraId="07F9A218" w14:textId="77777777" w:rsidR="000E4753" w:rsidRPr="001F6B24" w:rsidRDefault="000E4753" w:rsidP="000E4753">
      <w:pPr>
        <w:rPr>
          <w:highlight w:val="yellow"/>
        </w:rPr>
      </w:pPr>
    </w:p>
    <w:p w14:paraId="4BED1ACA" w14:textId="77777777" w:rsidR="000E4753" w:rsidRPr="001F6B24" w:rsidRDefault="000E4753" w:rsidP="000E4753">
      <w:pPr>
        <w:rPr>
          <w:highlight w:val="yellow"/>
        </w:rPr>
        <w:sectPr w:rsidR="000E4753" w:rsidRPr="001F6B24" w:rsidSect="008E76E5">
          <w:headerReference w:type="default" r:id="rId50"/>
          <w:footerReference w:type="default" r:id="rId51"/>
          <w:pgSz w:w="23808" w:h="16840" w:orient="landscape" w:code="8"/>
          <w:pgMar w:top="1843" w:right="1440" w:bottom="1135" w:left="1440" w:header="709" w:footer="434" w:gutter="0"/>
          <w:cols w:space="708"/>
          <w:docGrid w:linePitch="360"/>
        </w:sectPr>
      </w:pPr>
    </w:p>
    <w:p w14:paraId="6BE19883" w14:textId="5AB7C683" w:rsidR="000E4753" w:rsidRPr="00B42409" w:rsidRDefault="00B42409" w:rsidP="000E4753">
      <w:pPr>
        <w:rPr>
          <w:b/>
          <w:bCs/>
          <w:i/>
          <w:color w:val="000000"/>
        </w:rPr>
      </w:pPr>
      <w:bookmarkStart w:id="425" w:name="_Toc431287081"/>
      <w:bookmarkStart w:id="426" w:name="_Toc432581635"/>
      <w:r w:rsidRPr="00B42409">
        <w:rPr>
          <w:b/>
          <w:bCs/>
          <w:i/>
          <w:color w:val="000000"/>
        </w:rPr>
        <w:lastRenderedPageBreak/>
        <w:t xml:space="preserve">Actual </w:t>
      </w:r>
      <w:r w:rsidR="008E76E5">
        <w:rPr>
          <w:b/>
          <w:bCs/>
          <w:i/>
          <w:color w:val="000000"/>
        </w:rPr>
        <w:t>s</w:t>
      </w:r>
      <w:r w:rsidR="000E4753" w:rsidRPr="00B42409">
        <w:rPr>
          <w:b/>
          <w:bCs/>
          <w:i/>
          <w:color w:val="000000"/>
        </w:rPr>
        <w:t>pare capacity</w:t>
      </w:r>
      <w:bookmarkEnd w:id="425"/>
      <w:bookmarkEnd w:id="426"/>
    </w:p>
    <w:p w14:paraId="48A4DD17" w14:textId="77777777" w:rsidR="000E4753" w:rsidRPr="001F6B24" w:rsidRDefault="000E4753" w:rsidP="000E4753">
      <w:pPr>
        <w:rPr>
          <w:highlight w:val="yellow"/>
        </w:rPr>
      </w:pPr>
    </w:p>
    <w:p w14:paraId="2BAC09A8" w14:textId="77777777" w:rsidR="00B42409" w:rsidRPr="00411605" w:rsidRDefault="00B42409" w:rsidP="00B42409">
      <w:pPr>
        <w:ind w:right="-46"/>
        <w:rPr>
          <w:rFonts w:cs="Arial"/>
        </w:rPr>
      </w:pPr>
      <w:r w:rsidRPr="00411605">
        <w:rPr>
          <w:rFonts w:cs="Arial"/>
        </w:rPr>
        <w:t xml:space="preserve">There may be situations where, although a site is highlighted as potentially able to accommodate some additional play, this should not be recorded as </w:t>
      </w:r>
      <w:r>
        <w:rPr>
          <w:rFonts w:cs="Arial"/>
        </w:rPr>
        <w:t xml:space="preserve">actual </w:t>
      </w:r>
      <w:r w:rsidRPr="00411605">
        <w:rPr>
          <w:rFonts w:cs="Arial"/>
        </w:rPr>
        <w:t>spare capacity against the site. For example, a site may be managed to regularly operate slightly below full capacity to ensure that it can cater for regular friendly matches and activities that take place but are difficult to quantify on a weekly basis.</w:t>
      </w:r>
    </w:p>
    <w:p w14:paraId="01FB3BB1" w14:textId="77777777" w:rsidR="00B42409" w:rsidRPr="00411605" w:rsidRDefault="00B42409" w:rsidP="00B42409">
      <w:pPr>
        <w:ind w:right="-46"/>
        <w:rPr>
          <w:rFonts w:cs="Arial"/>
        </w:rPr>
      </w:pPr>
    </w:p>
    <w:p w14:paraId="1E2D979F" w14:textId="227F37BB" w:rsidR="00B42409" w:rsidRPr="005A5DFD" w:rsidRDefault="00B42409" w:rsidP="00B42409">
      <w:pPr>
        <w:ind w:right="-46"/>
        <w:rPr>
          <w:rFonts w:cs="Arial"/>
        </w:rPr>
      </w:pPr>
      <w:r w:rsidRPr="005A5DFD">
        <w:rPr>
          <w:rFonts w:cs="Arial"/>
        </w:rPr>
        <w:t xml:space="preserve">Furthermore, there are numerous rugby pitches in </w:t>
      </w:r>
      <w:r>
        <w:rPr>
          <w:rFonts w:cs="Arial"/>
        </w:rPr>
        <w:t>Coventry</w:t>
      </w:r>
      <w:r w:rsidRPr="005A5DFD">
        <w:rPr>
          <w:rFonts w:cs="Arial"/>
        </w:rPr>
        <w:t xml:space="preserve"> at education sites that are unused by clubs despite being reported as available. Whilst these may theoretically provide some spare capacity, it would be not be reasonable to equate this as actual spare capacity as school usage itself is likely to limit what additional activity should take place on the provision. Moreover, the nature of club rugby generally means that clubs are generally unwilling to utilise secondary venues, making community use unlikely. </w:t>
      </w:r>
    </w:p>
    <w:p w14:paraId="561E6995" w14:textId="77777777" w:rsidR="00B42409" w:rsidRPr="00015C42" w:rsidRDefault="00B42409" w:rsidP="00B42409">
      <w:pPr>
        <w:ind w:right="-46"/>
        <w:rPr>
          <w:rFonts w:cs="Arial"/>
          <w:highlight w:val="yellow"/>
        </w:rPr>
      </w:pPr>
    </w:p>
    <w:p w14:paraId="67C55A29" w14:textId="5C576F78" w:rsidR="00B42409" w:rsidRPr="005A5DFD" w:rsidRDefault="00B42409" w:rsidP="00B42409">
      <w:pPr>
        <w:ind w:right="-46"/>
        <w:rPr>
          <w:rFonts w:cs="Arial"/>
        </w:rPr>
      </w:pPr>
      <w:r w:rsidRPr="005A5DFD">
        <w:rPr>
          <w:rFonts w:cs="Arial"/>
        </w:rPr>
        <w:t xml:space="preserve">In addition, any pitches that are used by clubs to capacity at peak time, that are poor quality or that provide unsecure tenure are not considered to have actual spare capacity. As such, the table below ascertains whether or not any identified ‘potential capacity’ can be used to accommodate an increase in play, firstly for senior </w:t>
      </w:r>
      <w:r w:rsidR="00C41C0B">
        <w:rPr>
          <w:rFonts w:cs="Arial"/>
        </w:rPr>
        <w:t>demand</w:t>
      </w:r>
      <w:r w:rsidRPr="005A5DFD">
        <w:rPr>
          <w:rFonts w:cs="Arial"/>
        </w:rPr>
        <w:t xml:space="preserve">, on a site-by-site and pitch-by-pitch basis. </w:t>
      </w:r>
    </w:p>
    <w:p w14:paraId="1061DEB0" w14:textId="77777777" w:rsidR="000E4753" w:rsidRPr="001F6B24" w:rsidRDefault="000E4753" w:rsidP="000E4753">
      <w:pPr>
        <w:rPr>
          <w:highlight w:val="yellow"/>
        </w:rPr>
      </w:pPr>
    </w:p>
    <w:p w14:paraId="15A8B4D8" w14:textId="77777777" w:rsidR="000E4753" w:rsidRPr="001F6B24" w:rsidRDefault="000E4753" w:rsidP="000E4753">
      <w:pPr>
        <w:jc w:val="left"/>
        <w:rPr>
          <w:rFonts w:cs="Arial"/>
          <w:bCs/>
          <w:i/>
          <w:highlight w:val="yellow"/>
        </w:rPr>
      </w:pPr>
      <w:r w:rsidRPr="001F6B24">
        <w:rPr>
          <w:rFonts w:cs="Arial"/>
          <w:bCs/>
          <w:i/>
          <w:highlight w:val="yellow"/>
        </w:rPr>
        <w:br w:type="page"/>
      </w:r>
    </w:p>
    <w:p w14:paraId="042E9113" w14:textId="77777777" w:rsidR="000E4753" w:rsidRPr="001F6B24" w:rsidRDefault="000E4753" w:rsidP="000E4753">
      <w:pPr>
        <w:keepNext/>
        <w:outlineLvl w:val="3"/>
        <w:rPr>
          <w:rFonts w:cs="Arial"/>
          <w:bCs/>
          <w:i/>
          <w:highlight w:val="yellow"/>
        </w:rPr>
        <w:sectPr w:rsidR="000E4753" w:rsidRPr="001F6B24" w:rsidSect="008E76E5">
          <w:headerReference w:type="default" r:id="rId52"/>
          <w:footerReference w:type="default" r:id="rId53"/>
          <w:pgSz w:w="11909" w:h="16834"/>
          <w:pgMar w:top="1985" w:right="1440" w:bottom="1440" w:left="1440" w:header="709" w:footer="709" w:gutter="0"/>
          <w:cols w:space="720"/>
          <w:docGrid w:linePitch="299"/>
        </w:sectPr>
      </w:pPr>
    </w:p>
    <w:p w14:paraId="098027C6" w14:textId="7F34BDE0" w:rsidR="000E4753" w:rsidRPr="00C244E1" w:rsidRDefault="000E4753" w:rsidP="000E4753">
      <w:pPr>
        <w:rPr>
          <w:rFonts w:cs="Arial"/>
          <w:bCs/>
          <w:i/>
        </w:rPr>
      </w:pPr>
      <w:r w:rsidRPr="00C244E1">
        <w:rPr>
          <w:rFonts w:cs="Arial"/>
          <w:bCs/>
          <w:i/>
        </w:rPr>
        <w:lastRenderedPageBreak/>
        <w:t>Table 5.1</w:t>
      </w:r>
      <w:r w:rsidR="006B62B8">
        <w:rPr>
          <w:rFonts w:cs="Arial"/>
          <w:bCs/>
          <w:i/>
        </w:rPr>
        <w:t>5</w:t>
      </w:r>
      <w:r w:rsidRPr="00C244E1">
        <w:rPr>
          <w:rFonts w:cs="Arial"/>
          <w:bCs/>
          <w:i/>
        </w:rPr>
        <w:t xml:space="preserve">: Actual spare capacity table (senior pitches) </w:t>
      </w:r>
    </w:p>
    <w:p w14:paraId="14828E4E" w14:textId="77777777" w:rsidR="000E4753" w:rsidRPr="00C244E1" w:rsidRDefault="000E4753" w:rsidP="000E4753"/>
    <w:tbl>
      <w:tblPr>
        <w:tblW w:w="5000" w:type="pct"/>
        <w:tblInd w:w="-5" w:type="dxa"/>
        <w:tblLook w:val="0000" w:firstRow="0" w:lastRow="0" w:firstColumn="0" w:lastColumn="0" w:noHBand="0" w:noVBand="0"/>
      </w:tblPr>
      <w:tblGrid>
        <w:gridCol w:w="852"/>
        <w:gridCol w:w="2806"/>
        <w:gridCol w:w="1244"/>
        <w:gridCol w:w="1592"/>
        <w:gridCol w:w="982"/>
        <w:gridCol w:w="1361"/>
        <w:gridCol w:w="1537"/>
        <w:gridCol w:w="3570"/>
      </w:tblGrid>
      <w:tr w:rsidR="000E4753" w:rsidRPr="00C244E1" w14:paraId="59B6D905" w14:textId="77777777" w:rsidTr="00952E73">
        <w:trPr>
          <w:trHeight w:val="205"/>
          <w:tblHeader/>
        </w:trPr>
        <w:tc>
          <w:tcPr>
            <w:tcW w:w="306" w:type="pct"/>
            <w:tcBorders>
              <w:top w:val="single" w:sz="4" w:space="0" w:color="auto"/>
              <w:left w:val="single" w:sz="4" w:space="0" w:color="auto"/>
              <w:bottom w:val="single" w:sz="4" w:space="0" w:color="auto"/>
              <w:right w:val="single" w:sz="4" w:space="0" w:color="auto"/>
            </w:tcBorders>
            <w:shd w:val="clear" w:color="auto" w:fill="DBE5F1"/>
          </w:tcPr>
          <w:p w14:paraId="6F9A02BA" w14:textId="77777777" w:rsidR="000E4753" w:rsidRPr="00C244E1" w:rsidRDefault="000E4753" w:rsidP="0072685D">
            <w:pPr>
              <w:spacing w:before="40"/>
              <w:jc w:val="center"/>
              <w:rPr>
                <w:rFonts w:eastAsia="MS Mincho" w:cs="Arial"/>
                <w:b/>
                <w:color w:val="000000"/>
                <w:sz w:val="20"/>
                <w:szCs w:val="20"/>
                <w:lang w:val="en-US" w:eastAsia="ja-JP"/>
              </w:rPr>
            </w:pPr>
            <w:r w:rsidRPr="00C244E1">
              <w:rPr>
                <w:rFonts w:eastAsia="MS Mincho" w:cs="Arial"/>
                <w:b/>
                <w:color w:val="000000"/>
                <w:sz w:val="20"/>
                <w:szCs w:val="20"/>
                <w:lang w:val="en-US" w:eastAsia="ja-JP"/>
              </w:rPr>
              <w:t>Site ID</w:t>
            </w:r>
          </w:p>
        </w:tc>
        <w:tc>
          <w:tcPr>
            <w:tcW w:w="1006" w:type="pct"/>
            <w:tcBorders>
              <w:top w:val="single" w:sz="4" w:space="0" w:color="auto"/>
              <w:left w:val="single" w:sz="4" w:space="0" w:color="auto"/>
              <w:bottom w:val="single" w:sz="4" w:space="0" w:color="auto"/>
              <w:right w:val="single" w:sz="4" w:space="0" w:color="auto"/>
            </w:tcBorders>
            <w:shd w:val="clear" w:color="auto" w:fill="DBE5F1"/>
          </w:tcPr>
          <w:p w14:paraId="026782D9" w14:textId="77777777" w:rsidR="000E4753" w:rsidRPr="00C244E1" w:rsidRDefault="000E4753" w:rsidP="0072685D">
            <w:pPr>
              <w:spacing w:before="40"/>
              <w:jc w:val="left"/>
              <w:rPr>
                <w:rFonts w:eastAsia="MS Mincho" w:cs="Arial"/>
                <w:b/>
                <w:color w:val="000000"/>
                <w:sz w:val="20"/>
                <w:szCs w:val="20"/>
                <w:lang w:val="en-US" w:eastAsia="ja-JP"/>
              </w:rPr>
            </w:pPr>
            <w:r w:rsidRPr="00C244E1">
              <w:rPr>
                <w:rFonts w:eastAsia="MS Mincho" w:cs="Arial"/>
                <w:b/>
                <w:color w:val="000000"/>
                <w:sz w:val="20"/>
                <w:szCs w:val="20"/>
                <w:lang w:val="en-US" w:eastAsia="ja-JP"/>
              </w:rPr>
              <w:t>Site name</w:t>
            </w:r>
          </w:p>
        </w:tc>
        <w:tc>
          <w:tcPr>
            <w:tcW w:w="446" w:type="pct"/>
            <w:tcBorders>
              <w:top w:val="single" w:sz="4" w:space="0" w:color="auto"/>
              <w:left w:val="single" w:sz="4" w:space="0" w:color="auto"/>
              <w:bottom w:val="single" w:sz="4" w:space="0" w:color="auto"/>
              <w:right w:val="single" w:sz="4" w:space="0" w:color="auto"/>
            </w:tcBorders>
            <w:shd w:val="clear" w:color="auto" w:fill="DBE5F1"/>
          </w:tcPr>
          <w:p w14:paraId="58137A40" w14:textId="4D3E6711" w:rsidR="000E4753" w:rsidRPr="00C244E1" w:rsidRDefault="000E4753" w:rsidP="005D31E0">
            <w:pPr>
              <w:spacing w:before="40"/>
              <w:ind w:right="-62"/>
              <w:jc w:val="left"/>
              <w:rPr>
                <w:rFonts w:eastAsia="MS Mincho" w:cs="Arial"/>
                <w:b/>
                <w:color w:val="000000"/>
                <w:sz w:val="20"/>
                <w:szCs w:val="20"/>
                <w:lang w:val="en-US" w:eastAsia="ja-JP"/>
              </w:rPr>
            </w:pPr>
            <w:r w:rsidRPr="00C244E1">
              <w:rPr>
                <w:rFonts w:eastAsia="MS Mincho" w:cs="Arial"/>
                <w:b/>
                <w:color w:val="000000"/>
                <w:sz w:val="20"/>
                <w:szCs w:val="20"/>
                <w:lang w:val="en-US" w:eastAsia="ja-JP"/>
              </w:rPr>
              <w:t xml:space="preserve">Analysis </w:t>
            </w:r>
            <w:r w:rsidR="008E76E5">
              <w:rPr>
                <w:rFonts w:eastAsia="MS Mincho" w:cs="Arial"/>
                <w:b/>
                <w:color w:val="000000"/>
                <w:sz w:val="20"/>
                <w:szCs w:val="20"/>
                <w:lang w:val="en-US" w:eastAsia="ja-JP"/>
              </w:rPr>
              <w:t>a</w:t>
            </w:r>
            <w:r w:rsidRPr="00C244E1">
              <w:rPr>
                <w:rFonts w:eastAsia="MS Mincho" w:cs="Arial"/>
                <w:b/>
                <w:color w:val="000000"/>
                <w:sz w:val="20"/>
                <w:szCs w:val="20"/>
                <w:lang w:val="en-US" w:eastAsia="ja-JP"/>
              </w:rPr>
              <w:t>rea</w:t>
            </w:r>
          </w:p>
        </w:tc>
        <w:tc>
          <w:tcPr>
            <w:tcW w:w="571" w:type="pct"/>
            <w:tcBorders>
              <w:top w:val="single" w:sz="4" w:space="0" w:color="auto"/>
              <w:left w:val="single" w:sz="4" w:space="0" w:color="auto"/>
              <w:bottom w:val="single" w:sz="4" w:space="0" w:color="auto"/>
              <w:right w:val="single" w:sz="4" w:space="0" w:color="auto"/>
            </w:tcBorders>
            <w:shd w:val="clear" w:color="auto" w:fill="DBE5F1"/>
          </w:tcPr>
          <w:p w14:paraId="7E45C4A9" w14:textId="77777777" w:rsidR="000E4753" w:rsidRPr="00C244E1" w:rsidRDefault="000E4753" w:rsidP="0072685D">
            <w:pPr>
              <w:spacing w:before="40"/>
              <w:jc w:val="center"/>
              <w:rPr>
                <w:rFonts w:eastAsia="MS Mincho" w:cs="Arial"/>
                <w:b/>
                <w:color w:val="000000"/>
                <w:sz w:val="20"/>
                <w:szCs w:val="20"/>
                <w:lang w:val="en-US" w:eastAsia="ja-JP"/>
              </w:rPr>
            </w:pPr>
            <w:r w:rsidRPr="00C244E1">
              <w:rPr>
                <w:rFonts w:eastAsia="MS Mincho" w:cs="Arial"/>
                <w:b/>
                <w:color w:val="000000"/>
                <w:sz w:val="20"/>
                <w:szCs w:val="20"/>
                <w:lang w:val="en-US" w:eastAsia="ja-JP"/>
              </w:rPr>
              <w:t>No. of pitches with spare capacity</w:t>
            </w:r>
          </w:p>
        </w:tc>
        <w:tc>
          <w:tcPr>
            <w:tcW w:w="352" w:type="pct"/>
            <w:tcBorders>
              <w:top w:val="single" w:sz="4" w:space="0" w:color="auto"/>
              <w:left w:val="single" w:sz="4" w:space="0" w:color="auto"/>
              <w:bottom w:val="single" w:sz="4" w:space="0" w:color="auto"/>
              <w:right w:val="single" w:sz="4" w:space="0" w:color="auto"/>
            </w:tcBorders>
            <w:shd w:val="clear" w:color="auto" w:fill="DBE5F1"/>
          </w:tcPr>
          <w:p w14:paraId="55968F50" w14:textId="77777777" w:rsidR="000E4753" w:rsidRPr="00C244E1" w:rsidRDefault="000E4753" w:rsidP="0072685D">
            <w:pPr>
              <w:spacing w:before="40"/>
              <w:jc w:val="center"/>
              <w:rPr>
                <w:rFonts w:eastAsia="MS Mincho" w:cs="Arial"/>
                <w:b/>
                <w:color w:val="000000"/>
                <w:sz w:val="20"/>
                <w:szCs w:val="20"/>
                <w:lang w:val="en-US" w:eastAsia="ja-JP"/>
              </w:rPr>
            </w:pPr>
            <w:r w:rsidRPr="00C244E1">
              <w:rPr>
                <w:rFonts w:eastAsia="MS Mincho" w:cs="Arial"/>
                <w:b/>
                <w:color w:val="000000"/>
                <w:sz w:val="20"/>
                <w:szCs w:val="20"/>
                <w:lang w:val="en-US" w:eastAsia="ja-JP"/>
              </w:rPr>
              <w:t xml:space="preserve">Pitch type </w:t>
            </w:r>
          </w:p>
        </w:tc>
        <w:tc>
          <w:tcPr>
            <w:tcW w:w="488" w:type="pct"/>
            <w:tcBorders>
              <w:top w:val="single" w:sz="4" w:space="0" w:color="auto"/>
              <w:left w:val="single" w:sz="4" w:space="0" w:color="auto"/>
              <w:bottom w:val="single" w:sz="4" w:space="0" w:color="auto"/>
              <w:right w:val="single" w:sz="4" w:space="0" w:color="auto"/>
            </w:tcBorders>
            <w:shd w:val="clear" w:color="auto" w:fill="DBE5F1"/>
          </w:tcPr>
          <w:p w14:paraId="0C04DD16" w14:textId="77777777" w:rsidR="000E4753" w:rsidRPr="00C244E1" w:rsidRDefault="000E4753" w:rsidP="0072685D">
            <w:pPr>
              <w:spacing w:before="40"/>
              <w:jc w:val="center"/>
              <w:rPr>
                <w:rFonts w:eastAsia="MS Mincho" w:cs="Arial"/>
                <w:b/>
                <w:color w:val="000000"/>
                <w:sz w:val="20"/>
                <w:szCs w:val="20"/>
                <w:lang w:val="en-US" w:eastAsia="ja-JP"/>
              </w:rPr>
            </w:pPr>
            <w:r w:rsidRPr="00C244E1">
              <w:rPr>
                <w:rFonts w:eastAsia="MS Mincho" w:cs="Arial"/>
                <w:b/>
                <w:color w:val="000000"/>
                <w:sz w:val="20"/>
                <w:szCs w:val="20"/>
                <w:lang w:val="en-US" w:eastAsia="ja-JP"/>
              </w:rPr>
              <w:t>Potential spare capacity</w:t>
            </w:r>
          </w:p>
        </w:tc>
        <w:tc>
          <w:tcPr>
            <w:tcW w:w="551" w:type="pct"/>
            <w:tcBorders>
              <w:top w:val="single" w:sz="4" w:space="0" w:color="auto"/>
              <w:left w:val="single" w:sz="4" w:space="0" w:color="auto"/>
              <w:right w:val="single" w:sz="4" w:space="0" w:color="auto"/>
            </w:tcBorders>
            <w:shd w:val="clear" w:color="auto" w:fill="DBE5F1"/>
          </w:tcPr>
          <w:p w14:paraId="31A2537C" w14:textId="77777777" w:rsidR="000E4753" w:rsidRPr="00C244E1" w:rsidRDefault="000E4753" w:rsidP="0072685D">
            <w:pPr>
              <w:spacing w:before="40"/>
              <w:jc w:val="center"/>
              <w:rPr>
                <w:rFonts w:eastAsia="MS Mincho" w:cs="Arial"/>
                <w:b/>
                <w:color w:val="000000"/>
                <w:sz w:val="20"/>
                <w:szCs w:val="20"/>
                <w:lang w:val="en-US" w:eastAsia="ja-JP"/>
              </w:rPr>
            </w:pPr>
            <w:r w:rsidRPr="00C244E1">
              <w:rPr>
                <w:rFonts w:eastAsia="MS Mincho" w:cs="Arial"/>
                <w:b/>
                <w:color w:val="000000"/>
                <w:sz w:val="20"/>
                <w:szCs w:val="20"/>
                <w:lang w:val="en-US" w:eastAsia="ja-JP"/>
              </w:rPr>
              <w:t>Actual spare capacity (peak period)</w:t>
            </w:r>
          </w:p>
        </w:tc>
        <w:tc>
          <w:tcPr>
            <w:tcW w:w="1280" w:type="pct"/>
            <w:tcBorders>
              <w:top w:val="single" w:sz="4" w:space="0" w:color="auto"/>
              <w:left w:val="single" w:sz="4" w:space="0" w:color="auto"/>
              <w:bottom w:val="single" w:sz="4" w:space="0" w:color="auto"/>
              <w:right w:val="single" w:sz="4" w:space="0" w:color="auto"/>
            </w:tcBorders>
            <w:shd w:val="clear" w:color="auto" w:fill="DBE5F1"/>
          </w:tcPr>
          <w:p w14:paraId="3B698241" w14:textId="77777777" w:rsidR="000E4753" w:rsidRPr="00C244E1" w:rsidRDefault="000E4753" w:rsidP="0072685D">
            <w:pPr>
              <w:spacing w:before="40"/>
              <w:jc w:val="left"/>
              <w:rPr>
                <w:rFonts w:eastAsia="MS Mincho" w:cs="Arial"/>
                <w:b/>
                <w:color w:val="000000"/>
                <w:sz w:val="20"/>
                <w:szCs w:val="20"/>
                <w:lang w:val="en-US" w:eastAsia="ja-JP"/>
              </w:rPr>
            </w:pPr>
            <w:r w:rsidRPr="00C244E1">
              <w:rPr>
                <w:rFonts w:eastAsia="MS Mincho" w:cs="Arial"/>
                <w:b/>
                <w:color w:val="000000"/>
                <w:sz w:val="20"/>
                <w:szCs w:val="20"/>
                <w:lang w:val="en-US" w:eastAsia="ja-JP"/>
              </w:rPr>
              <w:t>Comments</w:t>
            </w:r>
          </w:p>
        </w:tc>
      </w:tr>
      <w:tr w:rsidR="00E21BA9" w:rsidRPr="00C244E1" w14:paraId="00827EE2" w14:textId="77777777" w:rsidTr="00952E73">
        <w:trPr>
          <w:trHeight w:val="168"/>
        </w:trPr>
        <w:tc>
          <w:tcPr>
            <w:tcW w:w="306" w:type="pct"/>
            <w:vMerge w:val="restart"/>
            <w:tcBorders>
              <w:top w:val="single" w:sz="4" w:space="0" w:color="auto"/>
              <w:left w:val="single" w:sz="4" w:space="0" w:color="auto"/>
              <w:right w:val="single" w:sz="4" w:space="0" w:color="auto"/>
            </w:tcBorders>
          </w:tcPr>
          <w:p w14:paraId="0E243A22" w14:textId="1CDCAF56" w:rsidR="00E21BA9" w:rsidRPr="00C244E1" w:rsidRDefault="00E21BA9" w:rsidP="00E21BA9">
            <w:pPr>
              <w:spacing w:before="40"/>
              <w:jc w:val="center"/>
              <w:rPr>
                <w:rFonts w:cs="Arial"/>
                <w:color w:val="000000"/>
                <w:sz w:val="20"/>
                <w:szCs w:val="20"/>
              </w:rPr>
            </w:pPr>
            <w:r w:rsidRPr="004D04B8">
              <w:rPr>
                <w:sz w:val="20"/>
                <w:szCs w:val="20"/>
              </w:rPr>
              <w:t>8</w:t>
            </w:r>
          </w:p>
        </w:tc>
        <w:tc>
          <w:tcPr>
            <w:tcW w:w="1006" w:type="pct"/>
            <w:vMerge w:val="restart"/>
            <w:tcBorders>
              <w:top w:val="single" w:sz="4" w:space="0" w:color="auto"/>
              <w:left w:val="single" w:sz="4" w:space="0" w:color="auto"/>
              <w:right w:val="single" w:sz="4" w:space="0" w:color="auto"/>
            </w:tcBorders>
          </w:tcPr>
          <w:p w14:paraId="1ED6E972" w14:textId="593F3DCC" w:rsidR="00E21BA9" w:rsidRPr="00C244E1" w:rsidRDefault="00E21BA9" w:rsidP="00E21BA9">
            <w:pPr>
              <w:spacing w:before="40"/>
              <w:jc w:val="left"/>
              <w:rPr>
                <w:rFonts w:cs="Arial"/>
                <w:color w:val="000000"/>
                <w:sz w:val="20"/>
                <w:szCs w:val="20"/>
              </w:rPr>
            </w:pPr>
            <w:r w:rsidRPr="004D04B8">
              <w:rPr>
                <w:sz w:val="20"/>
                <w:szCs w:val="20"/>
              </w:rPr>
              <w:t>Barker's Butts Rugby Club</w:t>
            </w:r>
          </w:p>
        </w:tc>
        <w:tc>
          <w:tcPr>
            <w:tcW w:w="446" w:type="pct"/>
            <w:vMerge w:val="restart"/>
            <w:tcBorders>
              <w:top w:val="single" w:sz="4" w:space="0" w:color="auto"/>
              <w:left w:val="single" w:sz="4" w:space="0" w:color="auto"/>
              <w:right w:val="single" w:sz="4" w:space="0" w:color="auto"/>
            </w:tcBorders>
          </w:tcPr>
          <w:p w14:paraId="35C66BA5" w14:textId="6A32A6DB" w:rsidR="00E21BA9" w:rsidRPr="00C244E1" w:rsidRDefault="00E21BA9" w:rsidP="00E21BA9">
            <w:pPr>
              <w:spacing w:before="40"/>
              <w:ind w:right="-62"/>
              <w:jc w:val="left"/>
              <w:rPr>
                <w:rFonts w:cs="Arial"/>
                <w:color w:val="000000"/>
                <w:sz w:val="20"/>
                <w:szCs w:val="20"/>
              </w:rPr>
            </w:pPr>
            <w:r w:rsidRPr="004D04B8">
              <w:rPr>
                <w:sz w:val="20"/>
                <w:szCs w:val="20"/>
              </w:rPr>
              <w:t>North West</w:t>
            </w:r>
          </w:p>
        </w:tc>
        <w:tc>
          <w:tcPr>
            <w:tcW w:w="571" w:type="pct"/>
            <w:tcBorders>
              <w:top w:val="single" w:sz="4" w:space="0" w:color="auto"/>
              <w:left w:val="single" w:sz="4" w:space="0" w:color="auto"/>
              <w:right w:val="single" w:sz="4" w:space="0" w:color="auto"/>
            </w:tcBorders>
          </w:tcPr>
          <w:p w14:paraId="181C5962" w14:textId="0BCBA3F4" w:rsidR="00E21BA9" w:rsidRPr="00C244E1" w:rsidRDefault="00E21BA9" w:rsidP="00E21BA9">
            <w:pPr>
              <w:spacing w:before="40"/>
              <w:jc w:val="center"/>
              <w:rPr>
                <w:rFonts w:cs="Arial"/>
                <w:color w:val="000000"/>
                <w:sz w:val="20"/>
                <w:szCs w:val="20"/>
              </w:rPr>
            </w:pPr>
            <w:r>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129DC02C" w14:textId="5CA4548D" w:rsidR="00E21BA9" w:rsidRPr="00C244E1" w:rsidRDefault="00E21BA9" w:rsidP="00E21BA9">
            <w:pPr>
              <w:spacing w:before="40"/>
              <w:jc w:val="center"/>
              <w:rPr>
                <w:rFonts w:cs="Arial"/>
                <w:color w:val="000000"/>
                <w:sz w:val="20"/>
                <w:szCs w:val="20"/>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48E21AF8" w14:textId="0ADDBAFE" w:rsidR="00E21BA9" w:rsidRPr="00C244E1" w:rsidRDefault="00E21BA9" w:rsidP="00E21BA9">
            <w:pPr>
              <w:spacing w:before="40"/>
              <w:jc w:val="center"/>
              <w:rPr>
                <w:rFonts w:cs="Arial"/>
                <w:color w:val="000000"/>
                <w:sz w:val="20"/>
                <w:szCs w:val="20"/>
              </w:rPr>
            </w:pPr>
            <w:r>
              <w:rPr>
                <w:rFonts w:eastAsia="MS Mincho" w:cs="Arial"/>
                <w:color w:val="000000"/>
                <w:sz w:val="20"/>
                <w:szCs w:val="20"/>
                <w:lang w:val="en-US" w:eastAsia="ja-JP"/>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253184C5" w14:textId="3CF297A4" w:rsidR="00E21BA9" w:rsidRPr="00C244E1" w:rsidRDefault="00E21BA9" w:rsidP="00E21BA9">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77BF49E3" w14:textId="1544ECC4" w:rsidR="00E21BA9" w:rsidRPr="00C244E1" w:rsidRDefault="00E21BA9" w:rsidP="00E21BA9">
            <w:pPr>
              <w:spacing w:before="40"/>
              <w:jc w:val="left"/>
              <w:rPr>
                <w:rFonts w:cs="Arial"/>
                <w:color w:val="000000"/>
                <w:sz w:val="20"/>
                <w:szCs w:val="20"/>
              </w:rPr>
            </w:pPr>
            <w:r>
              <w:rPr>
                <w:rFonts w:cs="Arial"/>
                <w:color w:val="000000"/>
                <w:sz w:val="20"/>
                <w:szCs w:val="20"/>
              </w:rPr>
              <w:t xml:space="preserve">Pitches are played to capacity at peak time. </w:t>
            </w:r>
          </w:p>
        </w:tc>
      </w:tr>
      <w:tr w:rsidR="00E21BA9" w:rsidRPr="00C244E1" w14:paraId="5E6942C0" w14:textId="77777777" w:rsidTr="00B1477F">
        <w:trPr>
          <w:trHeight w:val="168"/>
        </w:trPr>
        <w:tc>
          <w:tcPr>
            <w:tcW w:w="306" w:type="pct"/>
            <w:vMerge/>
            <w:tcBorders>
              <w:left w:val="single" w:sz="4" w:space="0" w:color="auto"/>
              <w:right w:val="single" w:sz="4" w:space="0" w:color="auto"/>
            </w:tcBorders>
          </w:tcPr>
          <w:p w14:paraId="0BCA972A" w14:textId="77777777" w:rsidR="00E21BA9" w:rsidRPr="004D04B8" w:rsidRDefault="00E21BA9" w:rsidP="00E21BA9">
            <w:pPr>
              <w:spacing w:before="40"/>
              <w:jc w:val="center"/>
              <w:rPr>
                <w:sz w:val="20"/>
                <w:szCs w:val="20"/>
              </w:rPr>
            </w:pPr>
          </w:p>
        </w:tc>
        <w:tc>
          <w:tcPr>
            <w:tcW w:w="1006" w:type="pct"/>
            <w:vMerge/>
            <w:tcBorders>
              <w:left w:val="single" w:sz="4" w:space="0" w:color="auto"/>
              <w:right w:val="single" w:sz="4" w:space="0" w:color="auto"/>
            </w:tcBorders>
          </w:tcPr>
          <w:p w14:paraId="7615D2FD" w14:textId="77777777" w:rsidR="00E21BA9" w:rsidRPr="004D04B8" w:rsidRDefault="00E21BA9" w:rsidP="00E21BA9">
            <w:pPr>
              <w:spacing w:before="40"/>
              <w:jc w:val="left"/>
              <w:rPr>
                <w:sz w:val="20"/>
                <w:szCs w:val="20"/>
              </w:rPr>
            </w:pPr>
          </w:p>
        </w:tc>
        <w:tc>
          <w:tcPr>
            <w:tcW w:w="446" w:type="pct"/>
            <w:vMerge/>
            <w:tcBorders>
              <w:left w:val="single" w:sz="4" w:space="0" w:color="auto"/>
              <w:right w:val="single" w:sz="4" w:space="0" w:color="auto"/>
            </w:tcBorders>
          </w:tcPr>
          <w:p w14:paraId="3E4C1E9C" w14:textId="77777777" w:rsidR="00E21BA9" w:rsidRPr="004D04B8" w:rsidRDefault="00E21BA9" w:rsidP="00E21BA9">
            <w:pPr>
              <w:spacing w:before="40"/>
              <w:ind w:right="-62"/>
              <w:jc w:val="left"/>
              <w:rPr>
                <w:sz w:val="20"/>
                <w:szCs w:val="20"/>
              </w:rPr>
            </w:pPr>
          </w:p>
        </w:tc>
        <w:tc>
          <w:tcPr>
            <w:tcW w:w="571" w:type="pct"/>
            <w:tcBorders>
              <w:top w:val="single" w:sz="4" w:space="0" w:color="auto"/>
              <w:left w:val="single" w:sz="4" w:space="0" w:color="auto"/>
              <w:right w:val="single" w:sz="4" w:space="0" w:color="auto"/>
            </w:tcBorders>
          </w:tcPr>
          <w:p w14:paraId="093F1354" w14:textId="59FDC325" w:rsidR="00E21BA9" w:rsidRDefault="00E21BA9" w:rsidP="00E21BA9">
            <w:pPr>
              <w:spacing w:before="40"/>
              <w:jc w:val="center"/>
              <w:rPr>
                <w:rFonts w:cs="Arial"/>
                <w:color w:val="000000"/>
                <w:sz w:val="20"/>
                <w:szCs w:val="20"/>
              </w:rPr>
            </w:pPr>
            <w:r>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53D52A06" w14:textId="7734377B" w:rsidR="00E21BA9" w:rsidRDefault="00E21BA9" w:rsidP="00E21BA9">
            <w:pPr>
              <w:spacing w:before="40"/>
              <w:jc w:val="center"/>
              <w:rPr>
                <w:rFonts w:cs="Arial"/>
                <w:color w:val="000000"/>
                <w:sz w:val="20"/>
                <w:szCs w:val="20"/>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33B9FDF9" w14:textId="775B5F56" w:rsidR="00E21BA9" w:rsidRDefault="00E21BA9" w:rsidP="00E21BA9">
            <w:pPr>
              <w:spacing w:before="40"/>
              <w:jc w:val="center"/>
              <w:rPr>
                <w:rFonts w:cs="Arial"/>
                <w:color w:val="000000"/>
                <w:sz w:val="20"/>
                <w:szCs w:val="20"/>
              </w:rPr>
            </w:pPr>
            <w:r>
              <w:rPr>
                <w:rFonts w:eastAsia="MS Mincho" w:cs="Arial"/>
                <w:color w:val="000000"/>
                <w:sz w:val="20"/>
                <w:szCs w:val="20"/>
                <w:lang w:val="en-US" w:eastAsia="ja-JP"/>
              </w:rPr>
              <w:t>2</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0151127A" w14:textId="728D2999" w:rsidR="00E21BA9" w:rsidRDefault="00E21BA9" w:rsidP="00E21BA9">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1E3E7DB5" w14:textId="2C81CFF0" w:rsidR="00E21BA9" w:rsidRDefault="00E21BA9" w:rsidP="00E21BA9">
            <w:pPr>
              <w:spacing w:before="40"/>
              <w:jc w:val="left"/>
              <w:rPr>
                <w:rFonts w:cs="Arial"/>
                <w:color w:val="000000"/>
                <w:sz w:val="20"/>
                <w:szCs w:val="20"/>
              </w:rPr>
            </w:pPr>
            <w:r>
              <w:rPr>
                <w:rFonts w:cs="Arial"/>
                <w:color w:val="000000"/>
                <w:sz w:val="20"/>
                <w:szCs w:val="20"/>
              </w:rPr>
              <w:t xml:space="preserve">Pitches are played to capacity at peak time. </w:t>
            </w:r>
          </w:p>
        </w:tc>
      </w:tr>
      <w:tr w:rsidR="00E21BA9" w:rsidRPr="00C244E1" w14:paraId="6901A30F" w14:textId="77777777" w:rsidTr="00B1477F">
        <w:trPr>
          <w:trHeight w:val="168"/>
        </w:trPr>
        <w:tc>
          <w:tcPr>
            <w:tcW w:w="306" w:type="pct"/>
            <w:vMerge/>
            <w:tcBorders>
              <w:left w:val="single" w:sz="4" w:space="0" w:color="auto"/>
              <w:right w:val="single" w:sz="4" w:space="0" w:color="auto"/>
            </w:tcBorders>
          </w:tcPr>
          <w:p w14:paraId="1F8F407C" w14:textId="77777777" w:rsidR="00E21BA9" w:rsidRPr="004D04B8" w:rsidRDefault="00E21BA9" w:rsidP="00E21BA9">
            <w:pPr>
              <w:spacing w:before="40"/>
              <w:jc w:val="center"/>
              <w:rPr>
                <w:sz w:val="20"/>
                <w:szCs w:val="20"/>
              </w:rPr>
            </w:pPr>
          </w:p>
        </w:tc>
        <w:tc>
          <w:tcPr>
            <w:tcW w:w="1006" w:type="pct"/>
            <w:vMerge/>
            <w:tcBorders>
              <w:left w:val="single" w:sz="4" w:space="0" w:color="auto"/>
              <w:right w:val="single" w:sz="4" w:space="0" w:color="auto"/>
            </w:tcBorders>
          </w:tcPr>
          <w:p w14:paraId="55A98F91" w14:textId="77777777" w:rsidR="00E21BA9" w:rsidRPr="004D04B8" w:rsidRDefault="00E21BA9" w:rsidP="00E21BA9">
            <w:pPr>
              <w:spacing w:before="40"/>
              <w:jc w:val="left"/>
              <w:rPr>
                <w:sz w:val="20"/>
                <w:szCs w:val="20"/>
              </w:rPr>
            </w:pPr>
          </w:p>
        </w:tc>
        <w:tc>
          <w:tcPr>
            <w:tcW w:w="446" w:type="pct"/>
            <w:vMerge/>
            <w:tcBorders>
              <w:left w:val="single" w:sz="4" w:space="0" w:color="auto"/>
              <w:right w:val="single" w:sz="4" w:space="0" w:color="auto"/>
            </w:tcBorders>
          </w:tcPr>
          <w:p w14:paraId="64F58231" w14:textId="77777777" w:rsidR="00E21BA9" w:rsidRPr="004D04B8" w:rsidRDefault="00E21BA9" w:rsidP="00E21BA9">
            <w:pPr>
              <w:spacing w:before="40"/>
              <w:ind w:right="-62"/>
              <w:jc w:val="left"/>
              <w:rPr>
                <w:sz w:val="20"/>
                <w:szCs w:val="20"/>
              </w:rPr>
            </w:pPr>
          </w:p>
        </w:tc>
        <w:tc>
          <w:tcPr>
            <w:tcW w:w="571" w:type="pct"/>
            <w:tcBorders>
              <w:top w:val="single" w:sz="4" w:space="0" w:color="auto"/>
              <w:left w:val="single" w:sz="4" w:space="0" w:color="auto"/>
              <w:right w:val="single" w:sz="4" w:space="0" w:color="auto"/>
            </w:tcBorders>
          </w:tcPr>
          <w:p w14:paraId="39908DCF" w14:textId="2941701B" w:rsidR="00E21BA9" w:rsidRDefault="00E21BA9" w:rsidP="00E21BA9">
            <w:pPr>
              <w:spacing w:before="40"/>
              <w:jc w:val="center"/>
              <w:rPr>
                <w:rFonts w:cs="Arial"/>
                <w:color w:val="000000"/>
                <w:sz w:val="20"/>
                <w:szCs w:val="20"/>
              </w:rPr>
            </w:pPr>
            <w:r>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799D0946" w14:textId="3D3CCE10" w:rsidR="00E21BA9" w:rsidRDefault="00E21BA9" w:rsidP="00E21BA9">
            <w:pPr>
              <w:spacing w:before="40"/>
              <w:jc w:val="center"/>
              <w:rPr>
                <w:rFonts w:cs="Arial"/>
                <w:color w:val="000000"/>
                <w:sz w:val="20"/>
                <w:szCs w:val="20"/>
              </w:rPr>
            </w:pPr>
            <w:r>
              <w:rPr>
                <w:rFonts w:cs="Arial"/>
                <w:color w:val="000000"/>
                <w:sz w:val="20"/>
                <w:szCs w:val="20"/>
              </w:rPr>
              <w:t>Mini</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1879C2C9" w14:textId="076567DF" w:rsidR="00E21BA9" w:rsidRDefault="00E21BA9" w:rsidP="00E21BA9">
            <w:pPr>
              <w:spacing w:before="40"/>
              <w:jc w:val="center"/>
              <w:rPr>
                <w:rFonts w:cs="Arial"/>
                <w:color w:val="000000"/>
                <w:sz w:val="20"/>
                <w:szCs w:val="20"/>
              </w:rPr>
            </w:pPr>
            <w:r>
              <w:rPr>
                <w:rFonts w:eastAsia="MS Mincho" w:cs="Arial"/>
                <w:color w:val="000000"/>
                <w:sz w:val="20"/>
                <w:szCs w:val="20"/>
                <w:lang w:val="en-US" w:eastAsia="ja-JP"/>
              </w:rPr>
              <w:t>1</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2325258" w14:textId="0B12FFAF" w:rsidR="00E21BA9" w:rsidRDefault="00E21BA9" w:rsidP="00E21BA9">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2F8DABB9" w14:textId="72E799B7" w:rsidR="00E21BA9" w:rsidRDefault="00E21BA9" w:rsidP="00E21BA9">
            <w:pPr>
              <w:spacing w:before="40"/>
              <w:jc w:val="left"/>
              <w:rPr>
                <w:rFonts w:cs="Arial"/>
                <w:color w:val="000000"/>
                <w:sz w:val="20"/>
                <w:szCs w:val="20"/>
              </w:rPr>
            </w:pPr>
            <w:r>
              <w:rPr>
                <w:rFonts w:cs="Arial"/>
                <w:color w:val="000000"/>
                <w:sz w:val="20"/>
                <w:szCs w:val="20"/>
              </w:rPr>
              <w:t xml:space="preserve">Pitches are played to capacity at peak time. </w:t>
            </w:r>
          </w:p>
        </w:tc>
      </w:tr>
      <w:tr w:rsidR="00D43BAE" w:rsidRPr="00C244E1" w14:paraId="71926D08" w14:textId="77777777" w:rsidTr="00952E73">
        <w:trPr>
          <w:trHeight w:val="168"/>
        </w:trPr>
        <w:tc>
          <w:tcPr>
            <w:tcW w:w="306" w:type="pct"/>
            <w:tcBorders>
              <w:top w:val="single" w:sz="4" w:space="0" w:color="auto"/>
              <w:left w:val="single" w:sz="4" w:space="0" w:color="auto"/>
              <w:right w:val="single" w:sz="4" w:space="0" w:color="auto"/>
            </w:tcBorders>
          </w:tcPr>
          <w:p w14:paraId="56B073C0" w14:textId="6D4172F0" w:rsidR="00D43BAE" w:rsidRPr="00C244E1" w:rsidRDefault="00D43BAE" w:rsidP="00D43BAE">
            <w:pPr>
              <w:spacing w:before="40"/>
              <w:jc w:val="center"/>
              <w:rPr>
                <w:rFonts w:cs="Arial"/>
                <w:color w:val="000000"/>
                <w:sz w:val="20"/>
                <w:szCs w:val="20"/>
              </w:rPr>
            </w:pPr>
            <w:r w:rsidRPr="00C244E1">
              <w:rPr>
                <w:rFonts w:cs="Arial"/>
                <w:color w:val="000000"/>
                <w:sz w:val="20"/>
                <w:szCs w:val="20"/>
              </w:rPr>
              <w:t>12</w:t>
            </w:r>
          </w:p>
        </w:tc>
        <w:tc>
          <w:tcPr>
            <w:tcW w:w="1006" w:type="pct"/>
            <w:tcBorders>
              <w:top w:val="single" w:sz="4" w:space="0" w:color="auto"/>
              <w:left w:val="single" w:sz="4" w:space="0" w:color="auto"/>
              <w:right w:val="single" w:sz="4" w:space="0" w:color="auto"/>
            </w:tcBorders>
          </w:tcPr>
          <w:p w14:paraId="4A556BE9" w14:textId="685B483A" w:rsidR="00D43BAE" w:rsidRPr="00C244E1" w:rsidRDefault="00D43BAE" w:rsidP="00D43BAE">
            <w:pPr>
              <w:spacing w:before="40"/>
              <w:jc w:val="left"/>
              <w:rPr>
                <w:rFonts w:cs="Arial"/>
                <w:color w:val="000000"/>
                <w:sz w:val="20"/>
                <w:szCs w:val="20"/>
              </w:rPr>
            </w:pPr>
            <w:r w:rsidRPr="00C244E1">
              <w:rPr>
                <w:rFonts w:cs="Arial"/>
                <w:color w:val="000000"/>
                <w:sz w:val="20"/>
                <w:szCs w:val="20"/>
              </w:rPr>
              <w:t>Bredon Avenue</w:t>
            </w:r>
          </w:p>
        </w:tc>
        <w:tc>
          <w:tcPr>
            <w:tcW w:w="446" w:type="pct"/>
            <w:tcBorders>
              <w:top w:val="single" w:sz="4" w:space="0" w:color="auto"/>
              <w:left w:val="single" w:sz="4" w:space="0" w:color="auto"/>
              <w:right w:val="single" w:sz="4" w:space="0" w:color="auto"/>
            </w:tcBorders>
          </w:tcPr>
          <w:p w14:paraId="4A199758" w14:textId="51B3D872" w:rsidR="00D43BAE" w:rsidRPr="00C244E1" w:rsidRDefault="00D43BAE" w:rsidP="005D31E0">
            <w:pPr>
              <w:spacing w:before="40"/>
              <w:ind w:right="-62"/>
              <w:jc w:val="left"/>
              <w:rPr>
                <w:rFonts w:cs="Arial"/>
                <w:color w:val="000000"/>
                <w:sz w:val="20"/>
                <w:szCs w:val="20"/>
              </w:rPr>
            </w:pPr>
            <w:r w:rsidRPr="00C244E1">
              <w:rPr>
                <w:rFonts w:cs="Arial"/>
                <w:color w:val="000000"/>
                <w:sz w:val="20"/>
                <w:szCs w:val="20"/>
              </w:rPr>
              <w:t>South</w:t>
            </w:r>
            <w:r>
              <w:rPr>
                <w:rFonts w:cs="Arial"/>
                <w:color w:val="000000"/>
                <w:sz w:val="20"/>
                <w:szCs w:val="20"/>
              </w:rPr>
              <w:t xml:space="preserve"> East</w:t>
            </w:r>
          </w:p>
        </w:tc>
        <w:tc>
          <w:tcPr>
            <w:tcW w:w="571" w:type="pct"/>
            <w:tcBorders>
              <w:top w:val="single" w:sz="4" w:space="0" w:color="auto"/>
              <w:left w:val="single" w:sz="4" w:space="0" w:color="auto"/>
              <w:right w:val="single" w:sz="4" w:space="0" w:color="auto"/>
            </w:tcBorders>
          </w:tcPr>
          <w:p w14:paraId="0E9D72F3" w14:textId="5A6FD5B6" w:rsidR="00D43BAE" w:rsidRPr="00C244E1" w:rsidRDefault="00D43BAE" w:rsidP="00D43BAE">
            <w:pPr>
              <w:spacing w:before="40"/>
              <w:jc w:val="center"/>
              <w:rPr>
                <w:rFonts w:cs="Arial"/>
                <w:color w:val="000000"/>
                <w:sz w:val="20"/>
                <w:szCs w:val="20"/>
              </w:rPr>
            </w:pPr>
            <w:r w:rsidRPr="00C244E1">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494F8C2C" w14:textId="6D426815" w:rsidR="00D43BAE" w:rsidRPr="00C244E1" w:rsidRDefault="00D43BAE" w:rsidP="00D43BAE">
            <w:pPr>
              <w:spacing w:before="40"/>
              <w:jc w:val="center"/>
              <w:rPr>
                <w:rFonts w:cs="Arial"/>
                <w:color w:val="000000"/>
                <w:sz w:val="20"/>
                <w:szCs w:val="20"/>
              </w:rPr>
            </w:pPr>
            <w:r w:rsidRPr="00C244E1">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0BC16129" w14:textId="7189BF5D" w:rsidR="00D43BAE" w:rsidRPr="00C244E1" w:rsidRDefault="00D43BAE" w:rsidP="00D43BAE">
            <w:pPr>
              <w:spacing w:before="40"/>
              <w:jc w:val="center"/>
              <w:rPr>
                <w:rFonts w:cs="Arial"/>
                <w:color w:val="000000"/>
                <w:sz w:val="20"/>
                <w:szCs w:val="20"/>
              </w:rPr>
            </w:pPr>
            <w:r w:rsidRPr="00C244E1">
              <w:rPr>
                <w:rFonts w:cs="Arial"/>
                <w:color w:val="000000"/>
                <w:sz w:val="20"/>
                <w:szCs w:val="20"/>
              </w:rPr>
              <w:t>1.5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4B907F6" w14:textId="77777777" w:rsidR="00D43BAE" w:rsidRPr="00C244E1" w:rsidRDefault="00D43BAE" w:rsidP="00D43BAE">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19732656" w14:textId="7359C7B5" w:rsidR="00D43BAE" w:rsidRPr="00C244E1" w:rsidRDefault="00D43BAE" w:rsidP="00D43BAE">
            <w:pPr>
              <w:spacing w:before="40"/>
              <w:jc w:val="left"/>
              <w:rPr>
                <w:rFonts w:cs="Arial"/>
                <w:color w:val="000000"/>
                <w:sz w:val="20"/>
                <w:szCs w:val="20"/>
              </w:rPr>
            </w:pPr>
            <w:r w:rsidRPr="00C244E1">
              <w:rPr>
                <w:rFonts w:cs="Arial"/>
                <w:color w:val="000000"/>
                <w:sz w:val="20"/>
                <w:szCs w:val="20"/>
              </w:rPr>
              <w:t xml:space="preserve">Spare capacity discounted due to poor pitch quality. </w:t>
            </w:r>
          </w:p>
        </w:tc>
      </w:tr>
      <w:tr w:rsidR="00D43BAE" w:rsidRPr="00C244E1" w14:paraId="52F0A97B" w14:textId="77777777" w:rsidTr="00952E73">
        <w:trPr>
          <w:trHeight w:val="168"/>
        </w:trPr>
        <w:tc>
          <w:tcPr>
            <w:tcW w:w="306" w:type="pct"/>
            <w:tcBorders>
              <w:top w:val="single" w:sz="4" w:space="0" w:color="auto"/>
              <w:left w:val="single" w:sz="4" w:space="0" w:color="auto"/>
              <w:right w:val="single" w:sz="4" w:space="0" w:color="auto"/>
            </w:tcBorders>
          </w:tcPr>
          <w:p w14:paraId="291C0B6B" w14:textId="329418BB" w:rsidR="00D43BAE" w:rsidRPr="00C244E1" w:rsidRDefault="00D43BAE" w:rsidP="00D43BAE">
            <w:pPr>
              <w:spacing w:before="40"/>
              <w:jc w:val="center"/>
              <w:rPr>
                <w:rFonts w:cs="Arial"/>
                <w:color w:val="000000"/>
                <w:sz w:val="20"/>
                <w:szCs w:val="20"/>
              </w:rPr>
            </w:pPr>
            <w:r w:rsidRPr="00BF60CC">
              <w:rPr>
                <w:rFonts w:cs="Arial"/>
                <w:color w:val="000000"/>
                <w:sz w:val="20"/>
                <w:szCs w:val="20"/>
              </w:rPr>
              <w:t>14</w:t>
            </w:r>
          </w:p>
        </w:tc>
        <w:tc>
          <w:tcPr>
            <w:tcW w:w="1006" w:type="pct"/>
            <w:tcBorders>
              <w:top w:val="single" w:sz="4" w:space="0" w:color="auto"/>
              <w:left w:val="single" w:sz="4" w:space="0" w:color="auto"/>
              <w:right w:val="single" w:sz="4" w:space="0" w:color="auto"/>
            </w:tcBorders>
          </w:tcPr>
          <w:p w14:paraId="33EECF0E" w14:textId="7685826A" w:rsidR="00D43BAE" w:rsidRPr="00C244E1" w:rsidRDefault="00D43BAE" w:rsidP="00D43BAE">
            <w:pPr>
              <w:spacing w:before="40"/>
              <w:jc w:val="left"/>
              <w:rPr>
                <w:rFonts w:cs="Arial"/>
                <w:color w:val="000000"/>
                <w:sz w:val="20"/>
                <w:szCs w:val="20"/>
              </w:rPr>
            </w:pPr>
            <w:r w:rsidRPr="00BF60CC">
              <w:rPr>
                <w:rFonts w:cs="Arial"/>
                <w:color w:val="000000"/>
                <w:sz w:val="20"/>
                <w:szCs w:val="20"/>
              </w:rPr>
              <w:t>Caludon Castle Sports Centre</w:t>
            </w:r>
          </w:p>
        </w:tc>
        <w:tc>
          <w:tcPr>
            <w:tcW w:w="446" w:type="pct"/>
            <w:tcBorders>
              <w:top w:val="single" w:sz="4" w:space="0" w:color="auto"/>
              <w:left w:val="single" w:sz="4" w:space="0" w:color="auto"/>
              <w:right w:val="single" w:sz="4" w:space="0" w:color="auto"/>
            </w:tcBorders>
          </w:tcPr>
          <w:p w14:paraId="6B8A14FD" w14:textId="7AE91D75" w:rsidR="00D43BAE" w:rsidRPr="00C244E1" w:rsidRDefault="00D43BAE" w:rsidP="005D31E0">
            <w:pPr>
              <w:spacing w:before="40"/>
              <w:ind w:right="-62"/>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East</w:t>
            </w:r>
          </w:p>
        </w:tc>
        <w:tc>
          <w:tcPr>
            <w:tcW w:w="571" w:type="pct"/>
            <w:tcBorders>
              <w:top w:val="single" w:sz="4" w:space="0" w:color="auto"/>
              <w:left w:val="single" w:sz="4" w:space="0" w:color="auto"/>
              <w:right w:val="single" w:sz="4" w:space="0" w:color="auto"/>
            </w:tcBorders>
          </w:tcPr>
          <w:p w14:paraId="2B542400" w14:textId="5C1C0292" w:rsidR="00D43BAE" w:rsidRPr="00C244E1" w:rsidRDefault="00D43BAE" w:rsidP="00D43BAE">
            <w:pPr>
              <w:spacing w:before="40"/>
              <w:jc w:val="center"/>
              <w:rPr>
                <w:rFonts w:cs="Arial"/>
                <w:color w:val="000000"/>
                <w:sz w:val="20"/>
                <w:szCs w:val="20"/>
              </w:rPr>
            </w:pPr>
            <w:r w:rsidRPr="00BF60CC">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55F5D1AA" w14:textId="399B78A0" w:rsidR="00D43BAE" w:rsidRPr="00C244E1" w:rsidRDefault="00D43BAE" w:rsidP="00D43BAE">
            <w:pPr>
              <w:spacing w:before="40"/>
              <w:jc w:val="center"/>
              <w:rPr>
                <w:rFonts w:cs="Arial"/>
                <w:color w:val="000000"/>
                <w:sz w:val="20"/>
                <w:szCs w:val="20"/>
              </w:rPr>
            </w:pPr>
            <w:r w:rsidRPr="00BF60CC">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52795367" w14:textId="1C6F66F2" w:rsidR="00D43BAE" w:rsidRPr="00C244E1" w:rsidRDefault="00D43BAE" w:rsidP="00D43BAE">
            <w:pPr>
              <w:spacing w:before="40"/>
              <w:jc w:val="center"/>
              <w:rPr>
                <w:rFonts w:cs="Arial"/>
                <w:color w:val="000000"/>
                <w:sz w:val="20"/>
                <w:szCs w:val="20"/>
              </w:rPr>
            </w:pPr>
            <w:r w:rsidRPr="003E5422">
              <w:rPr>
                <w:rFonts w:eastAsia="MS Mincho" w:cs="Arial"/>
                <w:color w:val="000000"/>
                <w:sz w:val="20"/>
                <w:szCs w:val="20"/>
                <w:lang w:val="en-US" w:eastAsia="ja-JP"/>
              </w:rPr>
              <w:t>3</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3817ECC" w14:textId="78CD1D10" w:rsidR="00D43BAE" w:rsidRPr="00C244E1" w:rsidRDefault="00D43BAE" w:rsidP="00D43BAE">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69EA0C8F" w14:textId="6FE0F621" w:rsidR="00D43BAE" w:rsidRPr="00C244E1" w:rsidRDefault="00D43BAE" w:rsidP="00D43BAE">
            <w:pPr>
              <w:spacing w:before="40"/>
              <w:jc w:val="left"/>
              <w:rPr>
                <w:rFonts w:cs="Arial"/>
                <w:color w:val="000000"/>
                <w:sz w:val="20"/>
                <w:szCs w:val="20"/>
              </w:rPr>
            </w:pPr>
            <w:r w:rsidRPr="00C244E1">
              <w:rPr>
                <w:rFonts w:cs="Arial"/>
                <w:color w:val="000000"/>
                <w:sz w:val="20"/>
                <w:szCs w:val="20"/>
              </w:rPr>
              <w:t>Spare capacity discounted due to poor pitch quality.</w:t>
            </w:r>
          </w:p>
        </w:tc>
      </w:tr>
      <w:tr w:rsidR="00D43BAE" w:rsidRPr="001F6B24" w14:paraId="424CEF95"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196DCA2A" w14:textId="19362254" w:rsidR="00D43BAE" w:rsidRPr="00C244E1" w:rsidRDefault="00D43BAE" w:rsidP="00D43BAE">
            <w:pPr>
              <w:spacing w:before="40"/>
              <w:jc w:val="center"/>
              <w:rPr>
                <w:rFonts w:cs="Arial"/>
                <w:color w:val="000000"/>
                <w:sz w:val="20"/>
                <w:szCs w:val="20"/>
              </w:rPr>
            </w:pPr>
            <w:r w:rsidRPr="00C244E1">
              <w:rPr>
                <w:rFonts w:cs="Arial"/>
                <w:color w:val="000000"/>
                <w:sz w:val="20"/>
                <w:szCs w:val="20"/>
              </w:rPr>
              <w:t>25</w:t>
            </w:r>
          </w:p>
        </w:tc>
        <w:tc>
          <w:tcPr>
            <w:tcW w:w="1006" w:type="pct"/>
            <w:tcBorders>
              <w:top w:val="single" w:sz="4" w:space="0" w:color="auto"/>
              <w:left w:val="single" w:sz="4" w:space="0" w:color="auto"/>
              <w:bottom w:val="single" w:sz="4" w:space="0" w:color="auto"/>
              <w:right w:val="single" w:sz="4" w:space="0" w:color="auto"/>
            </w:tcBorders>
          </w:tcPr>
          <w:p w14:paraId="23F16348" w14:textId="578AD667" w:rsidR="00D43BAE" w:rsidRPr="00C244E1" w:rsidRDefault="00D43BAE" w:rsidP="00D43BAE">
            <w:pPr>
              <w:spacing w:before="40"/>
              <w:jc w:val="left"/>
              <w:rPr>
                <w:rFonts w:cs="Arial"/>
                <w:color w:val="000000"/>
                <w:sz w:val="20"/>
                <w:szCs w:val="20"/>
              </w:rPr>
            </w:pPr>
            <w:r w:rsidRPr="00C244E1">
              <w:rPr>
                <w:rFonts w:cs="Arial"/>
                <w:color w:val="000000"/>
                <w:sz w:val="20"/>
                <w:szCs w:val="20"/>
              </w:rPr>
              <w:t xml:space="preserve">Copsewood Community Sports </w:t>
            </w:r>
            <w:r w:rsidR="005D31E0">
              <w:rPr>
                <w:rFonts w:cs="Arial"/>
                <w:color w:val="000000"/>
                <w:sz w:val="20"/>
                <w:szCs w:val="20"/>
              </w:rPr>
              <w:t>&amp;</w:t>
            </w:r>
            <w:r w:rsidRPr="00C244E1">
              <w:rPr>
                <w:rFonts w:cs="Arial"/>
                <w:color w:val="000000"/>
                <w:sz w:val="20"/>
                <w:szCs w:val="20"/>
              </w:rPr>
              <w:t xml:space="preserve"> Social Club</w:t>
            </w:r>
          </w:p>
        </w:tc>
        <w:tc>
          <w:tcPr>
            <w:tcW w:w="446" w:type="pct"/>
            <w:tcBorders>
              <w:top w:val="single" w:sz="4" w:space="0" w:color="auto"/>
              <w:left w:val="single" w:sz="4" w:space="0" w:color="auto"/>
              <w:bottom w:val="single" w:sz="4" w:space="0" w:color="auto"/>
              <w:right w:val="single" w:sz="4" w:space="0" w:color="auto"/>
            </w:tcBorders>
          </w:tcPr>
          <w:p w14:paraId="7E7A9991" w14:textId="0CCF9A8E" w:rsidR="00D43BAE" w:rsidRPr="00C244E1" w:rsidRDefault="00D43BAE" w:rsidP="005D31E0">
            <w:pPr>
              <w:spacing w:before="40"/>
              <w:ind w:right="-62"/>
              <w:jc w:val="left"/>
              <w:rPr>
                <w:rFonts w:cs="Arial"/>
                <w:color w:val="000000"/>
                <w:sz w:val="20"/>
                <w:szCs w:val="20"/>
              </w:rPr>
            </w:pPr>
            <w:r w:rsidRPr="00C244E1">
              <w:rPr>
                <w:rFonts w:cs="Arial"/>
                <w:color w:val="000000"/>
                <w:sz w:val="20"/>
                <w:szCs w:val="20"/>
              </w:rPr>
              <w:t>South</w:t>
            </w:r>
            <w:r>
              <w:rPr>
                <w:rFonts w:cs="Arial"/>
                <w:color w:val="000000"/>
                <w:sz w:val="20"/>
                <w:szCs w:val="20"/>
              </w:rPr>
              <w:t xml:space="preserve"> East</w:t>
            </w:r>
          </w:p>
        </w:tc>
        <w:tc>
          <w:tcPr>
            <w:tcW w:w="571" w:type="pct"/>
            <w:tcBorders>
              <w:top w:val="single" w:sz="4" w:space="0" w:color="auto"/>
              <w:left w:val="single" w:sz="4" w:space="0" w:color="auto"/>
              <w:bottom w:val="single" w:sz="4" w:space="0" w:color="auto"/>
              <w:right w:val="single" w:sz="4" w:space="0" w:color="auto"/>
            </w:tcBorders>
          </w:tcPr>
          <w:p w14:paraId="40625CC4" w14:textId="3CFB1B8F" w:rsidR="00D43BAE" w:rsidRPr="00C244E1" w:rsidRDefault="00D43BAE" w:rsidP="00D43BAE">
            <w:pPr>
              <w:spacing w:before="40"/>
              <w:jc w:val="center"/>
              <w:rPr>
                <w:rFonts w:cs="Arial"/>
                <w:color w:val="000000"/>
                <w:sz w:val="20"/>
                <w:szCs w:val="20"/>
              </w:rPr>
            </w:pPr>
            <w:r w:rsidRPr="00C244E1">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188DA63E" w14:textId="746B8A22" w:rsidR="00D43BAE" w:rsidRPr="00C244E1" w:rsidRDefault="00D43BAE" w:rsidP="00D43BAE">
            <w:pPr>
              <w:spacing w:before="40"/>
              <w:jc w:val="center"/>
              <w:rPr>
                <w:rFonts w:cs="Arial"/>
                <w:color w:val="000000"/>
                <w:sz w:val="20"/>
                <w:szCs w:val="20"/>
              </w:rPr>
            </w:pPr>
            <w:r w:rsidRPr="00C244E1">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0D2F669A" w14:textId="39F12C6C" w:rsidR="00D43BAE" w:rsidRPr="00C244E1" w:rsidRDefault="00D43BAE" w:rsidP="00D43BAE">
            <w:pPr>
              <w:spacing w:before="40"/>
              <w:jc w:val="center"/>
              <w:rPr>
                <w:rFonts w:cs="Arial"/>
                <w:color w:val="000000"/>
                <w:sz w:val="20"/>
                <w:szCs w:val="20"/>
              </w:rPr>
            </w:pPr>
            <w:r w:rsidRPr="00C244E1">
              <w:rPr>
                <w:rFonts w:cs="Arial"/>
                <w:color w:val="000000"/>
                <w:sz w:val="20"/>
                <w:szCs w:val="20"/>
              </w:rPr>
              <w:t>1.5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6E7FDFC2" w14:textId="77777777" w:rsidR="00D43BAE" w:rsidRPr="00C244E1" w:rsidRDefault="00D43BAE" w:rsidP="00D43BAE">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3AB8100F" w14:textId="3B717CAC" w:rsidR="00D43BAE" w:rsidRPr="00C244E1" w:rsidRDefault="00D43BAE" w:rsidP="00D43BAE">
            <w:pPr>
              <w:spacing w:before="40"/>
              <w:jc w:val="left"/>
              <w:rPr>
                <w:rFonts w:cs="Arial"/>
                <w:color w:val="000000"/>
                <w:sz w:val="20"/>
                <w:szCs w:val="20"/>
              </w:rPr>
            </w:pPr>
            <w:r w:rsidRPr="00C244E1">
              <w:rPr>
                <w:rFonts w:cs="Arial"/>
                <w:color w:val="000000"/>
                <w:sz w:val="20"/>
                <w:szCs w:val="20"/>
              </w:rPr>
              <w:t xml:space="preserve">Spare capacity discounted due to poor pitch quality. </w:t>
            </w:r>
          </w:p>
        </w:tc>
      </w:tr>
      <w:tr w:rsidR="00D43BAE" w:rsidRPr="001F6B24" w14:paraId="22AC6C73"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175E94F9" w14:textId="44541BB7" w:rsidR="00D43BAE" w:rsidRPr="00C244E1" w:rsidRDefault="00D43BAE" w:rsidP="00D43BAE">
            <w:pPr>
              <w:spacing w:before="40"/>
              <w:jc w:val="center"/>
              <w:rPr>
                <w:rFonts w:cs="Arial"/>
                <w:color w:val="000000"/>
                <w:sz w:val="20"/>
                <w:szCs w:val="20"/>
              </w:rPr>
            </w:pPr>
            <w:r w:rsidRPr="00BF60CC">
              <w:rPr>
                <w:rFonts w:cs="Arial"/>
                <w:color w:val="000000"/>
                <w:sz w:val="20"/>
                <w:szCs w:val="20"/>
              </w:rPr>
              <w:t>34</w:t>
            </w:r>
          </w:p>
        </w:tc>
        <w:tc>
          <w:tcPr>
            <w:tcW w:w="1006" w:type="pct"/>
            <w:tcBorders>
              <w:top w:val="single" w:sz="4" w:space="0" w:color="auto"/>
              <w:left w:val="single" w:sz="4" w:space="0" w:color="auto"/>
              <w:bottom w:val="single" w:sz="4" w:space="0" w:color="auto"/>
              <w:right w:val="single" w:sz="4" w:space="0" w:color="auto"/>
            </w:tcBorders>
          </w:tcPr>
          <w:p w14:paraId="2285DBDE" w14:textId="69B80582" w:rsidR="00D43BAE" w:rsidRPr="00C244E1" w:rsidRDefault="00D43BAE" w:rsidP="00D43BAE">
            <w:pPr>
              <w:spacing w:before="40"/>
              <w:jc w:val="left"/>
              <w:rPr>
                <w:rFonts w:cs="Arial"/>
                <w:color w:val="000000"/>
                <w:sz w:val="20"/>
                <w:szCs w:val="20"/>
              </w:rPr>
            </w:pPr>
            <w:r w:rsidRPr="00BF60CC">
              <w:rPr>
                <w:rFonts w:cs="Arial"/>
                <w:color w:val="000000"/>
                <w:sz w:val="20"/>
                <w:szCs w:val="20"/>
              </w:rPr>
              <w:t>Coventry Building Society Arena</w:t>
            </w:r>
          </w:p>
        </w:tc>
        <w:tc>
          <w:tcPr>
            <w:tcW w:w="446" w:type="pct"/>
            <w:tcBorders>
              <w:top w:val="single" w:sz="4" w:space="0" w:color="auto"/>
              <w:left w:val="single" w:sz="4" w:space="0" w:color="auto"/>
              <w:bottom w:val="single" w:sz="4" w:space="0" w:color="auto"/>
              <w:right w:val="single" w:sz="4" w:space="0" w:color="auto"/>
            </w:tcBorders>
          </w:tcPr>
          <w:p w14:paraId="04508B19" w14:textId="53B837BF" w:rsidR="00D43BAE" w:rsidRPr="00C244E1" w:rsidRDefault="00D43BAE" w:rsidP="005D31E0">
            <w:pPr>
              <w:spacing w:before="40"/>
              <w:ind w:right="-62"/>
              <w:jc w:val="left"/>
              <w:rPr>
                <w:rFonts w:cs="Arial"/>
                <w:color w:val="000000"/>
                <w:sz w:val="20"/>
                <w:szCs w:val="20"/>
              </w:rPr>
            </w:pPr>
            <w:r w:rsidRPr="00BF60CC">
              <w:rPr>
                <w:rFonts w:cs="Arial"/>
                <w:color w:val="000000"/>
                <w:sz w:val="20"/>
                <w:szCs w:val="20"/>
              </w:rPr>
              <w:t>North East</w:t>
            </w:r>
          </w:p>
        </w:tc>
        <w:tc>
          <w:tcPr>
            <w:tcW w:w="571" w:type="pct"/>
            <w:tcBorders>
              <w:top w:val="single" w:sz="4" w:space="0" w:color="auto"/>
              <w:left w:val="single" w:sz="4" w:space="0" w:color="auto"/>
              <w:bottom w:val="single" w:sz="4" w:space="0" w:color="auto"/>
              <w:right w:val="single" w:sz="4" w:space="0" w:color="auto"/>
            </w:tcBorders>
          </w:tcPr>
          <w:p w14:paraId="20F50172" w14:textId="5D3F8D53" w:rsidR="00D43BAE" w:rsidRPr="00C244E1" w:rsidRDefault="00D43BAE" w:rsidP="00D43BAE">
            <w:pPr>
              <w:spacing w:before="40"/>
              <w:jc w:val="center"/>
              <w:rPr>
                <w:rFonts w:cs="Arial"/>
                <w:color w:val="000000"/>
                <w:sz w:val="20"/>
                <w:szCs w:val="20"/>
              </w:rPr>
            </w:pPr>
            <w:r w:rsidRPr="004D49B3">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72453134" w14:textId="6A1D9B6A" w:rsidR="00D43BAE" w:rsidRPr="00C244E1" w:rsidRDefault="00D43BAE" w:rsidP="00D43BAE">
            <w:pPr>
              <w:spacing w:before="40"/>
              <w:jc w:val="center"/>
              <w:rPr>
                <w:rFonts w:cs="Arial"/>
                <w:color w:val="000000"/>
                <w:sz w:val="20"/>
                <w:szCs w:val="20"/>
              </w:rPr>
            </w:pPr>
            <w:r w:rsidRPr="004D49B3">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637D79F8" w14:textId="0CE031CA" w:rsidR="00D43BAE" w:rsidRPr="00C244E1" w:rsidRDefault="00D43BAE" w:rsidP="00D43BAE">
            <w:pPr>
              <w:spacing w:before="40"/>
              <w:jc w:val="center"/>
              <w:rPr>
                <w:rFonts w:cs="Arial"/>
                <w:color w:val="000000"/>
                <w:sz w:val="20"/>
                <w:szCs w:val="20"/>
              </w:rPr>
            </w:pPr>
            <w:r w:rsidRPr="004D49B3">
              <w:rPr>
                <w:rFonts w:cs="Arial"/>
                <w:color w:val="000000"/>
                <w:sz w:val="20"/>
                <w:szCs w:val="20"/>
              </w:rPr>
              <w:t>2.5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5FBD1674" w14:textId="0FE2C4AA" w:rsidR="00D43BAE" w:rsidRPr="00C244E1" w:rsidRDefault="00D43BAE" w:rsidP="00D43BAE">
            <w:pPr>
              <w:spacing w:before="40"/>
              <w:jc w:val="center"/>
              <w:rPr>
                <w:rFonts w:cs="Arial"/>
                <w:color w:val="000000"/>
                <w:sz w:val="20"/>
                <w:szCs w:val="20"/>
              </w:rPr>
            </w:pPr>
            <w:r w:rsidRPr="004D49B3">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7413478A" w14:textId="099F5CAB" w:rsidR="00D43BAE" w:rsidRPr="00C244E1" w:rsidRDefault="00D43BAE" w:rsidP="00D43BAE">
            <w:pPr>
              <w:spacing w:before="40"/>
              <w:jc w:val="left"/>
              <w:rPr>
                <w:rFonts w:cs="Arial"/>
                <w:color w:val="000000"/>
                <w:sz w:val="20"/>
                <w:szCs w:val="20"/>
              </w:rPr>
            </w:pPr>
            <w:r w:rsidRPr="004D49B3">
              <w:rPr>
                <w:rFonts w:cs="Arial"/>
                <w:color w:val="000000"/>
                <w:sz w:val="20"/>
                <w:szCs w:val="20"/>
              </w:rPr>
              <w:t xml:space="preserve">Spare capacity discounted to preserve pitch quality for Coventry City FC and Wasps </w:t>
            </w:r>
            <w:r>
              <w:rPr>
                <w:rFonts w:cs="Arial"/>
                <w:color w:val="000000"/>
                <w:sz w:val="20"/>
                <w:szCs w:val="20"/>
              </w:rPr>
              <w:t>RUFC</w:t>
            </w:r>
            <w:r w:rsidRPr="004D49B3">
              <w:rPr>
                <w:rFonts w:cs="Arial"/>
                <w:color w:val="000000"/>
                <w:sz w:val="20"/>
                <w:szCs w:val="20"/>
              </w:rPr>
              <w:t>.</w:t>
            </w:r>
          </w:p>
        </w:tc>
      </w:tr>
      <w:tr w:rsidR="00D43BAE" w:rsidRPr="001F6B24" w14:paraId="33BD59A5"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049A62C1" w14:textId="17F9A272" w:rsidR="00D43BAE" w:rsidRPr="00BF60CC" w:rsidRDefault="00D43BAE" w:rsidP="00D43BAE">
            <w:pPr>
              <w:spacing w:before="40"/>
              <w:jc w:val="center"/>
              <w:rPr>
                <w:rFonts w:cs="Arial"/>
                <w:color w:val="000000"/>
                <w:sz w:val="20"/>
                <w:szCs w:val="20"/>
              </w:rPr>
            </w:pPr>
            <w:r w:rsidRPr="00BF60CC">
              <w:rPr>
                <w:rFonts w:cs="Arial"/>
                <w:color w:val="000000"/>
                <w:sz w:val="20"/>
                <w:szCs w:val="20"/>
              </w:rPr>
              <w:t>38</w:t>
            </w:r>
          </w:p>
        </w:tc>
        <w:tc>
          <w:tcPr>
            <w:tcW w:w="1006" w:type="pct"/>
            <w:tcBorders>
              <w:top w:val="single" w:sz="4" w:space="0" w:color="auto"/>
              <w:left w:val="single" w:sz="4" w:space="0" w:color="auto"/>
              <w:bottom w:val="single" w:sz="4" w:space="0" w:color="auto"/>
              <w:right w:val="single" w:sz="4" w:space="0" w:color="auto"/>
            </w:tcBorders>
          </w:tcPr>
          <w:p w14:paraId="31CB4953" w14:textId="5ED9B2EC" w:rsidR="00D43BAE" w:rsidRPr="00C244E1" w:rsidRDefault="00D43BAE" w:rsidP="00D43BAE">
            <w:pPr>
              <w:spacing w:before="40"/>
              <w:jc w:val="left"/>
              <w:rPr>
                <w:rFonts w:cs="Arial"/>
                <w:color w:val="000000"/>
                <w:sz w:val="20"/>
                <w:szCs w:val="20"/>
              </w:rPr>
            </w:pPr>
            <w:r w:rsidRPr="00BF60CC">
              <w:rPr>
                <w:rFonts w:cs="Arial"/>
                <w:color w:val="000000"/>
                <w:sz w:val="20"/>
                <w:szCs w:val="20"/>
              </w:rPr>
              <w:t>Coventry University (The Place)</w:t>
            </w:r>
          </w:p>
        </w:tc>
        <w:tc>
          <w:tcPr>
            <w:tcW w:w="446" w:type="pct"/>
            <w:tcBorders>
              <w:top w:val="single" w:sz="4" w:space="0" w:color="auto"/>
              <w:left w:val="single" w:sz="4" w:space="0" w:color="auto"/>
              <w:bottom w:val="single" w:sz="4" w:space="0" w:color="auto"/>
              <w:right w:val="single" w:sz="4" w:space="0" w:color="auto"/>
            </w:tcBorders>
          </w:tcPr>
          <w:p w14:paraId="5EC8CC5E" w14:textId="60B1FAD3" w:rsidR="00D43BAE" w:rsidRPr="00C244E1" w:rsidRDefault="00D43BAE" w:rsidP="005D31E0">
            <w:pPr>
              <w:spacing w:before="40"/>
              <w:ind w:right="-62"/>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571" w:type="pct"/>
            <w:tcBorders>
              <w:top w:val="single" w:sz="4" w:space="0" w:color="auto"/>
              <w:left w:val="single" w:sz="4" w:space="0" w:color="auto"/>
              <w:bottom w:val="single" w:sz="4" w:space="0" w:color="auto"/>
              <w:right w:val="single" w:sz="4" w:space="0" w:color="auto"/>
            </w:tcBorders>
          </w:tcPr>
          <w:p w14:paraId="58551C78" w14:textId="26F04A7E" w:rsidR="00D43BAE" w:rsidRPr="00C244E1" w:rsidRDefault="00D43BAE" w:rsidP="00D43BAE">
            <w:pPr>
              <w:spacing w:before="40"/>
              <w:jc w:val="center"/>
              <w:rPr>
                <w:rFonts w:cs="Arial"/>
                <w:color w:val="000000"/>
                <w:sz w:val="20"/>
                <w:szCs w:val="20"/>
              </w:rPr>
            </w:pPr>
            <w:r w:rsidRPr="004D49B3">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54321E21" w14:textId="6B669571" w:rsidR="00D43BAE" w:rsidRPr="00C244E1" w:rsidRDefault="00D43BAE" w:rsidP="00D43BAE">
            <w:pPr>
              <w:spacing w:before="40"/>
              <w:jc w:val="center"/>
              <w:rPr>
                <w:rFonts w:cs="Arial"/>
                <w:color w:val="000000"/>
                <w:sz w:val="20"/>
                <w:szCs w:val="20"/>
              </w:rPr>
            </w:pPr>
            <w:r w:rsidRPr="004D49B3">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21BABF77" w14:textId="59800FCD" w:rsidR="00D43BAE" w:rsidRPr="00C244E1" w:rsidRDefault="00D43BAE" w:rsidP="00D43BAE">
            <w:pPr>
              <w:spacing w:before="40"/>
              <w:jc w:val="center"/>
              <w:rPr>
                <w:rFonts w:cs="Arial"/>
                <w:color w:val="000000"/>
                <w:sz w:val="20"/>
                <w:szCs w:val="20"/>
              </w:rPr>
            </w:pPr>
            <w:r w:rsidRPr="004D49B3">
              <w:rPr>
                <w:rFonts w:eastAsia="MS Mincho" w:cs="Arial"/>
                <w:color w:val="000000"/>
                <w:sz w:val="20"/>
                <w:szCs w:val="20"/>
                <w:lang w:val="en-US" w:eastAsia="ja-JP"/>
              </w:rPr>
              <w:t>3.5</w:t>
            </w:r>
          </w:p>
        </w:tc>
        <w:tc>
          <w:tcPr>
            <w:tcW w:w="551" w:type="pct"/>
            <w:tcBorders>
              <w:top w:val="single" w:sz="4" w:space="0" w:color="auto"/>
              <w:left w:val="single" w:sz="4" w:space="0" w:color="auto"/>
              <w:bottom w:val="single" w:sz="4" w:space="0" w:color="auto"/>
              <w:right w:val="single" w:sz="4" w:space="0" w:color="auto"/>
            </w:tcBorders>
            <w:shd w:val="clear" w:color="auto" w:fill="00FF00"/>
          </w:tcPr>
          <w:p w14:paraId="14500C27" w14:textId="20EB2023" w:rsidR="00D43BAE" w:rsidRPr="00C244E1" w:rsidRDefault="00D43BAE" w:rsidP="00D43BAE">
            <w:pPr>
              <w:spacing w:before="40"/>
              <w:jc w:val="center"/>
              <w:rPr>
                <w:rFonts w:cs="Arial"/>
                <w:color w:val="000000"/>
                <w:sz w:val="20"/>
                <w:szCs w:val="20"/>
              </w:rPr>
            </w:pPr>
            <w:r w:rsidRPr="004D49B3">
              <w:rPr>
                <w:rFonts w:cs="Arial"/>
                <w:color w:val="000000"/>
                <w:sz w:val="20"/>
                <w:szCs w:val="20"/>
              </w:rPr>
              <w:t>2</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5DEEF86D" w14:textId="773CB16F" w:rsidR="00D43BAE" w:rsidRPr="00C244E1" w:rsidRDefault="00D43BAE" w:rsidP="00D43BAE">
            <w:pPr>
              <w:spacing w:before="40"/>
              <w:jc w:val="left"/>
              <w:rPr>
                <w:rFonts w:cs="Arial"/>
                <w:color w:val="000000"/>
                <w:sz w:val="20"/>
                <w:szCs w:val="20"/>
              </w:rPr>
            </w:pPr>
            <w:r w:rsidRPr="004D49B3">
              <w:rPr>
                <w:rFonts w:cs="Arial"/>
                <w:color w:val="000000"/>
                <w:sz w:val="20"/>
                <w:szCs w:val="20"/>
              </w:rPr>
              <w:t>Actual spare capacity.</w:t>
            </w:r>
          </w:p>
        </w:tc>
      </w:tr>
      <w:tr w:rsidR="00D43BAE" w:rsidRPr="001F6B24" w14:paraId="39E443E3" w14:textId="77777777" w:rsidTr="00952E73">
        <w:trPr>
          <w:trHeight w:val="168"/>
        </w:trPr>
        <w:tc>
          <w:tcPr>
            <w:tcW w:w="306" w:type="pct"/>
            <w:vMerge w:val="restart"/>
            <w:tcBorders>
              <w:top w:val="single" w:sz="4" w:space="0" w:color="auto"/>
              <w:left w:val="single" w:sz="4" w:space="0" w:color="auto"/>
              <w:right w:val="single" w:sz="4" w:space="0" w:color="auto"/>
            </w:tcBorders>
          </w:tcPr>
          <w:p w14:paraId="56696CB4" w14:textId="7B2AEE3B" w:rsidR="00D43BAE" w:rsidRPr="001F6B24" w:rsidRDefault="00D43BAE" w:rsidP="00D43BAE">
            <w:pPr>
              <w:spacing w:before="40"/>
              <w:jc w:val="center"/>
              <w:rPr>
                <w:rFonts w:cs="Arial"/>
                <w:color w:val="000000"/>
                <w:sz w:val="20"/>
                <w:szCs w:val="20"/>
                <w:highlight w:val="yellow"/>
              </w:rPr>
            </w:pPr>
            <w:r w:rsidRPr="00BF60CC">
              <w:rPr>
                <w:rFonts w:cs="Arial"/>
                <w:color w:val="000000"/>
                <w:sz w:val="20"/>
                <w:szCs w:val="20"/>
              </w:rPr>
              <w:t>42</w:t>
            </w:r>
          </w:p>
        </w:tc>
        <w:tc>
          <w:tcPr>
            <w:tcW w:w="1006" w:type="pct"/>
            <w:vMerge w:val="restart"/>
            <w:tcBorders>
              <w:top w:val="single" w:sz="4" w:space="0" w:color="auto"/>
              <w:left w:val="single" w:sz="4" w:space="0" w:color="auto"/>
              <w:right w:val="single" w:sz="4" w:space="0" w:color="auto"/>
            </w:tcBorders>
          </w:tcPr>
          <w:p w14:paraId="257C17C6" w14:textId="298E6AC6" w:rsidR="00D43BAE" w:rsidRPr="001F6B24" w:rsidRDefault="00D43BAE" w:rsidP="00D43BAE">
            <w:pPr>
              <w:spacing w:before="40"/>
              <w:jc w:val="left"/>
              <w:rPr>
                <w:rFonts w:cs="Arial"/>
                <w:color w:val="000000"/>
                <w:sz w:val="18"/>
                <w:szCs w:val="18"/>
                <w:highlight w:val="yellow"/>
              </w:rPr>
            </w:pPr>
            <w:r w:rsidRPr="00BF60CC">
              <w:rPr>
                <w:rFonts w:cs="Arial"/>
                <w:color w:val="000000"/>
                <w:sz w:val="20"/>
                <w:szCs w:val="20"/>
              </w:rPr>
              <w:t>Earlsdon Rugby Club</w:t>
            </w:r>
          </w:p>
        </w:tc>
        <w:tc>
          <w:tcPr>
            <w:tcW w:w="446" w:type="pct"/>
            <w:vMerge w:val="restart"/>
            <w:tcBorders>
              <w:top w:val="single" w:sz="4" w:space="0" w:color="auto"/>
              <w:left w:val="single" w:sz="4" w:space="0" w:color="auto"/>
              <w:right w:val="single" w:sz="4" w:space="0" w:color="auto"/>
            </w:tcBorders>
          </w:tcPr>
          <w:p w14:paraId="24A8CD5D" w14:textId="59CE3FF5" w:rsidR="00D43BAE" w:rsidRPr="00C244E1" w:rsidRDefault="00D43BAE" w:rsidP="005D31E0">
            <w:pPr>
              <w:spacing w:before="40"/>
              <w:ind w:right="-62"/>
              <w:jc w:val="left"/>
              <w:rPr>
                <w:rFonts w:cs="Arial"/>
                <w:color w:val="000000"/>
                <w:sz w:val="20"/>
                <w:szCs w:val="20"/>
              </w:rPr>
            </w:pPr>
            <w:r w:rsidRPr="00C244E1">
              <w:rPr>
                <w:rFonts w:cs="Arial"/>
                <w:color w:val="000000"/>
                <w:sz w:val="20"/>
                <w:szCs w:val="20"/>
              </w:rPr>
              <w:t>South</w:t>
            </w:r>
            <w:r>
              <w:rPr>
                <w:rFonts w:cs="Arial"/>
                <w:color w:val="000000"/>
                <w:sz w:val="20"/>
                <w:szCs w:val="20"/>
              </w:rPr>
              <w:t xml:space="preserve"> West</w:t>
            </w:r>
          </w:p>
        </w:tc>
        <w:tc>
          <w:tcPr>
            <w:tcW w:w="571" w:type="pct"/>
            <w:tcBorders>
              <w:top w:val="single" w:sz="4" w:space="0" w:color="auto"/>
              <w:left w:val="single" w:sz="4" w:space="0" w:color="auto"/>
              <w:bottom w:val="single" w:sz="4" w:space="0" w:color="auto"/>
              <w:right w:val="single" w:sz="4" w:space="0" w:color="auto"/>
            </w:tcBorders>
          </w:tcPr>
          <w:p w14:paraId="7ADB38BB" w14:textId="1F88638F" w:rsidR="00D43BAE" w:rsidRPr="00C244E1" w:rsidRDefault="00D43BAE" w:rsidP="00D43BAE">
            <w:pPr>
              <w:spacing w:before="40"/>
              <w:jc w:val="center"/>
              <w:rPr>
                <w:rFonts w:cs="Arial"/>
                <w:color w:val="000000"/>
                <w:sz w:val="20"/>
                <w:szCs w:val="20"/>
              </w:rPr>
            </w:pPr>
            <w:r w:rsidRPr="00C244E1">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471C56DE" w14:textId="77777777" w:rsidR="00D43BAE" w:rsidRPr="00C244E1" w:rsidRDefault="00D43BAE" w:rsidP="00D43BAE">
            <w:pPr>
              <w:spacing w:before="40"/>
              <w:jc w:val="center"/>
              <w:rPr>
                <w:rFonts w:cs="Arial"/>
                <w:color w:val="000000"/>
                <w:sz w:val="20"/>
                <w:szCs w:val="20"/>
              </w:rPr>
            </w:pPr>
            <w:r w:rsidRPr="00C244E1">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253D6315" w14:textId="77777777" w:rsidR="00D43BAE" w:rsidRPr="00C244E1" w:rsidRDefault="00D43BAE" w:rsidP="00D43BAE">
            <w:pPr>
              <w:spacing w:before="40"/>
              <w:jc w:val="center"/>
              <w:rPr>
                <w:rFonts w:cs="Arial"/>
                <w:color w:val="000000"/>
                <w:sz w:val="20"/>
                <w:szCs w:val="20"/>
              </w:rPr>
            </w:pPr>
            <w:r w:rsidRPr="00C244E1">
              <w:rPr>
                <w:rFonts w:cs="Arial"/>
                <w:color w:val="000000"/>
                <w:sz w:val="20"/>
                <w:szCs w:val="20"/>
              </w:rPr>
              <w:t>1</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3F0EEDB4" w14:textId="77777777" w:rsidR="00D43BAE" w:rsidRPr="00C244E1" w:rsidRDefault="00D43BAE" w:rsidP="00D43BAE">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3AC1DA66" w14:textId="77777777" w:rsidR="00D43BAE" w:rsidRPr="00C244E1" w:rsidRDefault="00D43BAE" w:rsidP="00D43BAE">
            <w:pPr>
              <w:spacing w:before="40"/>
              <w:jc w:val="left"/>
              <w:rPr>
                <w:rFonts w:cs="Arial"/>
                <w:color w:val="000000"/>
                <w:sz w:val="20"/>
                <w:szCs w:val="20"/>
              </w:rPr>
            </w:pPr>
            <w:r w:rsidRPr="00C244E1">
              <w:rPr>
                <w:rFonts w:cs="Arial"/>
                <w:color w:val="000000"/>
                <w:sz w:val="20"/>
                <w:szCs w:val="20"/>
              </w:rPr>
              <w:t xml:space="preserve">Spare capacity discounted due to poor pitch quality. </w:t>
            </w:r>
          </w:p>
        </w:tc>
      </w:tr>
      <w:tr w:rsidR="00D43BAE" w:rsidRPr="001F6B24" w14:paraId="462DEB76" w14:textId="77777777" w:rsidTr="00952E73">
        <w:trPr>
          <w:trHeight w:val="70"/>
        </w:trPr>
        <w:tc>
          <w:tcPr>
            <w:tcW w:w="306" w:type="pct"/>
            <w:vMerge/>
            <w:tcBorders>
              <w:left w:val="single" w:sz="4" w:space="0" w:color="auto"/>
              <w:bottom w:val="single" w:sz="4" w:space="0" w:color="auto"/>
              <w:right w:val="single" w:sz="4" w:space="0" w:color="auto"/>
            </w:tcBorders>
          </w:tcPr>
          <w:p w14:paraId="2D304B97" w14:textId="77777777" w:rsidR="00D43BAE" w:rsidRPr="00BF60CC" w:rsidRDefault="00D43BAE" w:rsidP="00D43BAE">
            <w:pPr>
              <w:spacing w:before="40"/>
              <w:jc w:val="center"/>
              <w:rPr>
                <w:rFonts w:cs="Arial"/>
                <w:color w:val="000000"/>
                <w:sz w:val="20"/>
                <w:szCs w:val="20"/>
              </w:rPr>
            </w:pPr>
          </w:p>
        </w:tc>
        <w:tc>
          <w:tcPr>
            <w:tcW w:w="1006" w:type="pct"/>
            <w:vMerge/>
            <w:tcBorders>
              <w:left w:val="single" w:sz="4" w:space="0" w:color="auto"/>
              <w:bottom w:val="single" w:sz="4" w:space="0" w:color="auto"/>
              <w:right w:val="single" w:sz="4" w:space="0" w:color="auto"/>
            </w:tcBorders>
          </w:tcPr>
          <w:p w14:paraId="30D0AAC9" w14:textId="77777777" w:rsidR="00D43BAE" w:rsidRPr="00BF60CC" w:rsidRDefault="00D43BAE" w:rsidP="00D43BAE">
            <w:pPr>
              <w:spacing w:before="40"/>
              <w:jc w:val="left"/>
              <w:rPr>
                <w:rFonts w:cs="Arial"/>
                <w:color w:val="000000"/>
                <w:sz w:val="20"/>
                <w:szCs w:val="20"/>
              </w:rPr>
            </w:pPr>
          </w:p>
        </w:tc>
        <w:tc>
          <w:tcPr>
            <w:tcW w:w="446" w:type="pct"/>
            <w:vMerge/>
            <w:tcBorders>
              <w:left w:val="single" w:sz="4" w:space="0" w:color="auto"/>
              <w:bottom w:val="single" w:sz="4" w:space="0" w:color="auto"/>
              <w:right w:val="single" w:sz="4" w:space="0" w:color="auto"/>
            </w:tcBorders>
          </w:tcPr>
          <w:p w14:paraId="5034AD12" w14:textId="77777777" w:rsidR="00D43BAE" w:rsidRPr="00C244E1" w:rsidRDefault="00D43BAE" w:rsidP="005D31E0">
            <w:pPr>
              <w:spacing w:before="40"/>
              <w:ind w:right="-62"/>
              <w:jc w:val="left"/>
              <w:rPr>
                <w:rFonts w:cs="Arial"/>
                <w:color w:val="000000"/>
                <w:sz w:val="20"/>
                <w:szCs w:val="20"/>
              </w:rPr>
            </w:pPr>
          </w:p>
        </w:tc>
        <w:tc>
          <w:tcPr>
            <w:tcW w:w="571" w:type="pct"/>
            <w:tcBorders>
              <w:top w:val="single" w:sz="4" w:space="0" w:color="auto"/>
              <w:left w:val="single" w:sz="4" w:space="0" w:color="auto"/>
              <w:bottom w:val="single" w:sz="4" w:space="0" w:color="auto"/>
              <w:right w:val="single" w:sz="4" w:space="0" w:color="auto"/>
            </w:tcBorders>
          </w:tcPr>
          <w:p w14:paraId="0FE07365" w14:textId="512191C4" w:rsidR="00D43BAE" w:rsidRPr="00C244E1" w:rsidRDefault="00D43BAE" w:rsidP="00D43BAE">
            <w:pPr>
              <w:spacing w:before="40"/>
              <w:jc w:val="center"/>
              <w:rPr>
                <w:rFonts w:cs="Arial"/>
                <w:color w:val="000000"/>
                <w:sz w:val="20"/>
                <w:szCs w:val="20"/>
              </w:rPr>
            </w:pPr>
            <w:r>
              <w:rPr>
                <w:rFonts w:cs="Arial"/>
                <w:color w:val="000000"/>
                <w:sz w:val="20"/>
                <w:szCs w:val="20"/>
              </w:rPr>
              <w:t>2</w:t>
            </w:r>
          </w:p>
        </w:tc>
        <w:tc>
          <w:tcPr>
            <w:tcW w:w="352" w:type="pct"/>
            <w:tcBorders>
              <w:top w:val="single" w:sz="4" w:space="0" w:color="auto"/>
              <w:left w:val="single" w:sz="4" w:space="0" w:color="auto"/>
              <w:bottom w:val="single" w:sz="4" w:space="0" w:color="auto"/>
              <w:right w:val="single" w:sz="4" w:space="0" w:color="auto"/>
            </w:tcBorders>
          </w:tcPr>
          <w:p w14:paraId="30B793BA" w14:textId="0A2F95F2" w:rsidR="00D43BAE" w:rsidRPr="00C244E1" w:rsidRDefault="00D43BAE" w:rsidP="00D43BAE">
            <w:pPr>
              <w:spacing w:before="40"/>
              <w:jc w:val="center"/>
              <w:rPr>
                <w:rFonts w:cs="Arial"/>
                <w:color w:val="000000"/>
                <w:sz w:val="20"/>
                <w:szCs w:val="20"/>
              </w:rPr>
            </w:pPr>
            <w:r>
              <w:rPr>
                <w:rFonts w:cs="Arial"/>
                <w:color w:val="000000"/>
                <w:sz w:val="20"/>
                <w:szCs w:val="20"/>
              </w:rPr>
              <w:t>Junior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0DAB1C97" w14:textId="552A9747" w:rsidR="00D43BAE" w:rsidRPr="00C244E1" w:rsidRDefault="00D43BAE" w:rsidP="00D43BAE">
            <w:pPr>
              <w:spacing w:before="40"/>
              <w:jc w:val="center"/>
              <w:rPr>
                <w:rFonts w:cs="Arial"/>
                <w:color w:val="000000"/>
                <w:sz w:val="20"/>
                <w:szCs w:val="20"/>
              </w:rPr>
            </w:pPr>
            <w:r w:rsidRPr="00C244E1">
              <w:rPr>
                <w:rFonts w:cs="Arial"/>
                <w:color w:val="000000"/>
                <w:sz w:val="20"/>
                <w:szCs w:val="20"/>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78749469" w14:textId="5DFA60A6" w:rsidR="00D43BAE" w:rsidRPr="00C244E1" w:rsidRDefault="00D43BAE" w:rsidP="00D43BAE">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2B6E6BE5" w14:textId="5520005E" w:rsidR="00D43BAE" w:rsidRPr="00C244E1" w:rsidRDefault="00D43BAE" w:rsidP="00D43BAE">
            <w:pPr>
              <w:spacing w:before="40"/>
              <w:jc w:val="left"/>
              <w:rPr>
                <w:rFonts w:cs="Arial"/>
                <w:color w:val="000000"/>
                <w:sz w:val="20"/>
                <w:szCs w:val="20"/>
              </w:rPr>
            </w:pPr>
            <w:r w:rsidRPr="00C244E1">
              <w:rPr>
                <w:rFonts w:cs="Arial"/>
                <w:color w:val="000000"/>
                <w:sz w:val="20"/>
                <w:szCs w:val="20"/>
              </w:rPr>
              <w:t>Spare capacity discounted due to poor pitch quality.</w:t>
            </w:r>
          </w:p>
        </w:tc>
      </w:tr>
      <w:tr w:rsidR="00D43BAE" w:rsidRPr="001F6B24" w14:paraId="1A3FB77F" w14:textId="77777777" w:rsidTr="00952E73">
        <w:trPr>
          <w:trHeight w:val="168"/>
        </w:trPr>
        <w:tc>
          <w:tcPr>
            <w:tcW w:w="306" w:type="pct"/>
            <w:tcBorders>
              <w:top w:val="single" w:sz="4" w:space="0" w:color="auto"/>
              <w:left w:val="single" w:sz="4" w:space="0" w:color="auto"/>
              <w:right w:val="single" w:sz="4" w:space="0" w:color="auto"/>
            </w:tcBorders>
          </w:tcPr>
          <w:p w14:paraId="04BDEC72" w14:textId="5E319C6D" w:rsidR="00D43BAE" w:rsidRPr="00BF60CC" w:rsidRDefault="00D43BAE" w:rsidP="00D43BAE">
            <w:pPr>
              <w:spacing w:before="40"/>
              <w:jc w:val="center"/>
              <w:rPr>
                <w:rFonts w:cs="Arial"/>
                <w:color w:val="000000"/>
                <w:sz w:val="20"/>
                <w:szCs w:val="20"/>
              </w:rPr>
            </w:pPr>
            <w:r>
              <w:rPr>
                <w:rFonts w:cs="Arial"/>
                <w:color w:val="000000"/>
                <w:sz w:val="20"/>
                <w:szCs w:val="20"/>
              </w:rPr>
              <w:t>61</w:t>
            </w:r>
          </w:p>
        </w:tc>
        <w:tc>
          <w:tcPr>
            <w:tcW w:w="1006" w:type="pct"/>
            <w:tcBorders>
              <w:top w:val="single" w:sz="4" w:space="0" w:color="auto"/>
              <w:left w:val="single" w:sz="4" w:space="0" w:color="auto"/>
              <w:right w:val="single" w:sz="4" w:space="0" w:color="auto"/>
            </w:tcBorders>
          </w:tcPr>
          <w:p w14:paraId="05248199" w14:textId="304AE9C0" w:rsidR="00D43BAE" w:rsidRPr="00BF60CC" w:rsidRDefault="00D43BAE" w:rsidP="00D43BAE">
            <w:pPr>
              <w:spacing w:before="40"/>
              <w:jc w:val="left"/>
              <w:rPr>
                <w:rFonts w:cs="Arial"/>
                <w:color w:val="000000"/>
                <w:sz w:val="20"/>
                <w:szCs w:val="20"/>
              </w:rPr>
            </w:pPr>
            <w:r w:rsidRPr="00885CB2">
              <w:rPr>
                <w:rFonts w:cs="Arial"/>
                <w:color w:val="000000"/>
                <w:sz w:val="20"/>
                <w:szCs w:val="20"/>
              </w:rPr>
              <w:t>Henley College Coventry</w:t>
            </w:r>
          </w:p>
        </w:tc>
        <w:tc>
          <w:tcPr>
            <w:tcW w:w="446" w:type="pct"/>
            <w:tcBorders>
              <w:top w:val="single" w:sz="4" w:space="0" w:color="auto"/>
              <w:left w:val="single" w:sz="4" w:space="0" w:color="auto"/>
              <w:right w:val="single" w:sz="4" w:space="0" w:color="auto"/>
            </w:tcBorders>
          </w:tcPr>
          <w:p w14:paraId="648C7630" w14:textId="44F630A8" w:rsidR="00D43BAE" w:rsidRPr="00BF60CC" w:rsidRDefault="00D43BAE" w:rsidP="005D31E0">
            <w:pPr>
              <w:spacing w:before="40"/>
              <w:ind w:right="-62"/>
              <w:jc w:val="left"/>
              <w:rPr>
                <w:rFonts w:cs="Arial"/>
                <w:color w:val="000000"/>
                <w:sz w:val="20"/>
                <w:szCs w:val="20"/>
              </w:rPr>
            </w:pPr>
            <w:r w:rsidRPr="00885CB2">
              <w:rPr>
                <w:rFonts w:cs="Arial"/>
                <w:color w:val="000000"/>
                <w:sz w:val="20"/>
                <w:szCs w:val="18"/>
              </w:rPr>
              <w:t>North East</w:t>
            </w:r>
          </w:p>
        </w:tc>
        <w:tc>
          <w:tcPr>
            <w:tcW w:w="571" w:type="pct"/>
            <w:tcBorders>
              <w:top w:val="single" w:sz="4" w:space="0" w:color="auto"/>
              <w:left w:val="single" w:sz="4" w:space="0" w:color="auto"/>
              <w:right w:val="single" w:sz="4" w:space="0" w:color="auto"/>
            </w:tcBorders>
          </w:tcPr>
          <w:p w14:paraId="7B9F04B2" w14:textId="33B588EE" w:rsidR="00D43BAE" w:rsidRPr="00C244E1" w:rsidRDefault="00D43BAE" w:rsidP="00D43BAE">
            <w:pPr>
              <w:spacing w:before="40"/>
              <w:jc w:val="center"/>
              <w:rPr>
                <w:rFonts w:cs="Arial"/>
                <w:color w:val="000000"/>
                <w:sz w:val="20"/>
                <w:szCs w:val="20"/>
              </w:rPr>
            </w:pPr>
            <w:r>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1E842B22" w14:textId="5652DB84" w:rsidR="00D43BAE" w:rsidRPr="00C244E1" w:rsidRDefault="00D43BAE" w:rsidP="00D43BAE">
            <w:pPr>
              <w:spacing w:before="40"/>
              <w:jc w:val="center"/>
              <w:rPr>
                <w:rFonts w:cs="Arial"/>
                <w:color w:val="000000"/>
                <w:sz w:val="20"/>
                <w:szCs w:val="20"/>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4F77849A" w14:textId="43BC349D" w:rsidR="00D43BAE" w:rsidRPr="00C244E1" w:rsidRDefault="00D43BAE" w:rsidP="00D43BAE">
            <w:pPr>
              <w:spacing w:before="40"/>
              <w:jc w:val="center"/>
              <w:rPr>
                <w:rFonts w:cs="Arial"/>
                <w:color w:val="000000"/>
                <w:sz w:val="20"/>
                <w:szCs w:val="20"/>
              </w:rPr>
            </w:pPr>
            <w:r>
              <w:rPr>
                <w:rFonts w:cs="Arial"/>
                <w:color w:val="000000"/>
                <w:sz w:val="20"/>
                <w:szCs w:val="20"/>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3726EC33" w14:textId="263B46D3" w:rsidR="00D43BAE" w:rsidRPr="00C244E1" w:rsidRDefault="00D43BAE" w:rsidP="00D43BAE">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6B403BB6" w14:textId="4B18D3AF" w:rsidR="00D43BAE" w:rsidRPr="00C244E1" w:rsidRDefault="00D43BAE" w:rsidP="00D43BAE">
            <w:pPr>
              <w:spacing w:before="40"/>
              <w:jc w:val="left"/>
              <w:rPr>
                <w:rFonts w:cs="Arial"/>
                <w:color w:val="000000"/>
                <w:sz w:val="20"/>
                <w:szCs w:val="20"/>
              </w:rPr>
            </w:pPr>
            <w:r w:rsidRPr="00930014">
              <w:rPr>
                <w:rFonts w:cs="Arial"/>
                <w:color w:val="000000"/>
                <w:sz w:val="20"/>
                <w:szCs w:val="20"/>
              </w:rPr>
              <w:t>Spare capacity discounted due to poor pitch quality.</w:t>
            </w:r>
          </w:p>
        </w:tc>
      </w:tr>
      <w:tr w:rsidR="000F4360" w:rsidRPr="001F6B24" w14:paraId="1D57C5C6" w14:textId="77777777" w:rsidTr="00952E73">
        <w:trPr>
          <w:trHeight w:val="168"/>
        </w:trPr>
        <w:tc>
          <w:tcPr>
            <w:tcW w:w="306" w:type="pct"/>
            <w:tcBorders>
              <w:top w:val="single" w:sz="4" w:space="0" w:color="auto"/>
              <w:left w:val="single" w:sz="4" w:space="0" w:color="auto"/>
              <w:right w:val="single" w:sz="4" w:space="0" w:color="auto"/>
            </w:tcBorders>
          </w:tcPr>
          <w:p w14:paraId="695753B2" w14:textId="16FDE00C" w:rsidR="000F4360" w:rsidRPr="00BF60CC" w:rsidRDefault="000F4360" w:rsidP="000F4360">
            <w:pPr>
              <w:spacing w:before="40"/>
              <w:jc w:val="center"/>
              <w:rPr>
                <w:rFonts w:cs="Arial"/>
                <w:color w:val="000000"/>
                <w:sz w:val="20"/>
                <w:szCs w:val="20"/>
              </w:rPr>
            </w:pPr>
            <w:r>
              <w:rPr>
                <w:rFonts w:cs="Arial"/>
                <w:color w:val="000000"/>
                <w:sz w:val="20"/>
                <w:szCs w:val="20"/>
              </w:rPr>
              <w:t>90</w:t>
            </w:r>
          </w:p>
        </w:tc>
        <w:tc>
          <w:tcPr>
            <w:tcW w:w="1006" w:type="pct"/>
            <w:tcBorders>
              <w:top w:val="single" w:sz="4" w:space="0" w:color="auto"/>
              <w:left w:val="single" w:sz="4" w:space="0" w:color="auto"/>
              <w:right w:val="single" w:sz="4" w:space="0" w:color="auto"/>
            </w:tcBorders>
          </w:tcPr>
          <w:p w14:paraId="5632D238" w14:textId="4F367724" w:rsidR="000F4360" w:rsidRDefault="000F4360" w:rsidP="000F4360">
            <w:pPr>
              <w:spacing w:before="40"/>
              <w:jc w:val="left"/>
              <w:rPr>
                <w:rFonts w:cs="Arial"/>
                <w:color w:val="000000"/>
                <w:sz w:val="20"/>
                <w:szCs w:val="20"/>
              </w:rPr>
            </w:pPr>
            <w:r>
              <w:rPr>
                <w:rFonts w:cs="Arial"/>
                <w:color w:val="000000"/>
                <w:sz w:val="20"/>
                <w:szCs w:val="20"/>
              </w:rPr>
              <w:t>Old Coventrians Rugby Club</w:t>
            </w:r>
          </w:p>
        </w:tc>
        <w:tc>
          <w:tcPr>
            <w:tcW w:w="446" w:type="pct"/>
            <w:tcBorders>
              <w:top w:val="single" w:sz="4" w:space="0" w:color="auto"/>
              <w:left w:val="single" w:sz="4" w:space="0" w:color="auto"/>
              <w:right w:val="single" w:sz="4" w:space="0" w:color="auto"/>
            </w:tcBorders>
          </w:tcPr>
          <w:p w14:paraId="76B7802A" w14:textId="00A208CE" w:rsidR="000F4360" w:rsidRPr="00BF60CC" w:rsidRDefault="000F4360" w:rsidP="000F4360">
            <w:pPr>
              <w:spacing w:before="40"/>
              <w:ind w:right="-62"/>
              <w:jc w:val="left"/>
              <w:rPr>
                <w:rFonts w:cs="Arial"/>
                <w:color w:val="000000"/>
                <w:sz w:val="20"/>
                <w:szCs w:val="20"/>
              </w:rPr>
            </w:pPr>
            <w:r>
              <w:rPr>
                <w:rFonts w:cs="Arial"/>
                <w:color w:val="000000"/>
                <w:sz w:val="20"/>
                <w:szCs w:val="20"/>
              </w:rPr>
              <w:t>South West</w:t>
            </w:r>
          </w:p>
        </w:tc>
        <w:tc>
          <w:tcPr>
            <w:tcW w:w="571" w:type="pct"/>
            <w:tcBorders>
              <w:top w:val="single" w:sz="4" w:space="0" w:color="auto"/>
              <w:left w:val="single" w:sz="4" w:space="0" w:color="auto"/>
              <w:right w:val="single" w:sz="4" w:space="0" w:color="auto"/>
            </w:tcBorders>
          </w:tcPr>
          <w:p w14:paraId="78BCB295" w14:textId="63387477" w:rsidR="000F4360" w:rsidRPr="00C244E1" w:rsidRDefault="000F4360" w:rsidP="000F4360">
            <w:pPr>
              <w:spacing w:before="40"/>
              <w:jc w:val="center"/>
              <w:rPr>
                <w:rFonts w:cs="Arial"/>
                <w:color w:val="000000"/>
                <w:sz w:val="20"/>
                <w:szCs w:val="20"/>
              </w:rPr>
            </w:pPr>
            <w:r>
              <w:rPr>
                <w:rFonts w:cs="Arial"/>
                <w:color w:val="000000"/>
                <w:sz w:val="20"/>
                <w:szCs w:val="20"/>
              </w:rPr>
              <w:t>3</w:t>
            </w:r>
          </w:p>
        </w:tc>
        <w:tc>
          <w:tcPr>
            <w:tcW w:w="352" w:type="pct"/>
            <w:tcBorders>
              <w:top w:val="single" w:sz="4" w:space="0" w:color="auto"/>
              <w:left w:val="single" w:sz="4" w:space="0" w:color="auto"/>
              <w:bottom w:val="single" w:sz="4" w:space="0" w:color="auto"/>
              <w:right w:val="single" w:sz="4" w:space="0" w:color="auto"/>
            </w:tcBorders>
          </w:tcPr>
          <w:p w14:paraId="7A1BEA8C" w14:textId="011BE536" w:rsidR="000F4360" w:rsidRPr="00C244E1" w:rsidRDefault="000F4360" w:rsidP="000F4360">
            <w:pPr>
              <w:spacing w:before="40"/>
              <w:jc w:val="center"/>
              <w:rPr>
                <w:rFonts w:cs="Arial"/>
                <w:color w:val="000000"/>
                <w:sz w:val="20"/>
                <w:szCs w:val="20"/>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1C01F6C5" w14:textId="2ACD603D" w:rsidR="000F4360" w:rsidRPr="00C244E1" w:rsidRDefault="000F4360" w:rsidP="000F4360">
            <w:pPr>
              <w:spacing w:before="40"/>
              <w:jc w:val="center"/>
              <w:rPr>
                <w:rFonts w:cs="Arial"/>
                <w:color w:val="000000"/>
                <w:sz w:val="20"/>
                <w:szCs w:val="20"/>
              </w:rPr>
            </w:pPr>
            <w:r>
              <w:rPr>
                <w:rFonts w:cs="Arial"/>
                <w:color w:val="000000"/>
                <w:sz w:val="20"/>
                <w:szCs w:val="20"/>
              </w:rPr>
              <w:t>1.75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264AB6D" w14:textId="23F1CD84" w:rsidR="000F4360" w:rsidRPr="00C244E1" w:rsidRDefault="000F4360" w:rsidP="000F4360">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3B112F7E" w14:textId="7E6A6BF9" w:rsidR="000F4360" w:rsidRPr="00C244E1" w:rsidRDefault="000F4360" w:rsidP="000F4360">
            <w:pPr>
              <w:spacing w:before="40"/>
              <w:jc w:val="left"/>
              <w:rPr>
                <w:rFonts w:cs="Arial"/>
                <w:color w:val="000000"/>
                <w:sz w:val="20"/>
                <w:szCs w:val="20"/>
              </w:rPr>
            </w:pPr>
            <w:r>
              <w:rPr>
                <w:rFonts w:cs="Arial"/>
                <w:color w:val="000000"/>
                <w:sz w:val="20"/>
                <w:szCs w:val="20"/>
              </w:rPr>
              <w:t xml:space="preserve">Pitches are played to capacity at peak time. </w:t>
            </w:r>
          </w:p>
        </w:tc>
      </w:tr>
      <w:tr w:rsidR="000F4360" w:rsidRPr="001F6B24" w14:paraId="07B47094" w14:textId="77777777" w:rsidTr="00952E73">
        <w:trPr>
          <w:trHeight w:val="168"/>
        </w:trPr>
        <w:tc>
          <w:tcPr>
            <w:tcW w:w="306" w:type="pct"/>
            <w:tcBorders>
              <w:top w:val="single" w:sz="4" w:space="0" w:color="auto"/>
              <w:left w:val="single" w:sz="4" w:space="0" w:color="auto"/>
              <w:right w:val="single" w:sz="4" w:space="0" w:color="auto"/>
            </w:tcBorders>
          </w:tcPr>
          <w:p w14:paraId="050D2439" w14:textId="676392FD"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126</w:t>
            </w:r>
          </w:p>
        </w:tc>
        <w:tc>
          <w:tcPr>
            <w:tcW w:w="1006" w:type="pct"/>
            <w:tcBorders>
              <w:top w:val="single" w:sz="4" w:space="0" w:color="auto"/>
              <w:left w:val="single" w:sz="4" w:space="0" w:color="auto"/>
              <w:right w:val="single" w:sz="4" w:space="0" w:color="auto"/>
            </w:tcBorders>
          </w:tcPr>
          <w:p w14:paraId="6433607E" w14:textId="6688A47C" w:rsidR="000F4360" w:rsidRPr="001F6B24" w:rsidRDefault="000F4360" w:rsidP="000F4360">
            <w:pPr>
              <w:spacing w:before="40"/>
              <w:jc w:val="left"/>
              <w:rPr>
                <w:rFonts w:cs="Arial"/>
                <w:color w:val="000000"/>
                <w:sz w:val="20"/>
                <w:szCs w:val="20"/>
                <w:highlight w:val="yellow"/>
              </w:rPr>
            </w:pPr>
            <w:r>
              <w:rPr>
                <w:rFonts w:cs="Arial"/>
                <w:color w:val="000000"/>
                <w:sz w:val="20"/>
                <w:szCs w:val="20"/>
              </w:rPr>
              <w:t>Standard Triumph Club (Tanners Lane)</w:t>
            </w:r>
          </w:p>
        </w:tc>
        <w:tc>
          <w:tcPr>
            <w:tcW w:w="446" w:type="pct"/>
            <w:tcBorders>
              <w:top w:val="single" w:sz="4" w:space="0" w:color="auto"/>
              <w:left w:val="single" w:sz="4" w:space="0" w:color="auto"/>
              <w:right w:val="single" w:sz="4" w:space="0" w:color="auto"/>
            </w:tcBorders>
          </w:tcPr>
          <w:p w14:paraId="2209AE0C" w14:textId="75C5FAA6" w:rsidR="000F4360" w:rsidRPr="001F6B24" w:rsidRDefault="000F4360" w:rsidP="000F4360">
            <w:pPr>
              <w:spacing w:before="40"/>
              <w:ind w:right="-62"/>
              <w:jc w:val="left"/>
              <w:rPr>
                <w:rFonts w:cs="Arial"/>
                <w:color w:val="000000"/>
                <w:sz w:val="20"/>
                <w:szCs w:val="20"/>
                <w:highlight w:val="yellow"/>
              </w:rPr>
            </w:pPr>
            <w:r w:rsidRPr="00BF60CC">
              <w:rPr>
                <w:rFonts w:cs="Arial"/>
                <w:color w:val="000000"/>
                <w:sz w:val="20"/>
                <w:szCs w:val="20"/>
              </w:rPr>
              <w:t>South</w:t>
            </w:r>
            <w:r>
              <w:rPr>
                <w:rFonts w:cs="Arial"/>
                <w:color w:val="000000"/>
                <w:sz w:val="20"/>
                <w:szCs w:val="20"/>
              </w:rPr>
              <w:t xml:space="preserve"> West</w:t>
            </w:r>
          </w:p>
        </w:tc>
        <w:tc>
          <w:tcPr>
            <w:tcW w:w="571" w:type="pct"/>
            <w:tcBorders>
              <w:top w:val="single" w:sz="4" w:space="0" w:color="auto"/>
              <w:left w:val="single" w:sz="4" w:space="0" w:color="auto"/>
              <w:right w:val="single" w:sz="4" w:space="0" w:color="auto"/>
            </w:tcBorders>
          </w:tcPr>
          <w:p w14:paraId="6866C7E4" w14:textId="77777777" w:rsidR="000F4360" w:rsidRPr="00C244E1" w:rsidRDefault="000F4360" w:rsidP="000F4360">
            <w:pPr>
              <w:spacing w:before="40"/>
              <w:jc w:val="center"/>
              <w:rPr>
                <w:rFonts w:cs="Arial"/>
                <w:color w:val="000000"/>
                <w:sz w:val="20"/>
                <w:szCs w:val="20"/>
              </w:rPr>
            </w:pPr>
            <w:r w:rsidRPr="00C244E1">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4A0F653F" w14:textId="77777777" w:rsidR="000F4360" w:rsidRPr="00C244E1" w:rsidRDefault="000F4360" w:rsidP="000F4360">
            <w:pPr>
              <w:spacing w:before="40"/>
              <w:jc w:val="center"/>
              <w:rPr>
                <w:rFonts w:cs="Arial"/>
                <w:color w:val="000000"/>
                <w:sz w:val="20"/>
                <w:szCs w:val="20"/>
              </w:rPr>
            </w:pPr>
            <w:r w:rsidRPr="00C244E1">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4BABFF8C" w14:textId="0526E4A7" w:rsidR="000F4360" w:rsidRPr="00C244E1" w:rsidRDefault="000F4360" w:rsidP="000F4360">
            <w:pPr>
              <w:spacing w:before="40"/>
              <w:jc w:val="center"/>
              <w:rPr>
                <w:rFonts w:cs="Arial"/>
                <w:color w:val="000000"/>
                <w:sz w:val="20"/>
                <w:szCs w:val="20"/>
              </w:rPr>
            </w:pPr>
            <w:r w:rsidRPr="00C244E1">
              <w:rPr>
                <w:rFonts w:cs="Arial"/>
                <w:color w:val="000000"/>
                <w:sz w:val="20"/>
                <w:szCs w:val="20"/>
              </w:rPr>
              <w:t>1.5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207779A6" w14:textId="6F375380" w:rsidR="000F4360" w:rsidRPr="00C244E1" w:rsidRDefault="000F4360" w:rsidP="000F4360">
            <w:pPr>
              <w:spacing w:before="40"/>
              <w:jc w:val="center"/>
              <w:rPr>
                <w:rFonts w:cs="Arial"/>
                <w:color w:val="000000"/>
                <w:sz w:val="20"/>
                <w:szCs w:val="20"/>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22829C57" w14:textId="7FBA7789" w:rsidR="000F4360" w:rsidRPr="001F6B24" w:rsidRDefault="000F4360" w:rsidP="000F4360">
            <w:pPr>
              <w:spacing w:before="40"/>
              <w:jc w:val="left"/>
              <w:rPr>
                <w:rFonts w:cs="Arial"/>
                <w:color w:val="000000"/>
                <w:sz w:val="20"/>
                <w:szCs w:val="20"/>
                <w:highlight w:val="yellow"/>
              </w:rPr>
            </w:pPr>
            <w:r w:rsidRPr="00C244E1">
              <w:rPr>
                <w:rFonts w:cs="Arial"/>
                <w:color w:val="000000"/>
                <w:sz w:val="20"/>
                <w:szCs w:val="20"/>
              </w:rPr>
              <w:t>Spare capacity discounted due to poor pitch quality.</w:t>
            </w:r>
          </w:p>
        </w:tc>
      </w:tr>
      <w:tr w:rsidR="000F4360" w:rsidRPr="001F6B24" w14:paraId="12C95187"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791AAA63" w14:textId="74553525" w:rsidR="000F4360" w:rsidRPr="00BF60CC" w:rsidRDefault="000F4360" w:rsidP="000F4360">
            <w:pPr>
              <w:spacing w:before="40"/>
              <w:jc w:val="center"/>
              <w:rPr>
                <w:rFonts w:cs="Arial"/>
                <w:color w:val="000000"/>
                <w:sz w:val="20"/>
                <w:szCs w:val="20"/>
              </w:rPr>
            </w:pPr>
            <w:r w:rsidRPr="00BF60CC">
              <w:rPr>
                <w:rFonts w:cs="Arial"/>
                <w:color w:val="000000"/>
                <w:sz w:val="20"/>
                <w:szCs w:val="20"/>
              </w:rPr>
              <w:t>139</w:t>
            </w:r>
          </w:p>
        </w:tc>
        <w:tc>
          <w:tcPr>
            <w:tcW w:w="1006" w:type="pct"/>
            <w:tcBorders>
              <w:top w:val="single" w:sz="4" w:space="0" w:color="auto"/>
              <w:left w:val="single" w:sz="4" w:space="0" w:color="auto"/>
              <w:bottom w:val="single" w:sz="4" w:space="0" w:color="auto"/>
              <w:right w:val="single" w:sz="4" w:space="0" w:color="auto"/>
            </w:tcBorders>
          </w:tcPr>
          <w:p w14:paraId="0F079FE3" w14:textId="03E4CC59" w:rsidR="000F4360" w:rsidRPr="00BF60CC" w:rsidRDefault="000F4360" w:rsidP="000F4360">
            <w:pPr>
              <w:spacing w:before="40"/>
              <w:jc w:val="left"/>
              <w:rPr>
                <w:rFonts w:cs="Arial"/>
                <w:color w:val="000000"/>
                <w:sz w:val="20"/>
                <w:szCs w:val="20"/>
              </w:rPr>
            </w:pPr>
            <w:r w:rsidRPr="00BF60CC">
              <w:rPr>
                <w:rFonts w:cs="Arial"/>
                <w:color w:val="000000"/>
                <w:sz w:val="20"/>
                <w:szCs w:val="20"/>
              </w:rPr>
              <w:t>University of Warwick (Westwood Campus)</w:t>
            </w:r>
          </w:p>
        </w:tc>
        <w:tc>
          <w:tcPr>
            <w:tcW w:w="446" w:type="pct"/>
            <w:tcBorders>
              <w:top w:val="single" w:sz="4" w:space="0" w:color="auto"/>
              <w:left w:val="single" w:sz="4" w:space="0" w:color="auto"/>
              <w:bottom w:val="single" w:sz="4" w:space="0" w:color="auto"/>
              <w:right w:val="single" w:sz="4" w:space="0" w:color="auto"/>
            </w:tcBorders>
          </w:tcPr>
          <w:p w14:paraId="328D8E20" w14:textId="7B802834" w:rsidR="000F4360" w:rsidRPr="00BF60CC" w:rsidRDefault="000F4360" w:rsidP="000F4360">
            <w:pPr>
              <w:spacing w:before="40"/>
              <w:ind w:right="-62"/>
              <w:jc w:val="left"/>
              <w:rPr>
                <w:rFonts w:cs="Arial"/>
                <w:color w:val="000000"/>
                <w:sz w:val="20"/>
                <w:szCs w:val="20"/>
              </w:rPr>
            </w:pPr>
            <w:r w:rsidRPr="00BF60CC">
              <w:rPr>
                <w:rFonts w:cs="Arial"/>
                <w:color w:val="000000"/>
                <w:sz w:val="20"/>
                <w:szCs w:val="20"/>
              </w:rPr>
              <w:t>South</w:t>
            </w:r>
            <w:r>
              <w:rPr>
                <w:rFonts w:cs="Arial"/>
                <w:color w:val="000000"/>
                <w:sz w:val="20"/>
                <w:szCs w:val="20"/>
              </w:rPr>
              <w:t xml:space="preserve"> West</w:t>
            </w:r>
          </w:p>
        </w:tc>
        <w:tc>
          <w:tcPr>
            <w:tcW w:w="571" w:type="pct"/>
            <w:tcBorders>
              <w:top w:val="single" w:sz="4" w:space="0" w:color="auto"/>
              <w:left w:val="single" w:sz="4" w:space="0" w:color="auto"/>
              <w:bottom w:val="single" w:sz="4" w:space="0" w:color="auto"/>
              <w:right w:val="single" w:sz="4" w:space="0" w:color="auto"/>
            </w:tcBorders>
          </w:tcPr>
          <w:p w14:paraId="7B92201D" w14:textId="7E9343BB" w:rsidR="000F4360" w:rsidRPr="00C244E1" w:rsidRDefault="000F4360" w:rsidP="000F4360">
            <w:pPr>
              <w:spacing w:before="40"/>
              <w:jc w:val="center"/>
              <w:rPr>
                <w:rFonts w:cs="Arial"/>
                <w:color w:val="000000"/>
                <w:sz w:val="20"/>
                <w:szCs w:val="20"/>
              </w:rPr>
            </w:pPr>
            <w:r w:rsidRPr="004D49B3">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2FE6E51C" w14:textId="729A4C0D" w:rsidR="000F4360" w:rsidRPr="00C244E1" w:rsidRDefault="000F4360" w:rsidP="000F4360">
            <w:pPr>
              <w:spacing w:before="40"/>
              <w:jc w:val="center"/>
              <w:rPr>
                <w:rFonts w:cs="Arial"/>
                <w:color w:val="000000"/>
                <w:sz w:val="20"/>
                <w:szCs w:val="20"/>
              </w:rPr>
            </w:pPr>
            <w:r w:rsidRPr="004D49B3">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47F01E4A" w14:textId="246476F3" w:rsidR="000F4360" w:rsidRPr="00C244E1" w:rsidRDefault="000F4360" w:rsidP="000F4360">
            <w:pPr>
              <w:spacing w:before="40"/>
              <w:jc w:val="center"/>
              <w:rPr>
                <w:rFonts w:cs="Arial"/>
                <w:color w:val="000000"/>
                <w:sz w:val="20"/>
                <w:szCs w:val="20"/>
              </w:rPr>
            </w:pPr>
            <w:r w:rsidRPr="004D49B3">
              <w:rPr>
                <w:rFonts w:eastAsia="MS Mincho" w:cs="Arial"/>
                <w:color w:val="000000"/>
                <w:sz w:val="20"/>
                <w:szCs w:val="20"/>
                <w:lang w:val="en-US" w:eastAsia="ja-JP"/>
              </w:rPr>
              <w:t>1</w:t>
            </w:r>
          </w:p>
        </w:tc>
        <w:tc>
          <w:tcPr>
            <w:tcW w:w="551" w:type="pct"/>
            <w:tcBorders>
              <w:top w:val="single" w:sz="4" w:space="0" w:color="auto"/>
              <w:left w:val="single" w:sz="4" w:space="0" w:color="auto"/>
              <w:bottom w:val="single" w:sz="4" w:space="0" w:color="auto"/>
              <w:right w:val="single" w:sz="4" w:space="0" w:color="auto"/>
            </w:tcBorders>
            <w:shd w:val="clear" w:color="auto" w:fill="00FF00"/>
          </w:tcPr>
          <w:p w14:paraId="61C6E2C9" w14:textId="3D34153B" w:rsidR="000F4360" w:rsidRPr="00C244E1" w:rsidRDefault="000F4360" w:rsidP="000F4360">
            <w:pPr>
              <w:spacing w:before="40"/>
              <w:jc w:val="center"/>
              <w:rPr>
                <w:rFonts w:cs="Arial"/>
                <w:color w:val="000000"/>
                <w:sz w:val="20"/>
                <w:szCs w:val="20"/>
              </w:rPr>
            </w:pPr>
            <w:r w:rsidRPr="004D49B3">
              <w:rPr>
                <w:rFonts w:cs="Arial"/>
                <w:color w:val="000000"/>
                <w:sz w:val="20"/>
                <w:szCs w:val="20"/>
              </w:rPr>
              <w:t>1</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25F7140F" w14:textId="121F40D1" w:rsidR="000F4360" w:rsidRPr="00C244E1" w:rsidRDefault="000F4360" w:rsidP="000F4360">
            <w:pPr>
              <w:spacing w:before="40"/>
              <w:jc w:val="left"/>
              <w:rPr>
                <w:rFonts w:cs="Arial"/>
                <w:color w:val="000000"/>
                <w:sz w:val="20"/>
                <w:szCs w:val="20"/>
              </w:rPr>
            </w:pPr>
            <w:r w:rsidRPr="004D49B3">
              <w:rPr>
                <w:rFonts w:cs="Arial"/>
                <w:color w:val="000000"/>
                <w:sz w:val="20"/>
                <w:szCs w:val="20"/>
              </w:rPr>
              <w:t>Actual spare capacity.</w:t>
            </w:r>
          </w:p>
        </w:tc>
      </w:tr>
      <w:tr w:rsidR="000F4360" w:rsidRPr="001F6B24" w14:paraId="121CFB79" w14:textId="77777777" w:rsidTr="00952E73">
        <w:trPr>
          <w:trHeight w:val="168"/>
        </w:trPr>
        <w:tc>
          <w:tcPr>
            <w:tcW w:w="306" w:type="pct"/>
            <w:vMerge w:val="restart"/>
            <w:tcBorders>
              <w:top w:val="single" w:sz="4" w:space="0" w:color="auto"/>
              <w:left w:val="single" w:sz="4" w:space="0" w:color="auto"/>
              <w:bottom w:val="single" w:sz="4" w:space="0" w:color="auto"/>
              <w:right w:val="single" w:sz="4" w:space="0" w:color="auto"/>
            </w:tcBorders>
          </w:tcPr>
          <w:p w14:paraId="304F8F5F" w14:textId="7A56BA8E" w:rsidR="000F4360" w:rsidRPr="001F6B24" w:rsidRDefault="000F4360" w:rsidP="000F4360">
            <w:pPr>
              <w:spacing w:before="40"/>
              <w:jc w:val="center"/>
              <w:rPr>
                <w:rFonts w:cs="Arial"/>
                <w:color w:val="000000"/>
                <w:sz w:val="20"/>
                <w:szCs w:val="20"/>
                <w:highlight w:val="yellow"/>
              </w:rPr>
            </w:pPr>
            <w:r>
              <w:rPr>
                <w:rFonts w:cs="Arial"/>
                <w:color w:val="000000"/>
                <w:sz w:val="20"/>
                <w:szCs w:val="20"/>
              </w:rPr>
              <w:lastRenderedPageBreak/>
              <w:t>143</w:t>
            </w:r>
          </w:p>
        </w:tc>
        <w:tc>
          <w:tcPr>
            <w:tcW w:w="1006" w:type="pct"/>
            <w:vMerge w:val="restart"/>
            <w:tcBorders>
              <w:top w:val="single" w:sz="4" w:space="0" w:color="auto"/>
              <w:left w:val="single" w:sz="4" w:space="0" w:color="auto"/>
              <w:bottom w:val="single" w:sz="4" w:space="0" w:color="auto"/>
              <w:right w:val="single" w:sz="4" w:space="0" w:color="auto"/>
            </w:tcBorders>
          </w:tcPr>
          <w:p w14:paraId="773BEC6D" w14:textId="6C3FC69B" w:rsidR="000F4360" w:rsidRPr="001F6B24" w:rsidRDefault="000F4360" w:rsidP="000F4360">
            <w:pPr>
              <w:spacing w:before="40"/>
              <w:jc w:val="left"/>
              <w:rPr>
                <w:rFonts w:cs="Arial"/>
                <w:color w:val="000000"/>
                <w:sz w:val="20"/>
                <w:szCs w:val="20"/>
                <w:highlight w:val="yellow"/>
              </w:rPr>
            </w:pPr>
            <w:r w:rsidRPr="00885CB2">
              <w:rPr>
                <w:rFonts w:cs="Arial"/>
                <w:color w:val="000000"/>
                <w:sz w:val="20"/>
                <w:szCs w:val="20"/>
              </w:rPr>
              <w:t>West Coventry Academy</w:t>
            </w:r>
          </w:p>
        </w:tc>
        <w:tc>
          <w:tcPr>
            <w:tcW w:w="446" w:type="pct"/>
            <w:vMerge w:val="restart"/>
            <w:tcBorders>
              <w:top w:val="single" w:sz="4" w:space="0" w:color="auto"/>
              <w:left w:val="single" w:sz="4" w:space="0" w:color="auto"/>
              <w:bottom w:val="single" w:sz="4" w:space="0" w:color="auto"/>
              <w:right w:val="single" w:sz="4" w:space="0" w:color="auto"/>
            </w:tcBorders>
          </w:tcPr>
          <w:p w14:paraId="50EA0549" w14:textId="65B30D3C" w:rsidR="000F4360" w:rsidRPr="001F6B24" w:rsidRDefault="000F4360" w:rsidP="000F4360">
            <w:pPr>
              <w:spacing w:before="40"/>
              <w:ind w:right="-62"/>
              <w:jc w:val="left"/>
              <w:rPr>
                <w:rFonts w:cs="Arial"/>
                <w:color w:val="000000"/>
                <w:sz w:val="20"/>
                <w:szCs w:val="20"/>
                <w:highlight w:val="yellow"/>
              </w:rPr>
            </w:pPr>
            <w:r w:rsidRPr="00885CB2">
              <w:rPr>
                <w:rFonts w:cs="Arial"/>
                <w:color w:val="000000"/>
                <w:sz w:val="20"/>
                <w:szCs w:val="18"/>
              </w:rPr>
              <w:t>North West</w:t>
            </w:r>
          </w:p>
        </w:tc>
        <w:tc>
          <w:tcPr>
            <w:tcW w:w="571" w:type="pct"/>
            <w:tcBorders>
              <w:top w:val="single" w:sz="4" w:space="0" w:color="auto"/>
              <w:left w:val="single" w:sz="4" w:space="0" w:color="auto"/>
              <w:bottom w:val="single" w:sz="4" w:space="0" w:color="auto"/>
              <w:right w:val="single" w:sz="4" w:space="0" w:color="auto"/>
            </w:tcBorders>
          </w:tcPr>
          <w:p w14:paraId="3CD9ACBE" w14:textId="210FAA6A" w:rsidR="000F4360" w:rsidRPr="001F6B24" w:rsidRDefault="000F4360" w:rsidP="000F4360">
            <w:pPr>
              <w:spacing w:before="40"/>
              <w:jc w:val="center"/>
              <w:rPr>
                <w:rFonts w:cs="Arial"/>
                <w:color w:val="000000"/>
                <w:sz w:val="20"/>
                <w:szCs w:val="20"/>
                <w:highlight w:val="yellow"/>
              </w:rPr>
            </w:pPr>
            <w:r>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05C4CC18" w14:textId="71096265" w:rsidR="000F4360" w:rsidRPr="001F6B24" w:rsidRDefault="000F4360" w:rsidP="000F4360">
            <w:pPr>
              <w:spacing w:before="40"/>
              <w:jc w:val="center"/>
              <w:rPr>
                <w:rFonts w:cs="Arial"/>
                <w:color w:val="000000"/>
                <w:sz w:val="20"/>
                <w:szCs w:val="20"/>
                <w:highlight w:val="yellow"/>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69D66ABD" w14:textId="1010BE3F" w:rsidR="000F4360" w:rsidRPr="001F6B24" w:rsidRDefault="000F4360" w:rsidP="000F4360">
            <w:pPr>
              <w:spacing w:before="40"/>
              <w:jc w:val="center"/>
              <w:rPr>
                <w:rFonts w:cs="Arial"/>
                <w:color w:val="000000"/>
                <w:sz w:val="20"/>
                <w:szCs w:val="20"/>
                <w:highlight w:val="yellow"/>
              </w:rPr>
            </w:pPr>
            <w:r>
              <w:rPr>
                <w:rFonts w:cs="Arial"/>
                <w:color w:val="000000"/>
                <w:sz w:val="20"/>
                <w:szCs w:val="20"/>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61C9D370" w14:textId="6D5F2C9C" w:rsidR="000F4360" w:rsidRPr="001F6B24" w:rsidRDefault="000F4360" w:rsidP="000F4360">
            <w:pPr>
              <w:spacing w:before="40"/>
              <w:jc w:val="center"/>
              <w:rPr>
                <w:rFonts w:cs="Arial"/>
                <w:color w:val="000000"/>
                <w:sz w:val="20"/>
                <w:szCs w:val="20"/>
                <w:highlight w:val="yellow"/>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16C1566B" w14:textId="773F3F93" w:rsidR="000F4360" w:rsidRPr="001F6B24" w:rsidRDefault="000F4360" w:rsidP="000F4360">
            <w:pPr>
              <w:spacing w:before="40"/>
              <w:jc w:val="left"/>
              <w:rPr>
                <w:rFonts w:cs="Arial"/>
                <w:color w:val="000000"/>
                <w:sz w:val="20"/>
                <w:szCs w:val="20"/>
                <w:highlight w:val="yellow"/>
              </w:rPr>
            </w:pPr>
            <w:r w:rsidRPr="00930014">
              <w:rPr>
                <w:rFonts w:cs="Arial"/>
                <w:color w:val="000000"/>
                <w:sz w:val="20"/>
                <w:szCs w:val="20"/>
              </w:rPr>
              <w:t>Spare capacity discounted due to poor pitch quality.</w:t>
            </w:r>
          </w:p>
        </w:tc>
      </w:tr>
      <w:tr w:rsidR="000F4360" w:rsidRPr="001F6B24" w14:paraId="5F878692" w14:textId="77777777" w:rsidTr="00F3760D">
        <w:trPr>
          <w:trHeight w:val="108"/>
        </w:trPr>
        <w:tc>
          <w:tcPr>
            <w:tcW w:w="306" w:type="pct"/>
            <w:vMerge/>
            <w:tcBorders>
              <w:top w:val="single" w:sz="4" w:space="0" w:color="auto"/>
              <w:left w:val="single" w:sz="4" w:space="0" w:color="auto"/>
              <w:bottom w:val="single" w:sz="4" w:space="0" w:color="auto"/>
              <w:right w:val="single" w:sz="4" w:space="0" w:color="auto"/>
            </w:tcBorders>
          </w:tcPr>
          <w:p w14:paraId="3A5EBC3E" w14:textId="77777777" w:rsidR="000F4360" w:rsidRPr="001F6B24" w:rsidRDefault="000F4360" w:rsidP="000F4360">
            <w:pPr>
              <w:spacing w:before="40"/>
              <w:jc w:val="center"/>
              <w:rPr>
                <w:rFonts w:cs="Arial"/>
                <w:color w:val="000000"/>
                <w:sz w:val="20"/>
                <w:szCs w:val="20"/>
                <w:highlight w:val="yellow"/>
              </w:rPr>
            </w:pPr>
          </w:p>
        </w:tc>
        <w:tc>
          <w:tcPr>
            <w:tcW w:w="1006" w:type="pct"/>
            <w:vMerge/>
            <w:tcBorders>
              <w:top w:val="single" w:sz="4" w:space="0" w:color="auto"/>
              <w:left w:val="single" w:sz="4" w:space="0" w:color="auto"/>
              <w:bottom w:val="single" w:sz="4" w:space="0" w:color="auto"/>
              <w:right w:val="single" w:sz="4" w:space="0" w:color="auto"/>
            </w:tcBorders>
          </w:tcPr>
          <w:p w14:paraId="5F685A7B" w14:textId="77777777" w:rsidR="000F4360" w:rsidRPr="001F6B24" w:rsidRDefault="000F4360" w:rsidP="000F4360">
            <w:pPr>
              <w:spacing w:before="40"/>
              <w:jc w:val="left"/>
              <w:rPr>
                <w:rFonts w:cs="Arial"/>
                <w:color w:val="000000"/>
                <w:sz w:val="20"/>
                <w:szCs w:val="20"/>
                <w:highlight w:val="yellow"/>
              </w:rPr>
            </w:pPr>
          </w:p>
        </w:tc>
        <w:tc>
          <w:tcPr>
            <w:tcW w:w="446" w:type="pct"/>
            <w:vMerge/>
            <w:tcBorders>
              <w:top w:val="single" w:sz="4" w:space="0" w:color="auto"/>
              <w:left w:val="single" w:sz="4" w:space="0" w:color="auto"/>
              <w:bottom w:val="single" w:sz="4" w:space="0" w:color="auto"/>
              <w:right w:val="single" w:sz="4" w:space="0" w:color="auto"/>
            </w:tcBorders>
          </w:tcPr>
          <w:p w14:paraId="41641738" w14:textId="77777777" w:rsidR="000F4360" w:rsidRPr="001F6B24" w:rsidRDefault="000F4360" w:rsidP="000F4360">
            <w:pPr>
              <w:spacing w:before="40"/>
              <w:ind w:right="-62"/>
              <w:jc w:val="left"/>
              <w:rPr>
                <w:rFonts w:cs="Arial"/>
                <w:color w:val="000000"/>
                <w:sz w:val="20"/>
                <w:szCs w:val="20"/>
                <w:highlight w:val="yellow"/>
              </w:rPr>
            </w:pPr>
          </w:p>
        </w:tc>
        <w:tc>
          <w:tcPr>
            <w:tcW w:w="571" w:type="pct"/>
            <w:tcBorders>
              <w:top w:val="single" w:sz="4" w:space="0" w:color="auto"/>
              <w:left w:val="single" w:sz="4" w:space="0" w:color="auto"/>
              <w:bottom w:val="single" w:sz="4" w:space="0" w:color="auto"/>
              <w:right w:val="single" w:sz="4" w:space="0" w:color="auto"/>
            </w:tcBorders>
          </w:tcPr>
          <w:p w14:paraId="2CD04F6A" w14:textId="77777777" w:rsidR="000F4360" w:rsidRDefault="000F4360" w:rsidP="000F4360">
            <w:pPr>
              <w:spacing w:before="40"/>
              <w:jc w:val="center"/>
              <w:rPr>
                <w:rFonts w:cs="Arial"/>
                <w:color w:val="000000"/>
                <w:sz w:val="20"/>
                <w:szCs w:val="20"/>
              </w:rPr>
            </w:pPr>
            <w:r>
              <w:rPr>
                <w:rFonts w:cs="Arial"/>
                <w:color w:val="000000"/>
                <w:sz w:val="20"/>
                <w:szCs w:val="20"/>
              </w:rPr>
              <w:t>1</w:t>
            </w:r>
          </w:p>
          <w:p w14:paraId="37DBA6D2" w14:textId="4E83659B" w:rsidR="000F4360" w:rsidRPr="001F6B24" w:rsidRDefault="000F4360" w:rsidP="000F4360">
            <w:pPr>
              <w:spacing w:before="40"/>
              <w:rPr>
                <w:rFonts w:cs="Arial"/>
                <w:color w:val="000000"/>
                <w:sz w:val="20"/>
                <w:szCs w:val="20"/>
                <w:highlight w:val="yellow"/>
              </w:rPr>
            </w:pPr>
          </w:p>
        </w:tc>
        <w:tc>
          <w:tcPr>
            <w:tcW w:w="352" w:type="pct"/>
            <w:tcBorders>
              <w:top w:val="single" w:sz="4" w:space="0" w:color="auto"/>
              <w:left w:val="single" w:sz="4" w:space="0" w:color="auto"/>
              <w:bottom w:val="single" w:sz="4" w:space="0" w:color="auto"/>
              <w:right w:val="single" w:sz="4" w:space="0" w:color="auto"/>
            </w:tcBorders>
          </w:tcPr>
          <w:p w14:paraId="009B9A37" w14:textId="7BBA1D92" w:rsidR="000F4360" w:rsidRPr="001F6B24" w:rsidRDefault="000F4360" w:rsidP="000F4360">
            <w:pPr>
              <w:spacing w:before="40"/>
              <w:jc w:val="center"/>
              <w:rPr>
                <w:rFonts w:cs="Arial"/>
                <w:color w:val="000000"/>
                <w:sz w:val="20"/>
                <w:szCs w:val="20"/>
                <w:highlight w:val="yellow"/>
              </w:rPr>
            </w:pPr>
            <w:r>
              <w:rPr>
                <w:rFonts w:cs="Arial"/>
                <w:color w:val="000000"/>
                <w:sz w:val="20"/>
                <w:szCs w:val="20"/>
              </w:rPr>
              <w:t>Junior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6C77CDE0" w14:textId="2E0D6C91" w:rsidR="000F4360" w:rsidRPr="001F6B24" w:rsidRDefault="000F4360" w:rsidP="000F4360">
            <w:pPr>
              <w:spacing w:before="40"/>
              <w:jc w:val="center"/>
              <w:rPr>
                <w:rFonts w:cs="Arial"/>
                <w:color w:val="000000"/>
                <w:sz w:val="20"/>
                <w:szCs w:val="20"/>
                <w:highlight w:val="yellow"/>
              </w:rPr>
            </w:pPr>
            <w:r>
              <w:rPr>
                <w:rFonts w:cs="Arial"/>
                <w:color w:val="000000"/>
                <w:sz w:val="20"/>
                <w:szCs w:val="20"/>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4B21F66C" w14:textId="540ABA56" w:rsidR="000F4360" w:rsidRPr="001F6B24" w:rsidRDefault="000F4360" w:rsidP="000F4360">
            <w:pPr>
              <w:spacing w:before="40"/>
              <w:jc w:val="center"/>
              <w:rPr>
                <w:rFonts w:cs="Arial"/>
                <w:color w:val="000000"/>
                <w:sz w:val="20"/>
                <w:szCs w:val="20"/>
                <w:highlight w:val="yellow"/>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6312A842" w14:textId="77777777" w:rsidR="000F4360" w:rsidRDefault="000F4360" w:rsidP="000F4360">
            <w:pPr>
              <w:spacing w:before="40"/>
              <w:jc w:val="left"/>
              <w:rPr>
                <w:rFonts w:cs="Arial"/>
                <w:color w:val="000000"/>
                <w:sz w:val="20"/>
                <w:szCs w:val="20"/>
              </w:rPr>
            </w:pPr>
            <w:r w:rsidRPr="00930014">
              <w:rPr>
                <w:rFonts w:cs="Arial"/>
                <w:color w:val="000000"/>
                <w:sz w:val="20"/>
                <w:szCs w:val="20"/>
              </w:rPr>
              <w:t>Spare capacity discounted due to poor pitch quality.</w:t>
            </w:r>
          </w:p>
          <w:p w14:paraId="70F76FC3" w14:textId="103BD979" w:rsidR="000F4360" w:rsidRPr="001F6B24" w:rsidRDefault="000F4360" w:rsidP="000F4360">
            <w:pPr>
              <w:spacing w:before="40"/>
              <w:jc w:val="left"/>
              <w:rPr>
                <w:rFonts w:cs="Arial"/>
                <w:color w:val="000000"/>
                <w:sz w:val="20"/>
                <w:szCs w:val="20"/>
                <w:highlight w:val="yellow"/>
              </w:rPr>
            </w:pPr>
          </w:p>
        </w:tc>
      </w:tr>
      <w:tr w:rsidR="000F4360" w:rsidRPr="001F6B24" w14:paraId="72C3A82B" w14:textId="77777777" w:rsidTr="00952E73">
        <w:trPr>
          <w:trHeight w:val="168"/>
        </w:trPr>
        <w:tc>
          <w:tcPr>
            <w:tcW w:w="306" w:type="pct"/>
            <w:vMerge w:val="restart"/>
            <w:tcBorders>
              <w:top w:val="single" w:sz="4" w:space="0" w:color="auto"/>
              <w:left w:val="single" w:sz="4" w:space="0" w:color="auto"/>
              <w:right w:val="single" w:sz="4" w:space="0" w:color="auto"/>
            </w:tcBorders>
          </w:tcPr>
          <w:p w14:paraId="7CE81810" w14:textId="62272971" w:rsidR="000F4360" w:rsidRPr="001F6B24" w:rsidRDefault="000F4360" w:rsidP="000F4360">
            <w:pPr>
              <w:spacing w:before="40"/>
              <w:jc w:val="center"/>
              <w:rPr>
                <w:rFonts w:cs="Arial"/>
                <w:color w:val="000000"/>
                <w:sz w:val="18"/>
                <w:szCs w:val="18"/>
                <w:highlight w:val="yellow"/>
              </w:rPr>
            </w:pPr>
            <w:r w:rsidRPr="00BF60CC">
              <w:rPr>
                <w:rFonts w:cs="Arial"/>
                <w:color w:val="000000"/>
                <w:sz w:val="20"/>
                <w:szCs w:val="20"/>
              </w:rPr>
              <w:t>153</w:t>
            </w:r>
          </w:p>
        </w:tc>
        <w:tc>
          <w:tcPr>
            <w:tcW w:w="1006" w:type="pct"/>
            <w:vMerge w:val="restart"/>
            <w:tcBorders>
              <w:top w:val="single" w:sz="4" w:space="0" w:color="auto"/>
              <w:left w:val="single" w:sz="4" w:space="0" w:color="auto"/>
              <w:right w:val="single" w:sz="4" w:space="0" w:color="auto"/>
            </w:tcBorders>
          </w:tcPr>
          <w:p w14:paraId="6EF0061C" w14:textId="769A1D1C" w:rsidR="000F4360" w:rsidRPr="001F6B24" w:rsidRDefault="000F4360" w:rsidP="000F4360">
            <w:pPr>
              <w:spacing w:before="40"/>
              <w:jc w:val="left"/>
              <w:rPr>
                <w:rFonts w:cs="Arial"/>
                <w:color w:val="000000"/>
                <w:sz w:val="18"/>
                <w:szCs w:val="18"/>
                <w:highlight w:val="yellow"/>
              </w:rPr>
            </w:pPr>
            <w:r w:rsidRPr="00BF60CC">
              <w:rPr>
                <w:rFonts w:cs="Arial"/>
                <w:color w:val="000000"/>
                <w:sz w:val="20"/>
                <w:szCs w:val="20"/>
              </w:rPr>
              <w:t>Wyken Croft Playing Fields</w:t>
            </w:r>
          </w:p>
        </w:tc>
        <w:tc>
          <w:tcPr>
            <w:tcW w:w="446" w:type="pct"/>
            <w:vMerge w:val="restart"/>
            <w:tcBorders>
              <w:top w:val="single" w:sz="4" w:space="0" w:color="auto"/>
              <w:left w:val="single" w:sz="4" w:space="0" w:color="auto"/>
              <w:right w:val="single" w:sz="4" w:space="0" w:color="auto"/>
            </w:tcBorders>
          </w:tcPr>
          <w:p w14:paraId="09275A62" w14:textId="76DC1F08" w:rsidR="000F4360" w:rsidRPr="001F6B24" w:rsidRDefault="000F4360" w:rsidP="000F4360">
            <w:pPr>
              <w:spacing w:before="40"/>
              <w:ind w:right="-62"/>
              <w:jc w:val="left"/>
              <w:rPr>
                <w:rFonts w:cs="Arial"/>
                <w:b/>
                <w:color w:val="000000"/>
                <w:sz w:val="18"/>
                <w:szCs w:val="18"/>
                <w:highlight w:val="yellow"/>
              </w:rPr>
            </w:pPr>
            <w:r w:rsidRPr="00BF60CC">
              <w:rPr>
                <w:rFonts w:cs="Arial"/>
                <w:color w:val="000000"/>
                <w:sz w:val="20"/>
                <w:szCs w:val="20"/>
              </w:rPr>
              <w:t>South</w:t>
            </w:r>
            <w:r>
              <w:rPr>
                <w:rFonts w:cs="Arial"/>
                <w:color w:val="000000"/>
                <w:sz w:val="20"/>
                <w:szCs w:val="20"/>
              </w:rPr>
              <w:t xml:space="preserve"> East</w:t>
            </w:r>
          </w:p>
        </w:tc>
        <w:tc>
          <w:tcPr>
            <w:tcW w:w="571" w:type="pct"/>
            <w:tcBorders>
              <w:top w:val="single" w:sz="4" w:space="0" w:color="auto"/>
              <w:left w:val="single" w:sz="4" w:space="0" w:color="auto"/>
              <w:right w:val="single" w:sz="4" w:space="0" w:color="auto"/>
            </w:tcBorders>
          </w:tcPr>
          <w:p w14:paraId="45C31EF8" w14:textId="554EE02E"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6987E0DD" w14:textId="394AF0CE"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1CCA7726" w14:textId="6605D074" w:rsidR="000F4360" w:rsidRPr="001F6B24" w:rsidRDefault="000F4360" w:rsidP="000F4360">
            <w:pPr>
              <w:spacing w:before="40"/>
              <w:jc w:val="center"/>
              <w:rPr>
                <w:rFonts w:eastAsia="MS Mincho" w:cs="Arial"/>
                <w:color w:val="000000"/>
                <w:sz w:val="20"/>
                <w:szCs w:val="20"/>
                <w:highlight w:val="yellow"/>
                <w:lang w:val="en-US" w:eastAsia="ja-JP"/>
              </w:rPr>
            </w:pPr>
            <w:r>
              <w:rPr>
                <w:rFonts w:eastAsia="MS Mincho" w:cs="Arial"/>
                <w:color w:val="000000"/>
                <w:sz w:val="20"/>
                <w:szCs w:val="20"/>
                <w:lang w:val="en-US" w:eastAsia="ja-JP"/>
              </w:rPr>
              <w:t>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E499FC2" w14:textId="56315177" w:rsidR="000F4360" w:rsidRPr="001F6B24" w:rsidRDefault="000F4360" w:rsidP="000F4360">
            <w:pPr>
              <w:spacing w:before="40"/>
              <w:jc w:val="center"/>
              <w:rPr>
                <w:rFonts w:cs="Arial"/>
                <w:color w:val="000000"/>
                <w:sz w:val="20"/>
                <w:szCs w:val="20"/>
                <w:highlight w:val="yellow"/>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09829CBD" w14:textId="0BB1224E" w:rsidR="000F4360" w:rsidRPr="001F6B24" w:rsidRDefault="000F4360" w:rsidP="000F4360">
            <w:pPr>
              <w:spacing w:before="40"/>
              <w:jc w:val="left"/>
              <w:rPr>
                <w:rFonts w:cs="Arial"/>
                <w:color w:val="000000"/>
                <w:sz w:val="20"/>
                <w:szCs w:val="20"/>
                <w:highlight w:val="yellow"/>
              </w:rPr>
            </w:pPr>
            <w:r w:rsidRPr="00C244E1">
              <w:rPr>
                <w:rFonts w:cs="Arial"/>
                <w:color w:val="000000"/>
                <w:sz w:val="20"/>
                <w:szCs w:val="20"/>
              </w:rPr>
              <w:t>Spare capacity discounted due to poor pitch quality.</w:t>
            </w:r>
          </w:p>
        </w:tc>
      </w:tr>
      <w:tr w:rsidR="000F4360" w:rsidRPr="001F6B24" w14:paraId="20108976" w14:textId="77777777" w:rsidTr="00952E73">
        <w:trPr>
          <w:trHeight w:val="168"/>
        </w:trPr>
        <w:tc>
          <w:tcPr>
            <w:tcW w:w="306" w:type="pct"/>
            <w:vMerge/>
            <w:tcBorders>
              <w:left w:val="single" w:sz="4" w:space="0" w:color="auto"/>
              <w:bottom w:val="single" w:sz="4" w:space="0" w:color="auto"/>
              <w:right w:val="single" w:sz="4" w:space="0" w:color="auto"/>
            </w:tcBorders>
          </w:tcPr>
          <w:p w14:paraId="57176B96" w14:textId="7FB50752" w:rsidR="000F4360" w:rsidRPr="001F6B24" w:rsidRDefault="000F4360" w:rsidP="000F4360">
            <w:pPr>
              <w:spacing w:before="40"/>
              <w:jc w:val="center"/>
              <w:rPr>
                <w:rFonts w:cs="Arial"/>
                <w:color w:val="000000"/>
                <w:sz w:val="20"/>
                <w:szCs w:val="20"/>
                <w:highlight w:val="yellow"/>
              </w:rPr>
            </w:pPr>
          </w:p>
        </w:tc>
        <w:tc>
          <w:tcPr>
            <w:tcW w:w="1006" w:type="pct"/>
            <w:vMerge/>
            <w:tcBorders>
              <w:left w:val="single" w:sz="4" w:space="0" w:color="auto"/>
              <w:bottom w:val="single" w:sz="4" w:space="0" w:color="auto"/>
              <w:right w:val="single" w:sz="4" w:space="0" w:color="auto"/>
            </w:tcBorders>
          </w:tcPr>
          <w:p w14:paraId="38873DF9" w14:textId="62054856" w:rsidR="000F4360" w:rsidRPr="001F6B24" w:rsidRDefault="000F4360" w:rsidP="000F4360">
            <w:pPr>
              <w:spacing w:before="40"/>
              <w:jc w:val="left"/>
              <w:rPr>
                <w:rFonts w:cs="Arial"/>
                <w:color w:val="000000"/>
                <w:sz w:val="20"/>
                <w:szCs w:val="20"/>
                <w:highlight w:val="yellow"/>
              </w:rPr>
            </w:pPr>
          </w:p>
        </w:tc>
        <w:tc>
          <w:tcPr>
            <w:tcW w:w="446" w:type="pct"/>
            <w:vMerge/>
            <w:tcBorders>
              <w:left w:val="single" w:sz="4" w:space="0" w:color="auto"/>
              <w:bottom w:val="single" w:sz="4" w:space="0" w:color="auto"/>
              <w:right w:val="single" w:sz="4" w:space="0" w:color="auto"/>
            </w:tcBorders>
          </w:tcPr>
          <w:p w14:paraId="37614330" w14:textId="41332453" w:rsidR="000F4360" w:rsidRPr="001F6B24" w:rsidRDefault="000F4360" w:rsidP="000F4360">
            <w:pPr>
              <w:spacing w:before="40"/>
              <w:ind w:right="-62"/>
              <w:jc w:val="left"/>
              <w:rPr>
                <w:rFonts w:cs="Arial"/>
                <w:color w:val="000000"/>
                <w:sz w:val="20"/>
                <w:szCs w:val="20"/>
                <w:highlight w:val="yellow"/>
              </w:rPr>
            </w:pPr>
          </w:p>
        </w:tc>
        <w:tc>
          <w:tcPr>
            <w:tcW w:w="571" w:type="pct"/>
            <w:tcBorders>
              <w:top w:val="single" w:sz="4" w:space="0" w:color="auto"/>
              <w:left w:val="single" w:sz="4" w:space="0" w:color="auto"/>
              <w:bottom w:val="single" w:sz="4" w:space="0" w:color="auto"/>
              <w:right w:val="single" w:sz="4" w:space="0" w:color="auto"/>
            </w:tcBorders>
          </w:tcPr>
          <w:p w14:paraId="295B5817" w14:textId="54931B36"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304F210E" w14:textId="35F1CE8A"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Junior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66B3E07D" w14:textId="0871BDF4" w:rsidR="000F4360" w:rsidRPr="001F6B24" w:rsidRDefault="000F4360" w:rsidP="000F4360">
            <w:pPr>
              <w:spacing w:before="40"/>
              <w:jc w:val="center"/>
              <w:rPr>
                <w:rFonts w:cs="Arial"/>
                <w:color w:val="000000"/>
                <w:sz w:val="20"/>
                <w:szCs w:val="20"/>
                <w:highlight w:val="yellow"/>
              </w:rPr>
            </w:pPr>
            <w:r w:rsidRPr="003E5422">
              <w:rPr>
                <w:rFonts w:eastAsia="MS Mincho" w:cs="Arial"/>
                <w:color w:val="000000"/>
                <w:sz w:val="20"/>
                <w:szCs w:val="20"/>
                <w:lang w:val="en-US" w:eastAsia="ja-JP"/>
              </w:rPr>
              <w:t>1.5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DB8036A" w14:textId="63100FEF" w:rsidR="000F4360" w:rsidRPr="001F6B24" w:rsidRDefault="000F4360" w:rsidP="000F4360">
            <w:pPr>
              <w:spacing w:before="40"/>
              <w:jc w:val="center"/>
              <w:rPr>
                <w:rFonts w:cs="Arial"/>
                <w:color w:val="000000"/>
                <w:sz w:val="20"/>
                <w:szCs w:val="20"/>
                <w:highlight w:val="yellow"/>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3767B17B" w14:textId="0900F175" w:rsidR="000F4360" w:rsidRPr="001F6B24" w:rsidRDefault="000F4360" w:rsidP="000F4360">
            <w:pPr>
              <w:spacing w:before="40"/>
              <w:jc w:val="left"/>
              <w:rPr>
                <w:rFonts w:cs="Arial"/>
                <w:color w:val="000000"/>
                <w:sz w:val="20"/>
                <w:szCs w:val="20"/>
                <w:highlight w:val="yellow"/>
              </w:rPr>
            </w:pPr>
            <w:r w:rsidRPr="00C244E1">
              <w:rPr>
                <w:rFonts w:cs="Arial"/>
                <w:color w:val="000000"/>
                <w:sz w:val="20"/>
                <w:szCs w:val="20"/>
              </w:rPr>
              <w:t>Spare capacity discounted due to poor pitch quality.</w:t>
            </w:r>
          </w:p>
        </w:tc>
      </w:tr>
      <w:tr w:rsidR="000F4360" w:rsidRPr="001F6B24" w14:paraId="09054E91"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35763C2D" w14:textId="7BF73602"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155</w:t>
            </w:r>
          </w:p>
        </w:tc>
        <w:tc>
          <w:tcPr>
            <w:tcW w:w="1006" w:type="pct"/>
            <w:tcBorders>
              <w:top w:val="single" w:sz="4" w:space="0" w:color="auto"/>
              <w:left w:val="single" w:sz="4" w:space="0" w:color="auto"/>
              <w:bottom w:val="single" w:sz="4" w:space="0" w:color="auto"/>
              <w:right w:val="single" w:sz="4" w:space="0" w:color="auto"/>
            </w:tcBorders>
          </w:tcPr>
          <w:p w14:paraId="13EF48B1" w14:textId="55DFD772" w:rsidR="000F4360" w:rsidRPr="001F6B24" w:rsidRDefault="000F4360" w:rsidP="000F4360">
            <w:pPr>
              <w:spacing w:before="40"/>
              <w:jc w:val="left"/>
              <w:rPr>
                <w:rFonts w:cs="Arial"/>
                <w:color w:val="000000"/>
                <w:sz w:val="18"/>
                <w:szCs w:val="18"/>
                <w:highlight w:val="yellow"/>
              </w:rPr>
            </w:pPr>
            <w:r w:rsidRPr="00BF60CC">
              <w:rPr>
                <w:rFonts w:cs="Arial"/>
                <w:color w:val="000000"/>
                <w:sz w:val="20"/>
                <w:szCs w:val="20"/>
              </w:rPr>
              <w:t>Xcel Leisure Centre</w:t>
            </w:r>
          </w:p>
        </w:tc>
        <w:tc>
          <w:tcPr>
            <w:tcW w:w="446" w:type="pct"/>
            <w:tcBorders>
              <w:top w:val="single" w:sz="4" w:space="0" w:color="auto"/>
              <w:left w:val="single" w:sz="4" w:space="0" w:color="auto"/>
              <w:bottom w:val="single" w:sz="4" w:space="0" w:color="auto"/>
              <w:right w:val="single" w:sz="4" w:space="0" w:color="auto"/>
            </w:tcBorders>
          </w:tcPr>
          <w:p w14:paraId="5DC46692" w14:textId="07591FD6" w:rsidR="000F4360" w:rsidRPr="001F6B24" w:rsidRDefault="000F4360" w:rsidP="000F4360">
            <w:pPr>
              <w:spacing w:before="40"/>
              <w:ind w:right="-62"/>
              <w:jc w:val="left"/>
              <w:rPr>
                <w:rFonts w:cs="Arial"/>
                <w:color w:val="000000"/>
                <w:sz w:val="18"/>
                <w:szCs w:val="18"/>
                <w:highlight w:val="yellow"/>
              </w:rPr>
            </w:pPr>
            <w:r w:rsidRPr="00BF60CC">
              <w:rPr>
                <w:rFonts w:cs="Arial"/>
                <w:color w:val="000000"/>
                <w:sz w:val="20"/>
                <w:szCs w:val="20"/>
              </w:rPr>
              <w:t>South</w:t>
            </w:r>
            <w:r>
              <w:rPr>
                <w:rFonts w:cs="Arial"/>
                <w:color w:val="000000"/>
                <w:sz w:val="20"/>
                <w:szCs w:val="20"/>
              </w:rPr>
              <w:t xml:space="preserve"> West</w:t>
            </w:r>
          </w:p>
        </w:tc>
        <w:tc>
          <w:tcPr>
            <w:tcW w:w="571" w:type="pct"/>
            <w:tcBorders>
              <w:top w:val="single" w:sz="4" w:space="0" w:color="auto"/>
              <w:left w:val="single" w:sz="4" w:space="0" w:color="auto"/>
              <w:bottom w:val="single" w:sz="4" w:space="0" w:color="auto"/>
              <w:right w:val="single" w:sz="4" w:space="0" w:color="auto"/>
            </w:tcBorders>
          </w:tcPr>
          <w:p w14:paraId="529FD8B0" w14:textId="01270C0B"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1</w:t>
            </w:r>
          </w:p>
        </w:tc>
        <w:tc>
          <w:tcPr>
            <w:tcW w:w="352" w:type="pct"/>
            <w:tcBorders>
              <w:top w:val="single" w:sz="4" w:space="0" w:color="auto"/>
              <w:left w:val="single" w:sz="4" w:space="0" w:color="auto"/>
              <w:bottom w:val="single" w:sz="4" w:space="0" w:color="auto"/>
              <w:right w:val="single" w:sz="4" w:space="0" w:color="auto"/>
            </w:tcBorders>
          </w:tcPr>
          <w:p w14:paraId="5948B61F" w14:textId="5205B76B" w:rsidR="000F4360" w:rsidRPr="001F6B24" w:rsidRDefault="000F4360" w:rsidP="000F4360">
            <w:pPr>
              <w:spacing w:before="40"/>
              <w:jc w:val="center"/>
              <w:rPr>
                <w:rFonts w:cs="Arial"/>
                <w:color w:val="000000"/>
                <w:sz w:val="20"/>
                <w:szCs w:val="20"/>
                <w:highlight w:val="yellow"/>
              </w:rPr>
            </w:pPr>
            <w:r w:rsidRPr="00BF60CC">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557FA977" w14:textId="405A7145" w:rsidR="000F4360" w:rsidRPr="001F6B24" w:rsidRDefault="000F4360" w:rsidP="000F4360">
            <w:pPr>
              <w:spacing w:before="40"/>
              <w:jc w:val="center"/>
              <w:rPr>
                <w:rFonts w:cs="Arial"/>
                <w:color w:val="000000"/>
                <w:sz w:val="20"/>
                <w:szCs w:val="20"/>
                <w:highlight w:val="yellow"/>
              </w:rPr>
            </w:pPr>
            <w:r w:rsidRPr="003E5422">
              <w:rPr>
                <w:rFonts w:eastAsia="MS Mincho" w:cs="Arial"/>
                <w:color w:val="000000"/>
                <w:sz w:val="20"/>
                <w:szCs w:val="20"/>
                <w:lang w:val="en-US" w:eastAsia="ja-JP"/>
              </w:rPr>
              <w:t>1.5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1D950AC8" w14:textId="68B82A7F" w:rsidR="000F4360" w:rsidRPr="001F6B24" w:rsidRDefault="000F4360" w:rsidP="000F4360">
            <w:pPr>
              <w:spacing w:before="40"/>
              <w:jc w:val="center"/>
              <w:rPr>
                <w:rFonts w:cs="Arial"/>
                <w:color w:val="000000"/>
                <w:sz w:val="20"/>
                <w:szCs w:val="20"/>
                <w:highlight w:val="yellow"/>
              </w:rPr>
            </w:pPr>
            <w:r w:rsidRPr="00C244E1">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79CB583E" w14:textId="7C434072" w:rsidR="000F4360" w:rsidRPr="001F6B24" w:rsidRDefault="000F4360" w:rsidP="000F4360">
            <w:pPr>
              <w:spacing w:before="40"/>
              <w:jc w:val="left"/>
              <w:rPr>
                <w:rFonts w:cs="Arial"/>
                <w:color w:val="000000"/>
                <w:sz w:val="20"/>
                <w:szCs w:val="20"/>
                <w:highlight w:val="yellow"/>
              </w:rPr>
            </w:pPr>
            <w:r w:rsidRPr="00C244E1">
              <w:rPr>
                <w:rFonts w:cs="Arial"/>
                <w:color w:val="000000"/>
                <w:sz w:val="20"/>
                <w:szCs w:val="20"/>
              </w:rPr>
              <w:t>Spare capacity discounted due to poor pitch quality.</w:t>
            </w:r>
          </w:p>
        </w:tc>
      </w:tr>
      <w:tr w:rsidR="000F4360" w:rsidRPr="001F6B24" w14:paraId="0366E6C4" w14:textId="77777777" w:rsidTr="00952E73">
        <w:trPr>
          <w:trHeight w:val="168"/>
        </w:trPr>
        <w:tc>
          <w:tcPr>
            <w:tcW w:w="306" w:type="pct"/>
            <w:tcBorders>
              <w:top w:val="single" w:sz="4" w:space="0" w:color="auto"/>
              <w:left w:val="single" w:sz="4" w:space="0" w:color="auto"/>
              <w:bottom w:val="single" w:sz="4" w:space="0" w:color="auto"/>
              <w:right w:val="single" w:sz="4" w:space="0" w:color="auto"/>
            </w:tcBorders>
          </w:tcPr>
          <w:p w14:paraId="1D7D73B4" w14:textId="526E317B" w:rsidR="000F4360" w:rsidRPr="00BF60CC" w:rsidRDefault="000F4360" w:rsidP="000F4360">
            <w:pPr>
              <w:spacing w:before="40"/>
              <w:jc w:val="center"/>
              <w:rPr>
                <w:rFonts w:cs="Arial"/>
                <w:color w:val="000000"/>
                <w:sz w:val="20"/>
                <w:szCs w:val="20"/>
              </w:rPr>
            </w:pPr>
            <w:r>
              <w:rPr>
                <w:rFonts w:cs="Arial"/>
                <w:color w:val="000000"/>
                <w:sz w:val="20"/>
                <w:szCs w:val="20"/>
              </w:rPr>
              <w:t>170</w:t>
            </w:r>
          </w:p>
        </w:tc>
        <w:tc>
          <w:tcPr>
            <w:tcW w:w="1006" w:type="pct"/>
            <w:tcBorders>
              <w:top w:val="single" w:sz="4" w:space="0" w:color="auto"/>
              <w:left w:val="single" w:sz="4" w:space="0" w:color="auto"/>
              <w:bottom w:val="single" w:sz="4" w:space="0" w:color="auto"/>
              <w:right w:val="single" w:sz="4" w:space="0" w:color="auto"/>
            </w:tcBorders>
          </w:tcPr>
          <w:p w14:paraId="70CC8699" w14:textId="686D0CD4" w:rsidR="000F4360" w:rsidRPr="00BF60CC" w:rsidRDefault="000F4360" w:rsidP="000F4360">
            <w:pPr>
              <w:spacing w:before="40"/>
              <w:jc w:val="left"/>
              <w:rPr>
                <w:rFonts w:cs="Arial"/>
                <w:color w:val="000000"/>
                <w:sz w:val="20"/>
                <w:szCs w:val="20"/>
              </w:rPr>
            </w:pPr>
            <w:r>
              <w:rPr>
                <w:rFonts w:cs="Arial"/>
                <w:color w:val="000000"/>
                <w:sz w:val="20"/>
                <w:szCs w:val="20"/>
              </w:rPr>
              <w:t>Broadstreet Rugby Club</w:t>
            </w:r>
          </w:p>
        </w:tc>
        <w:tc>
          <w:tcPr>
            <w:tcW w:w="446" w:type="pct"/>
            <w:tcBorders>
              <w:top w:val="single" w:sz="4" w:space="0" w:color="auto"/>
              <w:left w:val="single" w:sz="4" w:space="0" w:color="auto"/>
              <w:bottom w:val="single" w:sz="4" w:space="0" w:color="auto"/>
              <w:right w:val="single" w:sz="4" w:space="0" w:color="auto"/>
            </w:tcBorders>
          </w:tcPr>
          <w:p w14:paraId="71547CFC" w14:textId="6FD456D6" w:rsidR="000F4360" w:rsidRPr="00BF60CC" w:rsidRDefault="000F4360" w:rsidP="000F4360">
            <w:pPr>
              <w:spacing w:before="40"/>
              <w:ind w:right="-62"/>
              <w:jc w:val="left"/>
              <w:rPr>
                <w:rFonts w:cs="Arial"/>
                <w:color w:val="000000"/>
                <w:sz w:val="20"/>
                <w:szCs w:val="20"/>
              </w:rPr>
            </w:pPr>
            <w:r>
              <w:rPr>
                <w:rFonts w:cs="Arial"/>
                <w:color w:val="000000"/>
                <w:sz w:val="20"/>
                <w:szCs w:val="20"/>
              </w:rPr>
              <w:t>South East</w:t>
            </w:r>
          </w:p>
        </w:tc>
        <w:tc>
          <w:tcPr>
            <w:tcW w:w="571" w:type="pct"/>
            <w:tcBorders>
              <w:top w:val="single" w:sz="4" w:space="0" w:color="auto"/>
              <w:left w:val="single" w:sz="4" w:space="0" w:color="auto"/>
              <w:bottom w:val="single" w:sz="4" w:space="0" w:color="auto"/>
              <w:right w:val="single" w:sz="4" w:space="0" w:color="auto"/>
            </w:tcBorders>
          </w:tcPr>
          <w:p w14:paraId="514BD4D8" w14:textId="30750529" w:rsidR="000F4360" w:rsidRPr="00BF60CC" w:rsidRDefault="000F4360" w:rsidP="000F4360">
            <w:pPr>
              <w:spacing w:before="40"/>
              <w:jc w:val="center"/>
              <w:rPr>
                <w:rFonts w:cs="Arial"/>
                <w:color w:val="000000"/>
                <w:sz w:val="20"/>
                <w:szCs w:val="20"/>
              </w:rPr>
            </w:pPr>
            <w:r>
              <w:rPr>
                <w:rFonts w:cs="Arial"/>
                <w:color w:val="000000"/>
                <w:sz w:val="20"/>
                <w:szCs w:val="20"/>
              </w:rPr>
              <w:t>6</w:t>
            </w:r>
          </w:p>
        </w:tc>
        <w:tc>
          <w:tcPr>
            <w:tcW w:w="352" w:type="pct"/>
            <w:tcBorders>
              <w:top w:val="single" w:sz="4" w:space="0" w:color="auto"/>
              <w:left w:val="single" w:sz="4" w:space="0" w:color="auto"/>
              <w:bottom w:val="single" w:sz="4" w:space="0" w:color="auto"/>
              <w:right w:val="single" w:sz="4" w:space="0" w:color="auto"/>
            </w:tcBorders>
          </w:tcPr>
          <w:p w14:paraId="653141B3" w14:textId="77CF13D5" w:rsidR="000F4360" w:rsidRPr="00BF60CC" w:rsidRDefault="000F4360" w:rsidP="000F4360">
            <w:pPr>
              <w:spacing w:before="40"/>
              <w:jc w:val="center"/>
              <w:rPr>
                <w:rFonts w:cs="Arial"/>
                <w:color w:val="000000"/>
                <w:sz w:val="20"/>
                <w:szCs w:val="20"/>
              </w:rPr>
            </w:pPr>
            <w:r>
              <w:rPr>
                <w:rFonts w:cs="Arial"/>
                <w:color w:val="000000"/>
                <w:sz w:val="20"/>
                <w:szCs w:val="20"/>
              </w:rPr>
              <w:t>Senior</w:t>
            </w:r>
          </w:p>
        </w:tc>
        <w:tc>
          <w:tcPr>
            <w:tcW w:w="488" w:type="pct"/>
            <w:tcBorders>
              <w:top w:val="single" w:sz="4" w:space="0" w:color="auto"/>
              <w:left w:val="single" w:sz="4" w:space="0" w:color="auto"/>
              <w:bottom w:val="single" w:sz="4" w:space="0" w:color="auto"/>
              <w:right w:val="single" w:sz="4" w:space="0" w:color="auto"/>
            </w:tcBorders>
            <w:shd w:val="clear" w:color="auto" w:fill="00FF00"/>
          </w:tcPr>
          <w:p w14:paraId="2DB26B10" w14:textId="0EE76DC8" w:rsidR="000F4360" w:rsidRPr="003E5422" w:rsidRDefault="000F4360" w:rsidP="000F4360">
            <w:pPr>
              <w:spacing w:before="40"/>
              <w:jc w:val="center"/>
              <w:rPr>
                <w:rFonts w:eastAsia="MS Mincho" w:cs="Arial"/>
                <w:color w:val="000000"/>
                <w:sz w:val="20"/>
                <w:szCs w:val="20"/>
                <w:lang w:val="en-US" w:eastAsia="ja-JP"/>
              </w:rPr>
            </w:pPr>
            <w:r>
              <w:rPr>
                <w:rFonts w:eastAsia="MS Mincho" w:cs="Arial"/>
                <w:color w:val="000000"/>
                <w:sz w:val="20"/>
                <w:szCs w:val="20"/>
                <w:lang w:val="en-US" w:eastAsia="ja-JP"/>
              </w:rPr>
              <w:t>10.5</w:t>
            </w:r>
          </w:p>
        </w:tc>
        <w:tc>
          <w:tcPr>
            <w:tcW w:w="551" w:type="pct"/>
            <w:tcBorders>
              <w:top w:val="single" w:sz="4" w:space="0" w:color="auto"/>
              <w:left w:val="single" w:sz="4" w:space="0" w:color="auto"/>
              <w:bottom w:val="single" w:sz="4" w:space="0" w:color="auto"/>
              <w:right w:val="single" w:sz="4" w:space="0" w:color="auto"/>
            </w:tcBorders>
            <w:shd w:val="clear" w:color="auto" w:fill="auto"/>
          </w:tcPr>
          <w:p w14:paraId="30C20208" w14:textId="3ADED5E5" w:rsidR="000F4360" w:rsidRPr="00C244E1" w:rsidRDefault="000F4360" w:rsidP="000F4360">
            <w:pPr>
              <w:spacing w:before="40"/>
              <w:jc w:val="center"/>
              <w:rPr>
                <w:rFonts w:cs="Arial"/>
                <w:color w:val="000000"/>
                <w:sz w:val="20"/>
                <w:szCs w:val="20"/>
              </w:rPr>
            </w:pPr>
            <w:r>
              <w:rPr>
                <w:rFonts w:cs="Arial"/>
                <w:color w:val="000000"/>
                <w:sz w:val="20"/>
                <w:szCs w:val="20"/>
              </w:rPr>
              <w:t>-</w:t>
            </w:r>
          </w:p>
        </w:tc>
        <w:tc>
          <w:tcPr>
            <w:tcW w:w="1280" w:type="pct"/>
            <w:tcBorders>
              <w:top w:val="single" w:sz="4" w:space="0" w:color="auto"/>
              <w:left w:val="single" w:sz="4" w:space="0" w:color="auto"/>
              <w:bottom w:val="single" w:sz="4" w:space="0" w:color="auto"/>
              <w:right w:val="single" w:sz="4" w:space="0" w:color="auto"/>
            </w:tcBorders>
            <w:shd w:val="clear" w:color="auto" w:fill="auto"/>
          </w:tcPr>
          <w:p w14:paraId="1DD4AFBF" w14:textId="2584A310" w:rsidR="000F4360" w:rsidRPr="00C244E1" w:rsidRDefault="000F4360" w:rsidP="000F4360">
            <w:pPr>
              <w:spacing w:before="40"/>
              <w:jc w:val="left"/>
              <w:rPr>
                <w:rFonts w:cs="Arial"/>
                <w:color w:val="000000"/>
                <w:sz w:val="20"/>
                <w:szCs w:val="20"/>
              </w:rPr>
            </w:pPr>
            <w:r>
              <w:rPr>
                <w:rFonts w:cs="Arial"/>
                <w:color w:val="000000"/>
                <w:sz w:val="20"/>
                <w:szCs w:val="20"/>
              </w:rPr>
              <w:t xml:space="preserve">Pitches are played to capacity at peak time. </w:t>
            </w:r>
          </w:p>
        </w:tc>
      </w:tr>
    </w:tbl>
    <w:p w14:paraId="3CC514F8" w14:textId="77777777" w:rsidR="000E4753" w:rsidRPr="001F6B24" w:rsidRDefault="000E4753" w:rsidP="000E4753">
      <w:pPr>
        <w:rPr>
          <w:highlight w:val="yellow"/>
        </w:rPr>
        <w:sectPr w:rsidR="000E4753" w:rsidRPr="001F6B24" w:rsidSect="00FD46CA">
          <w:headerReference w:type="default" r:id="rId54"/>
          <w:footerReference w:type="default" r:id="rId55"/>
          <w:pgSz w:w="16834" w:h="11909" w:orient="landscape"/>
          <w:pgMar w:top="1843" w:right="1440" w:bottom="709" w:left="1440" w:header="709" w:footer="460" w:gutter="0"/>
          <w:cols w:space="720"/>
          <w:docGrid w:linePitch="299"/>
        </w:sectPr>
      </w:pPr>
    </w:p>
    <w:p w14:paraId="6FC23247" w14:textId="24F9B5CE" w:rsidR="000E4753" w:rsidRDefault="000E4753" w:rsidP="000E4753">
      <w:pPr>
        <w:rPr>
          <w:highlight w:val="yellow"/>
        </w:rPr>
      </w:pPr>
      <w:r w:rsidRPr="00743B10">
        <w:lastRenderedPageBreak/>
        <w:t xml:space="preserve">Of the </w:t>
      </w:r>
      <w:r w:rsidR="00EA197A">
        <w:t>34</w:t>
      </w:r>
      <w:r w:rsidR="00985821" w:rsidRPr="00743B10">
        <w:t xml:space="preserve"> </w:t>
      </w:r>
      <w:r w:rsidRPr="00743B10">
        <w:t>pitches identified as having potential spare capacity</w:t>
      </w:r>
      <w:r w:rsidR="007F48E6" w:rsidRPr="00743B10">
        <w:t xml:space="preserve"> in Coventry</w:t>
      </w:r>
      <w:r w:rsidRPr="00743B10">
        <w:t xml:space="preserve">, only </w:t>
      </w:r>
      <w:r w:rsidR="00743B10" w:rsidRPr="00743B10">
        <w:t>three</w:t>
      </w:r>
      <w:r w:rsidRPr="00743B10">
        <w:t xml:space="preserve"> are considered to have actual spare </w:t>
      </w:r>
      <w:r w:rsidRPr="00017353">
        <w:t>capacity at peak time for an increase in senior rugby</w:t>
      </w:r>
      <w:r w:rsidR="00C41C0B">
        <w:t>. This</w:t>
      </w:r>
      <w:r w:rsidRPr="00017353">
        <w:t xml:space="preserve"> total</w:t>
      </w:r>
      <w:r w:rsidR="00C41C0B">
        <w:t>s</w:t>
      </w:r>
      <w:r w:rsidRPr="00017353">
        <w:t xml:space="preserve"> </w:t>
      </w:r>
      <w:r w:rsidR="00623203" w:rsidRPr="00017353">
        <w:t>three</w:t>
      </w:r>
      <w:r w:rsidRPr="00017353">
        <w:t xml:space="preserve"> match equivalent sessions per week</w:t>
      </w:r>
      <w:r w:rsidR="00C41C0B">
        <w:t xml:space="preserve">, all of which is identified in the South West Analysis Area. </w:t>
      </w:r>
      <w:r w:rsidRPr="00017353">
        <w:t xml:space="preserve"> </w:t>
      </w:r>
    </w:p>
    <w:p w14:paraId="3FFAEF37" w14:textId="18B7E175" w:rsidR="00B42409" w:rsidRDefault="00B42409" w:rsidP="000E4753">
      <w:pPr>
        <w:rPr>
          <w:highlight w:val="yellow"/>
        </w:rPr>
      </w:pPr>
    </w:p>
    <w:p w14:paraId="7AE5416C" w14:textId="54837194" w:rsidR="00B42409" w:rsidRPr="00017353" w:rsidRDefault="00B42409" w:rsidP="00B42409">
      <w:pPr>
        <w:ind w:right="208"/>
        <w:rPr>
          <w:rFonts w:cs="Arial"/>
          <w:i/>
        </w:rPr>
      </w:pPr>
      <w:r w:rsidRPr="00017353">
        <w:rPr>
          <w:rFonts w:cs="Arial"/>
          <w:i/>
        </w:rPr>
        <w:t>Table 5.1</w:t>
      </w:r>
      <w:r w:rsidR="006B62B8">
        <w:rPr>
          <w:rFonts w:cs="Arial"/>
          <w:i/>
        </w:rPr>
        <w:t>6</w:t>
      </w:r>
      <w:r w:rsidRPr="00017353">
        <w:rPr>
          <w:rFonts w:cs="Arial"/>
          <w:i/>
        </w:rPr>
        <w:t xml:space="preserve">: Summary of actual spare capacity for senior rugby </w:t>
      </w:r>
    </w:p>
    <w:p w14:paraId="480BB85B" w14:textId="77777777" w:rsidR="00B42409" w:rsidRPr="00B42409" w:rsidRDefault="00B42409" w:rsidP="00B42409">
      <w:pPr>
        <w:rPr>
          <w:rFonts w:cs="Arial"/>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3"/>
        <w:gridCol w:w="6046"/>
      </w:tblGrid>
      <w:tr w:rsidR="00B42409" w:rsidRPr="00AD0A1D" w14:paraId="30D22D57" w14:textId="77777777" w:rsidTr="003A7F72">
        <w:trPr>
          <w:cantSplit/>
          <w:trHeight w:val="113"/>
        </w:trPr>
        <w:tc>
          <w:tcPr>
            <w:tcW w:w="1648"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4AC5919" w14:textId="77777777" w:rsidR="00B42409" w:rsidRPr="00AD0A1D" w:rsidRDefault="00B42409" w:rsidP="003A7F72">
            <w:pPr>
              <w:spacing w:before="40"/>
              <w:ind w:left="101"/>
              <w:rPr>
                <w:rFonts w:cs="Arial"/>
                <w:b/>
                <w:bCs/>
                <w:color w:val="000000"/>
                <w:sz w:val="20"/>
                <w:szCs w:val="20"/>
              </w:rPr>
            </w:pPr>
            <w:r w:rsidRPr="00AD0A1D">
              <w:rPr>
                <w:rFonts w:cs="Arial"/>
                <w:b/>
                <w:bCs/>
                <w:color w:val="000000"/>
                <w:sz w:val="20"/>
                <w:szCs w:val="20"/>
              </w:rPr>
              <w:t>Analysis area</w:t>
            </w:r>
          </w:p>
        </w:tc>
        <w:tc>
          <w:tcPr>
            <w:tcW w:w="3352"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2E2C5FC" w14:textId="77777777" w:rsidR="00B42409" w:rsidRPr="00AD0A1D" w:rsidRDefault="00B42409" w:rsidP="003A7F72">
            <w:pPr>
              <w:spacing w:before="40"/>
              <w:jc w:val="center"/>
              <w:rPr>
                <w:rFonts w:cs="Arial"/>
                <w:b/>
                <w:bCs/>
                <w:color w:val="000000"/>
                <w:sz w:val="20"/>
                <w:szCs w:val="20"/>
              </w:rPr>
            </w:pPr>
            <w:r w:rsidRPr="00AD0A1D">
              <w:rPr>
                <w:rFonts w:cs="Arial"/>
                <w:b/>
                <w:bCs/>
                <w:color w:val="000000"/>
                <w:sz w:val="20"/>
                <w:szCs w:val="20"/>
              </w:rPr>
              <w:t>Actual spare capacity (match equivalent sessions)</w:t>
            </w:r>
          </w:p>
        </w:tc>
      </w:tr>
      <w:tr w:rsidR="00017353" w:rsidRPr="00AD0A1D" w14:paraId="2FF218B2" w14:textId="77777777" w:rsidTr="003A7F72">
        <w:trPr>
          <w:cantSplit/>
          <w:trHeight w:val="115"/>
        </w:trPr>
        <w:tc>
          <w:tcPr>
            <w:tcW w:w="1648" w:type="pct"/>
            <w:noWrap/>
          </w:tcPr>
          <w:p w14:paraId="0A221F73" w14:textId="2C6C0F71" w:rsidR="00017353" w:rsidRPr="00AD0A1D" w:rsidRDefault="00017353" w:rsidP="00017353">
            <w:pPr>
              <w:spacing w:before="40"/>
              <w:ind w:left="79"/>
              <w:rPr>
                <w:rFonts w:cs="Arial"/>
                <w:color w:val="000000"/>
                <w:sz w:val="20"/>
                <w:szCs w:val="20"/>
              </w:rPr>
            </w:pPr>
            <w:r w:rsidRPr="00AD0A1D">
              <w:rPr>
                <w:sz w:val="20"/>
                <w:szCs w:val="20"/>
              </w:rPr>
              <w:t>North East</w:t>
            </w:r>
          </w:p>
        </w:tc>
        <w:tc>
          <w:tcPr>
            <w:tcW w:w="3352" w:type="pct"/>
            <w:tcBorders>
              <w:top w:val="single" w:sz="4" w:space="0" w:color="auto"/>
              <w:left w:val="single" w:sz="4" w:space="0" w:color="auto"/>
              <w:bottom w:val="single" w:sz="4" w:space="0" w:color="auto"/>
              <w:right w:val="single" w:sz="4" w:space="0" w:color="auto"/>
            </w:tcBorders>
          </w:tcPr>
          <w:p w14:paraId="5A1D4522" w14:textId="0ABDA92C" w:rsidR="00017353" w:rsidRPr="00AD0A1D" w:rsidRDefault="00017353" w:rsidP="00017353">
            <w:pPr>
              <w:spacing w:before="40"/>
              <w:jc w:val="center"/>
              <w:rPr>
                <w:rFonts w:eastAsia="Calibri" w:cs="Arial"/>
                <w:sz w:val="20"/>
                <w:szCs w:val="20"/>
              </w:rPr>
            </w:pPr>
            <w:r w:rsidRPr="00AD0A1D">
              <w:rPr>
                <w:rFonts w:eastAsia="Calibri" w:cs="Arial"/>
                <w:sz w:val="20"/>
                <w:szCs w:val="20"/>
              </w:rPr>
              <w:t>-</w:t>
            </w:r>
          </w:p>
        </w:tc>
      </w:tr>
      <w:tr w:rsidR="00017353" w:rsidRPr="00AD0A1D" w14:paraId="78567DBF" w14:textId="77777777" w:rsidTr="003A7F72">
        <w:trPr>
          <w:cantSplit/>
          <w:trHeight w:val="115"/>
        </w:trPr>
        <w:tc>
          <w:tcPr>
            <w:tcW w:w="1648" w:type="pct"/>
            <w:noWrap/>
          </w:tcPr>
          <w:p w14:paraId="75AA3B5A" w14:textId="389E76E2" w:rsidR="00017353" w:rsidRPr="00AD0A1D" w:rsidRDefault="00017353" w:rsidP="00017353">
            <w:pPr>
              <w:spacing w:before="40"/>
              <w:ind w:left="79"/>
              <w:rPr>
                <w:rFonts w:cs="Arial"/>
                <w:color w:val="000000"/>
                <w:sz w:val="20"/>
                <w:szCs w:val="20"/>
              </w:rPr>
            </w:pPr>
            <w:r w:rsidRPr="00AD0A1D">
              <w:rPr>
                <w:sz w:val="20"/>
                <w:szCs w:val="20"/>
              </w:rPr>
              <w:t>North West</w:t>
            </w:r>
          </w:p>
        </w:tc>
        <w:tc>
          <w:tcPr>
            <w:tcW w:w="3352" w:type="pct"/>
            <w:tcBorders>
              <w:top w:val="single" w:sz="4" w:space="0" w:color="auto"/>
              <w:left w:val="single" w:sz="4" w:space="0" w:color="auto"/>
              <w:bottom w:val="single" w:sz="4" w:space="0" w:color="auto"/>
              <w:right w:val="single" w:sz="4" w:space="0" w:color="auto"/>
            </w:tcBorders>
          </w:tcPr>
          <w:p w14:paraId="1EB3F1F8" w14:textId="1CA399DA" w:rsidR="00017353" w:rsidRPr="00AD0A1D" w:rsidRDefault="00017353" w:rsidP="00017353">
            <w:pPr>
              <w:spacing w:before="40"/>
              <w:jc w:val="center"/>
              <w:rPr>
                <w:rFonts w:eastAsia="Calibri" w:cs="Arial"/>
                <w:sz w:val="20"/>
                <w:szCs w:val="20"/>
              </w:rPr>
            </w:pPr>
            <w:r w:rsidRPr="00AD0A1D">
              <w:rPr>
                <w:rFonts w:eastAsia="Calibri" w:cs="Arial"/>
                <w:sz w:val="20"/>
                <w:szCs w:val="20"/>
              </w:rPr>
              <w:t>-</w:t>
            </w:r>
          </w:p>
        </w:tc>
      </w:tr>
      <w:tr w:rsidR="00017353" w:rsidRPr="00AD0A1D" w14:paraId="2DCB541A" w14:textId="77777777" w:rsidTr="003A7F72">
        <w:trPr>
          <w:cantSplit/>
          <w:trHeight w:val="115"/>
        </w:trPr>
        <w:tc>
          <w:tcPr>
            <w:tcW w:w="1648" w:type="pct"/>
            <w:noWrap/>
          </w:tcPr>
          <w:p w14:paraId="2923139B" w14:textId="28AAF0D4" w:rsidR="00017353" w:rsidRPr="00AD0A1D" w:rsidRDefault="00017353" w:rsidP="00017353">
            <w:pPr>
              <w:spacing w:before="40"/>
              <w:ind w:left="79"/>
              <w:rPr>
                <w:rFonts w:cs="Arial"/>
                <w:color w:val="000000"/>
                <w:sz w:val="20"/>
                <w:szCs w:val="20"/>
              </w:rPr>
            </w:pPr>
            <w:r w:rsidRPr="00AD0A1D">
              <w:rPr>
                <w:sz w:val="20"/>
                <w:szCs w:val="20"/>
              </w:rPr>
              <w:t>South</w:t>
            </w:r>
            <w:r w:rsidR="004D04B8">
              <w:rPr>
                <w:sz w:val="20"/>
                <w:szCs w:val="20"/>
              </w:rPr>
              <w:t xml:space="preserve"> East</w:t>
            </w:r>
          </w:p>
        </w:tc>
        <w:tc>
          <w:tcPr>
            <w:tcW w:w="3352" w:type="pct"/>
            <w:tcBorders>
              <w:top w:val="single" w:sz="4" w:space="0" w:color="auto"/>
              <w:left w:val="single" w:sz="4" w:space="0" w:color="auto"/>
              <w:bottom w:val="single" w:sz="4" w:space="0" w:color="auto"/>
              <w:right w:val="single" w:sz="4" w:space="0" w:color="auto"/>
            </w:tcBorders>
          </w:tcPr>
          <w:p w14:paraId="41B3E7AB" w14:textId="49C20A4D" w:rsidR="00017353" w:rsidRPr="00AD0A1D" w:rsidRDefault="004D04B8" w:rsidP="00017353">
            <w:pPr>
              <w:spacing w:before="40"/>
              <w:jc w:val="center"/>
              <w:rPr>
                <w:rFonts w:eastAsia="Calibri" w:cs="Arial"/>
                <w:sz w:val="20"/>
                <w:szCs w:val="20"/>
              </w:rPr>
            </w:pPr>
            <w:r>
              <w:rPr>
                <w:rFonts w:eastAsia="Calibri" w:cs="Arial"/>
                <w:sz w:val="20"/>
                <w:szCs w:val="20"/>
              </w:rPr>
              <w:t>-</w:t>
            </w:r>
          </w:p>
        </w:tc>
      </w:tr>
      <w:tr w:rsidR="004D04B8" w:rsidRPr="00AD0A1D" w14:paraId="42CE0312" w14:textId="77777777" w:rsidTr="003A7F72">
        <w:trPr>
          <w:cantSplit/>
          <w:trHeight w:val="115"/>
        </w:trPr>
        <w:tc>
          <w:tcPr>
            <w:tcW w:w="1648" w:type="pct"/>
            <w:noWrap/>
          </w:tcPr>
          <w:p w14:paraId="5464890A" w14:textId="56F1E1EF" w:rsidR="004D04B8" w:rsidRPr="00AD0A1D" w:rsidRDefault="004D04B8" w:rsidP="00017353">
            <w:pPr>
              <w:spacing w:before="40"/>
              <w:ind w:left="79"/>
              <w:rPr>
                <w:sz w:val="20"/>
                <w:szCs w:val="20"/>
              </w:rPr>
            </w:pPr>
            <w:r>
              <w:rPr>
                <w:sz w:val="20"/>
                <w:szCs w:val="20"/>
              </w:rPr>
              <w:t>South West</w:t>
            </w:r>
          </w:p>
        </w:tc>
        <w:tc>
          <w:tcPr>
            <w:tcW w:w="3352" w:type="pct"/>
            <w:tcBorders>
              <w:top w:val="single" w:sz="4" w:space="0" w:color="auto"/>
              <w:left w:val="single" w:sz="4" w:space="0" w:color="auto"/>
              <w:bottom w:val="single" w:sz="4" w:space="0" w:color="auto"/>
              <w:right w:val="single" w:sz="4" w:space="0" w:color="auto"/>
            </w:tcBorders>
          </w:tcPr>
          <w:p w14:paraId="2FEA1901" w14:textId="187583FD" w:rsidR="004D04B8" w:rsidRPr="00AD0A1D" w:rsidRDefault="004D04B8" w:rsidP="00017353">
            <w:pPr>
              <w:spacing w:before="40"/>
              <w:jc w:val="center"/>
              <w:rPr>
                <w:rFonts w:eastAsia="Calibri" w:cs="Arial"/>
                <w:sz w:val="20"/>
                <w:szCs w:val="20"/>
              </w:rPr>
            </w:pPr>
            <w:r>
              <w:rPr>
                <w:rFonts w:eastAsia="Calibri" w:cs="Arial"/>
                <w:sz w:val="20"/>
                <w:szCs w:val="20"/>
              </w:rPr>
              <w:t>3</w:t>
            </w:r>
          </w:p>
        </w:tc>
      </w:tr>
      <w:tr w:rsidR="00017353" w:rsidRPr="00AD0A1D" w14:paraId="7AB5E6C7" w14:textId="77777777" w:rsidTr="003A7F72">
        <w:trPr>
          <w:cantSplit/>
          <w:trHeight w:val="115"/>
        </w:trPr>
        <w:tc>
          <w:tcPr>
            <w:tcW w:w="1648" w:type="pct"/>
            <w:noWrap/>
          </w:tcPr>
          <w:p w14:paraId="6C664023" w14:textId="5104D751" w:rsidR="00017353" w:rsidRPr="00AD0A1D" w:rsidRDefault="00017353" w:rsidP="00017353">
            <w:pPr>
              <w:spacing w:before="40"/>
              <w:ind w:left="79"/>
              <w:rPr>
                <w:rFonts w:cs="Arial"/>
                <w:color w:val="000000"/>
                <w:sz w:val="20"/>
                <w:szCs w:val="20"/>
              </w:rPr>
            </w:pPr>
            <w:r w:rsidRPr="00AD0A1D">
              <w:rPr>
                <w:b/>
                <w:bCs/>
                <w:sz w:val="20"/>
                <w:szCs w:val="20"/>
              </w:rPr>
              <w:t>Coventry</w:t>
            </w:r>
          </w:p>
        </w:tc>
        <w:tc>
          <w:tcPr>
            <w:tcW w:w="3352" w:type="pct"/>
            <w:tcBorders>
              <w:top w:val="single" w:sz="4" w:space="0" w:color="auto"/>
              <w:left w:val="single" w:sz="4" w:space="0" w:color="auto"/>
              <w:bottom w:val="single" w:sz="4" w:space="0" w:color="auto"/>
              <w:right w:val="single" w:sz="4" w:space="0" w:color="auto"/>
            </w:tcBorders>
          </w:tcPr>
          <w:p w14:paraId="29B75EA0" w14:textId="72AB9CE7" w:rsidR="00017353" w:rsidRPr="00AD0A1D" w:rsidRDefault="00017353" w:rsidP="00017353">
            <w:pPr>
              <w:spacing w:before="40"/>
              <w:jc w:val="center"/>
              <w:rPr>
                <w:rFonts w:eastAsia="Calibri" w:cs="Arial"/>
                <w:b/>
                <w:bCs/>
                <w:sz w:val="20"/>
                <w:szCs w:val="20"/>
              </w:rPr>
            </w:pPr>
            <w:r w:rsidRPr="00AD0A1D">
              <w:rPr>
                <w:rFonts w:eastAsia="Calibri" w:cs="Arial"/>
                <w:b/>
                <w:bCs/>
                <w:sz w:val="20"/>
                <w:szCs w:val="20"/>
              </w:rPr>
              <w:t>3</w:t>
            </w:r>
          </w:p>
        </w:tc>
      </w:tr>
    </w:tbl>
    <w:p w14:paraId="080FB2E0" w14:textId="77777777" w:rsidR="000E4753" w:rsidRPr="001F6B24" w:rsidRDefault="000E4753" w:rsidP="000E4753">
      <w:pPr>
        <w:rPr>
          <w:highlight w:val="yellow"/>
        </w:rPr>
      </w:pPr>
    </w:p>
    <w:p w14:paraId="0FAFA840" w14:textId="77777777" w:rsidR="00B42409" w:rsidRPr="00F853A5" w:rsidRDefault="00B42409" w:rsidP="00B42409">
      <w:pPr>
        <w:rPr>
          <w:rFonts w:cs="Arial"/>
        </w:rPr>
      </w:pPr>
      <w:r w:rsidRPr="00F853A5">
        <w:rPr>
          <w:rFonts w:cs="Arial"/>
        </w:rPr>
        <w:t xml:space="preserve">For mini and junior rugby, ascertaining actual spare capacity can be unclear with regards to the programming of matches as it can vary from week to week. This is because junior and mini sections tend to enter cup competitions or play organised friendly fixtures, with clubs arranging for several of their age groups to play those from another club all at once, either at home or away. Then when fixtures are not scheduled, clubs will generally hold training sessions, which means that clubs may require use of home pitches for consecutive weeks, or not at all for the same time period. </w:t>
      </w:r>
    </w:p>
    <w:p w14:paraId="1204B08B" w14:textId="77777777" w:rsidR="000E4753" w:rsidRPr="001F6B24" w:rsidRDefault="000E4753" w:rsidP="000E4753">
      <w:pPr>
        <w:rPr>
          <w:highlight w:val="yellow"/>
        </w:rPr>
      </w:pPr>
    </w:p>
    <w:p w14:paraId="54426D4A" w14:textId="77777777" w:rsidR="00B42409" w:rsidRPr="00F853A5" w:rsidRDefault="00B42409" w:rsidP="00B42409">
      <w:pPr>
        <w:rPr>
          <w:rFonts w:cs="Arial"/>
        </w:rPr>
      </w:pPr>
      <w:r w:rsidRPr="00F853A5">
        <w:rPr>
          <w:rFonts w:cs="Arial"/>
        </w:rPr>
        <w:t xml:space="preserve">Given the above, it is generally assumed that no pitches used by mini or junior teams have significant actual spare capacity for an increase in demand (over and above what actual spare capacity has been identified for senior play). However, it is acknowledged that some capacity does exist during weekend when the pitches are not in use. </w:t>
      </w:r>
    </w:p>
    <w:p w14:paraId="5C58D982" w14:textId="77777777" w:rsidR="000E4753" w:rsidRPr="001F6B24" w:rsidRDefault="000E4753" w:rsidP="000E4753">
      <w:pPr>
        <w:rPr>
          <w:highlight w:val="yellow"/>
        </w:rPr>
      </w:pPr>
    </w:p>
    <w:p w14:paraId="579D2951" w14:textId="77777777" w:rsidR="000E4753" w:rsidRPr="007A69CB" w:rsidRDefault="000E4753" w:rsidP="000E4753">
      <w:pPr>
        <w:rPr>
          <w:b/>
          <w:i/>
          <w:color w:val="000000"/>
        </w:rPr>
      </w:pPr>
      <w:r w:rsidRPr="007A69CB">
        <w:rPr>
          <w:b/>
          <w:i/>
          <w:color w:val="000000"/>
        </w:rPr>
        <w:t>Overplay</w:t>
      </w:r>
    </w:p>
    <w:p w14:paraId="4346E124" w14:textId="77777777" w:rsidR="000E4753" w:rsidRPr="007A69CB" w:rsidRDefault="000E4753" w:rsidP="000E4753">
      <w:pPr>
        <w:rPr>
          <w:b/>
          <w:i/>
          <w:color w:val="000000"/>
        </w:rPr>
      </w:pPr>
    </w:p>
    <w:p w14:paraId="1137FE51" w14:textId="2810B62C" w:rsidR="000E4753" w:rsidRPr="001F6B24" w:rsidRDefault="000E4753" w:rsidP="000E4753">
      <w:pPr>
        <w:rPr>
          <w:color w:val="000000"/>
          <w:szCs w:val="22"/>
          <w:highlight w:val="yellow"/>
        </w:rPr>
      </w:pPr>
      <w:r w:rsidRPr="007A69CB">
        <w:rPr>
          <w:color w:val="000000"/>
          <w:szCs w:val="22"/>
        </w:rPr>
        <w:t xml:space="preserve">There are </w:t>
      </w:r>
      <w:r w:rsidR="007A69CB" w:rsidRPr="007A69CB">
        <w:rPr>
          <w:color w:val="000000"/>
          <w:szCs w:val="22"/>
        </w:rPr>
        <w:t>1</w:t>
      </w:r>
      <w:r w:rsidR="00EA197A">
        <w:rPr>
          <w:color w:val="000000"/>
          <w:szCs w:val="22"/>
        </w:rPr>
        <w:t>2</w:t>
      </w:r>
      <w:r w:rsidRPr="007A69CB">
        <w:rPr>
          <w:color w:val="000000"/>
          <w:szCs w:val="22"/>
        </w:rPr>
        <w:t xml:space="preserve"> senior pitches across </w:t>
      </w:r>
      <w:r w:rsidR="008C47CA">
        <w:rPr>
          <w:color w:val="000000"/>
          <w:szCs w:val="22"/>
        </w:rPr>
        <w:t>n</w:t>
      </w:r>
      <w:r w:rsidR="00EA197A">
        <w:rPr>
          <w:color w:val="000000"/>
          <w:szCs w:val="22"/>
        </w:rPr>
        <w:t>ine</w:t>
      </w:r>
      <w:r w:rsidRPr="007A69CB">
        <w:rPr>
          <w:color w:val="000000"/>
          <w:szCs w:val="22"/>
        </w:rPr>
        <w:t xml:space="preserve"> sites </w:t>
      </w:r>
      <w:r w:rsidR="007F48E6" w:rsidRPr="007A69CB">
        <w:rPr>
          <w:color w:val="000000"/>
          <w:szCs w:val="22"/>
        </w:rPr>
        <w:t xml:space="preserve">in Coventry </w:t>
      </w:r>
      <w:r w:rsidRPr="007A69CB">
        <w:rPr>
          <w:color w:val="000000"/>
          <w:szCs w:val="22"/>
        </w:rPr>
        <w:t xml:space="preserve">that are overplayed by a total of </w:t>
      </w:r>
      <w:r w:rsidR="007A69CB" w:rsidRPr="007A69CB">
        <w:rPr>
          <w:color w:val="000000"/>
          <w:szCs w:val="22"/>
        </w:rPr>
        <w:t>3</w:t>
      </w:r>
      <w:r w:rsidR="008C47CA">
        <w:rPr>
          <w:color w:val="000000"/>
          <w:szCs w:val="22"/>
        </w:rPr>
        <w:t>4</w:t>
      </w:r>
      <w:r w:rsidRPr="007A69CB">
        <w:rPr>
          <w:color w:val="000000"/>
          <w:szCs w:val="22"/>
        </w:rPr>
        <w:t xml:space="preserve"> match equivalent sessions per week</w:t>
      </w:r>
      <w:r w:rsidR="007A69CB" w:rsidRPr="007A69CB">
        <w:rPr>
          <w:color w:val="000000"/>
          <w:szCs w:val="22"/>
        </w:rPr>
        <w:t>.</w:t>
      </w:r>
    </w:p>
    <w:p w14:paraId="2C2433E8" w14:textId="77777777" w:rsidR="000E4753" w:rsidRPr="001F6B24" w:rsidRDefault="000E4753" w:rsidP="000E4753">
      <w:pPr>
        <w:rPr>
          <w:b/>
          <w:i/>
          <w:color w:val="000000"/>
          <w:highlight w:val="yellow"/>
        </w:rPr>
      </w:pPr>
    </w:p>
    <w:p w14:paraId="03E813E4" w14:textId="627662B7" w:rsidR="000E4753" w:rsidRPr="00017353" w:rsidRDefault="000E4753" w:rsidP="000E4753">
      <w:pPr>
        <w:rPr>
          <w:i/>
          <w:color w:val="000000"/>
        </w:rPr>
      </w:pPr>
      <w:r w:rsidRPr="00017353">
        <w:rPr>
          <w:i/>
          <w:color w:val="000000"/>
        </w:rPr>
        <w:t>Table 5.1</w:t>
      </w:r>
      <w:r w:rsidR="006B62B8">
        <w:rPr>
          <w:i/>
          <w:color w:val="000000"/>
        </w:rPr>
        <w:t>7</w:t>
      </w:r>
      <w:r w:rsidRPr="00017353">
        <w:rPr>
          <w:i/>
          <w:color w:val="000000"/>
        </w:rPr>
        <w:t>: Summary of overplay</w:t>
      </w:r>
    </w:p>
    <w:p w14:paraId="794FC5AD" w14:textId="77777777" w:rsidR="000E4753" w:rsidRPr="001F6B24" w:rsidRDefault="000E4753" w:rsidP="000E4753">
      <w:pPr>
        <w:rPr>
          <w:i/>
          <w:color w:val="000000"/>
          <w:highlight w:val="yellow"/>
        </w:rPr>
      </w:pPr>
    </w:p>
    <w:tbl>
      <w:tblPr>
        <w:tblW w:w="5000" w:type="pct"/>
        <w:tblInd w:w="-5" w:type="dxa"/>
        <w:tblLook w:val="0000" w:firstRow="0" w:lastRow="0" w:firstColumn="0" w:lastColumn="0" w:noHBand="0" w:noVBand="0"/>
      </w:tblPr>
      <w:tblGrid>
        <w:gridCol w:w="583"/>
        <w:gridCol w:w="3766"/>
        <w:gridCol w:w="1495"/>
        <w:gridCol w:w="1402"/>
        <w:gridCol w:w="804"/>
        <w:gridCol w:w="969"/>
      </w:tblGrid>
      <w:tr w:rsidR="00FD46CA" w:rsidRPr="004D04B8" w14:paraId="06B2E7C7" w14:textId="77777777" w:rsidTr="00FD46CA">
        <w:trPr>
          <w:cantSplit/>
          <w:trHeight w:val="205"/>
          <w:tblHeader/>
        </w:trPr>
        <w:tc>
          <w:tcPr>
            <w:tcW w:w="323" w:type="pct"/>
            <w:tcBorders>
              <w:top w:val="single" w:sz="4" w:space="0" w:color="auto"/>
              <w:left w:val="single" w:sz="4" w:space="0" w:color="auto"/>
              <w:bottom w:val="single" w:sz="4" w:space="0" w:color="auto"/>
              <w:right w:val="single" w:sz="4" w:space="0" w:color="auto"/>
            </w:tcBorders>
            <w:shd w:val="clear" w:color="auto" w:fill="DBE5F1"/>
          </w:tcPr>
          <w:p w14:paraId="045F725D" w14:textId="77777777" w:rsidR="000E4753" w:rsidRPr="004D04B8" w:rsidRDefault="000E4753" w:rsidP="0072685D">
            <w:pPr>
              <w:spacing w:before="40"/>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Site</w:t>
            </w:r>
          </w:p>
          <w:p w14:paraId="5CB31EA5" w14:textId="77777777" w:rsidR="000E4753" w:rsidRPr="004D04B8" w:rsidRDefault="000E4753" w:rsidP="0072685D">
            <w:pPr>
              <w:spacing w:before="40"/>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ID</w:t>
            </w:r>
          </w:p>
        </w:tc>
        <w:tc>
          <w:tcPr>
            <w:tcW w:w="2088" w:type="pct"/>
            <w:tcBorders>
              <w:top w:val="single" w:sz="4" w:space="0" w:color="auto"/>
              <w:left w:val="single" w:sz="4" w:space="0" w:color="auto"/>
              <w:bottom w:val="single" w:sz="4" w:space="0" w:color="auto"/>
              <w:right w:val="single" w:sz="4" w:space="0" w:color="auto"/>
            </w:tcBorders>
            <w:shd w:val="clear" w:color="auto" w:fill="DBE5F1"/>
          </w:tcPr>
          <w:p w14:paraId="5EAB7702" w14:textId="77777777" w:rsidR="000E4753" w:rsidRPr="004D04B8" w:rsidRDefault="000E4753" w:rsidP="0072685D">
            <w:pPr>
              <w:spacing w:before="40"/>
              <w:jc w:val="left"/>
              <w:rPr>
                <w:rFonts w:eastAsia="MS Mincho" w:cs="Arial"/>
                <w:b/>
                <w:color w:val="000000"/>
                <w:sz w:val="20"/>
                <w:szCs w:val="20"/>
                <w:lang w:val="en-US" w:eastAsia="ja-JP"/>
              </w:rPr>
            </w:pPr>
            <w:r w:rsidRPr="004D04B8">
              <w:rPr>
                <w:rFonts w:eastAsia="MS Mincho" w:cs="Arial"/>
                <w:b/>
                <w:color w:val="000000"/>
                <w:sz w:val="20"/>
                <w:szCs w:val="20"/>
                <w:lang w:val="en-US" w:eastAsia="ja-JP"/>
              </w:rPr>
              <w:t>Site name</w:t>
            </w:r>
          </w:p>
        </w:tc>
        <w:tc>
          <w:tcPr>
            <w:tcW w:w="829" w:type="pct"/>
            <w:tcBorders>
              <w:top w:val="single" w:sz="4" w:space="0" w:color="auto"/>
              <w:left w:val="single" w:sz="4" w:space="0" w:color="auto"/>
              <w:bottom w:val="single" w:sz="4" w:space="0" w:color="auto"/>
              <w:right w:val="single" w:sz="4" w:space="0" w:color="auto"/>
            </w:tcBorders>
            <w:shd w:val="clear" w:color="auto" w:fill="DBE5F1"/>
          </w:tcPr>
          <w:p w14:paraId="7301641C" w14:textId="77777777" w:rsidR="000E4753" w:rsidRPr="004D04B8" w:rsidRDefault="000E4753" w:rsidP="0072685D">
            <w:pPr>
              <w:spacing w:before="40"/>
              <w:jc w:val="left"/>
              <w:rPr>
                <w:rFonts w:eastAsia="MS Mincho" w:cs="Arial"/>
                <w:b/>
                <w:color w:val="000000"/>
                <w:sz w:val="20"/>
                <w:szCs w:val="20"/>
                <w:lang w:val="en-US" w:eastAsia="ja-JP"/>
              </w:rPr>
            </w:pPr>
            <w:r w:rsidRPr="004D04B8">
              <w:rPr>
                <w:rFonts w:eastAsia="MS Mincho" w:cs="Arial"/>
                <w:b/>
                <w:color w:val="000000"/>
                <w:sz w:val="20"/>
                <w:szCs w:val="20"/>
                <w:lang w:val="en-US" w:eastAsia="ja-JP"/>
              </w:rPr>
              <w:t>Analysis area</w:t>
            </w:r>
          </w:p>
        </w:tc>
        <w:tc>
          <w:tcPr>
            <w:tcW w:w="777" w:type="pct"/>
            <w:tcBorders>
              <w:top w:val="single" w:sz="4" w:space="0" w:color="auto"/>
              <w:left w:val="single" w:sz="4" w:space="0" w:color="auto"/>
              <w:bottom w:val="single" w:sz="4" w:space="0" w:color="auto"/>
              <w:right w:val="single" w:sz="4" w:space="0" w:color="auto"/>
            </w:tcBorders>
            <w:shd w:val="clear" w:color="auto" w:fill="DBE5F1"/>
          </w:tcPr>
          <w:p w14:paraId="176A84F4" w14:textId="77777777" w:rsidR="000E4753" w:rsidRPr="004D04B8" w:rsidRDefault="000E4753" w:rsidP="00FD46CA">
            <w:pPr>
              <w:spacing w:before="40"/>
              <w:ind w:left="100" w:right="29"/>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No. of overplayed pitches</w:t>
            </w:r>
          </w:p>
        </w:tc>
        <w:tc>
          <w:tcPr>
            <w:tcW w:w="446" w:type="pct"/>
            <w:tcBorders>
              <w:top w:val="single" w:sz="4" w:space="0" w:color="auto"/>
              <w:left w:val="single" w:sz="4" w:space="0" w:color="auto"/>
              <w:right w:val="single" w:sz="4" w:space="0" w:color="auto"/>
            </w:tcBorders>
            <w:shd w:val="clear" w:color="auto" w:fill="DBE5F1"/>
          </w:tcPr>
          <w:p w14:paraId="6C7B4500" w14:textId="5F6B8FA1" w:rsidR="000E4753" w:rsidRPr="004D04B8" w:rsidRDefault="000E4753" w:rsidP="0072685D">
            <w:pPr>
              <w:spacing w:before="40"/>
              <w:ind w:left="-125" w:right="-108"/>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Pitch type</w:t>
            </w:r>
          </w:p>
        </w:tc>
        <w:tc>
          <w:tcPr>
            <w:tcW w:w="537" w:type="pct"/>
            <w:tcBorders>
              <w:top w:val="single" w:sz="4" w:space="0" w:color="auto"/>
              <w:left w:val="single" w:sz="4" w:space="0" w:color="auto"/>
              <w:bottom w:val="single" w:sz="4" w:space="0" w:color="auto"/>
              <w:right w:val="single" w:sz="4" w:space="0" w:color="auto"/>
            </w:tcBorders>
            <w:shd w:val="clear" w:color="auto" w:fill="DBE5F1"/>
          </w:tcPr>
          <w:p w14:paraId="50131253" w14:textId="77777777" w:rsidR="000E4753" w:rsidRPr="004D04B8" w:rsidRDefault="000E4753" w:rsidP="0072685D">
            <w:pPr>
              <w:spacing w:before="40"/>
              <w:ind w:left="-125" w:right="-108"/>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Overplay</w:t>
            </w:r>
          </w:p>
        </w:tc>
      </w:tr>
      <w:tr w:rsidR="00D804A1" w:rsidRPr="004D04B8" w14:paraId="4692E425" w14:textId="77777777" w:rsidTr="00FD46CA">
        <w:trPr>
          <w:cantSplit/>
          <w:trHeight w:val="89"/>
        </w:trPr>
        <w:tc>
          <w:tcPr>
            <w:tcW w:w="323" w:type="pct"/>
            <w:tcBorders>
              <w:top w:val="single" w:sz="4" w:space="0" w:color="auto"/>
              <w:left w:val="single" w:sz="4" w:space="0" w:color="auto"/>
              <w:right w:val="single" w:sz="4" w:space="0" w:color="auto"/>
            </w:tcBorders>
          </w:tcPr>
          <w:p w14:paraId="04519207" w14:textId="77777777" w:rsidR="00D804A1" w:rsidRPr="004D04B8" w:rsidRDefault="00D804A1" w:rsidP="00017353">
            <w:pPr>
              <w:spacing w:before="40"/>
              <w:jc w:val="center"/>
              <w:rPr>
                <w:rFonts w:cs="Arial"/>
                <w:color w:val="000000"/>
                <w:sz w:val="20"/>
                <w:szCs w:val="20"/>
              </w:rPr>
            </w:pPr>
            <w:r w:rsidRPr="004D04B8">
              <w:rPr>
                <w:sz w:val="20"/>
                <w:szCs w:val="20"/>
              </w:rPr>
              <w:t>6</w:t>
            </w:r>
          </w:p>
        </w:tc>
        <w:tc>
          <w:tcPr>
            <w:tcW w:w="2088" w:type="pct"/>
            <w:tcBorders>
              <w:top w:val="single" w:sz="4" w:space="0" w:color="auto"/>
              <w:left w:val="single" w:sz="4" w:space="0" w:color="auto"/>
              <w:right w:val="single" w:sz="4" w:space="0" w:color="auto"/>
            </w:tcBorders>
          </w:tcPr>
          <w:p w14:paraId="485BDA6E" w14:textId="77777777" w:rsidR="00D804A1" w:rsidRPr="004D04B8" w:rsidRDefault="00D804A1" w:rsidP="00017353">
            <w:pPr>
              <w:spacing w:before="40"/>
              <w:jc w:val="left"/>
              <w:rPr>
                <w:rFonts w:cs="Arial"/>
                <w:color w:val="000000"/>
                <w:sz w:val="20"/>
                <w:szCs w:val="20"/>
              </w:rPr>
            </w:pPr>
            <w:r w:rsidRPr="004D04B8">
              <w:rPr>
                <w:sz w:val="20"/>
                <w:szCs w:val="20"/>
              </w:rPr>
              <w:t>Bablake Playing Fields</w:t>
            </w:r>
          </w:p>
        </w:tc>
        <w:tc>
          <w:tcPr>
            <w:tcW w:w="829" w:type="pct"/>
            <w:tcBorders>
              <w:top w:val="single" w:sz="4" w:space="0" w:color="auto"/>
              <w:left w:val="single" w:sz="4" w:space="0" w:color="auto"/>
              <w:right w:val="single" w:sz="4" w:space="0" w:color="auto"/>
            </w:tcBorders>
          </w:tcPr>
          <w:p w14:paraId="06D7772B" w14:textId="77777777" w:rsidR="00D804A1" w:rsidRPr="004D04B8" w:rsidRDefault="00D804A1" w:rsidP="00017353">
            <w:pPr>
              <w:spacing w:before="40"/>
              <w:jc w:val="left"/>
              <w:rPr>
                <w:rFonts w:cs="Arial"/>
                <w:color w:val="000000"/>
                <w:sz w:val="20"/>
                <w:szCs w:val="20"/>
              </w:rPr>
            </w:pPr>
            <w:r w:rsidRPr="004D04B8">
              <w:rPr>
                <w:sz w:val="20"/>
                <w:szCs w:val="20"/>
              </w:rPr>
              <w:t>North West</w:t>
            </w:r>
          </w:p>
        </w:tc>
        <w:tc>
          <w:tcPr>
            <w:tcW w:w="777" w:type="pct"/>
            <w:tcBorders>
              <w:top w:val="single" w:sz="4" w:space="0" w:color="auto"/>
              <w:left w:val="single" w:sz="4" w:space="0" w:color="auto"/>
              <w:right w:val="single" w:sz="4" w:space="0" w:color="auto"/>
            </w:tcBorders>
          </w:tcPr>
          <w:p w14:paraId="130371DC"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right w:val="single" w:sz="4" w:space="0" w:color="auto"/>
            </w:tcBorders>
          </w:tcPr>
          <w:p w14:paraId="0633B21C"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08447D98"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2.25</w:t>
            </w:r>
          </w:p>
        </w:tc>
      </w:tr>
      <w:tr w:rsidR="00D804A1" w:rsidRPr="004D04B8" w14:paraId="64EEBA6D" w14:textId="77777777" w:rsidTr="00FD46CA">
        <w:trPr>
          <w:cantSplit/>
          <w:trHeight w:val="89"/>
        </w:trPr>
        <w:tc>
          <w:tcPr>
            <w:tcW w:w="323" w:type="pct"/>
            <w:tcBorders>
              <w:top w:val="single" w:sz="4" w:space="0" w:color="auto"/>
              <w:left w:val="single" w:sz="4" w:space="0" w:color="auto"/>
              <w:right w:val="single" w:sz="4" w:space="0" w:color="auto"/>
            </w:tcBorders>
          </w:tcPr>
          <w:p w14:paraId="09998A4F" w14:textId="77777777" w:rsidR="00D804A1" w:rsidRPr="004D04B8" w:rsidRDefault="00D804A1" w:rsidP="00017353">
            <w:pPr>
              <w:spacing w:before="40"/>
              <w:jc w:val="center"/>
              <w:rPr>
                <w:rFonts w:cs="Arial"/>
                <w:color w:val="000000"/>
                <w:sz w:val="20"/>
                <w:szCs w:val="20"/>
              </w:rPr>
            </w:pPr>
            <w:r w:rsidRPr="004D04B8">
              <w:rPr>
                <w:sz w:val="20"/>
                <w:szCs w:val="20"/>
              </w:rPr>
              <w:t>32</w:t>
            </w:r>
          </w:p>
        </w:tc>
        <w:tc>
          <w:tcPr>
            <w:tcW w:w="2088" w:type="pct"/>
            <w:tcBorders>
              <w:top w:val="single" w:sz="4" w:space="0" w:color="auto"/>
              <w:left w:val="single" w:sz="4" w:space="0" w:color="auto"/>
              <w:right w:val="single" w:sz="4" w:space="0" w:color="auto"/>
            </w:tcBorders>
          </w:tcPr>
          <w:p w14:paraId="625BBD2F" w14:textId="77777777" w:rsidR="00D804A1" w:rsidRPr="004D04B8" w:rsidRDefault="00D804A1" w:rsidP="00017353">
            <w:pPr>
              <w:spacing w:before="40"/>
              <w:jc w:val="left"/>
              <w:rPr>
                <w:rFonts w:cs="Arial"/>
                <w:color w:val="000000"/>
                <w:sz w:val="20"/>
                <w:szCs w:val="20"/>
              </w:rPr>
            </w:pPr>
            <w:r w:rsidRPr="004D04B8">
              <w:rPr>
                <w:sz w:val="20"/>
                <w:szCs w:val="20"/>
              </w:rPr>
              <w:t>Coventrians Rugby Club</w:t>
            </w:r>
          </w:p>
        </w:tc>
        <w:tc>
          <w:tcPr>
            <w:tcW w:w="829" w:type="pct"/>
            <w:tcBorders>
              <w:top w:val="single" w:sz="4" w:space="0" w:color="auto"/>
              <w:left w:val="single" w:sz="4" w:space="0" w:color="auto"/>
              <w:right w:val="single" w:sz="4" w:space="0" w:color="auto"/>
            </w:tcBorders>
          </w:tcPr>
          <w:p w14:paraId="74758EA9" w14:textId="77777777" w:rsidR="00D804A1" w:rsidRPr="004D04B8" w:rsidRDefault="00D804A1" w:rsidP="00017353">
            <w:pPr>
              <w:spacing w:before="40"/>
              <w:jc w:val="left"/>
              <w:rPr>
                <w:rFonts w:cs="Arial"/>
                <w:color w:val="000000"/>
                <w:sz w:val="20"/>
                <w:szCs w:val="20"/>
              </w:rPr>
            </w:pPr>
            <w:r w:rsidRPr="004D04B8">
              <w:rPr>
                <w:sz w:val="20"/>
                <w:szCs w:val="20"/>
              </w:rPr>
              <w:t>North East</w:t>
            </w:r>
          </w:p>
        </w:tc>
        <w:tc>
          <w:tcPr>
            <w:tcW w:w="777" w:type="pct"/>
            <w:tcBorders>
              <w:top w:val="single" w:sz="4" w:space="0" w:color="auto"/>
              <w:left w:val="single" w:sz="4" w:space="0" w:color="auto"/>
              <w:right w:val="single" w:sz="4" w:space="0" w:color="auto"/>
            </w:tcBorders>
          </w:tcPr>
          <w:p w14:paraId="5CEEDA63"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2</w:t>
            </w:r>
          </w:p>
        </w:tc>
        <w:tc>
          <w:tcPr>
            <w:tcW w:w="446" w:type="pct"/>
            <w:tcBorders>
              <w:top w:val="single" w:sz="4" w:space="0" w:color="auto"/>
              <w:left w:val="single" w:sz="4" w:space="0" w:color="auto"/>
              <w:bottom w:val="single" w:sz="4" w:space="0" w:color="auto"/>
              <w:right w:val="single" w:sz="4" w:space="0" w:color="auto"/>
            </w:tcBorders>
          </w:tcPr>
          <w:p w14:paraId="523CDE82"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0430F334" w14:textId="77777777" w:rsidR="00D804A1" w:rsidRPr="004D04B8" w:rsidRDefault="00D804A1" w:rsidP="00017353">
            <w:pPr>
              <w:spacing w:before="40"/>
              <w:ind w:left="-125" w:right="-108"/>
              <w:jc w:val="center"/>
              <w:rPr>
                <w:rFonts w:eastAsia="MS Mincho" w:cs="Arial"/>
                <w:color w:val="000000"/>
                <w:sz w:val="20"/>
                <w:szCs w:val="20"/>
                <w:lang w:val="en-US" w:eastAsia="ja-JP"/>
              </w:rPr>
            </w:pPr>
            <w:r>
              <w:rPr>
                <w:rFonts w:eastAsia="MS Mincho" w:cs="Arial"/>
                <w:color w:val="000000"/>
                <w:sz w:val="20"/>
                <w:szCs w:val="20"/>
                <w:lang w:val="en-US" w:eastAsia="ja-JP"/>
              </w:rPr>
              <w:t>7.2</w:t>
            </w:r>
            <w:r w:rsidRPr="004D04B8">
              <w:rPr>
                <w:rFonts w:eastAsia="MS Mincho" w:cs="Arial"/>
                <w:color w:val="000000"/>
                <w:sz w:val="20"/>
                <w:szCs w:val="20"/>
                <w:lang w:val="en-US" w:eastAsia="ja-JP"/>
              </w:rPr>
              <w:t>5</w:t>
            </w:r>
          </w:p>
        </w:tc>
      </w:tr>
      <w:tr w:rsidR="00D804A1" w:rsidRPr="004D04B8" w14:paraId="3E7DC158" w14:textId="77777777" w:rsidTr="00FD46CA">
        <w:trPr>
          <w:cantSplit/>
          <w:trHeight w:val="89"/>
        </w:trPr>
        <w:tc>
          <w:tcPr>
            <w:tcW w:w="323" w:type="pct"/>
            <w:tcBorders>
              <w:top w:val="single" w:sz="4" w:space="0" w:color="auto"/>
              <w:left w:val="single" w:sz="4" w:space="0" w:color="auto"/>
              <w:bottom w:val="single" w:sz="4" w:space="0" w:color="auto"/>
              <w:right w:val="single" w:sz="4" w:space="0" w:color="auto"/>
            </w:tcBorders>
          </w:tcPr>
          <w:p w14:paraId="3572CBB4" w14:textId="77777777" w:rsidR="00D804A1" w:rsidRPr="004D04B8" w:rsidRDefault="00D804A1" w:rsidP="00017353">
            <w:pPr>
              <w:spacing w:before="40"/>
              <w:jc w:val="center"/>
              <w:rPr>
                <w:rFonts w:cs="Arial"/>
                <w:color w:val="000000"/>
                <w:sz w:val="20"/>
                <w:szCs w:val="20"/>
              </w:rPr>
            </w:pPr>
            <w:r w:rsidRPr="004D04B8">
              <w:rPr>
                <w:sz w:val="20"/>
                <w:szCs w:val="20"/>
              </w:rPr>
              <w:t>41</w:t>
            </w:r>
          </w:p>
        </w:tc>
        <w:tc>
          <w:tcPr>
            <w:tcW w:w="2088" w:type="pct"/>
            <w:tcBorders>
              <w:top w:val="single" w:sz="4" w:space="0" w:color="auto"/>
              <w:left w:val="single" w:sz="4" w:space="0" w:color="auto"/>
              <w:bottom w:val="single" w:sz="4" w:space="0" w:color="auto"/>
              <w:right w:val="single" w:sz="4" w:space="0" w:color="auto"/>
            </w:tcBorders>
          </w:tcPr>
          <w:p w14:paraId="0FFD85A5" w14:textId="77777777" w:rsidR="00D804A1" w:rsidRPr="004D04B8" w:rsidRDefault="00D804A1" w:rsidP="00017353">
            <w:pPr>
              <w:spacing w:before="40"/>
              <w:jc w:val="left"/>
              <w:rPr>
                <w:rFonts w:cs="Arial"/>
                <w:color w:val="000000"/>
                <w:sz w:val="20"/>
                <w:szCs w:val="20"/>
              </w:rPr>
            </w:pPr>
            <w:r w:rsidRPr="004D04B8">
              <w:rPr>
                <w:sz w:val="20"/>
                <w:szCs w:val="20"/>
              </w:rPr>
              <w:t xml:space="preserve">Dunlop Sports </w:t>
            </w:r>
            <w:r>
              <w:rPr>
                <w:sz w:val="20"/>
                <w:szCs w:val="20"/>
              </w:rPr>
              <w:t>&amp;</w:t>
            </w:r>
            <w:r w:rsidRPr="004D04B8">
              <w:rPr>
                <w:sz w:val="20"/>
                <w:szCs w:val="20"/>
              </w:rPr>
              <w:t xml:space="preserve"> Social Club</w:t>
            </w:r>
          </w:p>
        </w:tc>
        <w:tc>
          <w:tcPr>
            <w:tcW w:w="829" w:type="pct"/>
            <w:tcBorders>
              <w:top w:val="single" w:sz="4" w:space="0" w:color="auto"/>
              <w:left w:val="single" w:sz="4" w:space="0" w:color="auto"/>
              <w:bottom w:val="single" w:sz="4" w:space="0" w:color="auto"/>
              <w:right w:val="single" w:sz="4" w:space="0" w:color="auto"/>
            </w:tcBorders>
          </w:tcPr>
          <w:p w14:paraId="0BFCC8D6" w14:textId="77777777" w:rsidR="00D804A1" w:rsidRPr="004D04B8" w:rsidRDefault="00D804A1" w:rsidP="00017353">
            <w:pPr>
              <w:spacing w:before="40"/>
              <w:jc w:val="left"/>
              <w:rPr>
                <w:rFonts w:cs="Arial"/>
                <w:b/>
                <w:color w:val="000000"/>
                <w:sz w:val="20"/>
                <w:szCs w:val="20"/>
              </w:rPr>
            </w:pPr>
            <w:r w:rsidRPr="004D04B8">
              <w:rPr>
                <w:sz w:val="20"/>
                <w:szCs w:val="20"/>
              </w:rPr>
              <w:t>North East</w:t>
            </w:r>
          </w:p>
        </w:tc>
        <w:tc>
          <w:tcPr>
            <w:tcW w:w="777" w:type="pct"/>
            <w:tcBorders>
              <w:top w:val="single" w:sz="4" w:space="0" w:color="auto"/>
              <w:left w:val="single" w:sz="4" w:space="0" w:color="auto"/>
              <w:bottom w:val="single" w:sz="4" w:space="0" w:color="auto"/>
              <w:right w:val="single" w:sz="4" w:space="0" w:color="auto"/>
            </w:tcBorders>
          </w:tcPr>
          <w:p w14:paraId="7BB16E90"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60EB8CB0"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478117E0" w14:textId="77777777" w:rsidR="00D804A1" w:rsidRPr="004D04B8" w:rsidRDefault="00D804A1" w:rsidP="00017353">
            <w:pPr>
              <w:spacing w:before="40"/>
              <w:ind w:left="-125" w:right="-108"/>
              <w:jc w:val="center"/>
              <w:rPr>
                <w:rFonts w:eastAsia="MS Mincho" w:cs="Arial"/>
                <w:color w:val="000000"/>
                <w:sz w:val="20"/>
                <w:szCs w:val="20"/>
                <w:lang w:val="en-US" w:eastAsia="ja-JP"/>
              </w:rPr>
            </w:pPr>
            <w:r>
              <w:rPr>
                <w:rFonts w:eastAsia="MS Mincho" w:cs="Arial"/>
                <w:color w:val="000000"/>
                <w:sz w:val="20"/>
                <w:szCs w:val="20"/>
                <w:lang w:val="en-US" w:eastAsia="ja-JP"/>
              </w:rPr>
              <w:t>3.75</w:t>
            </w:r>
          </w:p>
        </w:tc>
      </w:tr>
      <w:tr w:rsidR="00D804A1" w:rsidRPr="004D04B8" w14:paraId="027E54B4" w14:textId="77777777" w:rsidTr="00FD46CA">
        <w:trPr>
          <w:cantSplit/>
          <w:trHeight w:val="89"/>
        </w:trPr>
        <w:tc>
          <w:tcPr>
            <w:tcW w:w="323" w:type="pct"/>
            <w:tcBorders>
              <w:top w:val="single" w:sz="4" w:space="0" w:color="auto"/>
              <w:left w:val="single" w:sz="4" w:space="0" w:color="auto"/>
              <w:right w:val="single" w:sz="4" w:space="0" w:color="auto"/>
            </w:tcBorders>
          </w:tcPr>
          <w:p w14:paraId="796F260E" w14:textId="77777777" w:rsidR="00D804A1" w:rsidRPr="004D04B8" w:rsidRDefault="00D804A1" w:rsidP="00017353">
            <w:pPr>
              <w:spacing w:before="40"/>
              <w:jc w:val="center"/>
              <w:rPr>
                <w:rFonts w:cs="Arial"/>
                <w:color w:val="000000"/>
                <w:sz w:val="20"/>
                <w:szCs w:val="20"/>
              </w:rPr>
            </w:pPr>
            <w:r w:rsidRPr="004D04B8">
              <w:rPr>
                <w:sz w:val="20"/>
                <w:szCs w:val="20"/>
              </w:rPr>
              <w:t>42</w:t>
            </w:r>
          </w:p>
        </w:tc>
        <w:tc>
          <w:tcPr>
            <w:tcW w:w="2088" w:type="pct"/>
            <w:tcBorders>
              <w:top w:val="single" w:sz="4" w:space="0" w:color="auto"/>
              <w:left w:val="single" w:sz="4" w:space="0" w:color="auto"/>
              <w:right w:val="single" w:sz="4" w:space="0" w:color="auto"/>
            </w:tcBorders>
          </w:tcPr>
          <w:p w14:paraId="3813E62A" w14:textId="77777777" w:rsidR="00D804A1" w:rsidRPr="004D04B8" w:rsidRDefault="00D804A1" w:rsidP="00017353">
            <w:pPr>
              <w:spacing w:before="40"/>
              <w:jc w:val="left"/>
              <w:rPr>
                <w:rFonts w:cs="Arial"/>
                <w:color w:val="000000"/>
                <w:sz w:val="20"/>
                <w:szCs w:val="20"/>
              </w:rPr>
            </w:pPr>
            <w:r w:rsidRPr="004D04B8">
              <w:rPr>
                <w:sz w:val="20"/>
                <w:szCs w:val="20"/>
              </w:rPr>
              <w:t>Earlsdon Rugby Club</w:t>
            </w:r>
          </w:p>
        </w:tc>
        <w:tc>
          <w:tcPr>
            <w:tcW w:w="829" w:type="pct"/>
            <w:tcBorders>
              <w:top w:val="single" w:sz="4" w:space="0" w:color="auto"/>
              <w:left w:val="single" w:sz="4" w:space="0" w:color="auto"/>
              <w:right w:val="single" w:sz="4" w:space="0" w:color="auto"/>
            </w:tcBorders>
          </w:tcPr>
          <w:p w14:paraId="6E71B57E" w14:textId="77777777" w:rsidR="00D804A1" w:rsidRPr="004D04B8" w:rsidRDefault="00D804A1" w:rsidP="00017353">
            <w:pPr>
              <w:spacing w:before="40"/>
              <w:jc w:val="left"/>
              <w:rPr>
                <w:rFonts w:cs="Arial"/>
                <w:color w:val="000000"/>
                <w:sz w:val="20"/>
                <w:szCs w:val="20"/>
              </w:rPr>
            </w:pPr>
            <w:r w:rsidRPr="004D04B8">
              <w:rPr>
                <w:sz w:val="20"/>
                <w:szCs w:val="20"/>
              </w:rPr>
              <w:t>South</w:t>
            </w:r>
            <w:r>
              <w:rPr>
                <w:sz w:val="20"/>
                <w:szCs w:val="20"/>
              </w:rPr>
              <w:t xml:space="preserve"> West</w:t>
            </w:r>
          </w:p>
        </w:tc>
        <w:tc>
          <w:tcPr>
            <w:tcW w:w="777" w:type="pct"/>
            <w:tcBorders>
              <w:top w:val="single" w:sz="4" w:space="0" w:color="auto"/>
              <w:left w:val="single" w:sz="4" w:space="0" w:color="auto"/>
              <w:right w:val="single" w:sz="4" w:space="0" w:color="auto"/>
            </w:tcBorders>
          </w:tcPr>
          <w:p w14:paraId="1B4C939E"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63C7DD27"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057C0952" w14:textId="77777777" w:rsidR="00D804A1" w:rsidRPr="004D04B8" w:rsidRDefault="00D804A1" w:rsidP="00017353">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0.5</w:t>
            </w:r>
          </w:p>
        </w:tc>
      </w:tr>
      <w:tr w:rsidR="00D804A1" w:rsidRPr="004D04B8" w14:paraId="08E6DFBD" w14:textId="77777777" w:rsidTr="00FD46CA">
        <w:trPr>
          <w:cantSplit/>
          <w:trHeight w:val="89"/>
        </w:trPr>
        <w:tc>
          <w:tcPr>
            <w:tcW w:w="323" w:type="pct"/>
            <w:vMerge w:val="restart"/>
            <w:tcBorders>
              <w:top w:val="single" w:sz="4" w:space="0" w:color="auto"/>
              <w:left w:val="single" w:sz="4" w:space="0" w:color="auto"/>
              <w:right w:val="single" w:sz="4" w:space="0" w:color="auto"/>
            </w:tcBorders>
          </w:tcPr>
          <w:p w14:paraId="43841C90" w14:textId="77777777" w:rsidR="00D804A1" w:rsidRPr="004D04B8" w:rsidRDefault="00D804A1" w:rsidP="00017353">
            <w:pPr>
              <w:spacing w:before="40"/>
              <w:jc w:val="center"/>
              <w:rPr>
                <w:rFonts w:cs="Arial"/>
                <w:color w:val="000000"/>
                <w:sz w:val="20"/>
                <w:szCs w:val="20"/>
              </w:rPr>
            </w:pPr>
            <w:r w:rsidRPr="004D04B8">
              <w:rPr>
                <w:sz w:val="20"/>
                <w:szCs w:val="20"/>
              </w:rPr>
              <w:t>47</w:t>
            </w:r>
          </w:p>
        </w:tc>
        <w:tc>
          <w:tcPr>
            <w:tcW w:w="2088" w:type="pct"/>
            <w:vMerge w:val="restart"/>
            <w:tcBorders>
              <w:top w:val="single" w:sz="4" w:space="0" w:color="auto"/>
              <w:left w:val="single" w:sz="4" w:space="0" w:color="auto"/>
              <w:right w:val="single" w:sz="4" w:space="0" w:color="auto"/>
            </w:tcBorders>
          </w:tcPr>
          <w:p w14:paraId="3E48895F" w14:textId="77777777" w:rsidR="00D804A1" w:rsidRPr="004D04B8" w:rsidRDefault="00D804A1" w:rsidP="00017353">
            <w:pPr>
              <w:spacing w:before="40"/>
              <w:jc w:val="left"/>
              <w:rPr>
                <w:rFonts w:cs="Arial"/>
                <w:color w:val="000000"/>
                <w:sz w:val="20"/>
                <w:szCs w:val="20"/>
              </w:rPr>
            </w:pPr>
            <w:r w:rsidRPr="004D04B8">
              <w:rPr>
                <w:sz w:val="20"/>
                <w:szCs w:val="20"/>
              </w:rPr>
              <w:t>Finham Park School</w:t>
            </w:r>
          </w:p>
        </w:tc>
        <w:tc>
          <w:tcPr>
            <w:tcW w:w="829" w:type="pct"/>
            <w:vMerge w:val="restart"/>
            <w:tcBorders>
              <w:top w:val="single" w:sz="4" w:space="0" w:color="auto"/>
              <w:left w:val="single" w:sz="4" w:space="0" w:color="auto"/>
              <w:right w:val="single" w:sz="4" w:space="0" w:color="auto"/>
            </w:tcBorders>
          </w:tcPr>
          <w:p w14:paraId="7FCACFCF" w14:textId="77777777" w:rsidR="00D804A1" w:rsidRPr="004D04B8" w:rsidRDefault="00D804A1" w:rsidP="00017353">
            <w:pPr>
              <w:spacing w:before="40"/>
              <w:jc w:val="left"/>
              <w:rPr>
                <w:sz w:val="20"/>
                <w:szCs w:val="20"/>
              </w:rPr>
            </w:pPr>
            <w:r w:rsidRPr="004D04B8">
              <w:rPr>
                <w:sz w:val="20"/>
                <w:szCs w:val="20"/>
              </w:rPr>
              <w:t>South</w:t>
            </w:r>
            <w:r>
              <w:rPr>
                <w:sz w:val="20"/>
                <w:szCs w:val="20"/>
              </w:rPr>
              <w:t xml:space="preserve"> West</w:t>
            </w:r>
          </w:p>
          <w:p w14:paraId="22933149" w14:textId="77777777" w:rsidR="00D804A1" w:rsidRPr="004D04B8" w:rsidRDefault="00D804A1" w:rsidP="00017353">
            <w:pPr>
              <w:spacing w:before="40"/>
              <w:jc w:val="left"/>
              <w:rPr>
                <w:rFonts w:cs="Arial"/>
                <w:b/>
                <w:color w:val="000000"/>
                <w:sz w:val="20"/>
                <w:szCs w:val="20"/>
              </w:rPr>
            </w:pPr>
          </w:p>
        </w:tc>
        <w:tc>
          <w:tcPr>
            <w:tcW w:w="777" w:type="pct"/>
            <w:tcBorders>
              <w:top w:val="single" w:sz="4" w:space="0" w:color="auto"/>
              <w:left w:val="single" w:sz="4" w:space="0" w:color="auto"/>
              <w:bottom w:val="single" w:sz="4" w:space="0" w:color="auto"/>
              <w:right w:val="single" w:sz="4" w:space="0" w:color="auto"/>
            </w:tcBorders>
          </w:tcPr>
          <w:p w14:paraId="03D68561"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57C79521"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1EB10A5A" w14:textId="77777777" w:rsidR="00D804A1" w:rsidRPr="004D04B8" w:rsidRDefault="00D804A1" w:rsidP="00017353">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1.5</w:t>
            </w:r>
          </w:p>
        </w:tc>
      </w:tr>
      <w:tr w:rsidR="00D804A1" w:rsidRPr="004D04B8" w14:paraId="55CAF565" w14:textId="77777777" w:rsidTr="00972776">
        <w:trPr>
          <w:cantSplit/>
          <w:trHeight w:val="89"/>
        </w:trPr>
        <w:tc>
          <w:tcPr>
            <w:tcW w:w="323" w:type="pct"/>
            <w:vMerge/>
            <w:tcBorders>
              <w:left w:val="single" w:sz="4" w:space="0" w:color="auto"/>
              <w:bottom w:val="single" w:sz="4" w:space="0" w:color="auto"/>
              <w:right w:val="single" w:sz="4" w:space="0" w:color="auto"/>
            </w:tcBorders>
          </w:tcPr>
          <w:p w14:paraId="1C21FC40" w14:textId="04BB5002" w:rsidR="00D804A1" w:rsidRPr="004D04B8" w:rsidRDefault="00D804A1" w:rsidP="00D804A1">
            <w:pPr>
              <w:spacing w:before="40"/>
              <w:jc w:val="center"/>
              <w:rPr>
                <w:sz w:val="20"/>
                <w:szCs w:val="20"/>
              </w:rPr>
            </w:pPr>
          </w:p>
        </w:tc>
        <w:tc>
          <w:tcPr>
            <w:tcW w:w="2088" w:type="pct"/>
            <w:vMerge/>
            <w:tcBorders>
              <w:left w:val="single" w:sz="4" w:space="0" w:color="auto"/>
              <w:bottom w:val="single" w:sz="4" w:space="0" w:color="auto"/>
              <w:right w:val="single" w:sz="4" w:space="0" w:color="auto"/>
            </w:tcBorders>
          </w:tcPr>
          <w:p w14:paraId="5ED6EBA1" w14:textId="3742476F" w:rsidR="00D804A1" w:rsidRPr="004D04B8" w:rsidRDefault="00D804A1" w:rsidP="00D804A1">
            <w:pPr>
              <w:spacing w:before="40"/>
              <w:jc w:val="left"/>
              <w:rPr>
                <w:sz w:val="20"/>
                <w:szCs w:val="20"/>
              </w:rPr>
            </w:pPr>
          </w:p>
        </w:tc>
        <w:tc>
          <w:tcPr>
            <w:tcW w:w="829" w:type="pct"/>
            <w:vMerge/>
            <w:tcBorders>
              <w:left w:val="single" w:sz="4" w:space="0" w:color="auto"/>
              <w:bottom w:val="single" w:sz="4" w:space="0" w:color="auto"/>
              <w:right w:val="single" w:sz="4" w:space="0" w:color="auto"/>
            </w:tcBorders>
          </w:tcPr>
          <w:p w14:paraId="6E8DDE68" w14:textId="77777777" w:rsidR="00D804A1" w:rsidRPr="004D04B8" w:rsidRDefault="00D804A1" w:rsidP="00D804A1">
            <w:pPr>
              <w:spacing w:before="40"/>
              <w:jc w:val="left"/>
              <w:rPr>
                <w:sz w:val="20"/>
                <w:szCs w:val="20"/>
              </w:rPr>
            </w:pPr>
          </w:p>
        </w:tc>
        <w:tc>
          <w:tcPr>
            <w:tcW w:w="777" w:type="pct"/>
            <w:tcBorders>
              <w:top w:val="single" w:sz="4" w:space="0" w:color="auto"/>
              <w:left w:val="single" w:sz="4" w:space="0" w:color="auto"/>
              <w:bottom w:val="single" w:sz="4" w:space="0" w:color="auto"/>
              <w:right w:val="single" w:sz="4" w:space="0" w:color="auto"/>
            </w:tcBorders>
          </w:tcPr>
          <w:p w14:paraId="539A25CE" w14:textId="77777777" w:rsidR="00D804A1" w:rsidRPr="004D04B8" w:rsidRDefault="00D804A1" w:rsidP="00D804A1">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5BA92A93" w14:textId="77777777" w:rsidR="00D804A1" w:rsidRPr="004D04B8" w:rsidRDefault="00D804A1" w:rsidP="00D804A1">
            <w:pPr>
              <w:spacing w:before="40"/>
              <w:ind w:left="-125" w:right="-108"/>
              <w:jc w:val="center"/>
              <w:rPr>
                <w:rFonts w:cs="Arial"/>
                <w:color w:val="000000"/>
                <w:sz w:val="20"/>
                <w:szCs w:val="20"/>
              </w:rPr>
            </w:pPr>
            <w:r w:rsidRPr="004D04B8">
              <w:rPr>
                <w:rFonts w:cs="Arial"/>
                <w:color w:val="000000"/>
                <w:sz w:val="20"/>
                <w:szCs w:val="20"/>
              </w:rPr>
              <w:t>Junior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03D321F9" w14:textId="77777777" w:rsidR="00D804A1" w:rsidRPr="004D04B8" w:rsidRDefault="00D804A1" w:rsidP="00D804A1">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7.5</w:t>
            </w:r>
          </w:p>
        </w:tc>
      </w:tr>
      <w:tr w:rsidR="00D804A1" w:rsidRPr="004D04B8" w14:paraId="2403E217" w14:textId="77777777" w:rsidTr="00FD46CA">
        <w:trPr>
          <w:cantSplit/>
          <w:trHeight w:val="89"/>
        </w:trPr>
        <w:tc>
          <w:tcPr>
            <w:tcW w:w="323" w:type="pct"/>
            <w:tcBorders>
              <w:top w:val="single" w:sz="4" w:space="0" w:color="auto"/>
              <w:left w:val="single" w:sz="4" w:space="0" w:color="auto"/>
              <w:bottom w:val="single" w:sz="4" w:space="0" w:color="auto"/>
              <w:right w:val="single" w:sz="4" w:space="0" w:color="auto"/>
            </w:tcBorders>
          </w:tcPr>
          <w:p w14:paraId="47B4C5DE" w14:textId="77777777" w:rsidR="00D804A1" w:rsidRPr="004D04B8" w:rsidRDefault="00D804A1" w:rsidP="00017353">
            <w:pPr>
              <w:spacing w:before="40"/>
              <w:jc w:val="center"/>
              <w:rPr>
                <w:rFonts w:cs="Arial"/>
                <w:color w:val="000000"/>
                <w:sz w:val="20"/>
                <w:szCs w:val="20"/>
              </w:rPr>
            </w:pPr>
            <w:r w:rsidRPr="004D04B8">
              <w:rPr>
                <w:sz w:val="20"/>
                <w:szCs w:val="20"/>
              </w:rPr>
              <w:t>96</w:t>
            </w:r>
          </w:p>
        </w:tc>
        <w:tc>
          <w:tcPr>
            <w:tcW w:w="2088" w:type="pct"/>
            <w:tcBorders>
              <w:top w:val="single" w:sz="4" w:space="0" w:color="auto"/>
              <w:left w:val="single" w:sz="4" w:space="0" w:color="auto"/>
              <w:bottom w:val="single" w:sz="4" w:space="0" w:color="auto"/>
              <w:right w:val="single" w:sz="4" w:space="0" w:color="auto"/>
            </w:tcBorders>
          </w:tcPr>
          <w:p w14:paraId="7D17B029" w14:textId="77777777" w:rsidR="00D804A1" w:rsidRPr="004D04B8" w:rsidRDefault="00D804A1" w:rsidP="00017353">
            <w:pPr>
              <w:spacing w:before="40"/>
              <w:jc w:val="left"/>
              <w:rPr>
                <w:rFonts w:cs="Arial"/>
                <w:color w:val="000000"/>
                <w:sz w:val="20"/>
                <w:szCs w:val="20"/>
              </w:rPr>
            </w:pPr>
            <w:r w:rsidRPr="004D04B8">
              <w:rPr>
                <w:sz w:val="20"/>
                <w:szCs w:val="20"/>
              </w:rPr>
              <w:t xml:space="preserve">Pinley </w:t>
            </w:r>
            <w:r>
              <w:rPr>
                <w:sz w:val="20"/>
                <w:szCs w:val="20"/>
              </w:rPr>
              <w:t>Rugby Club</w:t>
            </w:r>
          </w:p>
        </w:tc>
        <w:tc>
          <w:tcPr>
            <w:tcW w:w="829" w:type="pct"/>
            <w:tcBorders>
              <w:top w:val="single" w:sz="4" w:space="0" w:color="auto"/>
              <w:left w:val="single" w:sz="4" w:space="0" w:color="auto"/>
              <w:bottom w:val="single" w:sz="4" w:space="0" w:color="auto"/>
              <w:right w:val="single" w:sz="4" w:space="0" w:color="auto"/>
            </w:tcBorders>
          </w:tcPr>
          <w:p w14:paraId="10CDFEEC" w14:textId="77777777" w:rsidR="00D804A1" w:rsidRPr="004D04B8" w:rsidRDefault="00D804A1" w:rsidP="00017353">
            <w:pPr>
              <w:spacing w:before="40"/>
              <w:jc w:val="left"/>
              <w:rPr>
                <w:rFonts w:cs="Arial"/>
                <w:b/>
                <w:color w:val="000000"/>
                <w:sz w:val="20"/>
                <w:szCs w:val="20"/>
              </w:rPr>
            </w:pPr>
            <w:r w:rsidRPr="004D04B8">
              <w:rPr>
                <w:sz w:val="20"/>
                <w:szCs w:val="20"/>
              </w:rPr>
              <w:t>South</w:t>
            </w:r>
            <w:r>
              <w:rPr>
                <w:sz w:val="20"/>
                <w:szCs w:val="20"/>
              </w:rPr>
              <w:t xml:space="preserve"> East</w:t>
            </w:r>
          </w:p>
        </w:tc>
        <w:tc>
          <w:tcPr>
            <w:tcW w:w="777" w:type="pct"/>
            <w:tcBorders>
              <w:top w:val="single" w:sz="4" w:space="0" w:color="auto"/>
              <w:left w:val="single" w:sz="4" w:space="0" w:color="auto"/>
              <w:bottom w:val="single" w:sz="4" w:space="0" w:color="auto"/>
              <w:right w:val="single" w:sz="4" w:space="0" w:color="auto"/>
            </w:tcBorders>
          </w:tcPr>
          <w:p w14:paraId="49B9581C"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667602BC"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5853DAF6" w14:textId="28266AF0" w:rsidR="00D804A1" w:rsidRPr="004D04B8" w:rsidRDefault="000F4360" w:rsidP="00017353">
            <w:pPr>
              <w:spacing w:before="40"/>
              <w:ind w:left="-125" w:right="-108"/>
              <w:jc w:val="center"/>
              <w:rPr>
                <w:rFonts w:eastAsia="MS Mincho" w:cs="Arial"/>
                <w:color w:val="000000"/>
                <w:sz w:val="20"/>
                <w:szCs w:val="20"/>
                <w:lang w:val="en-US" w:eastAsia="ja-JP"/>
              </w:rPr>
            </w:pPr>
            <w:r>
              <w:rPr>
                <w:rFonts w:eastAsia="MS Mincho" w:cs="Arial"/>
                <w:color w:val="000000"/>
                <w:sz w:val="20"/>
                <w:szCs w:val="20"/>
                <w:lang w:val="en-US" w:eastAsia="ja-JP"/>
              </w:rPr>
              <w:t>7.5</w:t>
            </w:r>
          </w:p>
        </w:tc>
      </w:tr>
      <w:tr w:rsidR="00D804A1" w:rsidRPr="004D04B8" w14:paraId="3FE87E0F" w14:textId="77777777" w:rsidTr="00FD46CA">
        <w:trPr>
          <w:cantSplit/>
          <w:trHeight w:val="89"/>
        </w:trPr>
        <w:tc>
          <w:tcPr>
            <w:tcW w:w="323" w:type="pct"/>
            <w:tcBorders>
              <w:top w:val="single" w:sz="4" w:space="0" w:color="auto"/>
              <w:left w:val="single" w:sz="4" w:space="0" w:color="auto"/>
              <w:bottom w:val="single" w:sz="4" w:space="0" w:color="auto"/>
              <w:right w:val="single" w:sz="4" w:space="0" w:color="auto"/>
            </w:tcBorders>
          </w:tcPr>
          <w:p w14:paraId="44055436" w14:textId="77777777" w:rsidR="00D804A1" w:rsidRPr="004D04B8" w:rsidRDefault="00D804A1" w:rsidP="00017353">
            <w:pPr>
              <w:spacing w:before="40"/>
              <w:jc w:val="center"/>
              <w:rPr>
                <w:rFonts w:cs="Arial"/>
                <w:color w:val="000000"/>
                <w:sz w:val="20"/>
                <w:szCs w:val="20"/>
              </w:rPr>
            </w:pPr>
            <w:r w:rsidRPr="004D04B8">
              <w:rPr>
                <w:sz w:val="20"/>
                <w:szCs w:val="20"/>
              </w:rPr>
              <w:t>132</w:t>
            </w:r>
          </w:p>
        </w:tc>
        <w:tc>
          <w:tcPr>
            <w:tcW w:w="2088" w:type="pct"/>
            <w:tcBorders>
              <w:top w:val="single" w:sz="4" w:space="0" w:color="auto"/>
              <w:left w:val="single" w:sz="4" w:space="0" w:color="auto"/>
              <w:bottom w:val="single" w:sz="4" w:space="0" w:color="auto"/>
              <w:right w:val="single" w:sz="4" w:space="0" w:color="auto"/>
            </w:tcBorders>
          </w:tcPr>
          <w:p w14:paraId="1B7C7CE0" w14:textId="77777777" w:rsidR="00D804A1" w:rsidRPr="004D04B8" w:rsidRDefault="00D804A1" w:rsidP="00017353">
            <w:pPr>
              <w:spacing w:before="40"/>
              <w:jc w:val="left"/>
              <w:rPr>
                <w:rFonts w:cs="Arial"/>
                <w:color w:val="000000"/>
                <w:sz w:val="20"/>
                <w:szCs w:val="20"/>
              </w:rPr>
            </w:pPr>
            <w:r w:rsidRPr="004D04B8">
              <w:rPr>
                <w:sz w:val="20"/>
                <w:szCs w:val="20"/>
              </w:rPr>
              <w:t>Stoke Old Boys Rugby Football Club</w:t>
            </w:r>
          </w:p>
        </w:tc>
        <w:tc>
          <w:tcPr>
            <w:tcW w:w="829" w:type="pct"/>
            <w:tcBorders>
              <w:top w:val="single" w:sz="4" w:space="0" w:color="auto"/>
              <w:left w:val="single" w:sz="4" w:space="0" w:color="auto"/>
              <w:bottom w:val="single" w:sz="4" w:space="0" w:color="auto"/>
              <w:right w:val="single" w:sz="4" w:space="0" w:color="auto"/>
            </w:tcBorders>
          </w:tcPr>
          <w:p w14:paraId="11CF6E60" w14:textId="77777777" w:rsidR="00D804A1" w:rsidRPr="004D04B8" w:rsidRDefault="00D804A1" w:rsidP="00017353">
            <w:pPr>
              <w:spacing w:before="40"/>
              <w:jc w:val="left"/>
              <w:rPr>
                <w:rFonts w:cs="Arial"/>
                <w:b/>
                <w:color w:val="000000"/>
                <w:sz w:val="20"/>
                <w:szCs w:val="20"/>
              </w:rPr>
            </w:pPr>
            <w:r w:rsidRPr="004D04B8">
              <w:rPr>
                <w:sz w:val="20"/>
                <w:szCs w:val="20"/>
              </w:rPr>
              <w:t>South</w:t>
            </w:r>
            <w:r>
              <w:rPr>
                <w:sz w:val="20"/>
                <w:szCs w:val="20"/>
              </w:rPr>
              <w:t xml:space="preserve"> East</w:t>
            </w:r>
          </w:p>
        </w:tc>
        <w:tc>
          <w:tcPr>
            <w:tcW w:w="777" w:type="pct"/>
            <w:tcBorders>
              <w:top w:val="single" w:sz="4" w:space="0" w:color="auto"/>
              <w:left w:val="single" w:sz="4" w:space="0" w:color="auto"/>
              <w:bottom w:val="single" w:sz="4" w:space="0" w:color="auto"/>
              <w:right w:val="single" w:sz="4" w:space="0" w:color="auto"/>
            </w:tcBorders>
          </w:tcPr>
          <w:p w14:paraId="5DCA19E9"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2D50F2F6"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15858FC0" w14:textId="77777777" w:rsidR="00D804A1" w:rsidRPr="004D04B8" w:rsidRDefault="00D804A1" w:rsidP="00017353">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0.5</w:t>
            </w:r>
          </w:p>
        </w:tc>
      </w:tr>
      <w:tr w:rsidR="00D804A1" w:rsidRPr="004D04B8" w14:paraId="3F6AB44C" w14:textId="77777777" w:rsidTr="00FD46CA">
        <w:trPr>
          <w:cantSplit/>
          <w:trHeight w:val="89"/>
        </w:trPr>
        <w:tc>
          <w:tcPr>
            <w:tcW w:w="323" w:type="pct"/>
            <w:tcBorders>
              <w:top w:val="single" w:sz="4" w:space="0" w:color="auto"/>
              <w:left w:val="single" w:sz="4" w:space="0" w:color="auto"/>
              <w:bottom w:val="single" w:sz="4" w:space="0" w:color="auto"/>
              <w:right w:val="single" w:sz="4" w:space="0" w:color="auto"/>
            </w:tcBorders>
          </w:tcPr>
          <w:p w14:paraId="5538DFF6" w14:textId="77777777" w:rsidR="00D804A1" w:rsidRPr="004D04B8" w:rsidRDefault="00D804A1" w:rsidP="00017353">
            <w:pPr>
              <w:spacing w:before="40"/>
              <w:jc w:val="center"/>
              <w:rPr>
                <w:rFonts w:cs="Arial"/>
                <w:color w:val="000000"/>
                <w:sz w:val="20"/>
                <w:szCs w:val="20"/>
              </w:rPr>
            </w:pPr>
            <w:r w:rsidRPr="004D04B8">
              <w:rPr>
                <w:sz w:val="20"/>
                <w:szCs w:val="20"/>
              </w:rPr>
              <w:t>162</w:t>
            </w:r>
          </w:p>
        </w:tc>
        <w:tc>
          <w:tcPr>
            <w:tcW w:w="2088" w:type="pct"/>
            <w:tcBorders>
              <w:top w:val="single" w:sz="4" w:space="0" w:color="auto"/>
              <w:left w:val="single" w:sz="4" w:space="0" w:color="auto"/>
              <w:bottom w:val="single" w:sz="4" w:space="0" w:color="auto"/>
              <w:right w:val="single" w:sz="4" w:space="0" w:color="auto"/>
            </w:tcBorders>
          </w:tcPr>
          <w:p w14:paraId="01F4CA65" w14:textId="77777777" w:rsidR="00D804A1" w:rsidRPr="004D04B8" w:rsidRDefault="00D804A1" w:rsidP="00017353">
            <w:pPr>
              <w:spacing w:before="40"/>
              <w:jc w:val="left"/>
              <w:rPr>
                <w:rFonts w:cs="Arial"/>
                <w:color w:val="000000"/>
                <w:sz w:val="20"/>
                <w:szCs w:val="20"/>
              </w:rPr>
            </w:pPr>
            <w:r w:rsidRPr="004D04B8">
              <w:rPr>
                <w:sz w:val="20"/>
                <w:szCs w:val="20"/>
              </w:rPr>
              <w:t>Coventry Welsh Rugby Club</w:t>
            </w:r>
          </w:p>
        </w:tc>
        <w:tc>
          <w:tcPr>
            <w:tcW w:w="829" w:type="pct"/>
            <w:tcBorders>
              <w:top w:val="single" w:sz="4" w:space="0" w:color="auto"/>
              <w:left w:val="single" w:sz="4" w:space="0" w:color="auto"/>
              <w:bottom w:val="single" w:sz="4" w:space="0" w:color="auto"/>
              <w:right w:val="single" w:sz="4" w:space="0" w:color="auto"/>
            </w:tcBorders>
          </w:tcPr>
          <w:p w14:paraId="270538FE" w14:textId="77777777" w:rsidR="00D804A1" w:rsidRPr="004D04B8" w:rsidRDefault="00D804A1" w:rsidP="00017353">
            <w:pPr>
              <w:spacing w:before="40"/>
              <w:jc w:val="left"/>
              <w:rPr>
                <w:rFonts w:cs="Arial"/>
                <w:b/>
                <w:color w:val="000000"/>
                <w:sz w:val="20"/>
                <w:szCs w:val="20"/>
              </w:rPr>
            </w:pPr>
            <w:r w:rsidRPr="004D04B8">
              <w:rPr>
                <w:sz w:val="20"/>
                <w:szCs w:val="20"/>
              </w:rPr>
              <w:t>North East</w:t>
            </w:r>
          </w:p>
        </w:tc>
        <w:tc>
          <w:tcPr>
            <w:tcW w:w="777" w:type="pct"/>
            <w:tcBorders>
              <w:top w:val="single" w:sz="4" w:space="0" w:color="auto"/>
              <w:left w:val="single" w:sz="4" w:space="0" w:color="auto"/>
              <w:bottom w:val="single" w:sz="4" w:space="0" w:color="auto"/>
              <w:right w:val="single" w:sz="4" w:space="0" w:color="auto"/>
            </w:tcBorders>
          </w:tcPr>
          <w:p w14:paraId="0E6839E0"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1</w:t>
            </w:r>
          </w:p>
        </w:tc>
        <w:tc>
          <w:tcPr>
            <w:tcW w:w="446" w:type="pct"/>
            <w:tcBorders>
              <w:top w:val="single" w:sz="4" w:space="0" w:color="auto"/>
              <w:left w:val="single" w:sz="4" w:space="0" w:color="auto"/>
              <w:bottom w:val="single" w:sz="4" w:space="0" w:color="auto"/>
              <w:right w:val="single" w:sz="4" w:space="0" w:color="auto"/>
            </w:tcBorders>
          </w:tcPr>
          <w:p w14:paraId="4F81096F"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2453D6F8" w14:textId="77777777" w:rsidR="00D804A1" w:rsidRPr="004D04B8" w:rsidRDefault="00D804A1" w:rsidP="00017353">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0.75</w:t>
            </w:r>
          </w:p>
        </w:tc>
      </w:tr>
      <w:tr w:rsidR="00D804A1" w:rsidRPr="004D04B8" w14:paraId="6786BE60" w14:textId="77777777" w:rsidTr="00FD46CA">
        <w:trPr>
          <w:cantSplit/>
          <w:trHeight w:val="89"/>
        </w:trPr>
        <w:tc>
          <w:tcPr>
            <w:tcW w:w="323" w:type="pct"/>
            <w:tcBorders>
              <w:top w:val="single" w:sz="4" w:space="0" w:color="auto"/>
              <w:left w:val="single" w:sz="4" w:space="0" w:color="auto"/>
              <w:bottom w:val="single" w:sz="4" w:space="0" w:color="auto"/>
              <w:right w:val="single" w:sz="4" w:space="0" w:color="auto"/>
            </w:tcBorders>
          </w:tcPr>
          <w:p w14:paraId="7B939708" w14:textId="77777777" w:rsidR="00D804A1" w:rsidRPr="004D04B8" w:rsidRDefault="00D804A1" w:rsidP="00017353">
            <w:pPr>
              <w:spacing w:before="40"/>
              <w:jc w:val="center"/>
              <w:rPr>
                <w:rFonts w:cs="Arial"/>
                <w:color w:val="000000"/>
                <w:sz w:val="20"/>
                <w:szCs w:val="20"/>
              </w:rPr>
            </w:pPr>
            <w:r w:rsidRPr="004D04B8">
              <w:rPr>
                <w:sz w:val="20"/>
                <w:szCs w:val="20"/>
              </w:rPr>
              <w:t>170</w:t>
            </w:r>
          </w:p>
        </w:tc>
        <w:tc>
          <w:tcPr>
            <w:tcW w:w="2088" w:type="pct"/>
            <w:tcBorders>
              <w:top w:val="single" w:sz="4" w:space="0" w:color="auto"/>
              <w:left w:val="single" w:sz="4" w:space="0" w:color="auto"/>
              <w:bottom w:val="single" w:sz="4" w:space="0" w:color="auto"/>
              <w:right w:val="single" w:sz="4" w:space="0" w:color="auto"/>
            </w:tcBorders>
          </w:tcPr>
          <w:p w14:paraId="6815FC6C" w14:textId="77777777" w:rsidR="00D804A1" w:rsidRPr="004D04B8" w:rsidRDefault="00D804A1" w:rsidP="00017353">
            <w:pPr>
              <w:spacing w:before="40"/>
              <w:jc w:val="left"/>
              <w:rPr>
                <w:rFonts w:cs="Arial"/>
                <w:color w:val="000000"/>
                <w:sz w:val="20"/>
                <w:szCs w:val="20"/>
              </w:rPr>
            </w:pPr>
            <w:r w:rsidRPr="004D04B8">
              <w:rPr>
                <w:sz w:val="20"/>
                <w:szCs w:val="20"/>
              </w:rPr>
              <w:t>Broadstreet Rugby Club</w:t>
            </w:r>
          </w:p>
        </w:tc>
        <w:tc>
          <w:tcPr>
            <w:tcW w:w="829" w:type="pct"/>
            <w:tcBorders>
              <w:top w:val="single" w:sz="4" w:space="0" w:color="auto"/>
              <w:left w:val="single" w:sz="4" w:space="0" w:color="auto"/>
              <w:bottom w:val="single" w:sz="4" w:space="0" w:color="auto"/>
              <w:right w:val="single" w:sz="4" w:space="0" w:color="auto"/>
            </w:tcBorders>
          </w:tcPr>
          <w:p w14:paraId="2E81B871" w14:textId="77777777" w:rsidR="00D804A1" w:rsidRPr="004D04B8" w:rsidRDefault="00D804A1" w:rsidP="00017353">
            <w:pPr>
              <w:spacing w:before="40"/>
              <w:jc w:val="left"/>
              <w:rPr>
                <w:rFonts w:cs="Arial"/>
                <w:b/>
                <w:color w:val="000000"/>
                <w:sz w:val="20"/>
                <w:szCs w:val="20"/>
              </w:rPr>
            </w:pPr>
            <w:r w:rsidRPr="004D04B8">
              <w:rPr>
                <w:sz w:val="20"/>
                <w:szCs w:val="20"/>
              </w:rPr>
              <w:t>South</w:t>
            </w:r>
            <w:r>
              <w:rPr>
                <w:sz w:val="20"/>
                <w:szCs w:val="20"/>
              </w:rPr>
              <w:t xml:space="preserve"> East</w:t>
            </w:r>
          </w:p>
        </w:tc>
        <w:tc>
          <w:tcPr>
            <w:tcW w:w="777" w:type="pct"/>
            <w:tcBorders>
              <w:top w:val="single" w:sz="4" w:space="0" w:color="auto"/>
              <w:left w:val="single" w:sz="4" w:space="0" w:color="auto"/>
              <w:bottom w:val="single" w:sz="4" w:space="0" w:color="auto"/>
              <w:right w:val="single" w:sz="4" w:space="0" w:color="auto"/>
            </w:tcBorders>
          </w:tcPr>
          <w:p w14:paraId="418D8E88" w14:textId="77777777" w:rsidR="00D804A1" w:rsidRPr="004D04B8" w:rsidRDefault="00D804A1" w:rsidP="00FD46CA">
            <w:pPr>
              <w:spacing w:before="40"/>
              <w:ind w:left="100" w:right="29"/>
              <w:jc w:val="center"/>
              <w:rPr>
                <w:rFonts w:cs="Arial"/>
                <w:color w:val="000000"/>
                <w:sz w:val="20"/>
                <w:szCs w:val="20"/>
              </w:rPr>
            </w:pPr>
            <w:r w:rsidRPr="004D04B8">
              <w:rPr>
                <w:rFonts w:cs="Arial"/>
                <w:color w:val="000000"/>
                <w:sz w:val="20"/>
                <w:szCs w:val="20"/>
              </w:rPr>
              <w:t>2</w:t>
            </w:r>
          </w:p>
        </w:tc>
        <w:tc>
          <w:tcPr>
            <w:tcW w:w="446" w:type="pct"/>
            <w:tcBorders>
              <w:top w:val="single" w:sz="4" w:space="0" w:color="auto"/>
              <w:left w:val="single" w:sz="4" w:space="0" w:color="auto"/>
              <w:bottom w:val="single" w:sz="4" w:space="0" w:color="auto"/>
              <w:right w:val="single" w:sz="4" w:space="0" w:color="auto"/>
            </w:tcBorders>
          </w:tcPr>
          <w:p w14:paraId="6EA1DC2F" w14:textId="77777777" w:rsidR="00D804A1" w:rsidRPr="004D04B8" w:rsidRDefault="00D804A1" w:rsidP="00017353">
            <w:pPr>
              <w:spacing w:before="40"/>
              <w:ind w:left="-125" w:right="-108"/>
              <w:jc w:val="center"/>
              <w:rPr>
                <w:rFonts w:cs="Arial"/>
                <w:color w:val="000000"/>
                <w:sz w:val="20"/>
                <w:szCs w:val="20"/>
              </w:rPr>
            </w:pPr>
            <w:r w:rsidRPr="004D04B8">
              <w:rPr>
                <w:rFonts w:cs="Arial"/>
                <w:color w:val="000000"/>
                <w:sz w:val="20"/>
                <w:szCs w:val="20"/>
              </w:rPr>
              <w:t>Senior</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5288DCAD" w14:textId="77777777" w:rsidR="00D804A1" w:rsidRPr="004D04B8" w:rsidRDefault="00D804A1" w:rsidP="00017353">
            <w:pPr>
              <w:spacing w:before="40"/>
              <w:ind w:left="-125" w:right="-108"/>
              <w:jc w:val="center"/>
              <w:rPr>
                <w:rFonts w:eastAsia="MS Mincho" w:cs="Arial"/>
                <w:color w:val="000000"/>
                <w:sz w:val="20"/>
                <w:szCs w:val="20"/>
                <w:lang w:val="en-US" w:eastAsia="ja-JP"/>
              </w:rPr>
            </w:pPr>
            <w:r w:rsidRPr="004D04B8">
              <w:rPr>
                <w:rFonts w:eastAsia="MS Mincho" w:cs="Arial"/>
                <w:color w:val="000000"/>
                <w:sz w:val="20"/>
                <w:szCs w:val="20"/>
                <w:lang w:val="en-US" w:eastAsia="ja-JP"/>
              </w:rPr>
              <w:t>2.5</w:t>
            </w:r>
          </w:p>
        </w:tc>
      </w:tr>
      <w:tr w:rsidR="000E4753" w:rsidRPr="004D04B8" w14:paraId="29F730C9" w14:textId="77777777" w:rsidTr="00FD46CA">
        <w:trPr>
          <w:cantSplit/>
          <w:trHeight w:val="89"/>
        </w:trPr>
        <w:tc>
          <w:tcPr>
            <w:tcW w:w="4463" w:type="pct"/>
            <w:gridSpan w:val="5"/>
            <w:tcBorders>
              <w:top w:val="single" w:sz="4" w:space="0" w:color="auto"/>
              <w:left w:val="single" w:sz="4" w:space="0" w:color="auto"/>
              <w:bottom w:val="single" w:sz="4" w:space="0" w:color="auto"/>
              <w:right w:val="single" w:sz="4" w:space="0" w:color="auto"/>
            </w:tcBorders>
          </w:tcPr>
          <w:p w14:paraId="0440BE83" w14:textId="77777777" w:rsidR="000E4753" w:rsidRPr="004D04B8" w:rsidRDefault="000E4753" w:rsidP="00FD46CA">
            <w:pPr>
              <w:spacing w:before="40"/>
              <w:ind w:left="100" w:right="29"/>
              <w:jc w:val="right"/>
              <w:rPr>
                <w:rFonts w:cs="Arial"/>
                <w:b/>
                <w:color w:val="000000"/>
                <w:sz w:val="20"/>
                <w:szCs w:val="20"/>
              </w:rPr>
            </w:pPr>
            <w:r w:rsidRPr="004D04B8">
              <w:rPr>
                <w:rFonts w:cs="Arial"/>
                <w:b/>
                <w:color w:val="000000"/>
                <w:sz w:val="20"/>
                <w:szCs w:val="20"/>
              </w:rPr>
              <w:t xml:space="preserve">Total </w:t>
            </w:r>
          </w:p>
        </w:tc>
        <w:tc>
          <w:tcPr>
            <w:tcW w:w="537" w:type="pct"/>
            <w:tcBorders>
              <w:top w:val="single" w:sz="4" w:space="0" w:color="auto"/>
              <w:left w:val="single" w:sz="4" w:space="0" w:color="auto"/>
              <w:bottom w:val="single" w:sz="4" w:space="0" w:color="auto"/>
              <w:right w:val="single" w:sz="4" w:space="0" w:color="auto"/>
            </w:tcBorders>
            <w:shd w:val="clear" w:color="auto" w:fill="FF0000"/>
          </w:tcPr>
          <w:p w14:paraId="42D96B53" w14:textId="32F33DE4" w:rsidR="000E4753" w:rsidRPr="004D04B8" w:rsidRDefault="00AD0A1D" w:rsidP="0072685D">
            <w:pPr>
              <w:spacing w:before="40"/>
              <w:jc w:val="center"/>
              <w:rPr>
                <w:rFonts w:eastAsia="MS Mincho" w:cs="Arial"/>
                <w:b/>
                <w:color w:val="000000"/>
                <w:sz w:val="20"/>
                <w:szCs w:val="20"/>
                <w:lang w:val="en-US" w:eastAsia="ja-JP"/>
              </w:rPr>
            </w:pPr>
            <w:r w:rsidRPr="004D04B8">
              <w:rPr>
                <w:rFonts w:eastAsia="MS Mincho" w:cs="Arial"/>
                <w:b/>
                <w:color w:val="000000"/>
                <w:sz w:val="20"/>
                <w:szCs w:val="20"/>
                <w:lang w:val="en-US" w:eastAsia="ja-JP"/>
              </w:rPr>
              <w:t>3</w:t>
            </w:r>
            <w:r w:rsidR="008C47CA">
              <w:rPr>
                <w:rFonts w:eastAsia="MS Mincho" w:cs="Arial"/>
                <w:b/>
                <w:color w:val="000000"/>
                <w:sz w:val="20"/>
                <w:szCs w:val="20"/>
                <w:lang w:val="en-US" w:eastAsia="ja-JP"/>
              </w:rPr>
              <w:t>4</w:t>
            </w:r>
          </w:p>
        </w:tc>
      </w:tr>
    </w:tbl>
    <w:p w14:paraId="0B175C80" w14:textId="77777777" w:rsidR="000E4753" w:rsidRPr="001F6B24" w:rsidRDefault="000E4753" w:rsidP="000E4753">
      <w:pPr>
        <w:rPr>
          <w:i/>
          <w:color w:val="000000"/>
          <w:highlight w:val="yellow"/>
        </w:rPr>
      </w:pPr>
    </w:p>
    <w:p w14:paraId="6E573C3F" w14:textId="77777777" w:rsidR="00FD46CA" w:rsidRDefault="00FD46CA">
      <w:pPr>
        <w:jc w:val="left"/>
        <w:rPr>
          <w:color w:val="000000"/>
        </w:rPr>
      </w:pPr>
      <w:r>
        <w:rPr>
          <w:color w:val="000000"/>
        </w:rPr>
        <w:br w:type="page"/>
      </w:r>
    </w:p>
    <w:p w14:paraId="6D77F7FA" w14:textId="2AC54E3D" w:rsidR="007F48E6" w:rsidRPr="00AD0A1D" w:rsidRDefault="000E4753" w:rsidP="000E4753">
      <w:pPr>
        <w:rPr>
          <w:color w:val="000000"/>
        </w:rPr>
      </w:pPr>
      <w:r w:rsidRPr="00AD0A1D">
        <w:rPr>
          <w:color w:val="000000"/>
        </w:rPr>
        <w:lastRenderedPageBreak/>
        <w:t>Overplay is</w:t>
      </w:r>
      <w:r w:rsidR="00AD0A1D" w:rsidRPr="00AD0A1D">
        <w:rPr>
          <w:color w:val="000000"/>
        </w:rPr>
        <w:t xml:space="preserve"> located solely at</w:t>
      </w:r>
      <w:r w:rsidRPr="00AD0A1D">
        <w:rPr>
          <w:color w:val="000000"/>
        </w:rPr>
        <w:t xml:space="preserve"> club sites with the highest level identified </w:t>
      </w:r>
      <w:r w:rsidR="00AD0A1D" w:rsidRPr="00AD0A1D">
        <w:rPr>
          <w:color w:val="000000"/>
        </w:rPr>
        <w:t>at Finham Park School</w:t>
      </w:r>
      <w:r w:rsidRPr="00AD0A1D">
        <w:rPr>
          <w:color w:val="000000"/>
        </w:rPr>
        <w:t xml:space="preserve">, amounting to </w:t>
      </w:r>
      <w:r w:rsidR="00AD0A1D" w:rsidRPr="00AD0A1D">
        <w:rPr>
          <w:color w:val="000000"/>
        </w:rPr>
        <w:t>nine</w:t>
      </w:r>
      <w:r w:rsidRPr="00AD0A1D">
        <w:rPr>
          <w:color w:val="000000"/>
        </w:rPr>
        <w:t xml:space="preserve"> match equivalent sessions per week</w:t>
      </w:r>
      <w:r w:rsidR="00AD0A1D" w:rsidRPr="00AD0A1D">
        <w:rPr>
          <w:color w:val="000000"/>
        </w:rPr>
        <w:t xml:space="preserve"> across the two pitches on site</w:t>
      </w:r>
      <w:r w:rsidRPr="00AD0A1D">
        <w:rPr>
          <w:color w:val="000000"/>
        </w:rPr>
        <w:t>. As aforementioned, in the main, overplay is a consequence of concentrated training demand on match pitches.</w:t>
      </w:r>
    </w:p>
    <w:p w14:paraId="5ACD5EBF" w14:textId="77777777" w:rsidR="00B42409" w:rsidRPr="00CB6E5C" w:rsidRDefault="00B42409" w:rsidP="000E4753">
      <w:pPr>
        <w:rPr>
          <w:color w:val="000000"/>
        </w:rPr>
      </w:pPr>
    </w:p>
    <w:p w14:paraId="35340E6A" w14:textId="34620C49" w:rsidR="00CB6E5C" w:rsidRDefault="00B42409" w:rsidP="00B42409">
      <w:pPr>
        <w:rPr>
          <w:rFonts w:cs="Arial"/>
          <w:color w:val="000000"/>
        </w:rPr>
      </w:pPr>
      <w:r w:rsidRPr="00CB6E5C">
        <w:rPr>
          <w:rFonts w:cs="Arial"/>
          <w:color w:val="000000"/>
        </w:rPr>
        <w:t xml:space="preserve">The majority of overplay is evident in the </w:t>
      </w:r>
      <w:r w:rsidR="00D804A1">
        <w:rPr>
          <w:rFonts w:cs="Arial"/>
          <w:color w:val="000000"/>
        </w:rPr>
        <w:t>North East</w:t>
      </w:r>
      <w:r w:rsidR="00CB6E5C" w:rsidRPr="00CB6E5C">
        <w:rPr>
          <w:rFonts w:cs="Arial"/>
          <w:color w:val="000000"/>
        </w:rPr>
        <w:t xml:space="preserve"> </w:t>
      </w:r>
      <w:r w:rsidRPr="00CB6E5C">
        <w:rPr>
          <w:rFonts w:cs="Arial"/>
          <w:color w:val="000000"/>
        </w:rPr>
        <w:t>Analysis Area (</w:t>
      </w:r>
      <w:r w:rsidR="00C41C0B">
        <w:rPr>
          <w:rFonts w:cs="Arial"/>
          <w:color w:val="000000"/>
        </w:rPr>
        <w:t>11</w:t>
      </w:r>
      <w:r w:rsidRPr="00CB6E5C">
        <w:rPr>
          <w:rFonts w:cs="Arial"/>
          <w:color w:val="000000"/>
        </w:rPr>
        <w:t>.</w:t>
      </w:r>
      <w:r w:rsidR="00D804A1">
        <w:rPr>
          <w:rFonts w:cs="Arial"/>
          <w:color w:val="000000"/>
        </w:rPr>
        <w:t>7</w:t>
      </w:r>
      <w:r w:rsidRPr="00CB6E5C">
        <w:rPr>
          <w:rFonts w:cs="Arial"/>
          <w:color w:val="000000"/>
        </w:rPr>
        <w:t>5 match equivalent sessions</w:t>
      </w:r>
      <w:r w:rsidR="00FD46CA">
        <w:rPr>
          <w:rFonts w:cs="Arial"/>
          <w:color w:val="000000"/>
        </w:rPr>
        <w:t xml:space="preserve"> per week</w:t>
      </w:r>
      <w:r w:rsidRPr="00CB6E5C">
        <w:rPr>
          <w:rFonts w:cs="Arial"/>
          <w:color w:val="000000"/>
        </w:rPr>
        <w:t>)</w:t>
      </w:r>
      <w:r w:rsidR="00CB6E5C">
        <w:rPr>
          <w:rFonts w:cs="Arial"/>
          <w:color w:val="000000"/>
        </w:rPr>
        <w:t xml:space="preserve">. </w:t>
      </w:r>
    </w:p>
    <w:p w14:paraId="01E3788F" w14:textId="77777777" w:rsidR="00B42409" w:rsidRDefault="00B42409" w:rsidP="000E4753">
      <w:pPr>
        <w:rPr>
          <w:color w:val="000000"/>
          <w:highlight w:val="yellow"/>
        </w:rPr>
      </w:pPr>
    </w:p>
    <w:p w14:paraId="1F3D1072" w14:textId="7B5BD409" w:rsidR="00B42409" w:rsidRPr="00AD0A1D" w:rsidRDefault="00B42409" w:rsidP="00B42409">
      <w:pPr>
        <w:ind w:right="208"/>
        <w:rPr>
          <w:rFonts w:cs="Arial"/>
          <w:i/>
        </w:rPr>
      </w:pPr>
      <w:r w:rsidRPr="00AD0A1D">
        <w:rPr>
          <w:rFonts w:cs="Arial"/>
          <w:i/>
        </w:rPr>
        <w:t>Table 5.1</w:t>
      </w:r>
      <w:r w:rsidR="006B62B8">
        <w:rPr>
          <w:rFonts w:cs="Arial"/>
          <w:i/>
        </w:rPr>
        <w:t>8</w:t>
      </w:r>
      <w:r w:rsidRPr="00AD0A1D">
        <w:rPr>
          <w:rFonts w:cs="Arial"/>
          <w:i/>
        </w:rPr>
        <w:t xml:space="preserve">: Summary of overplay </w:t>
      </w:r>
      <w:r w:rsidR="00C41C0B">
        <w:rPr>
          <w:rFonts w:cs="Arial"/>
          <w:i/>
        </w:rPr>
        <w:t>by analysis area</w:t>
      </w:r>
      <w:r w:rsidRPr="00AD0A1D">
        <w:rPr>
          <w:rFonts w:cs="Arial"/>
          <w:i/>
        </w:rPr>
        <w:t xml:space="preserve"> </w:t>
      </w:r>
    </w:p>
    <w:p w14:paraId="04ACAF86" w14:textId="77777777" w:rsidR="00B42409" w:rsidRPr="00B42409" w:rsidRDefault="00B42409" w:rsidP="00B42409">
      <w:pPr>
        <w:rPr>
          <w:rFonts w:cs="Arial"/>
          <w:highlight w:val="yellow"/>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682"/>
        <w:gridCol w:w="5337"/>
      </w:tblGrid>
      <w:tr w:rsidR="00B42409" w:rsidRPr="00CB6E5C" w14:paraId="7C29739D" w14:textId="77777777" w:rsidTr="00C41C0B">
        <w:trPr>
          <w:trHeight w:val="113"/>
          <w:tblHeader/>
        </w:trPr>
        <w:tc>
          <w:tcPr>
            <w:tcW w:w="2041"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6FD658F1" w14:textId="77777777" w:rsidR="00B42409" w:rsidRPr="00CB6E5C" w:rsidRDefault="00B42409" w:rsidP="00C41C0B">
            <w:pPr>
              <w:spacing w:before="40"/>
              <w:ind w:left="102"/>
              <w:jc w:val="left"/>
              <w:rPr>
                <w:rFonts w:cs="Arial"/>
                <w:b/>
                <w:bCs/>
                <w:color w:val="000000"/>
                <w:sz w:val="20"/>
                <w:szCs w:val="20"/>
              </w:rPr>
            </w:pPr>
            <w:r w:rsidRPr="00CB6E5C">
              <w:rPr>
                <w:rFonts w:cs="Arial"/>
                <w:b/>
                <w:bCs/>
                <w:color w:val="000000"/>
                <w:sz w:val="20"/>
                <w:szCs w:val="20"/>
              </w:rPr>
              <w:t>Analysis area</w:t>
            </w:r>
          </w:p>
        </w:tc>
        <w:tc>
          <w:tcPr>
            <w:tcW w:w="2959" w:type="pct"/>
            <w:tcBorders>
              <w:top w:val="single" w:sz="4" w:space="0" w:color="auto"/>
              <w:left w:val="single" w:sz="4" w:space="0" w:color="auto"/>
              <w:bottom w:val="single" w:sz="4" w:space="0" w:color="auto"/>
              <w:right w:val="single" w:sz="4" w:space="0" w:color="auto"/>
            </w:tcBorders>
            <w:shd w:val="clear" w:color="auto" w:fill="DEEAF6" w:themeFill="accent1" w:themeFillTint="33"/>
            <w:hideMark/>
          </w:tcPr>
          <w:p w14:paraId="0D1F1306" w14:textId="77777777" w:rsidR="00B42409" w:rsidRPr="00CB6E5C" w:rsidRDefault="00B42409" w:rsidP="00CB6E5C">
            <w:pPr>
              <w:spacing w:before="40"/>
              <w:jc w:val="center"/>
              <w:rPr>
                <w:rFonts w:cs="Arial"/>
                <w:b/>
                <w:bCs/>
                <w:color w:val="000000"/>
                <w:sz w:val="20"/>
                <w:szCs w:val="20"/>
              </w:rPr>
            </w:pPr>
            <w:r w:rsidRPr="00CB6E5C">
              <w:rPr>
                <w:rFonts w:cs="Arial"/>
                <w:b/>
                <w:bCs/>
                <w:color w:val="000000"/>
                <w:sz w:val="20"/>
              </w:rPr>
              <w:t>Overplay (match equivalent sessions)</w:t>
            </w:r>
          </w:p>
        </w:tc>
      </w:tr>
      <w:tr w:rsidR="00CB6E5C" w:rsidRPr="00CB6E5C" w14:paraId="5C197B99" w14:textId="77777777" w:rsidTr="00C41C0B">
        <w:trPr>
          <w:trHeight w:val="115"/>
          <w:tblHeader/>
        </w:trPr>
        <w:tc>
          <w:tcPr>
            <w:tcW w:w="2041" w:type="pct"/>
            <w:noWrap/>
          </w:tcPr>
          <w:p w14:paraId="5D455534" w14:textId="1B412C87" w:rsidR="00CB6E5C" w:rsidRPr="00CB6E5C" w:rsidRDefault="00CB6E5C" w:rsidP="00C41C0B">
            <w:pPr>
              <w:spacing w:before="40"/>
              <w:ind w:left="102"/>
              <w:jc w:val="left"/>
              <w:rPr>
                <w:rFonts w:cs="Arial"/>
                <w:color w:val="000000"/>
                <w:sz w:val="20"/>
                <w:szCs w:val="20"/>
              </w:rPr>
            </w:pPr>
            <w:r w:rsidRPr="00CB6E5C">
              <w:rPr>
                <w:sz w:val="20"/>
                <w:szCs w:val="20"/>
              </w:rPr>
              <w:t>North East</w:t>
            </w:r>
          </w:p>
        </w:tc>
        <w:tc>
          <w:tcPr>
            <w:tcW w:w="2959" w:type="pct"/>
            <w:tcBorders>
              <w:top w:val="single" w:sz="4" w:space="0" w:color="auto"/>
              <w:left w:val="single" w:sz="4" w:space="0" w:color="auto"/>
              <w:bottom w:val="single" w:sz="4" w:space="0" w:color="auto"/>
              <w:right w:val="single" w:sz="4" w:space="0" w:color="auto"/>
            </w:tcBorders>
            <w:vAlign w:val="center"/>
          </w:tcPr>
          <w:p w14:paraId="47E29FCE" w14:textId="40156FCB" w:rsidR="00CB6E5C" w:rsidRPr="00CB6E5C" w:rsidRDefault="00D804A1" w:rsidP="00CB6E5C">
            <w:pPr>
              <w:spacing w:before="40"/>
              <w:jc w:val="center"/>
              <w:rPr>
                <w:rFonts w:eastAsia="Calibri" w:cs="Arial"/>
                <w:sz w:val="20"/>
                <w:szCs w:val="20"/>
              </w:rPr>
            </w:pPr>
            <w:r>
              <w:rPr>
                <w:rFonts w:eastAsia="Calibri" w:cs="Arial"/>
                <w:sz w:val="20"/>
                <w:szCs w:val="20"/>
              </w:rPr>
              <w:t>11.75</w:t>
            </w:r>
          </w:p>
        </w:tc>
      </w:tr>
      <w:tr w:rsidR="00CB6E5C" w:rsidRPr="00CB6E5C" w14:paraId="13967DC8" w14:textId="77777777" w:rsidTr="00C41C0B">
        <w:trPr>
          <w:trHeight w:val="115"/>
          <w:tblHeader/>
        </w:trPr>
        <w:tc>
          <w:tcPr>
            <w:tcW w:w="2041" w:type="pct"/>
            <w:noWrap/>
          </w:tcPr>
          <w:p w14:paraId="58A78DA6" w14:textId="33ADA3FC" w:rsidR="00CB6E5C" w:rsidRPr="00CB6E5C" w:rsidRDefault="00CB6E5C" w:rsidP="00C41C0B">
            <w:pPr>
              <w:spacing w:before="40"/>
              <w:ind w:left="102"/>
              <w:jc w:val="left"/>
              <w:rPr>
                <w:rFonts w:cs="Arial"/>
                <w:color w:val="000000"/>
                <w:sz w:val="20"/>
                <w:szCs w:val="20"/>
              </w:rPr>
            </w:pPr>
            <w:r w:rsidRPr="00CB6E5C">
              <w:rPr>
                <w:sz w:val="20"/>
                <w:szCs w:val="20"/>
              </w:rPr>
              <w:t>North West</w:t>
            </w:r>
          </w:p>
        </w:tc>
        <w:tc>
          <w:tcPr>
            <w:tcW w:w="2959" w:type="pct"/>
            <w:tcBorders>
              <w:top w:val="single" w:sz="4" w:space="0" w:color="auto"/>
              <w:left w:val="single" w:sz="4" w:space="0" w:color="auto"/>
              <w:bottom w:val="single" w:sz="4" w:space="0" w:color="auto"/>
              <w:right w:val="single" w:sz="4" w:space="0" w:color="auto"/>
            </w:tcBorders>
            <w:vAlign w:val="center"/>
          </w:tcPr>
          <w:p w14:paraId="2EF1F6D1" w14:textId="5811D36B" w:rsidR="00CB6E5C" w:rsidRPr="00CB6E5C" w:rsidRDefault="00EA197A" w:rsidP="00CB6E5C">
            <w:pPr>
              <w:spacing w:before="40"/>
              <w:jc w:val="center"/>
              <w:rPr>
                <w:rFonts w:eastAsia="Calibri" w:cs="Arial"/>
                <w:sz w:val="20"/>
                <w:szCs w:val="20"/>
              </w:rPr>
            </w:pPr>
            <w:r>
              <w:rPr>
                <w:rFonts w:eastAsia="Calibri" w:cs="Arial"/>
                <w:sz w:val="20"/>
                <w:szCs w:val="20"/>
              </w:rPr>
              <w:t>2.25</w:t>
            </w:r>
          </w:p>
        </w:tc>
      </w:tr>
      <w:tr w:rsidR="00CB6E5C" w:rsidRPr="00CB6E5C" w14:paraId="0098EBFD" w14:textId="77777777" w:rsidTr="00C41C0B">
        <w:trPr>
          <w:trHeight w:val="115"/>
          <w:tblHeader/>
        </w:trPr>
        <w:tc>
          <w:tcPr>
            <w:tcW w:w="2041" w:type="pct"/>
            <w:noWrap/>
          </w:tcPr>
          <w:p w14:paraId="0F640A92" w14:textId="187E2AEA" w:rsidR="00CB6E5C" w:rsidRPr="00CB6E5C" w:rsidRDefault="00CB6E5C" w:rsidP="00C41C0B">
            <w:pPr>
              <w:spacing w:before="40"/>
              <w:ind w:left="102"/>
              <w:jc w:val="left"/>
              <w:rPr>
                <w:rFonts w:cs="Arial"/>
                <w:color w:val="000000"/>
                <w:sz w:val="20"/>
                <w:szCs w:val="20"/>
              </w:rPr>
            </w:pPr>
            <w:r w:rsidRPr="00CB6E5C">
              <w:rPr>
                <w:sz w:val="20"/>
                <w:szCs w:val="20"/>
              </w:rPr>
              <w:t>South</w:t>
            </w:r>
            <w:r w:rsidR="004D04B8">
              <w:rPr>
                <w:sz w:val="20"/>
                <w:szCs w:val="20"/>
              </w:rPr>
              <w:t xml:space="preserve"> East</w:t>
            </w:r>
          </w:p>
        </w:tc>
        <w:tc>
          <w:tcPr>
            <w:tcW w:w="2959" w:type="pct"/>
            <w:tcBorders>
              <w:top w:val="single" w:sz="4" w:space="0" w:color="auto"/>
              <w:left w:val="single" w:sz="4" w:space="0" w:color="auto"/>
              <w:bottom w:val="single" w:sz="4" w:space="0" w:color="auto"/>
              <w:right w:val="single" w:sz="4" w:space="0" w:color="auto"/>
            </w:tcBorders>
            <w:vAlign w:val="center"/>
          </w:tcPr>
          <w:p w14:paraId="0BF63D43" w14:textId="0335EFA6" w:rsidR="00CB6E5C" w:rsidRPr="00CB6E5C" w:rsidRDefault="00EA197A" w:rsidP="00CB6E5C">
            <w:pPr>
              <w:spacing w:before="40"/>
              <w:jc w:val="center"/>
              <w:rPr>
                <w:rFonts w:eastAsia="Calibri" w:cs="Arial"/>
                <w:sz w:val="20"/>
                <w:szCs w:val="20"/>
              </w:rPr>
            </w:pPr>
            <w:r>
              <w:rPr>
                <w:rFonts w:eastAsia="Calibri" w:cs="Arial"/>
                <w:sz w:val="20"/>
                <w:szCs w:val="20"/>
              </w:rPr>
              <w:t>10.5</w:t>
            </w:r>
          </w:p>
        </w:tc>
      </w:tr>
      <w:tr w:rsidR="004D04B8" w:rsidRPr="00CB6E5C" w14:paraId="47836A79" w14:textId="77777777" w:rsidTr="00C41C0B">
        <w:trPr>
          <w:trHeight w:val="115"/>
          <w:tblHeader/>
        </w:trPr>
        <w:tc>
          <w:tcPr>
            <w:tcW w:w="2041" w:type="pct"/>
            <w:noWrap/>
          </w:tcPr>
          <w:p w14:paraId="1FB1D369" w14:textId="270A6E54" w:rsidR="004D04B8" w:rsidRPr="00CB6E5C" w:rsidRDefault="004D04B8" w:rsidP="00C41C0B">
            <w:pPr>
              <w:spacing w:before="40"/>
              <w:ind w:left="102"/>
              <w:jc w:val="left"/>
              <w:rPr>
                <w:sz w:val="20"/>
                <w:szCs w:val="20"/>
              </w:rPr>
            </w:pPr>
            <w:r>
              <w:rPr>
                <w:sz w:val="20"/>
                <w:szCs w:val="20"/>
              </w:rPr>
              <w:t>South West</w:t>
            </w:r>
          </w:p>
        </w:tc>
        <w:tc>
          <w:tcPr>
            <w:tcW w:w="2959" w:type="pct"/>
            <w:tcBorders>
              <w:top w:val="single" w:sz="4" w:space="0" w:color="auto"/>
              <w:left w:val="single" w:sz="4" w:space="0" w:color="auto"/>
              <w:bottom w:val="single" w:sz="4" w:space="0" w:color="auto"/>
              <w:right w:val="single" w:sz="4" w:space="0" w:color="auto"/>
            </w:tcBorders>
            <w:vAlign w:val="center"/>
          </w:tcPr>
          <w:p w14:paraId="04082516" w14:textId="6C6AFE51" w:rsidR="004D04B8" w:rsidRPr="00CB6E5C" w:rsidRDefault="00EA197A" w:rsidP="00CB6E5C">
            <w:pPr>
              <w:spacing w:before="40"/>
              <w:jc w:val="center"/>
              <w:rPr>
                <w:rFonts w:eastAsia="Calibri" w:cs="Arial"/>
                <w:sz w:val="20"/>
                <w:szCs w:val="20"/>
              </w:rPr>
            </w:pPr>
            <w:r>
              <w:rPr>
                <w:rFonts w:eastAsia="Calibri" w:cs="Arial"/>
                <w:sz w:val="20"/>
                <w:szCs w:val="20"/>
              </w:rPr>
              <w:t>9.5</w:t>
            </w:r>
          </w:p>
        </w:tc>
      </w:tr>
      <w:tr w:rsidR="00CB6E5C" w:rsidRPr="00B42409" w14:paraId="3B51AF2C" w14:textId="77777777" w:rsidTr="00C41C0B">
        <w:trPr>
          <w:trHeight w:val="115"/>
          <w:tblHeader/>
        </w:trPr>
        <w:tc>
          <w:tcPr>
            <w:tcW w:w="2041" w:type="pct"/>
            <w:noWrap/>
          </w:tcPr>
          <w:p w14:paraId="05A208AE" w14:textId="2332606E" w:rsidR="00CB6E5C" w:rsidRPr="00CB6E5C" w:rsidRDefault="00CB6E5C" w:rsidP="00C41C0B">
            <w:pPr>
              <w:spacing w:before="40"/>
              <w:ind w:left="102"/>
              <w:jc w:val="left"/>
              <w:rPr>
                <w:rFonts w:cs="Arial"/>
                <w:color w:val="000000"/>
                <w:sz w:val="20"/>
                <w:szCs w:val="20"/>
              </w:rPr>
            </w:pPr>
            <w:r w:rsidRPr="00CB6E5C">
              <w:rPr>
                <w:b/>
                <w:bCs/>
                <w:sz w:val="20"/>
                <w:szCs w:val="20"/>
              </w:rPr>
              <w:t>Coventry</w:t>
            </w:r>
          </w:p>
        </w:tc>
        <w:tc>
          <w:tcPr>
            <w:tcW w:w="2959" w:type="pct"/>
            <w:tcBorders>
              <w:top w:val="single" w:sz="4" w:space="0" w:color="auto"/>
              <w:left w:val="single" w:sz="4" w:space="0" w:color="auto"/>
              <w:bottom w:val="single" w:sz="4" w:space="0" w:color="auto"/>
              <w:right w:val="single" w:sz="4" w:space="0" w:color="auto"/>
            </w:tcBorders>
            <w:vAlign w:val="center"/>
          </w:tcPr>
          <w:p w14:paraId="34339E6E" w14:textId="4976CB7C" w:rsidR="00CB6E5C" w:rsidRPr="00CB6E5C" w:rsidRDefault="00CB6E5C" w:rsidP="00CB6E5C">
            <w:pPr>
              <w:spacing w:before="40"/>
              <w:jc w:val="center"/>
              <w:rPr>
                <w:rFonts w:eastAsia="Calibri" w:cs="Arial"/>
                <w:b/>
                <w:bCs/>
                <w:sz w:val="20"/>
                <w:szCs w:val="20"/>
              </w:rPr>
            </w:pPr>
            <w:r w:rsidRPr="00CB6E5C">
              <w:rPr>
                <w:rFonts w:eastAsia="Calibri" w:cs="Arial"/>
                <w:b/>
                <w:bCs/>
                <w:sz w:val="20"/>
                <w:szCs w:val="20"/>
              </w:rPr>
              <w:t>3</w:t>
            </w:r>
            <w:r w:rsidR="00EA197A">
              <w:rPr>
                <w:rFonts w:eastAsia="Calibri" w:cs="Arial"/>
                <w:b/>
                <w:bCs/>
                <w:sz w:val="20"/>
                <w:szCs w:val="20"/>
              </w:rPr>
              <w:t>4</w:t>
            </w:r>
          </w:p>
        </w:tc>
      </w:tr>
    </w:tbl>
    <w:p w14:paraId="2E875307" w14:textId="77777777" w:rsidR="00985821" w:rsidRPr="001F6B24" w:rsidRDefault="00985821" w:rsidP="000E4753">
      <w:pPr>
        <w:rPr>
          <w:b/>
          <w:bCs/>
          <w:iCs/>
          <w:color w:val="000000"/>
          <w:szCs w:val="28"/>
          <w:highlight w:val="yellow"/>
        </w:rPr>
      </w:pPr>
      <w:bookmarkStart w:id="427" w:name="_Toc411525943"/>
      <w:bookmarkStart w:id="428" w:name="_Toc411526006"/>
      <w:bookmarkStart w:id="429" w:name="_Toc431287082"/>
      <w:bookmarkStart w:id="430" w:name="_Toc432581636"/>
      <w:bookmarkStart w:id="431" w:name="_Toc432581855"/>
      <w:bookmarkStart w:id="432" w:name="_Toc442857868"/>
      <w:bookmarkStart w:id="433" w:name="_Toc445393751"/>
      <w:bookmarkStart w:id="434" w:name="_Toc446484735"/>
      <w:bookmarkStart w:id="435" w:name="_Toc446484859"/>
      <w:bookmarkStart w:id="436" w:name="_Toc448150889"/>
      <w:bookmarkStart w:id="437" w:name="_Toc448150999"/>
      <w:bookmarkStart w:id="438" w:name="_Toc448151057"/>
    </w:p>
    <w:p w14:paraId="74B27670" w14:textId="60A08D9E" w:rsidR="000E4753" w:rsidRPr="00CB6E5C" w:rsidRDefault="000E4753" w:rsidP="000E4753">
      <w:pPr>
        <w:rPr>
          <w:color w:val="000000"/>
        </w:rPr>
      </w:pPr>
      <w:r w:rsidRPr="00CB6E5C">
        <w:rPr>
          <w:b/>
          <w:bCs/>
          <w:iCs/>
          <w:color w:val="000000"/>
          <w:szCs w:val="28"/>
        </w:rPr>
        <w:t>5.</w:t>
      </w:r>
      <w:r w:rsidR="00B42409" w:rsidRPr="00CB6E5C">
        <w:rPr>
          <w:b/>
          <w:bCs/>
          <w:iCs/>
          <w:color w:val="000000"/>
          <w:szCs w:val="28"/>
        </w:rPr>
        <w:t>5</w:t>
      </w:r>
      <w:r w:rsidRPr="00CB6E5C">
        <w:rPr>
          <w:b/>
          <w:bCs/>
          <w:iCs/>
          <w:color w:val="000000"/>
          <w:szCs w:val="28"/>
        </w:rPr>
        <w:t xml:space="preserve">: </w:t>
      </w:r>
      <w:bookmarkStart w:id="439" w:name="_Toc431287083"/>
      <w:bookmarkStart w:id="440" w:name="_Toc432581637"/>
      <w:bookmarkStart w:id="441" w:name="_Toc432581856"/>
      <w:bookmarkStart w:id="442" w:name="_Toc442857869"/>
      <w:bookmarkStart w:id="443" w:name="_Toc445393752"/>
      <w:bookmarkStart w:id="444" w:name="_Toc446484736"/>
      <w:bookmarkStart w:id="445" w:name="_Toc446484860"/>
      <w:bookmarkStart w:id="446" w:name="_Toc448150890"/>
      <w:bookmarkStart w:id="447" w:name="_Toc448151000"/>
      <w:bookmarkStart w:id="448" w:name="_Toc448151058"/>
      <w:bookmarkStart w:id="449" w:name="_Toc451945337"/>
      <w:bookmarkStart w:id="450" w:name="_Toc451945393"/>
      <w:bookmarkEnd w:id="427"/>
      <w:bookmarkEnd w:id="428"/>
      <w:bookmarkEnd w:id="429"/>
      <w:bookmarkEnd w:id="430"/>
      <w:bookmarkEnd w:id="431"/>
      <w:bookmarkEnd w:id="432"/>
      <w:bookmarkEnd w:id="433"/>
      <w:bookmarkEnd w:id="434"/>
      <w:bookmarkEnd w:id="435"/>
      <w:bookmarkEnd w:id="436"/>
      <w:bookmarkEnd w:id="437"/>
      <w:bookmarkEnd w:id="438"/>
      <w:r w:rsidR="00B42409" w:rsidRPr="00CB6E5C">
        <w:rPr>
          <w:b/>
          <w:bCs/>
          <w:iCs/>
          <w:color w:val="000000"/>
          <w:szCs w:val="28"/>
        </w:rPr>
        <w:t>Supply and demand analysis</w:t>
      </w:r>
    </w:p>
    <w:p w14:paraId="7D769E6B" w14:textId="77777777" w:rsidR="000E4753" w:rsidRPr="001F6B24" w:rsidRDefault="000E4753" w:rsidP="000E4753">
      <w:pPr>
        <w:jc w:val="left"/>
        <w:rPr>
          <w:b/>
          <w:bCs/>
          <w:iCs/>
          <w:color w:val="000000"/>
          <w:szCs w:val="28"/>
          <w:highlight w:val="yellow"/>
        </w:rPr>
      </w:pPr>
    </w:p>
    <w:p w14:paraId="4AA87943" w14:textId="6D435F76" w:rsidR="000E4753" w:rsidRPr="00B42409" w:rsidRDefault="000E4753" w:rsidP="000E4753">
      <w:pPr>
        <w:rPr>
          <w:bCs/>
          <w:iCs/>
          <w:color w:val="000000"/>
          <w:szCs w:val="28"/>
        </w:rPr>
      </w:pPr>
      <w:r w:rsidRPr="00B42409">
        <w:rPr>
          <w:bCs/>
          <w:iCs/>
          <w:color w:val="000000"/>
          <w:szCs w:val="28"/>
        </w:rPr>
        <w:t>Having considered supply and demand, the table below identifies the overall spare capacity and overplay of rugby union pitches in Coventry based on match equivalent sessions. Future demand is based on club development plans</w:t>
      </w:r>
      <w:r w:rsidR="00C41C0B">
        <w:rPr>
          <w:bCs/>
          <w:iCs/>
          <w:color w:val="000000"/>
          <w:szCs w:val="28"/>
        </w:rPr>
        <w:t>, which are considered likely to absorb future</w:t>
      </w:r>
      <w:r w:rsidR="006C3832">
        <w:rPr>
          <w:bCs/>
          <w:iCs/>
          <w:color w:val="000000"/>
          <w:szCs w:val="28"/>
        </w:rPr>
        <w:t xml:space="preserve"> demand</w:t>
      </w:r>
      <w:r w:rsidR="00C41C0B">
        <w:rPr>
          <w:bCs/>
          <w:iCs/>
          <w:color w:val="000000"/>
          <w:szCs w:val="28"/>
        </w:rPr>
        <w:t xml:space="preserve"> identified through population increases. </w:t>
      </w:r>
    </w:p>
    <w:p w14:paraId="01B84471" w14:textId="77777777" w:rsidR="000E4753" w:rsidRPr="001F6B24" w:rsidRDefault="000E4753" w:rsidP="000E4753">
      <w:pPr>
        <w:rPr>
          <w:bCs/>
          <w:i/>
          <w:iCs/>
          <w:color w:val="000000"/>
          <w:szCs w:val="28"/>
          <w:highlight w:val="yellow"/>
        </w:rPr>
      </w:pPr>
    </w:p>
    <w:p w14:paraId="15265C99" w14:textId="6287C3F2" w:rsidR="000E4753" w:rsidRPr="00CB6E5C" w:rsidRDefault="000E4753" w:rsidP="000E4753">
      <w:pPr>
        <w:rPr>
          <w:bCs/>
          <w:i/>
          <w:iCs/>
          <w:color w:val="000000"/>
          <w:szCs w:val="28"/>
        </w:rPr>
      </w:pPr>
      <w:r w:rsidRPr="00CB6E5C">
        <w:rPr>
          <w:bCs/>
          <w:i/>
          <w:iCs/>
          <w:color w:val="000000"/>
          <w:szCs w:val="28"/>
        </w:rPr>
        <w:t>Table 5.1</w:t>
      </w:r>
      <w:r w:rsidR="006B62B8">
        <w:rPr>
          <w:bCs/>
          <w:i/>
          <w:iCs/>
          <w:color w:val="000000"/>
          <w:szCs w:val="28"/>
        </w:rPr>
        <w:t>9</w:t>
      </w:r>
      <w:r w:rsidRPr="00CB6E5C">
        <w:rPr>
          <w:bCs/>
          <w:i/>
          <w:iCs/>
          <w:color w:val="000000"/>
          <w:szCs w:val="28"/>
        </w:rPr>
        <w:t>: Summary of supply and demand analysis</w:t>
      </w:r>
    </w:p>
    <w:p w14:paraId="7BBB203D" w14:textId="77777777" w:rsidR="000E4753" w:rsidRPr="001F6B24" w:rsidRDefault="000E4753" w:rsidP="000E4753">
      <w:pPr>
        <w:rPr>
          <w:bCs/>
          <w:i/>
          <w:iCs/>
          <w:color w:val="000000"/>
          <w:szCs w:val="28"/>
          <w:highlight w:val="yellow"/>
        </w:rPr>
      </w:pPr>
    </w:p>
    <w:tbl>
      <w:tblPr>
        <w:tblpPr w:leftFromText="180" w:rightFromText="180" w:vertAnchor="text" w:horzAnchor="margin" w:tblpY="19"/>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23"/>
        <w:gridCol w:w="1733"/>
        <w:gridCol w:w="1418"/>
        <w:gridCol w:w="1699"/>
        <w:gridCol w:w="1560"/>
        <w:gridCol w:w="1086"/>
      </w:tblGrid>
      <w:tr w:rsidR="000E4753" w:rsidRPr="001F6B24" w14:paraId="7B4CF78B" w14:textId="77777777" w:rsidTr="00363190">
        <w:trPr>
          <w:cantSplit/>
          <w:trHeight w:val="70"/>
        </w:trPr>
        <w:tc>
          <w:tcPr>
            <w:tcW w:w="844" w:type="pct"/>
            <w:vMerge w:val="restart"/>
            <w:tcBorders>
              <w:left w:val="single" w:sz="4" w:space="0" w:color="auto"/>
              <w:right w:val="single" w:sz="4" w:space="0" w:color="auto"/>
            </w:tcBorders>
            <w:shd w:val="clear" w:color="auto" w:fill="DBE5F1"/>
          </w:tcPr>
          <w:p w14:paraId="54D0C004" w14:textId="75CA1E33" w:rsidR="000E4753" w:rsidRPr="00CB6E5C" w:rsidRDefault="000E4753" w:rsidP="00363190">
            <w:pPr>
              <w:spacing w:before="40"/>
              <w:ind w:left="40"/>
              <w:jc w:val="left"/>
              <w:rPr>
                <w:rFonts w:cs="Arial"/>
                <w:b/>
                <w:bCs/>
                <w:color w:val="000000"/>
                <w:sz w:val="20"/>
              </w:rPr>
            </w:pPr>
            <w:r w:rsidRPr="00CB6E5C">
              <w:rPr>
                <w:rFonts w:cs="Arial"/>
                <w:b/>
                <w:bCs/>
                <w:color w:val="000000"/>
                <w:sz w:val="20"/>
              </w:rPr>
              <w:t>Analysis area</w:t>
            </w:r>
          </w:p>
        </w:tc>
        <w:tc>
          <w:tcPr>
            <w:tcW w:w="961" w:type="pct"/>
            <w:vMerge w:val="restart"/>
            <w:tcBorders>
              <w:left w:val="single" w:sz="4" w:space="0" w:color="auto"/>
              <w:right w:val="single" w:sz="4" w:space="0" w:color="auto"/>
            </w:tcBorders>
            <w:shd w:val="clear" w:color="auto" w:fill="DBE5F1"/>
          </w:tcPr>
          <w:p w14:paraId="67633D08" w14:textId="77777777" w:rsidR="000E4753" w:rsidRPr="00CB6E5C" w:rsidRDefault="000E4753" w:rsidP="0072685D">
            <w:pPr>
              <w:spacing w:before="40"/>
              <w:jc w:val="center"/>
              <w:rPr>
                <w:rFonts w:cs="Arial"/>
                <w:b/>
                <w:bCs/>
                <w:color w:val="000000"/>
                <w:sz w:val="20"/>
              </w:rPr>
            </w:pPr>
            <w:r w:rsidRPr="00CB6E5C">
              <w:rPr>
                <w:rFonts w:cs="Arial"/>
                <w:b/>
                <w:bCs/>
                <w:color w:val="000000"/>
                <w:sz w:val="20"/>
              </w:rPr>
              <w:t>Actual spare capacity</w:t>
            </w:r>
            <w:r w:rsidRPr="00CB6E5C">
              <w:rPr>
                <w:b/>
                <w:bCs/>
                <w:color w:val="000000"/>
                <w:sz w:val="20"/>
                <w:vertAlign w:val="superscript"/>
              </w:rPr>
              <w:footnoteReference w:id="11"/>
            </w:r>
          </w:p>
        </w:tc>
        <w:tc>
          <w:tcPr>
            <w:tcW w:w="3195" w:type="pct"/>
            <w:gridSpan w:val="4"/>
            <w:tcBorders>
              <w:left w:val="single" w:sz="4" w:space="0" w:color="auto"/>
              <w:right w:val="single" w:sz="4" w:space="0" w:color="auto"/>
            </w:tcBorders>
            <w:shd w:val="clear" w:color="auto" w:fill="DBE5F1"/>
          </w:tcPr>
          <w:p w14:paraId="6529451B" w14:textId="77777777" w:rsidR="000E4753" w:rsidRPr="00CB6E5C" w:rsidRDefault="000E4753" w:rsidP="0072685D">
            <w:pPr>
              <w:spacing w:before="40"/>
              <w:rPr>
                <w:rFonts w:cs="Arial"/>
                <w:b/>
                <w:bCs/>
                <w:color w:val="000000"/>
                <w:sz w:val="20"/>
              </w:rPr>
            </w:pPr>
            <w:r w:rsidRPr="00CB6E5C">
              <w:rPr>
                <w:rFonts w:cs="Arial"/>
                <w:b/>
                <w:bCs/>
                <w:color w:val="000000"/>
                <w:sz w:val="20"/>
              </w:rPr>
              <w:tab/>
              <w:t>Demand (match equivalent sessions)</w:t>
            </w:r>
          </w:p>
        </w:tc>
      </w:tr>
      <w:tr w:rsidR="00363190" w:rsidRPr="001F6B24" w14:paraId="5DC838DB" w14:textId="77777777" w:rsidTr="00363190">
        <w:trPr>
          <w:cantSplit/>
          <w:trHeight w:val="70"/>
        </w:trPr>
        <w:tc>
          <w:tcPr>
            <w:tcW w:w="844" w:type="pct"/>
            <w:vMerge/>
            <w:tcBorders>
              <w:left w:val="single" w:sz="4" w:space="0" w:color="auto"/>
              <w:bottom w:val="single" w:sz="4" w:space="0" w:color="auto"/>
              <w:right w:val="single" w:sz="4" w:space="0" w:color="auto"/>
            </w:tcBorders>
            <w:shd w:val="clear" w:color="auto" w:fill="DBE5F1"/>
            <w:hideMark/>
          </w:tcPr>
          <w:p w14:paraId="52C18E6C" w14:textId="77777777" w:rsidR="00363190" w:rsidRPr="00CB6E5C" w:rsidRDefault="00363190" w:rsidP="00363190">
            <w:pPr>
              <w:spacing w:before="40"/>
              <w:ind w:left="40"/>
              <w:jc w:val="left"/>
              <w:rPr>
                <w:rFonts w:cs="Arial"/>
                <w:b/>
                <w:bCs/>
                <w:color w:val="000000"/>
                <w:sz w:val="20"/>
              </w:rPr>
            </w:pPr>
          </w:p>
        </w:tc>
        <w:tc>
          <w:tcPr>
            <w:tcW w:w="961" w:type="pct"/>
            <w:vMerge/>
            <w:tcBorders>
              <w:left w:val="single" w:sz="4" w:space="0" w:color="auto"/>
              <w:bottom w:val="single" w:sz="4" w:space="0" w:color="auto"/>
              <w:right w:val="single" w:sz="4" w:space="0" w:color="auto"/>
            </w:tcBorders>
            <w:shd w:val="clear" w:color="auto" w:fill="DBE5F1"/>
          </w:tcPr>
          <w:p w14:paraId="6681BA0C" w14:textId="77777777" w:rsidR="00363190" w:rsidRPr="00CB6E5C" w:rsidRDefault="00363190" w:rsidP="0072685D">
            <w:pPr>
              <w:spacing w:before="40"/>
              <w:jc w:val="center"/>
              <w:rPr>
                <w:rFonts w:cs="Arial"/>
                <w:b/>
                <w:bCs/>
                <w:color w:val="000000"/>
                <w:sz w:val="20"/>
              </w:rPr>
            </w:pPr>
          </w:p>
        </w:tc>
        <w:tc>
          <w:tcPr>
            <w:tcW w:w="786" w:type="pct"/>
            <w:tcBorders>
              <w:top w:val="single" w:sz="4" w:space="0" w:color="auto"/>
              <w:left w:val="single" w:sz="4" w:space="0" w:color="auto"/>
              <w:bottom w:val="single" w:sz="4" w:space="0" w:color="auto"/>
              <w:right w:val="single" w:sz="4" w:space="0" w:color="auto"/>
            </w:tcBorders>
            <w:shd w:val="clear" w:color="auto" w:fill="DBE5F1"/>
          </w:tcPr>
          <w:p w14:paraId="19CB3F05" w14:textId="77777777" w:rsidR="00363190" w:rsidRPr="00CB6E5C" w:rsidRDefault="00363190" w:rsidP="0072685D">
            <w:pPr>
              <w:spacing w:before="40"/>
              <w:jc w:val="center"/>
              <w:rPr>
                <w:rFonts w:cs="Arial"/>
                <w:b/>
                <w:bCs/>
                <w:color w:val="000000"/>
                <w:sz w:val="20"/>
              </w:rPr>
            </w:pPr>
            <w:r w:rsidRPr="00CB6E5C">
              <w:rPr>
                <w:rFonts w:cs="Arial"/>
                <w:b/>
                <w:bCs/>
                <w:color w:val="000000"/>
                <w:sz w:val="20"/>
              </w:rPr>
              <w:t>Overplay</w:t>
            </w:r>
          </w:p>
        </w:tc>
        <w:tc>
          <w:tcPr>
            <w:tcW w:w="942" w:type="pct"/>
            <w:tcBorders>
              <w:top w:val="single" w:sz="4" w:space="0" w:color="auto"/>
              <w:left w:val="single" w:sz="4" w:space="0" w:color="auto"/>
              <w:bottom w:val="single" w:sz="4" w:space="0" w:color="auto"/>
              <w:right w:val="single" w:sz="4" w:space="0" w:color="auto"/>
            </w:tcBorders>
            <w:shd w:val="clear" w:color="auto" w:fill="DBE5F1"/>
          </w:tcPr>
          <w:p w14:paraId="253D626F" w14:textId="77777777" w:rsidR="00363190" w:rsidRPr="00CB6E5C" w:rsidRDefault="00363190" w:rsidP="0072685D">
            <w:pPr>
              <w:spacing w:before="40"/>
              <w:jc w:val="center"/>
              <w:rPr>
                <w:rFonts w:cs="Arial"/>
                <w:b/>
                <w:bCs/>
                <w:color w:val="000000"/>
                <w:sz w:val="20"/>
              </w:rPr>
            </w:pPr>
            <w:r w:rsidRPr="00CB6E5C">
              <w:rPr>
                <w:rFonts w:cs="Arial"/>
                <w:b/>
                <w:bCs/>
                <w:color w:val="000000"/>
                <w:sz w:val="20"/>
              </w:rPr>
              <w:t>Current demand</w:t>
            </w:r>
          </w:p>
        </w:tc>
        <w:tc>
          <w:tcPr>
            <w:tcW w:w="865" w:type="pct"/>
            <w:tcBorders>
              <w:top w:val="single" w:sz="4" w:space="0" w:color="auto"/>
              <w:left w:val="single" w:sz="4" w:space="0" w:color="auto"/>
              <w:bottom w:val="single" w:sz="4" w:space="0" w:color="auto"/>
              <w:right w:val="single" w:sz="4" w:space="0" w:color="auto"/>
            </w:tcBorders>
            <w:shd w:val="clear" w:color="auto" w:fill="DBE5F1"/>
          </w:tcPr>
          <w:p w14:paraId="7D36AF0B" w14:textId="77777777" w:rsidR="00363190" w:rsidRPr="00363190" w:rsidRDefault="00363190" w:rsidP="0072685D">
            <w:pPr>
              <w:spacing w:before="40"/>
              <w:jc w:val="center"/>
              <w:rPr>
                <w:rFonts w:cs="Arial"/>
                <w:b/>
                <w:bCs/>
                <w:color w:val="000000"/>
                <w:sz w:val="20"/>
              </w:rPr>
            </w:pPr>
            <w:r w:rsidRPr="00363190">
              <w:rPr>
                <w:rFonts w:cs="Arial"/>
                <w:b/>
                <w:bCs/>
                <w:color w:val="000000"/>
                <w:sz w:val="20"/>
              </w:rPr>
              <w:t>Future demand</w:t>
            </w:r>
          </w:p>
        </w:tc>
        <w:tc>
          <w:tcPr>
            <w:tcW w:w="602" w:type="pct"/>
            <w:tcBorders>
              <w:top w:val="single" w:sz="4" w:space="0" w:color="auto"/>
              <w:left w:val="single" w:sz="4" w:space="0" w:color="auto"/>
              <w:bottom w:val="single" w:sz="4" w:space="0" w:color="auto"/>
              <w:right w:val="single" w:sz="4" w:space="0" w:color="auto"/>
            </w:tcBorders>
            <w:shd w:val="clear" w:color="auto" w:fill="DBE5F1"/>
          </w:tcPr>
          <w:p w14:paraId="35E643EA" w14:textId="77777777" w:rsidR="00363190" w:rsidRPr="00363190" w:rsidRDefault="00363190" w:rsidP="0072685D">
            <w:pPr>
              <w:spacing w:before="40"/>
              <w:jc w:val="center"/>
              <w:rPr>
                <w:rFonts w:cs="Arial"/>
                <w:b/>
                <w:bCs/>
                <w:color w:val="000000"/>
                <w:sz w:val="20"/>
              </w:rPr>
            </w:pPr>
            <w:r w:rsidRPr="00363190">
              <w:rPr>
                <w:rFonts w:cs="Arial"/>
                <w:b/>
                <w:bCs/>
                <w:color w:val="000000"/>
                <w:sz w:val="20"/>
              </w:rPr>
              <w:t>Total</w:t>
            </w:r>
          </w:p>
        </w:tc>
      </w:tr>
      <w:tr w:rsidR="00DD424E" w:rsidRPr="001F6B24" w14:paraId="20708E29" w14:textId="77777777" w:rsidTr="00363190">
        <w:trPr>
          <w:trHeight w:val="70"/>
        </w:trPr>
        <w:tc>
          <w:tcPr>
            <w:tcW w:w="844" w:type="pct"/>
            <w:tcBorders>
              <w:top w:val="single" w:sz="4" w:space="0" w:color="auto"/>
              <w:left w:val="single" w:sz="4" w:space="0" w:color="auto"/>
              <w:bottom w:val="single" w:sz="4" w:space="0" w:color="auto"/>
              <w:right w:val="single" w:sz="4" w:space="0" w:color="auto"/>
            </w:tcBorders>
            <w:noWrap/>
            <w:hideMark/>
          </w:tcPr>
          <w:p w14:paraId="653A0305" w14:textId="17F1C855" w:rsidR="00DD424E" w:rsidRPr="00CB6E5C" w:rsidRDefault="00DD424E" w:rsidP="00DD424E">
            <w:pPr>
              <w:spacing w:before="40"/>
              <w:ind w:left="40"/>
              <w:jc w:val="left"/>
              <w:rPr>
                <w:rFonts w:cs="Arial"/>
                <w:bCs/>
                <w:color w:val="000000"/>
                <w:sz w:val="20"/>
              </w:rPr>
            </w:pPr>
            <w:r w:rsidRPr="00CB6E5C">
              <w:rPr>
                <w:sz w:val="20"/>
                <w:szCs w:val="20"/>
              </w:rPr>
              <w:t>North East</w:t>
            </w:r>
          </w:p>
        </w:tc>
        <w:tc>
          <w:tcPr>
            <w:tcW w:w="961" w:type="pct"/>
            <w:tcBorders>
              <w:top w:val="single" w:sz="4" w:space="0" w:color="auto"/>
              <w:left w:val="single" w:sz="4" w:space="0" w:color="auto"/>
              <w:bottom w:val="single" w:sz="4" w:space="0" w:color="auto"/>
              <w:right w:val="single" w:sz="4" w:space="0" w:color="auto"/>
            </w:tcBorders>
            <w:shd w:val="clear" w:color="auto" w:fill="auto"/>
          </w:tcPr>
          <w:p w14:paraId="7D92D25F" w14:textId="12F1E5E4" w:rsidR="00DD424E" w:rsidRPr="00CB6E5C" w:rsidRDefault="00DD424E" w:rsidP="00DD424E">
            <w:pPr>
              <w:spacing w:before="40" w:line="276" w:lineRule="auto"/>
              <w:jc w:val="center"/>
              <w:rPr>
                <w:rFonts w:eastAsia="Calibri" w:cs="Arial"/>
                <w:sz w:val="20"/>
                <w:szCs w:val="20"/>
              </w:rPr>
            </w:pPr>
            <w:r w:rsidRPr="00AD0A1D">
              <w:rPr>
                <w:rFonts w:eastAsia="Calibri" w:cs="Arial"/>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049D7483" w14:textId="620192CE" w:rsidR="00DD424E" w:rsidRPr="00CB6E5C" w:rsidRDefault="00DD424E" w:rsidP="00DD424E">
            <w:pPr>
              <w:spacing w:before="40" w:line="276" w:lineRule="auto"/>
              <w:jc w:val="center"/>
              <w:rPr>
                <w:rFonts w:eastAsia="Calibri" w:cs="Arial"/>
                <w:sz w:val="20"/>
                <w:szCs w:val="20"/>
              </w:rPr>
            </w:pPr>
            <w:r>
              <w:rPr>
                <w:rFonts w:eastAsia="Calibri" w:cs="Arial"/>
                <w:sz w:val="20"/>
                <w:szCs w:val="20"/>
              </w:rPr>
              <w:t>11.75</w:t>
            </w:r>
          </w:p>
        </w:tc>
        <w:tc>
          <w:tcPr>
            <w:tcW w:w="942" w:type="pct"/>
            <w:tcBorders>
              <w:top w:val="single" w:sz="4" w:space="0" w:color="auto"/>
              <w:left w:val="single" w:sz="4" w:space="0" w:color="auto"/>
              <w:bottom w:val="single" w:sz="4" w:space="0" w:color="auto"/>
              <w:right w:val="single" w:sz="4" w:space="0" w:color="auto"/>
            </w:tcBorders>
            <w:shd w:val="clear" w:color="auto" w:fill="FF0000"/>
            <w:vAlign w:val="center"/>
          </w:tcPr>
          <w:p w14:paraId="278B6B95" w14:textId="500B9294" w:rsidR="00DD424E" w:rsidRPr="00CB6E5C" w:rsidRDefault="00DD424E" w:rsidP="00DD424E">
            <w:pPr>
              <w:spacing w:before="40"/>
              <w:jc w:val="center"/>
              <w:rPr>
                <w:rFonts w:cs="Arial"/>
                <w:color w:val="000000"/>
                <w:sz w:val="20"/>
                <w:szCs w:val="20"/>
              </w:rPr>
            </w:pPr>
            <w:r>
              <w:rPr>
                <w:rFonts w:cs="Arial"/>
                <w:color w:val="000000"/>
                <w:sz w:val="20"/>
                <w:szCs w:val="20"/>
              </w:rPr>
              <w:t>11.7</w:t>
            </w:r>
            <w:r w:rsidRPr="00CB6E5C">
              <w:rPr>
                <w:rFonts w:cs="Arial"/>
                <w:color w:val="000000"/>
                <w:sz w:val="20"/>
                <w:szCs w:val="20"/>
              </w:rPr>
              <w:t>5</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tcPr>
          <w:p w14:paraId="79E4B3E6" w14:textId="3AD3C967" w:rsidR="00DD424E" w:rsidRPr="00363190" w:rsidRDefault="00DD424E" w:rsidP="00DD424E">
            <w:pPr>
              <w:spacing w:before="40" w:line="276" w:lineRule="auto"/>
              <w:jc w:val="center"/>
              <w:rPr>
                <w:rFonts w:eastAsia="Calibri" w:cs="Arial"/>
                <w:sz w:val="20"/>
                <w:szCs w:val="20"/>
              </w:rPr>
            </w:pPr>
            <w:r>
              <w:rPr>
                <w:rFonts w:eastAsia="Calibri" w:cs="Arial"/>
                <w:sz w:val="20"/>
                <w:szCs w:val="20"/>
              </w:rPr>
              <w:t>2.75</w:t>
            </w:r>
          </w:p>
        </w:tc>
        <w:tc>
          <w:tcPr>
            <w:tcW w:w="602" w:type="pct"/>
            <w:tcBorders>
              <w:top w:val="single" w:sz="4" w:space="0" w:color="auto"/>
              <w:left w:val="single" w:sz="4" w:space="0" w:color="auto"/>
              <w:bottom w:val="single" w:sz="4" w:space="0" w:color="auto"/>
              <w:right w:val="single" w:sz="4" w:space="0" w:color="auto"/>
            </w:tcBorders>
            <w:shd w:val="clear" w:color="auto" w:fill="FF0000"/>
          </w:tcPr>
          <w:p w14:paraId="55D67C6F" w14:textId="72E3D4B4" w:rsidR="00DD424E" w:rsidRPr="00363190" w:rsidRDefault="00DD424E" w:rsidP="00DD424E">
            <w:pPr>
              <w:spacing w:before="40" w:line="276" w:lineRule="auto"/>
              <w:jc w:val="center"/>
              <w:rPr>
                <w:rFonts w:eastAsia="Calibri" w:cs="Arial"/>
                <w:sz w:val="20"/>
                <w:szCs w:val="20"/>
              </w:rPr>
            </w:pPr>
            <w:r>
              <w:rPr>
                <w:rFonts w:eastAsia="Calibri" w:cs="Arial"/>
                <w:sz w:val="20"/>
                <w:szCs w:val="20"/>
              </w:rPr>
              <w:t>14.5</w:t>
            </w:r>
          </w:p>
        </w:tc>
      </w:tr>
      <w:tr w:rsidR="00DD424E" w:rsidRPr="001F6B24" w14:paraId="2DE27A99" w14:textId="77777777" w:rsidTr="00363190">
        <w:trPr>
          <w:trHeight w:val="70"/>
        </w:trPr>
        <w:tc>
          <w:tcPr>
            <w:tcW w:w="844" w:type="pct"/>
            <w:tcBorders>
              <w:top w:val="single" w:sz="4" w:space="0" w:color="auto"/>
              <w:left w:val="single" w:sz="4" w:space="0" w:color="auto"/>
              <w:bottom w:val="single" w:sz="4" w:space="0" w:color="auto"/>
              <w:right w:val="single" w:sz="4" w:space="0" w:color="auto"/>
            </w:tcBorders>
            <w:noWrap/>
            <w:hideMark/>
          </w:tcPr>
          <w:p w14:paraId="190A7A96" w14:textId="3FC0E95E" w:rsidR="00DD424E" w:rsidRPr="00CB6E5C" w:rsidRDefault="00DD424E" w:rsidP="00DD424E">
            <w:pPr>
              <w:spacing w:before="40"/>
              <w:ind w:left="40"/>
              <w:jc w:val="left"/>
              <w:rPr>
                <w:rFonts w:cs="Arial"/>
                <w:bCs/>
                <w:color w:val="000000"/>
                <w:sz w:val="20"/>
              </w:rPr>
            </w:pPr>
            <w:r w:rsidRPr="00CB6E5C">
              <w:rPr>
                <w:sz w:val="20"/>
                <w:szCs w:val="20"/>
              </w:rPr>
              <w:t>North West</w:t>
            </w:r>
          </w:p>
        </w:tc>
        <w:tc>
          <w:tcPr>
            <w:tcW w:w="961" w:type="pct"/>
            <w:tcBorders>
              <w:top w:val="single" w:sz="4" w:space="0" w:color="auto"/>
              <w:left w:val="single" w:sz="4" w:space="0" w:color="auto"/>
              <w:bottom w:val="single" w:sz="4" w:space="0" w:color="auto"/>
              <w:right w:val="single" w:sz="4" w:space="0" w:color="auto"/>
            </w:tcBorders>
            <w:shd w:val="clear" w:color="auto" w:fill="auto"/>
          </w:tcPr>
          <w:p w14:paraId="420D8F1B" w14:textId="44A8CBA0" w:rsidR="00DD424E" w:rsidRPr="00CB6E5C" w:rsidRDefault="00DD424E" w:rsidP="00DD424E">
            <w:pPr>
              <w:spacing w:before="40" w:line="276" w:lineRule="auto"/>
              <w:jc w:val="center"/>
              <w:rPr>
                <w:rFonts w:eastAsia="Calibri" w:cs="Arial"/>
                <w:sz w:val="20"/>
                <w:szCs w:val="20"/>
              </w:rPr>
            </w:pPr>
            <w:r w:rsidRPr="00AD0A1D">
              <w:rPr>
                <w:rFonts w:eastAsia="Calibri" w:cs="Arial"/>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1D37C4A5" w14:textId="0216303F" w:rsidR="00DD424E" w:rsidRPr="00CB6E5C" w:rsidRDefault="00DD424E" w:rsidP="00DD424E">
            <w:pPr>
              <w:spacing w:before="40" w:line="276" w:lineRule="auto"/>
              <w:jc w:val="center"/>
              <w:rPr>
                <w:rFonts w:eastAsia="Calibri" w:cs="Arial"/>
                <w:sz w:val="20"/>
                <w:szCs w:val="20"/>
              </w:rPr>
            </w:pPr>
            <w:r>
              <w:rPr>
                <w:rFonts w:eastAsia="Calibri" w:cs="Arial"/>
                <w:sz w:val="20"/>
                <w:szCs w:val="20"/>
              </w:rPr>
              <w:t>2.25</w:t>
            </w:r>
          </w:p>
        </w:tc>
        <w:tc>
          <w:tcPr>
            <w:tcW w:w="942" w:type="pct"/>
            <w:tcBorders>
              <w:top w:val="single" w:sz="4" w:space="0" w:color="auto"/>
              <w:left w:val="single" w:sz="4" w:space="0" w:color="auto"/>
              <w:bottom w:val="single" w:sz="4" w:space="0" w:color="auto"/>
              <w:right w:val="single" w:sz="4" w:space="0" w:color="auto"/>
            </w:tcBorders>
            <w:shd w:val="clear" w:color="auto" w:fill="FF0000"/>
            <w:vAlign w:val="center"/>
          </w:tcPr>
          <w:p w14:paraId="7F7FAC81" w14:textId="3C08BA71" w:rsidR="00DD424E" w:rsidRPr="00CB6E5C" w:rsidRDefault="00DD424E" w:rsidP="00DD424E">
            <w:pPr>
              <w:spacing w:before="40"/>
              <w:jc w:val="center"/>
              <w:rPr>
                <w:rFonts w:cs="Arial"/>
                <w:color w:val="000000"/>
                <w:sz w:val="20"/>
                <w:szCs w:val="20"/>
              </w:rPr>
            </w:pPr>
            <w:r>
              <w:rPr>
                <w:rFonts w:cs="Arial"/>
                <w:color w:val="000000"/>
                <w:sz w:val="20"/>
                <w:szCs w:val="20"/>
              </w:rPr>
              <w:t>2.25</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tcPr>
          <w:p w14:paraId="71C080DA" w14:textId="5BA24BAF" w:rsidR="00DD424E" w:rsidRPr="00363190" w:rsidRDefault="00DD424E" w:rsidP="00DD424E">
            <w:pPr>
              <w:spacing w:before="40"/>
              <w:jc w:val="center"/>
              <w:rPr>
                <w:rFonts w:cs="Arial"/>
                <w:color w:val="000000"/>
                <w:sz w:val="20"/>
                <w:szCs w:val="20"/>
              </w:rPr>
            </w:pPr>
            <w:r>
              <w:rPr>
                <w:rFonts w:cs="Arial"/>
                <w:color w:val="000000"/>
                <w:sz w:val="20"/>
                <w:szCs w:val="20"/>
              </w:rPr>
              <w:t>-</w:t>
            </w:r>
          </w:p>
        </w:tc>
        <w:tc>
          <w:tcPr>
            <w:tcW w:w="602" w:type="pct"/>
            <w:tcBorders>
              <w:top w:val="single" w:sz="4" w:space="0" w:color="auto"/>
              <w:left w:val="single" w:sz="4" w:space="0" w:color="auto"/>
              <w:bottom w:val="single" w:sz="4" w:space="0" w:color="auto"/>
              <w:right w:val="single" w:sz="4" w:space="0" w:color="auto"/>
            </w:tcBorders>
            <w:shd w:val="clear" w:color="auto" w:fill="FF0000"/>
            <w:vAlign w:val="center"/>
          </w:tcPr>
          <w:p w14:paraId="011C1872" w14:textId="6ECEC6DA" w:rsidR="00DD424E" w:rsidRPr="00363190" w:rsidRDefault="00DD424E" w:rsidP="00DD424E">
            <w:pPr>
              <w:spacing w:before="40"/>
              <w:jc w:val="center"/>
              <w:rPr>
                <w:rFonts w:cs="Arial"/>
                <w:color w:val="000000"/>
                <w:sz w:val="20"/>
                <w:szCs w:val="20"/>
              </w:rPr>
            </w:pPr>
            <w:r>
              <w:rPr>
                <w:rFonts w:cs="Arial"/>
                <w:color w:val="000000"/>
                <w:sz w:val="20"/>
                <w:szCs w:val="20"/>
              </w:rPr>
              <w:t>2.25</w:t>
            </w:r>
          </w:p>
        </w:tc>
      </w:tr>
      <w:tr w:rsidR="00DD424E" w:rsidRPr="001F6B24" w14:paraId="4934AF68" w14:textId="77777777" w:rsidTr="00363190">
        <w:trPr>
          <w:trHeight w:val="70"/>
        </w:trPr>
        <w:tc>
          <w:tcPr>
            <w:tcW w:w="844" w:type="pct"/>
            <w:tcBorders>
              <w:top w:val="single" w:sz="4" w:space="0" w:color="auto"/>
              <w:left w:val="single" w:sz="4" w:space="0" w:color="auto"/>
              <w:bottom w:val="single" w:sz="4" w:space="0" w:color="auto"/>
              <w:right w:val="single" w:sz="4" w:space="0" w:color="auto"/>
            </w:tcBorders>
            <w:noWrap/>
          </w:tcPr>
          <w:p w14:paraId="360FA23B" w14:textId="5568AC8A" w:rsidR="00DD424E" w:rsidRPr="00CB6E5C" w:rsidRDefault="00DD424E" w:rsidP="00DD424E">
            <w:pPr>
              <w:spacing w:before="40"/>
              <w:ind w:left="40"/>
              <w:jc w:val="left"/>
              <w:rPr>
                <w:rFonts w:cs="Arial"/>
                <w:bCs/>
                <w:color w:val="000000"/>
                <w:sz w:val="20"/>
              </w:rPr>
            </w:pPr>
            <w:r w:rsidRPr="00CB6E5C">
              <w:rPr>
                <w:sz w:val="20"/>
                <w:szCs w:val="20"/>
              </w:rPr>
              <w:t>South</w:t>
            </w:r>
            <w:r>
              <w:rPr>
                <w:sz w:val="20"/>
                <w:szCs w:val="20"/>
              </w:rPr>
              <w:t xml:space="preserve"> East</w:t>
            </w:r>
          </w:p>
        </w:tc>
        <w:tc>
          <w:tcPr>
            <w:tcW w:w="961" w:type="pct"/>
            <w:tcBorders>
              <w:top w:val="single" w:sz="4" w:space="0" w:color="auto"/>
              <w:left w:val="single" w:sz="4" w:space="0" w:color="auto"/>
              <w:bottom w:val="single" w:sz="4" w:space="0" w:color="auto"/>
              <w:right w:val="single" w:sz="4" w:space="0" w:color="auto"/>
            </w:tcBorders>
            <w:shd w:val="clear" w:color="auto" w:fill="auto"/>
          </w:tcPr>
          <w:p w14:paraId="10CF741F" w14:textId="6811B902" w:rsidR="00DD424E" w:rsidRPr="00CB6E5C" w:rsidRDefault="00DD424E" w:rsidP="00DD424E">
            <w:pPr>
              <w:spacing w:before="40" w:line="276" w:lineRule="auto"/>
              <w:jc w:val="center"/>
              <w:rPr>
                <w:rFonts w:eastAsia="Calibri" w:cs="Arial"/>
                <w:sz w:val="20"/>
                <w:szCs w:val="20"/>
              </w:rPr>
            </w:pPr>
            <w:r>
              <w:rPr>
                <w:rFonts w:eastAsia="Calibri" w:cs="Arial"/>
                <w:sz w:val="20"/>
                <w:szCs w:val="20"/>
              </w:rPr>
              <w:t>-</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01A69611" w14:textId="1105FDB4" w:rsidR="00DD424E" w:rsidRPr="00CB6E5C" w:rsidRDefault="00DD424E" w:rsidP="00DD424E">
            <w:pPr>
              <w:spacing w:before="40" w:line="276" w:lineRule="auto"/>
              <w:jc w:val="center"/>
              <w:rPr>
                <w:rFonts w:eastAsia="Calibri" w:cs="Arial"/>
                <w:sz w:val="20"/>
                <w:szCs w:val="20"/>
              </w:rPr>
            </w:pPr>
            <w:r>
              <w:rPr>
                <w:rFonts w:eastAsia="Calibri" w:cs="Arial"/>
                <w:sz w:val="20"/>
                <w:szCs w:val="20"/>
              </w:rPr>
              <w:t>10.5</w:t>
            </w:r>
          </w:p>
        </w:tc>
        <w:tc>
          <w:tcPr>
            <w:tcW w:w="942" w:type="pct"/>
            <w:tcBorders>
              <w:top w:val="single" w:sz="4" w:space="0" w:color="auto"/>
              <w:left w:val="single" w:sz="4" w:space="0" w:color="auto"/>
              <w:bottom w:val="single" w:sz="4" w:space="0" w:color="auto"/>
              <w:right w:val="single" w:sz="4" w:space="0" w:color="auto"/>
            </w:tcBorders>
            <w:shd w:val="clear" w:color="auto" w:fill="FF0000"/>
            <w:vAlign w:val="center"/>
          </w:tcPr>
          <w:p w14:paraId="6ED7C49E" w14:textId="492B2A66" w:rsidR="00DD424E" w:rsidRPr="00CB6E5C" w:rsidRDefault="00DD424E" w:rsidP="00DD424E">
            <w:pPr>
              <w:spacing w:before="40"/>
              <w:jc w:val="center"/>
              <w:rPr>
                <w:rFonts w:cs="Arial"/>
                <w:color w:val="000000"/>
                <w:sz w:val="20"/>
                <w:szCs w:val="20"/>
              </w:rPr>
            </w:pPr>
            <w:r>
              <w:rPr>
                <w:rFonts w:cs="Arial"/>
                <w:color w:val="000000"/>
                <w:sz w:val="20"/>
                <w:szCs w:val="20"/>
              </w:rPr>
              <w:t>10.5</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tcPr>
          <w:p w14:paraId="766A4370" w14:textId="0B4D4934" w:rsidR="00DD424E" w:rsidRPr="00363190" w:rsidRDefault="00DD424E" w:rsidP="00DD424E">
            <w:pPr>
              <w:spacing w:before="40"/>
              <w:jc w:val="center"/>
              <w:rPr>
                <w:rFonts w:cs="Arial"/>
                <w:color w:val="000000"/>
                <w:sz w:val="20"/>
                <w:szCs w:val="20"/>
              </w:rPr>
            </w:pPr>
            <w:r>
              <w:rPr>
                <w:rFonts w:cs="Arial"/>
                <w:color w:val="000000"/>
                <w:sz w:val="20"/>
                <w:szCs w:val="20"/>
              </w:rPr>
              <w:t>0.5</w:t>
            </w:r>
          </w:p>
        </w:tc>
        <w:tc>
          <w:tcPr>
            <w:tcW w:w="602" w:type="pct"/>
            <w:tcBorders>
              <w:top w:val="single" w:sz="4" w:space="0" w:color="auto"/>
              <w:left w:val="single" w:sz="4" w:space="0" w:color="auto"/>
              <w:bottom w:val="single" w:sz="4" w:space="0" w:color="auto"/>
              <w:right w:val="single" w:sz="4" w:space="0" w:color="auto"/>
            </w:tcBorders>
            <w:shd w:val="clear" w:color="auto" w:fill="FF0000"/>
            <w:vAlign w:val="center"/>
          </w:tcPr>
          <w:p w14:paraId="65AA16AC" w14:textId="5B1F4568" w:rsidR="00DD424E" w:rsidRPr="00363190" w:rsidRDefault="00DD424E" w:rsidP="00DD424E">
            <w:pPr>
              <w:spacing w:before="40"/>
              <w:jc w:val="center"/>
              <w:rPr>
                <w:rFonts w:cs="Arial"/>
                <w:color w:val="000000"/>
                <w:sz w:val="20"/>
                <w:szCs w:val="20"/>
              </w:rPr>
            </w:pPr>
            <w:r>
              <w:rPr>
                <w:rFonts w:cs="Arial"/>
                <w:color w:val="000000"/>
                <w:sz w:val="20"/>
                <w:szCs w:val="20"/>
              </w:rPr>
              <w:t>11</w:t>
            </w:r>
          </w:p>
        </w:tc>
      </w:tr>
      <w:tr w:rsidR="00DD424E" w:rsidRPr="001F6B24" w14:paraId="6B399A4D" w14:textId="77777777" w:rsidTr="00363190">
        <w:trPr>
          <w:trHeight w:val="70"/>
        </w:trPr>
        <w:tc>
          <w:tcPr>
            <w:tcW w:w="844" w:type="pct"/>
            <w:tcBorders>
              <w:top w:val="single" w:sz="4" w:space="0" w:color="auto"/>
              <w:left w:val="single" w:sz="4" w:space="0" w:color="auto"/>
              <w:bottom w:val="single" w:sz="4" w:space="0" w:color="auto"/>
              <w:right w:val="single" w:sz="4" w:space="0" w:color="auto"/>
            </w:tcBorders>
            <w:noWrap/>
          </w:tcPr>
          <w:p w14:paraId="5944AE46" w14:textId="51EF3054" w:rsidR="00DD424E" w:rsidRPr="00CB6E5C" w:rsidRDefault="00DD424E" w:rsidP="00DD424E">
            <w:pPr>
              <w:spacing w:before="40"/>
              <w:ind w:left="40"/>
              <w:jc w:val="left"/>
              <w:rPr>
                <w:sz w:val="20"/>
                <w:szCs w:val="20"/>
              </w:rPr>
            </w:pPr>
            <w:r>
              <w:rPr>
                <w:sz w:val="20"/>
                <w:szCs w:val="20"/>
              </w:rPr>
              <w:t>South West</w:t>
            </w:r>
          </w:p>
        </w:tc>
        <w:tc>
          <w:tcPr>
            <w:tcW w:w="961" w:type="pct"/>
            <w:tcBorders>
              <w:top w:val="single" w:sz="4" w:space="0" w:color="auto"/>
              <w:left w:val="single" w:sz="4" w:space="0" w:color="auto"/>
              <w:bottom w:val="single" w:sz="4" w:space="0" w:color="auto"/>
              <w:right w:val="single" w:sz="4" w:space="0" w:color="auto"/>
            </w:tcBorders>
            <w:shd w:val="clear" w:color="auto" w:fill="auto"/>
          </w:tcPr>
          <w:p w14:paraId="3ADEAA91" w14:textId="0AF36576" w:rsidR="00DD424E" w:rsidRPr="00CB6E5C" w:rsidRDefault="00DD424E" w:rsidP="00DD424E">
            <w:pPr>
              <w:spacing w:before="40" w:line="276" w:lineRule="auto"/>
              <w:jc w:val="center"/>
              <w:rPr>
                <w:rFonts w:eastAsia="Calibri" w:cs="Arial"/>
                <w:sz w:val="20"/>
                <w:szCs w:val="20"/>
              </w:rPr>
            </w:pPr>
            <w:r>
              <w:rPr>
                <w:rFonts w:eastAsia="Calibri" w:cs="Arial"/>
                <w:sz w:val="20"/>
                <w:szCs w:val="20"/>
              </w:rPr>
              <w:t>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0B424F2D" w14:textId="696E0DE1" w:rsidR="00DD424E" w:rsidRPr="00CB6E5C" w:rsidRDefault="00DD424E" w:rsidP="00DD424E">
            <w:pPr>
              <w:spacing w:before="40" w:line="276" w:lineRule="auto"/>
              <w:jc w:val="center"/>
              <w:rPr>
                <w:rFonts w:eastAsia="Calibri" w:cs="Arial"/>
                <w:sz w:val="20"/>
                <w:szCs w:val="20"/>
              </w:rPr>
            </w:pPr>
            <w:r>
              <w:rPr>
                <w:rFonts w:eastAsia="Calibri" w:cs="Arial"/>
                <w:sz w:val="20"/>
                <w:szCs w:val="20"/>
              </w:rPr>
              <w:t>9.5</w:t>
            </w:r>
          </w:p>
        </w:tc>
        <w:tc>
          <w:tcPr>
            <w:tcW w:w="942" w:type="pct"/>
            <w:tcBorders>
              <w:top w:val="single" w:sz="4" w:space="0" w:color="auto"/>
              <w:left w:val="single" w:sz="4" w:space="0" w:color="auto"/>
              <w:bottom w:val="single" w:sz="4" w:space="0" w:color="auto"/>
              <w:right w:val="single" w:sz="4" w:space="0" w:color="auto"/>
            </w:tcBorders>
            <w:shd w:val="clear" w:color="auto" w:fill="FF0000"/>
            <w:vAlign w:val="center"/>
          </w:tcPr>
          <w:p w14:paraId="09E4244D" w14:textId="4A02E3B9" w:rsidR="00DD424E" w:rsidRPr="00CB6E5C" w:rsidRDefault="00DD424E" w:rsidP="00DD424E">
            <w:pPr>
              <w:spacing w:before="40"/>
              <w:jc w:val="center"/>
              <w:rPr>
                <w:rFonts w:cs="Arial"/>
                <w:color w:val="000000"/>
                <w:sz w:val="20"/>
                <w:szCs w:val="20"/>
              </w:rPr>
            </w:pPr>
            <w:r>
              <w:rPr>
                <w:rFonts w:cs="Arial"/>
                <w:color w:val="000000"/>
                <w:sz w:val="20"/>
                <w:szCs w:val="20"/>
              </w:rPr>
              <w:t>6.5</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tcPr>
          <w:p w14:paraId="1051653C" w14:textId="4F9CC188" w:rsidR="00DD424E" w:rsidRDefault="00DD424E" w:rsidP="00DD424E">
            <w:pPr>
              <w:spacing w:before="40"/>
              <w:jc w:val="center"/>
              <w:rPr>
                <w:rFonts w:cs="Arial"/>
                <w:color w:val="000000"/>
                <w:sz w:val="20"/>
                <w:szCs w:val="20"/>
              </w:rPr>
            </w:pPr>
            <w:r>
              <w:rPr>
                <w:rFonts w:cs="Arial"/>
                <w:color w:val="000000"/>
                <w:sz w:val="20"/>
                <w:szCs w:val="20"/>
              </w:rPr>
              <w:t>4</w:t>
            </w:r>
          </w:p>
        </w:tc>
        <w:tc>
          <w:tcPr>
            <w:tcW w:w="602" w:type="pct"/>
            <w:tcBorders>
              <w:top w:val="single" w:sz="4" w:space="0" w:color="auto"/>
              <w:left w:val="single" w:sz="4" w:space="0" w:color="auto"/>
              <w:bottom w:val="single" w:sz="4" w:space="0" w:color="auto"/>
              <w:right w:val="single" w:sz="4" w:space="0" w:color="auto"/>
            </w:tcBorders>
            <w:shd w:val="clear" w:color="auto" w:fill="FF0000"/>
            <w:vAlign w:val="center"/>
          </w:tcPr>
          <w:p w14:paraId="1DA5584F" w14:textId="4BB2EB70" w:rsidR="00DD424E" w:rsidRPr="00363190" w:rsidRDefault="00DD424E" w:rsidP="00DD424E">
            <w:pPr>
              <w:spacing w:before="40"/>
              <w:jc w:val="center"/>
              <w:rPr>
                <w:rFonts w:cs="Arial"/>
                <w:color w:val="000000"/>
                <w:sz w:val="20"/>
                <w:szCs w:val="20"/>
              </w:rPr>
            </w:pPr>
            <w:r>
              <w:rPr>
                <w:rFonts w:cs="Arial"/>
                <w:color w:val="000000"/>
                <w:sz w:val="20"/>
                <w:szCs w:val="20"/>
              </w:rPr>
              <w:t>10.5</w:t>
            </w:r>
          </w:p>
        </w:tc>
      </w:tr>
      <w:tr w:rsidR="00DD424E" w:rsidRPr="001F6B24" w14:paraId="442B25F6" w14:textId="77777777" w:rsidTr="00363190">
        <w:trPr>
          <w:trHeight w:val="70"/>
        </w:trPr>
        <w:tc>
          <w:tcPr>
            <w:tcW w:w="844" w:type="pct"/>
            <w:tcBorders>
              <w:top w:val="single" w:sz="4" w:space="0" w:color="auto"/>
              <w:left w:val="single" w:sz="4" w:space="0" w:color="auto"/>
              <w:bottom w:val="single" w:sz="4" w:space="0" w:color="auto"/>
              <w:right w:val="single" w:sz="4" w:space="0" w:color="auto"/>
            </w:tcBorders>
            <w:noWrap/>
          </w:tcPr>
          <w:p w14:paraId="6486075D" w14:textId="1339AD96" w:rsidR="00DD424E" w:rsidRPr="00CB6E5C" w:rsidRDefault="00DD424E" w:rsidP="00DD424E">
            <w:pPr>
              <w:spacing w:before="40"/>
              <w:ind w:left="40"/>
              <w:jc w:val="left"/>
              <w:rPr>
                <w:rFonts w:cs="Arial"/>
                <w:b/>
                <w:bCs/>
                <w:color w:val="000000"/>
                <w:sz w:val="20"/>
              </w:rPr>
            </w:pPr>
            <w:r w:rsidRPr="00CB6E5C">
              <w:rPr>
                <w:b/>
                <w:bCs/>
                <w:sz w:val="20"/>
                <w:szCs w:val="20"/>
              </w:rPr>
              <w:t>Coventry</w:t>
            </w:r>
          </w:p>
        </w:tc>
        <w:tc>
          <w:tcPr>
            <w:tcW w:w="961" w:type="pct"/>
            <w:tcBorders>
              <w:top w:val="single" w:sz="4" w:space="0" w:color="auto"/>
              <w:left w:val="single" w:sz="4" w:space="0" w:color="auto"/>
              <w:bottom w:val="single" w:sz="4" w:space="0" w:color="auto"/>
              <w:right w:val="single" w:sz="4" w:space="0" w:color="auto"/>
            </w:tcBorders>
            <w:shd w:val="clear" w:color="auto" w:fill="auto"/>
          </w:tcPr>
          <w:p w14:paraId="04D56094" w14:textId="1BFF184B" w:rsidR="00DD424E" w:rsidRPr="00CB6E5C" w:rsidRDefault="00DD424E" w:rsidP="00DD424E">
            <w:pPr>
              <w:spacing w:before="40"/>
              <w:jc w:val="center"/>
              <w:rPr>
                <w:rFonts w:cs="Arial"/>
                <w:b/>
                <w:bCs/>
                <w:color w:val="000000"/>
                <w:sz w:val="20"/>
                <w:szCs w:val="20"/>
              </w:rPr>
            </w:pPr>
            <w:r w:rsidRPr="00AD0A1D">
              <w:rPr>
                <w:rFonts w:eastAsia="Calibri" w:cs="Arial"/>
                <w:b/>
                <w:bCs/>
                <w:sz w:val="20"/>
                <w:szCs w:val="20"/>
              </w:rPr>
              <w:t>3</w:t>
            </w:r>
          </w:p>
        </w:tc>
        <w:tc>
          <w:tcPr>
            <w:tcW w:w="786" w:type="pct"/>
            <w:tcBorders>
              <w:top w:val="single" w:sz="4" w:space="0" w:color="auto"/>
              <w:left w:val="single" w:sz="4" w:space="0" w:color="auto"/>
              <w:bottom w:val="single" w:sz="4" w:space="0" w:color="auto"/>
              <w:right w:val="single" w:sz="4" w:space="0" w:color="auto"/>
            </w:tcBorders>
            <w:shd w:val="clear" w:color="auto" w:fill="auto"/>
            <w:vAlign w:val="center"/>
          </w:tcPr>
          <w:p w14:paraId="08E6CB36" w14:textId="1F6C77BE" w:rsidR="00DD424E" w:rsidRPr="00CB6E5C" w:rsidRDefault="00DD424E" w:rsidP="00DD424E">
            <w:pPr>
              <w:spacing w:before="40"/>
              <w:jc w:val="center"/>
              <w:rPr>
                <w:rFonts w:cs="Arial"/>
                <w:b/>
                <w:bCs/>
                <w:color w:val="000000"/>
                <w:sz w:val="20"/>
                <w:szCs w:val="20"/>
              </w:rPr>
            </w:pPr>
            <w:r w:rsidRPr="00CB6E5C">
              <w:rPr>
                <w:rFonts w:eastAsia="Calibri" w:cs="Arial"/>
                <w:b/>
                <w:bCs/>
                <w:sz w:val="20"/>
                <w:szCs w:val="20"/>
              </w:rPr>
              <w:t>3</w:t>
            </w:r>
            <w:r>
              <w:rPr>
                <w:rFonts w:eastAsia="Calibri" w:cs="Arial"/>
                <w:b/>
                <w:bCs/>
                <w:sz w:val="20"/>
                <w:szCs w:val="20"/>
              </w:rPr>
              <w:t>4</w:t>
            </w:r>
          </w:p>
        </w:tc>
        <w:tc>
          <w:tcPr>
            <w:tcW w:w="942" w:type="pct"/>
            <w:tcBorders>
              <w:top w:val="single" w:sz="4" w:space="0" w:color="auto"/>
              <w:left w:val="single" w:sz="4" w:space="0" w:color="auto"/>
              <w:bottom w:val="single" w:sz="4" w:space="0" w:color="auto"/>
              <w:right w:val="single" w:sz="4" w:space="0" w:color="auto"/>
            </w:tcBorders>
            <w:shd w:val="clear" w:color="auto" w:fill="FF0000"/>
            <w:vAlign w:val="center"/>
          </w:tcPr>
          <w:p w14:paraId="190E87FF" w14:textId="19FD7A16" w:rsidR="00DD424E" w:rsidRPr="00CB6E5C" w:rsidRDefault="00DD424E" w:rsidP="00DD424E">
            <w:pPr>
              <w:spacing w:before="40"/>
              <w:jc w:val="center"/>
              <w:rPr>
                <w:rFonts w:cs="Arial"/>
                <w:b/>
                <w:bCs/>
                <w:color w:val="000000"/>
                <w:sz w:val="20"/>
                <w:szCs w:val="20"/>
              </w:rPr>
            </w:pPr>
            <w:r>
              <w:rPr>
                <w:rFonts w:cs="Arial"/>
                <w:b/>
                <w:bCs/>
                <w:color w:val="000000"/>
                <w:sz w:val="20"/>
                <w:szCs w:val="20"/>
              </w:rPr>
              <w:t>31</w:t>
            </w:r>
          </w:p>
        </w:tc>
        <w:tc>
          <w:tcPr>
            <w:tcW w:w="865" w:type="pct"/>
            <w:tcBorders>
              <w:top w:val="single" w:sz="4" w:space="0" w:color="auto"/>
              <w:left w:val="single" w:sz="4" w:space="0" w:color="auto"/>
              <w:bottom w:val="single" w:sz="4" w:space="0" w:color="auto"/>
              <w:right w:val="single" w:sz="4" w:space="0" w:color="auto"/>
            </w:tcBorders>
            <w:shd w:val="clear" w:color="auto" w:fill="FFFFFF" w:themeFill="background1"/>
          </w:tcPr>
          <w:p w14:paraId="2E671CC8" w14:textId="1FA0C464" w:rsidR="00DD424E" w:rsidRPr="00363190" w:rsidRDefault="00DD424E" w:rsidP="00DD424E">
            <w:pPr>
              <w:spacing w:before="40"/>
              <w:jc w:val="center"/>
              <w:rPr>
                <w:rFonts w:cs="Arial"/>
                <w:b/>
                <w:bCs/>
                <w:color w:val="000000"/>
                <w:sz w:val="20"/>
                <w:szCs w:val="20"/>
              </w:rPr>
            </w:pPr>
            <w:r>
              <w:rPr>
                <w:rFonts w:cs="Arial"/>
                <w:b/>
                <w:bCs/>
                <w:color w:val="000000"/>
                <w:sz w:val="20"/>
                <w:szCs w:val="20"/>
              </w:rPr>
              <w:t>7.25</w:t>
            </w:r>
          </w:p>
        </w:tc>
        <w:tc>
          <w:tcPr>
            <w:tcW w:w="602" w:type="pct"/>
            <w:tcBorders>
              <w:top w:val="single" w:sz="4" w:space="0" w:color="auto"/>
              <w:left w:val="single" w:sz="4" w:space="0" w:color="auto"/>
              <w:bottom w:val="single" w:sz="4" w:space="0" w:color="auto"/>
              <w:right w:val="single" w:sz="4" w:space="0" w:color="auto"/>
            </w:tcBorders>
            <w:shd w:val="clear" w:color="auto" w:fill="FF0000"/>
            <w:vAlign w:val="center"/>
          </w:tcPr>
          <w:p w14:paraId="44C7E864" w14:textId="15225467" w:rsidR="00DD424E" w:rsidRPr="00363190" w:rsidRDefault="00DD424E" w:rsidP="00DD424E">
            <w:pPr>
              <w:spacing w:before="40"/>
              <w:jc w:val="center"/>
              <w:rPr>
                <w:rFonts w:cs="Arial"/>
                <w:b/>
                <w:bCs/>
                <w:color w:val="000000"/>
                <w:sz w:val="20"/>
                <w:szCs w:val="20"/>
              </w:rPr>
            </w:pPr>
            <w:r>
              <w:rPr>
                <w:rFonts w:cs="Arial"/>
                <w:b/>
                <w:bCs/>
                <w:color w:val="000000"/>
                <w:sz w:val="20"/>
                <w:szCs w:val="20"/>
              </w:rPr>
              <w:t>38.25</w:t>
            </w:r>
          </w:p>
        </w:tc>
      </w:tr>
    </w:tbl>
    <w:p w14:paraId="465C1BD8" w14:textId="77777777" w:rsidR="000E4753" w:rsidRPr="001F6B24" w:rsidRDefault="000E4753" w:rsidP="000E4753">
      <w:pPr>
        <w:jc w:val="left"/>
        <w:rPr>
          <w:bCs/>
          <w:i/>
          <w:iCs/>
          <w:color w:val="000000"/>
          <w:szCs w:val="28"/>
          <w:highlight w:val="yellow"/>
        </w:rPr>
      </w:pPr>
    </w:p>
    <w:p w14:paraId="7608668E" w14:textId="3D6890FE" w:rsidR="00C41C0B" w:rsidRDefault="00B42409" w:rsidP="00B42409">
      <w:pPr>
        <w:rPr>
          <w:bCs/>
          <w:iCs/>
          <w:color w:val="000000"/>
          <w:szCs w:val="28"/>
        </w:rPr>
      </w:pPr>
      <w:r w:rsidRPr="00363190">
        <w:rPr>
          <w:bCs/>
          <w:iCs/>
          <w:color w:val="000000"/>
          <w:szCs w:val="28"/>
        </w:rPr>
        <w:t xml:space="preserve">There is a current shortfall of </w:t>
      </w:r>
      <w:r w:rsidR="00D804A1">
        <w:rPr>
          <w:bCs/>
          <w:iCs/>
          <w:color w:val="000000"/>
          <w:szCs w:val="28"/>
        </w:rPr>
        <w:t>3</w:t>
      </w:r>
      <w:r w:rsidR="00DD424E">
        <w:rPr>
          <w:bCs/>
          <w:iCs/>
          <w:color w:val="000000"/>
          <w:szCs w:val="28"/>
        </w:rPr>
        <w:t>1</w:t>
      </w:r>
      <w:r w:rsidRPr="00363190">
        <w:rPr>
          <w:bCs/>
          <w:iCs/>
          <w:color w:val="000000"/>
          <w:szCs w:val="28"/>
        </w:rPr>
        <w:t xml:space="preserve"> match equivalent sessions to meet rugby union demand in Coventry</w:t>
      </w:r>
      <w:r w:rsidR="00C41C0B">
        <w:rPr>
          <w:bCs/>
          <w:iCs/>
          <w:color w:val="000000"/>
          <w:szCs w:val="28"/>
        </w:rPr>
        <w:t xml:space="preserve">, which is a substantial amount. Furthermore, each analysis area has an identified shortfall, with this being highest in the </w:t>
      </w:r>
      <w:r w:rsidR="00D804A1">
        <w:rPr>
          <w:bCs/>
          <w:iCs/>
          <w:color w:val="000000"/>
          <w:szCs w:val="28"/>
        </w:rPr>
        <w:t>North</w:t>
      </w:r>
      <w:r w:rsidR="00C41C0B">
        <w:rPr>
          <w:bCs/>
          <w:iCs/>
          <w:color w:val="000000"/>
          <w:szCs w:val="28"/>
        </w:rPr>
        <w:t xml:space="preserve"> East Analysis Area (</w:t>
      </w:r>
      <w:r w:rsidR="00D804A1">
        <w:rPr>
          <w:bCs/>
          <w:iCs/>
          <w:color w:val="000000"/>
          <w:szCs w:val="28"/>
        </w:rPr>
        <w:t>11.75</w:t>
      </w:r>
      <w:r w:rsidR="00C41C0B">
        <w:rPr>
          <w:bCs/>
          <w:iCs/>
          <w:color w:val="000000"/>
          <w:szCs w:val="28"/>
        </w:rPr>
        <w:t xml:space="preserve"> match equivalent sessions).  </w:t>
      </w:r>
    </w:p>
    <w:p w14:paraId="58679AC2" w14:textId="77777777" w:rsidR="00C41C0B" w:rsidRDefault="00C41C0B" w:rsidP="00B42409">
      <w:pPr>
        <w:rPr>
          <w:bCs/>
          <w:iCs/>
          <w:color w:val="000000"/>
          <w:szCs w:val="28"/>
        </w:rPr>
      </w:pPr>
    </w:p>
    <w:p w14:paraId="26FB04F2" w14:textId="4CE53FF9" w:rsidR="00B42409" w:rsidRPr="00363190" w:rsidRDefault="00C41C0B" w:rsidP="00B42409">
      <w:pPr>
        <w:rPr>
          <w:bCs/>
          <w:iCs/>
          <w:color w:val="000000"/>
          <w:szCs w:val="28"/>
        </w:rPr>
      </w:pPr>
      <w:r>
        <w:rPr>
          <w:bCs/>
          <w:iCs/>
          <w:color w:val="000000"/>
          <w:szCs w:val="28"/>
        </w:rPr>
        <w:t xml:space="preserve">When factoring in future demand, the </w:t>
      </w:r>
      <w:r w:rsidR="00B42409" w:rsidRPr="00363190">
        <w:rPr>
          <w:bCs/>
          <w:iCs/>
          <w:color w:val="000000"/>
          <w:szCs w:val="28"/>
        </w:rPr>
        <w:t xml:space="preserve">shortfall </w:t>
      </w:r>
      <w:r>
        <w:rPr>
          <w:bCs/>
          <w:iCs/>
          <w:color w:val="000000"/>
          <w:szCs w:val="28"/>
        </w:rPr>
        <w:t xml:space="preserve">increases to </w:t>
      </w:r>
      <w:r w:rsidR="00DD424E">
        <w:rPr>
          <w:bCs/>
          <w:iCs/>
          <w:color w:val="000000"/>
          <w:szCs w:val="28"/>
        </w:rPr>
        <w:t>38</w:t>
      </w:r>
      <w:r w:rsidR="00D43BAE">
        <w:rPr>
          <w:bCs/>
          <w:iCs/>
          <w:color w:val="000000"/>
          <w:szCs w:val="28"/>
        </w:rPr>
        <w:t>.</w:t>
      </w:r>
      <w:r w:rsidR="00D804A1">
        <w:rPr>
          <w:bCs/>
          <w:iCs/>
          <w:color w:val="000000"/>
          <w:szCs w:val="28"/>
        </w:rPr>
        <w:t>2</w:t>
      </w:r>
      <w:r w:rsidR="007947A5">
        <w:rPr>
          <w:bCs/>
          <w:iCs/>
          <w:color w:val="000000"/>
          <w:szCs w:val="28"/>
        </w:rPr>
        <w:t>5</w:t>
      </w:r>
      <w:r>
        <w:rPr>
          <w:bCs/>
          <w:iCs/>
          <w:color w:val="000000"/>
          <w:szCs w:val="28"/>
        </w:rPr>
        <w:t xml:space="preserve"> match equivalent sessions and worsens in each analysis area. </w:t>
      </w:r>
    </w:p>
    <w:p w14:paraId="6A4F6B3D" w14:textId="77777777" w:rsidR="00B42409" w:rsidRPr="001F6B24" w:rsidRDefault="00B42409" w:rsidP="000E4753">
      <w:pPr>
        <w:rPr>
          <w:bCs/>
          <w:iCs/>
          <w:color w:val="000000"/>
          <w:szCs w:val="28"/>
          <w:highlight w:val="yellow"/>
        </w:rPr>
      </w:pPr>
    </w:p>
    <w:p w14:paraId="1307FF88" w14:textId="77777777" w:rsidR="000E4753" w:rsidRPr="001F6B24" w:rsidRDefault="000E4753" w:rsidP="000E4753">
      <w:pPr>
        <w:rPr>
          <w:bCs/>
          <w:iCs/>
          <w:color w:val="000000"/>
          <w:szCs w:val="28"/>
          <w:highlight w:val="yellow"/>
        </w:rPr>
      </w:pPr>
    </w:p>
    <w:tbl>
      <w:tblPr>
        <w:tblpPr w:leftFromText="180" w:rightFromText="180" w:vertAnchor="text" w:horzAnchor="margin" w:tblpX="69" w:tblpY="-54"/>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8926"/>
      </w:tblGrid>
      <w:tr w:rsidR="000E4753" w:rsidRPr="001F6B24" w14:paraId="41FCECC6" w14:textId="77777777" w:rsidTr="0072685D">
        <w:trPr>
          <w:trHeight w:val="2826"/>
        </w:trPr>
        <w:tc>
          <w:tcPr>
            <w:tcW w:w="8926" w:type="dxa"/>
            <w:shd w:val="clear" w:color="auto" w:fill="DBE5F1"/>
          </w:tcPr>
          <w:p w14:paraId="34E2BB2E" w14:textId="77777777" w:rsidR="000E4753" w:rsidRPr="00363190" w:rsidRDefault="000E4753" w:rsidP="0072685D">
            <w:pPr>
              <w:spacing w:before="40"/>
              <w:jc w:val="left"/>
              <w:rPr>
                <w:b/>
                <w:noProof/>
                <w:color w:val="000000"/>
                <w:sz w:val="20"/>
                <w:szCs w:val="20"/>
              </w:rPr>
            </w:pPr>
            <w:r w:rsidRPr="00363190">
              <w:rPr>
                <w:b/>
                <w:noProof/>
                <w:color w:val="000000"/>
                <w:sz w:val="20"/>
                <w:szCs w:val="20"/>
              </w:rPr>
              <w:lastRenderedPageBreak/>
              <w:t xml:space="preserve">Rugby union summary </w:t>
            </w:r>
          </w:p>
          <w:p w14:paraId="7933A514" w14:textId="69DF7361" w:rsidR="000E4753" w:rsidRPr="00363190" w:rsidRDefault="000E4753" w:rsidP="0072685D">
            <w:pPr>
              <w:pStyle w:val="ListBulletmain"/>
              <w:numPr>
                <w:ilvl w:val="0"/>
                <w:numId w:val="1"/>
              </w:numPr>
              <w:tabs>
                <w:tab w:val="num" w:pos="574"/>
              </w:tabs>
              <w:spacing w:before="40"/>
              <w:ind w:left="426" w:hanging="426"/>
              <w:jc w:val="left"/>
              <w:rPr>
                <w:bCs/>
                <w:sz w:val="20"/>
              </w:rPr>
            </w:pPr>
            <w:r w:rsidRPr="00363190">
              <w:rPr>
                <w:bCs/>
                <w:sz w:val="20"/>
              </w:rPr>
              <w:t xml:space="preserve">There are </w:t>
            </w:r>
            <w:r w:rsidR="00A83691">
              <w:rPr>
                <w:bCs/>
                <w:sz w:val="20"/>
              </w:rPr>
              <w:t>6</w:t>
            </w:r>
            <w:r w:rsidR="00B72DF1">
              <w:rPr>
                <w:bCs/>
                <w:sz w:val="20"/>
              </w:rPr>
              <w:t>5</w:t>
            </w:r>
            <w:r w:rsidRPr="00363190">
              <w:rPr>
                <w:bCs/>
                <w:sz w:val="20"/>
              </w:rPr>
              <w:t xml:space="preserve"> pitches identified across 3</w:t>
            </w:r>
            <w:r w:rsidR="00D825DA">
              <w:rPr>
                <w:bCs/>
                <w:sz w:val="20"/>
              </w:rPr>
              <w:t>3</w:t>
            </w:r>
            <w:r w:rsidRPr="00363190">
              <w:rPr>
                <w:bCs/>
                <w:sz w:val="20"/>
              </w:rPr>
              <w:t xml:space="preserve"> sites, of which </w:t>
            </w:r>
            <w:r w:rsidR="006C3832">
              <w:rPr>
                <w:bCs/>
                <w:sz w:val="20"/>
              </w:rPr>
              <w:t>50</w:t>
            </w:r>
            <w:r w:rsidRPr="00363190">
              <w:rPr>
                <w:bCs/>
                <w:sz w:val="20"/>
              </w:rPr>
              <w:t xml:space="preserve"> pitches are available for community use across </w:t>
            </w:r>
            <w:r w:rsidR="00363190" w:rsidRPr="00363190">
              <w:rPr>
                <w:bCs/>
                <w:sz w:val="20"/>
              </w:rPr>
              <w:t>2</w:t>
            </w:r>
            <w:r w:rsidR="00D825DA">
              <w:rPr>
                <w:bCs/>
                <w:sz w:val="20"/>
              </w:rPr>
              <w:t>5</w:t>
            </w:r>
            <w:r w:rsidRPr="00363190">
              <w:rPr>
                <w:bCs/>
                <w:sz w:val="20"/>
              </w:rPr>
              <w:t xml:space="preserve"> sites. </w:t>
            </w:r>
          </w:p>
          <w:p w14:paraId="4D50FA82" w14:textId="6C3B8E72" w:rsidR="000E4753" w:rsidRPr="00363190" w:rsidRDefault="00363190" w:rsidP="0072685D">
            <w:pPr>
              <w:pStyle w:val="ListBulletmain"/>
              <w:numPr>
                <w:ilvl w:val="0"/>
                <w:numId w:val="1"/>
              </w:numPr>
              <w:tabs>
                <w:tab w:val="num" w:pos="574"/>
              </w:tabs>
              <w:spacing w:before="40"/>
              <w:ind w:left="426" w:hanging="426"/>
              <w:jc w:val="left"/>
              <w:rPr>
                <w:bCs/>
                <w:sz w:val="20"/>
              </w:rPr>
            </w:pPr>
            <w:r w:rsidRPr="00363190">
              <w:rPr>
                <w:bCs/>
                <w:sz w:val="20"/>
              </w:rPr>
              <w:t>Coventry Welsh and Barkers Butts rugby clubs have plans to develop additional pitches at their respective home venues.</w:t>
            </w:r>
          </w:p>
          <w:p w14:paraId="43D4ABEB" w14:textId="55B6EFBA" w:rsidR="00363190" w:rsidRPr="00363190" w:rsidRDefault="00363190" w:rsidP="0072685D">
            <w:pPr>
              <w:pStyle w:val="ListBulletmain"/>
              <w:numPr>
                <w:ilvl w:val="0"/>
                <w:numId w:val="1"/>
              </w:numPr>
              <w:tabs>
                <w:tab w:val="num" w:pos="574"/>
              </w:tabs>
              <w:spacing w:before="40"/>
              <w:ind w:left="426" w:hanging="426"/>
              <w:jc w:val="left"/>
              <w:rPr>
                <w:bCs/>
                <w:sz w:val="20"/>
              </w:rPr>
            </w:pPr>
            <w:r w:rsidRPr="00363190">
              <w:rPr>
                <w:bCs/>
                <w:sz w:val="20"/>
              </w:rPr>
              <w:t xml:space="preserve">Trinity Guild </w:t>
            </w:r>
            <w:r w:rsidR="00554E34">
              <w:rPr>
                <w:bCs/>
                <w:sz w:val="20"/>
              </w:rPr>
              <w:t>RUFC</w:t>
            </w:r>
            <w:r w:rsidRPr="00363190">
              <w:rPr>
                <w:bCs/>
                <w:sz w:val="20"/>
              </w:rPr>
              <w:t xml:space="preserve"> has plans to develop a new site</w:t>
            </w:r>
            <w:r w:rsidR="00C41C0B">
              <w:rPr>
                <w:bCs/>
                <w:sz w:val="20"/>
              </w:rPr>
              <w:t xml:space="preserve"> after losing its previous home venue (</w:t>
            </w:r>
            <w:r w:rsidRPr="00363190">
              <w:rPr>
                <w:bCs/>
                <w:sz w:val="20"/>
              </w:rPr>
              <w:t>it currently uses Finham Park School</w:t>
            </w:r>
            <w:r w:rsidR="00C41C0B">
              <w:rPr>
                <w:bCs/>
                <w:sz w:val="20"/>
              </w:rPr>
              <w:t>)</w:t>
            </w:r>
            <w:r w:rsidRPr="00363190">
              <w:rPr>
                <w:bCs/>
                <w:sz w:val="20"/>
              </w:rPr>
              <w:t>.</w:t>
            </w:r>
          </w:p>
          <w:p w14:paraId="36A72C03" w14:textId="608DFD47" w:rsidR="000E4753" w:rsidRDefault="00363190" w:rsidP="0072685D">
            <w:pPr>
              <w:pStyle w:val="ListBulletmain"/>
              <w:numPr>
                <w:ilvl w:val="0"/>
                <w:numId w:val="1"/>
              </w:numPr>
              <w:tabs>
                <w:tab w:val="num" w:pos="574"/>
              </w:tabs>
              <w:spacing w:before="40"/>
              <w:ind w:left="426" w:hanging="426"/>
              <w:jc w:val="left"/>
              <w:rPr>
                <w:bCs/>
                <w:sz w:val="20"/>
              </w:rPr>
            </w:pPr>
            <w:r w:rsidRPr="00363190">
              <w:rPr>
                <w:bCs/>
                <w:sz w:val="20"/>
              </w:rPr>
              <w:t xml:space="preserve">Coventry Corsairs </w:t>
            </w:r>
            <w:r w:rsidR="00554E34">
              <w:rPr>
                <w:bCs/>
                <w:sz w:val="20"/>
              </w:rPr>
              <w:t>RUFC</w:t>
            </w:r>
            <w:r w:rsidRPr="00363190">
              <w:rPr>
                <w:bCs/>
                <w:sz w:val="20"/>
              </w:rPr>
              <w:t xml:space="preserve"> </w:t>
            </w:r>
            <w:r w:rsidR="002B3D1F">
              <w:rPr>
                <w:bCs/>
                <w:sz w:val="20"/>
              </w:rPr>
              <w:t>has</w:t>
            </w:r>
            <w:r w:rsidRPr="00363190">
              <w:rPr>
                <w:bCs/>
                <w:sz w:val="20"/>
              </w:rPr>
              <w:t xml:space="preserve"> unsecure tenure although it is in discussions with Coventrians </w:t>
            </w:r>
            <w:r w:rsidR="00554E34">
              <w:rPr>
                <w:bCs/>
                <w:sz w:val="20"/>
              </w:rPr>
              <w:t>RUFC</w:t>
            </w:r>
            <w:r w:rsidRPr="00363190">
              <w:rPr>
                <w:bCs/>
                <w:sz w:val="20"/>
              </w:rPr>
              <w:t xml:space="preserve"> to extend </w:t>
            </w:r>
            <w:r w:rsidR="00C41C0B">
              <w:rPr>
                <w:bCs/>
                <w:sz w:val="20"/>
              </w:rPr>
              <w:t>its</w:t>
            </w:r>
            <w:r w:rsidRPr="00363190">
              <w:rPr>
                <w:bCs/>
                <w:sz w:val="20"/>
              </w:rPr>
              <w:t xml:space="preserve"> current rental agreement.</w:t>
            </w:r>
          </w:p>
          <w:p w14:paraId="423A7EAF" w14:textId="609EA5E4" w:rsidR="002B3D1F" w:rsidRPr="002B3D1F" w:rsidRDefault="002B3D1F" w:rsidP="0072685D">
            <w:pPr>
              <w:pStyle w:val="ListBulletmain"/>
              <w:numPr>
                <w:ilvl w:val="0"/>
                <w:numId w:val="1"/>
              </w:numPr>
              <w:tabs>
                <w:tab w:val="num" w:pos="574"/>
              </w:tabs>
              <w:spacing w:before="40"/>
              <w:ind w:left="426" w:hanging="426"/>
              <w:jc w:val="left"/>
              <w:rPr>
                <w:bCs/>
                <w:sz w:val="18"/>
                <w:szCs w:val="22"/>
              </w:rPr>
            </w:pPr>
            <w:r w:rsidRPr="002B3D1F">
              <w:rPr>
                <w:bCs/>
                <w:color w:val="000000"/>
                <w:sz w:val="20"/>
              </w:rPr>
              <w:t>Coventry Technical RUFC leases its site from the Council, although this is due to expire in 2025 and the site has been allocated for residential development.</w:t>
            </w:r>
          </w:p>
          <w:p w14:paraId="00ECA793" w14:textId="2CAB7DEA" w:rsidR="00363190" w:rsidRPr="00621C8C" w:rsidRDefault="00363190" w:rsidP="0072685D">
            <w:pPr>
              <w:pStyle w:val="ListBulletmain"/>
              <w:numPr>
                <w:ilvl w:val="0"/>
                <w:numId w:val="1"/>
              </w:numPr>
              <w:tabs>
                <w:tab w:val="num" w:pos="574"/>
              </w:tabs>
              <w:spacing w:before="40"/>
              <w:ind w:left="426" w:hanging="426"/>
              <w:jc w:val="left"/>
              <w:rPr>
                <w:bCs/>
                <w:sz w:val="20"/>
              </w:rPr>
            </w:pPr>
            <w:r w:rsidRPr="00621C8C">
              <w:rPr>
                <w:bCs/>
                <w:sz w:val="20"/>
              </w:rPr>
              <w:t xml:space="preserve">Of pitches which are available for community use, there are </w:t>
            </w:r>
            <w:r w:rsidR="006C3832">
              <w:rPr>
                <w:bCs/>
                <w:sz w:val="20"/>
              </w:rPr>
              <w:t>13</w:t>
            </w:r>
            <w:r w:rsidRPr="00621C8C">
              <w:rPr>
                <w:bCs/>
                <w:sz w:val="20"/>
              </w:rPr>
              <w:t xml:space="preserve"> good quality pitches, </w:t>
            </w:r>
            <w:r w:rsidR="006C3832">
              <w:rPr>
                <w:bCs/>
                <w:sz w:val="20"/>
              </w:rPr>
              <w:t>nine</w:t>
            </w:r>
            <w:r w:rsidRPr="00621C8C">
              <w:rPr>
                <w:bCs/>
                <w:sz w:val="20"/>
              </w:rPr>
              <w:t xml:space="preserve"> standard quality pitches and </w:t>
            </w:r>
            <w:r w:rsidR="006E074F">
              <w:rPr>
                <w:bCs/>
                <w:sz w:val="20"/>
              </w:rPr>
              <w:t>2</w:t>
            </w:r>
            <w:r w:rsidR="006C3832">
              <w:rPr>
                <w:bCs/>
                <w:sz w:val="20"/>
              </w:rPr>
              <w:t>6</w:t>
            </w:r>
            <w:r w:rsidRPr="00621C8C">
              <w:rPr>
                <w:bCs/>
                <w:sz w:val="20"/>
              </w:rPr>
              <w:t xml:space="preserve"> poor quality pitches </w:t>
            </w:r>
          </w:p>
          <w:p w14:paraId="46504050" w14:textId="1ACE3CCB" w:rsidR="000E4753" w:rsidRPr="00621C8C" w:rsidRDefault="00C41C0B" w:rsidP="0072685D">
            <w:pPr>
              <w:pStyle w:val="ListBulletmain"/>
              <w:numPr>
                <w:ilvl w:val="0"/>
                <w:numId w:val="1"/>
              </w:numPr>
              <w:tabs>
                <w:tab w:val="num" w:pos="574"/>
              </w:tabs>
              <w:spacing w:before="40"/>
              <w:ind w:left="426" w:hanging="426"/>
              <w:jc w:val="left"/>
              <w:rPr>
                <w:bCs/>
                <w:sz w:val="20"/>
              </w:rPr>
            </w:pPr>
            <w:r w:rsidRPr="00621C8C">
              <w:rPr>
                <w:sz w:val="20"/>
              </w:rPr>
              <w:t>Coventry</w:t>
            </w:r>
            <w:r>
              <w:rPr>
                <w:sz w:val="20"/>
              </w:rPr>
              <w:t xml:space="preserve">, </w:t>
            </w:r>
            <w:r w:rsidR="00621C8C" w:rsidRPr="00621C8C">
              <w:rPr>
                <w:sz w:val="20"/>
              </w:rPr>
              <w:t>Coventry Welsh</w:t>
            </w:r>
            <w:r>
              <w:rPr>
                <w:sz w:val="20"/>
              </w:rPr>
              <w:t xml:space="preserve">, </w:t>
            </w:r>
            <w:r w:rsidR="00621C8C" w:rsidRPr="00621C8C">
              <w:rPr>
                <w:sz w:val="20"/>
              </w:rPr>
              <w:t>Coventrians</w:t>
            </w:r>
            <w:r>
              <w:rPr>
                <w:sz w:val="20"/>
              </w:rPr>
              <w:t>,</w:t>
            </w:r>
            <w:r w:rsidRPr="00621C8C">
              <w:rPr>
                <w:sz w:val="20"/>
              </w:rPr>
              <w:t xml:space="preserve"> Earlsdon</w:t>
            </w:r>
            <w:r>
              <w:rPr>
                <w:sz w:val="20"/>
              </w:rPr>
              <w:t xml:space="preserve">, Stoke Old Boys </w:t>
            </w:r>
            <w:r w:rsidR="00621C8C" w:rsidRPr="00621C8C">
              <w:rPr>
                <w:sz w:val="20"/>
              </w:rPr>
              <w:t>and Trinity Guild rugby clubs</w:t>
            </w:r>
            <w:r>
              <w:rPr>
                <w:sz w:val="20"/>
              </w:rPr>
              <w:t xml:space="preserve"> all</w:t>
            </w:r>
            <w:r w:rsidR="00621C8C" w:rsidRPr="00621C8C">
              <w:rPr>
                <w:sz w:val="20"/>
              </w:rPr>
              <w:t xml:space="preserve"> report a need</w:t>
            </w:r>
            <w:r>
              <w:rPr>
                <w:sz w:val="20"/>
              </w:rPr>
              <w:t>, or have a need,</w:t>
            </w:r>
            <w:r w:rsidR="00621C8C" w:rsidRPr="00621C8C">
              <w:rPr>
                <w:sz w:val="20"/>
              </w:rPr>
              <w:t xml:space="preserve"> for </w:t>
            </w:r>
            <w:r>
              <w:rPr>
                <w:sz w:val="20"/>
              </w:rPr>
              <w:t xml:space="preserve">ancillary provision improvements. </w:t>
            </w:r>
          </w:p>
          <w:p w14:paraId="505B611B" w14:textId="1B9A0E98" w:rsidR="00621C8C" w:rsidRPr="00C41C0B" w:rsidRDefault="00621C8C" w:rsidP="0072685D">
            <w:pPr>
              <w:pStyle w:val="ListBulletmain"/>
              <w:numPr>
                <w:ilvl w:val="0"/>
                <w:numId w:val="1"/>
              </w:numPr>
              <w:tabs>
                <w:tab w:val="num" w:pos="574"/>
              </w:tabs>
              <w:spacing w:before="40"/>
              <w:ind w:left="426" w:hanging="426"/>
              <w:jc w:val="left"/>
              <w:rPr>
                <w:bCs/>
                <w:sz w:val="14"/>
                <w:szCs w:val="22"/>
              </w:rPr>
            </w:pPr>
            <w:r w:rsidRPr="00621C8C">
              <w:rPr>
                <w:color w:val="000000"/>
                <w:sz w:val="20"/>
                <w:szCs w:val="22"/>
              </w:rPr>
              <w:t>There are 15 rugby clubs considered to be based in Coventry providing a total of 1</w:t>
            </w:r>
            <w:r w:rsidR="006C3832">
              <w:rPr>
                <w:color w:val="000000"/>
                <w:sz w:val="20"/>
                <w:szCs w:val="22"/>
              </w:rPr>
              <w:t>32</w:t>
            </w:r>
            <w:r w:rsidRPr="00621C8C">
              <w:rPr>
                <w:color w:val="000000"/>
                <w:sz w:val="20"/>
                <w:szCs w:val="22"/>
              </w:rPr>
              <w:t xml:space="preserve"> teams. </w:t>
            </w:r>
          </w:p>
          <w:p w14:paraId="57EDF489" w14:textId="2851F367" w:rsidR="00C41C0B" w:rsidRPr="00C41C0B" w:rsidRDefault="00C41C0B" w:rsidP="0072685D">
            <w:pPr>
              <w:pStyle w:val="ListBulletmain"/>
              <w:numPr>
                <w:ilvl w:val="0"/>
                <w:numId w:val="1"/>
              </w:numPr>
              <w:tabs>
                <w:tab w:val="num" w:pos="574"/>
              </w:tabs>
              <w:spacing w:before="40"/>
              <w:ind w:left="426" w:hanging="426"/>
              <w:jc w:val="left"/>
              <w:rPr>
                <w:bCs/>
                <w:sz w:val="20"/>
                <w:szCs w:val="20"/>
              </w:rPr>
            </w:pPr>
            <w:r w:rsidRPr="00C41C0B">
              <w:rPr>
                <w:bCs/>
                <w:color w:val="000000"/>
                <w:sz w:val="20"/>
                <w:szCs w:val="20"/>
              </w:rPr>
              <w:t>A total of 12 clubs currently use match pitches to accommodate training demand, whereas t</w:t>
            </w:r>
            <w:r w:rsidRPr="00C41C0B">
              <w:rPr>
                <w:sz w:val="20"/>
                <w:szCs w:val="20"/>
              </w:rPr>
              <w:t xml:space="preserve">eams from Coventry RUFC, as well as University of Warwick based demand, </w:t>
            </w:r>
            <w:r>
              <w:rPr>
                <w:sz w:val="20"/>
                <w:szCs w:val="20"/>
              </w:rPr>
              <w:t>i</w:t>
            </w:r>
            <w:r w:rsidRPr="00C41C0B">
              <w:rPr>
                <w:sz w:val="20"/>
                <w:szCs w:val="20"/>
              </w:rPr>
              <w:t>nstead use a World Rugby compliant 3G provision.</w:t>
            </w:r>
          </w:p>
          <w:p w14:paraId="56A5F450" w14:textId="53768F7B" w:rsidR="000E4753" w:rsidRPr="00621C8C" w:rsidRDefault="000E4753" w:rsidP="0072685D">
            <w:pPr>
              <w:pStyle w:val="ListBulletmain"/>
              <w:numPr>
                <w:ilvl w:val="0"/>
                <w:numId w:val="1"/>
              </w:numPr>
              <w:tabs>
                <w:tab w:val="num" w:pos="574"/>
              </w:tabs>
              <w:spacing w:before="40"/>
              <w:ind w:left="426" w:hanging="426"/>
              <w:jc w:val="left"/>
              <w:rPr>
                <w:rFonts w:cs="Arial"/>
                <w:sz w:val="16"/>
                <w:szCs w:val="20"/>
              </w:rPr>
            </w:pPr>
            <w:r w:rsidRPr="00621C8C">
              <w:rPr>
                <w:bCs/>
                <w:sz w:val="20"/>
              </w:rPr>
              <w:t>Team generation rates predict a growth by analysis area of f</w:t>
            </w:r>
            <w:r w:rsidR="00621C8C" w:rsidRPr="00621C8C">
              <w:rPr>
                <w:bCs/>
                <w:sz w:val="20"/>
              </w:rPr>
              <w:t>our</w:t>
            </w:r>
            <w:r w:rsidRPr="00621C8C">
              <w:rPr>
                <w:bCs/>
                <w:sz w:val="20"/>
              </w:rPr>
              <w:t xml:space="preserve"> senior</w:t>
            </w:r>
            <w:r w:rsidR="00621C8C" w:rsidRPr="00621C8C">
              <w:rPr>
                <w:bCs/>
                <w:sz w:val="20"/>
              </w:rPr>
              <w:t xml:space="preserve"> men’s</w:t>
            </w:r>
            <w:r w:rsidR="006C3832">
              <w:rPr>
                <w:bCs/>
                <w:sz w:val="20"/>
              </w:rPr>
              <w:t>,</w:t>
            </w:r>
            <w:r w:rsidRPr="00621C8C">
              <w:rPr>
                <w:bCs/>
                <w:sz w:val="20"/>
              </w:rPr>
              <w:t xml:space="preserve"> </w:t>
            </w:r>
            <w:r w:rsidR="006C3832">
              <w:rPr>
                <w:bCs/>
                <w:sz w:val="20"/>
              </w:rPr>
              <w:t>nine</w:t>
            </w:r>
            <w:r w:rsidR="00621C8C" w:rsidRPr="00621C8C">
              <w:rPr>
                <w:bCs/>
                <w:sz w:val="20"/>
              </w:rPr>
              <w:t xml:space="preserve"> </w:t>
            </w:r>
            <w:r w:rsidRPr="00621C8C">
              <w:rPr>
                <w:bCs/>
                <w:sz w:val="20"/>
              </w:rPr>
              <w:t>junior boy’s</w:t>
            </w:r>
            <w:r w:rsidR="006C3832">
              <w:rPr>
                <w:bCs/>
                <w:sz w:val="20"/>
              </w:rPr>
              <w:t xml:space="preserve"> and one mini mixed</w:t>
            </w:r>
            <w:r w:rsidRPr="00621C8C">
              <w:rPr>
                <w:bCs/>
                <w:sz w:val="20"/>
              </w:rPr>
              <w:t xml:space="preserve"> team.</w:t>
            </w:r>
          </w:p>
          <w:p w14:paraId="5EAF151D" w14:textId="349F51A3" w:rsidR="00745341" w:rsidRPr="00745341" w:rsidRDefault="00F3760D" w:rsidP="0072685D">
            <w:pPr>
              <w:pStyle w:val="ListBulletmain"/>
              <w:numPr>
                <w:ilvl w:val="0"/>
                <w:numId w:val="1"/>
              </w:numPr>
              <w:tabs>
                <w:tab w:val="num" w:pos="574"/>
              </w:tabs>
              <w:spacing w:before="40"/>
              <w:ind w:left="426" w:hanging="426"/>
              <w:jc w:val="left"/>
              <w:rPr>
                <w:rFonts w:cs="Arial"/>
                <w:sz w:val="14"/>
                <w:szCs w:val="20"/>
              </w:rPr>
            </w:pPr>
            <w:r>
              <w:rPr>
                <w:sz w:val="20"/>
                <w:szCs w:val="22"/>
              </w:rPr>
              <w:t>Five</w:t>
            </w:r>
            <w:r w:rsidR="00C41C0B">
              <w:rPr>
                <w:sz w:val="20"/>
                <w:szCs w:val="22"/>
              </w:rPr>
              <w:t xml:space="preserve"> clubs</w:t>
            </w:r>
            <w:r w:rsidR="00745341" w:rsidRPr="00745341">
              <w:rPr>
                <w:sz w:val="20"/>
                <w:szCs w:val="22"/>
              </w:rPr>
              <w:t xml:space="preserve"> </w:t>
            </w:r>
            <w:r w:rsidR="00C41C0B">
              <w:rPr>
                <w:sz w:val="20"/>
                <w:szCs w:val="22"/>
              </w:rPr>
              <w:t>quantify</w:t>
            </w:r>
            <w:r w:rsidR="00745341" w:rsidRPr="00745341">
              <w:rPr>
                <w:sz w:val="20"/>
                <w:szCs w:val="22"/>
              </w:rPr>
              <w:t xml:space="preserve"> aspirations to increase their current team numbers by a total of 1</w:t>
            </w:r>
            <w:r>
              <w:rPr>
                <w:sz w:val="20"/>
                <w:szCs w:val="22"/>
              </w:rPr>
              <w:t>6</w:t>
            </w:r>
            <w:r w:rsidR="00745341" w:rsidRPr="00745341">
              <w:rPr>
                <w:sz w:val="20"/>
                <w:szCs w:val="22"/>
              </w:rPr>
              <w:t xml:space="preserve"> teams.</w:t>
            </w:r>
          </w:p>
          <w:p w14:paraId="2D1E8653" w14:textId="172CA8F9" w:rsidR="00745341" w:rsidRPr="00745341" w:rsidRDefault="00745341" w:rsidP="0072685D">
            <w:pPr>
              <w:pStyle w:val="ListBulletmain"/>
              <w:numPr>
                <w:ilvl w:val="0"/>
                <w:numId w:val="1"/>
              </w:numPr>
              <w:tabs>
                <w:tab w:val="num" w:pos="574"/>
              </w:tabs>
              <w:spacing w:before="40"/>
              <w:ind w:left="426" w:hanging="426"/>
              <w:jc w:val="left"/>
              <w:rPr>
                <w:rFonts w:cs="Arial"/>
                <w:sz w:val="14"/>
                <w:szCs w:val="20"/>
              </w:rPr>
            </w:pPr>
            <w:r w:rsidRPr="00745341">
              <w:rPr>
                <w:sz w:val="20"/>
              </w:rPr>
              <w:t xml:space="preserve">Of the </w:t>
            </w:r>
            <w:r w:rsidR="00B10D85">
              <w:rPr>
                <w:sz w:val="20"/>
              </w:rPr>
              <w:t>34</w:t>
            </w:r>
            <w:r w:rsidRPr="00745341">
              <w:rPr>
                <w:sz w:val="20"/>
              </w:rPr>
              <w:t xml:space="preserve"> pitches identified as having potential spare capacity, only three are considered to have actual spare capacity at peak time for an increase in senior rugby totalling three match equivalent sessions per week. </w:t>
            </w:r>
            <w:bookmarkStart w:id="451" w:name="_Hlk524338941"/>
          </w:p>
          <w:p w14:paraId="4F9DB114" w14:textId="7F121EC9" w:rsidR="00745341" w:rsidRPr="00745341" w:rsidRDefault="00745341" w:rsidP="00745341">
            <w:pPr>
              <w:pStyle w:val="ListBulletmain"/>
              <w:numPr>
                <w:ilvl w:val="0"/>
                <w:numId w:val="1"/>
              </w:numPr>
              <w:tabs>
                <w:tab w:val="num" w:pos="574"/>
              </w:tabs>
              <w:spacing w:before="40"/>
              <w:ind w:left="426" w:hanging="426"/>
              <w:jc w:val="left"/>
              <w:rPr>
                <w:rFonts w:cs="Arial"/>
                <w:sz w:val="18"/>
                <w:szCs w:val="20"/>
              </w:rPr>
            </w:pPr>
            <w:r w:rsidRPr="00745341">
              <w:rPr>
                <w:color w:val="000000"/>
                <w:sz w:val="20"/>
                <w:szCs w:val="22"/>
              </w:rPr>
              <w:t>There are 1</w:t>
            </w:r>
            <w:r w:rsidR="00B10D85">
              <w:rPr>
                <w:color w:val="000000"/>
                <w:sz w:val="20"/>
                <w:szCs w:val="22"/>
              </w:rPr>
              <w:t>2</w:t>
            </w:r>
            <w:r w:rsidRPr="00745341">
              <w:rPr>
                <w:color w:val="000000"/>
                <w:sz w:val="20"/>
                <w:szCs w:val="22"/>
              </w:rPr>
              <w:t xml:space="preserve"> senior pitches across </w:t>
            </w:r>
            <w:r w:rsidR="00B10D85">
              <w:rPr>
                <w:color w:val="000000"/>
                <w:sz w:val="20"/>
                <w:szCs w:val="22"/>
              </w:rPr>
              <w:t>nine</w:t>
            </w:r>
            <w:r w:rsidRPr="00745341">
              <w:rPr>
                <w:color w:val="000000"/>
                <w:sz w:val="20"/>
                <w:szCs w:val="22"/>
              </w:rPr>
              <w:t xml:space="preserve"> sites that are overplayed by a total of 3</w:t>
            </w:r>
            <w:r w:rsidR="00B10D85">
              <w:rPr>
                <w:color w:val="000000"/>
                <w:sz w:val="20"/>
                <w:szCs w:val="22"/>
              </w:rPr>
              <w:t>4</w:t>
            </w:r>
            <w:r w:rsidRPr="00745341">
              <w:rPr>
                <w:color w:val="000000"/>
                <w:sz w:val="20"/>
                <w:szCs w:val="22"/>
              </w:rPr>
              <w:t xml:space="preserve"> match equivalent sessions per week.</w:t>
            </w:r>
            <w:bookmarkEnd w:id="451"/>
          </w:p>
          <w:p w14:paraId="78C4296F" w14:textId="6C62B827" w:rsidR="000E4753" w:rsidRPr="00C41C0B" w:rsidRDefault="000E4753" w:rsidP="00745341">
            <w:pPr>
              <w:pStyle w:val="ListBulletmain"/>
              <w:numPr>
                <w:ilvl w:val="0"/>
                <w:numId w:val="1"/>
              </w:numPr>
              <w:tabs>
                <w:tab w:val="num" w:pos="574"/>
              </w:tabs>
              <w:spacing w:before="40"/>
              <w:ind w:left="426" w:hanging="426"/>
              <w:jc w:val="left"/>
              <w:rPr>
                <w:rFonts w:cs="Arial"/>
                <w:sz w:val="18"/>
                <w:szCs w:val="20"/>
              </w:rPr>
            </w:pPr>
            <w:r w:rsidRPr="00745341">
              <w:rPr>
                <w:bCs/>
                <w:sz w:val="20"/>
              </w:rPr>
              <w:t xml:space="preserve">There is a current overall shortfall of </w:t>
            </w:r>
            <w:r w:rsidR="006C3832">
              <w:rPr>
                <w:bCs/>
                <w:sz w:val="20"/>
              </w:rPr>
              <w:t>3</w:t>
            </w:r>
            <w:r w:rsidR="00B10D85">
              <w:rPr>
                <w:bCs/>
                <w:sz w:val="20"/>
              </w:rPr>
              <w:t>1</w:t>
            </w:r>
            <w:r w:rsidRPr="00745341">
              <w:rPr>
                <w:bCs/>
                <w:sz w:val="20"/>
              </w:rPr>
              <w:t xml:space="preserve"> match equivalent sessions per week, with future</w:t>
            </w:r>
            <w:r w:rsidR="00745341" w:rsidRPr="00745341">
              <w:rPr>
                <w:bCs/>
                <w:sz w:val="20"/>
              </w:rPr>
              <w:t xml:space="preserve"> </w:t>
            </w:r>
            <w:r w:rsidRPr="00745341">
              <w:rPr>
                <w:bCs/>
                <w:sz w:val="20"/>
              </w:rPr>
              <w:t xml:space="preserve">demand exacerbating this to </w:t>
            </w:r>
            <w:r w:rsidR="00B10D85">
              <w:rPr>
                <w:bCs/>
                <w:sz w:val="20"/>
              </w:rPr>
              <w:t>38</w:t>
            </w:r>
            <w:r w:rsidR="006E074F">
              <w:rPr>
                <w:bCs/>
                <w:sz w:val="20"/>
              </w:rPr>
              <w:t>.</w:t>
            </w:r>
            <w:r w:rsidR="006C3832">
              <w:rPr>
                <w:bCs/>
                <w:sz w:val="20"/>
              </w:rPr>
              <w:t>2</w:t>
            </w:r>
            <w:r w:rsidR="007947A5">
              <w:rPr>
                <w:bCs/>
                <w:sz w:val="20"/>
              </w:rPr>
              <w:t>5</w:t>
            </w:r>
            <w:r w:rsidRPr="00745341">
              <w:rPr>
                <w:bCs/>
                <w:sz w:val="20"/>
              </w:rPr>
              <w:t xml:space="preserve"> match equivalent sessions per week. </w:t>
            </w:r>
          </w:p>
          <w:p w14:paraId="063F35BB" w14:textId="67802E7C" w:rsidR="00C41C0B" w:rsidRPr="00745341" w:rsidRDefault="00C41C0B" w:rsidP="00745341">
            <w:pPr>
              <w:pStyle w:val="ListBulletmain"/>
              <w:numPr>
                <w:ilvl w:val="0"/>
                <w:numId w:val="1"/>
              </w:numPr>
              <w:tabs>
                <w:tab w:val="num" w:pos="574"/>
              </w:tabs>
              <w:spacing w:before="40"/>
              <w:ind w:left="426" w:hanging="426"/>
              <w:jc w:val="left"/>
              <w:rPr>
                <w:rFonts w:cs="Arial"/>
                <w:sz w:val="18"/>
                <w:szCs w:val="20"/>
              </w:rPr>
            </w:pPr>
            <w:r w:rsidRPr="00C41C0B">
              <w:rPr>
                <w:rFonts w:cs="Arial"/>
                <w:bCs/>
                <w:sz w:val="20"/>
                <w:szCs w:val="28"/>
              </w:rPr>
              <w:t xml:space="preserve">A current and future shortfall is identified in each analysis area. </w:t>
            </w:r>
          </w:p>
        </w:tc>
      </w:tr>
      <w:bookmarkEnd w:id="439"/>
      <w:bookmarkEnd w:id="440"/>
      <w:bookmarkEnd w:id="441"/>
      <w:bookmarkEnd w:id="442"/>
      <w:bookmarkEnd w:id="443"/>
      <w:bookmarkEnd w:id="444"/>
      <w:bookmarkEnd w:id="445"/>
      <w:bookmarkEnd w:id="446"/>
      <w:bookmarkEnd w:id="447"/>
      <w:bookmarkEnd w:id="448"/>
      <w:bookmarkEnd w:id="449"/>
      <w:bookmarkEnd w:id="450"/>
    </w:tbl>
    <w:p w14:paraId="236BE450" w14:textId="6C0DE0EF" w:rsidR="000D13B2" w:rsidRPr="001F6B24" w:rsidRDefault="000D13B2" w:rsidP="000D13B2">
      <w:pPr>
        <w:rPr>
          <w:highlight w:val="yellow"/>
        </w:rPr>
        <w:sectPr w:rsidR="000D13B2" w:rsidRPr="001F6B24" w:rsidSect="00FD46CA">
          <w:headerReference w:type="default" r:id="rId56"/>
          <w:footerReference w:type="default" r:id="rId57"/>
          <w:pgSz w:w="11909" w:h="16834"/>
          <w:pgMar w:top="1985" w:right="1440" w:bottom="851" w:left="1440" w:header="709" w:footer="561" w:gutter="0"/>
          <w:cols w:space="720"/>
          <w:docGrid w:linePitch="299"/>
        </w:sectPr>
      </w:pPr>
    </w:p>
    <w:p w14:paraId="25ACA493" w14:textId="4EA47C68" w:rsidR="00B42409" w:rsidRDefault="00B42409" w:rsidP="00B42409">
      <w:pPr>
        <w:pStyle w:val="Heading1"/>
      </w:pPr>
      <w:bookmarkStart w:id="452" w:name="_Toc112243061"/>
      <w:bookmarkEnd w:id="359"/>
      <w:bookmarkEnd w:id="360"/>
      <w:bookmarkEnd w:id="361"/>
      <w:bookmarkEnd w:id="362"/>
      <w:bookmarkEnd w:id="363"/>
      <w:bookmarkEnd w:id="364"/>
      <w:bookmarkEnd w:id="365"/>
      <w:r w:rsidRPr="00843BF6">
        <w:lastRenderedPageBreak/>
        <w:t>PART 6: RUGBY LEAGUE</w:t>
      </w:r>
      <w:bookmarkEnd w:id="452"/>
      <w:r w:rsidRPr="00843BF6">
        <w:t xml:space="preserve"> </w:t>
      </w:r>
    </w:p>
    <w:p w14:paraId="1D6EF966" w14:textId="77777777" w:rsidR="00271B3F" w:rsidRPr="00843BF6" w:rsidRDefault="00271B3F" w:rsidP="00271B3F">
      <w:pPr>
        <w:jc w:val="left"/>
      </w:pPr>
    </w:p>
    <w:p w14:paraId="45628683" w14:textId="77777777" w:rsidR="00271B3F" w:rsidRPr="002B13B3" w:rsidRDefault="00271B3F" w:rsidP="002B13B3">
      <w:pPr>
        <w:rPr>
          <w:b/>
          <w:bCs/>
        </w:rPr>
      </w:pPr>
      <w:bookmarkStart w:id="453" w:name="_Toc355773247"/>
      <w:bookmarkStart w:id="454" w:name="_Toc372884583"/>
      <w:bookmarkStart w:id="455" w:name="_Toc410655598"/>
      <w:bookmarkStart w:id="456" w:name="_Toc431287088"/>
      <w:bookmarkStart w:id="457" w:name="_Toc432581642"/>
      <w:bookmarkStart w:id="458" w:name="_Toc432581861"/>
      <w:bookmarkStart w:id="459" w:name="_Toc499565918"/>
      <w:bookmarkStart w:id="460" w:name="_Toc504463029"/>
      <w:bookmarkStart w:id="461" w:name="_Toc66097161"/>
      <w:bookmarkStart w:id="462" w:name="_Toc66188358"/>
      <w:bookmarkStart w:id="463" w:name="_Toc79048980"/>
      <w:bookmarkStart w:id="464" w:name="_Toc112242989"/>
      <w:bookmarkStart w:id="465" w:name="_Toc112243062"/>
      <w:r w:rsidRPr="002B13B3">
        <w:rPr>
          <w:b/>
          <w:bCs/>
        </w:rPr>
        <w:t>6.1: Introduction</w:t>
      </w:r>
      <w:bookmarkEnd w:id="453"/>
      <w:bookmarkEnd w:id="454"/>
      <w:bookmarkEnd w:id="455"/>
      <w:bookmarkEnd w:id="456"/>
      <w:bookmarkEnd w:id="457"/>
      <w:bookmarkEnd w:id="458"/>
      <w:bookmarkEnd w:id="459"/>
      <w:bookmarkEnd w:id="460"/>
      <w:bookmarkEnd w:id="461"/>
      <w:bookmarkEnd w:id="462"/>
      <w:bookmarkEnd w:id="463"/>
      <w:bookmarkEnd w:id="464"/>
      <w:bookmarkEnd w:id="465"/>
      <w:r w:rsidRPr="002B13B3">
        <w:rPr>
          <w:b/>
          <w:bCs/>
        </w:rPr>
        <w:t xml:space="preserve"> </w:t>
      </w:r>
    </w:p>
    <w:p w14:paraId="6FCF1BDD" w14:textId="77777777" w:rsidR="00271B3F" w:rsidRPr="00843BF6" w:rsidRDefault="00271B3F" w:rsidP="00271B3F"/>
    <w:p w14:paraId="776CEA0A" w14:textId="67FEA54F" w:rsidR="00271B3F" w:rsidRDefault="00271B3F" w:rsidP="00271B3F">
      <w:pPr>
        <w:rPr>
          <w:color w:val="000000"/>
        </w:rPr>
      </w:pPr>
      <w:r w:rsidRPr="00987066">
        <w:rPr>
          <w:color w:val="000000"/>
        </w:rPr>
        <w:t>The Rugby Football League (RFL) is the governing body for rugby league in Britain and Ireland. It administers the England national rugby league team, the Challenge Cup, Super League and the Championships which form the professional and semi-professional structure of the game in the UK. The RFL also administers the amateur and junior game across the country in association with the British Amateur Rugby League Association (BARLA).</w:t>
      </w:r>
    </w:p>
    <w:p w14:paraId="2F18C20F" w14:textId="63D984AD" w:rsidR="00ED178F" w:rsidRDefault="00ED178F" w:rsidP="00271B3F">
      <w:pPr>
        <w:rPr>
          <w:color w:val="000000"/>
        </w:rPr>
      </w:pPr>
    </w:p>
    <w:p w14:paraId="33FA2B4C" w14:textId="1028F806" w:rsidR="00ED178F" w:rsidRPr="002C140B" w:rsidRDefault="00ED178F" w:rsidP="00ED178F">
      <w:pPr>
        <w:ind w:right="95"/>
        <w:rPr>
          <w:color w:val="000000"/>
        </w:rPr>
      </w:pPr>
      <w:r w:rsidRPr="002C140B">
        <w:rPr>
          <w:color w:val="000000"/>
        </w:rPr>
        <w:t xml:space="preserve">Most community club rugby league is played throughout the summer season (from February to October). However, rugby league is considered as a winter season sport within schools, colleges and universities and therefore pitch provision for matches and training </w:t>
      </w:r>
      <w:r w:rsidR="00A973E1">
        <w:rPr>
          <w:color w:val="000000"/>
        </w:rPr>
        <w:t>can</w:t>
      </w:r>
      <w:r w:rsidRPr="002C140B">
        <w:rPr>
          <w:color w:val="000000"/>
        </w:rPr>
        <w:t xml:space="preserve"> also </w:t>
      </w:r>
      <w:r w:rsidR="00A973E1">
        <w:rPr>
          <w:color w:val="000000"/>
        </w:rPr>
        <w:t xml:space="preserve">be </w:t>
      </w:r>
      <w:r w:rsidRPr="002C140B">
        <w:rPr>
          <w:color w:val="000000"/>
        </w:rPr>
        <w:t>required throughout the winter months.</w:t>
      </w:r>
    </w:p>
    <w:p w14:paraId="1F5BD482" w14:textId="77777777" w:rsidR="00ED178F" w:rsidRPr="002335F6" w:rsidRDefault="00ED178F" w:rsidP="00ED178F">
      <w:pPr>
        <w:ind w:right="95"/>
        <w:rPr>
          <w:color w:val="000000"/>
          <w:highlight w:val="yellow"/>
        </w:rPr>
      </w:pPr>
    </w:p>
    <w:p w14:paraId="2AC3C8C6" w14:textId="55200669" w:rsidR="00ED178F" w:rsidRPr="00987066" w:rsidRDefault="00ED178F" w:rsidP="00ED178F">
      <w:pPr>
        <w:rPr>
          <w:color w:val="000000"/>
        </w:rPr>
      </w:pPr>
      <w:r w:rsidRPr="002C140B">
        <w:rPr>
          <w:color w:val="000000"/>
        </w:rPr>
        <w:t xml:space="preserve">Senior rugby league is played on a </w:t>
      </w:r>
      <w:r w:rsidR="00A973E1">
        <w:rPr>
          <w:color w:val="000000"/>
        </w:rPr>
        <w:t>pitch</w:t>
      </w:r>
      <w:r w:rsidRPr="002C140B">
        <w:rPr>
          <w:color w:val="000000"/>
        </w:rPr>
        <w:t xml:space="preserve"> measuring 100 x 68 metres. The preferred pitch size for </w:t>
      </w:r>
      <w:r>
        <w:rPr>
          <w:color w:val="000000"/>
        </w:rPr>
        <w:t>U</w:t>
      </w:r>
      <w:r w:rsidRPr="002C140B">
        <w:rPr>
          <w:color w:val="000000"/>
        </w:rPr>
        <w:t xml:space="preserve">7s, </w:t>
      </w:r>
      <w:r>
        <w:rPr>
          <w:color w:val="000000"/>
        </w:rPr>
        <w:t>U</w:t>
      </w:r>
      <w:r w:rsidRPr="002C140B">
        <w:rPr>
          <w:color w:val="000000"/>
        </w:rPr>
        <w:t xml:space="preserve">8s and </w:t>
      </w:r>
      <w:r>
        <w:rPr>
          <w:color w:val="000000"/>
        </w:rPr>
        <w:t>U</w:t>
      </w:r>
      <w:r w:rsidRPr="002C140B">
        <w:rPr>
          <w:color w:val="000000"/>
        </w:rPr>
        <w:t xml:space="preserve">9s is 60 x 40 metres, whereas for </w:t>
      </w:r>
      <w:r>
        <w:rPr>
          <w:color w:val="000000"/>
        </w:rPr>
        <w:t>U</w:t>
      </w:r>
      <w:r w:rsidRPr="002C140B">
        <w:rPr>
          <w:color w:val="000000"/>
        </w:rPr>
        <w:t xml:space="preserve">10s and </w:t>
      </w:r>
      <w:r>
        <w:rPr>
          <w:color w:val="000000"/>
        </w:rPr>
        <w:t>U</w:t>
      </w:r>
      <w:r w:rsidRPr="002C140B">
        <w:rPr>
          <w:color w:val="000000"/>
        </w:rPr>
        <w:t xml:space="preserve">11s it is 80 x 30 metres, with U12s and above generally playing on senior pitches. Teams from </w:t>
      </w:r>
      <w:r>
        <w:rPr>
          <w:color w:val="000000"/>
        </w:rPr>
        <w:t>U</w:t>
      </w:r>
      <w:r w:rsidRPr="002C140B">
        <w:rPr>
          <w:color w:val="000000"/>
        </w:rPr>
        <w:t xml:space="preserve">7s to </w:t>
      </w:r>
      <w:r>
        <w:rPr>
          <w:color w:val="000000"/>
        </w:rPr>
        <w:t>U</w:t>
      </w:r>
      <w:r w:rsidRPr="002C140B">
        <w:rPr>
          <w:color w:val="000000"/>
        </w:rPr>
        <w:t>11s are known as primary teams, wh</w:t>
      </w:r>
      <w:r w:rsidR="00A973E1">
        <w:rPr>
          <w:color w:val="000000"/>
        </w:rPr>
        <w:t>ilst</w:t>
      </w:r>
      <w:r w:rsidRPr="002C140B">
        <w:rPr>
          <w:color w:val="000000"/>
        </w:rPr>
        <w:t xml:space="preserve"> teams from </w:t>
      </w:r>
      <w:r>
        <w:rPr>
          <w:color w:val="000000"/>
        </w:rPr>
        <w:t>U</w:t>
      </w:r>
      <w:r w:rsidRPr="002C140B">
        <w:rPr>
          <w:color w:val="000000"/>
        </w:rPr>
        <w:t xml:space="preserve">12s to </w:t>
      </w:r>
      <w:r>
        <w:rPr>
          <w:color w:val="000000"/>
        </w:rPr>
        <w:t>U1</w:t>
      </w:r>
      <w:r w:rsidRPr="002C140B">
        <w:rPr>
          <w:color w:val="000000"/>
        </w:rPr>
        <w:t>8s known as junior teams</w:t>
      </w:r>
    </w:p>
    <w:p w14:paraId="4D532C42" w14:textId="77777777" w:rsidR="00271B3F" w:rsidRPr="00271B3F" w:rsidRDefault="00271B3F" w:rsidP="00271B3F">
      <w:pPr>
        <w:rPr>
          <w:rFonts w:cs="Arial"/>
          <w:color w:val="000000"/>
          <w:szCs w:val="22"/>
          <w:highlight w:val="yellow"/>
        </w:rPr>
      </w:pPr>
    </w:p>
    <w:p w14:paraId="0AD5BA6B" w14:textId="77777777" w:rsidR="00271B3F" w:rsidRPr="002B13B3" w:rsidRDefault="00271B3F" w:rsidP="002B13B3">
      <w:pPr>
        <w:rPr>
          <w:b/>
          <w:bCs/>
        </w:rPr>
      </w:pPr>
      <w:bookmarkStart w:id="466" w:name="_Toc372884584"/>
      <w:bookmarkStart w:id="467" w:name="_Toc410655599"/>
      <w:bookmarkStart w:id="468" w:name="_Toc431287090"/>
      <w:bookmarkStart w:id="469" w:name="_Toc432581644"/>
      <w:bookmarkStart w:id="470" w:name="_Toc432581862"/>
      <w:bookmarkStart w:id="471" w:name="_Toc499565919"/>
      <w:bookmarkStart w:id="472" w:name="_Toc504463030"/>
      <w:bookmarkStart w:id="473" w:name="_Toc66097162"/>
      <w:bookmarkStart w:id="474" w:name="_Toc66188359"/>
      <w:bookmarkStart w:id="475" w:name="_Toc79048981"/>
      <w:bookmarkStart w:id="476" w:name="_Toc112242990"/>
      <w:bookmarkStart w:id="477" w:name="_Toc112243063"/>
      <w:r w:rsidRPr="002B13B3">
        <w:rPr>
          <w:b/>
          <w:bCs/>
        </w:rPr>
        <w:t>6.2: Supply</w:t>
      </w:r>
      <w:bookmarkEnd w:id="466"/>
      <w:bookmarkEnd w:id="467"/>
      <w:bookmarkEnd w:id="468"/>
      <w:bookmarkEnd w:id="469"/>
      <w:bookmarkEnd w:id="470"/>
      <w:bookmarkEnd w:id="471"/>
      <w:bookmarkEnd w:id="472"/>
      <w:bookmarkEnd w:id="473"/>
      <w:bookmarkEnd w:id="474"/>
      <w:bookmarkEnd w:id="475"/>
      <w:bookmarkEnd w:id="476"/>
      <w:bookmarkEnd w:id="477"/>
    </w:p>
    <w:p w14:paraId="445D5790" w14:textId="4F8FC499" w:rsidR="00271B3F" w:rsidRDefault="00271B3F" w:rsidP="00271B3F">
      <w:pPr>
        <w:rPr>
          <w:highlight w:val="yellow"/>
        </w:rPr>
      </w:pPr>
    </w:p>
    <w:p w14:paraId="5976004A" w14:textId="0201225C" w:rsidR="003366F7" w:rsidRPr="00A54852" w:rsidRDefault="003366F7" w:rsidP="00271B3F">
      <w:r w:rsidRPr="00A54852">
        <w:t xml:space="preserve">There </w:t>
      </w:r>
      <w:r w:rsidR="00E1770E" w:rsidRPr="00A54852">
        <w:t xml:space="preserve">are no dedicated rugby league pitches within Coventry. </w:t>
      </w:r>
      <w:r w:rsidR="009A11CA">
        <w:t>Although the rugby union pitch</w:t>
      </w:r>
      <w:r w:rsidR="00D94BA3">
        <w:t xml:space="preserve">es </w:t>
      </w:r>
      <w:r w:rsidR="009A11CA">
        <w:t>at Xcel Leisure Centre</w:t>
      </w:r>
      <w:r w:rsidR="00D94BA3">
        <w:t xml:space="preserve"> and Finham Park School</w:t>
      </w:r>
      <w:r w:rsidR="009A11CA">
        <w:t xml:space="preserve"> </w:t>
      </w:r>
      <w:r w:rsidR="00D94BA3">
        <w:t>are</w:t>
      </w:r>
      <w:r w:rsidR="009A11CA">
        <w:t xml:space="preserve"> used for Rugby League throughout the summer.</w:t>
      </w:r>
      <w:r w:rsidR="00A973E1">
        <w:t xml:space="preserve"> </w:t>
      </w:r>
      <w:r w:rsidR="00D94BA3">
        <w:t>The pitch at Xcel Leisure Centre</w:t>
      </w:r>
      <w:r w:rsidR="002F552E">
        <w:t xml:space="preserve"> is assessed as poor quality</w:t>
      </w:r>
      <w:r w:rsidR="00D94BA3">
        <w:t xml:space="preserve"> whilst the pitches (one senior and one junior) at Finham Park School are assessed as standard quality.</w:t>
      </w:r>
    </w:p>
    <w:p w14:paraId="52F52EE1" w14:textId="77777777" w:rsidR="00150392" w:rsidRDefault="00150392" w:rsidP="00271B3F">
      <w:pPr>
        <w:rPr>
          <w:b/>
          <w:i/>
          <w:color w:val="000000"/>
          <w:highlight w:val="yellow"/>
        </w:rPr>
      </w:pPr>
    </w:p>
    <w:p w14:paraId="09F49DBC" w14:textId="77777777" w:rsidR="00271B3F" w:rsidRPr="00150392" w:rsidRDefault="00271B3F" w:rsidP="00271B3F">
      <w:pPr>
        <w:jc w:val="left"/>
        <w:rPr>
          <w:b/>
          <w:bCs/>
          <w:iCs/>
          <w:color w:val="000000"/>
          <w:szCs w:val="28"/>
        </w:rPr>
      </w:pPr>
      <w:bookmarkStart w:id="478" w:name="_Toc355773249"/>
      <w:bookmarkStart w:id="479" w:name="_Toc372884585"/>
      <w:bookmarkStart w:id="480" w:name="_Toc410655600"/>
      <w:bookmarkStart w:id="481" w:name="_Toc431287091"/>
      <w:bookmarkStart w:id="482" w:name="_Toc432581645"/>
      <w:bookmarkStart w:id="483" w:name="_Toc432581863"/>
      <w:bookmarkStart w:id="484" w:name="_Toc499565920"/>
      <w:r w:rsidRPr="00150392">
        <w:rPr>
          <w:b/>
          <w:bCs/>
          <w:iCs/>
          <w:color w:val="000000"/>
          <w:szCs w:val="28"/>
        </w:rPr>
        <w:t>6.3: Demand</w:t>
      </w:r>
      <w:bookmarkEnd w:id="478"/>
      <w:bookmarkEnd w:id="479"/>
      <w:bookmarkEnd w:id="480"/>
      <w:bookmarkEnd w:id="481"/>
      <w:bookmarkEnd w:id="482"/>
      <w:bookmarkEnd w:id="483"/>
      <w:bookmarkEnd w:id="484"/>
    </w:p>
    <w:p w14:paraId="0853DC30" w14:textId="4D12E107" w:rsidR="00271B3F" w:rsidRDefault="00271B3F" w:rsidP="00271B3F">
      <w:pPr>
        <w:jc w:val="left"/>
        <w:rPr>
          <w:b/>
          <w:bCs/>
          <w:iCs/>
          <w:color w:val="000000"/>
          <w:szCs w:val="28"/>
          <w:highlight w:val="yellow"/>
        </w:rPr>
      </w:pPr>
    </w:p>
    <w:p w14:paraId="684F9944" w14:textId="4746FDC0" w:rsidR="009A11CA" w:rsidRDefault="009A11CA" w:rsidP="002F552E">
      <w:pPr>
        <w:rPr>
          <w:iCs/>
          <w:color w:val="000000"/>
          <w:szCs w:val="28"/>
        </w:rPr>
      </w:pPr>
      <w:r w:rsidRPr="002F552E">
        <w:rPr>
          <w:iCs/>
          <w:color w:val="000000"/>
          <w:szCs w:val="28"/>
        </w:rPr>
        <w:t xml:space="preserve">A single rugby league </w:t>
      </w:r>
      <w:r w:rsidR="00D94BA3">
        <w:rPr>
          <w:iCs/>
          <w:color w:val="000000"/>
          <w:szCs w:val="28"/>
        </w:rPr>
        <w:t>club</w:t>
      </w:r>
      <w:r w:rsidRPr="002F552E">
        <w:rPr>
          <w:iCs/>
          <w:color w:val="000000"/>
          <w:szCs w:val="28"/>
        </w:rPr>
        <w:t xml:space="preserve"> is identified as playing in Coventry; Coventry Bears RLFC. </w:t>
      </w:r>
      <w:r w:rsidR="002F552E" w:rsidRPr="002F552E">
        <w:rPr>
          <w:iCs/>
          <w:color w:val="000000"/>
          <w:szCs w:val="28"/>
        </w:rPr>
        <w:t xml:space="preserve">The Club is based at Xcel Leisure Centre in Coventry, training on Thursday evenings from 7-8pm and playing on Saturday afternoons. </w:t>
      </w:r>
      <w:r w:rsidR="00D94BA3">
        <w:rPr>
          <w:iCs/>
          <w:color w:val="000000"/>
          <w:szCs w:val="28"/>
        </w:rPr>
        <w:t>It fields a single senior men’s team.</w:t>
      </w:r>
    </w:p>
    <w:p w14:paraId="098179E8" w14:textId="472E73E0" w:rsidR="00D94BA3" w:rsidRDefault="00D94BA3" w:rsidP="002F552E">
      <w:pPr>
        <w:rPr>
          <w:iCs/>
          <w:color w:val="000000"/>
          <w:szCs w:val="28"/>
        </w:rPr>
      </w:pPr>
    </w:p>
    <w:p w14:paraId="5C2033DC" w14:textId="2AE4337E" w:rsidR="00D94BA3" w:rsidRDefault="003C2EAC" w:rsidP="002F552E">
      <w:pPr>
        <w:rPr>
          <w:iCs/>
          <w:color w:val="000000"/>
          <w:szCs w:val="28"/>
        </w:rPr>
      </w:pPr>
      <w:r>
        <w:rPr>
          <w:iCs/>
          <w:color w:val="000000"/>
          <w:szCs w:val="28"/>
        </w:rPr>
        <w:t>However, Coventry Bears RLFC also consists of three junior satellite clubs; Coventry Alphas, Trinity Knights and Erdington Griffins. The Erdington Griffins are based in Birmingham whilst both other junior clubs are based in Coventry.</w:t>
      </w:r>
    </w:p>
    <w:p w14:paraId="0F982B50" w14:textId="5BC25AED" w:rsidR="003C2EAC" w:rsidRDefault="003C2EAC" w:rsidP="002F552E">
      <w:pPr>
        <w:rPr>
          <w:iCs/>
          <w:color w:val="000000"/>
          <w:szCs w:val="28"/>
        </w:rPr>
      </w:pPr>
    </w:p>
    <w:p w14:paraId="4A271F26" w14:textId="4F4C9C54" w:rsidR="003C2EAC" w:rsidRDefault="003C2EAC" w:rsidP="002F552E">
      <w:pPr>
        <w:rPr>
          <w:iCs/>
          <w:color w:val="000000"/>
          <w:szCs w:val="28"/>
        </w:rPr>
      </w:pPr>
      <w:r>
        <w:rPr>
          <w:iCs/>
          <w:color w:val="000000"/>
          <w:szCs w:val="28"/>
        </w:rPr>
        <w:t>The Coventry Alphas offer a 12 week programme of weekly training sessions as well as competing in festivals across the Midlands. It has age groups at U8 (mixed), U10 (mixed), U11 (mixed), U12 (boys) and U16 (boys). The U12s and below train at Xcel Leisure Centre from 6:30–7:30pm on Wednesdays throughout the programme whilst the U16s train alongside the senior Coventry Bears team on Thursdays from 7-8pm.</w:t>
      </w:r>
    </w:p>
    <w:p w14:paraId="381376FA" w14:textId="5DC82E35" w:rsidR="008F05BE" w:rsidRDefault="008F05BE" w:rsidP="002F552E">
      <w:pPr>
        <w:rPr>
          <w:iCs/>
          <w:color w:val="000000"/>
          <w:szCs w:val="28"/>
        </w:rPr>
      </w:pPr>
    </w:p>
    <w:p w14:paraId="63A19BD7" w14:textId="56C5DE05" w:rsidR="008F05BE" w:rsidRPr="002F552E" w:rsidRDefault="008F05BE" w:rsidP="002F552E">
      <w:pPr>
        <w:rPr>
          <w:iCs/>
          <w:color w:val="000000"/>
          <w:szCs w:val="28"/>
        </w:rPr>
      </w:pPr>
      <w:r>
        <w:rPr>
          <w:iCs/>
          <w:color w:val="000000"/>
          <w:szCs w:val="28"/>
        </w:rPr>
        <w:t>The Trinity Knights also offer a 12 week programme of weekly training, running from mid-May until the end of July</w:t>
      </w:r>
      <w:r w:rsidR="009C18F5">
        <w:rPr>
          <w:iCs/>
          <w:color w:val="000000"/>
          <w:szCs w:val="28"/>
        </w:rPr>
        <w:t xml:space="preserve"> and</w:t>
      </w:r>
      <w:r>
        <w:rPr>
          <w:iCs/>
          <w:color w:val="000000"/>
          <w:szCs w:val="28"/>
        </w:rPr>
        <w:t xml:space="preserve"> also competes in festivals across the Midlands</w:t>
      </w:r>
      <w:r w:rsidR="009C18F5">
        <w:rPr>
          <w:iCs/>
          <w:color w:val="000000"/>
          <w:szCs w:val="28"/>
        </w:rPr>
        <w:t>. It fields teams at U7, U9, U11, U12 and U14 with training for all teams taking place at Finham Park School on Thursday evenings from 6-7pm.</w:t>
      </w:r>
    </w:p>
    <w:p w14:paraId="40D73E9C" w14:textId="77777777" w:rsidR="00271B3F" w:rsidRPr="00271B3F" w:rsidRDefault="00271B3F" w:rsidP="00271B3F">
      <w:pPr>
        <w:rPr>
          <w:highlight w:val="yellow"/>
        </w:rPr>
      </w:pPr>
    </w:p>
    <w:p w14:paraId="1C89C921" w14:textId="77777777" w:rsidR="00271B3F" w:rsidRPr="00646CF6" w:rsidRDefault="00271B3F" w:rsidP="00271B3F">
      <w:pPr>
        <w:spacing w:line="25" w:lineRule="atLeast"/>
        <w:rPr>
          <w:b/>
          <w:color w:val="000000"/>
        </w:rPr>
      </w:pPr>
      <w:bookmarkStart w:id="485" w:name="_Toc372884586"/>
      <w:r w:rsidRPr="00646CF6">
        <w:rPr>
          <w:b/>
          <w:color w:val="000000"/>
        </w:rPr>
        <w:t>6.4: Supply and demand analysis</w:t>
      </w:r>
      <w:bookmarkEnd w:id="485"/>
    </w:p>
    <w:p w14:paraId="6CF5C463" w14:textId="74A36579" w:rsidR="00271B3F" w:rsidRDefault="00271B3F" w:rsidP="00271B3F">
      <w:pPr>
        <w:spacing w:line="25" w:lineRule="atLeast"/>
        <w:rPr>
          <w:b/>
          <w:color w:val="000000"/>
          <w:highlight w:val="yellow"/>
        </w:rPr>
      </w:pPr>
    </w:p>
    <w:p w14:paraId="12B0B787" w14:textId="22228469" w:rsidR="00544008" w:rsidRDefault="002F552E" w:rsidP="00271B3F">
      <w:pPr>
        <w:spacing w:line="25" w:lineRule="atLeast"/>
        <w:rPr>
          <w:bCs/>
          <w:color w:val="000000"/>
        </w:rPr>
      </w:pPr>
      <w:r w:rsidRPr="00694D26">
        <w:rPr>
          <w:bCs/>
          <w:color w:val="000000"/>
        </w:rPr>
        <w:t>As the rugby union pitch</w:t>
      </w:r>
      <w:r w:rsidR="00544008">
        <w:rPr>
          <w:bCs/>
          <w:color w:val="000000"/>
        </w:rPr>
        <w:t xml:space="preserve"> at Xcel Leisure Centre</w:t>
      </w:r>
      <w:r w:rsidRPr="00694D26">
        <w:rPr>
          <w:bCs/>
          <w:color w:val="000000"/>
        </w:rPr>
        <w:t xml:space="preserve"> is assessed as poor (M1/D0) quality, it is deemed to have capacity for 1.5 match equivalent sessions of demand per week. </w:t>
      </w:r>
      <w:r w:rsidR="00776A6E" w:rsidRPr="00694D26">
        <w:rPr>
          <w:bCs/>
          <w:color w:val="000000"/>
        </w:rPr>
        <w:t xml:space="preserve"> With Coventry Bears RLFC training on the pitch for one hour per week and playing a match at weekends</w:t>
      </w:r>
      <w:r w:rsidR="00544008">
        <w:rPr>
          <w:bCs/>
          <w:color w:val="000000"/>
        </w:rPr>
        <w:t xml:space="preserve"> as well as Coventry Alphas also training on the pitch for one hour per week, total </w:t>
      </w:r>
      <w:r w:rsidR="00544008">
        <w:rPr>
          <w:bCs/>
          <w:color w:val="000000"/>
        </w:rPr>
        <w:lastRenderedPageBreak/>
        <w:t>demand equates to two match equivalent sessions per week. Therefore, the pitch is currently overplayed by 0.5 match equivalent sessions per week throughout the Summer.</w:t>
      </w:r>
    </w:p>
    <w:p w14:paraId="213E705C" w14:textId="73694672" w:rsidR="00DD5F87" w:rsidRDefault="00DD5F87" w:rsidP="00271B3F">
      <w:pPr>
        <w:spacing w:line="25" w:lineRule="atLeast"/>
        <w:rPr>
          <w:bCs/>
          <w:color w:val="000000"/>
        </w:rPr>
      </w:pPr>
    </w:p>
    <w:p w14:paraId="7AF3A83F" w14:textId="5D146043" w:rsidR="00DD5F87" w:rsidRPr="00694D26" w:rsidRDefault="00DD5F87" w:rsidP="00DD5F87">
      <w:pPr>
        <w:spacing w:line="25" w:lineRule="atLeast"/>
        <w:rPr>
          <w:bCs/>
          <w:color w:val="000000"/>
        </w:rPr>
      </w:pPr>
      <w:r>
        <w:rPr>
          <w:bCs/>
          <w:color w:val="000000"/>
        </w:rPr>
        <w:t>With the pitch being overplayed, options should be explored to improve pitch quality and alleviate overplay. This will be further considered in the accompanying Strategy document.</w:t>
      </w:r>
    </w:p>
    <w:p w14:paraId="28C07921" w14:textId="77777777" w:rsidR="00DD5F87" w:rsidRDefault="00DD5F87" w:rsidP="00271B3F">
      <w:pPr>
        <w:spacing w:line="25" w:lineRule="atLeast"/>
        <w:rPr>
          <w:bCs/>
          <w:color w:val="000000"/>
        </w:rPr>
      </w:pPr>
    </w:p>
    <w:p w14:paraId="7892F4E8" w14:textId="57177B2D" w:rsidR="00694D26" w:rsidRDefault="00544008" w:rsidP="00271B3F">
      <w:pPr>
        <w:spacing w:line="25" w:lineRule="atLeast"/>
        <w:rPr>
          <w:bCs/>
          <w:color w:val="000000"/>
        </w:rPr>
      </w:pPr>
      <w:r>
        <w:rPr>
          <w:bCs/>
          <w:color w:val="000000"/>
        </w:rPr>
        <w:t xml:space="preserve">At Finham Park School, both pitches on site are assessed as standard (M1/D1) quality, meaning the site has total capacity </w:t>
      </w:r>
      <w:r w:rsidR="00DD5F87">
        <w:rPr>
          <w:bCs/>
          <w:color w:val="000000"/>
        </w:rPr>
        <w:t>for four match equivalent sessions per week. With only training taking place on site on a regular basis, rugby league demand on site equates to approximately one match equivalent session per week, meaning the pitches have spare capacity of three match equivalent sessions through the Summer.</w:t>
      </w:r>
    </w:p>
    <w:p w14:paraId="6EC4035C" w14:textId="77777777" w:rsidR="00646CF6" w:rsidRPr="00271B3F" w:rsidRDefault="00646CF6" w:rsidP="00271B3F">
      <w:pPr>
        <w:spacing w:line="25" w:lineRule="atLeast"/>
        <w:rPr>
          <w:color w:val="000000"/>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9067"/>
      </w:tblGrid>
      <w:tr w:rsidR="00271B3F" w:rsidRPr="002865D4" w14:paraId="0557F810" w14:textId="77777777" w:rsidTr="00694D26">
        <w:trPr>
          <w:trHeight w:val="1860"/>
        </w:trPr>
        <w:tc>
          <w:tcPr>
            <w:tcW w:w="9067" w:type="dxa"/>
            <w:shd w:val="clear" w:color="auto" w:fill="DBE5F1"/>
          </w:tcPr>
          <w:p w14:paraId="45A69A37" w14:textId="2AF9996B" w:rsidR="00271B3F" w:rsidRPr="00646CF6" w:rsidRDefault="00271B3F" w:rsidP="003553BE">
            <w:pPr>
              <w:spacing w:before="40"/>
              <w:jc w:val="left"/>
              <w:rPr>
                <w:b/>
                <w:noProof/>
                <w:color w:val="000000"/>
                <w:sz w:val="20"/>
                <w:szCs w:val="20"/>
              </w:rPr>
            </w:pPr>
            <w:bookmarkStart w:id="486" w:name="_Hlk76026641"/>
            <w:r w:rsidRPr="00646CF6">
              <w:rPr>
                <w:b/>
                <w:noProof/>
                <w:color w:val="000000"/>
                <w:sz w:val="20"/>
                <w:szCs w:val="20"/>
              </w:rPr>
              <w:t xml:space="preserve">Rugby league summary </w:t>
            </w:r>
          </w:p>
          <w:p w14:paraId="485647FD" w14:textId="4AED617B" w:rsidR="00271B3F" w:rsidRPr="003F7222" w:rsidRDefault="00646CF6" w:rsidP="003553BE">
            <w:pPr>
              <w:pStyle w:val="ListBulletmain"/>
              <w:numPr>
                <w:ilvl w:val="0"/>
                <w:numId w:val="1"/>
              </w:numPr>
              <w:tabs>
                <w:tab w:val="clear" w:pos="432"/>
                <w:tab w:val="num" w:pos="-146"/>
                <w:tab w:val="num" w:pos="426"/>
              </w:tabs>
              <w:spacing w:before="40"/>
              <w:ind w:left="426" w:hanging="426"/>
              <w:jc w:val="left"/>
              <w:rPr>
                <w:sz w:val="20"/>
                <w:szCs w:val="20"/>
              </w:rPr>
            </w:pPr>
            <w:bookmarkStart w:id="487" w:name="_Hlk498095146"/>
            <w:r w:rsidRPr="003F7222">
              <w:rPr>
                <w:sz w:val="20"/>
                <w:szCs w:val="20"/>
              </w:rPr>
              <w:t>There are no dedicated rugby league pitches in Coventry</w:t>
            </w:r>
            <w:r w:rsidR="00694D26">
              <w:rPr>
                <w:sz w:val="20"/>
                <w:szCs w:val="20"/>
              </w:rPr>
              <w:t>, although the rugby union pitch</w:t>
            </w:r>
            <w:r w:rsidR="00DD5F87">
              <w:rPr>
                <w:sz w:val="20"/>
                <w:szCs w:val="20"/>
              </w:rPr>
              <w:t>es</w:t>
            </w:r>
            <w:r w:rsidR="00694D26">
              <w:rPr>
                <w:sz w:val="20"/>
                <w:szCs w:val="20"/>
              </w:rPr>
              <w:t xml:space="preserve"> at Xcel Leisure Centre</w:t>
            </w:r>
            <w:r w:rsidR="00DD5F87">
              <w:rPr>
                <w:sz w:val="20"/>
                <w:szCs w:val="20"/>
              </w:rPr>
              <w:t xml:space="preserve"> and Finham Park School</w:t>
            </w:r>
            <w:r w:rsidR="00694D26">
              <w:rPr>
                <w:sz w:val="20"/>
                <w:szCs w:val="20"/>
              </w:rPr>
              <w:t xml:space="preserve"> </w:t>
            </w:r>
            <w:r w:rsidR="00DD5F87">
              <w:rPr>
                <w:sz w:val="20"/>
                <w:szCs w:val="20"/>
              </w:rPr>
              <w:t>are</w:t>
            </w:r>
            <w:r w:rsidR="00694D26">
              <w:rPr>
                <w:sz w:val="20"/>
                <w:szCs w:val="20"/>
              </w:rPr>
              <w:t xml:space="preserve"> used for Rugby League throughout the summer. </w:t>
            </w:r>
          </w:p>
          <w:bookmarkEnd w:id="486"/>
          <w:bookmarkEnd w:id="487"/>
          <w:p w14:paraId="0C9F8934" w14:textId="071A5EBD" w:rsidR="00DD5F87" w:rsidRPr="00DD5F87" w:rsidRDefault="00694D26" w:rsidP="003553BE">
            <w:pPr>
              <w:pStyle w:val="ListBulletmain"/>
              <w:numPr>
                <w:ilvl w:val="0"/>
                <w:numId w:val="1"/>
              </w:numPr>
              <w:tabs>
                <w:tab w:val="clear" w:pos="432"/>
                <w:tab w:val="num" w:pos="-146"/>
                <w:tab w:val="num" w:pos="426"/>
              </w:tabs>
              <w:spacing w:before="40"/>
              <w:ind w:left="426" w:hanging="426"/>
              <w:jc w:val="left"/>
              <w:rPr>
                <w:sz w:val="12"/>
                <w:szCs w:val="14"/>
              </w:rPr>
            </w:pPr>
            <w:r w:rsidRPr="00694D26">
              <w:rPr>
                <w:iCs/>
                <w:color w:val="000000"/>
                <w:sz w:val="20"/>
              </w:rPr>
              <w:t xml:space="preserve">A single rugby league </w:t>
            </w:r>
            <w:r w:rsidR="00DD5F87">
              <w:rPr>
                <w:iCs/>
                <w:color w:val="000000"/>
                <w:sz w:val="20"/>
              </w:rPr>
              <w:t>Club</w:t>
            </w:r>
            <w:r w:rsidRPr="00694D26">
              <w:rPr>
                <w:iCs/>
                <w:color w:val="000000"/>
                <w:sz w:val="20"/>
              </w:rPr>
              <w:t xml:space="preserve"> is identified as playing in Coventry; Coventry Bears RLFC.</w:t>
            </w:r>
            <w:r>
              <w:rPr>
                <w:iCs/>
                <w:color w:val="000000"/>
                <w:sz w:val="20"/>
              </w:rPr>
              <w:t xml:space="preserve"> </w:t>
            </w:r>
            <w:r w:rsidR="00DD5F87">
              <w:rPr>
                <w:iCs/>
                <w:color w:val="000000"/>
                <w:sz w:val="20"/>
              </w:rPr>
              <w:t xml:space="preserve">It fields a single senior men’s team but also consists </w:t>
            </w:r>
            <w:r w:rsidR="00641D66">
              <w:rPr>
                <w:iCs/>
                <w:color w:val="000000"/>
                <w:sz w:val="20"/>
              </w:rPr>
              <w:t>of three junior satellite clubs, two of which are based in Coventry (Coventry Alphas and Trinity Knights).</w:t>
            </w:r>
          </w:p>
          <w:p w14:paraId="1738B60C" w14:textId="68FF5E17" w:rsidR="00694D26" w:rsidRPr="00694D26" w:rsidRDefault="00641D66" w:rsidP="003553BE">
            <w:pPr>
              <w:pStyle w:val="ListBulletmain"/>
              <w:numPr>
                <w:ilvl w:val="0"/>
                <w:numId w:val="1"/>
              </w:numPr>
              <w:tabs>
                <w:tab w:val="clear" w:pos="432"/>
                <w:tab w:val="num" w:pos="-146"/>
                <w:tab w:val="num" w:pos="426"/>
              </w:tabs>
              <w:spacing w:before="40"/>
              <w:ind w:left="426" w:hanging="426"/>
              <w:jc w:val="left"/>
              <w:rPr>
                <w:sz w:val="12"/>
                <w:szCs w:val="14"/>
              </w:rPr>
            </w:pPr>
            <w:r>
              <w:rPr>
                <w:iCs/>
                <w:color w:val="000000"/>
                <w:sz w:val="20"/>
              </w:rPr>
              <w:t>Coventry Bears RLFC</w:t>
            </w:r>
            <w:r w:rsidR="00694D26">
              <w:rPr>
                <w:iCs/>
                <w:color w:val="000000"/>
                <w:sz w:val="20"/>
              </w:rPr>
              <w:t xml:space="preserve"> plays and trains at Xcel Leisure Centre</w:t>
            </w:r>
            <w:r>
              <w:rPr>
                <w:iCs/>
                <w:color w:val="000000"/>
                <w:sz w:val="20"/>
              </w:rPr>
              <w:t xml:space="preserve"> whilst Coventry Alphas plays in festivals and trains at Xcel Leisure Centre. Trinity Knights trains at Finham Park School and also plays in festivals.</w:t>
            </w:r>
          </w:p>
          <w:p w14:paraId="35CE14B8" w14:textId="42FBA59B" w:rsidR="003F7222" w:rsidRPr="0027645A" w:rsidRDefault="00694D26" w:rsidP="003553BE">
            <w:pPr>
              <w:pStyle w:val="ListBulletmain"/>
              <w:numPr>
                <w:ilvl w:val="0"/>
                <w:numId w:val="1"/>
              </w:numPr>
              <w:tabs>
                <w:tab w:val="clear" w:pos="432"/>
                <w:tab w:val="num" w:pos="-146"/>
                <w:tab w:val="num" w:pos="426"/>
              </w:tabs>
              <w:spacing w:before="40"/>
              <w:ind w:left="426" w:hanging="426"/>
              <w:jc w:val="left"/>
              <w:rPr>
                <w:sz w:val="14"/>
                <w:szCs w:val="16"/>
              </w:rPr>
            </w:pPr>
            <w:r>
              <w:rPr>
                <w:sz w:val="20"/>
                <w:szCs w:val="22"/>
              </w:rPr>
              <w:t xml:space="preserve">The pitch </w:t>
            </w:r>
            <w:r w:rsidR="00641D66">
              <w:rPr>
                <w:sz w:val="20"/>
                <w:szCs w:val="22"/>
              </w:rPr>
              <w:t>at Xcel Leisure Centre is overplayed by 0.5 match equivalent sessions per week throughout the Summer whilst Finham Park School has three match equivalent sessions of spare capacity.</w:t>
            </w:r>
          </w:p>
          <w:p w14:paraId="396225FC" w14:textId="48C748E4" w:rsidR="0027645A" w:rsidRPr="0027645A" w:rsidRDefault="00694D26" w:rsidP="0027645A">
            <w:pPr>
              <w:pStyle w:val="ListBulletmain"/>
              <w:numPr>
                <w:ilvl w:val="0"/>
                <w:numId w:val="1"/>
              </w:numPr>
              <w:tabs>
                <w:tab w:val="num" w:pos="-146"/>
              </w:tabs>
              <w:spacing w:before="40"/>
              <w:ind w:left="426" w:hanging="426"/>
              <w:jc w:val="left"/>
              <w:rPr>
                <w:sz w:val="20"/>
                <w:szCs w:val="20"/>
              </w:rPr>
            </w:pPr>
            <w:r>
              <w:rPr>
                <w:sz w:val="20"/>
                <w:szCs w:val="20"/>
              </w:rPr>
              <w:t xml:space="preserve">Options to improve pitch quality at Xcel Leisure Centre should be explored to </w:t>
            </w:r>
            <w:r w:rsidR="00641D66">
              <w:rPr>
                <w:sz w:val="20"/>
                <w:szCs w:val="20"/>
              </w:rPr>
              <w:t>alleviate overplay.</w:t>
            </w:r>
          </w:p>
        </w:tc>
      </w:tr>
    </w:tbl>
    <w:p w14:paraId="76F398DA" w14:textId="77777777" w:rsidR="007513D7" w:rsidRDefault="007513D7" w:rsidP="002B13B3">
      <w:bookmarkStart w:id="488" w:name="_Toc112243064"/>
    </w:p>
    <w:p w14:paraId="63313899" w14:textId="77777777" w:rsidR="007513D7" w:rsidRDefault="007513D7">
      <w:pPr>
        <w:jc w:val="left"/>
        <w:rPr>
          <w:b/>
          <w:bCs/>
          <w:kern w:val="32"/>
          <w:szCs w:val="32"/>
        </w:rPr>
      </w:pPr>
      <w:r>
        <w:rPr>
          <w:caps/>
        </w:rPr>
        <w:br w:type="page"/>
      </w:r>
    </w:p>
    <w:p w14:paraId="409A8147" w14:textId="7A3BCCEA" w:rsidR="002A7785" w:rsidRPr="00DA51C6" w:rsidRDefault="002A7785" w:rsidP="002A7785">
      <w:pPr>
        <w:pStyle w:val="Heading1"/>
      </w:pPr>
      <w:r w:rsidRPr="00DA51C6">
        <w:rPr>
          <w:caps w:val="0"/>
        </w:rPr>
        <w:lastRenderedPageBreak/>
        <w:t xml:space="preserve">PART </w:t>
      </w:r>
      <w:r w:rsidR="00DA51C6" w:rsidRPr="00DA51C6">
        <w:rPr>
          <w:caps w:val="0"/>
        </w:rPr>
        <w:t>7</w:t>
      </w:r>
      <w:r w:rsidRPr="00DA51C6">
        <w:rPr>
          <w:caps w:val="0"/>
        </w:rPr>
        <w:t>: HOCKEY</w:t>
      </w:r>
      <w:bookmarkEnd w:id="488"/>
    </w:p>
    <w:p w14:paraId="025E64C0" w14:textId="77777777" w:rsidR="002A7785" w:rsidRPr="00DA51C6" w:rsidRDefault="002A7785" w:rsidP="002A7785">
      <w:pPr>
        <w:ind w:right="4"/>
        <w:rPr>
          <w:b/>
        </w:rPr>
      </w:pPr>
    </w:p>
    <w:p w14:paraId="7A4BD910" w14:textId="250DB98A" w:rsidR="002A7785" w:rsidRPr="00DA51C6" w:rsidRDefault="00DA51C6" w:rsidP="002A7785">
      <w:pPr>
        <w:ind w:right="4"/>
        <w:rPr>
          <w:b/>
        </w:rPr>
      </w:pPr>
      <w:r w:rsidRPr="00DA51C6">
        <w:rPr>
          <w:b/>
        </w:rPr>
        <w:t>7</w:t>
      </w:r>
      <w:r w:rsidR="002A7785" w:rsidRPr="00DA51C6">
        <w:rPr>
          <w:b/>
        </w:rPr>
        <w:t>.1: Introduction</w:t>
      </w:r>
    </w:p>
    <w:p w14:paraId="4AD32750" w14:textId="77777777" w:rsidR="002A7785" w:rsidRPr="00DA51C6" w:rsidRDefault="002A7785" w:rsidP="002A7785">
      <w:pPr>
        <w:rPr>
          <w:rFonts w:cs="Arial"/>
          <w:b/>
          <w:bCs/>
          <w:color w:val="000000"/>
          <w:kern w:val="28"/>
          <w:szCs w:val="22"/>
        </w:rPr>
      </w:pPr>
    </w:p>
    <w:p w14:paraId="2197F338" w14:textId="32FA9A75" w:rsidR="002A7785" w:rsidRDefault="002A7785" w:rsidP="002A7785">
      <w:pPr>
        <w:rPr>
          <w:rFonts w:cs="Arial"/>
          <w:bCs/>
          <w:color w:val="000000"/>
          <w:kern w:val="28"/>
          <w:szCs w:val="22"/>
        </w:rPr>
      </w:pPr>
      <w:bookmarkStart w:id="489" w:name="_Toc402276967"/>
      <w:bookmarkStart w:id="490" w:name="_Toc453677503"/>
      <w:bookmarkStart w:id="491" w:name="_Toc448151062"/>
      <w:bookmarkStart w:id="492" w:name="_Toc448151004"/>
      <w:bookmarkStart w:id="493" w:name="_Toc448150894"/>
      <w:bookmarkStart w:id="494" w:name="_Toc446484864"/>
      <w:bookmarkStart w:id="495" w:name="_Toc445393756"/>
      <w:bookmarkStart w:id="496" w:name="_Toc442857874"/>
      <w:bookmarkStart w:id="497" w:name="_Toc432581865"/>
      <w:bookmarkStart w:id="498" w:name="_Toc432581647"/>
      <w:bookmarkStart w:id="499" w:name="_Toc431287093"/>
      <w:bookmarkStart w:id="500" w:name="_Toc426541549"/>
      <w:bookmarkStart w:id="501" w:name="_Toc426541128"/>
      <w:bookmarkStart w:id="502" w:name="_Toc411526008"/>
      <w:bookmarkStart w:id="503" w:name="_Toc411525945"/>
      <w:bookmarkStart w:id="504" w:name="_Toc455125791"/>
      <w:bookmarkStart w:id="505" w:name="_Toc469562021"/>
      <w:bookmarkStart w:id="506" w:name="_Toc469562264"/>
      <w:bookmarkStart w:id="507" w:name="_Toc475089724"/>
      <w:bookmarkStart w:id="508" w:name="_Toc480382481"/>
      <w:bookmarkStart w:id="509" w:name="_Toc480789005"/>
      <w:bookmarkStart w:id="510" w:name="_Toc392846899"/>
      <w:bookmarkStart w:id="511" w:name="_Toc392846988"/>
      <w:r w:rsidRPr="00DA51C6">
        <w:rPr>
          <w:rFonts w:cs="Arial"/>
          <w:bCs/>
          <w:color w:val="000000"/>
          <w:kern w:val="28"/>
          <w:szCs w:val="22"/>
        </w:rPr>
        <w:t xml:space="preserve">Hockey in England is governed by </w:t>
      </w:r>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r w:rsidR="00DA51C6" w:rsidRPr="00DA51C6">
        <w:rPr>
          <w:rFonts w:cs="Arial"/>
          <w:bCs/>
          <w:color w:val="000000"/>
          <w:kern w:val="28"/>
          <w:szCs w:val="22"/>
        </w:rPr>
        <w:t xml:space="preserve">England Hockey (EH). </w:t>
      </w:r>
      <w:r w:rsidRPr="00DA51C6">
        <w:rPr>
          <w:rFonts w:cs="Arial"/>
          <w:bCs/>
          <w:color w:val="000000"/>
          <w:kern w:val="28"/>
          <w:szCs w:val="22"/>
        </w:rPr>
        <w:t xml:space="preserve"> </w:t>
      </w:r>
    </w:p>
    <w:p w14:paraId="53044D00" w14:textId="670AD250" w:rsidR="00DA51C6" w:rsidRDefault="00DA51C6" w:rsidP="002A7785">
      <w:pPr>
        <w:rPr>
          <w:rFonts w:cs="Arial"/>
          <w:bCs/>
          <w:color w:val="000000"/>
          <w:kern w:val="28"/>
          <w:szCs w:val="22"/>
        </w:rPr>
      </w:pPr>
    </w:p>
    <w:p w14:paraId="3878ED73" w14:textId="77777777" w:rsidR="00DA51C6" w:rsidRPr="00411605" w:rsidRDefault="00DA51C6" w:rsidP="00DA51C6">
      <w:pPr>
        <w:autoSpaceDE w:val="0"/>
        <w:autoSpaceDN w:val="0"/>
        <w:adjustRightInd w:val="0"/>
        <w:ind w:right="-46"/>
        <w:rPr>
          <w:rFonts w:cs="Arial"/>
          <w:color w:val="000000"/>
          <w:sz w:val="20"/>
          <w:szCs w:val="20"/>
          <w:lang w:eastAsia="en-GB"/>
        </w:rPr>
      </w:pPr>
      <w:r w:rsidRPr="00411605">
        <w:rPr>
          <w:rFonts w:cs="Arial"/>
          <w:bCs/>
          <w:kern w:val="28"/>
          <w:szCs w:val="22"/>
        </w:rPr>
        <w:t xml:space="preserve">Competitive league hockey matches and training can only be played on sand filled, sand dressed or water based artificial grass pitches (AGPs). </w:t>
      </w:r>
      <w:r w:rsidRPr="00411605">
        <w:t xml:space="preserve">Although competitive, adult and junior club training cannot take place on 3G pitches, 40mm pitches may be suitable at introductory level, such as school curriculum low level hockey. England Hockey’s (EH) Artificial Grass Playing Surface Policy details suitability of surface type for varying levels of hockey, as seen below. </w:t>
      </w:r>
    </w:p>
    <w:p w14:paraId="123A2062" w14:textId="77777777" w:rsidR="00DA51C6" w:rsidRPr="00015C42" w:rsidRDefault="00DA51C6" w:rsidP="00DA51C6">
      <w:pPr>
        <w:ind w:right="-46"/>
        <w:rPr>
          <w:b/>
          <w:bCs/>
          <w:i/>
          <w:szCs w:val="26"/>
          <w:highlight w:val="yellow"/>
        </w:rPr>
      </w:pPr>
    </w:p>
    <w:p w14:paraId="5AF90DA4" w14:textId="77777777" w:rsidR="00DA51C6" w:rsidRPr="00411605" w:rsidRDefault="00DA51C6" w:rsidP="00DA51C6">
      <w:pPr>
        <w:spacing w:after="160" w:line="259" w:lineRule="auto"/>
        <w:jc w:val="left"/>
        <w:rPr>
          <w:i/>
          <w:szCs w:val="22"/>
        </w:rPr>
      </w:pPr>
      <w:r w:rsidRPr="00411605">
        <w:rPr>
          <w:i/>
          <w:szCs w:val="22"/>
        </w:rPr>
        <w:t xml:space="preserve">Table </w:t>
      </w:r>
      <w:r>
        <w:rPr>
          <w:i/>
          <w:szCs w:val="22"/>
        </w:rPr>
        <w:t>7</w:t>
      </w:r>
      <w:r w:rsidRPr="00411605">
        <w:rPr>
          <w:i/>
          <w:szCs w:val="22"/>
        </w:rPr>
        <w:t>.1: England Hockey guidelines on artificial surface types suitable for hockey</w:t>
      </w:r>
    </w:p>
    <w:tbl>
      <w:tblPr>
        <w:tblStyle w:val="TableGrid48"/>
        <w:tblW w:w="5000" w:type="pct"/>
        <w:tblInd w:w="-5" w:type="dxa"/>
        <w:tblLook w:val="04A0" w:firstRow="1" w:lastRow="0" w:firstColumn="1" w:lastColumn="0" w:noHBand="0" w:noVBand="1"/>
      </w:tblPr>
      <w:tblGrid>
        <w:gridCol w:w="2073"/>
        <w:gridCol w:w="2287"/>
        <w:gridCol w:w="2287"/>
        <w:gridCol w:w="2372"/>
      </w:tblGrid>
      <w:tr w:rsidR="00DA51C6" w:rsidRPr="00411605" w14:paraId="00115855" w14:textId="77777777" w:rsidTr="003A7F72">
        <w:trPr>
          <w:tblHeader/>
        </w:trPr>
        <w:tc>
          <w:tcPr>
            <w:tcW w:w="1149" w:type="pct"/>
            <w:shd w:val="clear" w:color="auto" w:fill="D9E2F3"/>
          </w:tcPr>
          <w:p w14:paraId="1F8D35B4" w14:textId="77777777" w:rsidR="00DA51C6" w:rsidRPr="00411605" w:rsidRDefault="00DA51C6" w:rsidP="003A7F72">
            <w:pPr>
              <w:spacing w:before="40"/>
              <w:jc w:val="left"/>
              <w:rPr>
                <w:rFonts w:cs="Arial"/>
                <w:b/>
                <w:sz w:val="20"/>
                <w:szCs w:val="18"/>
              </w:rPr>
            </w:pPr>
            <w:r w:rsidRPr="00411605">
              <w:rPr>
                <w:rFonts w:cs="Arial"/>
                <w:b/>
                <w:sz w:val="20"/>
                <w:szCs w:val="18"/>
              </w:rPr>
              <w:t xml:space="preserve">Category </w:t>
            </w:r>
          </w:p>
        </w:tc>
        <w:tc>
          <w:tcPr>
            <w:tcW w:w="1268" w:type="pct"/>
            <w:shd w:val="clear" w:color="auto" w:fill="D9E2F3"/>
          </w:tcPr>
          <w:p w14:paraId="07520E2A" w14:textId="77777777" w:rsidR="00DA51C6" w:rsidRPr="00411605" w:rsidRDefault="00DA51C6" w:rsidP="003A7F72">
            <w:pPr>
              <w:spacing w:before="40"/>
              <w:jc w:val="left"/>
              <w:rPr>
                <w:rFonts w:cs="Arial"/>
                <w:b/>
                <w:sz w:val="20"/>
                <w:szCs w:val="18"/>
              </w:rPr>
            </w:pPr>
            <w:r w:rsidRPr="00411605">
              <w:rPr>
                <w:rFonts w:cs="Arial"/>
                <w:b/>
                <w:sz w:val="20"/>
                <w:szCs w:val="18"/>
              </w:rPr>
              <w:t xml:space="preserve">Surface </w:t>
            </w:r>
          </w:p>
        </w:tc>
        <w:tc>
          <w:tcPr>
            <w:tcW w:w="1268" w:type="pct"/>
            <w:shd w:val="clear" w:color="auto" w:fill="D9E2F3"/>
          </w:tcPr>
          <w:p w14:paraId="71F61794" w14:textId="77777777" w:rsidR="00DA51C6" w:rsidRPr="00411605" w:rsidRDefault="00DA51C6" w:rsidP="003A7F72">
            <w:pPr>
              <w:spacing w:before="40"/>
              <w:jc w:val="left"/>
              <w:rPr>
                <w:rFonts w:cs="Arial"/>
                <w:b/>
                <w:sz w:val="20"/>
                <w:szCs w:val="18"/>
              </w:rPr>
            </w:pPr>
            <w:r w:rsidRPr="00411605">
              <w:rPr>
                <w:rFonts w:cs="Arial"/>
                <w:b/>
                <w:sz w:val="20"/>
                <w:szCs w:val="18"/>
              </w:rPr>
              <w:t xml:space="preserve">Playing Level   </w:t>
            </w:r>
          </w:p>
        </w:tc>
        <w:tc>
          <w:tcPr>
            <w:tcW w:w="1316" w:type="pct"/>
            <w:shd w:val="clear" w:color="auto" w:fill="D9E2F3"/>
          </w:tcPr>
          <w:p w14:paraId="08F37D0F" w14:textId="77777777" w:rsidR="00DA51C6" w:rsidRPr="00411605" w:rsidRDefault="00DA51C6" w:rsidP="003A7F72">
            <w:pPr>
              <w:spacing w:before="40"/>
              <w:jc w:val="left"/>
              <w:rPr>
                <w:rFonts w:cs="Arial"/>
                <w:b/>
                <w:sz w:val="20"/>
                <w:szCs w:val="18"/>
              </w:rPr>
            </w:pPr>
            <w:r w:rsidRPr="00411605">
              <w:rPr>
                <w:rFonts w:cs="Arial"/>
                <w:b/>
                <w:sz w:val="20"/>
                <w:szCs w:val="18"/>
              </w:rPr>
              <w:t xml:space="preserve">Playing Level   </w:t>
            </w:r>
          </w:p>
        </w:tc>
      </w:tr>
      <w:tr w:rsidR="00DA51C6" w:rsidRPr="00411605" w14:paraId="614035C0" w14:textId="77777777" w:rsidTr="003A7F72">
        <w:tc>
          <w:tcPr>
            <w:tcW w:w="1149" w:type="pct"/>
          </w:tcPr>
          <w:p w14:paraId="34766AFA" w14:textId="77777777" w:rsidR="00DA51C6" w:rsidRPr="00411605" w:rsidRDefault="00DA51C6" w:rsidP="003A7F72">
            <w:pPr>
              <w:spacing w:before="40"/>
              <w:jc w:val="left"/>
              <w:rPr>
                <w:rFonts w:cs="Arial"/>
                <w:sz w:val="20"/>
                <w:szCs w:val="18"/>
              </w:rPr>
            </w:pPr>
            <w:r w:rsidRPr="00411605">
              <w:rPr>
                <w:rFonts w:cs="Arial"/>
                <w:sz w:val="20"/>
                <w:szCs w:val="18"/>
              </w:rPr>
              <w:t>England Hockey Category 1</w:t>
            </w:r>
          </w:p>
        </w:tc>
        <w:tc>
          <w:tcPr>
            <w:tcW w:w="1268" w:type="pct"/>
          </w:tcPr>
          <w:p w14:paraId="3DF2D835" w14:textId="77777777" w:rsidR="00DA51C6" w:rsidRPr="00411605" w:rsidRDefault="00DA51C6" w:rsidP="003A7F72">
            <w:pPr>
              <w:spacing w:before="40"/>
              <w:jc w:val="left"/>
              <w:rPr>
                <w:rFonts w:cs="Arial"/>
                <w:sz w:val="20"/>
                <w:szCs w:val="18"/>
              </w:rPr>
            </w:pPr>
            <w:r w:rsidRPr="00411605">
              <w:rPr>
                <w:rFonts w:cs="Arial"/>
                <w:sz w:val="20"/>
                <w:szCs w:val="18"/>
              </w:rPr>
              <w:t>Water surface approved within the FIH Global/National Parameters</w:t>
            </w:r>
          </w:p>
        </w:tc>
        <w:tc>
          <w:tcPr>
            <w:tcW w:w="1268" w:type="pct"/>
          </w:tcPr>
          <w:p w14:paraId="285D3323" w14:textId="77777777" w:rsidR="00DA51C6" w:rsidRPr="00411605" w:rsidRDefault="00DA51C6" w:rsidP="003A7F72">
            <w:pPr>
              <w:spacing w:before="40"/>
              <w:jc w:val="left"/>
              <w:rPr>
                <w:rFonts w:cs="Arial"/>
                <w:sz w:val="20"/>
                <w:szCs w:val="18"/>
              </w:rPr>
            </w:pPr>
            <w:r w:rsidRPr="00411605">
              <w:rPr>
                <w:rFonts w:cs="Arial"/>
                <w:b/>
                <w:sz w:val="20"/>
                <w:szCs w:val="18"/>
              </w:rPr>
              <w:t>Essential</w:t>
            </w:r>
            <w:r w:rsidRPr="00411605">
              <w:rPr>
                <w:rFonts w:cs="Arial"/>
                <w:sz w:val="20"/>
                <w:szCs w:val="18"/>
              </w:rPr>
              <w:t xml:space="preserve"> </w:t>
            </w:r>
          </w:p>
          <w:p w14:paraId="1A7F7CF1" w14:textId="77777777" w:rsidR="00DA51C6" w:rsidRPr="00411605" w:rsidRDefault="00DA51C6" w:rsidP="003A7F72">
            <w:pPr>
              <w:spacing w:before="40"/>
              <w:jc w:val="left"/>
              <w:rPr>
                <w:rFonts w:cs="Arial"/>
                <w:sz w:val="20"/>
                <w:szCs w:val="18"/>
              </w:rPr>
            </w:pPr>
            <w:r w:rsidRPr="00411605">
              <w:rPr>
                <w:rFonts w:cs="Arial"/>
                <w:sz w:val="20"/>
                <w:szCs w:val="18"/>
              </w:rPr>
              <w:t>International Hockey - Training and matches</w:t>
            </w:r>
          </w:p>
        </w:tc>
        <w:tc>
          <w:tcPr>
            <w:tcW w:w="1316" w:type="pct"/>
          </w:tcPr>
          <w:p w14:paraId="27E8D802" w14:textId="77777777" w:rsidR="00DA51C6" w:rsidRPr="00411605" w:rsidRDefault="00DA51C6" w:rsidP="003A7F72">
            <w:pPr>
              <w:spacing w:before="40"/>
              <w:jc w:val="left"/>
              <w:rPr>
                <w:rFonts w:cs="Arial"/>
                <w:sz w:val="20"/>
                <w:szCs w:val="18"/>
              </w:rPr>
            </w:pPr>
            <w:r w:rsidRPr="00411605">
              <w:rPr>
                <w:rFonts w:cs="Arial"/>
                <w:b/>
                <w:sz w:val="20"/>
                <w:szCs w:val="18"/>
              </w:rPr>
              <w:t>Desirable</w:t>
            </w:r>
            <w:r w:rsidRPr="00411605">
              <w:rPr>
                <w:rFonts w:cs="Arial"/>
                <w:sz w:val="20"/>
                <w:szCs w:val="18"/>
              </w:rPr>
              <w:t xml:space="preserve"> </w:t>
            </w:r>
          </w:p>
          <w:p w14:paraId="2AB38FE2" w14:textId="77777777" w:rsidR="00DA51C6" w:rsidRPr="00411605" w:rsidRDefault="00DA51C6" w:rsidP="003A7F72">
            <w:pPr>
              <w:spacing w:before="40"/>
              <w:jc w:val="left"/>
              <w:rPr>
                <w:rFonts w:cs="Arial"/>
                <w:sz w:val="20"/>
                <w:szCs w:val="18"/>
              </w:rPr>
            </w:pPr>
            <w:r w:rsidRPr="00411605">
              <w:rPr>
                <w:rFonts w:cs="Arial"/>
                <w:sz w:val="20"/>
                <w:szCs w:val="18"/>
              </w:rPr>
              <w:t xml:space="preserve">Domestic National Premier competition  </w:t>
            </w:r>
          </w:p>
          <w:p w14:paraId="45A38BB2" w14:textId="77777777" w:rsidR="00DA51C6" w:rsidRPr="00411605" w:rsidRDefault="00DA51C6" w:rsidP="003A7F72">
            <w:pPr>
              <w:spacing w:before="40"/>
              <w:jc w:val="left"/>
              <w:rPr>
                <w:rFonts w:cs="Arial"/>
                <w:sz w:val="20"/>
                <w:szCs w:val="18"/>
              </w:rPr>
            </w:pPr>
            <w:r w:rsidRPr="00411605">
              <w:rPr>
                <w:rFonts w:cs="Arial"/>
                <w:sz w:val="20"/>
                <w:szCs w:val="18"/>
              </w:rPr>
              <w:t>Higher levels of EH Player Pathway</w:t>
            </w:r>
          </w:p>
          <w:p w14:paraId="2E330727" w14:textId="77777777" w:rsidR="00DA51C6" w:rsidRPr="00411605" w:rsidRDefault="00DA51C6" w:rsidP="003A7F72">
            <w:pPr>
              <w:spacing w:before="40"/>
              <w:jc w:val="left"/>
              <w:rPr>
                <w:rFonts w:cs="Arial"/>
                <w:sz w:val="20"/>
                <w:szCs w:val="18"/>
              </w:rPr>
            </w:pPr>
            <w:r w:rsidRPr="00411605">
              <w:rPr>
                <w:rFonts w:cs="Arial"/>
                <w:sz w:val="20"/>
                <w:szCs w:val="18"/>
              </w:rPr>
              <w:t xml:space="preserve">Performance Centres and upwards </w:t>
            </w:r>
          </w:p>
          <w:p w14:paraId="76A634B0" w14:textId="77777777" w:rsidR="00DA51C6" w:rsidRPr="00411605" w:rsidRDefault="00DA51C6" w:rsidP="003A7F72">
            <w:pPr>
              <w:spacing w:before="40"/>
              <w:jc w:val="left"/>
              <w:rPr>
                <w:rFonts w:cs="Arial"/>
                <w:sz w:val="20"/>
                <w:szCs w:val="18"/>
              </w:rPr>
            </w:pPr>
            <w:r w:rsidRPr="00411605">
              <w:rPr>
                <w:rFonts w:cs="Arial"/>
                <w:sz w:val="20"/>
                <w:szCs w:val="18"/>
              </w:rPr>
              <w:t>England</w:t>
            </w:r>
          </w:p>
        </w:tc>
      </w:tr>
      <w:tr w:rsidR="00DA51C6" w:rsidRPr="00411605" w14:paraId="046EACE9" w14:textId="77777777" w:rsidTr="003A7F72">
        <w:tc>
          <w:tcPr>
            <w:tcW w:w="1149" w:type="pct"/>
          </w:tcPr>
          <w:p w14:paraId="775B03A7" w14:textId="77777777" w:rsidR="00DA51C6" w:rsidRPr="00411605" w:rsidRDefault="00DA51C6" w:rsidP="003A7F72">
            <w:pPr>
              <w:spacing w:before="40"/>
              <w:jc w:val="left"/>
              <w:rPr>
                <w:rFonts w:cs="Arial"/>
                <w:sz w:val="20"/>
                <w:szCs w:val="18"/>
              </w:rPr>
            </w:pPr>
            <w:r w:rsidRPr="00411605">
              <w:rPr>
                <w:rFonts w:cs="Arial"/>
                <w:sz w:val="20"/>
                <w:szCs w:val="18"/>
              </w:rPr>
              <w:t>England Hockey Category 2</w:t>
            </w:r>
          </w:p>
        </w:tc>
        <w:tc>
          <w:tcPr>
            <w:tcW w:w="1268" w:type="pct"/>
          </w:tcPr>
          <w:p w14:paraId="79A81600" w14:textId="77777777" w:rsidR="00DA51C6" w:rsidRPr="00411605" w:rsidRDefault="00DA51C6" w:rsidP="003A7F72">
            <w:pPr>
              <w:spacing w:before="40"/>
              <w:jc w:val="left"/>
              <w:rPr>
                <w:rFonts w:cs="Arial"/>
                <w:sz w:val="20"/>
                <w:szCs w:val="18"/>
              </w:rPr>
            </w:pPr>
            <w:r w:rsidRPr="00411605">
              <w:rPr>
                <w:rFonts w:cs="Arial"/>
                <w:sz w:val="20"/>
                <w:szCs w:val="18"/>
              </w:rPr>
              <w:t>Sand dressed surfaces within the FIH National Parameter</w:t>
            </w:r>
          </w:p>
        </w:tc>
        <w:tc>
          <w:tcPr>
            <w:tcW w:w="1268" w:type="pct"/>
          </w:tcPr>
          <w:p w14:paraId="4060F36A" w14:textId="77777777" w:rsidR="00DA51C6" w:rsidRPr="00411605" w:rsidRDefault="00DA51C6" w:rsidP="003A7F72">
            <w:pPr>
              <w:spacing w:before="40"/>
              <w:jc w:val="left"/>
              <w:rPr>
                <w:rFonts w:cs="Arial"/>
                <w:b/>
                <w:sz w:val="20"/>
                <w:szCs w:val="18"/>
              </w:rPr>
            </w:pPr>
            <w:r w:rsidRPr="00411605">
              <w:rPr>
                <w:rFonts w:cs="Arial"/>
                <w:b/>
                <w:sz w:val="20"/>
                <w:szCs w:val="18"/>
              </w:rPr>
              <w:t xml:space="preserve">Essential </w:t>
            </w:r>
          </w:p>
          <w:p w14:paraId="6266F542" w14:textId="77777777" w:rsidR="00DA51C6" w:rsidRPr="00411605" w:rsidRDefault="00DA51C6" w:rsidP="003A7F72">
            <w:pPr>
              <w:spacing w:before="40"/>
              <w:jc w:val="left"/>
              <w:rPr>
                <w:rFonts w:cs="Arial"/>
                <w:sz w:val="20"/>
                <w:szCs w:val="18"/>
              </w:rPr>
            </w:pPr>
            <w:r w:rsidRPr="00411605">
              <w:rPr>
                <w:rFonts w:cs="Arial"/>
                <w:sz w:val="20"/>
                <w:szCs w:val="18"/>
              </w:rPr>
              <w:t>Domestic National Premier competition</w:t>
            </w:r>
          </w:p>
          <w:p w14:paraId="22DBD752" w14:textId="77777777" w:rsidR="00DA51C6" w:rsidRPr="00411605" w:rsidRDefault="00DA51C6" w:rsidP="003A7F72">
            <w:pPr>
              <w:spacing w:before="40"/>
              <w:jc w:val="left"/>
              <w:rPr>
                <w:rFonts w:cs="Arial"/>
                <w:sz w:val="20"/>
                <w:szCs w:val="18"/>
              </w:rPr>
            </w:pPr>
            <w:r w:rsidRPr="00411605">
              <w:rPr>
                <w:rFonts w:cs="Arial"/>
                <w:sz w:val="20"/>
                <w:szCs w:val="18"/>
              </w:rPr>
              <w:t>Higher levels of player pathway:  Academy Centres and Upwards</w:t>
            </w:r>
          </w:p>
        </w:tc>
        <w:tc>
          <w:tcPr>
            <w:tcW w:w="1316" w:type="pct"/>
            <w:vMerge w:val="restart"/>
          </w:tcPr>
          <w:p w14:paraId="66E01F4E" w14:textId="77777777" w:rsidR="00DA51C6" w:rsidRPr="00411605" w:rsidRDefault="00DA51C6" w:rsidP="003A7F72">
            <w:pPr>
              <w:spacing w:before="40"/>
              <w:jc w:val="left"/>
              <w:rPr>
                <w:rFonts w:cs="Arial"/>
                <w:sz w:val="20"/>
                <w:szCs w:val="18"/>
              </w:rPr>
            </w:pPr>
            <w:r w:rsidRPr="00411605">
              <w:rPr>
                <w:rFonts w:cs="Arial"/>
                <w:b/>
                <w:sz w:val="20"/>
                <w:szCs w:val="18"/>
              </w:rPr>
              <w:t>Desirable</w:t>
            </w:r>
            <w:r w:rsidRPr="00411605">
              <w:rPr>
                <w:rFonts w:cs="Arial"/>
                <w:sz w:val="20"/>
                <w:szCs w:val="18"/>
              </w:rPr>
              <w:t xml:space="preserve"> </w:t>
            </w:r>
          </w:p>
          <w:p w14:paraId="3F1DEE38" w14:textId="77777777" w:rsidR="00DA51C6" w:rsidRPr="00411605" w:rsidRDefault="00DA51C6" w:rsidP="003A7F72">
            <w:pPr>
              <w:spacing w:before="40"/>
              <w:jc w:val="left"/>
              <w:rPr>
                <w:rFonts w:cs="Arial"/>
                <w:sz w:val="20"/>
                <w:szCs w:val="18"/>
              </w:rPr>
            </w:pPr>
            <w:r w:rsidRPr="00411605">
              <w:rPr>
                <w:rFonts w:cs="Arial"/>
                <w:sz w:val="20"/>
                <w:szCs w:val="18"/>
              </w:rPr>
              <w:t>All adult and junior League Hockey</w:t>
            </w:r>
          </w:p>
          <w:p w14:paraId="7A48AFFC" w14:textId="77777777" w:rsidR="00DA51C6" w:rsidRPr="00411605" w:rsidRDefault="00DA51C6" w:rsidP="003A7F72">
            <w:pPr>
              <w:spacing w:before="40"/>
              <w:jc w:val="left"/>
              <w:rPr>
                <w:rFonts w:cs="Arial"/>
                <w:sz w:val="20"/>
                <w:szCs w:val="18"/>
              </w:rPr>
            </w:pPr>
            <w:r w:rsidRPr="00411605">
              <w:rPr>
                <w:rFonts w:cs="Arial"/>
                <w:sz w:val="20"/>
                <w:szCs w:val="18"/>
              </w:rPr>
              <w:t xml:space="preserve">Intermediate or advanced School Hockey   </w:t>
            </w:r>
          </w:p>
          <w:p w14:paraId="519447FD" w14:textId="77777777" w:rsidR="00DA51C6" w:rsidRPr="00411605" w:rsidRDefault="00DA51C6" w:rsidP="003A7F72">
            <w:pPr>
              <w:spacing w:before="40"/>
              <w:jc w:val="left"/>
              <w:rPr>
                <w:rFonts w:cs="Arial"/>
                <w:sz w:val="20"/>
                <w:szCs w:val="18"/>
              </w:rPr>
            </w:pPr>
            <w:r w:rsidRPr="00411605">
              <w:rPr>
                <w:rFonts w:cs="Arial"/>
                <w:sz w:val="20"/>
                <w:szCs w:val="18"/>
              </w:rPr>
              <w:t>EH competitions for clubs and schools (excluding domestic national league)</w:t>
            </w:r>
          </w:p>
          <w:p w14:paraId="409A8F0D" w14:textId="77777777" w:rsidR="00DA51C6" w:rsidRPr="00411605" w:rsidRDefault="00DA51C6" w:rsidP="003A7F72">
            <w:pPr>
              <w:spacing w:before="40"/>
              <w:jc w:val="left"/>
              <w:rPr>
                <w:rFonts w:cs="Arial"/>
                <w:sz w:val="20"/>
                <w:szCs w:val="18"/>
              </w:rPr>
            </w:pPr>
          </w:p>
        </w:tc>
      </w:tr>
      <w:tr w:rsidR="00DA51C6" w:rsidRPr="00411605" w14:paraId="00073A55" w14:textId="77777777" w:rsidTr="003A7F72">
        <w:tc>
          <w:tcPr>
            <w:tcW w:w="1149" w:type="pct"/>
          </w:tcPr>
          <w:p w14:paraId="24EC0930" w14:textId="77777777" w:rsidR="00DA51C6" w:rsidRPr="00411605" w:rsidRDefault="00DA51C6" w:rsidP="003A7F72">
            <w:pPr>
              <w:spacing w:before="40"/>
              <w:jc w:val="left"/>
              <w:rPr>
                <w:rFonts w:cs="Arial"/>
                <w:sz w:val="20"/>
                <w:szCs w:val="18"/>
              </w:rPr>
            </w:pPr>
            <w:r w:rsidRPr="00411605">
              <w:rPr>
                <w:rFonts w:cs="Arial"/>
                <w:sz w:val="20"/>
                <w:szCs w:val="18"/>
              </w:rPr>
              <w:t>England Hockey Category 3</w:t>
            </w:r>
          </w:p>
        </w:tc>
        <w:tc>
          <w:tcPr>
            <w:tcW w:w="1268" w:type="pct"/>
          </w:tcPr>
          <w:p w14:paraId="0E29462A" w14:textId="77777777" w:rsidR="00DA51C6" w:rsidRPr="00411605" w:rsidRDefault="00DA51C6" w:rsidP="003A7F72">
            <w:pPr>
              <w:spacing w:before="40"/>
              <w:jc w:val="left"/>
              <w:rPr>
                <w:rFonts w:cs="Arial"/>
                <w:sz w:val="20"/>
                <w:szCs w:val="18"/>
              </w:rPr>
            </w:pPr>
            <w:r w:rsidRPr="00411605">
              <w:rPr>
                <w:rFonts w:cs="Arial"/>
                <w:sz w:val="20"/>
                <w:szCs w:val="18"/>
              </w:rPr>
              <w:t>Sand based surfaces within the FIH National Parameter</w:t>
            </w:r>
          </w:p>
        </w:tc>
        <w:tc>
          <w:tcPr>
            <w:tcW w:w="1268" w:type="pct"/>
          </w:tcPr>
          <w:p w14:paraId="607576EC" w14:textId="77777777" w:rsidR="00DA51C6" w:rsidRPr="00411605" w:rsidRDefault="00DA51C6" w:rsidP="003A7F72">
            <w:pPr>
              <w:spacing w:before="40"/>
              <w:jc w:val="left"/>
              <w:rPr>
                <w:rFonts w:cs="Arial"/>
                <w:sz w:val="20"/>
                <w:szCs w:val="18"/>
              </w:rPr>
            </w:pPr>
            <w:r w:rsidRPr="00411605">
              <w:rPr>
                <w:rFonts w:cs="Arial"/>
                <w:b/>
                <w:sz w:val="20"/>
                <w:szCs w:val="18"/>
              </w:rPr>
              <w:t>Essential</w:t>
            </w:r>
            <w:r w:rsidRPr="00411605">
              <w:rPr>
                <w:rFonts w:cs="Arial"/>
                <w:sz w:val="20"/>
                <w:szCs w:val="18"/>
              </w:rPr>
              <w:t xml:space="preserve">  </w:t>
            </w:r>
          </w:p>
          <w:p w14:paraId="15602862" w14:textId="77777777" w:rsidR="00DA51C6" w:rsidRPr="00411605" w:rsidRDefault="00DA51C6" w:rsidP="003A7F72">
            <w:pPr>
              <w:spacing w:before="40"/>
              <w:jc w:val="left"/>
              <w:rPr>
                <w:rFonts w:cs="Arial"/>
                <w:sz w:val="20"/>
                <w:szCs w:val="18"/>
              </w:rPr>
            </w:pPr>
            <w:r w:rsidRPr="00411605">
              <w:rPr>
                <w:rFonts w:cs="Arial"/>
                <w:sz w:val="20"/>
                <w:szCs w:val="18"/>
              </w:rPr>
              <w:t>All adult and junior club training and league Hockey</w:t>
            </w:r>
          </w:p>
          <w:p w14:paraId="24F9F99E" w14:textId="77777777" w:rsidR="00DA51C6" w:rsidRPr="00411605" w:rsidRDefault="00DA51C6" w:rsidP="003A7F72">
            <w:pPr>
              <w:spacing w:before="40"/>
              <w:jc w:val="left"/>
              <w:rPr>
                <w:rFonts w:cs="Arial"/>
                <w:sz w:val="20"/>
                <w:szCs w:val="18"/>
              </w:rPr>
            </w:pPr>
            <w:r w:rsidRPr="00411605">
              <w:rPr>
                <w:rFonts w:cs="Arial"/>
                <w:sz w:val="20"/>
                <w:szCs w:val="18"/>
              </w:rPr>
              <w:t xml:space="preserve">EH competitions for clubs and schools </w:t>
            </w:r>
          </w:p>
          <w:p w14:paraId="24E9D6DA" w14:textId="77777777" w:rsidR="00DA51C6" w:rsidRPr="00411605" w:rsidRDefault="00DA51C6" w:rsidP="003A7F72">
            <w:pPr>
              <w:spacing w:before="40"/>
              <w:jc w:val="left"/>
              <w:rPr>
                <w:rFonts w:cs="Arial"/>
                <w:sz w:val="20"/>
                <w:szCs w:val="18"/>
              </w:rPr>
            </w:pPr>
            <w:r w:rsidRPr="00411605">
              <w:rPr>
                <w:rFonts w:cs="Arial"/>
                <w:sz w:val="20"/>
                <w:szCs w:val="18"/>
              </w:rPr>
              <w:t>Intermediate or advanced schools hockey</w:t>
            </w:r>
          </w:p>
        </w:tc>
        <w:tc>
          <w:tcPr>
            <w:tcW w:w="1316" w:type="pct"/>
            <w:vMerge/>
          </w:tcPr>
          <w:p w14:paraId="39E4225E" w14:textId="77777777" w:rsidR="00DA51C6" w:rsidRPr="00411605" w:rsidRDefault="00DA51C6" w:rsidP="003A7F72">
            <w:pPr>
              <w:spacing w:before="40"/>
              <w:jc w:val="left"/>
              <w:rPr>
                <w:rFonts w:cs="Arial"/>
                <w:b/>
                <w:sz w:val="20"/>
                <w:szCs w:val="18"/>
              </w:rPr>
            </w:pPr>
          </w:p>
        </w:tc>
      </w:tr>
      <w:tr w:rsidR="00DA51C6" w:rsidRPr="00015C42" w14:paraId="0C6B4264" w14:textId="77777777" w:rsidTr="003A7F72">
        <w:tc>
          <w:tcPr>
            <w:tcW w:w="1149" w:type="pct"/>
          </w:tcPr>
          <w:p w14:paraId="30557B9D" w14:textId="77777777" w:rsidR="00DA51C6" w:rsidRPr="00411605" w:rsidRDefault="00DA51C6" w:rsidP="003A7F72">
            <w:pPr>
              <w:spacing w:before="40"/>
              <w:jc w:val="left"/>
              <w:rPr>
                <w:rFonts w:cs="Arial"/>
                <w:sz w:val="20"/>
                <w:szCs w:val="18"/>
              </w:rPr>
            </w:pPr>
            <w:r w:rsidRPr="00411605">
              <w:rPr>
                <w:rFonts w:cs="Arial"/>
                <w:sz w:val="20"/>
                <w:szCs w:val="18"/>
              </w:rPr>
              <w:t>England Hockey Category 4</w:t>
            </w:r>
          </w:p>
        </w:tc>
        <w:tc>
          <w:tcPr>
            <w:tcW w:w="1268" w:type="pct"/>
          </w:tcPr>
          <w:p w14:paraId="5A73FA5F" w14:textId="77777777" w:rsidR="00DA51C6" w:rsidRPr="00411605" w:rsidRDefault="00DA51C6" w:rsidP="003A7F72">
            <w:pPr>
              <w:spacing w:before="40"/>
              <w:jc w:val="left"/>
              <w:rPr>
                <w:rFonts w:cs="Arial"/>
                <w:sz w:val="20"/>
                <w:szCs w:val="18"/>
              </w:rPr>
            </w:pPr>
            <w:r w:rsidRPr="00411605">
              <w:rPr>
                <w:rFonts w:cs="Arial"/>
                <w:sz w:val="20"/>
                <w:szCs w:val="18"/>
              </w:rPr>
              <w:t>All 3G surfaces</w:t>
            </w:r>
          </w:p>
        </w:tc>
        <w:tc>
          <w:tcPr>
            <w:tcW w:w="1268" w:type="pct"/>
          </w:tcPr>
          <w:p w14:paraId="2E58E8CD" w14:textId="77777777" w:rsidR="00DA51C6" w:rsidRPr="00411605" w:rsidRDefault="00DA51C6" w:rsidP="003A7F72">
            <w:pPr>
              <w:spacing w:before="40"/>
              <w:jc w:val="left"/>
              <w:rPr>
                <w:rFonts w:cs="Arial"/>
                <w:sz w:val="20"/>
                <w:szCs w:val="18"/>
              </w:rPr>
            </w:pPr>
            <w:r w:rsidRPr="00411605">
              <w:rPr>
                <w:rFonts w:cs="Arial"/>
                <w:b/>
                <w:sz w:val="20"/>
                <w:szCs w:val="18"/>
              </w:rPr>
              <w:t>Essential</w:t>
            </w:r>
            <w:r w:rsidRPr="00411605">
              <w:rPr>
                <w:rFonts w:cs="Arial"/>
                <w:sz w:val="20"/>
                <w:szCs w:val="18"/>
              </w:rPr>
              <w:t xml:space="preserve"> </w:t>
            </w:r>
          </w:p>
          <w:p w14:paraId="23E7D598" w14:textId="77777777" w:rsidR="00DA51C6" w:rsidRPr="00411605" w:rsidRDefault="00DA51C6" w:rsidP="003A7F72">
            <w:pPr>
              <w:spacing w:before="40"/>
              <w:jc w:val="left"/>
              <w:rPr>
                <w:rFonts w:cs="Arial"/>
                <w:sz w:val="20"/>
                <w:szCs w:val="18"/>
              </w:rPr>
            </w:pPr>
            <w:r w:rsidRPr="00411605">
              <w:rPr>
                <w:rFonts w:cs="Arial"/>
                <w:sz w:val="20"/>
                <w:szCs w:val="18"/>
              </w:rPr>
              <w:t>None</w:t>
            </w:r>
          </w:p>
        </w:tc>
        <w:tc>
          <w:tcPr>
            <w:tcW w:w="1316" w:type="pct"/>
          </w:tcPr>
          <w:p w14:paraId="0FF9E8E3" w14:textId="77777777" w:rsidR="00DA51C6" w:rsidRPr="00411605" w:rsidRDefault="00DA51C6" w:rsidP="003A7F72">
            <w:pPr>
              <w:spacing w:before="40"/>
              <w:jc w:val="left"/>
              <w:rPr>
                <w:rFonts w:cs="Arial"/>
                <w:b/>
                <w:sz w:val="20"/>
                <w:szCs w:val="18"/>
              </w:rPr>
            </w:pPr>
            <w:r w:rsidRPr="00411605">
              <w:rPr>
                <w:rFonts w:cs="Arial"/>
                <w:b/>
                <w:sz w:val="20"/>
                <w:szCs w:val="18"/>
              </w:rPr>
              <w:t xml:space="preserve">Desirable  </w:t>
            </w:r>
          </w:p>
          <w:p w14:paraId="0167F694" w14:textId="77777777" w:rsidR="00DA51C6" w:rsidRPr="00411605" w:rsidRDefault="00DA51C6" w:rsidP="003A7F72">
            <w:pPr>
              <w:spacing w:before="40"/>
              <w:jc w:val="left"/>
              <w:rPr>
                <w:rFonts w:cs="Arial"/>
                <w:sz w:val="20"/>
                <w:szCs w:val="18"/>
              </w:rPr>
            </w:pPr>
            <w:r w:rsidRPr="00411605">
              <w:rPr>
                <w:rFonts w:cs="Arial"/>
                <w:sz w:val="20"/>
                <w:szCs w:val="18"/>
              </w:rPr>
              <w:t xml:space="preserve">Lower level hockey (Introductory level) when no category 1-3 surface is available.  </w:t>
            </w:r>
          </w:p>
        </w:tc>
      </w:tr>
    </w:tbl>
    <w:p w14:paraId="253334AF" w14:textId="77777777" w:rsidR="00DA51C6" w:rsidRPr="00DA51C6" w:rsidRDefault="00DA51C6" w:rsidP="002A7785">
      <w:pPr>
        <w:rPr>
          <w:rFonts w:cs="Arial"/>
          <w:bCs/>
          <w:color w:val="000000"/>
          <w:kern w:val="28"/>
          <w:szCs w:val="22"/>
        </w:rPr>
      </w:pPr>
    </w:p>
    <w:bookmarkEnd w:id="510"/>
    <w:bookmarkEnd w:id="511"/>
    <w:p w14:paraId="79CDACC9" w14:textId="6523A4EF" w:rsidR="00DA51C6" w:rsidRDefault="00DA51C6" w:rsidP="00DA51C6">
      <w:r w:rsidRPr="00411605">
        <w:t>In addition to the above pitch types, EH reports that it is currently trialling a different multi-sport surface in order to better accommodate lower levels of hockey demand on a pitch that is also suitable for other sports such as netball and tennis. The surface type, known as Gen 2, is a versatile surface that will ensure that the sports do not need to compromise on the playing experience; it will be a sand dressed synthetic turf with a compatible shock pad. The concept is designed to provide facilities, including schools, with a dynamic surface which reduces the amount of space required and enables the provision to be utilised to its full potential.</w:t>
      </w:r>
    </w:p>
    <w:p w14:paraId="237B4136" w14:textId="4A818D08" w:rsidR="00AF209C" w:rsidRDefault="00AF209C" w:rsidP="00DA51C6"/>
    <w:p w14:paraId="670C52A2" w14:textId="77777777" w:rsidR="00AF209C" w:rsidRPr="00411605" w:rsidRDefault="00AF209C" w:rsidP="00DA51C6"/>
    <w:p w14:paraId="2BBB2EF2" w14:textId="77777777" w:rsidR="00DA51C6" w:rsidRPr="00411605" w:rsidRDefault="00DA51C6" w:rsidP="00DA51C6">
      <w:pPr>
        <w:autoSpaceDE w:val="0"/>
        <w:autoSpaceDN w:val="0"/>
        <w:adjustRightInd w:val="0"/>
      </w:pPr>
      <w:r w:rsidRPr="00411605">
        <w:lastRenderedPageBreak/>
        <w:t>For senior teams, a full-size hockey pitch for competitive matches must measure at least 91.4 x 55 metres excluding surrounding run-off areas, which must be a minimum of two metres at the sides and three metres at the ends. EH’s preference is for four-metre side and five-metre end run offs, with a preferred overall area of 101.4 x 63 metres, though a minimum overall area of 97.4 x 59 metres is accepted.</w:t>
      </w:r>
    </w:p>
    <w:p w14:paraId="4704C1B2" w14:textId="77777777" w:rsidR="00DA51C6" w:rsidRPr="00015C42" w:rsidRDefault="00DA51C6" w:rsidP="00DA51C6">
      <w:pPr>
        <w:autoSpaceDE w:val="0"/>
        <w:autoSpaceDN w:val="0"/>
        <w:adjustRightInd w:val="0"/>
        <w:rPr>
          <w:highlight w:val="yellow"/>
        </w:rPr>
      </w:pPr>
    </w:p>
    <w:p w14:paraId="1C87A3F5" w14:textId="0C869D05" w:rsidR="00DA51C6" w:rsidRPr="00411605" w:rsidRDefault="00DA51C6" w:rsidP="00DA51C6">
      <w:r w:rsidRPr="00411605">
        <w:t xml:space="preserve">It is considered that a hockey pitch can accommodate a maximum of four matches on one day (peak time) provided the pitch has </w:t>
      </w:r>
      <w:r w:rsidR="0031474D">
        <w:t>sports lighting</w:t>
      </w:r>
      <w:r w:rsidRPr="00411605">
        <w:t xml:space="preserve">. Training is generally midweek and also requires access to a pitch with </w:t>
      </w:r>
      <w:r w:rsidR="0031474D">
        <w:t>sports lights</w:t>
      </w:r>
      <w:r w:rsidRPr="00411605">
        <w:t>.</w:t>
      </w:r>
    </w:p>
    <w:p w14:paraId="0DD32726" w14:textId="77777777" w:rsidR="002A7785" w:rsidRPr="002E7A77" w:rsidRDefault="002A7785" w:rsidP="000F048E">
      <w:pPr>
        <w:rPr>
          <w:bCs/>
          <w:iCs/>
          <w:color w:val="000000"/>
          <w:szCs w:val="28"/>
        </w:rPr>
      </w:pPr>
      <w:bookmarkStart w:id="512" w:name="_Toc402276968"/>
      <w:bookmarkStart w:id="513" w:name="_Toc393449240"/>
      <w:bookmarkStart w:id="514" w:name="_Toc392846989"/>
      <w:bookmarkStart w:id="515" w:name="_Toc392846900"/>
      <w:bookmarkStart w:id="516" w:name="_Toc411525946"/>
      <w:bookmarkStart w:id="517" w:name="_Toc411526009"/>
      <w:bookmarkStart w:id="518" w:name="_Toc426541129"/>
      <w:bookmarkStart w:id="519" w:name="_Toc426541550"/>
      <w:bookmarkStart w:id="520" w:name="_Toc431287094"/>
      <w:bookmarkStart w:id="521" w:name="_Toc432581648"/>
      <w:bookmarkStart w:id="522" w:name="_Toc432581866"/>
    </w:p>
    <w:p w14:paraId="1122AD30" w14:textId="4937456E" w:rsidR="002A7785" w:rsidRPr="002E7A77" w:rsidRDefault="002A7785" w:rsidP="002A7785">
      <w:pPr>
        <w:rPr>
          <w:b/>
          <w:bCs/>
          <w:i/>
          <w:szCs w:val="26"/>
        </w:rPr>
      </w:pPr>
      <w:bookmarkStart w:id="523" w:name="_Toc432581649"/>
      <w:bookmarkStart w:id="524" w:name="_Toc431287095"/>
      <w:bookmarkEnd w:id="512"/>
      <w:bookmarkEnd w:id="513"/>
      <w:bookmarkEnd w:id="514"/>
      <w:bookmarkEnd w:id="515"/>
      <w:bookmarkEnd w:id="516"/>
      <w:bookmarkEnd w:id="517"/>
      <w:bookmarkEnd w:id="518"/>
      <w:bookmarkEnd w:id="519"/>
      <w:bookmarkEnd w:id="520"/>
      <w:bookmarkEnd w:id="521"/>
      <w:bookmarkEnd w:id="522"/>
      <w:r w:rsidRPr="002E7A77">
        <w:rPr>
          <w:b/>
          <w:bCs/>
          <w:i/>
          <w:szCs w:val="26"/>
        </w:rPr>
        <w:t>Consultation</w:t>
      </w:r>
      <w:bookmarkEnd w:id="523"/>
      <w:bookmarkEnd w:id="524"/>
      <w:r w:rsidRPr="002E7A77">
        <w:rPr>
          <w:b/>
          <w:bCs/>
          <w:i/>
          <w:szCs w:val="26"/>
        </w:rPr>
        <w:t xml:space="preserve"> </w:t>
      </w:r>
    </w:p>
    <w:p w14:paraId="7A5AC122" w14:textId="2B6214EC" w:rsidR="002A7785" w:rsidRPr="002E7A77" w:rsidRDefault="002A7785" w:rsidP="002A7785">
      <w:pPr>
        <w:ind w:right="4"/>
        <w:rPr>
          <w:rFonts w:cs="Arial"/>
          <w:color w:val="000000"/>
          <w:szCs w:val="22"/>
          <w:lang w:eastAsia="en-GB"/>
        </w:rPr>
      </w:pPr>
    </w:p>
    <w:p w14:paraId="6CC960E6" w14:textId="5FBE15F3" w:rsidR="002E7A77" w:rsidRPr="002E7A77" w:rsidRDefault="002E7A77" w:rsidP="002A7785">
      <w:pPr>
        <w:ind w:right="4"/>
        <w:rPr>
          <w:rFonts w:cs="Arial"/>
          <w:color w:val="000000"/>
          <w:szCs w:val="22"/>
          <w:lang w:eastAsia="en-GB"/>
        </w:rPr>
      </w:pPr>
      <w:r w:rsidRPr="002E7A77">
        <w:rPr>
          <w:rFonts w:cs="Arial"/>
          <w:color w:val="000000"/>
          <w:szCs w:val="22"/>
          <w:lang w:eastAsia="en-GB"/>
        </w:rPr>
        <w:t xml:space="preserve">A total of six hockey clubs are identified as playing within Coventry. To date, </w:t>
      </w:r>
      <w:r w:rsidR="001249E0">
        <w:rPr>
          <w:rFonts w:cs="Arial"/>
          <w:color w:val="000000"/>
          <w:szCs w:val="22"/>
          <w:lang w:eastAsia="en-GB"/>
        </w:rPr>
        <w:t>four</w:t>
      </w:r>
      <w:r w:rsidRPr="002E7A77">
        <w:rPr>
          <w:rFonts w:cs="Arial"/>
          <w:color w:val="000000"/>
          <w:szCs w:val="22"/>
          <w:lang w:eastAsia="en-GB"/>
        </w:rPr>
        <w:t xml:space="preserve"> have responded to consultation requests (Coventry University, Khalsa Leamington</w:t>
      </w:r>
      <w:r w:rsidR="001249E0">
        <w:rPr>
          <w:rFonts w:cs="Arial"/>
          <w:color w:val="000000"/>
          <w:szCs w:val="22"/>
          <w:lang w:eastAsia="en-GB"/>
        </w:rPr>
        <w:t xml:space="preserve">, </w:t>
      </w:r>
      <w:r w:rsidRPr="002E7A77">
        <w:rPr>
          <w:rFonts w:cs="Arial"/>
          <w:color w:val="000000"/>
          <w:szCs w:val="22"/>
          <w:lang w:eastAsia="en-GB"/>
        </w:rPr>
        <w:t>Sikh Union Coventry</w:t>
      </w:r>
      <w:r w:rsidR="001249E0">
        <w:rPr>
          <w:rFonts w:cs="Arial"/>
          <w:color w:val="000000"/>
          <w:szCs w:val="22"/>
          <w:lang w:eastAsia="en-GB"/>
        </w:rPr>
        <w:t xml:space="preserve"> and University of Warwick</w:t>
      </w:r>
      <w:r w:rsidRPr="002E7A77">
        <w:rPr>
          <w:rFonts w:cs="Arial"/>
          <w:color w:val="000000"/>
          <w:szCs w:val="22"/>
          <w:lang w:eastAsia="en-GB"/>
        </w:rPr>
        <w:t xml:space="preserve"> hockey clubs), leaving Berkswell &amp; Balsall Common HC</w:t>
      </w:r>
      <w:r w:rsidR="001249E0">
        <w:rPr>
          <w:rFonts w:cs="Arial"/>
          <w:color w:val="000000"/>
          <w:szCs w:val="22"/>
          <w:lang w:eastAsia="en-GB"/>
        </w:rPr>
        <w:t xml:space="preserve"> and</w:t>
      </w:r>
      <w:r w:rsidRPr="002E7A77">
        <w:rPr>
          <w:rFonts w:cs="Arial"/>
          <w:color w:val="000000"/>
          <w:szCs w:val="22"/>
          <w:lang w:eastAsia="en-GB"/>
        </w:rPr>
        <w:t xml:space="preserve"> Coventry &amp; North Warwickshire HC as unresponsive</w:t>
      </w:r>
      <w:r w:rsidR="005E3107">
        <w:rPr>
          <w:rFonts w:cs="Arial"/>
          <w:color w:val="000000"/>
          <w:szCs w:val="22"/>
          <w:lang w:eastAsia="en-GB"/>
        </w:rPr>
        <w:t xml:space="preserve">. </w:t>
      </w:r>
    </w:p>
    <w:p w14:paraId="2EB334FA" w14:textId="77777777" w:rsidR="002A7785" w:rsidRPr="001F6B24" w:rsidRDefault="002A7785" w:rsidP="002A7785">
      <w:pPr>
        <w:ind w:right="4"/>
        <w:rPr>
          <w:highlight w:val="yellow"/>
        </w:rPr>
      </w:pPr>
    </w:p>
    <w:p w14:paraId="2C0419C3" w14:textId="04903586" w:rsidR="002A7785" w:rsidRPr="00A7111E" w:rsidRDefault="002E7A77" w:rsidP="002A7785">
      <w:pPr>
        <w:rPr>
          <w:b/>
          <w:bCs/>
          <w:iCs/>
          <w:color w:val="000000"/>
          <w:szCs w:val="28"/>
        </w:rPr>
      </w:pPr>
      <w:bookmarkStart w:id="525" w:name="_Toc453677505"/>
      <w:bookmarkStart w:id="526" w:name="_Toc448151064"/>
      <w:bookmarkStart w:id="527" w:name="_Toc448151006"/>
      <w:bookmarkStart w:id="528" w:name="_Toc448150896"/>
      <w:bookmarkStart w:id="529" w:name="_Toc446484866"/>
      <w:bookmarkStart w:id="530" w:name="_Toc445393758"/>
      <w:bookmarkStart w:id="531" w:name="_Toc442857876"/>
      <w:bookmarkStart w:id="532" w:name="_Toc432581867"/>
      <w:bookmarkStart w:id="533" w:name="_Toc432581650"/>
      <w:bookmarkStart w:id="534" w:name="_Toc431287096"/>
      <w:bookmarkStart w:id="535" w:name="_Toc411526010"/>
      <w:bookmarkStart w:id="536" w:name="_Toc411525947"/>
      <w:bookmarkStart w:id="537" w:name="_Toc392846901"/>
      <w:bookmarkStart w:id="538" w:name="_Toc392846990"/>
      <w:bookmarkStart w:id="539" w:name="_Toc393449241"/>
      <w:bookmarkStart w:id="540" w:name="_Toc402276971"/>
      <w:bookmarkStart w:id="541" w:name="_Toc455125793"/>
      <w:bookmarkStart w:id="542" w:name="_Toc469562022"/>
      <w:bookmarkStart w:id="543" w:name="_Toc469562265"/>
      <w:bookmarkStart w:id="544" w:name="_Toc475089725"/>
      <w:bookmarkStart w:id="545" w:name="_Toc480382482"/>
      <w:bookmarkStart w:id="546" w:name="_Toc480789006"/>
      <w:r w:rsidRPr="00A7111E">
        <w:rPr>
          <w:b/>
          <w:bCs/>
          <w:iCs/>
          <w:color w:val="000000"/>
          <w:szCs w:val="28"/>
        </w:rPr>
        <w:t>7</w:t>
      </w:r>
      <w:r w:rsidR="002A7785" w:rsidRPr="00A7111E">
        <w:rPr>
          <w:b/>
          <w:bCs/>
          <w:iCs/>
          <w:color w:val="000000"/>
          <w:szCs w:val="28"/>
        </w:rPr>
        <w:t>.2: Supply</w:t>
      </w:r>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p>
    <w:p w14:paraId="345D177F" w14:textId="77777777" w:rsidR="002A7785" w:rsidRPr="00A7111E" w:rsidRDefault="002A7785" w:rsidP="002A7785">
      <w:pPr>
        <w:ind w:right="4"/>
      </w:pPr>
    </w:p>
    <w:p w14:paraId="640EBFD7" w14:textId="11F2F7D2" w:rsidR="00C31534" w:rsidRPr="00A7111E" w:rsidRDefault="00E14BF2" w:rsidP="002A7785">
      <w:pPr>
        <w:ind w:right="4"/>
      </w:pPr>
      <w:r w:rsidRPr="00A7111E">
        <w:t xml:space="preserve">There are six full </w:t>
      </w:r>
      <w:r w:rsidR="002A7785" w:rsidRPr="00A7111E">
        <w:t>size</w:t>
      </w:r>
      <w:r w:rsidRPr="00A7111E">
        <w:t xml:space="preserve">, </w:t>
      </w:r>
      <w:r w:rsidR="0031474D">
        <w:t>sportslit</w:t>
      </w:r>
      <w:r w:rsidRPr="00A7111E">
        <w:t xml:space="preserve"> </w:t>
      </w:r>
      <w:r w:rsidR="005E3107">
        <w:t>hockey</w:t>
      </w:r>
      <w:r w:rsidR="002A7785" w:rsidRPr="00A7111E">
        <w:t xml:space="preserve"> suitable </w:t>
      </w:r>
      <w:r w:rsidR="005E3107">
        <w:t>pitches</w:t>
      </w:r>
      <w:r w:rsidR="002A7785" w:rsidRPr="00A7111E">
        <w:t xml:space="preserve"> in </w:t>
      </w:r>
      <w:r w:rsidRPr="00A7111E">
        <w:t>Coventry l</w:t>
      </w:r>
      <w:r w:rsidR="002A7785" w:rsidRPr="00A7111E">
        <w:t>ocated across four sites. There are two double pitch sites</w:t>
      </w:r>
      <w:r w:rsidR="005E3107">
        <w:t>, one at</w:t>
      </w:r>
      <w:r w:rsidR="002A7785" w:rsidRPr="00A7111E">
        <w:t xml:space="preserve"> Bablake School and </w:t>
      </w:r>
      <w:r w:rsidR="005E3107">
        <w:t xml:space="preserve">one at </w:t>
      </w:r>
      <w:r w:rsidR="002A7785" w:rsidRPr="00A7111E">
        <w:t>University of Warwick</w:t>
      </w:r>
      <w:r w:rsidR="00A7111E" w:rsidRPr="00A7111E">
        <w:t xml:space="preserve"> (Westwood Campus)</w:t>
      </w:r>
      <w:r w:rsidR="002A7785" w:rsidRPr="00A7111E">
        <w:t xml:space="preserve">. All </w:t>
      </w:r>
      <w:r w:rsidR="005E3107">
        <w:t>of the pitches</w:t>
      </w:r>
      <w:r w:rsidRPr="00A7111E">
        <w:t xml:space="preserve"> </w:t>
      </w:r>
      <w:r w:rsidR="002A7785" w:rsidRPr="00A7111E">
        <w:t>are provided at educa</w:t>
      </w:r>
      <w:r w:rsidR="00C31534" w:rsidRPr="00A7111E">
        <w:t xml:space="preserve">tion sites (or dual use sites) </w:t>
      </w:r>
      <w:r w:rsidR="002A7785" w:rsidRPr="00A7111E">
        <w:t xml:space="preserve">and are available for community use. </w:t>
      </w:r>
    </w:p>
    <w:p w14:paraId="1F87AFC2" w14:textId="77777777" w:rsidR="00C31534" w:rsidRPr="00A7111E" w:rsidRDefault="00C31534" w:rsidP="002A7785">
      <w:pPr>
        <w:ind w:right="4"/>
      </w:pPr>
    </w:p>
    <w:p w14:paraId="725B2BD0" w14:textId="58CD6BE2" w:rsidR="002A7785" w:rsidRPr="00A7111E" w:rsidRDefault="00A01AC8" w:rsidP="002A7785">
      <w:pPr>
        <w:ind w:right="4"/>
      </w:pPr>
      <w:r>
        <w:t>The pitch at Coventry University (The Place) and one pitch at University of Warwick (Westwood Campus) are</w:t>
      </w:r>
      <w:r w:rsidR="000A7203">
        <w:t xml:space="preserve"> two of the few</w:t>
      </w:r>
      <w:r>
        <w:t xml:space="preserve"> water-based</w:t>
      </w:r>
      <w:r w:rsidR="000A7203">
        <w:t xml:space="preserve"> pitches supplied nationally</w:t>
      </w:r>
      <w:r w:rsidR="005E3107">
        <w:t>, with</w:t>
      </w:r>
      <w:r w:rsidR="00C31534" w:rsidRPr="00A7111E">
        <w:t xml:space="preserve"> all remaining AGPs </w:t>
      </w:r>
      <w:r w:rsidR="005E3107">
        <w:t>in Coventry being</w:t>
      </w:r>
      <w:r w:rsidR="00C31534" w:rsidRPr="00A7111E">
        <w:t xml:space="preserve"> sand-based. </w:t>
      </w:r>
    </w:p>
    <w:p w14:paraId="2EACD21C" w14:textId="77777777" w:rsidR="002A7785" w:rsidRPr="001F6B24" w:rsidRDefault="002A7785" w:rsidP="002A7785">
      <w:pPr>
        <w:ind w:right="4"/>
        <w:rPr>
          <w:highlight w:val="yellow"/>
        </w:rPr>
      </w:pPr>
    </w:p>
    <w:p w14:paraId="37054647" w14:textId="7433D410" w:rsidR="002A7785" w:rsidRPr="001F6B24" w:rsidRDefault="002A7785" w:rsidP="002A7785">
      <w:pPr>
        <w:ind w:right="4"/>
        <w:rPr>
          <w:i/>
          <w:szCs w:val="22"/>
          <w:highlight w:val="yellow"/>
        </w:rPr>
      </w:pPr>
      <w:r w:rsidRPr="00A7111E">
        <w:rPr>
          <w:i/>
          <w:szCs w:val="22"/>
        </w:rPr>
        <w:t xml:space="preserve">Table </w:t>
      </w:r>
      <w:r w:rsidR="00DA51C6" w:rsidRPr="00A7111E">
        <w:rPr>
          <w:i/>
          <w:szCs w:val="22"/>
        </w:rPr>
        <w:t>7</w:t>
      </w:r>
      <w:r w:rsidRPr="00A7111E">
        <w:rPr>
          <w:i/>
          <w:szCs w:val="22"/>
        </w:rPr>
        <w:t>.2: Summary of full size hockey suitable AGPs</w:t>
      </w:r>
    </w:p>
    <w:p w14:paraId="6065DDEB" w14:textId="77777777" w:rsidR="002A7785" w:rsidRPr="001F6B24" w:rsidRDefault="002A7785" w:rsidP="002A7785">
      <w:pPr>
        <w:ind w:right="4"/>
        <w:rPr>
          <w:szCs w:val="22"/>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8"/>
        <w:gridCol w:w="2971"/>
        <w:gridCol w:w="1365"/>
        <w:gridCol w:w="1609"/>
        <w:gridCol w:w="1169"/>
        <w:gridCol w:w="1167"/>
      </w:tblGrid>
      <w:tr w:rsidR="005E3107" w:rsidRPr="001F6B24" w14:paraId="69B11B6D" w14:textId="77777777" w:rsidTr="005E3107">
        <w:trPr>
          <w:cantSplit/>
          <w:trHeight w:val="205"/>
          <w:tblHeader/>
        </w:trPr>
        <w:tc>
          <w:tcPr>
            <w:tcW w:w="409" w:type="pct"/>
            <w:shd w:val="clear" w:color="auto" w:fill="DBE5F1"/>
            <w:hideMark/>
          </w:tcPr>
          <w:p w14:paraId="3EFF6F31" w14:textId="77777777" w:rsidR="005E3107" w:rsidRPr="00A7111E" w:rsidRDefault="005E3107" w:rsidP="002A7785">
            <w:pPr>
              <w:spacing w:before="40"/>
              <w:ind w:right="4"/>
              <w:jc w:val="center"/>
              <w:rPr>
                <w:rFonts w:eastAsia="MS Mincho" w:cs="Arial"/>
                <w:b/>
                <w:color w:val="000000"/>
                <w:sz w:val="20"/>
                <w:szCs w:val="20"/>
                <w:lang w:val="en-US" w:eastAsia="ja-JP"/>
              </w:rPr>
            </w:pPr>
            <w:r w:rsidRPr="00A7111E">
              <w:rPr>
                <w:rFonts w:eastAsia="MS Mincho" w:cs="Arial"/>
                <w:b/>
                <w:color w:val="000000"/>
                <w:sz w:val="20"/>
                <w:szCs w:val="20"/>
                <w:lang w:val="en-US" w:eastAsia="ja-JP"/>
              </w:rPr>
              <w:t>Site ID</w:t>
            </w:r>
          </w:p>
        </w:tc>
        <w:tc>
          <w:tcPr>
            <w:tcW w:w="1647" w:type="pct"/>
            <w:shd w:val="clear" w:color="auto" w:fill="DBE5F1"/>
            <w:hideMark/>
          </w:tcPr>
          <w:p w14:paraId="68597713" w14:textId="77777777" w:rsidR="005E3107" w:rsidRPr="00A7111E" w:rsidRDefault="005E3107" w:rsidP="002A7785">
            <w:pPr>
              <w:spacing w:before="40"/>
              <w:ind w:right="4"/>
              <w:jc w:val="left"/>
              <w:rPr>
                <w:rFonts w:eastAsia="MS Mincho" w:cs="Arial"/>
                <w:b/>
                <w:color w:val="000000"/>
                <w:sz w:val="20"/>
                <w:szCs w:val="20"/>
                <w:lang w:val="en-US" w:eastAsia="ja-JP"/>
              </w:rPr>
            </w:pPr>
            <w:r w:rsidRPr="00A7111E">
              <w:rPr>
                <w:rFonts w:eastAsia="MS Mincho" w:cs="Arial"/>
                <w:b/>
                <w:color w:val="000000"/>
                <w:sz w:val="20"/>
                <w:szCs w:val="20"/>
                <w:lang w:val="en-US" w:eastAsia="ja-JP"/>
              </w:rPr>
              <w:t>Site</w:t>
            </w:r>
          </w:p>
        </w:tc>
        <w:tc>
          <w:tcPr>
            <w:tcW w:w="757" w:type="pct"/>
            <w:shd w:val="clear" w:color="auto" w:fill="DBE5F1"/>
            <w:hideMark/>
          </w:tcPr>
          <w:p w14:paraId="4B3A10A8" w14:textId="77777777" w:rsidR="005E3107" w:rsidRPr="00A7111E" w:rsidRDefault="005E3107" w:rsidP="002A7785">
            <w:pPr>
              <w:spacing w:before="40"/>
              <w:ind w:right="4"/>
              <w:jc w:val="left"/>
              <w:rPr>
                <w:rFonts w:eastAsia="MS Mincho" w:cs="Arial"/>
                <w:b/>
                <w:color w:val="000000"/>
                <w:sz w:val="20"/>
                <w:szCs w:val="20"/>
                <w:lang w:val="en-US" w:eastAsia="ja-JP"/>
              </w:rPr>
            </w:pPr>
            <w:r w:rsidRPr="00A7111E">
              <w:rPr>
                <w:rFonts w:eastAsia="MS Mincho" w:cs="Arial"/>
                <w:b/>
                <w:color w:val="000000"/>
                <w:sz w:val="20"/>
                <w:szCs w:val="20"/>
                <w:lang w:val="en-US" w:eastAsia="ja-JP"/>
              </w:rPr>
              <w:t>Analysis area</w:t>
            </w:r>
          </w:p>
        </w:tc>
        <w:tc>
          <w:tcPr>
            <w:tcW w:w="892" w:type="pct"/>
            <w:shd w:val="clear" w:color="auto" w:fill="DBE5F1"/>
          </w:tcPr>
          <w:p w14:paraId="0D9DE76F" w14:textId="77777777" w:rsidR="005E3107" w:rsidRPr="00A7111E" w:rsidRDefault="005E3107" w:rsidP="002A7785">
            <w:pPr>
              <w:spacing w:before="40"/>
              <w:ind w:right="4"/>
              <w:jc w:val="center"/>
              <w:rPr>
                <w:rFonts w:eastAsia="MS Mincho" w:cs="Arial"/>
                <w:b/>
                <w:color w:val="000000"/>
                <w:sz w:val="20"/>
                <w:szCs w:val="20"/>
                <w:lang w:val="en-US" w:eastAsia="ja-JP"/>
              </w:rPr>
            </w:pPr>
            <w:r w:rsidRPr="00A7111E">
              <w:rPr>
                <w:rFonts w:eastAsia="MS Mincho" w:cs="Arial"/>
                <w:b/>
                <w:color w:val="000000"/>
                <w:sz w:val="20"/>
                <w:szCs w:val="20"/>
                <w:lang w:val="en-US" w:eastAsia="ja-JP"/>
              </w:rPr>
              <w:t>No. of pitches</w:t>
            </w:r>
          </w:p>
        </w:tc>
        <w:tc>
          <w:tcPr>
            <w:tcW w:w="648" w:type="pct"/>
            <w:shd w:val="clear" w:color="auto" w:fill="DBE5F1"/>
          </w:tcPr>
          <w:p w14:paraId="079E1E67" w14:textId="3EA1DF18" w:rsidR="005E3107" w:rsidRPr="00A7111E" w:rsidRDefault="005E3107" w:rsidP="002A7785">
            <w:pPr>
              <w:spacing w:before="40"/>
              <w:ind w:right="4"/>
              <w:jc w:val="center"/>
              <w:rPr>
                <w:rFonts w:eastAsia="MS Mincho" w:cs="Arial"/>
                <w:b/>
                <w:color w:val="000000"/>
                <w:sz w:val="20"/>
                <w:szCs w:val="20"/>
                <w:lang w:val="en-US" w:eastAsia="ja-JP"/>
              </w:rPr>
            </w:pPr>
            <w:r>
              <w:rPr>
                <w:rFonts w:eastAsia="MS Mincho" w:cs="Arial"/>
                <w:b/>
                <w:color w:val="000000"/>
                <w:sz w:val="20"/>
                <w:szCs w:val="20"/>
                <w:lang w:val="en-US" w:eastAsia="ja-JP"/>
              </w:rPr>
              <w:t>Surface type</w:t>
            </w:r>
          </w:p>
        </w:tc>
        <w:tc>
          <w:tcPr>
            <w:tcW w:w="647" w:type="pct"/>
            <w:shd w:val="clear" w:color="auto" w:fill="DBE5F1"/>
          </w:tcPr>
          <w:p w14:paraId="50CEE2EB" w14:textId="62AFA6C7" w:rsidR="005E3107" w:rsidRPr="00A7111E" w:rsidRDefault="005E3107" w:rsidP="002A7785">
            <w:pPr>
              <w:spacing w:before="40"/>
              <w:ind w:right="4"/>
              <w:jc w:val="center"/>
              <w:rPr>
                <w:rFonts w:eastAsia="MS Mincho" w:cs="Arial"/>
                <w:b/>
                <w:color w:val="000000"/>
                <w:sz w:val="20"/>
                <w:szCs w:val="20"/>
                <w:lang w:val="en-US" w:eastAsia="ja-JP"/>
              </w:rPr>
            </w:pPr>
            <w:r w:rsidRPr="00A7111E">
              <w:rPr>
                <w:rFonts w:eastAsia="MS Mincho" w:cs="Arial"/>
                <w:b/>
                <w:color w:val="000000"/>
                <w:sz w:val="20"/>
                <w:szCs w:val="20"/>
                <w:lang w:val="en-US" w:eastAsia="ja-JP"/>
              </w:rPr>
              <w:t>Size (metres)</w:t>
            </w:r>
          </w:p>
        </w:tc>
      </w:tr>
      <w:tr w:rsidR="005E3107" w:rsidRPr="001F6B24" w14:paraId="6F6909C9" w14:textId="77777777" w:rsidTr="005E3107">
        <w:trPr>
          <w:cantSplit/>
          <w:trHeight w:val="255"/>
        </w:trPr>
        <w:tc>
          <w:tcPr>
            <w:tcW w:w="409" w:type="pct"/>
            <w:vMerge w:val="restart"/>
          </w:tcPr>
          <w:p w14:paraId="295440FA" w14:textId="04557AF5" w:rsidR="005E3107" w:rsidRPr="00A7111E" w:rsidRDefault="005E3107" w:rsidP="00E14BF2">
            <w:pPr>
              <w:spacing w:before="40"/>
              <w:ind w:right="4"/>
              <w:jc w:val="center"/>
              <w:rPr>
                <w:sz w:val="20"/>
                <w:szCs w:val="20"/>
              </w:rPr>
            </w:pPr>
            <w:r w:rsidRPr="00A7111E">
              <w:rPr>
                <w:sz w:val="20"/>
                <w:szCs w:val="20"/>
              </w:rPr>
              <w:t>6</w:t>
            </w:r>
          </w:p>
        </w:tc>
        <w:tc>
          <w:tcPr>
            <w:tcW w:w="1647" w:type="pct"/>
            <w:vMerge w:val="restart"/>
          </w:tcPr>
          <w:p w14:paraId="204D7D2E" w14:textId="5516F51B" w:rsidR="005E3107" w:rsidRPr="00A7111E" w:rsidRDefault="005E3107" w:rsidP="00E14BF2">
            <w:pPr>
              <w:spacing w:before="40"/>
              <w:ind w:right="4"/>
              <w:jc w:val="left"/>
              <w:rPr>
                <w:sz w:val="20"/>
                <w:szCs w:val="20"/>
              </w:rPr>
            </w:pPr>
            <w:r w:rsidRPr="00A7111E">
              <w:rPr>
                <w:sz w:val="20"/>
                <w:szCs w:val="20"/>
              </w:rPr>
              <w:t>Bablake Playing Fields</w:t>
            </w:r>
          </w:p>
        </w:tc>
        <w:tc>
          <w:tcPr>
            <w:tcW w:w="757" w:type="pct"/>
            <w:vMerge w:val="restart"/>
          </w:tcPr>
          <w:p w14:paraId="57C816B1" w14:textId="16816DFE" w:rsidR="005E3107" w:rsidRPr="00A7111E" w:rsidRDefault="005E3107" w:rsidP="00E14BF2">
            <w:pPr>
              <w:spacing w:before="40"/>
              <w:jc w:val="left"/>
              <w:rPr>
                <w:sz w:val="20"/>
                <w:szCs w:val="20"/>
              </w:rPr>
            </w:pPr>
            <w:r w:rsidRPr="00A7111E">
              <w:rPr>
                <w:sz w:val="20"/>
                <w:szCs w:val="20"/>
              </w:rPr>
              <w:t>North West</w:t>
            </w:r>
          </w:p>
        </w:tc>
        <w:tc>
          <w:tcPr>
            <w:tcW w:w="892" w:type="pct"/>
            <w:vMerge w:val="restart"/>
          </w:tcPr>
          <w:p w14:paraId="321B5AFE" w14:textId="456DE88A" w:rsidR="005E3107" w:rsidRPr="00A7111E" w:rsidRDefault="005E3107" w:rsidP="00E14BF2">
            <w:pPr>
              <w:spacing w:before="40"/>
              <w:jc w:val="center"/>
              <w:rPr>
                <w:rFonts w:cs="Arial"/>
                <w:color w:val="000000"/>
                <w:sz w:val="20"/>
                <w:szCs w:val="20"/>
              </w:rPr>
            </w:pPr>
            <w:r w:rsidRPr="00A7111E">
              <w:rPr>
                <w:rFonts w:cs="Arial"/>
                <w:color w:val="000000"/>
                <w:sz w:val="20"/>
                <w:szCs w:val="20"/>
              </w:rPr>
              <w:t>2</w:t>
            </w:r>
          </w:p>
        </w:tc>
        <w:tc>
          <w:tcPr>
            <w:tcW w:w="648" w:type="pct"/>
          </w:tcPr>
          <w:p w14:paraId="39073EA7" w14:textId="39D1DBBA" w:rsidR="005E3107" w:rsidRPr="00A7111E" w:rsidRDefault="005E3107" w:rsidP="00E14BF2">
            <w:pPr>
              <w:spacing w:before="40"/>
              <w:jc w:val="center"/>
              <w:rPr>
                <w:rFonts w:cs="Arial"/>
                <w:color w:val="000000"/>
                <w:sz w:val="20"/>
                <w:szCs w:val="20"/>
              </w:rPr>
            </w:pPr>
            <w:r>
              <w:rPr>
                <w:rFonts w:cs="Arial"/>
                <w:color w:val="000000"/>
                <w:sz w:val="20"/>
                <w:szCs w:val="20"/>
              </w:rPr>
              <w:t>Sand</w:t>
            </w:r>
          </w:p>
        </w:tc>
        <w:tc>
          <w:tcPr>
            <w:tcW w:w="647" w:type="pct"/>
          </w:tcPr>
          <w:p w14:paraId="5E7EA22E" w14:textId="5800FD6E" w:rsidR="005E3107" w:rsidRPr="00A7111E" w:rsidRDefault="005E3107" w:rsidP="00E14BF2">
            <w:pPr>
              <w:spacing w:before="40"/>
              <w:jc w:val="center"/>
              <w:rPr>
                <w:rFonts w:cs="Arial"/>
                <w:color w:val="000000"/>
                <w:sz w:val="20"/>
                <w:szCs w:val="20"/>
              </w:rPr>
            </w:pPr>
            <w:r w:rsidRPr="00A7111E">
              <w:rPr>
                <w:rFonts w:cs="Arial"/>
                <w:color w:val="000000"/>
                <w:sz w:val="20"/>
                <w:szCs w:val="20"/>
              </w:rPr>
              <w:t>10</w:t>
            </w:r>
            <w:r>
              <w:rPr>
                <w:rFonts w:cs="Arial"/>
                <w:color w:val="000000"/>
                <w:sz w:val="20"/>
                <w:szCs w:val="20"/>
              </w:rPr>
              <w:t xml:space="preserve">0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60</w:t>
            </w:r>
          </w:p>
        </w:tc>
      </w:tr>
      <w:tr w:rsidR="005E3107" w:rsidRPr="001F6B24" w14:paraId="0ABA4555" w14:textId="77777777" w:rsidTr="005E3107">
        <w:trPr>
          <w:cantSplit/>
          <w:trHeight w:val="255"/>
        </w:trPr>
        <w:tc>
          <w:tcPr>
            <w:tcW w:w="409" w:type="pct"/>
            <w:vMerge/>
          </w:tcPr>
          <w:p w14:paraId="5F92BC40" w14:textId="77777777" w:rsidR="005E3107" w:rsidRPr="00A7111E" w:rsidRDefault="005E3107" w:rsidP="00E14BF2">
            <w:pPr>
              <w:spacing w:before="40"/>
              <w:ind w:right="4"/>
              <w:jc w:val="center"/>
              <w:rPr>
                <w:sz w:val="20"/>
                <w:szCs w:val="20"/>
              </w:rPr>
            </w:pPr>
          </w:p>
        </w:tc>
        <w:tc>
          <w:tcPr>
            <w:tcW w:w="1647" w:type="pct"/>
            <w:vMerge/>
          </w:tcPr>
          <w:p w14:paraId="1B4CC363" w14:textId="77777777" w:rsidR="005E3107" w:rsidRPr="00A7111E" w:rsidRDefault="005E3107" w:rsidP="00E14BF2">
            <w:pPr>
              <w:spacing w:before="40"/>
              <w:ind w:right="4"/>
              <w:jc w:val="left"/>
              <w:rPr>
                <w:sz w:val="20"/>
                <w:szCs w:val="20"/>
              </w:rPr>
            </w:pPr>
          </w:p>
        </w:tc>
        <w:tc>
          <w:tcPr>
            <w:tcW w:w="757" w:type="pct"/>
            <w:vMerge/>
          </w:tcPr>
          <w:p w14:paraId="6AF06229" w14:textId="77777777" w:rsidR="005E3107" w:rsidRPr="00A7111E" w:rsidRDefault="005E3107" w:rsidP="00E14BF2">
            <w:pPr>
              <w:spacing w:before="40"/>
              <w:jc w:val="left"/>
              <w:rPr>
                <w:sz w:val="20"/>
                <w:szCs w:val="20"/>
              </w:rPr>
            </w:pPr>
          </w:p>
        </w:tc>
        <w:tc>
          <w:tcPr>
            <w:tcW w:w="892" w:type="pct"/>
            <w:vMerge/>
          </w:tcPr>
          <w:p w14:paraId="22F2BDC0" w14:textId="77777777" w:rsidR="005E3107" w:rsidRPr="00A7111E" w:rsidRDefault="005E3107" w:rsidP="00E14BF2">
            <w:pPr>
              <w:spacing w:before="40"/>
              <w:jc w:val="center"/>
              <w:rPr>
                <w:rFonts w:cs="Arial"/>
                <w:color w:val="000000"/>
                <w:sz w:val="20"/>
                <w:szCs w:val="20"/>
              </w:rPr>
            </w:pPr>
          </w:p>
        </w:tc>
        <w:tc>
          <w:tcPr>
            <w:tcW w:w="648" w:type="pct"/>
          </w:tcPr>
          <w:p w14:paraId="7548610C" w14:textId="00592964" w:rsidR="005E3107" w:rsidRPr="00A7111E" w:rsidRDefault="005E3107" w:rsidP="00E14BF2">
            <w:pPr>
              <w:spacing w:before="40"/>
              <w:jc w:val="center"/>
              <w:rPr>
                <w:rFonts w:cs="Arial"/>
                <w:color w:val="000000"/>
                <w:sz w:val="20"/>
                <w:szCs w:val="20"/>
              </w:rPr>
            </w:pPr>
            <w:r>
              <w:rPr>
                <w:rFonts w:cs="Arial"/>
                <w:color w:val="000000"/>
                <w:sz w:val="20"/>
                <w:szCs w:val="20"/>
              </w:rPr>
              <w:t>Sand</w:t>
            </w:r>
          </w:p>
        </w:tc>
        <w:tc>
          <w:tcPr>
            <w:tcW w:w="647" w:type="pct"/>
          </w:tcPr>
          <w:p w14:paraId="55663628" w14:textId="65FB5067" w:rsidR="005E3107" w:rsidRPr="00A7111E" w:rsidRDefault="005E3107" w:rsidP="00E14BF2">
            <w:pPr>
              <w:spacing w:before="40"/>
              <w:jc w:val="center"/>
              <w:rPr>
                <w:rFonts w:cs="Arial"/>
                <w:color w:val="000000"/>
                <w:sz w:val="20"/>
                <w:szCs w:val="20"/>
              </w:rPr>
            </w:pPr>
            <w:r w:rsidRPr="00A7111E">
              <w:rPr>
                <w:rFonts w:cs="Arial"/>
                <w:color w:val="000000"/>
                <w:sz w:val="20"/>
                <w:szCs w:val="20"/>
              </w:rPr>
              <w:t>100</w:t>
            </w:r>
            <w:r>
              <w:rPr>
                <w:rFonts w:cs="Arial"/>
                <w:color w:val="000000"/>
                <w:sz w:val="20"/>
                <w:szCs w:val="20"/>
              </w:rPr>
              <w:t xml:space="preserve">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60</w:t>
            </w:r>
          </w:p>
        </w:tc>
      </w:tr>
      <w:tr w:rsidR="005E3107" w:rsidRPr="001F6B24" w14:paraId="17DF7FD1" w14:textId="77777777" w:rsidTr="005E3107">
        <w:trPr>
          <w:cantSplit/>
          <w:trHeight w:val="255"/>
        </w:trPr>
        <w:tc>
          <w:tcPr>
            <w:tcW w:w="409" w:type="pct"/>
          </w:tcPr>
          <w:p w14:paraId="4A762074" w14:textId="3E27C85D" w:rsidR="005E3107" w:rsidRPr="00A7111E" w:rsidRDefault="005E3107" w:rsidP="00E14BF2">
            <w:pPr>
              <w:spacing w:before="40"/>
              <w:ind w:right="4"/>
              <w:jc w:val="center"/>
              <w:rPr>
                <w:sz w:val="20"/>
                <w:szCs w:val="20"/>
              </w:rPr>
            </w:pPr>
            <w:r w:rsidRPr="00A7111E">
              <w:rPr>
                <w:sz w:val="20"/>
                <w:szCs w:val="20"/>
              </w:rPr>
              <w:t>14</w:t>
            </w:r>
          </w:p>
        </w:tc>
        <w:tc>
          <w:tcPr>
            <w:tcW w:w="1647" w:type="pct"/>
          </w:tcPr>
          <w:p w14:paraId="30C7E5A6" w14:textId="77777777" w:rsidR="005E3107" w:rsidRPr="00A7111E" w:rsidRDefault="005E3107" w:rsidP="00E14BF2">
            <w:pPr>
              <w:spacing w:before="40"/>
              <w:ind w:right="4"/>
              <w:jc w:val="left"/>
              <w:rPr>
                <w:sz w:val="20"/>
                <w:szCs w:val="20"/>
              </w:rPr>
            </w:pPr>
            <w:r w:rsidRPr="00A7111E">
              <w:rPr>
                <w:sz w:val="20"/>
                <w:szCs w:val="20"/>
              </w:rPr>
              <w:t>Caludon Castle Sports Centre</w:t>
            </w:r>
          </w:p>
        </w:tc>
        <w:tc>
          <w:tcPr>
            <w:tcW w:w="757" w:type="pct"/>
          </w:tcPr>
          <w:p w14:paraId="7FC1CD2B" w14:textId="171C943B" w:rsidR="005E3107" w:rsidRPr="00A7111E" w:rsidRDefault="005E3107" w:rsidP="00E14BF2">
            <w:pPr>
              <w:spacing w:before="40"/>
              <w:jc w:val="left"/>
              <w:rPr>
                <w:rFonts w:cs="Arial"/>
                <w:color w:val="000000"/>
                <w:sz w:val="20"/>
                <w:szCs w:val="20"/>
              </w:rPr>
            </w:pPr>
            <w:r w:rsidRPr="00A7111E">
              <w:rPr>
                <w:sz w:val="20"/>
                <w:szCs w:val="20"/>
              </w:rPr>
              <w:t>South</w:t>
            </w:r>
            <w:r>
              <w:rPr>
                <w:sz w:val="20"/>
                <w:szCs w:val="20"/>
              </w:rPr>
              <w:t xml:space="preserve"> East</w:t>
            </w:r>
          </w:p>
        </w:tc>
        <w:tc>
          <w:tcPr>
            <w:tcW w:w="892" w:type="pct"/>
          </w:tcPr>
          <w:p w14:paraId="48E8EFD8" w14:textId="77777777" w:rsidR="005E3107" w:rsidRPr="00A7111E" w:rsidRDefault="005E3107" w:rsidP="00E14BF2">
            <w:pPr>
              <w:spacing w:before="40"/>
              <w:jc w:val="center"/>
              <w:rPr>
                <w:rFonts w:cs="Arial"/>
                <w:color w:val="000000"/>
                <w:sz w:val="20"/>
                <w:szCs w:val="20"/>
              </w:rPr>
            </w:pPr>
            <w:r w:rsidRPr="00A7111E">
              <w:rPr>
                <w:rFonts w:cs="Arial"/>
                <w:color w:val="000000"/>
                <w:sz w:val="20"/>
                <w:szCs w:val="20"/>
              </w:rPr>
              <w:t>1</w:t>
            </w:r>
          </w:p>
        </w:tc>
        <w:tc>
          <w:tcPr>
            <w:tcW w:w="648" w:type="pct"/>
          </w:tcPr>
          <w:p w14:paraId="0461607A" w14:textId="47FC8250" w:rsidR="005E3107" w:rsidRPr="00A7111E" w:rsidRDefault="005E3107" w:rsidP="00E14BF2">
            <w:pPr>
              <w:spacing w:before="40"/>
              <w:jc w:val="center"/>
              <w:rPr>
                <w:rFonts w:cs="Arial"/>
                <w:color w:val="000000"/>
                <w:sz w:val="20"/>
                <w:szCs w:val="20"/>
              </w:rPr>
            </w:pPr>
            <w:r>
              <w:rPr>
                <w:rFonts w:cs="Arial"/>
                <w:color w:val="000000"/>
                <w:sz w:val="20"/>
                <w:szCs w:val="20"/>
              </w:rPr>
              <w:t>Sand</w:t>
            </w:r>
          </w:p>
        </w:tc>
        <w:tc>
          <w:tcPr>
            <w:tcW w:w="647" w:type="pct"/>
          </w:tcPr>
          <w:p w14:paraId="639D7B16" w14:textId="74BFFD32" w:rsidR="005E3107" w:rsidRPr="00A7111E" w:rsidRDefault="005E3107" w:rsidP="00E14BF2">
            <w:pPr>
              <w:spacing w:before="40"/>
              <w:jc w:val="center"/>
              <w:rPr>
                <w:rFonts w:cs="Arial"/>
                <w:color w:val="000000"/>
                <w:sz w:val="20"/>
                <w:szCs w:val="20"/>
              </w:rPr>
            </w:pPr>
            <w:r w:rsidRPr="00A7111E">
              <w:rPr>
                <w:rFonts w:cs="Arial"/>
                <w:color w:val="000000"/>
                <w:sz w:val="20"/>
                <w:szCs w:val="20"/>
              </w:rPr>
              <w:t>100</w:t>
            </w:r>
            <w:r>
              <w:rPr>
                <w:rFonts w:cs="Arial"/>
                <w:color w:val="000000"/>
                <w:sz w:val="20"/>
                <w:szCs w:val="20"/>
              </w:rPr>
              <w:t xml:space="preserve">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60</w:t>
            </w:r>
          </w:p>
        </w:tc>
      </w:tr>
      <w:tr w:rsidR="005E3107" w:rsidRPr="001F6B24" w14:paraId="1D78DFEF" w14:textId="77777777" w:rsidTr="005E3107">
        <w:trPr>
          <w:cantSplit/>
          <w:trHeight w:val="255"/>
        </w:trPr>
        <w:tc>
          <w:tcPr>
            <w:tcW w:w="409" w:type="pct"/>
          </w:tcPr>
          <w:p w14:paraId="74373702" w14:textId="23947A37" w:rsidR="005E3107" w:rsidRPr="00A7111E" w:rsidRDefault="005E3107" w:rsidP="00E14BF2">
            <w:pPr>
              <w:spacing w:before="40"/>
              <w:ind w:right="4"/>
              <w:jc w:val="center"/>
              <w:rPr>
                <w:sz w:val="20"/>
                <w:szCs w:val="20"/>
              </w:rPr>
            </w:pPr>
            <w:r w:rsidRPr="00A7111E">
              <w:rPr>
                <w:sz w:val="20"/>
                <w:szCs w:val="20"/>
              </w:rPr>
              <w:t>38</w:t>
            </w:r>
          </w:p>
        </w:tc>
        <w:tc>
          <w:tcPr>
            <w:tcW w:w="1647" w:type="pct"/>
          </w:tcPr>
          <w:p w14:paraId="05464FE0" w14:textId="1332AAE3" w:rsidR="005E3107" w:rsidRPr="00A7111E" w:rsidRDefault="005E3107" w:rsidP="00E14BF2">
            <w:pPr>
              <w:spacing w:before="40"/>
              <w:ind w:right="4"/>
              <w:jc w:val="left"/>
              <w:rPr>
                <w:sz w:val="20"/>
                <w:szCs w:val="20"/>
              </w:rPr>
            </w:pPr>
            <w:r w:rsidRPr="00A7111E">
              <w:rPr>
                <w:sz w:val="20"/>
                <w:szCs w:val="20"/>
              </w:rPr>
              <w:t>Coventry University (The Place)</w:t>
            </w:r>
          </w:p>
        </w:tc>
        <w:tc>
          <w:tcPr>
            <w:tcW w:w="757" w:type="pct"/>
          </w:tcPr>
          <w:p w14:paraId="7572F97F" w14:textId="79035604" w:rsidR="005E3107" w:rsidRPr="00A7111E" w:rsidRDefault="005E3107" w:rsidP="00E14BF2">
            <w:pPr>
              <w:spacing w:before="40"/>
              <w:jc w:val="left"/>
              <w:rPr>
                <w:rFonts w:cs="Arial"/>
                <w:color w:val="000000"/>
                <w:sz w:val="20"/>
                <w:szCs w:val="20"/>
              </w:rPr>
            </w:pPr>
            <w:r w:rsidRPr="00A7111E">
              <w:rPr>
                <w:sz w:val="20"/>
                <w:szCs w:val="20"/>
              </w:rPr>
              <w:t>South</w:t>
            </w:r>
            <w:r>
              <w:rPr>
                <w:sz w:val="20"/>
                <w:szCs w:val="20"/>
              </w:rPr>
              <w:t xml:space="preserve"> West</w:t>
            </w:r>
          </w:p>
        </w:tc>
        <w:tc>
          <w:tcPr>
            <w:tcW w:w="892" w:type="pct"/>
          </w:tcPr>
          <w:p w14:paraId="56DA7505" w14:textId="77777777" w:rsidR="005E3107" w:rsidRPr="00A7111E" w:rsidRDefault="005E3107" w:rsidP="00E14BF2">
            <w:pPr>
              <w:spacing w:before="40"/>
              <w:jc w:val="center"/>
              <w:rPr>
                <w:rFonts w:cs="Arial"/>
                <w:color w:val="000000"/>
                <w:sz w:val="20"/>
                <w:szCs w:val="20"/>
              </w:rPr>
            </w:pPr>
            <w:r w:rsidRPr="00A7111E">
              <w:rPr>
                <w:rFonts w:cs="Arial"/>
                <w:color w:val="000000"/>
                <w:sz w:val="20"/>
                <w:szCs w:val="20"/>
              </w:rPr>
              <w:t>1</w:t>
            </w:r>
          </w:p>
        </w:tc>
        <w:tc>
          <w:tcPr>
            <w:tcW w:w="648" w:type="pct"/>
          </w:tcPr>
          <w:p w14:paraId="0375ED9D" w14:textId="6DF914C2" w:rsidR="005E3107" w:rsidRPr="00A7111E" w:rsidRDefault="005E3107" w:rsidP="00E14BF2">
            <w:pPr>
              <w:spacing w:before="40"/>
              <w:jc w:val="center"/>
              <w:rPr>
                <w:rFonts w:cs="Arial"/>
                <w:color w:val="000000"/>
                <w:sz w:val="20"/>
                <w:szCs w:val="20"/>
              </w:rPr>
            </w:pPr>
            <w:r>
              <w:rPr>
                <w:rFonts w:cs="Arial"/>
                <w:color w:val="000000"/>
                <w:sz w:val="20"/>
                <w:szCs w:val="20"/>
              </w:rPr>
              <w:t>Water</w:t>
            </w:r>
          </w:p>
        </w:tc>
        <w:tc>
          <w:tcPr>
            <w:tcW w:w="647" w:type="pct"/>
          </w:tcPr>
          <w:p w14:paraId="2EFBDFCB" w14:textId="26BEDECC" w:rsidR="005E3107" w:rsidRPr="00A7111E" w:rsidRDefault="005E3107" w:rsidP="00E14BF2">
            <w:pPr>
              <w:spacing w:before="40"/>
              <w:jc w:val="center"/>
              <w:rPr>
                <w:rFonts w:cs="Arial"/>
                <w:color w:val="000000"/>
                <w:sz w:val="20"/>
                <w:szCs w:val="20"/>
              </w:rPr>
            </w:pPr>
            <w:r w:rsidRPr="00A7111E">
              <w:rPr>
                <w:rFonts w:cs="Arial"/>
                <w:color w:val="000000"/>
                <w:sz w:val="20"/>
                <w:szCs w:val="20"/>
              </w:rPr>
              <w:t>101</w:t>
            </w:r>
            <w:r>
              <w:rPr>
                <w:rFonts w:cs="Arial"/>
                <w:color w:val="000000"/>
                <w:sz w:val="20"/>
                <w:szCs w:val="20"/>
              </w:rPr>
              <w:t xml:space="preserve">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64</w:t>
            </w:r>
          </w:p>
        </w:tc>
      </w:tr>
      <w:tr w:rsidR="005E3107" w:rsidRPr="001F6B24" w14:paraId="5929AFF9" w14:textId="77777777" w:rsidTr="005E3107">
        <w:trPr>
          <w:cantSplit/>
          <w:trHeight w:val="255"/>
        </w:trPr>
        <w:tc>
          <w:tcPr>
            <w:tcW w:w="409" w:type="pct"/>
            <w:vMerge w:val="restart"/>
          </w:tcPr>
          <w:p w14:paraId="4B081549" w14:textId="0F03ED62" w:rsidR="005E3107" w:rsidRPr="00A7111E" w:rsidRDefault="005E3107" w:rsidP="00E14BF2">
            <w:pPr>
              <w:spacing w:before="40"/>
              <w:ind w:right="4"/>
              <w:jc w:val="center"/>
              <w:rPr>
                <w:sz w:val="20"/>
                <w:szCs w:val="20"/>
              </w:rPr>
            </w:pPr>
            <w:r w:rsidRPr="00A7111E">
              <w:rPr>
                <w:sz w:val="20"/>
                <w:szCs w:val="20"/>
              </w:rPr>
              <w:t>139</w:t>
            </w:r>
          </w:p>
        </w:tc>
        <w:tc>
          <w:tcPr>
            <w:tcW w:w="1647" w:type="pct"/>
            <w:vMerge w:val="restart"/>
          </w:tcPr>
          <w:p w14:paraId="10256837" w14:textId="77777777" w:rsidR="005E3107" w:rsidRPr="00A7111E" w:rsidRDefault="005E3107" w:rsidP="00E14BF2">
            <w:pPr>
              <w:spacing w:before="40"/>
              <w:ind w:right="4"/>
              <w:jc w:val="left"/>
              <w:rPr>
                <w:sz w:val="20"/>
                <w:szCs w:val="20"/>
              </w:rPr>
            </w:pPr>
            <w:r w:rsidRPr="00A7111E">
              <w:rPr>
                <w:sz w:val="20"/>
                <w:szCs w:val="20"/>
              </w:rPr>
              <w:t>University of Warwick (Westwood Campus)</w:t>
            </w:r>
          </w:p>
        </w:tc>
        <w:tc>
          <w:tcPr>
            <w:tcW w:w="757" w:type="pct"/>
            <w:vMerge w:val="restart"/>
          </w:tcPr>
          <w:p w14:paraId="061BBF87" w14:textId="2C3319F2" w:rsidR="005E3107" w:rsidRPr="00A7111E" w:rsidRDefault="005E3107" w:rsidP="00E14BF2">
            <w:pPr>
              <w:spacing w:before="40"/>
              <w:jc w:val="left"/>
              <w:rPr>
                <w:rFonts w:cs="Arial"/>
                <w:color w:val="000000"/>
                <w:sz w:val="20"/>
                <w:szCs w:val="20"/>
              </w:rPr>
            </w:pPr>
            <w:r w:rsidRPr="00A7111E">
              <w:rPr>
                <w:sz w:val="20"/>
                <w:szCs w:val="20"/>
              </w:rPr>
              <w:t>South</w:t>
            </w:r>
            <w:r>
              <w:rPr>
                <w:sz w:val="20"/>
                <w:szCs w:val="20"/>
              </w:rPr>
              <w:t xml:space="preserve"> West</w:t>
            </w:r>
          </w:p>
        </w:tc>
        <w:tc>
          <w:tcPr>
            <w:tcW w:w="892" w:type="pct"/>
            <w:vMerge w:val="restart"/>
          </w:tcPr>
          <w:p w14:paraId="718F64B3" w14:textId="77777777" w:rsidR="005E3107" w:rsidRPr="00A7111E" w:rsidRDefault="005E3107" w:rsidP="00E14BF2">
            <w:pPr>
              <w:spacing w:before="40"/>
              <w:jc w:val="center"/>
              <w:rPr>
                <w:rFonts w:cs="Arial"/>
                <w:color w:val="000000"/>
                <w:sz w:val="20"/>
                <w:szCs w:val="20"/>
              </w:rPr>
            </w:pPr>
            <w:r w:rsidRPr="00A7111E">
              <w:rPr>
                <w:rFonts w:cs="Arial"/>
                <w:color w:val="000000"/>
                <w:sz w:val="20"/>
                <w:szCs w:val="20"/>
              </w:rPr>
              <w:t>2</w:t>
            </w:r>
          </w:p>
        </w:tc>
        <w:tc>
          <w:tcPr>
            <w:tcW w:w="648" w:type="pct"/>
          </w:tcPr>
          <w:p w14:paraId="70AF6EB1" w14:textId="1DD95A9C" w:rsidR="005E3107" w:rsidRPr="00A7111E" w:rsidRDefault="005E3107" w:rsidP="00E14BF2">
            <w:pPr>
              <w:spacing w:before="40"/>
              <w:jc w:val="center"/>
              <w:rPr>
                <w:rFonts w:cs="Arial"/>
                <w:color w:val="000000"/>
                <w:sz w:val="20"/>
                <w:szCs w:val="20"/>
              </w:rPr>
            </w:pPr>
            <w:r>
              <w:rPr>
                <w:rFonts w:cs="Arial"/>
                <w:color w:val="000000"/>
                <w:sz w:val="20"/>
                <w:szCs w:val="20"/>
              </w:rPr>
              <w:t>Water</w:t>
            </w:r>
          </w:p>
        </w:tc>
        <w:tc>
          <w:tcPr>
            <w:tcW w:w="647" w:type="pct"/>
          </w:tcPr>
          <w:p w14:paraId="3E9EAED9" w14:textId="5E2947AC" w:rsidR="005E3107" w:rsidRPr="00A7111E" w:rsidRDefault="005E3107" w:rsidP="00E14BF2">
            <w:pPr>
              <w:spacing w:before="40"/>
              <w:jc w:val="center"/>
              <w:rPr>
                <w:rFonts w:cs="Arial"/>
                <w:color w:val="000000"/>
                <w:sz w:val="20"/>
                <w:szCs w:val="20"/>
              </w:rPr>
            </w:pPr>
            <w:r w:rsidRPr="00A7111E">
              <w:rPr>
                <w:rFonts w:cs="Arial"/>
                <w:color w:val="000000"/>
                <w:sz w:val="20"/>
                <w:szCs w:val="20"/>
              </w:rPr>
              <w:t>100</w:t>
            </w:r>
            <w:r>
              <w:rPr>
                <w:rFonts w:cs="Arial"/>
                <w:color w:val="000000"/>
                <w:sz w:val="20"/>
                <w:szCs w:val="20"/>
              </w:rPr>
              <w:t xml:space="preserve">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60</w:t>
            </w:r>
          </w:p>
        </w:tc>
      </w:tr>
      <w:tr w:rsidR="005E3107" w:rsidRPr="001F6B24" w14:paraId="18A24A68" w14:textId="77777777" w:rsidTr="005E3107">
        <w:trPr>
          <w:cantSplit/>
          <w:trHeight w:val="255"/>
        </w:trPr>
        <w:tc>
          <w:tcPr>
            <w:tcW w:w="409" w:type="pct"/>
            <w:vMerge/>
          </w:tcPr>
          <w:p w14:paraId="2F50CBAF" w14:textId="77777777" w:rsidR="005E3107" w:rsidRPr="00A7111E" w:rsidRDefault="005E3107" w:rsidP="00E14BF2">
            <w:pPr>
              <w:spacing w:before="40"/>
              <w:ind w:right="4"/>
              <w:jc w:val="center"/>
              <w:rPr>
                <w:sz w:val="20"/>
                <w:szCs w:val="20"/>
              </w:rPr>
            </w:pPr>
          </w:p>
        </w:tc>
        <w:tc>
          <w:tcPr>
            <w:tcW w:w="1647" w:type="pct"/>
            <w:vMerge/>
          </w:tcPr>
          <w:p w14:paraId="49A2C573" w14:textId="77777777" w:rsidR="005E3107" w:rsidRPr="00A7111E" w:rsidRDefault="005E3107" w:rsidP="00E14BF2">
            <w:pPr>
              <w:spacing w:before="40"/>
              <w:ind w:right="4"/>
              <w:jc w:val="left"/>
              <w:rPr>
                <w:sz w:val="20"/>
                <w:szCs w:val="20"/>
              </w:rPr>
            </w:pPr>
          </w:p>
        </w:tc>
        <w:tc>
          <w:tcPr>
            <w:tcW w:w="757" w:type="pct"/>
            <w:vMerge/>
          </w:tcPr>
          <w:p w14:paraId="047DB48F" w14:textId="77777777" w:rsidR="005E3107" w:rsidRPr="00A7111E" w:rsidRDefault="005E3107" w:rsidP="00E14BF2">
            <w:pPr>
              <w:spacing w:before="40"/>
              <w:jc w:val="left"/>
              <w:rPr>
                <w:rFonts w:cs="Arial"/>
                <w:color w:val="000000"/>
                <w:sz w:val="20"/>
                <w:szCs w:val="20"/>
              </w:rPr>
            </w:pPr>
          </w:p>
        </w:tc>
        <w:tc>
          <w:tcPr>
            <w:tcW w:w="892" w:type="pct"/>
            <w:vMerge/>
          </w:tcPr>
          <w:p w14:paraId="65847504" w14:textId="77777777" w:rsidR="005E3107" w:rsidRPr="00A7111E" w:rsidRDefault="005E3107" w:rsidP="00E14BF2">
            <w:pPr>
              <w:spacing w:before="40"/>
              <w:jc w:val="center"/>
              <w:rPr>
                <w:rFonts w:cs="Arial"/>
                <w:color w:val="000000"/>
                <w:sz w:val="20"/>
                <w:szCs w:val="20"/>
              </w:rPr>
            </w:pPr>
          </w:p>
        </w:tc>
        <w:tc>
          <w:tcPr>
            <w:tcW w:w="648" w:type="pct"/>
          </w:tcPr>
          <w:p w14:paraId="6619B532" w14:textId="40ED4CDE" w:rsidR="005E3107" w:rsidRPr="00A7111E" w:rsidRDefault="005E3107" w:rsidP="00E14BF2">
            <w:pPr>
              <w:spacing w:before="40"/>
              <w:jc w:val="center"/>
              <w:rPr>
                <w:rFonts w:cs="Arial"/>
                <w:color w:val="000000"/>
                <w:sz w:val="20"/>
                <w:szCs w:val="20"/>
              </w:rPr>
            </w:pPr>
            <w:r>
              <w:rPr>
                <w:rFonts w:cs="Arial"/>
                <w:color w:val="000000"/>
                <w:sz w:val="20"/>
                <w:szCs w:val="20"/>
              </w:rPr>
              <w:t>Sand</w:t>
            </w:r>
          </w:p>
        </w:tc>
        <w:tc>
          <w:tcPr>
            <w:tcW w:w="647" w:type="pct"/>
          </w:tcPr>
          <w:p w14:paraId="1C8F6253" w14:textId="15367B02" w:rsidR="005E3107" w:rsidRPr="00A7111E" w:rsidRDefault="005E3107" w:rsidP="00E14BF2">
            <w:pPr>
              <w:spacing w:before="40"/>
              <w:jc w:val="center"/>
              <w:rPr>
                <w:rFonts w:cs="Arial"/>
                <w:color w:val="000000"/>
                <w:sz w:val="20"/>
                <w:szCs w:val="20"/>
              </w:rPr>
            </w:pPr>
            <w:r w:rsidRPr="00A7111E">
              <w:rPr>
                <w:rFonts w:cs="Arial"/>
                <w:color w:val="000000"/>
                <w:sz w:val="20"/>
                <w:szCs w:val="20"/>
              </w:rPr>
              <w:t>100</w:t>
            </w:r>
            <w:r>
              <w:rPr>
                <w:rFonts w:cs="Arial"/>
                <w:color w:val="000000"/>
                <w:sz w:val="20"/>
                <w:szCs w:val="20"/>
              </w:rPr>
              <w:t xml:space="preserve"> </w:t>
            </w:r>
            <w:r w:rsidRPr="00A7111E">
              <w:rPr>
                <w:rFonts w:cs="Arial"/>
                <w:color w:val="000000"/>
                <w:sz w:val="20"/>
                <w:szCs w:val="20"/>
              </w:rPr>
              <w:t>x</w:t>
            </w:r>
            <w:r>
              <w:rPr>
                <w:rFonts w:cs="Arial"/>
                <w:color w:val="000000"/>
                <w:sz w:val="20"/>
                <w:szCs w:val="20"/>
              </w:rPr>
              <w:t xml:space="preserve"> </w:t>
            </w:r>
            <w:r w:rsidRPr="00A7111E">
              <w:rPr>
                <w:rFonts w:cs="Arial"/>
                <w:color w:val="000000"/>
                <w:sz w:val="20"/>
                <w:szCs w:val="20"/>
              </w:rPr>
              <w:t>60</w:t>
            </w:r>
          </w:p>
        </w:tc>
      </w:tr>
    </w:tbl>
    <w:p w14:paraId="250D3E11" w14:textId="77777777" w:rsidR="002A7785" w:rsidRPr="001F6B24" w:rsidRDefault="002A7785" w:rsidP="002A7785">
      <w:pPr>
        <w:ind w:right="4"/>
        <w:rPr>
          <w:i/>
          <w:szCs w:val="22"/>
          <w:highlight w:val="yellow"/>
        </w:rPr>
      </w:pPr>
    </w:p>
    <w:p w14:paraId="21A5D676" w14:textId="15865DB1" w:rsidR="00E97321" w:rsidRPr="00E97321" w:rsidRDefault="00E97321" w:rsidP="00DA51C6">
      <w:pPr>
        <w:ind w:right="4"/>
        <w:rPr>
          <w:bCs/>
          <w:iCs/>
        </w:rPr>
      </w:pPr>
      <w:r>
        <w:rPr>
          <w:bCs/>
          <w:iCs/>
        </w:rPr>
        <w:t xml:space="preserve">Three pitches are provided in the South West Analysis Area, two in the North West Analysis Area and one in the South East Analysis Area. None are provided in the North East Analysis Area. </w:t>
      </w:r>
    </w:p>
    <w:p w14:paraId="7EF07E76" w14:textId="77777777" w:rsidR="00E97321" w:rsidRDefault="00E97321" w:rsidP="00DA51C6">
      <w:pPr>
        <w:ind w:right="4"/>
        <w:rPr>
          <w:b/>
          <w:i/>
        </w:rPr>
      </w:pPr>
    </w:p>
    <w:p w14:paraId="5099230A" w14:textId="722134B8" w:rsidR="00DA51C6" w:rsidRPr="00A7111E" w:rsidRDefault="00DA51C6" w:rsidP="00DA51C6">
      <w:pPr>
        <w:ind w:right="4"/>
        <w:rPr>
          <w:b/>
          <w:i/>
        </w:rPr>
      </w:pPr>
      <w:r w:rsidRPr="00A7111E">
        <w:rPr>
          <w:b/>
          <w:i/>
        </w:rPr>
        <w:t>Smaller size provision</w:t>
      </w:r>
    </w:p>
    <w:p w14:paraId="1DE20EAD" w14:textId="77777777" w:rsidR="00DA51C6" w:rsidRPr="00A7111E" w:rsidRDefault="00DA51C6" w:rsidP="00DA51C6">
      <w:pPr>
        <w:ind w:right="4"/>
      </w:pPr>
    </w:p>
    <w:p w14:paraId="0459C6BD" w14:textId="7BB9BFC2" w:rsidR="00DA51C6" w:rsidRPr="004C7D54" w:rsidRDefault="00DA51C6" w:rsidP="00DA51C6">
      <w:pPr>
        <w:ind w:right="4"/>
      </w:pPr>
      <w:r w:rsidRPr="00A7111E">
        <w:t xml:space="preserve">In addition to the full size AGPs, there are also </w:t>
      </w:r>
      <w:r w:rsidR="00517272">
        <w:t>eight</w:t>
      </w:r>
      <w:r w:rsidRPr="00A7111E">
        <w:t xml:space="preserve"> smaller size hockey suitable pitches in </w:t>
      </w:r>
      <w:r w:rsidR="00A83C19">
        <w:t>Coventry</w:t>
      </w:r>
      <w:r w:rsidRPr="00A7111E">
        <w:t xml:space="preserve">, as summarised below. </w:t>
      </w:r>
      <w:r w:rsidR="00A7111E" w:rsidRPr="00A7111E">
        <w:t>Only the pitch at Henley College Coventry is available for community use</w:t>
      </w:r>
      <w:r w:rsidR="005E3107">
        <w:t xml:space="preserve">, although the </w:t>
      </w:r>
      <w:r w:rsidR="00A7111E" w:rsidRPr="00A7111E">
        <w:t xml:space="preserve">pitches at </w:t>
      </w:r>
      <w:r w:rsidR="00517272">
        <w:t xml:space="preserve">Finham Park 2 School, </w:t>
      </w:r>
      <w:r w:rsidR="00A7111E" w:rsidRPr="00A7111E">
        <w:t xml:space="preserve">Henley College Coventry, Henley Green Primary School and King Henry VIII Preparatory School </w:t>
      </w:r>
      <w:r w:rsidR="00997080">
        <w:t>have</w:t>
      </w:r>
      <w:r w:rsidR="00A7111E" w:rsidRPr="00A7111E">
        <w:t xml:space="preserve"> </w:t>
      </w:r>
      <w:r w:rsidR="0031474D">
        <w:t>sports</w:t>
      </w:r>
      <w:r w:rsidR="00997080">
        <w:t xml:space="preserve"> lighting</w:t>
      </w:r>
      <w:r w:rsidR="00A7111E" w:rsidRPr="00A7111E">
        <w:t xml:space="preserve">. </w:t>
      </w:r>
    </w:p>
    <w:p w14:paraId="724712FB" w14:textId="77777777" w:rsidR="00DA51C6" w:rsidRDefault="00DA51C6" w:rsidP="00DA51C6">
      <w:pPr>
        <w:tabs>
          <w:tab w:val="left" w:pos="4019"/>
        </w:tabs>
        <w:rPr>
          <w:i/>
        </w:rPr>
      </w:pPr>
    </w:p>
    <w:p w14:paraId="45F46A61" w14:textId="77777777" w:rsidR="00E97321" w:rsidRDefault="00E97321" w:rsidP="00DA51C6">
      <w:pPr>
        <w:tabs>
          <w:tab w:val="left" w:pos="4019"/>
        </w:tabs>
        <w:rPr>
          <w:i/>
        </w:rPr>
      </w:pPr>
    </w:p>
    <w:p w14:paraId="7B98AE05" w14:textId="77777777" w:rsidR="00E97321" w:rsidRDefault="00E97321" w:rsidP="00DA51C6">
      <w:pPr>
        <w:tabs>
          <w:tab w:val="left" w:pos="4019"/>
        </w:tabs>
        <w:rPr>
          <w:i/>
        </w:rPr>
      </w:pPr>
    </w:p>
    <w:p w14:paraId="0BB2944C" w14:textId="77777777" w:rsidR="00E97321" w:rsidRDefault="00E97321" w:rsidP="00DA51C6">
      <w:pPr>
        <w:tabs>
          <w:tab w:val="left" w:pos="4019"/>
        </w:tabs>
        <w:rPr>
          <w:i/>
        </w:rPr>
      </w:pPr>
    </w:p>
    <w:p w14:paraId="79099118" w14:textId="2B58E0BE" w:rsidR="00DA51C6" w:rsidRPr="004C7D54" w:rsidRDefault="00DA51C6" w:rsidP="00DA51C6">
      <w:pPr>
        <w:tabs>
          <w:tab w:val="left" w:pos="4019"/>
        </w:tabs>
        <w:rPr>
          <w:i/>
        </w:rPr>
      </w:pPr>
      <w:r w:rsidRPr="00A7111E">
        <w:rPr>
          <w:i/>
        </w:rPr>
        <w:lastRenderedPageBreak/>
        <w:t xml:space="preserve">Table 7.3: Smaller size AGPs in </w:t>
      </w:r>
      <w:r w:rsidR="00A7111E" w:rsidRPr="00A7111E">
        <w:rPr>
          <w:i/>
        </w:rPr>
        <w:t>Coventry</w:t>
      </w:r>
    </w:p>
    <w:p w14:paraId="55631040" w14:textId="77777777" w:rsidR="002A7785" w:rsidRPr="001F6B24" w:rsidRDefault="002A7785" w:rsidP="002A7785">
      <w:pPr>
        <w:ind w:right="4"/>
        <w:rPr>
          <w:i/>
          <w:szCs w:val="22"/>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204"/>
        <w:gridCol w:w="1353"/>
        <w:gridCol w:w="958"/>
        <w:gridCol w:w="1411"/>
        <w:gridCol w:w="1095"/>
        <w:gridCol w:w="1198"/>
      </w:tblGrid>
      <w:tr w:rsidR="002A7785" w:rsidRPr="001F6B24" w14:paraId="5BA1F372" w14:textId="77777777" w:rsidTr="00AF209C">
        <w:trPr>
          <w:cantSplit/>
          <w:trHeight w:val="205"/>
          <w:tblHeader/>
        </w:trPr>
        <w:tc>
          <w:tcPr>
            <w:tcW w:w="444" w:type="pct"/>
            <w:tcBorders>
              <w:top w:val="single" w:sz="4" w:space="0" w:color="auto"/>
              <w:left w:val="single" w:sz="4" w:space="0" w:color="auto"/>
              <w:bottom w:val="single" w:sz="4" w:space="0" w:color="auto"/>
              <w:right w:val="single" w:sz="4" w:space="0" w:color="auto"/>
            </w:tcBorders>
            <w:shd w:val="clear" w:color="auto" w:fill="DBE5F1"/>
          </w:tcPr>
          <w:p w14:paraId="547346C8" w14:textId="77777777" w:rsidR="002A7785" w:rsidRPr="00FF6662" w:rsidRDefault="002A7785" w:rsidP="002A7785">
            <w:pPr>
              <w:spacing w:before="40"/>
              <w:ind w:right="4"/>
              <w:jc w:val="center"/>
              <w:rPr>
                <w:rFonts w:eastAsia="MS Mincho" w:cs="Arial"/>
                <w:b/>
                <w:color w:val="000000"/>
                <w:sz w:val="20"/>
                <w:szCs w:val="20"/>
                <w:lang w:val="en-US" w:eastAsia="ja-JP"/>
              </w:rPr>
            </w:pPr>
            <w:r w:rsidRPr="00FF6662">
              <w:rPr>
                <w:rFonts w:eastAsia="MS Mincho" w:cs="Arial"/>
                <w:b/>
                <w:color w:val="000000"/>
                <w:sz w:val="20"/>
                <w:szCs w:val="20"/>
                <w:lang w:val="en-US" w:eastAsia="ja-JP"/>
              </w:rPr>
              <w:t>Site ID</w:t>
            </w:r>
          </w:p>
        </w:tc>
        <w:tc>
          <w:tcPr>
            <w:tcW w:w="1222" w:type="pct"/>
            <w:tcBorders>
              <w:top w:val="single" w:sz="4" w:space="0" w:color="auto"/>
              <w:left w:val="single" w:sz="4" w:space="0" w:color="auto"/>
              <w:bottom w:val="single" w:sz="4" w:space="0" w:color="auto"/>
              <w:right w:val="single" w:sz="4" w:space="0" w:color="auto"/>
            </w:tcBorders>
            <w:shd w:val="clear" w:color="auto" w:fill="DBE5F1"/>
            <w:hideMark/>
          </w:tcPr>
          <w:p w14:paraId="656F5732" w14:textId="77777777" w:rsidR="002A7785" w:rsidRPr="00FF6662" w:rsidRDefault="002A7785" w:rsidP="002A7785">
            <w:pPr>
              <w:spacing w:before="40"/>
              <w:ind w:right="4"/>
              <w:jc w:val="left"/>
              <w:rPr>
                <w:rFonts w:eastAsia="MS Mincho" w:cs="Arial"/>
                <w:b/>
                <w:color w:val="000000"/>
                <w:sz w:val="20"/>
                <w:szCs w:val="20"/>
                <w:lang w:val="en-US" w:eastAsia="ja-JP"/>
              </w:rPr>
            </w:pPr>
            <w:r w:rsidRPr="00FF6662">
              <w:rPr>
                <w:rFonts w:eastAsia="MS Mincho" w:cs="Arial"/>
                <w:b/>
                <w:color w:val="000000"/>
                <w:sz w:val="20"/>
                <w:szCs w:val="20"/>
                <w:lang w:val="en-US" w:eastAsia="ja-JP"/>
              </w:rPr>
              <w:t>Site</w:t>
            </w:r>
          </w:p>
        </w:tc>
        <w:tc>
          <w:tcPr>
            <w:tcW w:w="750" w:type="pct"/>
            <w:tcBorders>
              <w:top w:val="single" w:sz="4" w:space="0" w:color="auto"/>
              <w:left w:val="single" w:sz="4" w:space="0" w:color="auto"/>
              <w:bottom w:val="single" w:sz="4" w:space="0" w:color="auto"/>
              <w:right w:val="single" w:sz="4" w:space="0" w:color="auto"/>
            </w:tcBorders>
            <w:shd w:val="clear" w:color="auto" w:fill="DBE5F1"/>
          </w:tcPr>
          <w:p w14:paraId="7B71129F" w14:textId="77777777" w:rsidR="002A7785" w:rsidRPr="00FF6662" w:rsidRDefault="002A7785" w:rsidP="005E3107">
            <w:pPr>
              <w:spacing w:before="40"/>
              <w:ind w:right="4"/>
              <w:jc w:val="left"/>
              <w:rPr>
                <w:rFonts w:eastAsia="MS Mincho" w:cs="Arial"/>
                <w:b/>
                <w:color w:val="000000"/>
                <w:sz w:val="20"/>
                <w:szCs w:val="20"/>
                <w:lang w:val="en-US" w:eastAsia="ja-JP"/>
              </w:rPr>
            </w:pPr>
            <w:r w:rsidRPr="00FF6662">
              <w:rPr>
                <w:rFonts w:eastAsia="MS Mincho" w:cs="Arial"/>
                <w:b/>
                <w:color w:val="000000"/>
                <w:sz w:val="20"/>
                <w:szCs w:val="20"/>
                <w:lang w:val="en-US" w:eastAsia="ja-JP"/>
              </w:rPr>
              <w:t>Analysis area</w:t>
            </w:r>
          </w:p>
        </w:tc>
        <w:tc>
          <w:tcPr>
            <w:tcW w:w="531" w:type="pct"/>
            <w:tcBorders>
              <w:top w:val="single" w:sz="4" w:space="0" w:color="auto"/>
              <w:left w:val="single" w:sz="4" w:space="0" w:color="auto"/>
              <w:bottom w:val="single" w:sz="4" w:space="0" w:color="auto"/>
              <w:right w:val="single" w:sz="4" w:space="0" w:color="auto"/>
            </w:tcBorders>
            <w:shd w:val="clear" w:color="auto" w:fill="DBE5F1"/>
          </w:tcPr>
          <w:p w14:paraId="3BE44876" w14:textId="77777777" w:rsidR="002A7785" w:rsidRPr="00FF6662" w:rsidRDefault="002A7785" w:rsidP="002A7785">
            <w:pPr>
              <w:spacing w:before="40"/>
              <w:ind w:right="4"/>
              <w:jc w:val="center"/>
              <w:rPr>
                <w:rFonts w:eastAsia="MS Mincho" w:cs="Arial"/>
                <w:b/>
                <w:color w:val="000000"/>
                <w:sz w:val="20"/>
                <w:szCs w:val="20"/>
                <w:lang w:val="en-US" w:eastAsia="ja-JP"/>
              </w:rPr>
            </w:pPr>
            <w:r w:rsidRPr="00FF6662">
              <w:rPr>
                <w:rFonts w:eastAsia="MS Mincho" w:cs="Arial"/>
                <w:b/>
                <w:color w:val="000000"/>
                <w:sz w:val="20"/>
                <w:szCs w:val="20"/>
                <w:lang w:val="en-US" w:eastAsia="ja-JP"/>
              </w:rPr>
              <w:t>No. of pitches</w:t>
            </w:r>
          </w:p>
        </w:tc>
        <w:tc>
          <w:tcPr>
            <w:tcW w:w="782" w:type="pct"/>
            <w:tcBorders>
              <w:top w:val="single" w:sz="4" w:space="0" w:color="auto"/>
              <w:left w:val="single" w:sz="4" w:space="0" w:color="auto"/>
              <w:bottom w:val="single" w:sz="4" w:space="0" w:color="auto"/>
              <w:right w:val="single" w:sz="4" w:space="0" w:color="auto"/>
            </w:tcBorders>
            <w:shd w:val="clear" w:color="auto" w:fill="DBE5F1"/>
            <w:hideMark/>
          </w:tcPr>
          <w:p w14:paraId="3FBCA385" w14:textId="77777777" w:rsidR="002A7785" w:rsidRPr="00FF6662" w:rsidRDefault="002A7785" w:rsidP="002A7785">
            <w:pPr>
              <w:spacing w:before="40"/>
              <w:ind w:right="4"/>
              <w:jc w:val="center"/>
              <w:rPr>
                <w:rFonts w:eastAsia="MS Mincho" w:cs="Arial"/>
                <w:b/>
                <w:color w:val="000000"/>
                <w:sz w:val="20"/>
                <w:szCs w:val="20"/>
                <w:lang w:val="en-US" w:eastAsia="ja-JP"/>
              </w:rPr>
            </w:pPr>
            <w:r w:rsidRPr="00FF6662">
              <w:rPr>
                <w:rFonts w:eastAsia="MS Mincho" w:cs="Arial"/>
                <w:b/>
                <w:color w:val="000000"/>
                <w:sz w:val="20"/>
                <w:szCs w:val="20"/>
                <w:lang w:val="en-US" w:eastAsia="ja-JP"/>
              </w:rPr>
              <w:t>Community use?</w:t>
            </w:r>
          </w:p>
        </w:tc>
        <w:tc>
          <w:tcPr>
            <w:tcW w:w="607" w:type="pct"/>
            <w:tcBorders>
              <w:top w:val="single" w:sz="4" w:space="0" w:color="auto"/>
              <w:left w:val="single" w:sz="4" w:space="0" w:color="auto"/>
              <w:bottom w:val="single" w:sz="4" w:space="0" w:color="auto"/>
              <w:right w:val="single" w:sz="4" w:space="0" w:color="auto"/>
            </w:tcBorders>
            <w:shd w:val="clear" w:color="auto" w:fill="DBE5F1"/>
            <w:hideMark/>
          </w:tcPr>
          <w:p w14:paraId="42D9F830" w14:textId="4406C5C5" w:rsidR="002A7785" w:rsidRPr="00FF6662" w:rsidRDefault="0031474D" w:rsidP="002A7785">
            <w:pPr>
              <w:spacing w:before="40"/>
              <w:ind w:right="4"/>
              <w:jc w:val="center"/>
              <w:rPr>
                <w:rFonts w:eastAsia="MS Mincho" w:cs="Arial"/>
                <w:b/>
                <w:color w:val="000000"/>
                <w:sz w:val="20"/>
                <w:szCs w:val="20"/>
                <w:lang w:val="en-US" w:eastAsia="ja-JP"/>
              </w:rPr>
            </w:pPr>
            <w:r>
              <w:rPr>
                <w:rFonts w:eastAsia="MS Mincho" w:cs="Arial"/>
                <w:b/>
                <w:color w:val="000000"/>
                <w:sz w:val="20"/>
                <w:szCs w:val="20"/>
                <w:lang w:val="en-US" w:eastAsia="ja-JP"/>
              </w:rPr>
              <w:t>Sports</w:t>
            </w:r>
            <w:r w:rsidR="00997080">
              <w:rPr>
                <w:rFonts w:eastAsia="MS Mincho" w:cs="Arial"/>
                <w:b/>
                <w:color w:val="000000"/>
                <w:sz w:val="20"/>
                <w:szCs w:val="20"/>
                <w:lang w:val="en-US" w:eastAsia="ja-JP"/>
              </w:rPr>
              <w:t xml:space="preserve"> </w:t>
            </w:r>
            <w:r>
              <w:rPr>
                <w:rFonts w:eastAsia="MS Mincho" w:cs="Arial"/>
                <w:b/>
                <w:color w:val="000000"/>
                <w:sz w:val="20"/>
                <w:szCs w:val="20"/>
                <w:lang w:val="en-US" w:eastAsia="ja-JP"/>
              </w:rPr>
              <w:t>li</w:t>
            </w:r>
            <w:r w:rsidR="00997080">
              <w:rPr>
                <w:rFonts w:eastAsia="MS Mincho" w:cs="Arial"/>
                <w:b/>
                <w:color w:val="000000"/>
                <w:sz w:val="20"/>
                <w:szCs w:val="20"/>
                <w:lang w:val="en-US" w:eastAsia="ja-JP"/>
              </w:rPr>
              <w:t>ghting</w:t>
            </w:r>
            <w:r w:rsidR="002A7785" w:rsidRPr="00FF6662">
              <w:rPr>
                <w:rFonts w:eastAsia="MS Mincho" w:cs="Arial"/>
                <w:b/>
                <w:color w:val="000000"/>
                <w:sz w:val="20"/>
                <w:szCs w:val="20"/>
                <w:lang w:val="en-US" w:eastAsia="ja-JP"/>
              </w:rPr>
              <w:t>?</w:t>
            </w:r>
          </w:p>
        </w:tc>
        <w:tc>
          <w:tcPr>
            <w:tcW w:w="664" w:type="pct"/>
            <w:tcBorders>
              <w:top w:val="single" w:sz="4" w:space="0" w:color="auto"/>
              <w:left w:val="single" w:sz="4" w:space="0" w:color="auto"/>
              <w:bottom w:val="single" w:sz="4" w:space="0" w:color="auto"/>
              <w:right w:val="single" w:sz="4" w:space="0" w:color="auto"/>
            </w:tcBorders>
            <w:shd w:val="clear" w:color="auto" w:fill="DBE5F1"/>
          </w:tcPr>
          <w:p w14:paraId="3F131F3B" w14:textId="77777777" w:rsidR="002A7785" w:rsidRPr="00FF6662" w:rsidRDefault="002A7785" w:rsidP="002A7785">
            <w:pPr>
              <w:spacing w:before="40"/>
              <w:ind w:right="4"/>
              <w:jc w:val="center"/>
              <w:rPr>
                <w:rFonts w:eastAsia="MS Mincho" w:cs="Arial"/>
                <w:b/>
                <w:color w:val="000000"/>
                <w:sz w:val="20"/>
                <w:szCs w:val="20"/>
                <w:lang w:val="en-US" w:eastAsia="ja-JP"/>
              </w:rPr>
            </w:pPr>
            <w:r w:rsidRPr="00FF6662">
              <w:rPr>
                <w:rFonts w:eastAsia="MS Mincho" w:cs="Arial"/>
                <w:b/>
                <w:color w:val="000000"/>
                <w:sz w:val="20"/>
                <w:szCs w:val="20"/>
                <w:lang w:val="en-US" w:eastAsia="ja-JP"/>
              </w:rPr>
              <w:t>Size (metres)</w:t>
            </w:r>
          </w:p>
        </w:tc>
      </w:tr>
      <w:tr w:rsidR="00E8473C" w:rsidRPr="001F6B24" w14:paraId="3531ED8B"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01939CDF" w14:textId="66706147" w:rsidR="00E8473C" w:rsidRPr="00FF6662" w:rsidRDefault="00E8473C" w:rsidP="00FF6662">
            <w:pPr>
              <w:spacing w:before="40"/>
              <w:ind w:right="4"/>
              <w:jc w:val="center"/>
              <w:rPr>
                <w:rFonts w:cs="Arial"/>
                <w:color w:val="000000"/>
                <w:sz w:val="20"/>
                <w:szCs w:val="20"/>
              </w:rPr>
            </w:pPr>
            <w:r>
              <w:rPr>
                <w:rFonts w:cs="Arial"/>
                <w:color w:val="000000"/>
                <w:sz w:val="20"/>
                <w:szCs w:val="20"/>
              </w:rPr>
              <w:t>13</w:t>
            </w:r>
          </w:p>
        </w:tc>
        <w:tc>
          <w:tcPr>
            <w:tcW w:w="1222" w:type="pct"/>
            <w:tcBorders>
              <w:top w:val="single" w:sz="4" w:space="0" w:color="auto"/>
              <w:left w:val="single" w:sz="4" w:space="0" w:color="auto"/>
              <w:bottom w:val="single" w:sz="4" w:space="0" w:color="auto"/>
              <w:right w:val="single" w:sz="4" w:space="0" w:color="auto"/>
            </w:tcBorders>
          </w:tcPr>
          <w:p w14:paraId="16F5C47F" w14:textId="61B1DCDD" w:rsidR="00E8473C" w:rsidRPr="00FF6662" w:rsidRDefault="00E8473C" w:rsidP="00FF6662">
            <w:pPr>
              <w:spacing w:before="40"/>
              <w:ind w:right="4"/>
              <w:jc w:val="left"/>
              <w:rPr>
                <w:rFonts w:cs="Arial"/>
                <w:color w:val="000000"/>
                <w:sz w:val="20"/>
                <w:szCs w:val="20"/>
              </w:rPr>
            </w:pPr>
            <w:r>
              <w:rPr>
                <w:rFonts w:cs="Arial"/>
                <w:color w:val="000000"/>
                <w:sz w:val="20"/>
                <w:szCs w:val="20"/>
              </w:rPr>
              <w:t>Broad Heath Primary School</w:t>
            </w:r>
          </w:p>
        </w:tc>
        <w:tc>
          <w:tcPr>
            <w:tcW w:w="750" w:type="pct"/>
            <w:tcBorders>
              <w:top w:val="single" w:sz="4" w:space="0" w:color="auto"/>
              <w:left w:val="single" w:sz="4" w:space="0" w:color="auto"/>
              <w:bottom w:val="single" w:sz="4" w:space="0" w:color="auto"/>
              <w:right w:val="single" w:sz="4" w:space="0" w:color="auto"/>
            </w:tcBorders>
          </w:tcPr>
          <w:p w14:paraId="6D7FF96D" w14:textId="2C2895AC" w:rsidR="00E8473C" w:rsidRPr="00FF6662" w:rsidRDefault="00E8473C" w:rsidP="005E3107">
            <w:pPr>
              <w:spacing w:before="40"/>
              <w:ind w:right="4"/>
              <w:jc w:val="left"/>
              <w:rPr>
                <w:rFonts w:cs="Arial"/>
                <w:color w:val="000000"/>
                <w:sz w:val="20"/>
                <w:szCs w:val="20"/>
              </w:rPr>
            </w:pPr>
            <w:r>
              <w:rPr>
                <w:rFonts w:cs="Arial"/>
                <w:color w:val="000000"/>
                <w:sz w:val="20"/>
                <w:szCs w:val="20"/>
              </w:rPr>
              <w:t>North East</w:t>
            </w:r>
          </w:p>
        </w:tc>
        <w:tc>
          <w:tcPr>
            <w:tcW w:w="531" w:type="pct"/>
            <w:tcBorders>
              <w:top w:val="single" w:sz="4" w:space="0" w:color="auto"/>
              <w:left w:val="single" w:sz="4" w:space="0" w:color="auto"/>
              <w:bottom w:val="single" w:sz="4" w:space="0" w:color="auto"/>
              <w:right w:val="single" w:sz="4" w:space="0" w:color="auto"/>
            </w:tcBorders>
          </w:tcPr>
          <w:p w14:paraId="6190C644" w14:textId="3F771EF9" w:rsidR="00E8473C" w:rsidRPr="00FF6662" w:rsidRDefault="00E8473C"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0A130416" w14:textId="1545B047" w:rsidR="00E8473C" w:rsidRPr="00FF6662" w:rsidRDefault="00E8473C" w:rsidP="00FF6662">
            <w:pPr>
              <w:spacing w:before="40"/>
              <w:ind w:right="4"/>
              <w:jc w:val="center"/>
              <w:rPr>
                <w:rFonts w:cs="Arial"/>
                <w:color w:val="000000"/>
                <w:sz w:val="20"/>
                <w:szCs w:val="20"/>
              </w:rPr>
            </w:pPr>
            <w:r>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16906A41" w14:textId="60D24BD9" w:rsidR="00E8473C" w:rsidRPr="00FF6662" w:rsidRDefault="00E8473C" w:rsidP="00FF6662">
            <w:pPr>
              <w:spacing w:before="40"/>
              <w:ind w:right="4"/>
              <w:jc w:val="center"/>
              <w:rPr>
                <w:rFonts w:cs="Arial"/>
                <w:color w:val="000000"/>
                <w:sz w:val="20"/>
                <w:szCs w:val="20"/>
              </w:rPr>
            </w:pPr>
            <w:r>
              <w:rPr>
                <w:rFonts w:cs="Arial"/>
                <w:color w:val="000000"/>
                <w:sz w:val="20"/>
                <w:szCs w:val="20"/>
              </w:rPr>
              <w:t>No</w:t>
            </w:r>
          </w:p>
        </w:tc>
        <w:tc>
          <w:tcPr>
            <w:tcW w:w="664" w:type="pct"/>
            <w:tcBorders>
              <w:top w:val="single" w:sz="4" w:space="0" w:color="auto"/>
              <w:left w:val="single" w:sz="4" w:space="0" w:color="auto"/>
              <w:bottom w:val="single" w:sz="4" w:space="0" w:color="auto"/>
              <w:right w:val="single" w:sz="4" w:space="0" w:color="auto"/>
            </w:tcBorders>
          </w:tcPr>
          <w:p w14:paraId="3D49042C" w14:textId="34538CFA" w:rsidR="00E8473C" w:rsidRPr="00FF6662" w:rsidRDefault="00E8473C"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51</w:t>
            </w:r>
            <w:r w:rsidR="005E3107">
              <w:rPr>
                <w:rFonts w:eastAsia="MS Mincho" w:cs="Arial"/>
                <w:color w:val="000000"/>
                <w:sz w:val="20"/>
                <w:szCs w:val="20"/>
                <w:lang w:val="en-US" w:eastAsia="ja-JP"/>
              </w:rPr>
              <w:t xml:space="preserve"> </w:t>
            </w:r>
            <w:r>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Pr>
                <w:rFonts w:eastAsia="MS Mincho" w:cs="Arial"/>
                <w:color w:val="000000"/>
                <w:sz w:val="20"/>
                <w:szCs w:val="20"/>
                <w:lang w:val="en-US" w:eastAsia="ja-JP"/>
              </w:rPr>
              <w:t>32</w:t>
            </w:r>
          </w:p>
        </w:tc>
      </w:tr>
      <w:tr w:rsidR="00FF6662" w:rsidRPr="001F6B24" w14:paraId="3D5D21F3"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4A75E1EF" w14:textId="665C3495"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29</w:t>
            </w:r>
          </w:p>
        </w:tc>
        <w:tc>
          <w:tcPr>
            <w:tcW w:w="1222" w:type="pct"/>
            <w:tcBorders>
              <w:top w:val="single" w:sz="4" w:space="0" w:color="auto"/>
              <w:left w:val="single" w:sz="4" w:space="0" w:color="auto"/>
              <w:bottom w:val="single" w:sz="4" w:space="0" w:color="auto"/>
              <w:right w:val="single" w:sz="4" w:space="0" w:color="auto"/>
            </w:tcBorders>
          </w:tcPr>
          <w:p w14:paraId="27697454" w14:textId="71BA0BDA" w:rsidR="00FF6662" w:rsidRPr="00FF6662" w:rsidRDefault="00FF6662" w:rsidP="00FF6662">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Coundon Primary School</w:t>
            </w:r>
          </w:p>
        </w:tc>
        <w:tc>
          <w:tcPr>
            <w:tcW w:w="750" w:type="pct"/>
            <w:tcBorders>
              <w:top w:val="single" w:sz="4" w:space="0" w:color="auto"/>
              <w:left w:val="single" w:sz="4" w:space="0" w:color="auto"/>
              <w:bottom w:val="single" w:sz="4" w:space="0" w:color="auto"/>
              <w:right w:val="single" w:sz="4" w:space="0" w:color="auto"/>
            </w:tcBorders>
          </w:tcPr>
          <w:p w14:paraId="13A08094" w14:textId="0B6ED084" w:rsidR="00FF6662" w:rsidRPr="00FF6662" w:rsidRDefault="00FF6662" w:rsidP="005E3107">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North West</w:t>
            </w:r>
          </w:p>
        </w:tc>
        <w:tc>
          <w:tcPr>
            <w:tcW w:w="531" w:type="pct"/>
            <w:tcBorders>
              <w:top w:val="single" w:sz="4" w:space="0" w:color="auto"/>
              <w:left w:val="single" w:sz="4" w:space="0" w:color="auto"/>
              <w:bottom w:val="single" w:sz="4" w:space="0" w:color="auto"/>
              <w:right w:val="single" w:sz="4" w:space="0" w:color="auto"/>
            </w:tcBorders>
          </w:tcPr>
          <w:p w14:paraId="0F715AE0" w14:textId="35EF9092" w:rsidR="00FF6662" w:rsidRPr="00FF6662" w:rsidRDefault="00FF6662" w:rsidP="00FF6662">
            <w:pPr>
              <w:spacing w:before="40"/>
              <w:ind w:right="4"/>
              <w:jc w:val="center"/>
              <w:rPr>
                <w:rFonts w:eastAsia="MS Mincho" w:cs="Arial"/>
                <w:color w:val="000000"/>
                <w:sz w:val="20"/>
                <w:szCs w:val="20"/>
                <w:lang w:val="en-US" w:eastAsia="ja-JP"/>
              </w:rPr>
            </w:pPr>
            <w:r w:rsidRPr="00FF6662">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0AB80431" w14:textId="41779368"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508583D9" w14:textId="774087DD"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 No</w:t>
            </w:r>
          </w:p>
        </w:tc>
        <w:tc>
          <w:tcPr>
            <w:tcW w:w="664" w:type="pct"/>
            <w:tcBorders>
              <w:top w:val="single" w:sz="4" w:space="0" w:color="auto"/>
              <w:left w:val="single" w:sz="4" w:space="0" w:color="auto"/>
              <w:bottom w:val="single" w:sz="4" w:space="0" w:color="auto"/>
              <w:right w:val="single" w:sz="4" w:space="0" w:color="auto"/>
            </w:tcBorders>
          </w:tcPr>
          <w:p w14:paraId="2D1FF094" w14:textId="2BF7646E" w:rsidR="00FF6662" w:rsidRPr="001F6B24" w:rsidRDefault="00FF6662" w:rsidP="00FF6662">
            <w:pPr>
              <w:spacing w:before="40"/>
              <w:ind w:right="4"/>
              <w:jc w:val="center"/>
              <w:rPr>
                <w:rFonts w:eastAsia="MS Mincho" w:cs="Arial"/>
                <w:color w:val="000000"/>
                <w:sz w:val="20"/>
                <w:szCs w:val="20"/>
                <w:highlight w:val="yellow"/>
                <w:lang w:val="en-US" w:eastAsia="ja-JP"/>
              </w:rPr>
            </w:pPr>
            <w:r w:rsidRPr="00FF6662">
              <w:rPr>
                <w:rFonts w:eastAsia="MS Mincho" w:cs="Arial"/>
                <w:color w:val="000000"/>
                <w:sz w:val="20"/>
                <w:szCs w:val="20"/>
                <w:lang w:val="en-US" w:eastAsia="ja-JP"/>
              </w:rPr>
              <w:t>20</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12</w:t>
            </w:r>
          </w:p>
        </w:tc>
      </w:tr>
      <w:tr w:rsidR="00517272" w:rsidRPr="001F6B24" w14:paraId="0D524025"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1BF344A7" w14:textId="15B34538" w:rsidR="00517272" w:rsidRPr="00FF6662" w:rsidRDefault="00517272" w:rsidP="00FF6662">
            <w:pPr>
              <w:spacing w:before="40"/>
              <w:ind w:right="4"/>
              <w:jc w:val="center"/>
              <w:rPr>
                <w:rFonts w:cs="Arial"/>
                <w:color w:val="000000"/>
                <w:sz w:val="20"/>
                <w:szCs w:val="20"/>
              </w:rPr>
            </w:pPr>
            <w:r>
              <w:rPr>
                <w:rFonts w:cs="Arial"/>
                <w:color w:val="000000"/>
                <w:sz w:val="20"/>
                <w:szCs w:val="20"/>
              </w:rPr>
              <w:t>46</w:t>
            </w:r>
          </w:p>
        </w:tc>
        <w:tc>
          <w:tcPr>
            <w:tcW w:w="1222" w:type="pct"/>
            <w:tcBorders>
              <w:top w:val="single" w:sz="4" w:space="0" w:color="auto"/>
              <w:left w:val="single" w:sz="4" w:space="0" w:color="auto"/>
              <w:bottom w:val="single" w:sz="4" w:space="0" w:color="auto"/>
              <w:right w:val="single" w:sz="4" w:space="0" w:color="auto"/>
            </w:tcBorders>
          </w:tcPr>
          <w:p w14:paraId="5E9D8662" w14:textId="08E9A75D" w:rsidR="00517272" w:rsidRPr="00FF6662" w:rsidRDefault="00517272" w:rsidP="00FF6662">
            <w:pPr>
              <w:spacing w:before="40"/>
              <w:ind w:right="4"/>
              <w:jc w:val="left"/>
              <w:rPr>
                <w:rFonts w:cs="Arial"/>
                <w:color w:val="000000"/>
                <w:sz w:val="20"/>
                <w:szCs w:val="20"/>
              </w:rPr>
            </w:pPr>
            <w:r>
              <w:rPr>
                <w:rFonts w:cs="Arial"/>
                <w:color w:val="000000"/>
                <w:sz w:val="20"/>
                <w:szCs w:val="20"/>
              </w:rPr>
              <w:t>Finham Park 2 School</w:t>
            </w:r>
          </w:p>
        </w:tc>
        <w:tc>
          <w:tcPr>
            <w:tcW w:w="750" w:type="pct"/>
            <w:tcBorders>
              <w:top w:val="single" w:sz="4" w:space="0" w:color="auto"/>
              <w:left w:val="single" w:sz="4" w:space="0" w:color="auto"/>
              <w:bottom w:val="single" w:sz="4" w:space="0" w:color="auto"/>
              <w:right w:val="single" w:sz="4" w:space="0" w:color="auto"/>
            </w:tcBorders>
          </w:tcPr>
          <w:p w14:paraId="5C393946" w14:textId="32F496FF" w:rsidR="00517272" w:rsidRPr="00FF6662" w:rsidRDefault="00517272" w:rsidP="005E3107">
            <w:pPr>
              <w:spacing w:before="40"/>
              <w:ind w:right="4"/>
              <w:jc w:val="left"/>
              <w:rPr>
                <w:rFonts w:cs="Arial"/>
                <w:color w:val="000000"/>
                <w:sz w:val="20"/>
                <w:szCs w:val="20"/>
              </w:rPr>
            </w:pPr>
            <w:r>
              <w:rPr>
                <w:rFonts w:cs="Arial"/>
                <w:color w:val="000000"/>
                <w:sz w:val="20"/>
                <w:szCs w:val="20"/>
              </w:rPr>
              <w:t>South West</w:t>
            </w:r>
          </w:p>
        </w:tc>
        <w:tc>
          <w:tcPr>
            <w:tcW w:w="531" w:type="pct"/>
            <w:tcBorders>
              <w:top w:val="single" w:sz="4" w:space="0" w:color="auto"/>
              <w:left w:val="single" w:sz="4" w:space="0" w:color="auto"/>
              <w:bottom w:val="single" w:sz="4" w:space="0" w:color="auto"/>
              <w:right w:val="single" w:sz="4" w:space="0" w:color="auto"/>
            </w:tcBorders>
          </w:tcPr>
          <w:p w14:paraId="1A572885" w14:textId="6C518CD3" w:rsidR="00517272" w:rsidRPr="00FF6662" w:rsidRDefault="00517272"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1CBA33FC" w14:textId="4D066311" w:rsidR="00517272" w:rsidRPr="00FF6662" w:rsidRDefault="00517272" w:rsidP="00FF6662">
            <w:pPr>
              <w:spacing w:before="40"/>
              <w:ind w:right="4"/>
              <w:jc w:val="center"/>
              <w:rPr>
                <w:rFonts w:cs="Arial"/>
                <w:color w:val="000000"/>
                <w:sz w:val="20"/>
                <w:szCs w:val="20"/>
              </w:rPr>
            </w:pPr>
            <w:r>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2E6910D5" w14:textId="21A0B403" w:rsidR="00517272" w:rsidRPr="00FF6662" w:rsidRDefault="00517272" w:rsidP="00FF6662">
            <w:pPr>
              <w:spacing w:before="40"/>
              <w:ind w:right="4"/>
              <w:jc w:val="center"/>
              <w:rPr>
                <w:rFonts w:cs="Arial"/>
                <w:color w:val="000000"/>
                <w:sz w:val="20"/>
                <w:szCs w:val="20"/>
              </w:rPr>
            </w:pPr>
            <w:r>
              <w:rPr>
                <w:rFonts w:cs="Arial"/>
                <w:color w:val="000000"/>
                <w:sz w:val="20"/>
                <w:szCs w:val="20"/>
              </w:rPr>
              <w:t>Yes</w:t>
            </w:r>
          </w:p>
        </w:tc>
        <w:tc>
          <w:tcPr>
            <w:tcW w:w="664" w:type="pct"/>
            <w:tcBorders>
              <w:top w:val="single" w:sz="4" w:space="0" w:color="auto"/>
              <w:left w:val="single" w:sz="4" w:space="0" w:color="auto"/>
              <w:bottom w:val="single" w:sz="4" w:space="0" w:color="auto"/>
              <w:right w:val="single" w:sz="4" w:space="0" w:color="auto"/>
            </w:tcBorders>
          </w:tcPr>
          <w:p w14:paraId="0FB77D65" w14:textId="774D3BA6" w:rsidR="00517272" w:rsidRPr="00FF6662" w:rsidRDefault="00517272"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30 x 20</w:t>
            </w:r>
          </w:p>
        </w:tc>
      </w:tr>
      <w:tr w:rsidR="00FF6662" w:rsidRPr="001F6B24" w14:paraId="5A8D6477"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65E22292" w14:textId="18CBC4E5"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61</w:t>
            </w:r>
          </w:p>
        </w:tc>
        <w:tc>
          <w:tcPr>
            <w:tcW w:w="1222" w:type="pct"/>
            <w:tcBorders>
              <w:top w:val="single" w:sz="4" w:space="0" w:color="auto"/>
              <w:left w:val="single" w:sz="4" w:space="0" w:color="auto"/>
              <w:bottom w:val="single" w:sz="4" w:space="0" w:color="auto"/>
              <w:right w:val="single" w:sz="4" w:space="0" w:color="auto"/>
            </w:tcBorders>
          </w:tcPr>
          <w:p w14:paraId="2F552D28" w14:textId="1C388AA1" w:rsidR="00FF6662" w:rsidRPr="00FF6662" w:rsidRDefault="00FF6662" w:rsidP="00FF6662">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Henley College Coventry</w:t>
            </w:r>
          </w:p>
        </w:tc>
        <w:tc>
          <w:tcPr>
            <w:tcW w:w="750" w:type="pct"/>
            <w:tcBorders>
              <w:top w:val="single" w:sz="4" w:space="0" w:color="auto"/>
              <w:left w:val="single" w:sz="4" w:space="0" w:color="auto"/>
              <w:bottom w:val="single" w:sz="4" w:space="0" w:color="auto"/>
              <w:right w:val="single" w:sz="4" w:space="0" w:color="auto"/>
            </w:tcBorders>
          </w:tcPr>
          <w:p w14:paraId="71B22381" w14:textId="44E7E82A" w:rsidR="00FF6662" w:rsidRPr="00FF6662" w:rsidRDefault="00FF6662" w:rsidP="005E3107">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North East</w:t>
            </w:r>
          </w:p>
        </w:tc>
        <w:tc>
          <w:tcPr>
            <w:tcW w:w="531" w:type="pct"/>
            <w:tcBorders>
              <w:top w:val="single" w:sz="4" w:space="0" w:color="auto"/>
              <w:left w:val="single" w:sz="4" w:space="0" w:color="auto"/>
              <w:bottom w:val="single" w:sz="4" w:space="0" w:color="auto"/>
              <w:right w:val="single" w:sz="4" w:space="0" w:color="auto"/>
            </w:tcBorders>
          </w:tcPr>
          <w:p w14:paraId="5A09131C" w14:textId="412FB52F" w:rsidR="00FF6662" w:rsidRPr="00FF6662" w:rsidRDefault="00FF6662" w:rsidP="00FF6662">
            <w:pPr>
              <w:spacing w:before="40"/>
              <w:ind w:right="4"/>
              <w:jc w:val="center"/>
              <w:rPr>
                <w:rFonts w:eastAsia="MS Mincho" w:cs="Arial"/>
                <w:color w:val="000000"/>
                <w:sz w:val="20"/>
                <w:szCs w:val="20"/>
                <w:lang w:val="en-US" w:eastAsia="ja-JP"/>
              </w:rPr>
            </w:pPr>
            <w:r w:rsidRPr="00FF6662">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292EEDC5" w14:textId="077F0D65"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Yes</w:t>
            </w:r>
          </w:p>
        </w:tc>
        <w:tc>
          <w:tcPr>
            <w:tcW w:w="607" w:type="pct"/>
            <w:tcBorders>
              <w:top w:val="single" w:sz="4" w:space="0" w:color="auto"/>
              <w:left w:val="single" w:sz="4" w:space="0" w:color="auto"/>
              <w:bottom w:val="single" w:sz="4" w:space="0" w:color="auto"/>
              <w:right w:val="single" w:sz="4" w:space="0" w:color="auto"/>
            </w:tcBorders>
          </w:tcPr>
          <w:p w14:paraId="086454D1" w14:textId="501CC401"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Yes</w:t>
            </w:r>
          </w:p>
        </w:tc>
        <w:tc>
          <w:tcPr>
            <w:tcW w:w="664" w:type="pct"/>
            <w:tcBorders>
              <w:top w:val="single" w:sz="4" w:space="0" w:color="auto"/>
              <w:left w:val="single" w:sz="4" w:space="0" w:color="auto"/>
              <w:bottom w:val="single" w:sz="4" w:space="0" w:color="auto"/>
              <w:right w:val="single" w:sz="4" w:space="0" w:color="auto"/>
            </w:tcBorders>
          </w:tcPr>
          <w:p w14:paraId="0C169CE3" w14:textId="1440FDA2" w:rsidR="00FF6662" w:rsidRPr="001F6B24" w:rsidRDefault="00FF6662" w:rsidP="00FF6662">
            <w:pPr>
              <w:spacing w:before="40"/>
              <w:ind w:right="4"/>
              <w:jc w:val="center"/>
              <w:rPr>
                <w:rFonts w:eastAsia="MS Mincho" w:cs="Arial"/>
                <w:color w:val="000000"/>
                <w:sz w:val="20"/>
                <w:szCs w:val="20"/>
                <w:highlight w:val="yellow"/>
                <w:lang w:val="en-US" w:eastAsia="ja-JP"/>
              </w:rPr>
            </w:pPr>
            <w:r w:rsidRPr="00FF6662">
              <w:rPr>
                <w:rFonts w:eastAsia="MS Mincho" w:cs="Arial"/>
                <w:color w:val="000000"/>
                <w:sz w:val="20"/>
                <w:szCs w:val="20"/>
                <w:lang w:val="en-US" w:eastAsia="ja-JP"/>
              </w:rPr>
              <w:t>37</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35</w:t>
            </w:r>
          </w:p>
        </w:tc>
      </w:tr>
      <w:tr w:rsidR="00FF6662" w:rsidRPr="001F6B24" w14:paraId="45991955"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38EC4C5B" w14:textId="4BBD6FCE"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62</w:t>
            </w:r>
          </w:p>
        </w:tc>
        <w:tc>
          <w:tcPr>
            <w:tcW w:w="1222" w:type="pct"/>
            <w:tcBorders>
              <w:top w:val="single" w:sz="4" w:space="0" w:color="auto"/>
              <w:left w:val="single" w:sz="4" w:space="0" w:color="auto"/>
              <w:bottom w:val="single" w:sz="4" w:space="0" w:color="auto"/>
              <w:right w:val="single" w:sz="4" w:space="0" w:color="auto"/>
            </w:tcBorders>
          </w:tcPr>
          <w:p w14:paraId="5C3A1A2C" w14:textId="1DF5FBC5" w:rsidR="00FF6662" w:rsidRPr="00FF6662" w:rsidRDefault="00FF6662" w:rsidP="00FF6662">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Henley Green Primary School</w:t>
            </w:r>
          </w:p>
        </w:tc>
        <w:tc>
          <w:tcPr>
            <w:tcW w:w="750" w:type="pct"/>
            <w:tcBorders>
              <w:top w:val="single" w:sz="4" w:space="0" w:color="auto"/>
              <w:left w:val="single" w:sz="4" w:space="0" w:color="auto"/>
              <w:bottom w:val="single" w:sz="4" w:space="0" w:color="auto"/>
              <w:right w:val="single" w:sz="4" w:space="0" w:color="auto"/>
            </w:tcBorders>
          </w:tcPr>
          <w:p w14:paraId="3C0ADF07" w14:textId="2F1FBDEE" w:rsidR="00FF6662" w:rsidRPr="00FF6662" w:rsidRDefault="00FF6662" w:rsidP="005E3107">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North East</w:t>
            </w:r>
          </w:p>
        </w:tc>
        <w:tc>
          <w:tcPr>
            <w:tcW w:w="531" w:type="pct"/>
            <w:tcBorders>
              <w:top w:val="single" w:sz="4" w:space="0" w:color="auto"/>
              <w:left w:val="single" w:sz="4" w:space="0" w:color="auto"/>
              <w:bottom w:val="single" w:sz="4" w:space="0" w:color="auto"/>
              <w:right w:val="single" w:sz="4" w:space="0" w:color="auto"/>
            </w:tcBorders>
          </w:tcPr>
          <w:p w14:paraId="081AEF9B" w14:textId="55890880" w:rsidR="00FF6662" w:rsidRPr="00FF6662" w:rsidRDefault="00FF6662" w:rsidP="00FF6662">
            <w:pPr>
              <w:spacing w:before="40"/>
              <w:ind w:right="4"/>
              <w:jc w:val="center"/>
              <w:rPr>
                <w:rFonts w:eastAsia="MS Mincho" w:cs="Arial"/>
                <w:color w:val="000000"/>
                <w:sz w:val="20"/>
                <w:szCs w:val="20"/>
                <w:lang w:val="en-US" w:eastAsia="ja-JP"/>
              </w:rPr>
            </w:pPr>
            <w:r w:rsidRPr="00FF6662">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0C66BB8B" w14:textId="79CC8517"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5C3579BE" w14:textId="3C0EEC6A"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Yes</w:t>
            </w:r>
          </w:p>
        </w:tc>
        <w:tc>
          <w:tcPr>
            <w:tcW w:w="664" w:type="pct"/>
            <w:tcBorders>
              <w:top w:val="single" w:sz="4" w:space="0" w:color="auto"/>
              <w:left w:val="single" w:sz="4" w:space="0" w:color="auto"/>
              <w:bottom w:val="single" w:sz="4" w:space="0" w:color="auto"/>
              <w:right w:val="single" w:sz="4" w:space="0" w:color="auto"/>
            </w:tcBorders>
          </w:tcPr>
          <w:p w14:paraId="0A8C5B59" w14:textId="19909DE6" w:rsidR="00FF6662" w:rsidRPr="001F6B24" w:rsidRDefault="00FF6662" w:rsidP="00FF6662">
            <w:pPr>
              <w:spacing w:before="40"/>
              <w:ind w:right="4"/>
              <w:jc w:val="center"/>
              <w:rPr>
                <w:rFonts w:eastAsia="MS Mincho" w:cs="Arial"/>
                <w:color w:val="000000"/>
                <w:sz w:val="20"/>
                <w:szCs w:val="20"/>
                <w:highlight w:val="yellow"/>
                <w:lang w:val="en-US" w:eastAsia="ja-JP"/>
              </w:rPr>
            </w:pPr>
            <w:r w:rsidRPr="00FF6662">
              <w:rPr>
                <w:rFonts w:eastAsia="MS Mincho" w:cs="Arial"/>
                <w:color w:val="000000"/>
                <w:sz w:val="20"/>
                <w:szCs w:val="20"/>
                <w:lang w:val="en-US" w:eastAsia="ja-JP"/>
              </w:rPr>
              <w:t>35</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18</w:t>
            </w:r>
          </w:p>
        </w:tc>
      </w:tr>
      <w:tr w:rsidR="00FF6662" w:rsidRPr="001F6B24" w14:paraId="4A2D3464"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2359DA49" w14:textId="230462E7"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76</w:t>
            </w:r>
          </w:p>
        </w:tc>
        <w:tc>
          <w:tcPr>
            <w:tcW w:w="1222" w:type="pct"/>
            <w:tcBorders>
              <w:top w:val="single" w:sz="4" w:space="0" w:color="auto"/>
              <w:left w:val="single" w:sz="4" w:space="0" w:color="auto"/>
              <w:bottom w:val="single" w:sz="4" w:space="0" w:color="auto"/>
              <w:right w:val="single" w:sz="4" w:space="0" w:color="auto"/>
            </w:tcBorders>
          </w:tcPr>
          <w:p w14:paraId="4917E0C9" w14:textId="5DFD123F" w:rsidR="00FF6662" w:rsidRPr="00FF6662" w:rsidRDefault="00FF6662" w:rsidP="00FF6662">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King Henry VIII Preparatory School</w:t>
            </w:r>
          </w:p>
        </w:tc>
        <w:tc>
          <w:tcPr>
            <w:tcW w:w="750" w:type="pct"/>
            <w:tcBorders>
              <w:top w:val="single" w:sz="4" w:space="0" w:color="auto"/>
              <w:left w:val="single" w:sz="4" w:space="0" w:color="auto"/>
              <w:bottom w:val="single" w:sz="4" w:space="0" w:color="auto"/>
              <w:right w:val="single" w:sz="4" w:space="0" w:color="auto"/>
            </w:tcBorders>
          </w:tcPr>
          <w:p w14:paraId="341756B0" w14:textId="74A27781" w:rsidR="00FF6662" w:rsidRPr="00FF6662" w:rsidRDefault="00FF6662" w:rsidP="005E3107">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South</w:t>
            </w:r>
            <w:r w:rsidR="00E8473C">
              <w:rPr>
                <w:rFonts w:cs="Arial"/>
                <w:color w:val="000000"/>
                <w:sz w:val="20"/>
                <w:szCs w:val="20"/>
              </w:rPr>
              <w:t xml:space="preserve"> West</w:t>
            </w:r>
          </w:p>
        </w:tc>
        <w:tc>
          <w:tcPr>
            <w:tcW w:w="531" w:type="pct"/>
            <w:tcBorders>
              <w:top w:val="single" w:sz="4" w:space="0" w:color="auto"/>
              <w:left w:val="single" w:sz="4" w:space="0" w:color="auto"/>
              <w:bottom w:val="single" w:sz="4" w:space="0" w:color="auto"/>
              <w:right w:val="single" w:sz="4" w:space="0" w:color="auto"/>
            </w:tcBorders>
          </w:tcPr>
          <w:p w14:paraId="7E656557" w14:textId="040CD887" w:rsidR="00FF6662" w:rsidRPr="00FF6662" w:rsidRDefault="00FF6662" w:rsidP="00FF6662">
            <w:pPr>
              <w:spacing w:before="40"/>
              <w:ind w:right="4"/>
              <w:jc w:val="center"/>
              <w:rPr>
                <w:rFonts w:eastAsia="MS Mincho" w:cs="Arial"/>
                <w:color w:val="000000"/>
                <w:sz w:val="20"/>
                <w:szCs w:val="20"/>
                <w:lang w:val="en-US" w:eastAsia="ja-JP"/>
              </w:rPr>
            </w:pPr>
            <w:r w:rsidRPr="00FF6662">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12EDBEC8" w14:textId="3A154A8F"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45BCC204" w14:textId="78FB3947"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Yes</w:t>
            </w:r>
          </w:p>
        </w:tc>
        <w:tc>
          <w:tcPr>
            <w:tcW w:w="664" w:type="pct"/>
            <w:tcBorders>
              <w:top w:val="single" w:sz="4" w:space="0" w:color="auto"/>
              <w:left w:val="single" w:sz="4" w:space="0" w:color="auto"/>
              <w:bottom w:val="single" w:sz="4" w:space="0" w:color="auto"/>
              <w:right w:val="single" w:sz="4" w:space="0" w:color="auto"/>
            </w:tcBorders>
          </w:tcPr>
          <w:p w14:paraId="756BF89A" w14:textId="74886E44" w:rsidR="00FF6662" w:rsidRPr="001F6B24" w:rsidRDefault="00FF6662" w:rsidP="00FF6662">
            <w:pPr>
              <w:spacing w:before="40"/>
              <w:ind w:right="4"/>
              <w:jc w:val="center"/>
              <w:rPr>
                <w:rFonts w:eastAsia="MS Mincho" w:cs="Arial"/>
                <w:color w:val="000000"/>
                <w:sz w:val="20"/>
                <w:szCs w:val="20"/>
                <w:highlight w:val="yellow"/>
                <w:lang w:val="en-US" w:eastAsia="ja-JP"/>
              </w:rPr>
            </w:pPr>
            <w:r w:rsidRPr="00FF6662">
              <w:rPr>
                <w:rFonts w:eastAsia="MS Mincho" w:cs="Arial"/>
                <w:color w:val="000000"/>
                <w:sz w:val="20"/>
                <w:szCs w:val="20"/>
                <w:lang w:val="en-US" w:eastAsia="ja-JP"/>
              </w:rPr>
              <w:t>30</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15</w:t>
            </w:r>
          </w:p>
        </w:tc>
      </w:tr>
      <w:tr w:rsidR="00625A92" w:rsidRPr="001F6B24" w14:paraId="3EEAA1FD"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2A58354C" w14:textId="75EAB3EE" w:rsidR="00625A92" w:rsidRPr="00FF6662" w:rsidRDefault="00625A92" w:rsidP="00FF6662">
            <w:pPr>
              <w:spacing w:before="40"/>
              <w:ind w:right="4"/>
              <w:jc w:val="center"/>
              <w:rPr>
                <w:rFonts w:cs="Arial"/>
                <w:color w:val="000000"/>
                <w:sz w:val="20"/>
                <w:szCs w:val="20"/>
              </w:rPr>
            </w:pPr>
            <w:r>
              <w:rPr>
                <w:rFonts w:cs="Arial"/>
                <w:color w:val="000000"/>
                <w:sz w:val="20"/>
                <w:szCs w:val="20"/>
              </w:rPr>
              <w:t>143</w:t>
            </w:r>
          </w:p>
        </w:tc>
        <w:tc>
          <w:tcPr>
            <w:tcW w:w="1222" w:type="pct"/>
            <w:tcBorders>
              <w:top w:val="single" w:sz="4" w:space="0" w:color="auto"/>
              <w:left w:val="single" w:sz="4" w:space="0" w:color="auto"/>
              <w:bottom w:val="single" w:sz="4" w:space="0" w:color="auto"/>
              <w:right w:val="single" w:sz="4" w:space="0" w:color="auto"/>
            </w:tcBorders>
          </w:tcPr>
          <w:p w14:paraId="15017E9A" w14:textId="706DC841" w:rsidR="00625A92" w:rsidRPr="00FF6662" w:rsidRDefault="00625A92" w:rsidP="00FF6662">
            <w:pPr>
              <w:spacing w:before="40"/>
              <w:ind w:right="4"/>
              <w:jc w:val="left"/>
              <w:rPr>
                <w:rFonts w:cs="Arial"/>
                <w:color w:val="000000"/>
                <w:sz w:val="20"/>
                <w:szCs w:val="20"/>
              </w:rPr>
            </w:pPr>
            <w:r>
              <w:rPr>
                <w:rFonts w:cs="Arial"/>
                <w:color w:val="000000"/>
                <w:sz w:val="20"/>
                <w:szCs w:val="20"/>
              </w:rPr>
              <w:t>West Coventry Academy</w:t>
            </w:r>
          </w:p>
        </w:tc>
        <w:tc>
          <w:tcPr>
            <w:tcW w:w="750" w:type="pct"/>
            <w:tcBorders>
              <w:top w:val="single" w:sz="4" w:space="0" w:color="auto"/>
              <w:left w:val="single" w:sz="4" w:space="0" w:color="auto"/>
              <w:bottom w:val="single" w:sz="4" w:space="0" w:color="auto"/>
              <w:right w:val="single" w:sz="4" w:space="0" w:color="auto"/>
            </w:tcBorders>
          </w:tcPr>
          <w:p w14:paraId="75629330" w14:textId="5E29C8DB" w:rsidR="00625A92" w:rsidRPr="00FF6662" w:rsidRDefault="00625A92" w:rsidP="005E3107">
            <w:pPr>
              <w:spacing w:before="40"/>
              <w:ind w:right="4"/>
              <w:jc w:val="left"/>
              <w:rPr>
                <w:rFonts w:cs="Arial"/>
                <w:color w:val="000000"/>
                <w:sz w:val="20"/>
                <w:szCs w:val="20"/>
              </w:rPr>
            </w:pPr>
            <w:r>
              <w:rPr>
                <w:rFonts w:cs="Arial"/>
                <w:color w:val="000000"/>
                <w:sz w:val="20"/>
                <w:szCs w:val="20"/>
              </w:rPr>
              <w:t>North West</w:t>
            </w:r>
          </w:p>
        </w:tc>
        <w:tc>
          <w:tcPr>
            <w:tcW w:w="531" w:type="pct"/>
            <w:tcBorders>
              <w:top w:val="single" w:sz="4" w:space="0" w:color="auto"/>
              <w:left w:val="single" w:sz="4" w:space="0" w:color="auto"/>
              <w:bottom w:val="single" w:sz="4" w:space="0" w:color="auto"/>
              <w:right w:val="single" w:sz="4" w:space="0" w:color="auto"/>
            </w:tcBorders>
          </w:tcPr>
          <w:p w14:paraId="61B58FF2" w14:textId="040B6768" w:rsidR="00625A92" w:rsidRPr="00FF6662" w:rsidRDefault="00625A92"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0D602C55" w14:textId="19D5C6C5" w:rsidR="00625A92" w:rsidRPr="00FF6662" w:rsidRDefault="00625A92" w:rsidP="00FF6662">
            <w:pPr>
              <w:spacing w:before="40"/>
              <w:ind w:right="4"/>
              <w:jc w:val="center"/>
              <w:rPr>
                <w:rFonts w:cs="Arial"/>
                <w:color w:val="000000"/>
                <w:sz w:val="20"/>
                <w:szCs w:val="20"/>
              </w:rPr>
            </w:pPr>
            <w:r>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3D915E32" w14:textId="15A20E7F" w:rsidR="00625A92" w:rsidRPr="00FF6662" w:rsidRDefault="00625A92" w:rsidP="00FF6662">
            <w:pPr>
              <w:spacing w:before="40"/>
              <w:ind w:right="4"/>
              <w:jc w:val="center"/>
              <w:rPr>
                <w:rFonts w:cs="Arial"/>
                <w:color w:val="000000"/>
                <w:sz w:val="20"/>
                <w:szCs w:val="20"/>
              </w:rPr>
            </w:pPr>
            <w:r>
              <w:rPr>
                <w:rFonts w:cs="Arial"/>
                <w:color w:val="000000"/>
                <w:sz w:val="20"/>
                <w:szCs w:val="20"/>
              </w:rPr>
              <w:t>No</w:t>
            </w:r>
          </w:p>
        </w:tc>
        <w:tc>
          <w:tcPr>
            <w:tcW w:w="664" w:type="pct"/>
            <w:tcBorders>
              <w:top w:val="single" w:sz="4" w:space="0" w:color="auto"/>
              <w:left w:val="single" w:sz="4" w:space="0" w:color="auto"/>
              <w:bottom w:val="single" w:sz="4" w:space="0" w:color="auto"/>
              <w:right w:val="single" w:sz="4" w:space="0" w:color="auto"/>
            </w:tcBorders>
          </w:tcPr>
          <w:p w14:paraId="0CD7692D" w14:textId="0FA77697" w:rsidR="00625A92" w:rsidRPr="00FF6662" w:rsidRDefault="00625A92" w:rsidP="00FF6662">
            <w:pPr>
              <w:spacing w:before="40"/>
              <w:ind w:right="4"/>
              <w:jc w:val="center"/>
              <w:rPr>
                <w:rFonts w:eastAsia="MS Mincho" w:cs="Arial"/>
                <w:color w:val="000000"/>
                <w:sz w:val="20"/>
                <w:szCs w:val="20"/>
                <w:lang w:val="en-US" w:eastAsia="ja-JP"/>
              </w:rPr>
            </w:pPr>
            <w:r>
              <w:rPr>
                <w:rFonts w:eastAsia="MS Mincho" w:cs="Arial"/>
                <w:color w:val="000000"/>
                <w:sz w:val="20"/>
                <w:szCs w:val="20"/>
                <w:lang w:val="en-US" w:eastAsia="ja-JP"/>
              </w:rPr>
              <w:t>90 x 50</w:t>
            </w:r>
          </w:p>
        </w:tc>
      </w:tr>
      <w:tr w:rsidR="00FF6662" w:rsidRPr="001F6B24" w14:paraId="015F56CE" w14:textId="77777777" w:rsidTr="00AF209C">
        <w:trPr>
          <w:cantSplit/>
          <w:trHeight w:val="205"/>
        </w:trPr>
        <w:tc>
          <w:tcPr>
            <w:tcW w:w="444" w:type="pct"/>
            <w:tcBorders>
              <w:top w:val="single" w:sz="4" w:space="0" w:color="auto"/>
              <w:left w:val="single" w:sz="4" w:space="0" w:color="auto"/>
              <w:bottom w:val="single" w:sz="4" w:space="0" w:color="auto"/>
              <w:right w:val="single" w:sz="4" w:space="0" w:color="auto"/>
            </w:tcBorders>
          </w:tcPr>
          <w:p w14:paraId="6E84E84F" w14:textId="5306A08D"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150</w:t>
            </w:r>
          </w:p>
        </w:tc>
        <w:tc>
          <w:tcPr>
            <w:tcW w:w="1222" w:type="pct"/>
            <w:tcBorders>
              <w:top w:val="single" w:sz="4" w:space="0" w:color="auto"/>
              <w:left w:val="single" w:sz="4" w:space="0" w:color="auto"/>
              <w:bottom w:val="single" w:sz="4" w:space="0" w:color="auto"/>
              <w:right w:val="single" w:sz="4" w:space="0" w:color="auto"/>
            </w:tcBorders>
          </w:tcPr>
          <w:p w14:paraId="7BD1202C" w14:textId="74D7D3AC" w:rsidR="00FF6662" w:rsidRPr="00FF6662" w:rsidRDefault="00FF6662" w:rsidP="00FF6662">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Willenhall Community Primary School</w:t>
            </w:r>
          </w:p>
        </w:tc>
        <w:tc>
          <w:tcPr>
            <w:tcW w:w="750" w:type="pct"/>
            <w:tcBorders>
              <w:top w:val="single" w:sz="4" w:space="0" w:color="auto"/>
              <w:left w:val="single" w:sz="4" w:space="0" w:color="auto"/>
              <w:bottom w:val="single" w:sz="4" w:space="0" w:color="auto"/>
              <w:right w:val="single" w:sz="4" w:space="0" w:color="auto"/>
            </w:tcBorders>
          </w:tcPr>
          <w:p w14:paraId="20CC3365" w14:textId="5CCA369F" w:rsidR="00FF6662" w:rsidRPr="00FF6662" w:rsidRDefault="00FF6662" w:rsidP="005E3107">
            <w:pPr>
              <w:spacing w:before="40"/>
              <w:ind w:right="4"/>
              <w:jc w:val="left"/>
              <w:rPr>
                <w:rFonts w:eastAsia="MS Mincho" w:cs="Arial"/>
                <w:color w:val="000000"/>
                <w:sz w:val="20"/>
                <w:szCs w:val="20"/>
                <w:highlight w:val="yellow"/>
                <w:lang w:val="en-US" w:eastAsia="ja-JP"/>
              </w:rPr>
            </w:pPr>
            <w:r w:rsidRPr="00FF6662">
              <w:rPr>
                <w:rFonts w:cs="Arial"/>
                <w:color w:val="000000"/>
                <w:sz w:val="20"/>
                <w:szCs w:val="20"/>
              </w:rPr>
              <w:t>South</w:t>
            </w:r>
            <w:r w:rsidR="00E8473C">
              <w:rPr>
                <w:rFonts w:cs="Arial"/>
                <w:color w:val="000000"/>
                <w:sz w:val="20"/>
                <w:szCs w:val="20"/>
              </w:rPr>
              <w:t xml:space="preserve"> East</w:t>
            </w:r>
          </w:p>
        </w:tc>
        <w:tc>
          <w:tcPr>
            <w:tcW w:w="531" w:type="pct"/>
            <w:tcBorders>
              <w:top w:val="single" w:sz="4" w:space="0" w:color="auto"/>
              <w:left w:val="single" w:sz="4" w:space="0" w:color="auto"/>
              <w:bottom w:val="single" w:sz="4" w:space="0" w:color="auto"/>
              <w:right w:val="single" w:sz="4" w:space="0" w:color="auto"/>
            </w:tcBorders>
          </w:tcPr>
          <w:p w14:paraId="54DC6376" w14:textId="2D5752B4" w:rsidR="00FF6662" w:rsidRPr="00FF6662" w:rsidRDefault="00FF6662" w:rsidP="00FF6662">
            <w:pPr>
              <w:spacing w:before="40"/>
              <w:ind w:right="4"/>
              <w:jc w:val="center"/>
              <w:rPr>
                <w:rFonts w:eastAsia="MS Mincho" w:cs="Arial"/>
                <w:color w:val="000000"/>
                <w:sz w:val="20"/>
                <w:szCs w:val="20"/>
                <w:lang w:val="en-US" w:eastAsia="ja-JP"/>
              </w:rPr>
            </w:pPr>
            <w:r w:rsidRPr="00FF6662">
              <w:rPr>
                <w:rFonts w:eastAsia="MS Mincho" w:cs="Arial"/>
                <w:color w:val="000000"/>
                <w:sz w:val="20"/>
                <w:szCs w:val="20"/>
                <w:lang w:val="en-US" w:eastAsia="ja-JP"/>
              </w:rPr>
              <w:t>1</w:t>
            </w:r>
          </w:p>
        </w:tc>
        <w:tc>
          <w:tcPr>
            <w:tcW w:w="782" w:type="pct"/>
            <w:tcBorders>
              <w:top w:val="single" w:sz="4" w:space="0" w:color="auto"/>
              <w:left w:val="single" w:sz="4" w:space="0" w:color="auto"/>
              <w:bottom w:val="single" w:sz="4" w:space="0" w:color="auto"/>
              <w:right w:val="single" w:sz="4" w:space="0" w:color="auto"/>
            </w:tcBorders>
          </w:tcPr>
          <w:p w14:paraId="25E0816E" w14:textId="1448AA27"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No</w:t>
            </w:r>
          </w:p>
        </w:tc>
        <w:tc>
          <w:tcPr>
            <w:tcW w:w="607" w:type="pct"/>
            <w:tcBorders>
              <w:top w:val="single" w:sz="4" w:space="0" w:color="auto"/>
              <w:left w:val="single" w:sz="4" w:space="0" w:color="auto"/>
              <w:bottom w:val="single" w:sz="4" w:space="0" w:color="auto"/>
              <w:right w:val="single" w:sz="4" w:space="0" w:color="auto"/>
            </w:tcBorders>
          </w:tcPr>
          <w:p w14:paraId="30D23174" w14:textId="6EE067F4" w:rsidR="00FF6662" w:rsidRPr="00FF6662" w:rsidRDefault="00FF6662" w:rsidP="00FF6662">
            <w:pPr>
              <w:spacing w:before="40"/>
              <w:ind w:right="4"/>
              <w:jc w:val="center"/>
              <w:rPr>
                <w:rFonts w:eastAsia="MS Mincho" w:cs="Arial"/>
                <w:color w:val="000000"/>
                <w:sz w:val="20"/>
                <w:szCs w:val="20"/>
                <w:highlight w:val="yellow"/>
                <w:lang w:val="en-US" w:eastAsia="ja-JP"/>
              </w:rPr>
            </w:pPr>
            <w:r w:rsidRPr="00FF6662">
              <w:rPr>
                <w:rFonts w:cs="Arial"/>
                <w:color w:val="000000"/>
                <w:sz w:val="20"/>
                <w:szCs w:val="20"/>
              </w:rPr>
              <w:t> No</w:t>
            </w:r>
          </w:p>
        </w:tc>
        <w:tc>
          <w:tcPr>
            <w:tcW w:w="664" w:type="pct"/>
            <w:tcBorders>
              <w:top w:val="single" w:sz="4" w:space="0" w:color="auto"/>
              <w:left w:val="single" w:sz="4" w:space="0" w:color="auto"/>
              <w:bottom w:val="single" w:sz="4" w:space="0" w:color="auto"/>
              <w:right w:val="single" w:sz="4" w:space="0" w:color="auto"/>
            </w:tcBorders>
          </w:tcPr>
          <w:p w14:paraId="0ABFF67A" w14:textId="2C6CB6E9" w:rsidR="00FF6662" w:rsidRPr="001F6B24" w:rsidRDefault="00FF6662" w:rsidP="00FF6662">
            <w:pPr>
              <w:spacing w:before="40"/>
              <w:ind w:right="4"/>
              <w:jc w:val="center"/>
              <w:rPr>
                <w:rFonts w:eastAsia="MS Mincho" w:cs="Arial"/>
                <w:color w:val="000000"/>
                <w:sz w:val="20"/>
                <w:szCs w:val="20"/>
                <w:highlight w:val="yellow"/>
                <w:lang w:val="en-US" w:eastAsia="ja-JP"/>
              </w:rPr>
            </w:pPr>
            <w:r w:rsidRPr="00FF6662">
              <w:rPr>
                <w:rFonts w:eastAsia="MS Mincho" w:cs="Arial"/>
                <w:color w:val="000000"/>
                <w:sz w:val="20"/>
                <w:szCs w:val="20"/>
                <w:lang w:val="en-US" w:eastAsia="ja-JP"/>
              </w:rPr>
              <w:t>37</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x</w:t>
            </w:r>
            <w:r w:rsidR="005E3107">
              <w:rPr>
                <w:rFonts w:eastAsia="MS Mincho" w:cs="Arial"/>
                <w:color w:val="000000"/>
                <w:sz w:val="20"/>
                <w:szCs w:val="20"/>
                <w:lang w:val="en-US" w:eastAsia="ja-JP"/>
              </w:rPr>
              <w:t xml:space="preserve"> </w:t>
            </w:r>
            <w:r w:rsidRPr="00FF6662">
              <w:rPr>
                <w:rFonts w:eastAsia="MS Mincho" w:cs="Arial"/>
                <w:color w:val="000000"/>
                <w:sz w:val="20"/>
                <w:szCs w:val="20"/>
                <w:lang w:val="en-US" w:eastAsia="ja-JP"/>
              </w:rPr>
              <w:t>19</w:t>
            </w:r>
          </w:p>
        </w:tc>
      </w:tr>
    </w:tbl>
    <w:p w14:paraId="22C67AE7" w14:textId="77777777" w:rsidR="002A7785" w:rsidRPr="001F6B24" w:rsidRDefault="002A7785" w:rsidP="002A7785">
      <w:pPr>
        <w:jc w:val="left"/>
        <w:rPr>
          <w:b/>
          <w:i/>
          <w:highlight w:val="yellow"/>
        </w:rPr>
      </w:pPr>
    </w:p>
    <w:p w14:paraId="3E89008D" w14:textId="41496A0B" w:rsidR="00DA51C6" w:rsidRPr="00EC50BD" w:rsidRDefault="00DA51C6" w:rsidP="00DA51C6">
      <w:pPr>
        <w:rPr>
          <w:iCs/>
          <w:color w:val="000000"/>
        </w:rPr>
      </w:pPr>
      <w:r w:rsidRPr="008F192E">
        <w:rPr>
          <w:iCs/>
          <w:color w:val="000000"/>
        </w:rPr>
        <w:t xml:space="preserve">Nationally, </w:t>
      </w:r>
      <w:r>
        <w:rPr>
          <w:iCs/>
          <w:color w:val="000000"/>
        </w:rPr>
        <w:t>most</w:t>
      </w:r>
      <w:r w:rsidRPr="008F192E">
        <w:rPr>
          <w:iCs/>
          <w:color w:val="000000"/>
        </w:rPr>
        <w:t xml:space="preserve"> smaller size pitches are considered too small to accommodate any purposeful hockey </w:t>
      </w:r>
      <w:r w:rsidRPr="00EC50BD">
        <w:rPr>
          <w:iCs/>
          <w:color w:val="000000"/>
        </w:rPr>
        <w:t>demand, although some larger ones are utilised for training demand and junior play.</w:t>
      </w:r>
      <w:r w:rsidR="005E3107">
        <w:rPr>
          <w:iCs/>
          <w:color w:val="000000"/>
        </w:rPr>
        <w:t xml:space="preserve"> </w:t>
      </w:r>
      <w:r w:rsidR="00FF6662" w:rsidRPr="00EC50BD">
        <w:rPr>
          <w:iCs/>
          <w:color w:val="000000"/>
        </w:rPr>
        <w:t xml:space="preserve">In Coventry, </w:t>
      </w:r>
      <w:r w:rsidR="00EC50BD" w:rsidRPr="00EC50BD">
        <w:rPr>
          <w:iCs/>
          <w:color w:val="000000"/>
        </w:rPr>
        <w:t xml:space="preserve">none of the small-size pitches </w:t>
      </w:r>
      <w:r w:rsidRPr="00EC50BD">
        <w:rPr>
          <w:iCs/>
          <w:color w:val="000000"/>
        </w:rPr>
        <w:t xml:space="preserve">are considered suitable as they are either too small, unavailable for community use, or without </w:t>
      </w:r>
      <w:r w:rsidR="0031474D">
        <w:rPr>
          <w:iCs/>
          <w:color w:val="000000"/>
        </w:rPr>
        <w:t>sports lighting</w:t>
      </w:r>
      <w:r w:rsidRPr="00EC50BD">
        <w:rPr>
          <w:iCs/>
          <w:color w:val="000000"/>
        </w:rPr>
        <w:t>.</w:t>
      </w:r>
    </w:p>
    <w:p w14:paraId="28E6EFAD" w14:textId="77777777" w:rsidR="00DA51C6" w:rsidRPr="00EC50BD" w:rsidRDefault="00DA51C6" w:rsidP="00DA51C6">
      <w:pPr>
        <w:rPr>
          <w:iCs/>
          <w:color w:val="000000"/>
        </w:rPr>
      </w:pPr>
    </w:p>
    <w:p w14:paraId="3E857A24" w14:textId="77777777" w:rsidR="00DA51C6" w:rsidRPr="008F192E" w:rsidRDefault="00DA51C6" w:rsidP="00DA51C6">
      <w:pPr>
        <w:rPr>
          <w:iCs/>
          <w:color w:val="000000"/>
        </w:rPr>
      </w:pPr>
      <w:r w:rsidRPr="00EC50BD">
        <w:rPr>
          <w:iCs/>
          <w:color w:val="000000"/>
        </w:rPr>
        <w:t>Based on the above, the smaller size hockey suitable pitches are discounted from this point forward.</w:t>
      </w:r>
      <w:r>
        <w:rPr>
          <w:iCs/>
          <w:color w:val="000000"/>
        </w:rPr>
        <w:t xml:space="preserve"> </w:t>
      </w:r>
    </w:p>
    <w:p w14:paraId="21AB9D0F" w14:textId="77777777" w:rsidR="00DA51C6" w:rsidRPr="00015C42" w:rsidRDefault="00DA51C6" w:rsidP="00DA51C6">
      <w:pPr>
        <w:rPr>
          <w:iCs/>
          <w:color w:val="000000"/>
          <w:highlight w:val="yellow"/>
        </w:rPr>
      </w:pPr>
    </w:p>
    <w:p w14:paraId="4FB50417" w14:textId="77777777" w:rsidR="00DA51C6" w:rsidRDefault="00DA51C6" w:rsidP="00DA51C6">
      <w:pPr>
        <w:rPr>
          <w:iCs/>
          <w:color w:val="000000"/>
        </w:rPr>
      </w:pPr>
      <w:r w:rsidRPr="00411605">
        <w:rPr>
          <w:iCs/>
          <w:color w:val="000000"/>
        </w:rPr>
        <w:t xml:space="preserve">For the location of the </w:t>
      </w:r>
      <w:r>
        <w:rPr>
          <w:iCs/>
          <w:color w:val="000000"/>
        </w:rPr>
        <w:t xml:space="preserve">full size </w:t>
      </w:r>
      <w:r w:rsidRPr="00411605">
        <w:rPr>
          <w:iCs/>
          <w:color w:val="000000"/>
        </w:rPr>
        <w:t>AGPs</w:t>
      </w:r>
      <w:r>
        <w:rPr>
          <w:iCs/>
          <w:color w:val="000000"/>
        </w:rPr>
        <w:t xml:space="preserve">, </w:t>
      </w:r>
      <w:r w:rsidRPr="00411605">
        <w:rPr>
          <w:iCs/>
          <w:color w:val="000000"/>
        </w:rPr>
        <w:t xml:space="preserve">please see Figure </w:t>
      </w:r>
      <w:r>
        <w:rPr>
          <w:iCs/>
          <w:color w:val="000000"/>
        </w:rPr>
        <w:t>7</w:t>
      </w:r>
      <w:r w:rsidRPr="00411605">
        <w:rPr>
          <w:iCs/>
          <w:color w:val="000000"/>
        </w:rPr>
        <w:t xml:space="preserve">.1 below. </w:t>
      </w:r>
    </w:p>
    <w:p w14:paraId="41A92369" w14:textId="77777777" w:rsidR="00270C51" w:rsidRPr="001F6B24" w:rsidRDefault="00270C51" w:rsidP="002A7785">
      <w:pPr>
        <w:rPr>
          <w:i/>
          <w:highlight w:val="yellow"/>
        </w:rPr>
        <w:sectPr w:rsidR="00270C51" w:rsidRPr="001F6B24" w:rsidSect="00AF209C">
          <w:footerReference w:type="default" r:id="rId58"/>
          <w:pgSz w:w="11909" w:h="16834"/>
          <w:pgMar w:top="1985" w:right="1440" w:bottom="851" w:left="1440" w:header="709" w:footer="566" w:gutter="0"/>
          <w:cols w:space="708"/>
          <w:docGrid w:linePitch="360"/>
        </w:sectPr>
      </w:pPr>
    </w:p>
    <w:p w14:paraId="05D73DEE" w14:textId="36AAC7D0" w:rsidR="005337D9" w:rsidRDefault="005337D9" w:rsidP="00446F85">
      <w:pPr>
        <w:rPr>
          <w:highlight w:val="yellow"/>
        </w:rPr>
      </w:pPr>
      <w:r>
        <w:rPr>
          <w:noProof/>
        </w:rPr>
        <w:lastRenderedPageBreak/>
        <w:drawing>
          <wp:inline distT="0" distB="0" distL="0" distR="0" wp14:anchorId="13CEB5A9" wp14:editId="36E4712F">
            <wp:extent cx="8342600" cy="4987290"/>
            <wp:effectExtent l="19050" t="19050" r="20955" b="22860"/>
            <wp:docPr id="21" name="Picture 21" descr="Map of Coventry showing locations of Hockey suitable Artificial Grass Pitch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Map of Coventry showing locations of Hockey suitable Artificial Grass Pitches across the City. "/>
                    <pic:cNvPicPr>
                      <a:picLocks noChangeAspect="1" noChangeArrowheads="1"/>
                    </pic:cNvPicPr>
                  </pic:nvPicPr>
                  <pic:blipFill>
                    <a:blip r:embed="rId59">
                      <a:extLst>
                        <a:ext uri="{28A0092B-C50C-407E-A947-70E740481C1C}">
                          <a14:useLocalDpi xmlns:a14="http://schemas.microsoft.com/office/drawing/2010/main" val="0"/>
                        </a:ext>
                      </a:extLst>
                    </a:blip>
                    <a:srcRect l="197" t="418" r="21667" b="418"/>
                    <a:stretch>
                      <a:fillRect/>
                    </a:stretch>
                  </pic:blipFill>
                  <pic:spPr bwMode="auto">
                    <a:xfrm>
                      <a:off x="0" y="0"/>
                      <a:ext cx="8342600" cy="4987290"/>
                    </a:xfrm>
                    <a:prstGeom prst="rect">
                      <a:avLst/>
                    </a:prstGeom>
                    <a:noFill/>
                    <a:ln w="3175">
                      <a:solidFill>
                        <a:srgbClr val="000000"/>
                      </a:solidFill>
                      <a:miter lim="800000"/>
                      <a:headEnd/>
                      <a:tailEnd/>
                    </a:ln>
                  </pic:spPr>
                </pic:pic>
              </a:graphicData>
            </a:graphic>
          </wp:inline>
        </w:drawing>
      </w:r>
      <w:r w:rsidR="002A7785" w:rsidRPr="005234A2">
        <w:rPr>
          <w:i/>
        </w:rPr>
        <w:t>Fi</w:t>
      </w:r>
      <w:r w:rsidR="002A7785" w:rsidRPr="005234A2">
        <w:rPr>
          <w:i/>
          <w:color w:val="000000"/>
        </w:rPr>
        <w:t xml:space="preserve">gure </w:t>
      </w:r>
      <w:r w:rsidR="00D131D2" w:rsidRPr="005234A2">
        <w:rPr>
          <w:i/>
          <w:color w:val="000000"/>
        </w:rPr>
        <w:t>7</w:t>
      </w:r>
      <w:r w:rsidR="002A7785" w:rsidRPr="005234A2">
        <w:rPr>
          <w:i/>
          <w:color w:val="000000"/>
        </w:rPr>
        <w:t>.1: Location of hockey suitable AGPs in Coventry</w:t>
      </w:r>
    </w:p>
    <w:p w14:paraId="3E5B99F1" w14:textId="43D523E5" w:rsidR="005337D9" w:rsidRPr="001F6B24" w:rsidRDefault="005337D9" w:rsidP="002A7785">
      <w:pPr>
        <w:jc w:val="left"/>
        <w:rPr>
          <w:highlight w:val="yellow"/>
        </w:rPr>
        <w:sectPr w:rsidR="005337D9" w:rsidRPr="001F6B24" w:rsidSect="00997080">
          <w:headerReference w:type="default" r:id="rId60"/>
          <w:footerReference w:type="default" r:id="rId61"/>
          <w:pgSz w:w="16834" w:h="11909" w:orient="landscape"/>
          <w:pgMar w:top="1843" w:right="1440" w:bottom="1440" w:left="1440" w:header="709" w:footer="567" w:gutter="0"/>
          <w:cols w:space="708"/>
          <w:docGrid w:linePitch="360"/>
        </w:sectPr>
      </w:pPr>
    </w:p>
    <w:p w14:paraId="6A165A8C" w14:textId="1F2C463F" w:rsidR="00A01AC8" w:rsidRDefault="00A01AC8" w:rsidP="002A7785">
      <w:pPr>
        <w:ind w:right="4"/>
        <w:rPr>
          <w:b/>
          <w:i/>
        </w:rPr>
      </w:pPr>
      <w:r>
        <w:rPr>
          <w:b/>
          <w:i/>
        </w:rPr>
        <w:lastRenderedPageBreak/>
        <w:t>Future provision</w:t>
      </w:r>
    </w:p>
    <w:p w14:paraId="008F8FBF" w14:textId="1E8A2FFC" w:rsidR="00A01AC8" w:rsidRDefault="00A01AC8" w:rsidP="002A7785">
      <w:pPr>
        <w:ind w:right="4"/>
        <w:rPr>
          <w:b/>
          <w:i/>
        </w:rPr>
      </w:pPr>
    </w:p>
    <w:p w14:paraId="365FA6B9" w14:textId="21ED7EBC" w:rsidR="00A01AC8" w:rsidRDefault="00A01AC8" w:rsidP="002A7785">
      <w:pPr>
        <w:ind w:right="4"/>
        <w:rPr>
          <w:bCs/>
          <w:iCs/>
        </w:rPr>
      </w:pPr>
      <w:r>
        <w:rPr>
          <w:bCs/>
          <w:iCs/>
        </w:rPr>
        <w:t>Khalsa Leamington HC indicates</w:t>
      </w:r>
      <w:r w:rsidR="00E97321">
        <w:rPr>
          <w:bCs/>
          <w:iCs/>
        </w:rPr>
        <w:t xml:space="preserve"> that</w:t>
      </w:r>
      <w:r>
        <w:rPr>
          <w:bCs/>
          <w:iCs/>
        </w:rPr>
        <w:t xml:space="preserve"> it </w:t>
      </w:r>
      <w:r w:rsidR="009333A9">
        <w:rPr>
          <w:bCs/>
          <w:iCs/>
        </w:rPr>
        <w:t xml:space="preserve">has been gifted land off Bericote Road in </w:t>
      </w:r>
      <w:r w:rsidR="006E074F">
        <w:rPr>
          <w:bCs/>
          <w:iCs/>
        </w:rPr>
        <w:t xml:space="preserve">Leamington Spa </w:t>
      </w:r>
      <w:r w:rsidR="009333A9">
        <w:rPr>
          <w:bCs/>
          <w:iCs/>
        </w:rPr>
        <w:t>(Warwick</w:t>
      </w:r>
      <w:r w:rsidR="006E074F">
        <w:rPr>
          <w:bCs/>
          <w:iCs/>
        </w:rPr>
        <w:t xml:space="preserve"> District</w:t>
      </w:r>
      <w:r w:rsidR="009333A9">
        <w:rPr>
          <w:bCs/>
          <w:iCs/>
        </w:rPr>
        <w:t>)</w:t>
      </w:r>
      <w:r>
        <w:rPr>
          <w:bCs/>
          <w:iCs/>
        </w:rPr>
        <w:t xml:space="preserve"> which it intends to construct a hockey suitable </w:t>
      </w:r>
      <w:r w:rsidR="00E97321">
        <w:rPr>
          <w:bCs/>
          <w:iCs/>
        </w:rPr>
        <w:t>pitch</w:t>
      </w:r>
      <w:r>
        <w:rPr>
          <w:bCs/>
          <w:iCs/>
        </w:rPr>
        <w:t xml:space="preserve"> on with an accompanying clubhouse. </w:t>
      </w:r>
      <w:bookmarkStart w:id="547" w:name="_Hlk103779129"/>
      <w:r>
        <w:rPr>
          <w:bCs/>
          <w:iCs/>
        </w:rPr>
        <w:t>The Club is currently in discussions with schools to help spread the cost of the development</w:t>
      </w:r>
      <w:r w:rsidR="009333A9">
        <w:rPr>
          <w:bCs/>
          <w:iCs/>
        </w:rPr>
        <w:t xml:space="preserve"> and is running a crowdfunding campaign</w:t>
      </w:r>
      <w:r>
        <w:rPr>
          <w:bCs/>
          <w:iCs/>
        </w:rPr>
        <w:t xml:space="preserve">. The large capital cost required is said to be the barrier preventing </w:t>
      </w:r>
      <w:r w:rsidR="001405E3">
        <w:rPr>
          <w:bCs/>
          <w:iCs/>
        </w:rPr>
        <w:t>it</w:t>
      </w:r>
      <w:r>
        <w:rPr>
          <w:bCs/>
          <w:iCs/>
        </w:rPr>
        <w:t xml:space="preserve"> from commencing building works. </w:t>
      </w:r>
      <w:bookmarkEnd w:id="547"/>
    </w:p>
    <w:p w14:paraId="31FC6C2B" w14:textId="3BCE710F" w:rsidR="005234A2" w:rsidRDefault="005234A2" w:rsidP="002A7785">
      <w:pPr>
        <w:ind w:right="4"/>
        <w:rPr>
          <w:bCs/>
          <w:iCs/>
        </w:rPr>
      </w:pPr>
    </w:p>
    <w:p w14:paraId="79D42935" w14:textId="0B20DB1D" w:rsidR="005234A2" w:rsidRDefault="005234A2" w:rsidP="002A7785">
      <w:pPr>
        <w:ind w:right="4"/>
        <w:rPr>
          <w:b/>
          <w:i/>
        </w:rPr>
      </w:pPr>
      <w:r w:rsidRPr="005234A2">
        <w:rPr>
          <w:b/>
          <w:i/>
        </w:rPr>
        <w:t>Security of tenure</w:t>
      </w:r>
    </w:p>
    <w:p w14:paraId="068290F9" w14:textId="5A006517" w:rsidR="005234A2" w:rsidRDefault="005234A2" w:rsidP="002A7785">
      <w:pPr>
        <w:ind w:right="4"/>
        <w:rPr>
          <w:b/>
          <w:i/>
        </w:rPr>
      </w:pPr>
    </w:p>
    <w:p w14:paraId="5C330BE1" w14:textId="7069B4A6" w:rsidR="005234A2" w:rsidRPr="005234A2" w:rsidRDefault="005234A2" w:rsidP="005234A2">
      <w:pPr>
        <w:ind w:right="4"/>
        <w:rPr>
          <w:bCs/>
          <w:iCs/>
        </w:rPr>
      </w:pPr>
      <w:r>
        <w:rPr>
          <w:bCs/>
          <w:iCs/>
        </w:rPr>
        <w:t xml:space="preserve">As all community available hockey provision is located at Education sites, the only clubs considered to have secure tenure are University of Warwick HC and Coventry University HC. </w:t>
      </w:r>
      <w:bookmarkStart w:id="548" w:name="_Hlk103781466"/>
      <w:r w:rsidRPr="005234A2">
        <w:rPr>
          <w:bCs/>
          <w:iCs/>
        </w:rPr>
        <w:t>Khalsa Leamington</w:t>
      </w:r>
      <w:r>
        <w:rPr>
          <w:bCs/>
          <w:iCs/>
        </w:rPr>
        <w:t xml:space="preserve">, </w:t>
      </w:r>
      <w:r w:rsidRPr="005234A2">
        <w:rPr>
          <w:bCs/>
          <w:iCs/>
        </w:rPr>
        <w:t>Sikh Union Coventry</w:t>
      </w:r>
      <w:r>
        <w:rPr>
          <w:bCs/>
          <w:iCs/>
        </w:rPr>
        <w:t xml:space="preserve">, </w:t>
      </w:r>
      <w:r w:rsidRPr="005234A2">
        <w:rPr>
          <w:bCs/>
          <w:iCs/>
        </w:rPr>
        <w:t>Berkswell &amp; Balsall Common</w:t>
      </w:r>
      <w:r>
        <w:rPr>
          <w:bCs/>
          <w:iCs/>
        </w:rPr>
        <w:t xml:space="preserve"> and </w:t>
      </w:r>
      <w:r w:rsidRPr="005234A2">
        <w:rPr>
          <w:bCs/>
          <w:iCs/>
        </w:rPr>
        <w:t xml:space="preserve">Coventry &amp; North Warwickshire </w:t>
      </w:r>
      <w:r>
        <w:rPr>
          <w:bCs/>
          <w:iCs/>
        </w:rPr>
        <w:t xml:space="preserve">hockey clubs </w:t>
      </w:r>
      <w:bookmarkEnd w:id="548"/>
      <w:r>
        <w:rPr>
          <w:bCs/>
          <w:iCs/>
        </w:rPr>
        <w:t xml:space="preserve">all rent playing provision on an annual basis from the respective facility provider. </w:t>
      </w:r>
    </w:p>
    <w:p w14:paraId="6ECE485A" w14:textId="77777777" w:rsidR="00A01AC8" w:rsidRDefault="00A01AC8" w:rsidP="002A7785">
      <w:pPr>
        <w:ind w:right="4"/>
        <w:rPr>
          <w:b/>
          <w:i/>
        </w:rPr>
      </w:pPr>
    </w:p>
    <w:p w14:paraId="2C634A4F" w14:textId="769C8CB1" w:rsidR="002A7785" w:rsidRPr="00DA51C6" w:rsidRDefault="002A7785" w:rsidP="002A7785">
      <w:pPr>
        <w:ind w:right="4"/>
        <w:rPr>
          <w:b/>
          <w:i/>
        </w:rPr>
      </w:pPr>
      <w:r w:rsidRPr="00DA51C6">
        <w:rPr>
          <w:b/>
          <w:i/>
        </w:rPr>
        <w:t>Availability</w:t>
      </w:r>
    </w:p>
    <w:p w14:paraId="78267F47" w14:textId="77777777" w:rsidR="002A7785" w:rsidRPr="001F6B24" w:rsidRDefault="002A7785" w:rsidP="002A7785">
      <w:pPr>
        <w:rPr>
          <w:highlight w:val="yellow"/>
        </w:rPr>
      </w:pPr>
    </w:p>
    <w:p w14:paraId="336EEA75" w14:textId="77777777" w:rsidR="00DA51C6" w:rsidRDefault="00DA51C6" w:rsidP="00DA51C6">
      <w:pPr>
        <w:ind w:right="-46"/>
      </w:pPr>
      <w:r w:rsidRPr="00411605">
        <w:t xml:space="preserve">Sport England’s Facilities Planning Model (FPM) applies an overall peak period for AGPs of 34 hours per week (Monday to Thursday 17:00-21:00; Friday 17:00-19:00; Saturday and Sunday 09:00-17:00). </w:t>
      </w:r>
    </w:p>
    <w:p w14:paraId="78932F66" w14:textId="77777777" w:rsidR="002A7785" w:rsidRPr="001F6B24" w:rsidRDefault="002A7785" w:rsidP="002A7785">
      <w:pPr>
        <w:rPr>
          <w:highlight w:val="yellow"/>
        </w:rPr>
      </w:pPr>
    </w:p>
    <w:p w14:paraId="418E4421" w14:textId="1FF6CCC2" w:rsidR="002A7785" w:rsidRPr="001F6B24" w:rsidRDefault="002A7785" w:rsidP="002A7785">
      <w:pPr>
        <w:rPr>
          <w:highlight w:val="yellow"/>
        </w:rPr>
      </w:pPr>
      <w:r w:rsidRPr="00D131D2">
        <w:t>On the above basis, all six full size AGPs are considered to be readily available to the c</w:t>
      </w:r>
      <w:r w:rsidR="00C31534" w:rsidRPr="00D131D2">
        <w:t xml:space="preserve">ommunity within </w:t>
      </w:r>
      <w:r w:rsidR="00C31534" w:rsidRPr="000D2137">
        <w:t xml:space="preserve">the peak period, </w:t>
      </w:r>
      <w:r w:rsidR="00FB33B0">
        <w:t>however, only five are considered</w:t>
      </w:r>
      <w:r w:rsidRPr="000D2137">
        <w:t xml:space="preserve"> available throughout Saturdays and Sundays</w:t>
      </w:r>
      <w:r w:rsidR="00C31534" w:rsidRPr="000D2137">
        <w:t xml:space="preserve"> for matches</w:t>
      </w:r>
      <w:r w:rsidR="00FB33B0">
        <w:t xml:space="preserve"> as the pitches at Bablake Playing Fields do not open until 12:30pm on Saturdays</w:t>
      </w:r>
      <w:r w:rsidRPr="000D2137">
        <w:t>. It should</w:t>
      </w:r>
      <w:r w:rsidR="00C31534" w:rsidRPr="000D2137">
        <w:t xml:space="preserve">, however, </w:t>
      </w:r>
      <w:r w:rsidRPr="000D2137">
        <w:t xml:space="preserve">be noted that </w:t>
      </w:r>
      <w:r w:rsidR="000D2137" w:rsidRPr="000D2137">
        <w:t xml:space="preserve">three of the six </w:t>
      </w:r>
      <w:r w:rsidR="00C31534" w:rsidRPr="000D2137">
        <w:t>AGPs are located</w:t>
      </w:r>
      <w:r w:rsidRPr="000D2137">
        <w:t xml:space="preserve"> at university sites</w:t>
      </w:r>
      <w:r w:rsidR="000D2137" w:rsidRPr="000D2137">
        <w:t>.</w:t>
      </w:r>
      <w:r w:rsidRPr="000D2137">
        <w:t xml:space="preserve"> </w:t>
      </w:r>
      <w:r w:rsidR="000D2137" w:rsidRPr="000D2137">
        <w:t>T</w:t>
      </w:r>
      <w:r w:rsidRPr="000D2137">
        <w:t>hese are all utilised for BUCS fixtures and training and therefore wider availability to the community is restricted</w:t>
      </w:r>
      <w:r w:rsidR="00E97321">
        <w:t>, especially midweek</w:t>
      </w:r>
      <w:r w:rsidRPr="000D2137">
        <w:t>.</w:t>
      </w:r>
    </w:p>
    <w:p w14:paraId="1DEE7C2D" w14:textId="611E82FE" w:rsidR="00DA51C6" w:rsidRDefault="00DA51C6" w:rsidP="002A7785">
      <w:pPr>
        <w:rPr>
          <w:highlight w:val="yellow"/>
        </w:rPr>
      </w:pPr>
    </w:p>
    <w:p w14:paraId="5211A8FF" w14:textId="20E5E19B" w:rsidR="00DA51C6" w:rsidRPr="00D131D2" w:rsidRDefault="00DA51C6" w:rsidP="00DA51C6">
      <w:pPr>
        <w:ind w:right="4"/>
        <w:rPr>
          <w:i/>
        </w:rPr>
      </w:pPr>
      <w:r w:rsidRPr="00D131D2">
        <w:rPr>
          <w:i/>
          <w:iCs/>
        </w:rPr>
        <w:t>T</w:t>
      </w:r>
      <w:r w:rsidRPr="00D131D2">
        <w:rPr>
          <w:i/>
        </w:rPr>
        <w:t>able 7.</w:t>
      </w:r>
      <w:r w:rsidR="00D131D2" w:rsidRPr="00D131D2">
        <w:rPr>
          <w:i/>
        </w:rPr>
        <w:t>4</w:t>
      </w:r>
      <w:r w:rsidRPr="00D131D2">
        <w:rPr>
          <w:i/>
        </w:rPr>
        <w:t>: Availability of full-size hockey suitable AGPs</w:t>
      </w:r>
    </w:p>
    <w:p w14:paraId="0A8D26B7" w14:textId="77777777" w:rsidR="00DA51C6" w:rsidRPr="00DA51C6" w:rsidRDefault="00DA51C6" w:rsidP="00DA51C6">
      <w:pPr>
        <w:ind w:right="4"/>
        <w:rPr>
          <w:i/>
          <w:highlight w:val="yellow"/>
        </w:rPr>
      </w:pPr>
    </w:p>
    <w:tbl>
      <w:tblPr>
        <w:tblStyle w:val="TableGrid"/>
        <w:tblW w:w="0" w:type="auto"/>
        <w:tblInd w:w="-5" w:type="dxa"/>
        <w:tblLook w:val="04A0" w:firstRow="1" w:lastRow="0" w:firstColumn="1" w:lastColumn="0" w:noHBand="0" w:noVBand="1"/>
      </w:tblPr>
      <w:tblGrid>
        <w:gridCol w:w="702"/>
        <w:gridCol w:w="2559"/>
        <w:gridCol w:w="1701"/>
        <w:gridCol w:w="4059"/>
      </w:tblGrid>
      <w:tr w:rsidR="00DA51C6" w:rsidRPr="00D131D2" w14:paraId="18C6DE2D" w14:textId="77777777" w:rsidTr="00E97321">
        <w:trPr>
          <w:tblHeader/>
        </w:trPr>
        <w:tc>
          <w:tcPr>
            <w:tcW w:w="702" w:type="dxa"/>
            <w:shd w:val="clear" w:color="auto" w:fill="DEEAF6" w:themeFill="accent1" w:themeFillTint="33"/>
          </w:tcPr>
          <w:p w14:paraId="6412F96B" w14:textId="77777777" w:rsidR="00DA51C6" w:rsidRPr="00D131D2" w:rsidRDefault="00DA51C6" w:rsidP="003A7F72">
            <w:pPr>
              <w:spacing w:before="40"/>
              <w:ind w:right="6"/>
              <w:jc w:val="center"/>
              <w:rPr>
                <w:b/>
                <w:sz w:val="20"/>
                <w:szCs w:val="22"/>
              </w:rPr>
            </w:pPr>
            <w:r w:rsidRPr="00D131D2">
              <w:rPr>
                <w:b/>
                <w:sz w:val="20"/>
                <w:szCs w:val="22"/>
              </w:rPr>
              <w:t>Site ID</w:t>
            </w:r>
          </w:p>
        </w:tc>
        <w:tc>
          <w:tcPr>
            <w:tcW w:w="2559" w:type="dxa"/>
            <w:shd w:val="clear" w:color="auto" w:fill="DEEAF6" w:themeFill="accent1" w:themeFillTint="33"/>
          </w:tcPr>
          <w:p w14:paraId="46F76DE4" w14:textId="77777777" w:rsidR="00DA51C6" w:rsidRPr="00D131D2" w:rsidRDefault="00DA51C6" w:rsidP="003A7F72">
            <w:pPr>
              <w:spacing w:before="40"/>
              <w:ind w:right="6"/>
              <w:jc w:val="left"/>
              <w:rPr>
                <w:b/>
                <w:sz w:val="20"/>
                <w:szCs w:val="22"/>
              </w:rPr>
            </w:pPr>
            <w:r w:rsidRPr="00D131D2">
              <w:rPr>
                <w:b/>
                <w:sz w:val="20"/>
                <w:szCs w:val="22"/>
              </w:rPr>
              <w:t>Site</w:t>
            </w:r>
          </w:p>
        </w:tc>
        <w:tc>
          <w:tcPr>
            <w:tcW w:w="1701" w:type="dxa"/>
            <w:shd w:val="clear" w:color="auto" w:fill="DEEAF6" w:themeFill="accent1" w:themeFillTint="33"/>
          </w:tcPr>
          <w:p w14:paraId="1D3F8C83" w14:textId="77777777" w:rsidR="00DA51C6" w:rsidRPr="00D131D2" w:rsidRDefault="00DA51C6" w:rsidP="003A7F72">
            <w:pPr>
              <w:spacing w:before="40"/>
              <w:ind w:right="6"/>
              <w:jc w:val="center"/>
              <w:rPr>
                <w:b/>
                <w:sz w:val="20"/>
                <w:szCs w:val="22"/>
              </w:rPr>
            </w:pPr>
            <w:r w:rsidRPr="00D131D2">
              <w:rPr>
                <w:b/>
                <w:sz w:val="20"/>
                <w:szCs w:val="22"/>
              </w:rPr>
              <w:t>Availability in the peak period (hours)</w:t>
            </w:r>
          </w:p>
        </w:tc>
        <w:tc>
          <w:tcPr>
            <w:tcW w:w="4059" w:type="dxa"/>
            <w:shd w:val="clear" w:color="auto" w:fill="DEEAF6" w:themeFill="accent1" w:themeFillTint="33"/>
          </w:tcPr>
          <w:p w14:paraId="29FE3869" w14:textId="77777777" w:rsidR="00DA51C6" w:rsidRPr="00D131D2" w:rsidRDefault="00DA51C6" w:rsidP="003A7F72">
            <w:pPr>
              <w:spacing w:before="40"/>
              <w:ind w:right="6"/>
              <w:jc w:val="left"/>
              <w:rPr>
                <w:b/>
                <w:sz w:val="20"/>
                <w:szCs w:val="22"/>
              </w:rPr>
            </w:pPr>
            <w:r w:rsidRPr="00D131D2">
              <w:rPr>
                <w:b/>
                <w:sz w:val="20"/>
                <w:szCs w:val="22"/>
              </w:rPr>
              <w:t>Comments</w:t>
            </w:r>
          </w:p>
        </w:tc>
      </w:tr>
      <w:tr w:rsidR="00857E4F" w:rsidRPr="00D131D2" w14:paraId="754A320A" w14:textId="77777777" w:rsidTr="00E97321">
        <w:trPr>
          <w:cantSplit/>
        </w:trPr>
        <w:tc>
          <w:tcPr>
            <w:tcW w:w="702" w:type="dxa"/>
            <w:shd w:val="clear" w:color="auto" w:fill="FFFFFF" w:themeFill="background1"/>
          </w:tcPr>
          <w:p w14:paraId="20462982" w14:textId="5E6DB28E" w:rsidR="00857E4F" w:rsidRPr="00D131D2" w:rsidRDefault="00857E4F" w:rsidP="00857E4F">
            <w:pPr>
              <w:spacing w:before="40"/>
              <w:ind w:right="6"/>
              <w:jc w:val="center"/>
              <w:rPr>
                <w:sz w:val="20"/>
                <w:szCs w:val="22"/>
              </w:rPr>
            </w:pPr>
            <w:r w:rsidRPr="00D131D2">
              <w:rPr>
                <w:sz w:val="20"/>
                <w:szCs w:val="20"/>
              </w:rPr>
              <w:t>6</w:t>
            </w:r>
          </w:p>
        </w:tc>
        <w:tc>
          <w:tcPr>
            <w:tcW w:w="2559" w:type="dxa"/>
            <w:shd w:val="clear" w:color="auto" w:fill="FFFFFF" w:themeFill="background1"/>
          </w:tcPr>
          <w:p w14:paraId="3EB32CCE" w14:textId="797D5D87" w:rsidR="00857E4F" w:rsidRPr="00D131D2" w:rsidRDefault="00857E4F" w:rsidP="00857E4F">
            <w:pPr>
              <w:spacing w:before="40"/>
              <w:ind w:right="6"/>
              <w:jc w:val="left"/>
              <w:rPr>
                <w:sz w:val="20"/>
                <w:szCs w:val="22"/>
              </w:rPr>
            </w:pPr>
            <w:r w:rsidRPr="00D131D2">
              <w:rPr>
                <w:sz w:val="20"/>
                <w:szCs w:val="20"/>
              </w:rPr>
              <w:t>Bablake Playing Fields</w:t>
            </w:r>
          </w:p>
        </w:tc>
        <w:tc>
          <w:tcPr>
            <w:tcW w:w="1701" w:type="dxa"/>
            <w:shd w:val="clear" w:color="auto" w:fill="FFFFFF" w:themeFill="background1"/>
          </w:tcPr>
          <w:p w14:paraId="7ACAA6BC" w14:textId="4A495FD8" w:rsidR="00857E4F" w:rsidRPr="00D131D2" w:rsidRDefault="00857E4F" w:rsidP="00857E4F">
            <w:pPr>
              <w:spacing w:before="40"/>
              <w:ind w:right="6"/>
              <w:jc w:val="center"/>
              <w:rPr>
                <w:sz w:val="20"/>
                <w:szCs w:val="22"/>
              </w:rPr>
            </w:pPr>
            <w:r w:rsidRPr="00D131D2">
              <w:rPr>
                <w:sz w:val="20"/>
                <w:szCs w:val="22"/>
              </w:rPr>
              <w:t>26.5</w:t>
            </w:r>
          </w:p>
        </w:tc>
        <w:tc>
          <w:tcPr>
            <w:tcW w:w="4059" w:type="dxa"/>
            <w:shd w:val="clear" w:color="auto" w:fill="FFFFFF" w:themeFill="background1"/>
          </w:tcPr>
          <w:p w14:paraId="4B6B7A93" w14:textId="0F5E2557" w:rsidR="00857E4F" w:rsidRPr="00D131D2" w:rsidRDefault="00857E4F" w:rsidP="00857E4F">
            <w:pPr>
              <w:spacing w:before="40"/>
              <w:ind w:right="6"/>
              <w:jc w:val="left"/>
              <w:rPr>
                <w:sz w:val="20"/>
                <w:szCs w:val="22"/>
              </w:rPr>
            </w:pPr>
            <w:r w:rsidRPr="00D131D2">
              <w:rPr>
                <w:rFonts w:eastAsia="MS Mincho" w:cs="Arial"/>
                <w:color w:val="000000"/>
                <w:sz w:val="20"/>
                <w:szCs w:val="22"/>
                <w:lang w:val="en-US" w:eastAsia="ja-JP"/>
              </w:rPr>
              <w:t xml:space="preserve">Both pitches are available to the community from 18:00 to 22:00 during the week, from 12:30 to 18:00 on Saturday and from 09:00 to 18:00 on Sunday. </w:t>
            </w:r>
          </w:p>
        </w:tc>
      </w:tr>
      <w:tr w:rsidR="00857E4F" w:rsidRPr="00D131D2" w14:paraId="217B6133" w14:textId="77777777" w:rsidTr="00E97321">
        <w:trPr>
          <w:cantSplit/>
        </w:trPr>
        <w:tc>
          <w:tcPr>
            <w:tcW w:w="702" w:type="dxa"/>
            <w:shd w:val="clear" w:color="auto" w:fill="FFFFFF" w:themeFill="background1"/>
          </w:tcPr>
          <w:p w14:paraId="4CE01591" w14:textId="39DF0C9A" w:rsidR="00857E4F" w:rsidRPr="00D131D2" w:rsidRDefault="00857E4F" w:rsidP="00857E4F">
            <w:pPr>
              <w:spacing w:before="40"/>
              <w:ind w:right="6"/>
              <w:jc w:val="center"/>
              <w:rPr>
                <w:sz w:val="20"/>
                <w:szCs w:val="22"/>
              </w:rPr>
            </w:pPr>
            <w:r w:rsidRPr="00D131D2">
              <w:rPr>
                <w:sz w:val="20"/>
                <w:szCs w:val="20"/>
              </w:rPr>
              <w:t>14</w:t>
            </w:r>
          </w:p>
        </w:tc>
        <w:tc>
          <w:tcPr>
            <w:tcW w:w="2559" w:type="dxa"/>
            <w:shd w:val="clear" w:color="auto" w:fill="FFFFFF" w:themeFill="background1"/>
          </w:tcPr>
          <w:p w14:paraId="4BA83A89" w14:textId="5AC1A871" w:rsidR="00857E4F" w:rsidRPr="00D131D2" w:rsidRDefault="00857E4F" w:rsidP="00857E4F">
            <w:pPr>
              <w:spacing w:before="40"/>
              <w:ind w:right="6"/>
              <w:jc w:val="left"/>
              <w:rPr>
                <w:sz w:val="20"/>
                <w:szCs w:val="22"/>
              </w:rPr>
            </w:pPr>
            <w:r w:rsidRPr="00D131D2">
              <w:rPr>
                <w:sz w:val="20"/>
                <w:szCs w:val="20"/>
              </w:rPr>
              <w:t>Caludon Castle Sports Centre</w:t>
            </w:r>
          </w:p>
        </w:tc>
        <w:tc>
          <w:tcPr>
            <w:tcW w:w="1701" w:type="dxa"/>
            <w:shd w:val="clear" w:color="auto" w:fill="FFFFFF" w:themeFill="background1"/>
          </w:tcPr>
          <w:p w14:paraId="0FDA88F7" w14:textId="3328467A" w:rsidR="00857E4F" w:rsidRPr="00D131D2" w:rsidRDefault="00857E4F" w:rsidP="00857E4F">
            <w:pPr>
              <w:spacing w:before="40"/>
              <w:ind w:right="6"/>
              <w:jc w:val="center"/>
              <w:rPr>
                <w:sz w:val="20"/>
                <w:szCs w:val="22"/>
              </w:rPr>
            </w:pPr>
            <w:r w:rsidRPr="00D131D2">
              <w:rPr>
                <w:sz w:val="20"/>
                <w:szCs w:val="22"/>
              </w:rPr>
              <w:t>3</w:t>
            </w:r>
            <w:r w:rsidR="005508E0" w:rsidRPr="00D131D2">
              <w:rPr>
                <w:sz w:val="20"/>
                <w:szCs w:val="22"/>
              </w:rPr>
              <w:t>2</w:t>
            </w:r>
          </w:p>
        </w:tc>
        <w:tc>
          <w:tcPr>
            <w:tcW w:w="4059" w:type="dxa"/>
            <w:shd w:val="clear" w:color="auto" w:fill="FFFFFF" w:themeFill="background1"/>
          </w:tcPr>
          <w:p w14:paraId="4DC5347C" w14:textId="430FBAFE" w:rsidR="00857E4F" w:rsidRPr="00D131D2" w:rsidRDefault="00857E4F" w:rsidP="00857E4F">
            <w:pPr>
              <w:spacing w:before="40"/>
              <w:ind w:right="6"/>
              <w:jc w:val="left"/>
              <w:rPr>
                <w:b/>
                <w:sz w:val="20"/>
                <w:szCs w:val="22"/>
              </w:rPr>
            </w:pPr>
            <w:r w:rsidRPr="00D131D2">
              <w:rPr>
                <w:sz w:val="20"/>
                <w:szCs w:val="22"/>
              </w:rPr>
              <w:t>Available to the community from 07:00 to 21:30 from Monday to Thursday, from 07:00 to 21:00 on Fridays and from 09:00 to 16:00 on weekends.</w:t>
            </w:r>
          </w:p>
        </w:tc>
      </w:tr>
      <w:tr w:rsidR="00857E4F" w:rsidRPr="00D131D2" w14:paraId="6AFC5049" w14:textId="77777777" w:rsidTr="00E97321">
        <w:tc>
          <w:tcPr>
            <w:tcW w:w="702" w:type="dxa"/>
            <w:shd w:val="clear" w:color="auto" w:fill="FFFFFF" w:themeFill="background1"/>
          </w:tcPr>
          <w:p w14:paraId="154CA770" w14:textId="7704471F" w:rsidR="00857E4F" w:rsidRPr="00D131D2" w:rsidRDefault="00857E4F" w:rsidP="00857E4F">
            <w:pPr>
              <w:spacing w:before="40"/>
              <w:ind w:right="6"/>
              <w:jc w:val="center"/>
              <w:rPr>
                <w:sz w:val="20"/>
                <w:szCs w:val="22"/>
              </w:rPr>
            </w:pPr>
            <w:bookmarkStart w:id="549" w:name="_Hlk65570819"/>
            <w:r w:rsidRPr="00D131D2">
              <w:rPr>
                <w:sz w:val="20"/>
                <w:szCs w:val="20"/>
              </w:rPr>
              <w:t>38</w:t>
            </w:r>
          </w:p>
        </w:tc>
        <w:tc>
          <w:tcPr>
            <w:tcW w:w="2559" w:type="dxa"/>
            <w:shd w:val="clear" w:color="auto" w:fill="FFFFFF" w:themeFill="background1"/>
          </w:tcPr>
          <w:p w14:paraId="38C03939" w14:textId="2278FACE" w:rsidR="00857E4F" w:rsidRPr="00D131D2" w:rsidRDefault="00857E4F" w:rsidP="00857E4F">
            <w:pPr>
              <w:spacing w:before="40"/>
              <w:ind w:right="6"/>
              <w:jc w:val="left"/>
              <w:rPr>
                <w:sz w:val="20"/>
                <w:szCs w:val="22"/>
              </w:rPr>
            </w:pPr>
            <w:r w:rsidRPr="00D131D2">
              <w:rPr>
                <w:sz w:val="20"/>
                <w:szCs w:val="20"/>
              </w:rPr>
              <w:t>Coventry University (The Place)</w:t>
            </w:r>
          </w:p>
        </w:tc>
        <w:tc>
          <w:tcPr>
            <w:tcW w:w="1701" w:type="dxa"/>
            <w:shd w:val="clear" w:color="auto" w:fill="FFFFFF" w:themeFill="background1"/>
          </w:tcPr>
          <w:p w14:paraId="416008C3" w14:textId="191F2412" w:rsidR="00857E4F" w:rsidRPr="00D131D2" w:rsidRDefault="00D131D2" w:rsidP="00857E4F">
            <w:pPr>
              <w:spacing w:before="40"/>
              <w:ind w:right="6"/>
              <w:jc w:val="center"/>
              <w:rPr>
                <w:sz w:val="20"/>
                <w:szCs w:val="22"/>
              </w:rPr>
            </w:pPr>
            <w:r w:rsidRPr="00D131D2">
              <w:rPr>
                <w:sz w:val="20"/>
                <w:szCs w:val="22"/>
              </w:rPr>
              <w:t>29</w:t>
            </w:r>
          </w:p>
        </w:tc>
        <w:tc>
          <w:tcPr>
            <w:tcW w:w="4059" w:type="dxa"/>
            <w:shd w:val="clear" w:color="auto" w:fill="FFFFFF" w:themeFill="background1"/>
          </w:tcPr>
          <w:p w14:paraId="1C3CFE81" w14:textId="62461699" w:rsidR="00857E4F" w:rsidRPr="00D131D2" w:rsidRDefault="00D131D2" w:rsidP="00857E4F">
            <w:pPr>
              <w:spacing w:before="40"/>
              <w:ind w:right="6"/>
              <w:jc w:val="left"/>
              <w:rPr>
                <w:bCs/>
                <w:sz w:val="20"/>
                <w:szCs w:val="22"/>
              </w:rPr>
            </w:pPr>
            <w:r w:rsidRPr="00D131D2">
              <w:rPr>
                <w:bCs/>
                <w:sz w:val="20"/>
                <w:szCs w:val="22"/>
              </w:rPr>
              <w:t>Available to the community from 18:00 to 21:00 during the week and from 09:00 to 18:00 at weekends.</w:t>
            </w:r>
          </w:p>
        </w:tc>
      </w:tr>
      <w:bookmarkEnd w:id="549"/>
      <w:tr w:rsidR="00857E4F" w:rsidRPr="00DA51C6" w14:paraId="514674E0" w14:textId="77777777" w:rsidTr="00E97321">
        <w:tc>
          <w:tcPr>
            <w:tcW w:w="702" w:type="dxa"/>
            <w:shd w:val="clear" w:color="auto" w:fill="FFFFFF" w:themeFill="background1"/>
          </w:tcPr>
          <w:p w14:paraId="6CA0EDEA" w14:textId="5BD903B2" w:rsidR="00857E4F" w:rsidRPr="00D131D2" w:rsidRDefault="00857E4F" w:rsidP="00857E4F">
            <w:pPr>
              <w:spacing w:before="40"/>
              <w:ind w:right="6"/>
              <w:jc w:val="center"/>
              <w:rPr>
                <w:sz w:val="20"/>
                <w:szCs w:val="22"/>
              </w:rPr>
            </w:pPr>
            <w:r w:rsidRPr="00D131D2">
              <w:rPr>
                <w:sz w:val="20"/>
                <w:szCs w:val="20"/>
              </w:rPr>
              <w:t>139</w:t>
            </w:r>
          </w:p>
        </w:tc>
        <w:tc>
          <w:tcPr>
            <w:tcW w:w="2559" w:type="dxa"/>
            <w:shd w:val="clear" w:color="auto" w:fill="FFFFFF" w:themeFill="background1"/>
          </w:tcPr>
          <w:p w14:paraId="74D40B56" w14:textId="692AE1D3" w:rsidR="00857E4F" w:rsidRPr="00D131D2" w:rsidRDefault="00857E4F" w:rsidP="00857E4F">
            <w:pPr>
              <w:spacing w:before="40"/>
              <w:ind w:right="6"/>
              <w:jc w:val="left"/>
              <w:rPr>
                <w:sz w:val="20"/>
                <w:szCs w:val="22"/>
              </w:rPr>
            </w:pPr>
            <w:r w:rsidRPr="00D131D2">
              <w:rPr>
                <w:sz w:val="20"/>
                <w:szCs w:val="20"/>
              </w:rPr>
              <w:t>University of Warwick (Westwood Campus)</w:t>
            </w:r>
          </w:p>
        </w:tc>
        <w:tc>
          <w:tcPr>
            <w:tcW w:w="1701" w:type="dxa"/>
            <w:shd w:val="clear" w:color="auto" w:fill="FFFFFF" w:themeFill="background1"/>
          </w:tcPr>
          <w:p w14:paraId="05C3E0A6" w14:textId="46D51908" w:rsidR="00857E4F" w:rsidRPr="00D131D2" w:rsidRDefault="00D131D2" w:rsidP="00857E4F">
            <w:pPr>
              <w:spacing w:before="40"/>
              <w:ind w:right="6"/>
              <w:jc w:val="center"/>
              <w:rPr>
                <w:sz w:val="20"/>
                <w:szCs w:val="22"/>
              </w:rPr>
            </w:pPr>
            <w:r w:rsidRPr="00D131D2">
              <w:rPr>
                <w:sz w:val="20"/>
                <w:szCs w:val="22"/>
              </w:rPr>
              <w:t>29</w:t>
            </w:r>
          </w:p>
        </w:tc>
        <w:tc>
          <w:tcPr>
            <w:tcW w:w="4059" w:type="dxa"/>
            <w:shd w:val="clear" w:color="auto" w:fill="FFFFFF" w:themeFill="background1"/>
          </w:tcPr>
          <w:p w14:paraId="468E0444" w14:textId="6723C56E" w:rsidR="00857E4F" w:rsidRPr="00D131D2" w:rsidRDefault="00D131D2" w:rsidP="00857E4F">
            <w:pPr>
              <w:spacing w:before="40"/>
              <w:ind w:right="6"/>
              <w:jc w:val="left"/>
              <w:rPr>
                <w:rFonts w:eastAsia="MS Mincho" w:cs="Arial"/>
                <w:color w:val="000000"/>
                <w:sz w:val="20"/>
                <w:szCs w:val="22"/>
                <w:lang w:val="en-US" w:eastAsia="ja-JP"/>
              </w:rPr>
            </w:pPr>
            <w:r w:rsidRPr="00D131D2">
              <w:rPr>
                <w:bCs/>
                <w:sz w:val="20"/>
                <w:szCs w:val="22"/>
              </w:rPr>
              <w:t>Both pitches are available to the community from 18:00 to 21:00 during the week and from 09:00 to 21:00 at weekends.</w:t>
            </w:r>
          </w:p>
        </w:tc>
      </w:tr>
    </w:tbl>
    <w:p w14:paraId="6A943066" w14:textId="77777777" w:rsidR="00DA51C6" w:rsidRPr="001F6B24" w:rsidRDefault="00DA51C6" w:rsidP="002A7785">
      <w:pPr>
        <w:rPr>
          <w:highlight w:val="yellow"/>
        </w:rPr>
      </w:pPr>
    </w:p>
    <w:p w14:paraId="0EB26F86" w14:textId="77777777" w:rsidR="001249E0" w:rsidRDefault="001249E0" w:rsidP="002A7785">
      <w:pPr>
        <w:jc w:val="left"/>
        <w:rPr>
          <w:b/>
          <w:i/>
        </w:rPr>
      </w:pPr>
    </w:p>
    <w:p w14:paraId="6B081B94" w14:textId="77777777" w:rsidR="001249E0" w:rsidRDefault="001249E0" w:rsidP="002A7785">
      <w:pPr>
        <w:jc w:val="left"/>
        <w:rPr>
          <w:b/>
          <w:i/>
        </w:rPr>
      </w:pPr>
    </w:p>
    <w:p w14:paraId="59DC88E0" w14:textId="77777777" w:rsidR="001249E0" w:rsidRDefault="001249E0" w:rsidP="002A7785">
      <w:pPr>
        <w:jc w:val="left"/>
        <w:rPr>
          <w:b/>
          <w:i/>
        </w:rPr>
      </w:pPr>
    </w:p>
    <w:p w14:paraId="358DD4B7" w14:textId="77777777" w:rsidR="001249E0" w:rsidRDefault="001249E0" w:rsidP="002A7785">
      <w:pPr>
        <w:jc w:val="left"/>
        <w:rPr>
          <w:b/>
          <w:i/>
        </w:rPr>
      </w:pPr>
    </w:p>
    <w:p w14:paraId="5D6BE696" w14:textId="77777777" w:rsidR="001249E0" w:rsidRDefault="001249E0" w:rsidP="002A7785">
      <w:pPr>
        <w:jc w:val="left"/>
        <w:rPr>
          <w:b/>
          <w:i/>
        </w:rPr>
      </w:pPr>
    </w:p>
    <w:p w14:paraId="72E999F7" w14:textId="1D26327F" w:rsidR="002A7785" w:rsidRPr="00DA51C6" w:rsidRDefault="002A7785" w:rsidP="002A7785">
      <w:pPr>
        <w:jc w:val="left"/>
      </w:pPr>
      <w:r w:rsidRPr="00DA51C6">
        <w:rPr>
          <w:b/>
          <w:i/>
        </w:rPr>
        <w:lastRenderedPageBreak/>
        <w:t>Quality</w:t>
      </w:r>
    </w:p>
    <w:p w14:paraId="06C4859B" w14:textId="77777777" w:rsidR="002A7785" w:rsidRPr="001F6B24" w:rsidRDefault="002A7785" w:rsidP="002A7785">
      <w:pPr>
        <w:ind w:right="4"/>
        <w:rPr>
          <w:color w:val="FF0000"/>
          <w:highlight w:val="yellow"/>
        </w:rPr>
      </w:pPr>
    </w:p>
    <w:p w14:paraId="01B35873" w14:textId="77777777" w:rsidR="00DA51C6" w:rsidRPr="00411605" w:rsidRDefault="00DA51C6" w:rsidP="00DA51C6">
      <w:pPr>
        <w:ind w:right="4"/>
      </w:pPr>
      <w:r w:rsidRPr="00411605">
        <w:t xml:space="preserve">Depending on use, it is considered that the carpet of an AGP usually lasts for approximately ten years and it is the age of the surface, together with maintenance levels, that most commonly affects quality. An issue for hockey nationally is that </w:t>
      </w:r>
      <w:r>
        <w:t>some</w:t>
      </w:r>
      <w:r w:rsidRPr="00411605">
        <w:t xml:space="preserve"> providers did not financially plan to replace the carpet when first installed</w:t>
      </w:r>
      <w:r>
        <w:t>, leading to many pitches now being poor quality</w:t>
      </w:r>
      <w:r w:rsidRPr="00411605">
        <w:t>.</w:t>
      </w:r>
    </w:p>
    <w:p w14:paraId="58E45B2D" w14:textId="77777777" w:rsidR="00EC5A49" w:rsidRDefault="00EC5A49" w:rsidP="00DA51C6">
      <w:pPr>
        <w:ind w:right="4"/>
        <w:rPr>
          <w:color w:val="000000"/>
        </w:rPr>
      </w:pPr>
    </w:p>
    <w:p w14:paraId="192BE292" w14:textId="61B431B8" w:rsidR="00DA51C6" w:rsidRPr="009728FA" w:rsidRDefault="00DA51C6" w:rsidP="00DA51C6">
      <w:pPr>
        <w:ind w:right="4"/>
        <w:rPr>
          <w:color w:val="000000"/>
        </w:rPr>
      </w:pPr>
      <w:r>
        <w:rPr>
          <w:color w:val="000000"/>
        </w:rPr>
        <w:t xml:space="preserve">For the PPOSS, each AGP has been assigned a quality rating of good, standard or poor following site assessments. This rating is linked to the condition and age of the playing surface, as well as surrounding hard areas and the maintenance that is undertaken. </w:t>
      </w:r>
      <w:r w:rsidRPr="009728FA">
        <w:rPr>
          <w:color w:val="000000"/>
        </w:rPr>
        <w:t>For the full assessment criteria, please refer to Appendix 2.</w:t>
      </w:r>
    </w:p>
    <w:p w14:paraId="0F9E75A3" w14:textId="77777777" w:rsidR="00DA51C6" w:rsidRPr="001F6B24" w:rsidRDefault="00DA51C6" w:rsidP="002A7785">
      <w:pPr>
        <w:ind w:right="4"/>
        <w:rPr>
          <w:highlight w:val="yellow"/>
        </w:rPr>
      </w:pPr>
    </w:p>
    <w:p w14:paraId="181035C1" w14:textId="7567693D" w:rsidR="005E676F" w:rsidRDefault="002A7785" w:rsidP="00A01AC8">
      <w:pPr>
        <w:ind w:right="4"/>
      </w:pPr>
      <w:r w:rsidRPr="00DA51C6">
        <w:t xml:space="preserve">The following table indicates when each of the full-size pitches were installed or last resurfaced within Coventry, together with </w:t>
      </w:r>
      <w:r w:rsidR="00C31534" w:rsidRPr="00DA51C6">
        <w:t>an agreed</w:t>
      </w:r>
      <w:r w:rsidRPr="00DA51C6">
        <w:t xml:space="preserve"> quality rating.</w:t>
      </w:r>
    </w:p>
    <w:p w14:paraId="1B3D312A" w14:textId="77777777" w:rsidR="00E97321" w:rsidRDefault="00E97321" w:rsidP="00A01AC8">
      <w:pPr>
        <w:ind w:right="4"/>
      </w:pPr>
    </w:p>
    <w:p w14:paraId="32B357B8" w14:textId="429638DC" w:rsidR="002A7785" w:rsidRPr="005E676F" w:rsidRDefault="002A7785" w:rsidP="002A7785">
      <w:pPr>
        <w:ind w:right="4"/>
        <w:rPr>
          <w:i/>
        </w:rPr>
      </w:pPr>
      <w:r w:rsidRPr="005E676F">
        <w:rPr>
          <w:i/>
        </w:rPr>
        <w:t xml:space="preserve">Table </w:t>
      </w:r>
      <w:r w:rsidR="00DA51C6" w:rsidRPr="005E676F">
        <w:rPr>
          <w:i/>
        </w:rPr>
        <w:t>7</w:t>
      </w:r>
      <w:r w:rsidRPr="005E676F">
        <w:rPr>
          <w:i/>
        </w:rPr>
        <w:t>.</w:t>
      </w:r>
      <w:r w:rsidR="005E676F" w:rsidRPr="005E676F">
        <w:rPr>
          <w:i/>
        </w:rPr>
        <w:t>5</w:t>
      </w:r>
      <w:r w:rsidRPr="005E676F">
        <w:rPr>
          <w:i/>
        </w:rPr>
        <w:t>: Age and quality of full size hockey suitable AGPs</w:t>
      </w:r>
    </w:p>
    <w:p w14:paraId="25390C68" w14:textId="77777777" w:rsidR="002A7785" w:rsidRPr="001F6B24" w:rsidRDefault="002A7785" w:rsidP="002A7785">
      <w:pPr>
        <w:ind w:right="4"/>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
        <w:gridCol w:w="4094"/>
        <w:gridCol w:w="1278"/>
        <w:gridCol w:w="1705"/>
        <w:gridCol w:w="1229"/>
      </w:tblGrid>
      <w:tr w:rsidR="00E97321" w:rsidRPr="00861E04" w14:paraId="19F6F838" w14:textId="77777777" w:rsidTr="00E97321">
        <w:trPr>
          <w:cantSplit/>
          <w:trHeight w:val="205"/>
          <w:tblHeader/>
        </w:trPr>
        <w:tc>
          <w:tcPr>
            <w:tcW w:w="405" w:type="pct"/>
            <w:shd w:val="clear" w:color="auto" w:fill="DBE5F1"/>
            <w:hideMark/>
          </w:tcPr>
          <w:p w14:paraId="2E07B664" w14:textId="77777777" w:rsidR="00E97321" w:rsidRPr="00DA30D3" w:rsidRDefault="00E97321" w:rsidP="002F1005">
            <w:pPr>
              <w:spacing w:before="40"/>
              <w:ind w:right="4"/>
              <w:jc w:val="center"/>
              <w:rPr>
                <w:rFonts w:eastAsia="MS Mincho" w:cs="Arial"/>
                <w:b/>
                <w:color w:val="000000"/>
                <w:sz w:val="20"/>
                <w:szCs w:val="20"/>
                <w:lang w:val="en-US" w:eastAsia="ja-JP"/>
              </w:rPr>
            </w:pPr>
            <w:r w:rsidRPr="00DA30D3">
              <w:rPr>
                <w:rFonts w:eastAsia="MS Mincho" w:cs="Arial"/>
                <w:b/>
                <w:color w:val="000000"/>
                <w:sz w:val="20"/>
                <w:szCs w:val="20"/>
                <w:lang w:val="en-US" w:eastAsia="ja-JP"/>
              </w:rPr>
              <w:t>Site ID</w:t>
            </w:r>
          </w:p>
        </w:tc>
        <w:tc>
          <w:tcPr>
            <w:tcW w:w="2265" w:type="pct"/>
            <w:shd w:val="clear" w:color="auto" w:fill="DBE5F1"/>
            <w:hideMark/>
          </w:tcPr>
          <w:p w14:paraId="78ECE63A" w14:textId="77777777" w:rsidR="00E97321" w:rsidRPr="00DA30D3" w:rsidRDefault="00E97321" w:rsidP="00A4141C">
            <w:pPr>
              <w:spacing w:before="40"/>
              <w:ind w:right="4"/>
              <w:jc w:val="left"/>
              <w:rPr>
                <w:rFonts w:eastAsia="MS Mincho" w:cs="Arial"/>
                <w:b/>
                <w:color w:val="000000"/>
                <w:sz w:val="20"/>
                <w:szCs w:val="20"/>
                <w:lang w:val="en-US" w:eastAsia="ja-JP"/>
              </w:rPr>
            </w:pPr>
            <w:r w:rsidRPr="00DA30D3">
              <w:rPr>
                <w:rFonts w:eastAsia="MS Mincho" w:cs="Arial"/>
                <w:b/>
                <w:color w:val="000000"/>
                <w:sz w:val="20"/>
                <w:szCs w:val="20"/>
                <w:lang w:val="en-US" w:eastAsia="ja-JP"/>
              </w:rPr>
              <w:t>Site</w:t>
            </w:r>
          </w:p>
        </w:tc>
        <w:tc>
          <w:tcPr>
            <w:tcW w:w="707" w:type="pct"/>
            <w:shd w:val="clear" w:color="auto" w:fill="DBE5F1"/>
          </w:tcPr>
          <w:p w14:paraId="33493F59" w14:textId="77777777" w:rsidR="00E97321" w:rsidRPr="00DA30D3" w:rsidRDefault="00E97321" w:rsidP="002F1005">
            <w:pPr>
              <w:spacing w:before="40"/>
              <w:ind w:right="4"/>
              <w:jc w:val="center"/>
              <w:rPr>
                <w:rFonts w:eastAsia="MS Mincho" w:cs="Arial"/>
                <w:b/>
                <w:color w:val="000000"/>
                <w:sz w:val="20"/>
                <w:szCs w:val="20"/>
                <w:lang w:val="en-US" w:eastAsia="ja-JP"/>
              </w:rPr>
            </w:pPr>
            <w:r w:rsidRPr="00DA30D3">
              <w:rPr>
                <w:rFonts w:eastAsia="MS Mincho" w:cs="Arial"/>
                <w:b/>
                <w:color w:val="000000"/>
                <w:sz w:val="20"/>
                <w:szCs w:val="20"/>
                <w:lang w:val="en-US" w:eastAsia="ja-JP"/>
              </w:rPr>
              <w:t>No. of pitches</w:t>
            </w:r>
          </w:p>
        </w:tc>
        <w:tc>
          <w:tcPr>
            <w:tcW w:w="943" w:type="pct"/>
            <w:shd w:val="clear" w:color="auto" w:fill="DBE5F1"/>
          </w:tcPr>
          <w:p w14:paraId="2F8E52BA" w14:textId="77777777" w:rsidR="00E97321" w:rsidRPr="00DA30D3" w:rsidRDefault="00E97321" w:rsidP="002F1005">
            <w:pPr>
              <w:spacing w:before="40"/>
              <w:ind w:right="4"/>
              <w:jc w:val="center"/>
              <w:rPr>
                <w:rFonts w:eastAsia="MS Mincho" w:cs="Arial"/>
                <w:b/>
                <w:color w:val="000000"/>
                <w:sz w:val="20"/>
                <w:szCs w:val="20"/>
                <w:lang w:val="en-US" w:eastAsia="ja-JP"/>
              </w:rPr>
            </w:pPr>
            <w:r w:rsidRPr="00DA30D3">
              <w:rPr>
                <w:rFonts w:cs="Arial"/>
                <w:b/>
                <w:bCs/>
                <w:color w:val="000000"/>
                <w:sz w:val="20"/>
                <w:szCs w:val="20"/>
              </w:rPr>
              <w:t>Year installed/ resurfaced</w:t>
            </w:r>
          </w:p>
        </w:tc>
        <w:tc>
          <w:tcPr>
            <w:tcW w:w="680" w:type="pct"/>
            <w:shd w:val="clear" w:color="auto" w:fill="DBE5F1"/>
          </w:tcPr>
          <w:p w14:paraId="0208782D" w14:textId="77777777" w:rsidR="00E97321" w:rsidRPr="00DA30D3" w:rsidRDefault="00E97321" w:rsidP="002F1005">
            <w:pPr>
              <w:spacing w:before="40"/>
              <w:ind w:right="4"/>
              <w:jc w:val="center"/>
              <w:rPr>
                <w:rFonts w:eastAsia="MS Mincho" w:cs="Arial"/>
                <w:b/>
                <w:color w:val="000000"/>
                <w:sz w:val="20"/>
                <w:szCs w:val="20"/>
                <w:lang w:val="en-US" w:eastAsia="ja-JP"/>
              </w:rPr>
            </w:pPr>
            <w:r w:rsidRPr="00DA30D3">
              <w:rPr>
                <w:rFonts w:cs="Arial"/>
                <w:b/>
                <w:bCs/>
                <w:color w:val="000000"/>
                <w:sz w:val="20"/>
                <w:szCs w:val="20"/>
              </w:rPr>
              <w:t>Quality</w:t>
            </w:r>
          </w:p>
        </w:tc>
      </w:tr>
      <w:tr w:rsidR="00E97321" w:rsidRPr="00861E04" w14:paraId="56FA9810" w14:textId="77777777" w:rsidTr="00E97321">
        <w:trPr>
          <w:cantSplit/>
          <w:trHeight w:val="255"/>
        </w:trPr>
        <w:tc>
          <w:tcPr>
            <w:tcW w:w="405" w:type="pct"/>
            <w:vMerge w:val="restart"/>
          </w:tcPr>
          <w:p w14:paraId="329D33B8" w14:textId="77777777" w:rsidR="00E97321" w:rsidRPr="00DA30D3" w:rsidRDefault="00E97321" w:rsidP="002F1005">
            <w:pPr>
              <w:spacing w:before="40"/>
              <w:ind w:right="4"/>
              <w:jc w:val="center"/>
              <w:rPr>
                <w:sz w:val="20"/>
                <w:szCs w:val="20"/>
              </w:rPr>
            </w:pPr>
            <w:r>
              <w:rPr>
                <w:sz w:val="20"/>
                <w:szCs w:val="20"/>
              </w:rPr>
              <w:t>6</w:t>
            </w:r>
          </w:p>
        </w:tc>
        <w:tc>
          <w:tcPr>
            <w:tcW w:w="2265" w:type="pct"/>
            <w:vMerge w:val="restart"/>
          </w:tcPr>
          <w:p w14:paraId="53D5ED3D" w14:textId="77777777" w:rsidR="00E97321" w:rsidRPr="00DA30D3" w:rsidRDefault="00E97321" w:rsidP="00A4141C">
            <w:pPr>
              <w:spacing w:before="40"/>
              <w:ind w:right="4"/>
              <w:jc w:val="left"/>
              <w:rPr>
                <w:sz w:val="20"/>
                <w:szCs w:val="20"/>
              </w:rPr>
            </w:pPr>
            <w:r w:rsidRPr="00DA30D3">
              <w:rPr>
                <w:sz w:val="20"/>
                <w:szCs w:val="20"/>
              </w:rPr>
              <w:t>Bablake School</w:t>
            </w:r>
            <w:r>
              <w:rPr>
                <w:sz w:val="20"/>
                <w:szCs w:val="20"/>
              </w:rPr>
              <w:t xml:space="preserve"> Playing Fields</w:t>
            </w:r>
          </w:p>
        </w:tc>
        <w:tc>
          <w:tcPr>
            <w:tcW w:w="707" w:type="pct"/>
            <w:vMerge w:val="restart"/>
          </w:tcPr>
          <w:p w14:paraId="50FB1D5E" w14:textId="77777777" w:rsidR="00E97321" w:rsidRPr="00DA30D3" w:rsidRDefault="00E97321" w:rsidP="002F1005">
            <w:pPr>
              <w:spacing w:before="40"/>
              <w:jc w:val="center"/>
              <w:rPr>
                <w:rFonts w:cs="Arial"/>
                <w:color w:val="000000"/>
                <w:sz w:val="20"/>
                <w:szCs w:val="20"/>
              </w:rPr>
            </w:pPr>
            <w:r w:rsidRPr="00DA30D3">
              <w:rPr>
                <w:rFonts w:cs="Arial"/>
                <w:color w:val="000000"/>
                <w:sz w:val="20"/>
                <w:szCs w:val="20"/>
              </w:rPr>
              <w:t>2</w:t>
            </w:r>
          </w:p>
        </w:tc>
        <w:tc>
          <w:tcPr>
            <w:tcW w:w="943" w:type="pct"/>
          </w:tcPr>
          <w:p w14:paraId="1155C495" w14:textId="77777777" w:rsidR="00E97321" w:rsidRPr="00DA30D3" w:rsidRDefault="00E97321" w:rsidP="002F1005">
            <w:pPr>
              <w:spacing w:before="40"/>
              <w:jc w:val="center"/>
              <w:rPr>
                <w:rFonts w:cs="Arial"/>
                <w:color w:val="000000"/>
                <w:sz w:val="20"/>
                <w:szCs w:val="20"/>
              </w:rPr>
            </w:pPr>
            <w:r w:rsidRPr="00DA30D3">
              <w:rPr>
                <w:rFonts w:cs="Arial"/>
                <w:sz w:val="20"/>
                <w:szCs w:val="20"/>
              </w:rPr>
              <w:t>2014</w:t>
            </w:r>
          </w:p>
        </w:tc>
        <w:tc>
          <w:tcPr>
            <w:tcW w:w="680" w:type="pct"/>
            <w:shd w:val="clear" w:color="auto" w:fill="FFC000"/>
          </w:tcPr>
          <w:p w14:paraId="22634FD6" w14:textId="77777777" w:rsidR="00E97321" w:rsidRPr="00DA30D3" w:rsidRDefault="00E97321" w:rsidP="002F1005">
            <w:pPr>
              <w:spacing w:before="40"/>
              <w:jc w:val="center"/>
              <w:rPr>
                <w:rFonts w:cs="Arial"/>
                <w:color w:val="000000"/>
                <w:sz w:val="20"/>
                <w:szCs w:val="20"/>
              </w:rPr>
            </w:pPr>
            <w:r>
              <w:rPr>
                <w:rFonts w:cs="Arial"/>
                <w:sz w:val="20"/>
                <w:szCs w:val="20"/>
              </w:rPr>
              <w:t>Standard</w:t>
            </w:r>
          </w:p>
        </w:tc>
      </w:tr>
      <w:tr w:rsidR="00E97321" w:rsidRPr="00861E04" w14:paraId="789B6677" w14:textId="77777777" w:rsidTr="00E97321">
        <w:trPr>
          <w:cantSplit/>
          <w:trHeight w:val="255"/>
        </w:trPr>
        <w:tc>
          <w:tcPr>
            <w:tcW w:w="405" w:type="pct"/>
            <w:vMerge/>
          </w:tcPr>
          <w:p w14:paraId="66A8770D" w14:textId="77777777" w:rsidR="00E97321" w:rsidRPr="00DA30D3" w:rsidRDefault="00E97321" w:rsidP="002F1005">
            <w:pPr>
              <w:spacing w:before="40"/>
              <w:ind w:right="4"/>
              <w:jc w:val="center"/>
              <w:rPr>
                <w:sz w:val="20"/>
                <w:szCs w:val="20"/>
              </w:rPr>
            </w:pPr>
          </w:p>
        </w:tc>
        <w:tc>
          <w:tcPr>
            <w:tcW w:w="2265" w:type="pct"/>
            <w:vMerge/>
          </w:tcPr>
          <w:p w14:paraId="67EC145F" w14:textId="77777777" w:rsidR="00E97321" w:rsidRPr="00DA30D3" w:rsidRDefault="00E97321" w:rsidP="00A4141C">
            <w:pPr>
              <w:spacing w:before="40"/>
              <w:ind w:right="4"/>
              <w:jc w:val="left"/>
              <w:rPr>
                <w:sz w:val="20"/>
                <w:szCs w:val="20"/>
              </w:rPr>
            </w:pPr>
          </w:p>
        </w:tc>
        <w:tc>
          <w:tcPr>
            <w:tcW w:w="707" w:type="pct"/>
            <w:vMerge/>
          </w:tcPr>
          <w:p w14:paraId="66D67ADE" w14:textId="77777777" w:rsidR="00E97321" w:rsidRPr="00DA30D3" w:rsidRDefault="00E97321" w:rsidP="002F1005">
            <w:pPr>
              <w:spacing w:before="40"/>
              <w:jc w:val="center"/>
              <w:rPr>
                <w:rFonts w:cs="Arial"/>
                <w:color w:val="000000"/>
                <w:sz w:val="20"/>
                <w:szCs w:val="20"/>
              </w:rPr>
            </w:pPr>
          </w:p>
        </w:tc>
        <w:tc>
          <w:tcPr>
            <w:tcW w:w="943" w:type="pct"/>
          </w:tcPr>
          <w:p w14:paraId="735B7415" w14:textId="77777777" w:rsidR="00E97321" w:rsidRPr="00DA30D3" w:rsidRDefault="00E97321" w:rsidP="002F1005">
            <w:pPr>
              <w:spacing w:before="40"/>
              <w:jc w:val="center"/>
              <w:rPr>
                <w:rFonts w:cs="Arial"/>
                <w:color w:val="000000"/>
                <w:sz w:val="20"/>
                <w:szCs w:val="20"/>
              </w:rPr>
            </w:pPr>
            <w:r w:rsidRPr="00DA30D3">
              <w:rPr>
                <w:rFonts w:cs="Arial"/>
                <w:sz w:val="20"/>
                <w:szCs w:val="20"/>
              </w:rPr>
              <w:t>2014</w:t>
            </w:r>
          </w:p>
        </w:tc>
        <w:tc>
          <w:tcPr>
            <w:tcW w:w="680" w:type="pct"/>
            <w:shd w:val="clear" w:color="auto" w:fill="FFC000"/>
          </w:tcPr>
          <w:p w14:paraId="1681475D" w14:textId="77777777" w:rsidR="00E97321" w:rsidRPr="00DA30D3" w:rsidRDefault="00E97321" w:rsidP="002F1005">
            <w:pPr>
              <w:spacing w:before="40"/>
              <w:jc w:val="center"/>
              <w:rPr>
                <w:rFonts w:cs="Arial"/>
                <w:color w:val="000000"/>
                <w:sz w:val="20"/>
                <w:szCs w:val="20"/>
              </w:rPr>
            </w:pPr>
            <w:r>
              <w:rPr>
                <w:rFonts w:cs="Arial"/>
                <w:sz w:val="20"/>
                <w:szCs w:val="20"/>
              </w:rPr>
              <w:t>Standard</w:t>
            </w:r>
          </w:p>
        </w:tc>
      </w:tr>
      <w:tr w:rsidR="00E97321" w:rsidRPr="00861E04" w14:paraId="2B48E2F4" w14:textId="77777777" w:rsidTr="00E97321">
        <w:trPr>
          <w:cantSplit/>
          <w:trHeight w:val="255"/>
        </w:trPr>
        <w:tc>
          <w:tcPr>
            <w:tcW w:w="405" w:type="pct"/>
          </w:tcPr>
          <w:p w14:paraId="7CB6DF75" w14:textId="77777777" w:rsidR="00E97321" w:rsidRPr="00DA30D3" w:rsidRDefault="00E97321" w:rsidP="002F1005">
            <w:pPr>
              <w:spacing w:before="40"/>
              <w:ind w:right="4"/>
              <w:jc w:val="center"/>
              <w:rPr>
                <w:sz w:val="20"/>
                <w:szCs w:val="20"/>
              </w:rPr>
            </w:pPr>
            <w:r>
              <w:rPr>
                <w:sz w:val="20"/>
                <w:szCs w:val="20"/>
              </w:rPr>
              <w:t>14</w:t>
            </w:r>
          </w:p>
        </w:tc>
        <w:tc>
          <w:tcPr>
            <w:tcW w:w="2265" w:type="pct"/>
          </w:tcPr>
          <w:p w14:paraId="0EA79201" w14:textId="77777777" w:rsidR="00E97321" w:rsidRPr="006E5163" w:rsidRDefault="00E97321" w:rsidP="00A4141C">
            <w:pPr>
              <w:spacing w:before="40"/>
              <w:ind w:right="4"/>
              <w:jc w:val="left"/>
              <w:rPr>
                <w:sz w:val="20"/>
                <w:szCs w:val="20"/>
              </w:rPr>
            </w:pPr>
            <w:r w:rsidRPr="006E5163">
              <w:rPr>
                <w:sz w:val="20"/>
                <w:szCs w:val="20"/>
              </w:rPr>
              <w:t>Caludon Castle Sports Centre</w:t>
            </w:r>
          </w:p>
        </w:tc>
        <w:tc>
          <w:tcPr>
            <w:tcW w:w="707" w:type="pct"/>
          </w:tcPr>
          <w:p w14:paraId="4D98E5A3" w14:textId="77777777" w:rsidR="00E97321" w:rsidRPr="00DA30D3" w:rsidRDefault="00E97321" w:rsidP="002F1005">
            <w:pPr>
              <w:spacing w:before="40"/>
              <w:jc w:val="center"/>
              <w:rPr>
                <w:rFonts w:cs="Arial"/>
                <w:color w:val="000000"/>
                <w:sz w:val="20"/>
                <w:szCs w:val="20"/>
              </w:rPr>
            </w:pPr>
            <w:r w:rsidRPr="00DA30D3">
              <w:rPr>
                <w:rFonts w:cs="Arial"/>
                <w:color w:val="000000"/>
                <w:sz w:val="20"/>
                <w:szCs w:val="20"/>
              </w:rPr>
              <w:t>1</w:t>
            </w:r>
          </w:p>
        </w:tc>
        <w:tc>
          <w:tcPr>
            <w:tcW w:w="943" w:type="pct"/>
          </w:tcPr>
          <w:p w14:paraId="2A18190F" w14:textId="5239BFBA" w:rsidR="00E97321" w:rsidRPr="00DA30D3" w:rsidRDefault="00E97321" w:rsidP="002F1005">
            <w:pPr>
              <w:spacing w:before="40"/>
              <w:jc w:val="center"/>
              <w:rPr>
                <w:rFonts w:cs="Arial"/>
                <w:color w:val="000000"/>
                <w:sz w:val="20"/>
                <w:szCs w:val="20"/>
              </w:rPr>
            </w:pPr>
            <w:r>
              <w:rPr>
                <w:rFonts w:cs="Arial"/>
                <w:color w:val="000000"/>
                <w:sz w:val="20"/>
                <w:szCs w:val="20"/>
              </w:rPr>
              <w:t>2007</w:t>
            </w:r>
          </w:p>
        </w:tc>
        <w:tc>
          <w:tcPr>
            <w:tcW w:w="680" w:type="pct"/>
            <w:shd w:val="clear" w:color="auto" w:fill="FF0000"/>
          </w:tcPr>
          <w:p w14:paraId="79862BBD" w14:textId="437894DC" w:rsidR="00E97321" w:rsidRPr="00DA30D3" w:rsidRDefault="00E97321" w:rsidP="002F1005">
            <w:pPr>
              <w:spacing w:before="40"/>
              <w:jc w:val="center"/>
              <w:rPr>
                <w:rFonts w:cs="Arial"/>
                <w:color w:val="000000"/>
                <w:sz w:val="20"/>
                <w:szCs w:val="20"/>
              </w:rPr>
            </w:pPr>
            <w:r>
              <w:rPr>
                <w:rFonts w:cs="Arial"/>
                <w:color w:val="000000"/>
                <w:sz w:val="20"/>
                <w:szCs w:val="20"/>
              </w:rPr>
              <w:t>Poor</w:t>
            </w:r>
          </w:p>
        </w:tc>
      </w:tr>
      <w:tr w:rsidR="00E97321" w:rsidRPr="00861E04" w14:paraId="63DFCBD6" w14:textId="77777777" w:rsidTr="00E97321">
        <w:trPr>
          <w:cantSplit/>
          <w:trHeight w:val="255"/>
        </w:trPr>
        <w:tc>
          <w:tcPr>
            <w:tcW w:w="405" w:type="pct"/>
          </w:tcPr>
          <w:p w14:paraId="263776B2" w14:textId="77777777" w:rsidR="00E97321" w:rsidRPr="00DA30D3" w:rsidRDefault="00E97321" w:rsidP="002F1005">
            <w:pPr>
              <w:spacing w:before="40"/>
              <w:ind w:right="4"/>
              <w:jc w:val="center"/>
              <w:rPr>
                <w:sz w:val="20"/>
                <w:szCs w:val="20"/>
              </w:rPr>
            </w:pPr>
            <w:r>
              <w:rPr>
                <w:sz w:val="20"/>
                <w:szCs w:val="20"/>
              </w:rPr>
              <w:t>38</w:t>
            </w:r>
          </w:p>
        </w:tc>
        <w:tc>
          <w:tcPr>
            <w:tcW w:w="2265" w:type="pct"/>
          </w:tcPr>
          <w:p w14:paraId="38D14C27" w14:textId="04C7BEB2" w:rsidR="00E97321" w:rsidRPr="006E5163" w:rsidRDefault="00E97321" w:rsidP="00A4141C">
            <w:pPr>
              <w:spacing w:before="40"/>
              <w:ind w:right="4"/>
              <w:jc w:val="left"/>
              <w:rPr>
                <w:sz w:val="20"/>
                <w:szCs w:val="20"/>
              </w:rPr>
            </w:pPr>
            <w:r w:rsidRPr="006E5163">
              <w:rPr>
                <w:sz w:val="20"/>
                <w:szCs w:val="20"/>
              </w:rPr>
              <w:t>Coventry University (</w:t>
            </w:r>
            <w:r w:rsidR="00D4763B">
              <w:rPr>
                <w:sz w:val="20"/>
                <w:szCs w:val="20"/>
              </w:rPr>
              <w:t>The Place</w:t>
            </w:r>
            <w:r w:rsidRPr="006E5163">
              <w:rPr>
                <w:sz w:val="20"/>
                <w:szCs w:val="20"/>
              </w:rPr>
              <w:t>)</w:t>
            </w:r>
          </w:p>
        </w:tc>
        <w:tc>
          <w:tcPr>
            <w:tcW w:w="707" w:type="pct"/>
          </w:tcPr>
          <w:p w14:paraId="50634491" w14:textId="77777777" w:rsidR="00E97321" w:rsidRPr="00DA30D3" w:rsidRDefault="00E97321" w:rsidP="002F1005">
            <w:pPr>
              <w:spacing w:before="40"/>
              <w:jc w:val="center"/>
              <w:rPr>
                <w:rFonts w:cs="Arial"/>
                <w:color w:val="000000"/>
                <w:sz w:val="20"/>
                <w:szCs w:val="20"/>
              </w:rPr>
            </w:pPr>
            <w:r w:rsidRPr="00DA30D3">
              <w:rPr>
                <w:rFonts w:cs="Arial"/>
                <w:color w:val="000000"/>
                <w:sz w:val="20"/>
                <w:szCs w:val="20"/>
              </w:rPr>
              <w:t>1</w:t>
            </w:r>
          </w:p>
        </w:tc>
        <w:tc>
          <w:tcPr>
            <w:tcW w:w="943" w:type="pct"/>
          </w:tcPr>
          <w:p w14:paraId="3B3A2839" w14:textId="77777777" w:rsidR="00E97321" w:rsidRPr="00DA30D3" w:rsidRDefault="00E97321" w:rsidP="002F1005">
            <w:pPr>
              <w:spacing w:before="40"/>
              <w:jc w:val="center"/>
              <w:rPr>
                <w:rFonts w:cs="Arial"/>
                <w:color w:val="000000"/>
                <w:sz w:val="20"/>
                <w:szCs w:val="20"/>
              </w:rPr>
            </w:pPr>
            <w:r>
              <w:rPr>
                <w:rFonts w:cs="Arial"/>
                <w:sz w:val="20"/>
                <w:szCs w:val="20"/>
              </w:rPr>
              <w:t>2019</w:t>
            </w:r>
          </w:p>
        </w:tc>
        <w:tc>
          <w:tcPr>
            <w:tcW w:w="680" w:type="pct"/>
            <w:shd w:val="clear" w:color="auto" w:fill="00FF00"/>
          </w:tcPr>
          <w:p w14:paraId="4125D817" w14:textId="77777777" w:rsidR="00E97321" w:rsidRPr="00DA30D3" w:rsidRDefault="00E97321" w:rsidP="002F1005">
            <w:pPr>
              <w:spacing w:before="40"/>
              <w:jc w:val="center"/>
              <w:rPr>
                <w:rFonts w:cs="Arial"/>
                <w:color w:val="000000"/>
                <w:sz w:val="20"/>
                <w:szCs w:val="20"/>
              </w:rPr>
            </w:pPr>
            <w:r>
              <w:rPr>
                <w:rFonts w:cs="Arial"/>
                <w:sz w:val="20"/>
                <w:szCs w:val="20"/>
              </w:rPr>
              <w:t>Good</w:t>
            </w:r>
          </w:p>
        </w:tc>
      </w:tr>
      <w:tr w:rsidR="00E97321" w:rsidRPr="00861E04" w14:paraId="0A5C038F" w14:textId="77777777" w:rsidTr="00E97321">
        <w:trPr>
          <w:cantSplit/>
          <w:trHeight w:val="255"/>
        </w:trPr>
        <w:tc>
          <w:tcPr>
            <w:tcW w:w="405" w:type="pct"/>
            <w:vMerge w:val="restart"/>
          </w:tcPr>
          <w:p w14:paraId="1B9BB6A6" w14:textId="77777777" w:rsidR="00E97321" w:rsidRPr="00DA30D3" w:rsidRDefault="00E97321" w:rsidP="002F1005">
            <w:pPr>
              <w:spacing w:before="40"/>
              <w:ind w:right="4"/>
              <w:jc w:val="center"/>
              <w:rPr>
                <w:sz w:val="20"/>
                <w:szCs w:val="20"/>
              </w:rPr>
            </w:pPr>
            <w:bookmarkStart w:id="550" w:name="_Hlk96328621"/>
            <w:r w:rsidRPr="00DA30D3">
              <w:rPr>
                <w:sz w:val="20"/>
                <w:szCs w:val="20"/>
              </w:rPr>
              <w:t>1</w:t>
            </w:r>
            <w:r>
              <w:rPr>
                <w:sz w:val="20"/>
                <w:szCs w:val="20"/>
              </w:rPr>
              <w:t>39</w:t>
            </w:r>
          </w:p>
        </w:tc>
        <w:tc>
          <w:tcPr>
            <w:tcW w:w="2265" w:type="pct"/>
            <w:vMerge w:val="restart"/>
          </w:tcPr>
          <w:p w14:paraId="3FBAB2FB" w14:textId="77777777" w:rsidR="00E97321" w:rsidRPr="006E5163" w:rsidRDefault="00E97321" w:rsidP="00A4141C">
            <w:pPr>
              <w:spacing w:before="40"/>
              <w:ind w:right="4"/>
              <w:jc w:val="left"/>
              <w:rPr>
                <w:sz w:val="20"/>
                <w:szCs w:val="20"/>
              </w:rPr>
            </w:pPr>
            <w:r w:rsidRPr="006E5163">
              <w:rPr>
                <w:sz w:val="20"/>
                <w:szCs w:val="20"/>
              </w:rPr>
              <w:t>University of Warwick (Westwood Campus)</w:t>
            </w:r>
          </w:p>
        </w:tc>
        <w:tc>
          <w:tcPr>
            <w:tcW w:w="707" w:type="pct"/>
            <w:vMerge w:val="restart"/>
          </w:tcPr>
          <w:p w14:paraId="78711541" w14:textId="77777777" w:rsidR="00E97321" w:rsidRPr="00DA30D3" w:rsidRDefault="00E97321" w:rsidP="002F1005">
            <w:pPr>
              <w:spacing w:before="40"/>
              <w:jc w:val="center"/>
              <w:rPr>
                <w:rFonts w:cs="Arial"/>
                <w:color w:val="000000"/>
                <w:sz w:val="20"/>
                <w:szCs w:val="20"/>
              </w:rPr>
            </w:pPr>
            <w:r w:rsidRPr="00DA30D3">
              <w:rPr>
                <w:rFonts w:cs="Arial"/>
                <w:color w:val="000000"/>
                <w:sz w:val="20"/>
                <w:szCs w:val="20"/>
              </w:rPr>
              <w:t>2</w:t>
            </w:r>
          </w:p>
        </w:tc>
        <w:tc>
          <w:tcPr>
            <w:tcW w:w="943" w:type="pct"/>
          </w:tcPr>
          <w:p w14:paraId="0C53F7D4" w14:textId="77777777" w:rsidR="00E97321" w:rsidRPr="00DA30D3" w:rsidRDefault="00E97321" w:rsidP="002F1005">
            <w:pPr>
              <w:spacing w:before="40"/>
              <w:jc w:val="center"/>
              <w:rPr>
                <w:rFonts w:cs="Arial"/>
                <w:color w:val="000000"/>
                <w:sz w:val="20"/>
                <w:szCs w:val="20"/>
              </w:rPr>
            </w:pPr>
            <w:r w:rsidRPr="00DA30D3">
              <w:rPr>
                <w:rFonts w:cs="Arial"/>
                <w:sz w:val="20"/>
                <w:szCs w:val="20"/>
              </w:rPr>
              <w:t xml:space="preserve">2017 </w:t>
            </w:r>
          </w:p>
        </w:tc>
        <w:tc>
          <w:tcPr>
            <w:tcW w:w="680" w:type="pct"/>
            <w:shd w:val="clear" w:color="auto" w:fill="00FF00"/>
          </w:tcPr>
          <w:p w14:paraId="0C5740C2" w14:textId="77777777" w:rsidR="00E97321" w:rsidRPr="00DA30D3" w:rsidRDefault="00E97321" w:rsidP="002F1005">
            <w:pPr>
              <w:spacing w:before="40"/>
              <w:jc w:val="center"/>
              <w:rPr>
                <w:rFonts w:cs="Arial"/>
                <w:color w:val="000000"/>
                <w:sz w:val="20"/>
                <w:szCs w:val="20"/>
              </w:rPr>
            </w:pPr>
            <w:r w:rsidRPr="00DA30D3">
              <w:rPr>
                <w:rFonts w:cs="Arial"/>
                <w:sz w:val="20"/>
                <w:szCs w:val="20"/>
              </w:rPr>
              <w:t>Good</w:t>
            </w:r>
          </w:p>
        </w:tc>
      </w:tr>
      <w:bookmarkEnd w:id="550"/>
      <w:tr w:rsidR="00E97321" w:rsidRPr="00861E04" w14:paraId="455D58F5" w14:textId="77777777" w:rsidTr="00E97321">
        <w:trPr>
          <w:cantSplit/>
          <w:trHeight w:val="255"/>
        </w:trPr>
        <w:tc>
          <w:tcPr>
            <w:tcW w:w="405" w:type="pct"/>
            <w:vMerge/>
          </w:tcPr>
          <w:p w14:paraId="07013774" w14:textId="77777777" w:rsidR="00E97321" w:rsidRPr="00DA30D3" w:rsidRDefault="00E97321" w:rsidP="002F1005">
            <w:pPr>
              <w:spacing w:before="40"/>
              <w:ind w:right="4"/>
              <w:jc w:val="center"/>
              <w:rPr>
                <w:sz w:val="20"/>
                <w:szCs w:val="20"/>
              </w:rPr>
            </w:pPr>
          </w:p>
        </w:tc>
        <w:tc>
          <w:tcPr>
            <w:tcW w:w="2265" w:type="pct"/>
            <w:vMerge/>
          </w:tcPr>
          <w:p w14:paraId="54B920F3" w14:textId="77777777" w:rsidR="00E97321" w:rsidRPr="00DA30D3" w:rsidRDefault="00E97321" w:rsidP="00A4141C">
            <w:pPr>
              <w:spacing w:before="40"/>
              <w:ind w:right="4"/>
              <w:jc w:val="left"/>
              <w:rPr>
                <w:sz w:val="20"/>
                <w:szCs w:val="20"/>
              </w:rPr>
            </w:pPr>
          </w:p>
        </w:tc>
        <w:tc>
          <w:tcPr>
            <w:tcW w:w="707" w:type="pct"/>
            <w:vMerge/>
          </w:tcPr>
          <w:p w14:paraId="5D31F2E0" w14:textId="77777777" w:rsidR="00E97321" w:rsidRPr="00DA30D3" w:rsidRDefault="00E97321" w:rsidP="002F1005">
            <w:pPr>
              <w:spacing w:before="40"/>
              <w:jc w:val="center"/>
              <w:rPr>
                <w:rFonts w:cs="Arial"/>
                <w:color w:val="000000"/>
                <w:sz w:val="20"/>
                <w:szCs w:val="20"/>
              </w:rPr>
            </w:pPr>
          </w:p>
        </w:tc>
        <w:tc>
          <w:tcPr>
            <w:tcW w:w="943" w:type="pct"/>
          </w:tcPr>
          <w:p w14:paraId="7BFC4AE3" w14:textId="50E67F58" w:rsidR="00E97321" w:rsidRPr="00DA30D3" w:rsidRDefault="00E97321" w:rsidP="002F1005">
            <w:pPr>
              <w:spacing w:before="40"/>
              <w:jc w:val="center"/>
              <w:rPr>
                <w:rFonts w:cs="Arial"/>
                <w:color w:val="000000"/>
                <w:sz w:val="20"/>
                <w:szCs w:val="20"/>
              </w:rPr>
            </w:pPr>
            <w:r>
              <w:rPr>
                <w:rFonts w:cs="Arial"/>
                <w:sz w:val="20"/>
                <w:szCs w:val="20"/>
              </w:rPr>
              <w:t>2021</w:t>
            </w:r>
          </w:p>
        </w:tc>
        <w:tc>
          <w:tcPr>
            <w:tcW w:w="680" w:type="pct"/>
            <w:shd w:val="clear" w:color="auto" w:fill="00FF00"/>
          </w:tcPr>
          <w:p w14:paraId="18D1D822" w14:textId="5B377F30" w:rsidR="00E97321" w:rsidRPr="00DA30D3" w:rsidRDefault="00E97321" w:rsidP="002F1005">
            <w:pPr>
              <w:spacing w:before="40"/>
              <w:jc w:val="center"/>
              <w:rPr>
                <w:rFonts w:cs="Arial"/>
                <w:color w:val="000000"/>
                <w:sz w:val="20"/>
                <w:szCs w:val="20"/>
              </w:rPr>
            </w:pPr>
            <w:r>
              <w:rPr>
                <w:rFonts w:cs="Arial"/>
                <w:sz w:val="20"/>
                <w:szCs w:val="20"/>
              </w:rPr>
              <w:t>Good</w:t>
            </w:r>
          </w:p>
        </w:tc>
      </w:tr>
    </w:tbl>
    <w:p w14:paraId="4E0FEB6E" w14:textId="77777777" w:rsidR="002A7785" w:rsidRPr="001F6B24" w:rsidRDefault="002A7785" w:rsidP="002A7785">
      <w:pPr>
        <w:ind w:right="4"/>
        <w:rPr>
          <w:highlight w:val="yellow"/>
        </w:rPr>
      </w:pPr>
    </w:p>
    <w:p w14:paraId="24BD1D4F" w14:textId="77777777" w:rsidR="00E97321" w:rsidRDefault="002A7785" w:rsidP="002A7785">
      <w:pPr>
        <w:ind w:right="4"/>
      </w:pPr>
      <w:r w:rsidRPr="00D31993">
        <w:t>Based on the guidance of a ten-year carpet life, Caludon Castle Sports Centre</w:t>
      </w:r>
      <w:r w:rsidR="005E676F" w:rsidRPr="00D31993">
        <w:t xml:space="preserve"> is in need of refurbishment </w:t>
      </w:r>
      <w:r w:rsidR="00D31993" w:rsidRPr="00D31993">
        <w:t>as it has not been resurfaced since 2007</w:t>
      </w:r>
      <w:r w:rsidR="00E97321">
        <w:t xml:space="preserve">. It is assessed as poor quality, primarily due to heavy signs of wear and tear. </w:t>
      </w:r>
    </w:p>
    <w:p w14:paraId="3404D880" w14:textId="77777777" w:rsidR="00E97321" w:rsidRDefault="00E97321" w:rsidP="002A7785">
      <w:pPr>
        <w:ind w:right="4"/>
      </w:pPr>
    </w:p>
    <w:p w14:paraId="46375112" w14:textId="43E483B3" w:rsidR="005E676F" w:rsidRPr="00D31993" w:rsidRDefault="00E97321" w:rsidP="002A7785">
      <w:pPr>
        <w:ind w:right="4"/>
      </w:pPr>
      <w:r>
        <w:t>T</w:t>
      </w:r>
      <w:r w:rsidR="00D31993">
        <w:t>he pitches at Bablake School Playing Fields are approaching the end of their lifespan</w:t>
      </w:r>
      <w:r>
        <w:t>,</w:t>
      </w:r>
      <w:r w:rsidR="00D31993">
        <w:t xml:space="preserve"> although </w:t>
      </w:r>
      <w:r>
        <w:t xml:space="preserve">they </w:t>
      </w:r>
      <w:r w:rsidR="00D31993">
        <w:t>are still considered to be of standard quality. The pitches at Coventry University (</w:t>
      </w:r>
      <w:r w:rsidR="00591501">
        <w:t>The Place</w:t>
      </w:r>
      <w:r w:rsidR="00D31993">
        <w:t xml:space="preserve">) and University of Warwick (Westwood Campus) are </w:t>
      </w:r>
      <w:r w:rsidR="00A01AC8">
        <w:t>all</w:t>
      </w:r>
      <w:r w:rsidR="00D31993">
        <w:t xml:space="preserve"> good quality.</w:t>
      </w:r>
    </w:p>
    <w:p w14:paraId="32136FC1" w14:textId="77777777" w:rsidR="002A7785" w:rsidRPr="001F6B24" w:rsidRDefault="002A7785" w:rsidP="002A7785">
      <w:pPr>
        <w:ind w:right="4"/>
        <w:rPr>
          <w:highlight w:val="yellow"/>
        </w:rPr>
      </w:pPr>
    </w:p>
    <w:p w14:paraId="24CA9D16" w14:textId="77777777" w:rsidR="00DA51C6" w:rsidRPr="000A7203" w:rsidRDefault="00DA51C6" w:rsidP="00DA51C6">
      <w:pPr>
        <w:ind w:right="4"/>
        <w:rPr>
          <w:b/>
          <w:i/>
        </w:rPr>
      </w:pPr>
      <w:r w:rsidRPr="000A7203">
        <w:rPr>
          <w:b/>
          <w:i/>
        </w:rPr>
        <w:t>Ancillary provision</w:t>
      </w:r>
    </w:p>
    <w:p w14:paraId="0BF90BFE" w14:textId="01EECCF3" w:rsidR="00DA51C6" w:rsidRPr="000A7203" w:rsidRDefault="00DA51C6" w:rsidP="00DA51C6">
      <w:pPr>
        <w:ind w:right="4"/>
        <w:rPr>
          <w:b/>
          <w:i/>
        </w:rPr>
      </w:pPr>
    </w:p>
    <w:p w14:paraId="413930B0" w14:textId="5E53C69B" w:rsidR="000A7203" w:rsidRDefault="000A7203" w:rsidP="00DA51C6">
      <w:pPr>
        <w:ind w:right="4"/>
        <w:rPr>
          <w:bCs/>
          <w:iCs/>
        </w:rPr>
      </w:pPr>
      <w:r w:rsidRPr="000A7203">
        <w:rPr>
          <w:bCs/>
          <w:iCs/>
        </w:rPr>
        <w:t>None of the responding hockey clubs in Coventry report issues with the ancillary provision servicing the pitch</w:t>
      </w:r>
      <w:r w:rsidR="00E97321">
        <w:rPr>
          <w:bCs/>
          <w:iCs/>
        </w:rPr>
        <w:t>es</w:t>
      </w:r>
      <w:r w:rsidRPr="000A7203">
        <w:rPr>
          <w:bCs/>
          <w:iCs/>
        </w:rPr>
        <w:t xml:space="preserve"> that they access.</w:t>
      </w:r>
      <w:r>
        <w:rPr>
          <w:bCs/>
          <w:iCs/>
        </w:rPr>
        <w:t xml:space="preserve"> Therefore, </w:t>
      </w:r>
      <w:r w:rsidR="0010763A">
        <w:rPr>
          <w:bCs/>
          <w:iCs/>
        </w:rPr>
        <w:t xml:space="preserve">ancillary facilities at all sites are considered to be either adequate or good quality. </w:t>
      </w:r>
    </w:p>
    <w:p w14:paraId="4EF7085E" w14:textId="7608D2BD" w:rsidR="00E72800" w:rsidRDefault="00E72800" w:rsidP="00DA51C6">
      <w:pPr>
        <w:ind w:right="4"/>
        <w:rPr>
          <w:bCs/>
          <w:iCs/>
        </w:rPr>
      </w:pPr>
    </w:p>
    <w:p w14:paraId="4B899FA2" w14:textId="6B484D18" w:rsidR="00E72800" w:rsidRDefault="00E72800" w:rsidP="00DA51C6">
      <w:pPr>
        <w:ind w:right="4"/>
        <w:rPr>
          <w:bCs/>
          <w:iCs/>
        </w:rPr>
      </w:pPr>
      <w:r>
        <w:rPr>
          <w:bCs/>
          <w:iCs/>
        </w:rPr>
        <w:t xml:space="preserve">In addition, as is common across the Country, some of the clubs in Coventry access off-site facilities for clubhouse provision. Berkswell &amp; Balsall Common HC utilises Jaguar Leisure Centre, whereas Sikh Union HC uses a local public house. </w:t>
      </w:r>
    </w:p>
    <w:p w14:paraId="3DED4933" w14:textId="531DF80D" w:rsidR="0079778C" w:rsidRDefault="0079778C" w:rsidP="00DA51C6">
      <w:pPr>
        <w:ind w:right="4"/>
        <w:rPr>
          <w:bCs/>
          <w:iCs/>
        </w:rPr>
      </w:pPr>
    </w:p>
    <w:p w14:paraId="3FC1F259" w14:textId="2D88776E" w:rsidR="0079778C" w:rsidRPr="000A7203" w:rsidRDefault="0079778C" w:rsidP="00DA51C6">
      <w:pPr>
        <w:ind w:right="4"/>
        <w:rPr>
          <w:bCs/>
          <w:iCs/>
        </w:rPr>
      </w:pPr>
      <w:r>
        <w:rPr>
          <w:bCs/>
          <w:iCs/>
        </w:rPr>
        <w:t xml:space="preserve">Union Coventry HC reports that car parking facilities are insufficient for </w:t>
      </w:r>
      <w:r w:rsidR="00E97321">
        <w:rPr>
          <w:bCs/>
          <w:iCs/>
        </w:rPr>
        <w:t>its</w:t>
      </w:r>
      <w:r>
        <w:rPr>
          <w:bCs/>
          <w:iCs/>
        </w:rPr>
        <w:t xml:space="preserve"> level of demand at Bablake Playing Fields.</w:t>
      </w:r>
    </w:p>
    <w:p w14:paraId="44A68B96" w14:textId="77777777" w:rsidR="0010763A" w:rsidRDefault="0010763A" w:rsidP="00DA51C6">
      <w:pPr>
        <w:ind w:right="4"/>
        <w:rPr>
          <w:bCs/>
          <w:iCs/>
        </w:rPr>
      </w:pPr>
    </w:p>
    <w:p w14:paraId="26588B42" w14:textId="7DEB6E01" w:rsidR="002A7785" w:rsidRPr="00971F76" w:rsidRDefault="00DA51C6" w:rsidP="002A7785">
      <w:pPr>
        <w:jc w:val="left"/>
        <w:rPr>
          <w:b/>
          <w:bCs/>
          <w:iCs/>
          <w:szCs w:val="28"/>
        </w:rPr>
      </w:pPr>
      <w:r w:rsidRPr="00971F76">
        <w:rPr>
          <w:b/>
          <w:bCs/>
          <w:iCs/>
          <w:szCs w:val="28"/>
        </w:rPr>
        <w:t>7</w:t>
      </w:r>
      <w:r w:rsidR="002A7785" w:rsidRPr="00971F76">
        <w:rPr>
          <w:b/>
          <w:bCs/>
          <w:iCs/>
          <w:szCs w:val="28"/>
        </w:rPr>
        <w:t>.3: Demand</w:t>
      </w:r>
    </w:p>
    <w:p w14:paraId="2DE318C7" w14:textId="77777777" w:rsidR="002A7785" w:rsidRPr="00971F76" w:rsidRDefault="002A7785" w:rsidP="002A7785">
      <w:pPr>
        <w:ind w:right="4"/>
        <w:rPr>
          <w:b/>
          <w:bCs/>
          <w:iCs/>
          <w:szCs w:val="28"/>
        </w:rPr>
      </w:pPr>
    </w:p>
    <w:p w14:paraId="7C3A4DCD" w14:textId="5625271D" w:rsidR="002A7785" w:rsidRPr="00E72800" w:rsidRDefault="002A7785" w:rsidP="002A7785">
      <w:pPr>
        <w:ind w:right="4"/>
        <w:rPr>
          <w:color w:val="000000"/>
        </w:rPr>
      </w:pPr>
      <w:r w:rsidRPr="00971F76">
        <w:rPr>
          <w:color w:val="000000"/>
        </w:rPr>
        <w:t>There are currently four community hockey clubs (Coventry &amp; North Warwickshire HC, Sikh Union Coventry HC, Leamington Spa HC and Berkswell and Balsall Common HC) and two universit</w:t>
      </w:r>
      <w:r w:rsidR="00E97321">
        <w:rPr>
          <w:color w:val="000000"/>
        </w:rPr>
        <w:t xml:space="preserve">ies </w:t>
      </w:r>
      <w:r w:rsidRPr="00971F76">
        <w:rPr>
          <w:color w:val="000000"/>
        </w:rPr>
        <w:t>(University of Warwick and Coventry</w:t>
      </w:r>
      <w:r w:rsidR="00E97321">
        <w:rPr>
          <w:color w:val="000000"/>
        </w:rPr>
        <w:t xml:space="preserve"> University</w:t>
      </w:r>
      <w:r w:rsidRPr="00971F76">
        <w:rPr>
          <w:color w:val="000000"/>
        </w:rPr>
        <w:t>) play</w:t>
      </w:r>
      <w:r w:rsidR="00C31534" w:rsidRPr="00971F76">
        <w:rPr>
          <w:color w:val="000000"/>
        </w:rPr>
        <w:t xml:space="preserve">ing in Coventry. Combined, these </w:t>
      </w:r>
      <w:r w:rsidRPr="00971F76">
        <w:rPr>
          <w:color w:val="000000"/>
        </w:rPr>
        <w:t xml:space="preserve">consist of </w:t>
      </w:r>
      <w:r w:rsidR="00653C58">
        <w:rPr>
          <w:color w:val="000000"/>
        </w:rPr>
        <w:t>19</w:t>
      </w:r>
      <w:r w:rsidRPr="00971F76">
        <w:rPr>
          <w:color w:val="000000"/>
        </w:rPr>
        <w:t xml:space="preserve"> men’s teams, 1</w:t>
      </w:r>
      <w:r w:rsidR="00653C58">
        <w:rPr>
          <w:color w:val="000000"/>
        </w:rPr>
        <w:t>3</w:t>
      </w:r>
      <w:r w:rsidRPr="00971F76">
        <w:rPr>
          <w:color w:val="000000"/>
        </w:rPr>
        <w:t xml:space="preserve"> women’s teams and </w:t>
      </w:r>
      <w:r w:rsidR="00971F76" w:rsidRPr="00971F76">
        <w:rPr>
          <w:color w:val="000000"/>
        </w:rPr>
        <w:t>six</w:t>
      </w:r>
      <w:r w:rsidRPr="00971F76">
        <w:rPr>
          <w:color w:val="000000"/>
        </w:rPr>
        <w:t xml:space="preserve"> junior teams. </w:t>
      </w:r>
    </w:p>
    <w:p w14:paraId="7D010226" w14:textId="2DCE3AF1" w:rsidR="002A7785" w:rsidRPr="0010763A" w:rsidRDefault="002A7785" w:rsidP="002A7785">
      <w:pPr>
        <w:ind w:right="4"/>
        <w:rPr>
          <w:i/>
          <w:color w:val="000000"/>
        </w:rPr>
      </w:pPr>
      <w:r w:rsidRPr="0010763A">
        <w:rPr>
          <w:i/>
          <w:color w:val="000000"/>
        </w:rPr>
        <w:lastRenderedPageBreak/>
        <w:t xml:space="preserve">Table </w:t>
      </w:r>
      <w:r w:rsidR="00DA51C6" w:rsidRPr="0010763A">
        <w:rPr>
          <w:i/>
          <w:color w:val="000000"/>
        </w:rPr>
        <w:t>7</w:t>
      </w:r>
      <w:r w:rsidRPr="0010763A">
        <w:rPr>
          <w:i/>
          <w:color w:val="000000"/>
        </w:rPr>
        <w:t>.</w:t>
      </w:r>
      <w:r w:rsidR="0010763A" w:rsidRPr="0010763A">
        <w:rPr>
          <w:i/>
          <w:color w:val="000000"/>
        </w:rPr>
        <w:t>6</w:t>
      </w:r>
      <w:r w:rsidRPr="0010763A">
        <w:rPr>
          <w:i/>
          <w:color w:val="000000"/>
        </w:rPr>
        <w:t>: Summary of demand</w:t>
      </w:r>
    </w:p>
    <w:p w14:paraId="2ABC63D7" w14:textId="77777777" w:rsidR="002A7785" w:rsidRPr="0010763A" w:rsidRDefault="002A7785" w:rsidP="002A7785">
      <w:pPr>
        <w:ind w:right="4"/>
        <w:rPr>
          <w:color w:val="000000"/>
        </w:rPr>
      </w:pPr>
    </w:p>
    <w:tbl>
      <w:tblPr>
        <w:tblW w:w="4978"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99"/>
        <w:gridCol w:w="1706"/>
        <w:gridCol w:w="1990"/>
        <w:gridCol w:w="1603"/>
      </w:tblGrid>
      <w:tr w:rsidR="002A7785" w:rsidRPr="0010763A" w14:paraId="72F19551" w14:textId="77777777" w:rsidTr="00DA51C6">
        <w:trPr>
          <w:tblHeader/>
        </w:trPr>
        <w:tc>
          <w:tcPr>
            <w:tcW w:w="2055" w:type="pct"/>
            <w:vMerge w:val="restart"/>
            <w:shd w:val="clear" w:color="auto" w:fill="DBE5F1"/>
          </w:tcPr>
          <w:p w14:paraId="184F08A6" w14:textId="77777777" w:rsidR="002A7785" w:rsidRPr="0010763A" w:rsidRDefault="002A7785" w:rsidP="002A7785">
            <w:pPr>
              <w:spacing w:before="40"/>
              <w:ind w:right="95"/>
              <w:jc w:val="left"/>
              <w:rPr>
                <w:rFonts w:cs="Arial"/>
                <w:b/>
                <w:bCs/>
                <w:color w:val="000000"/>
                <w:sz w:val="20"/>
                <w:szCs w:val="20"/>
              </w:rPr>
            </w:pPr>
            <w:r w:rsidRPr="0010763A">
              <w:rPr>
                <w:rFonts w:cs="Arial"/>
                <w:b/>
                <w:bCs/>
                <w:color w:val="000000"/>
                <w:sz w:val="20"/>
                <w:szCs w:val="20"/>
              </w:rPr>
              <w:t xml:space="preserve">Name of club </w:t>
            </w:r>
          </w:p>
        </w:tc>
        <w:tc>
          <w:tcPr>
            <w:tcW w:w="2945" w:type="pct"/>
            <w:gridSpan w:val="3"/>
            <w:shd w:val="clear" w:color="auto" w:fill="DBE5F1"/>
          </w:tcPr>
          <w:p w14:paraId="2B0B7E1B" w14:textId="77777777" w:rsidR="002A7785" w:rsidRPr="0010763A" w:rsidRDefault="002A7785" w:rsidP="002A7785">
            <w:pPr>
              <w:spacing w:before="40"/>
              <w:ind w:left="95" w:right="95"/>
              <w:jc w:val="center"/>
              <w:rPr>
                <w:rFonts w:cs="Arial"/>
                <w:b/>
                <w:bCs/>
                <w:color w:val="000000"/>
                <w:sz w:val="20"/>
                <w:szCs w:val="20"/>
              </w:rPr>
            </w:pPr>
            <w:r w:rsidRPr="0010763A">
              <w:rPr>
                <w:rFonts w:cs="Arial"/>
                <w:b/>
                <w:bCs/>
                <w:color w:val="000000"/>
                <w:sz w:val="20"/>
                <w:szCs w:val="20"/>
              </w:rPr>
              <w:t>No. of competitive teams</w:t>
            </w:r>
          </w:p>
        </w:tc>
      </w:tr>
      <w:tr w:rsidR="002A7785" w:rsidRPr="0010763A" w14:paraId="4AF5A34E" w14:textId="77777777" w:rsidTr="0010763A">
        <w:trPr>
          <w:tblHeader/>
        </w:trPr>
        <w:tc>
          <w:tcPr>
            <w:tcW w:w="2055" w:type="pct"/>
            <w:vMerge/>
            <w:shd w:val="clear" w:color="auto" w:fill="DBE5F1"/>
          </w:tcPr>
          <w:p w14:paraId="38FA3784" w14:textId="77777777" w:rsidR="002A7785" w:rsidRPr="0010763A" w:rsidRDefault="002A7785" w:rsidP="002A7785">
            <w:pPr>
              <w:spacing w:before="40"/>
              <w:ind w:left="95" w:right="95"/>
              <w:jc w:val="left"/>
              <w:rPr>
                <w:rFonts w:cs="Arial"/>
                <w:b/>
                <w:bCs/>
                <w:color w:val="000000"/>
                <w:sz w:val="20"/>
                <w:szCs w:val="20"/>
              </w:rPr>
            </w:pPr>
          </w:p>
        </w:tc>
        <w:tc>
          <w:tcPr>
            <w:tcW w:w="948" w:type="pct"/>
            <w:shd w:val="clear" w:color="auto" w:fill="DBE5F1"/>
          </w:tcPr>
          <w:p w14:paraId="72309CCA" w14:textId="0C38D7AD" w:rsidR="002A7785" w:rsidRPr="0010763A" w:rsidRDefault="002A7785" w:rsidP="002A7785">
            <w:pPr>
              <w:spacing w:before="40"/>
              <w:ind w:left="95" w:right="95"/>
              <w:jc w:val="center"/>
              <w:rPr>
                <w:rFonts w:cs="Arial"/>
                <w:b/>
                <w:bCs/>
                <w:color w:val="000000"/>
                <w:sz w:val="20"/>
                <w:szCs w:val="20"/>
              </w:rPr>
            </w:pPr>
            <w:r w:rsidRPr="0010763A">
              <w:rPr>
                <w:rFonts w:cs="Arial"/>
                <w:b/>
                <w:bCs/>
                <w:color w:val="000000"/>
                <w:sz w:val="20"/>
                <w:szCs w:val="20"/>
              </w:rPr>
              <w:t xml:space="preserve">Senior </w:t>
            </w:r>
            <w:r w:rsidR="008D1620">
              <w:rPr>
                <w:rFonts w:cs="Arial"/>
                <w:b/>
                <w:bCs/>
                <w:color w:val="000000"/>
                <w:sz w:val="20"/>
                <w:szCs w:val="20"/>
              </w:rPr>
              <w:t>m</w:t>
            </w:r>
            <w:r w:rsidRPr="0010763A">
              <w:rPr>
                <w:rFonts w:cs="Arial"/>
                <w:b/>
                <w:bCs/>
                <w:color w:val="000000"/>
                <w:sz w:val="20"/>
                <w:szCs w:val="20"/>
              </w:rPr>
              <w:t>en</w:t>
            </w:r>
          </w:p>
        </w:tc>
        <w:tc>
          <w:tcPr>
            <w:tcW w:w="1106" w:type="pct"/>
            <w:shd w:val="clear" w:color="auto" w:fill="DBE5F1"/>
          </w:tcPr>
          <w:p w14:paraId="4DFBE96B" w14:textId="2D79629A" w:rsidR="002A7785" w:rsidRPr="0010763A" w:rsidRDefault="002A7785" w:rsidP="002A7785">
            <w:pPr>
              <w:spacing w:before="40"/>
              <w:ind w:left="95" w:right="95"/>
              <w:jc w:val="center"/>
              <w:rPr>
                <w:rFonts w:cs="Arial"/>
                <w:b/>
                <w:bCs/>
                <w:color w:val="000000"/>
                <w:sz w:val="20"/>
                <w:szCs w:val="20"/>
              </w:rPr>
            </w:pPr>
            <w:r w:rsidRPr="0010763A">
              <w:rPr>
                <w:rFonts w:cs="Arial"/>
                <w:b/>
                <w:bCs/>
                <w:color w:val="000000"/>
                <w:sz w:val="20"/>
                <w:szCs w:val="20"/>
              </w:rPr>
              <w:t xml:space="preserve">Senior </w:t>
            </w:r>
            <w:r w:rsidR="008D1620">
              <w:rPr>
                <w:rFonts w:cs="Arial"/>
                <w:b/>
                <w:bCs/>
                <w:color w:val="000000"/>
                <w:sz w:val="20"/>
                <w:szCs w:val="20"/>
              </w:rPr>
              <w:t>w</w:t>
            </w:r>
            <w:r w:rsidRPr="0010763A">
              <w:rPr>
                <w:rFonts w:cs="Arial"/>
                <w:b/>
                <w:bCs/>
                <w:color w:val="000000"/>
                <w:sz w:val="20"/>
                <w:szCs w:val="20"/>
              </w:rPr>
              <w:t>omen</w:t>
            </w:r>
          </w:p>
        </w:tc>
        <w:tc>
          <w:tcPr>
            <w:tcW w:w="891" w:type="pct"/>
            <w:shd w:val="clear" w:color="auto" w:fill="DBE5F1"/>
          </w:tcPr>
          <w:p w14:paraId="54368769" w14:textId="77777777" w:rsidR="002A7785" w:rsidRPr="0010763A" w:rsidRDefault="002A7785" w:rsidP="002A7785">
            <w:pPr>
              <w:spacing w:before="40"/>
              <w:ind w:left="95" w:right="95"/>
              <w:jc w:val="center"/>
              <w:rPr>
                <w:rFonts w:cs="Arial"/>
                <w:b/>
                <w:bCs/>
                <w:color w:val="000000"/>
                <w:sz w:val="20"/>
                <w:szCs w:val="20"/>
              </w:rPr>
            </w:pPr>
            <w:r w:rsidRPr="0010763A">
              <w:rPr>
                <w:rFonts w:cs="Arial"/>
                <w:b/>
                <w:bCs/>
                <w:color w:val="000000"/>
                <w:sz w:val="20"/>
                <w:szCs w:val="20"/>
              </w:rPr>
              <w:t>Juniors</w:t>
            </w:r>
          </w:p>
        </w:tc>
      </w:tr>
      <w:tr w:rsidR="0010763A" w:rsidRPr="0010763A" w14:paraId="50A80845" w14:textId="77777777" w:rsidTr="0010763A">
        <w:tc>
          <w:tcPr>
            <w:tcW w:w="2055" w:type="pct"/>
          </w:tcPr>
          <w:p w14:paraId="4C86D136" w14:textId="33E9032C" w:rsidR="0010763A" w:rsidRPr="0010763A" w:rsidRDefault="0010763A" w:rsidP="0010763A">
            <w:pPr>
              <w:spacing w:before="40"/>
              <w:ind w:right="95"/>
              <w:jc w:val="left"/>
              <w:rPr>
                <w:sz w:val="20"/>
                <w:szCs w:val="22"/>
              </w:rPr>
            </w:pPr>
            <w:r w:rsidRPr="0010763A">
              <w:rPr>
                <w:sz w:val="20"/>
                <w:szCs w:val="22"/>
              </w:rPr>
              <w:t>Coventry University HC</w:t>
            </w:r>
          </w:p>
        </w:tc>
        <w:tc>
          <w:tcPr>
            <w:tcW w:w="948" w:type="pct"/>
          </w:tcPr>
          <w:p w14:paraId="6B14D157" w14:textId="316E25EA" w:rsidR="0010763A" w:rsidRPr="0010763A" w:rsidRDefault="007F4BE3" w:rsidP="0010763A">
            <w:pPr>
              <w:spacing w:before="40"/>
              <w:ind w:right="95"/>
              <w:jc w:val="center"/>
              <w:rPr>
                <w:sz w:val="20"/>
                <w:szCs w:val="20"/>
              </w:rPr>
            </w:pPr>
            <w:r>
              <w:rPr>
                <w:sz w:val="20"/>
                <w:szCs w:val="20"/>
              </w:rPr>
              <w:t>2</w:t>
            </w:r>
          </w:p>
        </w:tc>
        <w:tc>
          <w:tcPr>
            <w:tcW w:w="1106" w:type="pct"/>
          </w:tcPr>
          <w:p w14:paraId="18AFF6CF" w14:textId="69B15015" w:rsidR="0010763A" w:rsidRPr="0010763A" w:rsidRDefault="007F4BE3" w:rsidP="0010763A">
            <w:pPr>
              <w:spacing w:before="40"/>
              <w:ind w:right="95"/>
              <w:jc w:val="center"/>
              <w:rPr>
                <w:sz w:val="20"/>
                <w:szCs w:val="20"/>
              </w:rPr>
            </w:pPr>
            <w:r>
              <w:rPr>
                <w:sz w:val="20"/>
                <w:szCs w:val="20"/>
              </w:rPr>
              <w:t>1</w:t>
            </w:r>
          </w:p>
        </w:tc>
        <w:tc>
          <w:tcPr>
            <w:tcW w:w="891" w:type="pct"/>
          </w:tcPr>
          <w:p w14:paraId="319C34F2" w14:textId="525A19CF" w:rsidR="0010763A" w:rsidRPr="0010763A" w:rsidRDefault="007F4BE3" w:rsidP="0010763A">
            <w:pPr>
              <w:spacing w:before="40"/>
              <w:ind w:right="95"/>
              <w:jc w:val="center"/>
              <w:rPr>
                <w:sz w:val="20"/>
                <w:szCs w:val="20"/>
              </w:rPr>
            </w:pPr>
            <w:r>
              <w:rPr>
                <w:sz w:val="20"/>
                <w:szCs w:val="20"/>
              </w:rPr>
              <w:t>-</w:t>
            </w:r>
          </w:p>
        </w:tc>
      </w:tr>
      <w:tr w:rsidR="0010763A" w:rsidRPr="0010763A" w14:paraId="371E0D8B" w14:textId="77777777" w:rsidTr="0010763A">
        <w:tc>
          <w:tcPr>
            <w:tcW w:w="2055" w:type="pct"/>
          </w:tcPr>
          <w:p w14:paraId="59522F88" w14:textId="6BC0F477" w:rsidR="0010763A" w:rsidRPr="0010763A" w:rsidRDefault="0010763A" w:rsidP="0010763A">
            <w:pPr>
              <w:spacing w:before="40"/>
              <w:ind w:right="95"/>
              <w:jc w:val="left"/>
              <w:rPr>
                <w:sz w:val="20"/>
                <w:szCs w:val="22"/>
              </w:rPr>
            </w:pPr>
            <w:r w:rsidRPr="0010763A">
              <w:rPr>
                <w:sz w:val="20"/>
                <w:szCs w:val="22"/>
              </w:rPr>
              <w:t>Khalsa Leamington HC</w:t>
            </w:r>
          </w:p>
        </w:tc>
        <w:tc>
          <w:tcPr>
            <w:tcW w:w="948" w:type="pct"/>
          </w:tcPr>
          <w:p w14:paraId="40F666E6" w14:textId="27EE07C1" w:rsidR="0010763A" w:rsidRPr="0010763A" w:rsidRDefault="00184D87" w:rsidP="0010763A">
            <w:pPr>
              <w:spacing w:before="40"/>
              <w:ind w:right="95"/>
              <w:jc w:val="center"/>
              <w:rPr>
                <w:sz w:val="20"/>
                <w:szCs w:val="20"/>
              </w:rPr>
            </w:pPr>
            <w:r>
              <w:rPr>
                <w:sz w:val="20"/>
                <w:szCs w:val="20"/>
              </w:rPr>
              <w:t>3</w:t>
            </w:r>
          </w:p>
        </w:tc>
        <w:tc>
          <w:tcPr>
            <w:tcW w:w="1106" w:type="pct"/>
          </w:tcPr>
          <w:p w14:paraId="47D64E03" w14:textId="783D8E3E" w:rsidR="0010763A" w:rsidRPr="0010763A" w:rsidRDefault="00184D87" w:rsidP="0010763A">
            <w:pPr>
              <w:spacing w:before="40"/>
              <w:ind w:right="95"/>
              <w:jc w:val="center"/>
              <w:rPr>
                <w:sz w:val="20"/>
                <w:szCs w:val="20"/>
              </w:rPr>
            </w:pPr>
            <w:r>
              <w:rPr>
                <w:sz w:val="20"/>
                <w:szCs w:val="20"/>
              </w:rPr>
              <w:t>4</w:t>
            </w:r>
          </w:p>
        </w:tc>
        <w:tc>
          <w:tcPr>
            <w:tcW w:w="891" w:type="pct"/>
          </w:tcPr>
          <w:p w14:paraId="037B955F" w14:textId="606A3A2E" w:rsidR="0010763A" w:rsidRPr="0010763A" w:rsidRDefault="00E6156D" w:rsidP="0010763A">
            <w:pPr>
              <w:spacing w:before="40"/>
              <w:ind w:right="95"/>
              <w:jc w:val="center"/>
              <w:rPr>
                <w:sz w:val="20"/>
                <w:szCs w:val="20"/>
              </w:rPr>
            </w:pPr>
            <w:r>
              <w:rPr>
                <w:sz w:val="20"/>
                <w:szCs w:val="20"/>
              </w:rPr>
              <w:t>-</w:t>
            </w:r>
          </w:p>
        </w:tc>
      </w:tr>
      <w:tr w:rsidR="0010763A" w:rsidRPr="0010763A" w14:paraId="3F417588" w14:textId="77777777" w:rsidTr="0010763A">
        <w:tc>
          <w:tcPr>
            <w:tcW w:w="2055" w:type="pct"/>
          </w:tcPr>
          <w:p w14:paraId="16FA5189" w14:textId="4ECAB655" w:rsidR="0010763A" w:rsidRPr="0010763A" w:rsidRDefault="0010763A" w:rsidP="0010763A">
            <w:pPr>
              <w:spacing w:before="40"/>
              <w:ind w:right="95"/>
              <w:jc w:val="left"/>
              <w:rPr>
                <w:sz w:val="20"/>
                <w:szCs w:val="22"/>
              </w:rPr>
            </w:pPr>
            <w:r w:rsidRPr="0010763A">
              <w:rPr>
                <w:sz w:val="20"/>
                <w:szCs w:val="22"/>
              </w:rPr>
              <w:t>Sikh Union Coventry HC</w:t>
            </w:r>
          </w:p>
        </w:tc>
        <w:tc>
          <w:tcPr>
            <w:tcW w:w="948" w:type="pct"/>
          </w:tcPr>
          <w:p w14:paraId="1C16A58D" w14:textId="15C85097" w:rsidR="0010763A" w:rsidRPr="0010763A" w:rsidRDefault="007F4BE3" w:rsidP="0010763A">
            <w:pPr>
              <w:spacing w:before="40"/>
              <w:ind w:right="95"/>
              <w:jc w:val="center"/>
              <w:rPr>
                <w:sz w:val="20"/>
                <w:szCs w:val="20"/>
              </w:rPr>
            </w:pPr>
            <w:r>
              <w:rPr>
                <w:sz w:val="20"/>
                <w:szCs w:val="20"/>
              </w:rPr>
              <w:t>3</w:t>
            </w:r>
          </w:p>
        </w:tc>
        <w:tc>
          <w:tcPr>
            <w:tcW w:w="1106" w:type="pct"/>
          </w:tcPr>
          <w:p w14:paraId="2BD9CF37" w14:textId="40C87843" w:rsidR="0010763A" w:rsidRPr="0010763A" w:rsidRDefault="007F4BE3" w:rsidP="0010763A">
            <w:pPr>
              <w:spacing w:before="40"/>
              <w:ind w:right="95"/>
              <w:jc w:val="center"/>
              <w:rPr>
                <w:sz w:val="20"/>
                <w:szCs w:val="20"/>
              </w:rPr>
            </w:pPr>
            <w:r>
              <w:rPr>
                <w:sz w:val="20"/>
                <w:szCs w:val="20"/>
              </w:rPr>
              <w:t>-</w:t>
            </w:r>
          </w:p>
        </w:tc>
        <w:tc>
          <w:tcPr>
            <w:tcW w:w="891" w:type="pct"/>
          </w:tcPr>
          <w:p w14:paraId="5DEF4546" w14:textId="65BA8026" w:rsidR="0010763A" w:rsidRPr="0010763A" w:rsidRDefault="007F4BE3" w:rsidP="0010763A">
            <w:pPr>
              <w:spacing w:before="40"/>
              <w:ind w:right="95"/>
              <w:jc w:val="center"/>
              <w:rPr>
                <w:sz w:val="20"/>
                <w:szCs w:val="20"/>
              </w:rPr>
            </w:pPr>
            <w:r>
              <w:rPr>
                <w:sz w:val="20"/>
                <w:szCs w:val="20"/>
              </w:rPr>
              <w:t>1</w:t>
            </w:r>
          </w:p>
        </w:tc>
      </w:tr>
      <w:tr w:rsidR="002A7785" w:rsidRPr="0010763A" w14:paraId="68166B52" w14:textId="77777777" w:rsidTr="0010763A">
        <w:tc>
          <w:tcPr>
            <w:tcW w:w="2055" w:type="pct"/>
          </w:tcPr>
          <w:p w14:paraId="4D46B9D9" w14:textId="10A28DA3" w:rsidR="002A7785" w:rsidRPr="0010763A" w:rsidRDefault="0010763A" w:rsidP="002A7785">
            <w:pPr>
              <w:spacing w:before="40"/>
              <w:ind w:right="95"/>
              <w:jc w:val="left"/>
              <w:rPr>
                <w:sz w:val="20"/>
                <w:szCs w:val="20"/>
              </w:rPr>
            </w:pPr>
            <w:r w:rsidRPr="0010763A">
              <w:rPr>
                <w:sz w:val="20"/>
                <w:szCs w:val="20"/>
              </w:rPr>
              <w:t>Berkswell &amp; Balsall Common HC</w:t>
            </w:r>
            <w:r w:rsidR="007F4BE3">
              <w:rPr>
                <w:rStyle w:val="FootnoteReference"/>
                <w:sz w:val="20"/>
                <w:szCs w:val="20"/>
              </w:rPr>
              <w:footnoteReference w:id="12"/>
            </w:r>
          </w:p>
        </w:tc>
        <w:tc>
          <w:tcPr>
            <w:tcW w:w="948" w:type="pct"/>
          </w:tcPr>
          <w:p w14:paraId="2D5492B3" w14:textId="0196C8D0" w:rsidR="002A7785" w:rsidRPr="0010763A" w:rsidRDefault="007F4BE3" w:rsidP="002A7785">
            <w:pPr>
              <w:spacing w:before="40"/>
              <w:ind w:right="95"/>
              <w:jc w:val="center"/>
              <w:rPr>
                <w:sz w:val="20"/>
                <w:szCs w:val="20"/>
              </w:rPr>
            </w:pPr>
            <w:r>
              <w:rPr>
                <w:sz w:val="20"/>
                <w:szCs w:val="20"/>
              </w:rPr>
              <w:t>3</w:t>
            </w:r>
          </w:p>
        </w:tc>
        <w:tc>
          <w:tcPr>
            <w:tcW w:w="1106" w:type="pct"/>
          </w:tcPr>
          <w:p w14:paraId="208CA0D7" w14:textId="134619DA" w:rsidR="002A7785" w:rsidRPr="0010763A" w:rsidRDefault="007059E9" w:rsidP="002A7785">
            <w:pPr>
              <w:spacing w:before="40"/>
              <w:ind w:right="95"/>
              <w:jc w:val="center"/>
              <w:rPr>
                <w:sz w:val="20"/>
                <w:szCs w:val="20"/>
              </w:rPr>
            </w:pPr>
            <w:r>
              <w:rPr>
                <w:sz w:val="20"/>
                <w:szCs w:val="20"/>
              </w:rPr>
              <w:t>2</w:t>
            </w:r>
          </w:p>
        </w:tc>
        <w:tc>
          <w:tcPr>
            <w:tcW w:w="891" w:type="pct"/>
          </w:tcPr>
          <w:p w14:paraId="4E031A57" w14:textId="035A76D2" w:rsidR="002A7785" w:rsidRPr="0010763A" w:rsidRDefault="007059E9" w:rsidP="002A7785">
            <w:pPr>
              <w:spacing w:before="40"/>
              <w:ind w:right="95"/>
              <w:jc w:val="center"/>
              <w:rPr>
                <w:sz w:val="20"/>
                <w:szCs w:val="20"/>
              </w:rPr>
            </w:pPr>
            <w:r>
              <w:rPr>
                <w:sz w:val="20"/>
                <w:szCs w:val="20"/>
              </w:rPr>
              <w:t>1</w:t>
            </w:r>
          </w:p>
        </w:tc>
      </w:tr>
      <w:tr w:rsidR="002A7785" w:rsidRPr="0010763A" w14:paraId="3AE9183A" w14:textId="77777777" w:rsidTr="0010763A">
        <w:tc>
          <w:tcPr>
            <w:tcW w:w="2055" w:type="pct"/>
          </w:tcPr>
          <w:p w14:paraId="3F202253" w14:textId="439560AA" w:rsidR="002A7785" w:rsidRPr="0010763A" w:rsidRDefault="0010763A" w:rsidP="002A7785">
            <w:pPr>
              <w:spacing w:before="40"/>
              <w:ind w:right="95"/>
              <w:jc w:val="left"/>
              <w:rPr>
                <w:sz w:val="20"/>
                <w:szCs w:val="20"/>
              </w:rPr>
            </w:pPr>
            <w:r w:rsidRPr="0010763A">
              <w:rPr>
                <w:sz w:val="20"/>
                <w:szCs w:val="20"/>
              </w:rPr>
              <w:t>Coventry &amp; North Warwickshire HC</w:t>
            </w:r>
          </w:p>
        </w:tc>
        <w:tc>
          <w:tcPr>
            <w:tcW w:w="948" w:type="pct"/>
          </w:tcPr>
          <w:p w14:paraId="4ED19574" w14:textId="408D19BA" w:rsidR="002A7785" w:rsidRPr="0010763A" w:rsidRDefault="007059E9" w:rsidP="002A7785">
            <w:pPr>
              <w:spacing w:before="40"/>
              <w:ind w:right="95"/>
              <w:jc w:val="center"/>
              <w:rPr>
                <w:sz w:val="20"/>
                <w:szCs w:val="20"/>
              </w:rPr>
            </w:pPr>
            <w:r>
              <w:rPr>
                <w:sz w:val="20"/>
                <w:szCs w:val="20"/>
              </w:rPr>
              <w:t>4</w:t>
            </w:r>
          </w:p>
        </w:tc>
        <w:tc>
          <w:tcPr>
            <w:tcW w:w="1106" w:type="pct"/>
          </w:tcPr>
          <w:p w14:paraId="595F7209" w14:textId="0020BA55" w:rsidR="002A7785" w:rsidRPr="0010763A" w:rsidRDefault="007059E9" w:rsidP="002A7785">
            <w:pPr>
              <w:spacing w:before="40"/>
              <w:ind w:right="95"/>
              <w:jc w:val="center"/>
              <w:rPr>
                <w:sz w:val="20"/>
                <w:szCs w:val="20"/>
              </w:rPr>
            </w:pPr>
            <w:r>
              <w:rPr>
                <w:sz w:val="20"/>
                <w:szCs w:val="20"/>
              </w:rPr>
              <w:t>3</w:t>
            </w:r>
          </w:p>
        </w:tc>
        <w:tc>
          <w:tcPr>
            <w:tcW w:w="891" w:type="pct"/>
          </w:tcPr>
          <w:p w14:paraId="3DA69684" w14:textId="10BA63B0" w:rsidR="002A7785" w:rsidRPr="0010763A" w:rsidRDefault="007059E9" w:rsidP="002A7785">
            <w:pPr>
              <w:spacing w:before="40"/>
              <w:ind w:right="95"/>
              <w:jc w:val="center"/>
              <w:rPr>
                <w:sz w:val="20"/>
                <w:szCs w:val="20"/>
              </w:rPr>
            </w:pPr>
            <w:r>
              <w:rPr>
                <w:sz w:val="20"/>
                <w:szCs w:val="20"/>
              </w:rPr>
              <w:t>4</w:t>
            </w:r>
          </w:p>
        </w:tc>
      </w:tr>
      <w:tr w:rsidR="002A7785" w:rsidRPr="0010763A" w14:paraId="31291264" w14:textId="77777777" w:rsidTr="0010763A">
        <w:tc>
          <w:tcPr>
            <w:tcW w:w="2055" w:type="pct"/>
          </w:tcPr>
          <w:p w14:paraId="1B532D7B" w14:textId="19F1B84E" w:rsidR="002A7785" w:rsidRPr="0010763A" w:rsidRDefault="0010763A" w:rsidP="002A7785">
            <w:pPr>
              <w:spacing w:before="40"/>
              <w:ind w:right="95"/>
              <w:jc w:val="left"/>
              <w:rPr>
                <w:sz w:val="20"/>
                <w:szCs w:val="20"/>
              </w:rPr>
            </w:pPr>
            <w:r w:rsidRPr="0010763A">
              <w:rPr>
                <w:sz w:val="20"/>
                <w:szCs w:val="20"/>
              </w:rPr>
              <w:t>University of Warwick HC</w:t>
            </w:r>
          </w:p>
        </w:tc>
        <w:tc>
          <w:tcPr>
            <w:tcW w:w="948" w:type="pct"/>
          </w:tcPr>
          <w:p w14:paraId="61049B4D" w14:textId="3ED31B87" w:rsidR="002A7785" w:rsidRPr="0010763A" w:rsidRDefault="007F4BE3" w:rsidP="002A7785">
            <w:pPr>
              <w:spacing w:before="40"/>
              <w:ind w:right="95"/>
              <w:jc w:val="center"/>
              <w:rPr>
                <w:sz w:val="20"/>
                <w:szCs w:val="20"/>
              </w:rPr>
            </w:pPr>
            <w:r>
              <w:rPr>
                <w:sz w:val="20"/>
                <w:szCs w:val="20"/>
              </w:rPr>
              <w:t>4</w:t>
            </w:r>
          </w:p>
        </w:tc>
        <w:tc>
          <w:tcPr>
            <w:tcW w:w="1106" w:type="pct"/>
          </w:tcPr>
          <w:p w14:paraId="08C6CE17" w14:textId="43D3EF32" w:rsidR="002A7785" w:rsidRPr="0010763A" w:rsidRDefault="007F4BE3" w:rsidP="002A7785">
            <w:pPr>
              <w:spacing w:before="40"/>
              <w:ind w:right="95"/>
              <w:jc w:val="center"/>
              <w:rPr>
                <w:sz w:val="20"/>
                <w:szCs w:val="20"/>
              </w:rPr>
            </w:pPr>
            <w:r>
              <w:rPr>
                <w:sz w:val="20"/>
                <w:szCs w:val="20"/>
              </w:rPr>
              <w:t>3</w:t>
            </w:r>
          </w:p>
        </w:tc>
        <w:tc>
          <w:tcPr>
            <w:tcW w:w="891" w:type="pct"/>
          </w:tcPr>
          <w:p w14:paraId="4DDCF829" w14:textId="348C333F" w:rsidR="002A7785" w:rsidRPr="0010763A" w:rsidRDefault="007F4BE3" w:rsidP="002A7785">
            <w:pPr>
              <w:spacing w:before="40"/>
              <w:ind w:right="95"/>
              <w:jc w:val="center"/>
              <w:rPr>
                <w:sz w:val="20"/>
                <w:szCs w:val="20"/>
              </w:rPr>
            </w:pPr>
            <w:r>
              <w:rPr>
                <w:sz w:val="20"/>
                <w:szCs w:val="20"/>
              </w:rPr>
              <w:t>-</w:t>
            </w:r>
          </w:p>
        </w:tc>
      </w:tr>
      <w:tr w:rsidR="002A7785" w:rsidRPr="0010763A" w14:paraId="55BAA838" w14:textId="77777777" w:rsidTr="0010763A">
        <w:tc>
          <w:tcPr>
            <w:tcW w:w="2055" w:type="pct"/>
          </w:tcPr>
          <w:p w14:paraId="0FB34379" w14:textId="77777777" w:rsidR="002A7785" w:rsidRPr="0010763A" w:rsidRDefault="002A7785" w:rsidP="002A7785">
            <w:pPr>
              <w:spacing w:before="40"/>
              <w:ind w:right="95"/>
              <w:jc w:val="left"/>
              <w:rPr>
                <w:b/>
                <w:sz w:val="20"/>
                <w:szCs w:val="20"/>
              </w:rPr>
            </w:pPr>
            <w:r w:rsidRPr="0010763A">
              <w:rPr>
                <w:b/>
                <w:sz w:val="20"/>
                <w:szCs w:val="20"/>
              </w:rPr>
              <w:t>Total</w:t>
            </w:r>
          </w:p>
        </w:tc>
        <w:tc>
          <w:tcPr>
            <w:tcW w:w="948" w:type="pct"/>
          </w:tcPr>
          <w:p w14:paraId="6B3034D3" w14:textId="462AA99F" w:rsidR="002A7785" w:rsidRPr="0010763A" w:rsidRDefault="00653C58" w:rsidP="002A7785">
            <w:pPr>
              <w:spacing w:before="40"/>
              <w:ind w:right="95"/>
              <w:jc w:val="center"/>
              <w:rPr>
                <w:b/>
                <w:sz w:val="20"/>
                <w:szCs w:val="20"/>
              </w:rPr>
            </w:pPr>
            <w:r>
              <w:rPr>
                <w:b/>
                <w:sz w:val="20"/>
                <w:szCs w:val="20"/>
              </w:rPr>
              <w:t>19</w:t>
            </w:r>
          </w:p>
        </w:tc>
        <w:tc>
          <w:tcPr>
            <w:tcW w:w="1106" w:type="pct"/>
          </w:tcPr>
          <w:p w14:paraId="33676183" w14:textId="74DAB95F" w:rsidR="002A7785" w:rsidRPr="0010763A" w:rsidRDefault="00653C58" w:rsidP="002A7785">
            <w:pPr>
              <w:spacing w:before="40"/>
              <w:ind w:right="95"/>
              <w:jc w:val="center"/>
              <w:rPr>
                <w:b/>
                <w:sz w:val="20"/>
                <w:szCs w:val="20"/>
              </w:rPr>
            </w:pPr>
            <w:r>
              <w:rPr>
                <w:b/>
                <w:sz w:val="20"/>
                <w:szCs w:val="20"/>
              </w:rPr>
              <w:t>13</w:t>
            </w:r>
          </w:p>
        </w:tc>
        <w:tc>
          <w:tcPr>
            <w:tcW w:w="891" w:type="pct"/>
          </w:tcPr>
          <w:p w14:paraId="2014B6EF" w14:textId="1EE0A040" w:rsidR="002A7785" w:rsidRPr="0010763A" w:rsidRDefault="00971F76" w:rsidP="002A7785">
            <w:pPr>
              <w:spacing w:before="40"/>
              <w:ind w:right="95"/>
              <w:jc w:val="center"/>
              <w:rPr>
                <w:b/>
                <w:sz w:val="20"/>
                <w:szCs w:val="20"/>
              </w:rPr>
            </w:pPr>
            <w:r>
              <w:rPr>
                <w:b/>
                <w:sz w:val="20"/>
                <w:szCs w:val="20"/>
              </w:rPr>
              <w:t>6</w:t>
            </w:r>
          </w:p>
        </w:tc>
      </w:tr>
    </w:tbl>
    <w:p w14:paraId="27A03ED8" w14:textId="77777777" w:rsidR="00E72800" w:rsidRDefault="00E72800" w:rsidP="00E97321">
      <w:pPr>
        <w:ind w:right="4"/>
        <w:rPr>
          <w:bCs/>
          <w:i/>
          <w:szCs w:val="28"/>
        </w:rPr>
      </w:pPr>
    </w:p>
    <w:p w14:paraId="663EFE52" w14:textId="77777777" w:rsidR="00E72800" w:rsidRDefault="00E72800" w:rsidP="00E97321">
      <w:pPr>
        <w:ind w:right="4"/>
        <w:rPr>
          <w:bCs/>
          <w:iCs/>
          <w:szCs w:val="28"/>
        </w:rPr>
      </w:pPr>
      <w:r>
        <w:rPr>
          <w:bCs/>
          <w:iCs/>
          <w:szCs w:val="28"/>
        </w:rPr>
        <w:t xml:space="preserve">Each club and their demand is further summarised below. </w:t>
      </w:r>
    </w:p>
    <w:p w14:paraId="7B4B81F3" w14:textId="77777777" w:rsidR="00E72800" w:rsidRDefault="00E72800" w:rsidP="00E97321">
      <w:pPr>
        <w:ind w:right="4"/>
        <w:rPr>
          <w:bCs/>
          <w:iCs/>
          <w:szCs w:val="28"/>
        </w:rPr>
      </w:pPr>
    </w:p>
    <w:p w14:paraId="1093FEB3" w14:textId="19AF75EB" w:rsidR="00E97321" w:rsidRDefault="00E97321" w:rsidP="00E97321">
      <w:pPr>
        <w:ind w:right="4"/>
        <w:rPr>
          <w:bCs/>
          <w:i/>
          <w:szCs w:val="28"/>
        </w:rPr>
      </w:pPr>
      <w:r w:rsidRPr="0079778C">
        <w:rPr>
          <w:bCs/>
          <w:i/>
          <w:szCs w:val="28"/>
        </w:rPr>
        <w:t xml:space="preserve">Berkswell &amp; Balsall Common HC </w:t>
      </w:r>
    </w:p>
    <w:p w14:paraId="189ED57F" w14:textId="77777777" w:rsidR="00E97321" w:rsidRDefault="00E97321" w:rsidP="00E97321">
      <w:pPr>
        <w:ind w:right="4"/>
        <w:rPr>
          <w:bCs/>
          <w:i/>
          <w:szCs w:val="28"/>
        </w:rPr>
      </w:pPr>
    </w:p>
    <w:p w14:paraId="20713305" w14:textId="5433A653" w:rsidR="00E97321" w:rsidRPr="00117234" w:rsidRDefault="00E97321" w:rsidP="00E97321">
      <w:pPr>
        <w:ind w:right="4"/>
        <w:rPr>
          <w:bCs/>
          <w:iCs/>
          <w:szCs w:val="28"/>
        </w:rPr>
      </w:pPr>
      <w:r>
        <w:rPr>
          <w:bCs/>
          <w:iCs/>
          <w:szCs w:val="28"/>
        </w:rPr>
        <w:t xml:space="preserve">Consisting of five senior and one junior team, Berkswell &amp; Balsall Common HC is based across two sites; Bablake Playing Fields and University of Warwick (Westwood Campus). The Club’s men’s teams play and train for two hours per week at Bablake Playing Fields, whilst its women and juniors play and train for one hour per week at University of Warwick (Westwood Campus). It </w:t>
      </w:r>
      <w:r w:rsidR="00E72800">
        <w:rPr>
          <w:bCs/>
          <w:iCs/>
          <w:szCs w:val="28"/>
        </w:rPr>
        <w:t>also uses facilities at</w:t>
      </w:r>
      <w:r>
        <w:rPr>
          <w:bCs/>
          <w:iCs/>
          <w:szCs w:val="28"/>
        </w:rPr>
        <w:t xml:space="preserve"> Jaguar Leisure Centre</w:t>
      </w:r>
      <w:r w:rsidR="00E72800">
        <w:rPr>
          <w:bCs/>
          <w:iCs/>
          <w:szCs w:val="28"/>
        </w:rPr>
        <w:t xml:space="preserve"> for post-match refreshments</w:t>
      </w:r>
      <w:r>
        <w:rPr>
          <w:bCs/>
          <w:iCs/>
          <w:szCs w:val="28"/>
        </w:rPr>
        <w:t xml:space="preserve">.  </w:t>
      </w:r>
    </w:p>
    <w:p w14:paraId="31BEFE0A" w14:textId="77777777" w:rsidR="00E97321" w:rsidRPr="0079778C" w:rsidRDefault="00E97321" w:rsidP="00E97321">
      <w:pPr>
        <w:ind w:right="4"/>
        <w:rPr>
          <w:bCs/>
          <w:i/>
          <w:szCs w:val="28"/>
        </w:rPr>
      </w:pPr>
    </w:p>
    <w:p w14:paraId="07249A75" w14:textId="77777777" w:rsidR="00E97321" w:rsidRDefault="00E97321" w:rsidP="00E97321">
      <w:pPr>
        <w:ind w:right="4"/>
        <w:rPr>
          <w:bCs/>
          <w:i/>
          <w:szCs w:val="28"/>
        </w:rPr>
      </w:pPr>
      <w:r w:rsidRPr="0079778C">
        <w:rPr>
          <w:bCs/>
          <w:i/>
          <w:szCs w:val="28"/>
        </w:rPr>
        <w:t>Coventry &amp; North Warwickshire HC</w:t>
      </w:r>
    </w:p>
    <w:p w14:paraId="22461F4C" w14:textId="77777777" w:rsidR="00E97321" w:rsidRDefault="00E97321" w:rsidP="00E97321">
      <w:pPr>
        <w:ind w:right="4"/>
        <w:rPr>
          <w:bCs/>
          <w:i/>
          <w:szCs w:val="28"/>
        </w:rPr>
      </w:pPr>
    </w:p>
    <w:p w14:paraId="772B6133" w14:textId="5C80B044" w:rsidR="00E97321" w:rsidRPr="009A3B53" w:rsidRDefault="00E97321" w:rsidP="00E97321">
      <w:pPr>
        <w:ind w:right="4"/>
        <w:rPr>
          <w:bCs/>
          <w:iCs/>
          <w:szCs w:val="28"/>
        </w:rPr>
      </w:pPr>
      <w:r>
        <w:rPr>
          <w:bCs/>
          <w:iCs/>
          <w:szCs w:val="28"/>
        </w:rPr>
        <w:t>Fielding four men’s, three women’s and four junior teams, the Club is based at Coventry University (The Place) with all training and matches taking place on site. Training takes place on Tuesdays, Thursdays and Sundays</w:t>
      </w:r>
      <w:r w:rsidR="00E72800">
        <w:rPr>
          <w:bCs/>
          <w:iCs/>
          <w:szCs w:val="28"/>
        </w:rPr>
        <w:t>,</w:t>
      </w:r>
      <w:r>
        <w:rPr>
          <w:bCs/>
          <w:iCs/>
          <w:szCs w:val="28"/>
        </w:rPr>
        <w:t xml:space="preserve"> with the pitch accessed for a total of six hours per week. All matches take place on Saturdays.</w:t>
      </w:r>
    </w:p>
    <w:p w14:paraId="563CE361" w14:textId="77777777" w:rsidR="00E97321" w:rsidRPr="0079778C" w:rsidRDefault="00E97321" w:rsidP="00E97321">
      <w:pPr>
        <w:ind w:right="4"/>
        <w:rPr>
          <w:bCs/>
          <w:i/>
          <w:szCs w:val="28"/>
        </w:rPr>
      </w:pPr>
    </w:p>
    <w:p w14:paraId="5F6D4FD7" w14:textId="6745208C" w:rsidR="0069593D" w:rsidRDefault="0069593D" w:rsidP="002A7785">
      <w:pPr>
        <w:ind w:right="4"/>
        <w:rPr>
          <w:bCs/>
          <w:i/>
          <w:szCs w:val="28"/>
        </w:rPr>
      </w:pPr>
      <w:r w:rsidRPr="0069593D">
        <w:rPr>
          <w:bCs/>
          <w:i/>
          <w:szCs w:val="28"/>
        </w:rPr>
        <w:t>Khalsa Leamington HC</w:t>
      </w:r>
    </w:p>
    <w:p w14:paraId="61FE8375" w14:textId="7C060F38" w:rsidR="0069593D" w:rsidRDefault="0069593D" w:rsidP="002A7785">
      <w:pPr>
        <w:ind w:right="4"/>
        <w:rPr>
          <w:bCs/>
          <w:i/>
          <w:szCs w:val="28"/>
        </w:rPr>
      </w:pPr>
    </w:p>
    <w:p w14:paraId="1C6AC9CE" w14:textId="30A85936" w:rsidR="009B1298" w:rsidRDefault="0069593D" w:rsidP="002A7785">
      <w:pPr>
        <w:ind w:right="4"/>
        <w:rPr>
          <w:bCs/>
          <w:iCs/>
          <w:szCs w:val="28"/>
        </w:rPr>
      </w:pPr>
      <w:r>
        <w:rPr>
          <w:bCs/>
          <w:iCs/>
          <w:szCs w:val="28"/>
        </w:rPr>
        <w:t>The Club fields five men’s</w:t>
      </w:r>
      <w:r w:rsidR="00E6156D">
        <w:rPr>
          <w:bCs/>
          <w:iCs/>
          <w:szCs w:val="28"/>
        </w:rPr>
        <w:t>,</w:t>
      </w:r>
      <w:r>
        <w:rPr>
          <w:bCs/>
          <w:iCs/>
          <w:szCs w:val="28"/>
        </w:rPr>
        <w:t xml:space="preserve"> five women’s</w:t>
      </w:r>
      <w:r w:rsidR="00E6156D">
        <w:rPr>
          <w:bCs/>
          <w:iCs/>
          <w:szCs w:val="28"/>
        </w:rPr>
        <w:t xml:space="preserve"> and two junior</w:t>
      </w:r>
      <w:r>
        <w:rPr>
          <w:bCs/>
          <w:iCs/>
          <w:szCs w:val="28"/>
        </w:rPr>
        <w:t xml:space="preserve"> teams</w:t>
      </w:r>
      <w:r w:rsidR="00E6156D">
        <w:rPr>
          <w:bCs/>
          <w:iCs/>
          <w:szCs w:val="28"/>
        </w:rPr>
        <w:t>. The Club</w:t>
      </w:r>
      <w:r w:rsidR="009B1298">
        <w:rPr>
          <w:bCs/>
          <w:iCs/>
          <w:szCs w:val="28"/>
        </w:rPr>
        <w:t xml:space="preserve"> is based in Warwick, but exports demand into Coventry via use of the pitch at University of Warwick (Westwood Campus) for some of its senior teams. It uses this as its primary venue and has a rental agreement with the University to access the pitches.</w:t>
      </w:r>
    </w:p>
    <w:p w14:paraId="10317A17" w14:textId="77777777" w:rsidR="009B1298" w:rsidRDefault="009B1298" w:rsidP="002A7785">
      <w:pPr>
        <w:ind w:right="4"/>
        <w:rPr>
          <w:bCs/>
          <w:iCs/>
          <w:szCs w:val="28"/>
        </w:rPr>
      </w:pPr>
    </w:p>
    <w:p w14:paraId="241B4522" w14:textId="6E76A727" w:rsidR="00E72800" w:rsidRDefault="009B1298" w:rsidP="002A7785">
      <w:pPr>
        <w:ind w:right="4"/>
        <w:rPr>
          <w:bCs/>
          <w:iCs/>
          <w:szCs w:val="28"/>
        </w:rPr>
      </w:pPr>
      <w:r>
        <w:rPr>
          <w:bCs/>
          <w:iCs/>
          <w:szCs w:val="28"/>
        </w:rPr>
        <w:t>The Club’s remaining senior teams use a pitch at North Leamington School, which is in Warwick, whilst its</w:t>
      </w:r>
      <w:r w:rsidR="00E6156D">
        <w:rPr>
          <w:bCs/>
          <w:iCs/>
          <w:szCs w:val="28"/>
        </w:rPr>
        <w:t xml:space="preserve"> junior section is based at Warwick School</w:t>
      </w:r>
      <w:r w:rsidR="00E72800">
        <w:rPr>
          <w:bCs/>
          <w:iCs/>
          <w:szCs w:val="28"/>
        </w:rPr>
        <w:t xml:space="preserve">, </w:t>
      </w:r>
      <w:r>
        <w:rPr>
          <w:bCs/>
          <w:iCs/>
          <w:szCs w:val="28"/>
        </w:rPr>
        <w:t xml:space="preserve">also </w:t>
      </w:r>
      <w:r w:rsidR="00E72800">
        <w:rPr>
          <w:bCs/>
          <w:iCs/>
          <w:szCs w:val="28"/>
        </w:rPr>
        <w:t xml:space="preserve">in </w:t>
      </w:r>
      <w:r w:rsidR="009333A9">
        <w:rPr>
          <w:bCs/>
          <w:iCs/>
          <w:szCs w:val="28"/>
        </w:rPr>
        <w:t>Warwick</w:t>
      </w:r>
      <w:r>
        <w:rPr>
          <w:bCs/>
          <w:iCs/>
          <w:szCs w:val="28"/>
        </w:rPr>
        <w:t xml:space="preserve">. The senior section has roughly 190 members, whereas the junior section has </w:t>
      </w:r>
      <w:r w:rsidR="009333A9">
        <w:rPr>
          <w:bCs/>
          <w:iCs/>
          <w:szCs w:val="28"/>
        </w:rPr>
        <w:t>approximately 150 members</w:t>
      </w:r>
      <w:r>
        <w:rPr>
          <w:bCs/>
          <w:iCs/>
          <w:szCs w:val="28"/>
        </w:rPr>
        <w:t>.</w:t>
      </w:r>
    </w:p>
    <w:p w14:paraId="0E559DB4" w14:textId="77777777" w:rsidR="00E72800" w:rsidRDefault="00E72800" w:rsidP="002A7785">
      <w:pPr>
        <w:ind w:right="4"/>
        <w:rPr>
          <w:bCs/>
          <w:iCs/>
          <w:szCs w:val="28"/>
        </w:rPr>
      </w:pPr>
    </w:p>
    <w:p w14:paraId="0F82D0E1" w14:textId="18D0C340" w:rsidR="0069593D" w:rsidRDefault="00E72800" w:rsidP="002A7785">
      <w:pPr>
        <w:ind w:right="4"/>
        <w:rPr>
          <w:bCs/>
          <w:iCs/>
          <w:szCs w:val="28"/>
        </w:rPr>
      </w:pPr>
      <w:r>
        <w:rPr>
          <w:bCs/>
          <w:iCs/>
          <w:szCs w:val="28"/>
        </w:rPr>
        <w:t xml:space="preserve">For training, </w:t>
      </w:r>
      <w:r w:rsidR="009B1298">
        <w:rPr>
          <w:bCs/>
          <w:iCs/>
          <w:szCs w:val="28"/>
        </w:rPr>
        <w:t xml:space="preserve">the majority of the Club’s teams train at </w:t>
      </w:r>
      <w:r w:rsidR="009B1298" w:rsidRPr="003346F0">
        <w:rPr>
          <w:bCs/>
          <w:iCs/>
          <w:szCs w:val="28"/>
        </w:rPr>
        <w:t>University of Warwick (Westwood Campus)</w:t>
      </w:r>
      <w:r w:rsidR="009B1298">
        <w:rPr>
          <w:bCs/>
          <w:iCs/>
          <w:szCs w:val="28"/>
        </w:rPr>
        <w:t xml:space="preserve">, with each team training for two hours per week. The only teams this does not apply to is its men’s fourth and </w:t>
      </w:r>
      <w:r w:rsidR="003346F0" w:rsidRPr="003346F0">
        <w:rPr>
          <w:bCs/>
          <w:iCs/>
          <w:szCs w:val="28"/>
        </w:rPr>
        <w:t>fifth teams, as well as the ladies fifth team</w:t>
      </w:r>
      <w:r>
        <w:rPr>
          <w:bCs/>
          <w:iCs/>
          <w:szCs w:val="28"/>
        </w:rPr>
        <w:t>,</w:t>
      </w:r>
      <w:r w:rsidR="003346F0" w:rsidRPr="003346F0">
        <w:rPr>
          <w:bCs/>
          <w:iCs/>
          <w:szCs w:val="28"/>
        </w:rPr>
        <w:t xml:space="preserve"> </w:t>
      </w:r>
      <w:r w:rsidR="009B1298">
        <w:rPr>
          <w:bCs/>
          <w:iCs/>
          <w:szCs w:val="28"/>
        </w:rPr>
        <w:t xml:space="preserve">which </w:t>
      </w:r>
      <w:r w:rsidR="003346F0" w:rsidRPr="003346F0">
        <w:rPr>
          <w:bCs/>
          <w:iCs/>
          <w:szCs w:val="28"/>
        </w:rPr>
        <w:t xml:space="preserve">train at North Leamington School. </w:t>
      </w:r>
    </w:p>
    <w:p w14:paraId="0E559C23" w14:textId="77777777" w:rsidR="00831BEF" w:rsidRDefault="00831BEF" w:rsidP="002A7785">
      <w:pPr>
        <w:ind w:right="4"/>
        <w:rPr>
          <w:bCs/>
          <w:i/>
          <w:szCs w:val="28"/>
        </w:rPr>
      </w:pPr>
    </w:p>
    <w:p w14:paraId="482CC5B3" w14:textId="584947D5" w:rsidR="003346F0" w:rsidRDefault="003346F0" w:rsidP="002A7785">
      <w:pPr>
        <w:ind w:right="4"/>
        <w:rPr>
          <w:bCs/>
          <w:i/>
          <w:szCs w:val="28"/>
        </w:rPr>
      </w:pPr>
      <w:r w:rsidRPr="003346F0">
        <w:rPr>
          <w:bCs/>
          <w:i/>
          <w:szCs w:val="28"/>
        </w:rPr>
        <w:t>Sikh Union Coventry HC</w:t>
      </w:r>
    </w:p>
    <w:p w14:paraId="5A74E027" w14:textId="50C819CD" w:rsidR="003346F0" w:rsidRDefault="003346F0" w:rsidP="002A7785">
      <w:pPr>
        <w:ind w:right="4"/>
        <w:rPr>
          <w:bCs/>
          <w:i/>
          <w:szCs w:val="28"/>
        </w:rPr>
      </w:pPr>
    </w:p>
    <w:p w14:paraId="27929AF3" w14:textId="32D849D1" w:rsidR="003346F0" w:rsidRDefault="0079778C" w:rsidP="002A7785">
      <w:pPr>
        <w:ind w:right="4"/>
        <w:rPr>
          <w:bCs/>
          <w:iCs/>
          <w:szCs w:val="28"/>
        </w:rPr>
      </w:pPr>
      <w:r>
        <w:rPr>
          <w:bCs/>
          <w:iCs/>
          <w:szCs w:val="28"/>
        </w:rPr>
        <w:t xml:space="preserve">Sikh Union Coventry HC fields three senior men’s and a junior team. It is based at Bablake Playing Fields for which it has an annual rental agreement. Training takes place on Wednesdays from </w:t>
      </w:r>
      <w:r w:rsidR="00E72800">
        <w:rPr>
          <w:bCs/>
          <w:iCs/>
          <w:szCs w:val="28"/>
        </w:rPr>
        <w:t>19</w:t>
      </w:r>
      <w:r>
        <w:rPr>
          <w:bCs/>
          <w:iCs/>
          <w:szCs w:val="28"/>
        </w:rPr>
        <w:t>:30-</w:t>
      </w:r>
      <w:r w:rsidR="00E72800">
        <w:rPr>
          <w:bCs/>
          <w:iCs/>
          <w:szCs w:val="28"/>
        </w:rPr>
        <w:t>21:00</w:t>
      </w:r>
      <w:r>
        <w:rPr>
          <w:bCs/>
          <w:iCs/>
          <w:szCs w:val="28"/>
        </w:rPr>
        <w:t xml:space="preserve"> for all teams. </w:t>
      </w:r>
      <w:r w:rsidR="00E72800">
        <w:rPr>
          <w:bCs/>
          <w:iCs/>
          <w:szCs w:val="28"/>
        </w:rPr>
        <w:t>Post-match refreshments</w:t>
      </w:r>
      <w:r w:rsidR="009A3B53">
        <w:rPr>
          <w:bCs/>
          <w:iCs/>
          <w:szCs w:val="28"/>
        </w:rPr>
        <w:t xml:space="preserve"> are </w:t>
      </w:r>
      <w:r w:rsidR="00E72800">
        <w:rPr>
          <w:bCs/>
          <w:iCs/>
          <w:szCs w:val="28"/>
        </w:rPr>
        <w:t>hosted</w:t>
      </w:r>
      <w:r w:rsidR="009A3B53">
        <w:rPr>
          <w:bCs/>
          <w:iCs/>
          <w:szCs w:val="28"/>
        </w:rPr>
        <w:t xml:space="preserve"> at the Stag &amp; Pheasant </w:t>
      </w:r>
      <w:r w:rsidR="00E72800">
        <w:rPr>
          <w:bCs/>
          <w:iCs/>
          <w:szCs w:val="28"/>
        </w:rPr>
        <w:t>(a local public house)</w:t>
      </w:r>
      <w:r w:rsidR="009A3B53">
        <w:rPr>
          <w:bCs/>
          <w:iCs/>
          <w:szCs w:val="28"/>
        </w:rPr>
        <w:t>.</w:t>
      </w:r>
    </w:p>
    <w:p w14:paraId="731C58A2" w14:textId="77777777" w:rsidR="00E97321" w:rsidRPr="0069593D" w:rsidRDefault="00E97321" w:rsidP="00E97321">
      <w:pPr>
        <w:ind w:right="4"/>
        <w:rPr>
          <w:bCs/>
          <w:i/>
          <w:szCs w:val="28"/>
        </w:rPr>
      </w:pPr>
      <w:r w:rsidRPr="0069593D">
        <w:rPr>
          <w:bCs/>
          <w:i/>
          <w:szCs w:val="28"/>
        </w:rPr>
        <w:lastRenderedPageBreak/>
        <w:t xml:space="preserve">Coventry University HC </w:t>
      </w:r>
    </w:p>
    <w:p w14:paraId="218131CB" w14:textId="77777777" w:rsidR="00E97321" w:rsidRPr="0069593D" w:rsidRDefault="00E97321" w:rsidP="00E97321">
      <w:pPr>
        <w:ind w:right="4"/>
        <w:rPr>
          <w:bCs/>
          <w:iCs/>
          <w:szCs w:val="28"/>
        </w:rPr>
      </w:pPr>
    </w:p>
    <w:p w14:paraId="746004CC" w14:textId="611FCFB6" w:rsidR="00E97321" w:rsidRDefault="00E97321" w:rsidP="00E97321">
      <w:pPr>
        <w:ind w:right="4"/>
        <w:rPr>
          <w:bCs/>
          <w:iCs/>
          <w:szCs w:val="28"/>
        </w:rPr>
      </w:pPr>
      <w:r w:rsidRPr="0069593D">
        <w:rPr>
          <w:bCs/>
          <w:iCs/>
          <w:szCs w:val="28"/>
        </w:rPr>
        <w:t>The University fields two men’s and one women’s team in BUCS leagues</w:t>
      </w:r>
      <w:r>
        <w:rPr>
          <w:bCs/>
          <w:iCs/>
          <w:szCs w:val="28"/>
        </w:rPr>
        <w:t xml:space="preserve"> with a playing base of approximately 100 members</w:t>
      </w:r>
      <w:r w:rsidRPr="0069593D">
        <w:rPr>
          <w:bCs/>
          <w:iCs/>
          <w:szCs w:val="28"/>
        </w:rPr>
        <w:t xml:space="preserve">. </w:t>
      </w:r>
      <w:r>
        <w:rPr>
          <w:bCs/>
          <w:iCs/>
          <w:szCs w:val="28"/>
        </w:rPr>
        <w:t xml:space="preserve">It also previously fielded two women’s teams but has seen a decline in the number of women interested in playing the sport. </w:t>
      </w:r>
      <w:r w:rsidRPr="0069593D">
        <w:rPr>
          <w:bCs/>
          <w:iCs/>
          <w:szCs w:val="28"/>
        </w:rPr>
        <w:t xml:space="preserve">Matches are played on Wednesday afternoons </w:t>
      </w:r>
      <w:r w:rsidR="00B335D2">
        <w:rPr>
          <w:bCs/>
          <w:iCs/>
          <w:szCs w:val="28"/>
        </w:rPr>
        <w:t xml:space="preserve">(and not at weekends), </w:t>
      </w:r>
      <w:r w:rsidRPr="0069593D">
        <w:rPr>
          <w:bCs/>
          <w:iCs/>
          <w:szCs w:val="28"/>
        </w:rPr>
        <w:t xml:space="preserve">whilst training takes place on Monday evenings from 6-10pm and on Sunday afternoons from 1-5pm. </w:t>
      </w:r>
      <w:r>
        <w:rPr>
          <w:bCs/>
          <w:iCs/>
          <w:szCs w:val="28"/>
        </w:rPr>
        <w:t xml:space="preserve">All matches and training sessions take place at Coventry University (The Place). </w:t>
      </w:r>
    </w:p>
    <w:p w14:paraId="79BAC50D" w14:textId="77777777" w:rsidR="00E72800" w:rsidRDefault="00E72800" w:rsidP="0079778C">
      <w:pPr>
        <w:ind w:right="4"/>
        <w:rPr>
          <w:bCs/>
          <w:i/>
          <w:szCs w:val="28"/>
        </w:rPr>
      </w:pPr>
    </w:p>
    <w:p w14:paraId="6B66FDD1" w14:textId="063E271A" w:rsidR="0079778C" w:rsidRDefault="0079778C" w:rsidP="0079778C">
      <w:pPr>
        <w:ind w:right="4"/>
        <w:rPr>
          <w:bCs/>
          <w:i/>
          <w:szCs w:val="28"/>
        </w:rPr>
      </w:pPr>
      <w:r w:rsidRPr="0079778C">
        <w:rPr>
          <w:bCs/>
          <w:i/>
          <w:szCs w:val="28"/>
        </w:rPr>
        <w:t>University of Warwick HC</w:t>
      </w:r>
    </w:p>
    <w:p w14:paraId="39A2F9D5" w14:textId="3C5727C9" w:rsidR="006B0548" w:rsidRDefault="006B0548" w:rsidP="0079778C">
      <w:pPr>
        <w:ind w:right="4"/>
        <w:rPr>
          <w:bCs/>
          <w:i/>
          <w:szCs w:val="28"/>
        </w:rPr>
      </w:pPr>
    </w:p>
    <w:p w14:paraId="769E27D4" w14:textId="1AC52F5B" w:rsidR="006B0548" w:rsidRPr="006B0548" w:rsidRDefault="006B0548" w:rsidP="0079778C">
      <w:pPr>
        <w:ind w:right="4"/>
        <w:rPr>
          <w:bCs/>
          <w:iCs/>
          <w:szCs w:val="28"/>
        </w:rPr>
      </w:pPr>
      <w:r w:rsidRPr="0069593D">
        <w:rPr>
          <w:bCs/>
          <w:iCs/>
          <w:szCs w:val="28"/>
        </w:rPr>
        <w:t xml:space="preserve">The University fields </w:t>
      </w:r>
      <w:r>
        <w:rPr>
          <w:bCs/>
          <w:iCs/>
          <w:szCs w:val="28"/>
        </w:rPr>
        <w:t>four</w:t>
      </w:r>
      <w:r w:rsidRPr="0069593D">
        <w:rPr>
          <w:bCs/>
          <w:iCs/>
          <w:szCs w:val="28"/>
        </w:rPr>
        <w:t xml:space="preserve"> men’s and </w:t>
      </w:r>
      <w:r>
        <w:rPr>
          <w:bCs/>
          <w:iCs/>
          <w:szCs w:val="28"/>
        </w:rPr>
        <w:t>three</w:t>
      </w:r>
      <w:r w:rsidRPr="0069593D">
        <w:rPr>
          <w:bCs/>
          <w:iCs/>
          <w:szCs w:val="28"/>
        </w:rPr>
        <w:t xml:space="preserve"> women’s team</w:t>
      </w:r>
      <w:r>
        <w:rPr>
          <w:bCs/>
          <w:iCs/>
          <w:szCs w:val="28"/>
        </w:rPr>
        <w:t>s which play fixtures in both BUCS and MRHA leagues on Wednesdays and Saturdays</w:t>
      </w:r>
      <w:r w:rsidR="00E72800">
        <w:rPr>
          <w:bCs/>
          <w:iCs/>
          <w:szCs w:val="28"/>
        </w:rPr>
        <w:t>,</w:t>
      </w:r>
      <w:r>
        <w:rPr>
          <w:bCs/>
          <w:iCs/>
          <w:szCs w:val="28"/>
        </w:rPr>
        <w:t xml:space="preserve"> respectively. There are four hours of training per week, split across Monday and Friday evenings. All demand is located at </w:t>
      </w:r>
      <w:r w:rsidRPr="006B0548">
        <w:rPr>
          <w:bCs/>
          <w:iCs/>
          <w:szCs w:val="28"/>
        </w:rPr>
        <w:t>University of Warwick (Westwood Campus)</w:t>
      </w:r>
      <w:r>
        <w:rPr>
          <w:bCs/>
          <w:iCs/>
          <w:szCs w:val="28"/>
        </w:rPr>
        <w:t>.</w:t>
      </w:r>
    </w:p>
    <w:p w14:paraId="763A906D" w14:textId="77777777" w:rsidR="00ED2D3F" w:rsidRDefault="00ED2D3F" w:rsidP="002A7785">
      <w:pPr>
        <w:ind w:right="4"/>
        <w:rPr>
          <w:b/>
          <w:bCs/>
          <w:i/>
          <w:iCs/>
          <w:szCs w:val="28"/>
          <w:highlight w:val="yellow"/>
        </w:rPr>
      </w:pPr>
    </w:p>
    <w:p w14:paraId="5B6551B2" w14:textId="792E09CA" w:rsidR="002A7785" w:rsidRPr="00184D87" w:rsidRDefault="00C31534" w:rsidP="002A7785">
      <w:pPr>
        <w:ind w:right="4"/>
        <w:rPr>
          <w:b/>
          <w:bCs/>
          <w:i/>
          <w:iCs/>
          <w:szCs w:val="28"/>
        </w:rPr>
      </w:pPr>
      <w:r w:rsidRPr="00184D87">
        <w:rPr>
          <w:b/>
          <w:bCs/>
          <w:i/>
          <w:iCs/>
          <w:szCs w:val="28"/>
        </w:rPr>
        <w:t>Exported</w:t>
      </w:r>
      <w:r w:rsidR="002A7785" w:rsidRPr="00184D87">
        <w:rPr>
          <w:b/>
          <w:bCs/>
          <w:i/>
          <w:iCs/>
          <w:szCs w:val="28"/>
        </w:rPr>
        <w:t xml:space="preserve"> demand</w:t>
      </w:r>
    </w:p>
    <w:p w14:paraId="58FC0FFA" w14:textId="77777777" w:rsidR="002A7785" w:rsidRPr="00184D87" w:rsidRDefault="002A7785" w:rsidP="002A7785">
      <w:pPr>
        <w:ind w:right="4"/>
        <w:rPr>
          <w:b/>
          <w:bCs/>
          <w:i/>
          <w:iCs/>
          <w:szCs w:val="28"/>
        </w:rPr>
      </w:pPr>
    </w:p>
    <w:p w14:paraId="35B9CD37" w14:textId="3098AE58" w:rsidR="00C31534" w:rsidRPr="00184D87" w:rsidRDefault="002A7785" w:rsidP="002A7785">
      <w:pPr>
        <w:ind w:right="4"/>
        <w:rPr>
          <w:bCs/>
          <w:iCs/>
          <w:szCs w:val="28"/>
        </w:rPr>
      </w:pPr>
      <w:r w:rsidRPr="00184D87">
        <w:rPr>
          <w:bCs/>
          <w:iCs/>
          <w:szCs w:val="28"/>
        </w:rPr>
        <w:t>There is no known displaced demand from Coventry into other neighbouring areas and as such all Coventry</w:t>
      </w:r>
      <w:r w:rsidR="00E72800">
        <w:rPr>
          <w:bCs/>
          <w:iCs/>
          <w:szCs w:val="28"/>
        </w:rPr>
        <w:t>-based</w:t>
      </w:r>
      <w:r w:rsidRPr="00184D87">
        <w:rPr>
          <w:bCs/>
          <w:iCs/>
          <w:szCs w:val="28"/>
        </w:rPr>
        <w:t xml:space="preserve"> demand is catered for within the City. </w:t>
      </w:r>
    </w:p>
    <w:p w14:paraId="0C1E97D6" w14:textId="1A148E7D" w:rsidR="001405E3" w:rsidRDefault="001405E3">
      <w:pPr>
        <w:jc w:val="left"/>
        <w:rPr>
          <w:b/>
          <w:bCs/>
          <w:i/>
          <w:iCs/>
          <w:szCs w:val="28"/>
        </w:rPr>
      </w:pPr>
    </w:p>
    <w:p w14:paraId="6CB047BC" w14:textId="20C3A1B0" w:rsidR="00C31534" w:rsidRPr="000076BD" w:rsidRDefault="00C31534" w:rsidP="001405E3">
      <w:pPr>
        <w:ind w:right="4"/>
        <w:rPr>
          <w:b/>
          <w:bCs/>
          <w:i/>
          <w:iCs/>
          <w:szCs w:val="28"/>
        </w:rPr>
      </w:pPr>
      <w:r w:rsidRPr="000076BD">
        <w:rPr>
          <w:b/>
          <w:bCs/>
          <w:i/>
          <w:iCs/>
          <w:szCs w:val="28"/>
        </w:rPr>
        <w:t>Imported demand</w:t>
      </w:r>
    </w:p>
    <w:p w14:paraId="073694DB" w14:textId="77777777" w:rsidR="00C31534" w:rsidRPr="000076BD" w:rsidRDefault="00C31534" w:rsidP="001405E3">
      <w:pPr>
        <w:ind w:right="4"/>
        <w:rPr>
          <w:b/>
          <w:bCs/>
          <w:i/>
          <w:iCs/>
          <w:szCs w:val="28"/>
        </w:rPr>
      </w:pPr>
    </w:p>
    <w:p w14:paraId="58FDBC64" w14:textId="008F22EC" w:rsidR="002A7785" w:rsidRPr="000076BD" w:rsidRDefault="00184D87" w:rsidP="001405E3">
      <w:pPr>
        <w:ind w:right="4"/>
        <w:rPr>
          <w:bCs/>
          <w:iCs/>
          <w:szCs w:val="28"/>
        </w:rPr>
      </w:pPr>
      <w:r w:rsidRPr="000076BD">
        <w:rPr>
          <w:bCs/>
          <w:iCs/>
          <w:szCs w:val="28"/>
        </w:rPr>
        <w:t xml:space="preserve">Khalsa Leamington HC </w:t>
      </w:r>
      <w:r w:rsidR="00107295" w:rsidRPr="000076BD">
        <w:rPr>
          <w:bCs/>
          <w:iCs/>
          <w:szCs w:val="28"/>
        </w:rPr>
        <w:t>is considered to be based in Leamington Spa</w:t>
      </w:r>
      <w:r w:rsidR="00E72800">
        <w:rPr>
          <w:bCs/>
          <w:iCs/>
          <w:szCs w:val="28"/>
        </w:rPr>
        <w:t>,</w:t>
      </w:r>
      <w:r w:rsidR="00107295" w:rsidRPr="000076BD">
        <w:rPr>
          <w:bCs/>
          <w:iCs/>
          <w:szCs w:val="28"/>
        </w:rPr>
        <w:t xml:space="preserve"> although it has played home fixtures</w:t>
      </w:r>
      <w:r w:rsidR="000076BD" w:rsidRPr="000076BD">
        <w:rPr>
          <w:bCs/>
          <w:iCs/>
          <w:szCs w:val="28"/>
        </w:rPr>
        <w:t xml:space="preserve"> in Coventry for a number of years</w:t>
      </w:r>
      <w:r w:rsidR="00E72800">
        <w:rPr>
          <w:bCs/>
          <w:iCs/>
          <w:szCs w:val="28"/>
        </w:rPr>
        <w:t>, via use of University of Warwick</w:t>
      </w:r>
      <w:r w:rsidR="00E72800" w:rsidRPr="003346F0">
        <w:rPr>
          <w:bCs/>
          <w:iCs/>
          <w:szCs w:val="28"/>
        </w:rPr>
        <w:t xml:space="preserve"> (Westwood Campus)</w:t>
      </w:r>
      <w:r w:rsidR="00E72800">
        <w:rPr>
          <w:bCs/>
          <w:iCs/>
          <w:szCs w:val="28"/>
        </w:rPr>
        <w:t xml:space="preserve"> and</w:t>
      </w:r>
      <w:r w:rsidR="000076BD" w:rsidRPr="000076BD">
        <w:rPr>
          <w:bCs/>
          <w:iCs/>
          <w:szCs w:val="28"/>
        </w:rPr>
        <w:t xml:space="preserve"> raises no issues with this. However, this </w:t>
      </w:r>
      <w:r w:rsidR="00E72800">
        <w:rPr>
          <w:bCs/>
          <w:iCs/>
          <w:szCs w:val="28"/>
        </w:rPr>
        <w:t>remains as</w:t>
      </w:r>
      <w:r w:rsidR="000076BD" w:rsidRPr="000076BD">
        <w:rPr>
          <w:bCs/>
          <w:iCs/>
          <w:szCs w:val="28"/>
        </w:rPr>
        <w:t xml:space="preserve"> imported demand and if the Club’s aspirations for its own site move forward, it is likely that all demand would return to Warwick. </w:t>
      </w:r>
    </w:p>
    <w:p w14:paraId="7CFBF88C" w14:textId="77777777" w:rsidR="00DA51C6" w:rsidRDefault="00DA51C6" w:rsidP="001405E3">
      <w:pPr>
        <w:ind w:right="4"/>
        <w:rPr>
          <w:b/>
          <w:i/>
          <w:highlight w:val="yellow"/>
        </w:rPr>
      </w:pPr>
    </w:p>
    <w:p w14:paraId="56E7DF3A" w14:textId="77777777" w:rsidR="00DA51C6" w:rsidRPr="000076BD" w:rsidRDefault="00DA51C6" w:rsidP="001405E3">
      <w:pPr>
        <w:ind w:right="4"/>
        <w:rPr>
          <w:b/>
          <w:bCs/>
          <w:i/>
          <w:iCs/>
        </w:rPr>
      </w:pPr>
      <w:r w:rsidRPr="000076BD">
        <w:rPr>
          <w:b/>
          <w:bCs/>
          <w:i/>
          <w:iCs/>
        </w:rPr>
        <w:t>Latent/unmet demand</w:t>
      </w:r>
    </w:p>
    <w:p w14:paraId="186B9CAC" w14:textId="77777777" w:rsidR="00DA51C6" w:rsidRPr="000076BD" w:rsidRDefault="00DA51C6" w:rsidP="001405E3">
      <w:pPr>
        <w:ind w:right="4"/>
        <w:rPr>
          <w:b/>
          <w:bCs/>
          <w:i/>
          <w:iCs/>
        </w:rPr>
      </w:pPr>
    </w:p>
    <w:p w14:paraId="73663BD6" w14:textId="73C3FCB5" w:rsidR="00DA51C6" w:rsidRPr="00BA0D8E" w:rsidRDefault="000076BD" w:rsidP="001405E3">
      <w:pPr>
        <w:ind w:right="4"/>
      </w:pPr>
      <w:r w:rsidRPr="000076BD">
        <w:t>No latent</w:t>
      </w:r>
      <w:r w:rsidR="00E72800">
        <w:t xml:space="preserve"> or </w:t>
      </w:r>
      <w:r w:rsidRPr="000076BD">
        <w:t>unmet demand has been identified in Coventry.</w:t>
      </w:r>
      <w:r w:rsidR="00E72800">
        <w:t xml:space="preserve"> All clubs report that their current demand is being met. </w:t>
      </w:r>
    </w:p>
    <w:p w14:paraId="25C1C210" w14:textId="77777777" w:rsidR="00DA51C6" w:rsidRDefault="00DA51C6" w:rsidP="001405E3">
      <w:pPr>
        <w:ind w:right="4"/>
        <w:rPr>
          <w:b/>
          <w:i/>
          <w:highlight w:val="yellow"/>
        </w:rPr>
      </w:pPr>
    </w:p>
    <w:p w14:paraId="0DEFD22D" w14:textId="79A7645A" w:rsidR="002A7785" w:rsidRPr="00DA51C6" w:rsidRDefault="002A7785" w:rsidP="001405E3">
      <w:pPr>
        <w:ind w:right="4"/>
        <w:rPr>
          <w:b/>
          <w:i/>
        </w:rPr>
      </w:pPr>
      <w:r w:rsidRPr="00DA51C6">
        <w:rPr>
          <w:b/>
          <w:i/>
        </w:rPr>
        <w:t>Future demand</w:t>
      </w:r>
    </w:p>
    <w:p w14:paraId="445EB23C" w14:textId="77777777" w:rsidR="002A7785" w:rsidRPr="001F6B24" w:rsidRDefault="002A7785" w:rsidP="001405E3">
      <w:pPr>
        <w:ind w:right="4"/>
        <w:rPr>
          <w:b/>
          <w:i/>
          <w:highlight w:val="yellow"/>
        </w:rPr>
      </w:pPr>
    </w:p>
    <w:p w14:paraId="216258FB" w14:textId="46585708" w:rsidR="00DA51C6" w:rsidRDefault="00DA51C6" w:rsidP="001405E3">
      <w:pPr>
        <w:ind w:right="4"/>
      </w:pPr>
      <w:r>
        <w:t>Gr</w:t>
      </w:r>
      <w:r w:rsidRPr="00EB4E3B">
        <w:t>owing participation is a key aim within EH’s Strategic Plan and key drivers include working with clubs, universities</w:t>
      </w:r>
      <w:r>
        <w:t xml:space="preserve">, </w:t>
      </w:r>
      <w:r w:rsidRPr="00EB4E3B">
        <w:t>schools</w:t>
      </w:r>
      <w:r>
        <w:t xml:space="preserve"> and</w:t>
      </w:r>
      <w:r w:rsidRPr="00EB4E3B">
        <w:t xml:space="preserve"> regional and local leagues</w:t>
      </w:r>
      <w:r>
        <w:t xml:space="preserve"> as well as </w:t>
      </w:r>
      <w:r w:rsidRPr="00EB4E3B">
        <w:t>developing opportunities for over 40s and delivering a quality programme of competition. Overall, it has an aim to double participation over the next ten years</w:t>
      </w:r>
      <w:r>
        <w:t xml:space="preserve">, meaning it does not consider team generation rates to provide an accurate representation of potential growth. </w:t>
      </w:r>
    </w:p>
    <w:p w14:paraId="460FAD4A" w14:textId="6277D27D" w:rsidR="00DA51C6" w:rsidRDefault="00DA51C6" w:rsidP="001405E3">
      <w:pPr>
        <w:ind w:right="4"/>
      </w:pPr>
    </w:p>
    <w:p w14:paraId="1A04E957" w14:textId="424E2093" w:rsidR="00DA51C6" w:rsidRDefault="00DA51C6" w:rsidP="001405E3">
      <w:pPr>
        <w:ind w:right="4"/>
      </w:pPr>
      <w:r w:rsidRPr="00BB7113">
        <w:t xml:space="preserve">In relation to club aspirations, </w:t>
      </w:r>
      <w:bookmarkStart w:id="551" w:name="_Hlk103776552"/>
      <w:r w:rsidR="000076BD" w:rsidRPr="00BB7113">
        <w:t>Coventry University HC aspires to field a second women’s team again</w:t>
      </w:r>
      <w:r w:rsidR="00E72800">
        <w:t>,</w:t>
      </w:r>
      <w:r w:rsidR="00BB7113" w:rsidRPr="00BB7113">
        <w:t xml:space="preserve"> whilst Khalsa Leamington HC also hopes to add another women’s team. The latter indicates</w:t>
      </w:r>
      <w:r w:rsidR="00E72800">
        <w:t xml:space="preserve"> that</w:t>
      </w:r>
      <w:r w:rsidR="00BB7113" w:rsidRPr="00BB7113">
        <w:t xml:space="preserve"> it already has sufficient playing numbers to </w:t>
      </w:r>
      <w:r w:rsidR="00E72800">
        <w:t>enable this</w:t>
      </w:r>
      <w:r w:rsidR="00BB7113" w:rsidRPr="00BB7113">
        <w:t>.</w:t>
      </w:r>
      <w:r w:rsidRPr="00BB7113">
        <w:t xml:space="preserve"> </w:t>
      </w:r>
      <w:bookmarkEnd w:id="551"/>
    </w:p>
    <w:p w14:paraId="4A448C2E" w14:textId="42C2A650" w:rsidR="00E72800" w:rsidRDefault="00E72800" w:rsidP="001405E3">
      <w:pPr>
        <w:ind w:right="4"/>
      </w:pPr>
    </w:p>
    <w:p w14:paraId="29D2E0C0" w14:textId="04812A38" w:rsidR="00DA51C6" w:rsidRDefault="00E72800" w:rsidP="001405E3">
      <w:pPr>
        <w:ind w:right="4"/>
        <w:rPr>
          <w:rFonts w:cs="Arial"/>
          <w:color w:val="000000"/>
          <w:szCs w:val="22"/>
          <w:lang w:eastAsia="en-GB"/>
        </w:rPr>
      </w:pPr>
      <w:r w:rsidRPr="002E7A77">
        <w:rPr>
          <w:rFonts w:cs="Arial"/>
          <w:color w:val="000000"/>
          <w:szCs w:val="22"/>
          <w:lang w:eastAsia="en-GB"/>
        </w:rPr>
        <w:t>Sikh Union Coventry</w:t>
      </w:r>
      <w:r>
        <w:rPr>
          <w:rFonts w:cs="Arial"/>
          <w:color w:val="000000"/>
          <w:szCs w:val="22"/>
          <w:lang w:eastAsia="en-GB"/>
        </w:rPr>
        <w:t xml:space="preserve"> HC reports no future demand. </w:t>
      </w:r>
    </w:p>
    <w:p w14:paraId="6A3D5AF1" w14:textId="77777777" w:rsidR="00E72800" w:rsidRDefault="00E72800" w:rsidP="001405E3">
      <w:pPr>
        <w:ind w:right="4"/>
      </w:pPr>
    </w:p>
    <w:p w14:paraId="51231FDC" w14:textId="77777777" w:rsidR="00DA51C6" w:rsidRPr="00BB7113" w:rsidRDefault="00DA51C6" w:rsidP="001405E3">
      <w:pPr>
        <w:ind w:right="4"/>
        <w:rPr>
          <w:b/>
          <w:bCs/>
          <w:i/>
          <w:iCs/>
        </w:rPr>
      </w:pPr>
      <w:r w:rsidRPr="00BB7113">
        <w:rPr>
          <w:b/>
          <w:bCs/>
          <w:i/>
          <w:iCs/>
        </w:rPr>
        <w:t>Hockey Heroes</w:t>
      </w:r>
    </w:p>
    <w:p w14:paraId="4B8A2A0A" w14:textId="77777777" w:rsidR="00DA51C6" w:rsidRPr="00BB7113" w:rsidRDefault="00DA51C6" w:rsidP="001405E3">
      <w:pPr>
        <w:ind w:right="4"/>
        <w:rPr>
          <w:b/>
          <w:bCs/>
          <w:i/>
          <w:iCs/>
        </w:rPr>
      </w:pPr>
    </w:p>
    <w:p w14:paraId="0E7BA9C9" w14:textId="77777777" w:rsidR="00DA51C6" w:rsidRPr="00BB7113" w:rsidRDefault="00DA51C6" w:rsidP="001405E3">
      <w:pPr>
        <w:ind w:right="4"/>
      </w:pPr>
      <w:r w:rsidRPr="00BB7113">
        <w:t>Hockey Heroes is a six-week hockey programme aimed at beginners (children aged five to eight) that not only focuses on helping children develop some physical hockey skills such as dribbling, passing and goal scoring, but also places as much emphasis on character development including teamwork, communication, perseverance, and respect.</w:t>
      </w:r>
    </w:p>
    <w:p w14:paraId="392D49EE" w14:textId="77777777" w:rsidR="00DA51C6" w:rsidRPr="00BB7113" w:rsidRDefault="00DA51C6" w:rsidP="001405E3">
      <w:pPr>
        <w:ind w:right="4"/>
      </w:pPr>
    </w:p>
    <w:p w14:paraId="1979F4FF" w14:textId="1011CEF8" w:rsidR="00DA51C6" w:rsidRPr="00BB7113" w:rsidRDefault="00DA51C6" w:rsidP="001405E3">
      <w:pPr>
        <w:ind w:right="4"/>
      </w:pPr>
      <w:r w:rsidRPr="00BB7113">
        <w:lastRenderedPageBreak/>
        <w:t xml:space="preserve">There are currently no Hockey Heroes courses operating in </w:t>
      </w:r>
      <w:r w:rsidR="00BB7113" w:rsidRPr="00BB7113">
        <w:t>Coventry</w:t>
      </w:r>
      <w:r w:rsidRPr="00BB7113">
        <w:t>.</w:t>
      </w:r>
    </w:p>
    <w:p w14:paraId="002763E6" w14:textId="58235F57" w:rsidR="00DA51C6" w:rsidRPr="00BB7113" w:rsidRDefault="00DA51C6" w:rsidP="001405E3">
      <w:pPr>
        <w:ind w:right="4"/>
      </w:pPr>
      <w:r w:rsidRPr="00BB7113">
        <w:t xml:space="preserve"> </w:t>
      </w:r>
    </w:p>
    <w:p w14:paraId="246C9AF7" w14:textId="3BFA0DC5" w:rsidR="00DA51C6" w:rsidRPr="00BB7113" w:rsidRDefault="00DA51C6" w:rsidP="001405E3">
      <w:pPr>
        <w:ind w:right="4"/>
        <w:rPr>
          <w:b/>
          <w:bCs/>
          <w:i/>
          <w:iCs/>
          <w:szCs w:val="28"/>
        </w:rPr>
      </w:pPr>
      <w:r w:rsidRPr="00BB7113">
        <w:rPr>
          <w:b/>
          <w:bCs/>
          <w:i/>
          <w:iCs/>
          <w:szCs w:val="28"/>
        </w:rPr>
        <w:t>Back to Hockey</w:t>
      </w:r>
    </w:p>
    <w:p w14:paraId="7581AB4D" w14:textId="77777777" w:rsidR="00DA51C6" w:rsidRPr="00BB7113" w:rsidRDefault="00DA51C6" w:rsidP="001405E3">
      <w:pPr>
        <w:ind w:right="4"/>
        <w:rPr>
          <w:b/>
          <w:bCs/>
          <w:i/>
          <w:iCs/>
          <w:szCs w:val="28"/>
        </w:rPr>
      </w:pPr>
    </w:p>
    <w:p w14:paraId="1F1E511E" w14:textId="77777777" w:rsidR="00E72800" w:rsidRDefault="00DA51C6" w:rsidP="001405E3">
      <w:pPr>
        <w:ind w:right="4"/>
        <w:rPr>
          <w:bCs/>
          <w:iCs/>
          <w:szCs w:val="28"/>
        </w:rPr>
      </w:pPr>
      <w:r w:rsidRPr="00BB7113">
        <w:rPr>
          <w:bCs/>
          <w:iCs/>
          <w:szCs w:val="28"/>
        </w:rPr>
        <w:t xml:space="preserve">Back to Hockey sessions are fun, social, and informal and are aimed at people who either have not played for a number of years or that are looking to play for the first time. They are generally hosted by clubs, with EH providing guidance on how to deliver the programme. </w:t>
      </w:r>
    </w:p>
    <w:p w14:paraId="1D1CB013" w14:textId="77777777" w:rsidR="00E72800" w:rsidRDefault="00E72800" w:rsidP="001405E3">
      <w:pPr>
        <w:ind w:right="4"/>
        <w:rPr>
          <w:bCs/>
          <w:iCs/>
          <w:szCs w:val="28"/>
        </w:rPr>
      </w:pPr>
    </w:p>
    <w:p w14:paraId="0A95A44F" w14:textId="62D84003" w:rsidR="00DA51C6" w:rsidRPr="00BB7113" w:rsidRDefault="00DA51C6" w:rsidP="001405E3">
      <w:pPr>
        <w:ind w:right="4"/>
        <w:rPr>
          <w:bCs/>
          <w:iCs/>
          <w:szCs w:val="28"/>
        </w:rPr>
      </w:pPr>
      <w:r w:rsidRPr="00BB7113">
        <w:rPr>
          <w:bCs/>
          <w:iCs/>
          <w:szCs w:val="28"/>
        </w:rPr>
        <w:t xml:space="preserve">Benefits of clubs being involved in Back to Hockey include: </w:t>
      </w:r>
    </w:p>
    <w:p w14:paraId="29CD1D94" w14:textId="77777777" w:rsidR="00DA51C6" w:rsidRPr="00BB7113" w:rsidRDefault="00DA51C6" w:rsidP="001405E3">
      <w:pPr>
        <w:ind w:right="4"/>
        <w:rPr>
          <w:bCs/>
          <w:iCs/>
          <w:szCs w:val="28"/>
        </w:rPr>
      </w:pPr>
    </w:p>
    <w:p w14:paraId="3CF4770E" w14:textId="77777777" w:rsidR="00DA51C6" w:rsidRPr="00BB7113" w:rsidRDefault="00DA51C6" w:rsidP="00925850">
      <w:pPr>
        <w:numPr>
          <w:ilvl w:val="0"/>
          <w:numId w:val="12"/>
        </w:numPr>
        <w:ind w:right="4"/>
        <w:rPr>
          <w:bCs/>
          <w:iCs/>
          <w:szCs w:val="28"/>
        </w:rPr>
      </w:pPr>
      <w:r w:rsidRPr="00BB7113">
        <w:rPr>
          <w:bCs/>
          <w:iCs/>
          <w:szCs w:val="28"/>
        </w:rPr>
        <w:t>More members</w:t>
      </w:r>
    </w:p>
    <w:p w14:paraId="09882816" w14:textId="77777777" w:rsidR="00DA51C6" w:rsidRPr="00BB7113" w:rsidRDefault="00DA51C6" w:rsidP="00925850">
      <w:pPr>
        <w:numPr>
          <w:ilvl w:val="0"/>
          <w:numId w:val="12"/>
        </w:numPr>
        <w:ind w:right="4"/>
        <w:rPr>
          <w:bCs/>
          <w:iCs/>
          <w:szCs w:val="28"/>
        </w:rPr>
      </w:pPr>
      <w:r w:rsidRPr="00BB7113">
        <w:rPr>
          <w:bCs/>
          <w:iCs/>
          <w:szCs w:val="28"/>
        </w:rPr>
        <w:t>More casual players</w:t>
      </w:r>
    </w:p>
    <w:p w14:paraId="477678DB" w14:textId="77777777" w:rsidR="00DA51C6" w:rsidRPr="00BB7113" w:rsidRDefault="00DA51C6" w:rsidP="00925850">
      <w:pPr>
        <w:numPr>
          <w:ilvl w:val="0"/>
          <w:numId w:val="12"/>
        </w:numPr>
        <w:ind w:right="4"/>
        <w:rPr>
          <w:bCs/>
          <w:iCs/>
          <w:szCs w:val="28"/>
        </w:rPr>
      </w:pPr>
      <w:r w:rsidRPr="00BB7113">
        <w:rPr>
          <w:bCs/>
          <w:iCs/>
          <w:szCs w:val="28"/>
        </w:rPr>
        <w:t>Additional income</w:t>
      </w:r>
    </w:p>
    <w:p w14:paraId="2707517C" w14:textId="77777777" w:rsidR="00DA51C6" w:rsidRPr="00BB7113" w:rsidRDefault="00DA51C6" w:rsidP="00925850">
      <w:pPr>
        <w:numPr>
          <w:ilvl w:val="0"/>
          <w:numId w:val="12"/>
        </w:numPr>
        <w:ind w:right="4"/>
        <w:rPr>
          <w:bCs/>
          <w:iCs/>
          <w:szCs w:val="28"/>
        </w:rPr>
      </w:pPr>
      <w:r w:rsidRPr="00BB7113">
        <w:rPr>
          <w:bCs/>
          <w:iCs/>
          <w:szCs w:val="28"/>
        </w:rPr>
        <w:t>Extra publicity</w:t>
      </w:r>
    </w:p>
    <w:p w14:paraId="5ECDD969" w14:textId="77777777" w:rsidR="00DA51C6" w:rsidRPr="00BB7113" w:rsidRDefault="00DA51C6" w:rsidP="00925850">
      <w:pPr>
        <w:numPr>
          <w:ilvl w:val="0"/>
          <w:numId w:val="12"/>
        </w:numPr>
        <w:ind w:right="4"/>
        <w:rPr>
          <w:bCs/>
          <w:iCs/>
          <w:szCs w:val="28"/>
        </w:rPr>
      </w:pPr>
      <w:r w:rsidRPr="00BB7113">
        <w:rPr>
          <w:bCs/>
          <w:iCs/>
          <w:szCs w:val="28"/>
        </w:rPr>
        <w:t>New volunteers</w:t>
      </w:r>
    </w:p>
    <w:p w14:paraId="1A1A8968" w14:textId="77777777" w:rsidR="00DA51C6" w:rsidRPr="00BB7113" w:rsidRDefault="00DA51C6" w:rsidP="001405E3">
      <w:pPr>
        <w:ind w:right="4"/>
        <w:rPr>
          <w:bCs/>
          <w:iCs/>
          <w:szCs w:val="28"/>
        </w:rPr>
      </w:pPr>
    </w:p>
    <w:p w14:paraId="071622B7" w14:textId="1144EDD3" w:rsidR="00DA51C6" w:rsidRPr="00BB7113" w:rsidRDefault="00DA51C6" w:rsidP="001405E3">
      <w:pPr>
        <w:ind w:right="4"/>
        <w:rPr>
          <w:bCs/>
          <w:iCs/>
          <w:szCs w:val="28"/>
        </w:rPr>
      </w:pPr>
      <w:r w:rsidRPr="00BB7113">
        <w:rPr>
          <w:bCs/>
          <w:iCs/>
          <w:szCs w:val="28"/>
        </w:rPr>
        <w:t xml:space="preserve">There are currently no Back to Hockey sessions operating in </w:t>
      </w:r>
      <w:r w:rsidR="00BB7113" w:rsidRPr="00BB7113">
        <w:rPr>
          <w:bCs/>
          <w:iCs/>
          <w:szCs w:val="28"/>
        </w:rPr>
        <w:t>Coventry.</w:t>
      </w:r>
    </w:p>
    <w:p w14:paraId="773E8857" w14:textId="77777777" w:rsidR="00DA51C6" w:rsidRPr="00DA51C6" w:rsidRDefault="00DA51C6" w:rsidP="001405E3">
      <w:pPr>
        <w:ind w:right="4"/>
        <w:rPr>
          <w:bCs/>
          <w:iCs/>
          <w:szCs w:val="28"/>
          <w:highlight w:val="yellow"/>
        </w:rPr>
      </w:pPr>
    </w:p>
    <w:p w14:paraId="350164D9" w14:textId="5ADCDF9F" w:rsidR="00DA51C6" w:rsidRPr="00397117" w:rsidRDefault="00DA51C6" w:rsidP="001405E3">
      <w:pPr>
        <w:ind w:right="4"/>
        <w:rPr>
          <w:b/>
          <w:i/>
          <w:szCs w:val="28"/>
        </w:rPr>
      </w:pPr>
      <w:r w:rsidRPr="00397117">
        <w:rPr>
          <w:b/>
          <w:i/>
          <w:szCs w:val="28"/>
        </w:rPr>
        <w:t xml:space="preserve">Walking </w:t>
      </w:r>
      <w:r w:rsidR="00E818F8">
        <w:rPr>
          <w:b/>
          <w:i/>
          <w:szCs w:val="28"/>
        </w:rPr>
        <w:t>h</w:t>
      </w:r>
      <w:r w:rsidRPr="00397117">
        <w:rPr>
          <w:b/>
          <w:i/>
          <w:szCs w:val="28"/>
        </w:rPr>
        <w:t>ockey</w:t>
      </w:r>
    </w:p>
    <w:p w14:paraId="11869A66" w14:textId="77777777" w:rsidR="00DA51C6" w:rsidRPr="00397117" w:rsidRDefault="00DA51C6" w:rsidP="001405E3">
      <w:pPr>
        <w:ind w:right="4"/>
        <w:rPr>
          <w:b/>
          <w:i/>
          <w:szCs w:val="28"/>
        </w:rPr>
      </w:pPr>
    </w:p>
    <w:p w14:paraId="73DDEC0E" w14:textId="1D5508BD" w:rsidR="00DA51C6" w:rsidRPr="00397117" w:rsidRDefault="00DA51C6" w:rsidP="001405E3">
      <w:pPr>
        <w:ind w:right="4"/>
        <w:rPr>
          <w:bCs/>
          <w:iCs/>
          <w:szCs w:val="28"/>
        </w:rPr>
      </w:pPr>
      <w:r w:rsidRPr="00397117">
        <w:rPr>
          <w:bCs/>
          <w:iCs/>
          <w:szCs w:val="28"/>
        </w:rPr>
        <w:t xml:space="preserve">Increasing in popularity, </w:t>
      </w:r>
      <w:r w:rsidR="00E818F8">
        <w:rPr>
          <w:bCs/>
          <w:iCs/>
          <w:szCs w:val="28"/>
        </w:rPr>
        <w:t>w</w:t>
      </w:r>
      <w:r w:rsidRPr="00397117">
        <w:rPr>
          <w:bCs/>
          <w:iCs/>
          <w:szCs w:val="28"/>
        </w:rPr>
        <w:t xml:space="preserve">alking </w:t>
      </w:r>
      <w:r w:rsidR="00E818F8">
        <w:rPr>
          <w:bCs/>
          <w:iCs/>
          <w:szCs w:val="28"/>
        </w:rPr>
        <w:t>h</w:t>
      </w:r>
      <w:r w:rsidRPr="00397117">
        <w:rPr>
          <w:bCs/>
          <w:iCs/>
          <w:szCs w:val="28"/>
        </w:rPr>
        <w:t>ockey is perfect for players looking for a less physically demanding version of the game but still enjoy showing their skills and being involved in the team and social aspect.</w:t>
      </w:r>
    </w:p>
    <w:p w14:paraId="23B5CD59" w14:textId="77777777" w:rsidR="00DA51C6" w:rsidRPr="00397117" w:rsidRDefault="00DA51C6" w:rsidP="001405E3">
      <w:pPr>
        <w:ind w:right="4"/>
        <w:rPr>
          <w:bCs/>
          <w:iCs/>
          <w:szCs w:val="28"/>
        </w:rPr>
      </w:pPr>
    </w:p>
    <w:p w14:paraId="10939757" w14:textId="74F196A1" w:rsidR="00DA51C6" w:rsidRPr="00E87CB3" w:rsidRDefault="00DA51C6" w:rsidP="001405E3">
      <w:pPr>
        <w:ind w:right="4"/>
        <w:rPr>
          <w:bCs/>
          <w:iCs/>
          <w:szCs w:val="28"/>
        </w:rPr>
      </w:pPr>
      <w:r w:rsidRPr="00397117">
        <w:rPr>
          <w:bCs/>
          <w:iCs/>
          <w:szCs w:val="28"/>
        </w:rPr>
        <w:t xml:space="preserve">There are currently no walking hockey sessions operating in </w:t>
      </w:r>
      <w:r w:rsidR="00397117" w:rsidRPr="00397117">
        <w:rPr>
          <w:bCs/>
          <w:iCs/>
          <w:szCs w:val="28"/>
        </w:rPr>
        <w:t>Coventry although Khalsa Leamington HC is reported to be hosting courses in the future.</w:t>
      </w:r>
    </w:p>
    <w:p w14:paraId="17DCE877" w14:textId="77777777" w:rsidR="00E72800" w:rsidRDefault="00E72800" w:rsidP="002A7785">
      <w:pPr>
        <w:ind w:right="-46"/>
        <w:rPr>
          <w:b/>
          <w:i/>
        </w:rPr>
      </w:pPr>
    </w:p>
    <w:p w14:paraId="3B84A4D8" w14:textId="709B7B7A" w:rsidR="002A7785" w:rsidRPr="00DA51C6" w:rsidRDefault="002A7785" w:rsidP="002A7785">
      <w:pPr>
        <w:ind w:right="-46"/>
        <w:rPr>
          <w:b/>
          <w:i/>
        </w:rPr>
      </w:pPr>
      <w:r w:rsidRPr="00DA51C6">
        <w:rPr>
          <w:b/>
          <w:i/>
        </w:rPr>
        <w:t>Peak time demand</w:t>
      </w:r>
    </w:p>
    <w:p w14:paraId="6AB4BB99" w14:textId="77777777" w:rsidR="002A7785" w:rsidRPr="00DA51C6" w:rsidRDefault="002A7785" w:rsidP="002A7785">
      <w:pPr>
        <w:ind w:right="-46"/>
        <w:rPr>
          <w:b/>
          <w:i/>
        </w:rPr>
      </w:pPr>
    </w:p>
    <w:p w14:paraId="328DC136" w14:textId="62EF3162" w:rsidR="002A7785" w:rsidRDefault="002A7785" w:rsidP="002A7785">
      <w:pPr>
        <w:ind w:right="-46"/>
      </w:pPr>
      <w:r w:rsidRPr="00DA51C6">
        <w:t xml:space="preserve">Generally, all senior hockey is played on a Saturday (with the expectation of BUCS League fixtures which take place midweek, usually Wednesday), whereas all junior hockey is played on a Sunday. </w:t>
      </w:r>
    </w:p>
    <w:p w14:paraId="0D465C23" w14:textId="11E00338" w:rsidR="00DA51C6" w:rsidRDefault="00DA51C6" w:rsidP="002A7785">
      <w:pPr>
        <w:ind w:right="-46"/>
      </w:pPr>
    </w:p>
    <w:p w14:paraId="3F8979D5" w14:textId="77777777" w:rsidR="00DA51C6" w:rsidRPr="00704DD2" w:rsidRDefault="00DA51C6" w:rsidP="00DA51C6">
      <w:pPr>
        <w:rPr>
          <w:b/>
        </w:rPr>
      </w:pPr>
      <w:r w:rsidRPr="00704DD2">
        <w:rPr>
          <w:b/>
        </w:rPr>
        <w:t>Usage</w:t>
      </w:r>
    </w:p>
    <w:p w14:paraId="1813B221" w14:textId="77777777" w:rsidR="00DA51C6" w:rsidRPr="00704DD2" w:rsidRDefault="00DA51C6" w:rsidP="00DA51C6">
      <w:pPr>
        <w:rPr>
          <w:rFonts w:cs="Arial"/>
          <w:lang w:eastAsia="en-GB"/>
        </w:rPr>
      </w:pPr>
    </w:p>
    <w:p w14:paraId="46A555FC" w14:textId="14A0DADB" w:rsidR="00DA51C6" w:rsidRPr="00704DD2" w:rsidRDefault="00DA51C6" w:rsidP="00DA51C6">
      <w:pPr>
        <w:rPr>
          <w:rFonts w:cs="Arial"/>
          <w:lang w:eastAsia="en-GB"/>
        </w:rPr>
      </w:pPr>
      <w:r w:rsidRPr="00704DD2">
        <w:rPr>
          <w:rFonts w:cs="Arial"/>
          <w:lang w:eastAsia="en-GB"/>
        </w:rPr>
        <w:t xml:space="preserve">Taking all the above demand into account, it is clear that there is significant usage of the full size hockey suitable AGPs within </w:t>
      </w:r>
      <w:r w:rsidR="00704DD2" w:rsidRPr="00704DD2">
        <w:rPr>
          <w:rFonts w:cs="Arial"/>
          <w:lang w:eastAsia="en-GB"/>
        </w:rPr>
        <w:t>Coventry</w:t>
      </w:r>
      <w:r w:rsidRPr="00704DD2">
        <w:rPr>
          <w:rFonts w:cs="Arial"/>
          <w:lang w:eastAsia="en-GB"/>
        </w:rPr>
        <w:t>, with</w:t>
      </w:r>
      <w:r w:rsidR="00704DD2" w:rsidRPr="00704DD2">
        <w:rPr>
          <w:rFonts w:cs="Arial"/>
          <w:lang w:eastAsia="en-GB"/>
        </w:rPr>
        <w:t xml:space="preserve"> all but one</w:t>
      </w:r>
      <w:r w:rsidRPr="00704DD2">
        <w:rPr>
          <w:rFonts w:cs="Arial"/>
          <w:lang w:eastAsia="en-GB"/>
        </w:rPr>
        <w:t xml:space="preserve"> pitch in use by at least one hockey club. </w:t>
      </w:r>
    </w:p>
    <w:p w14:paraId="4FE06EA6" w14:textId="77777777" w:rsidR="00DA51C6" w:rsidRPr="00704DD2" w:rsidRDefault="00DA51C6" w:rsidP="00DA51C6">
      <w:pPr>
        <w:rPr>
          <w:rFonts w:cs="Arial"/>
          <w:lang w:eastAsia="en-GB"/>
        </w:rPr>
      </w:pPr>
    </w:p>
    <w:p w14:paraId="79F8D274" w14:textId="369F9CA9" w:rsidR="000A7D15" w:rsidRPr="00704DD2" w:rsidRDefault="00DA51C6" w:rsidP="000A7D15">
      <w:pPr>
        <w:rPr>
          <w:rFonts w:cs="Arial"/>
          <w:lang w:eastAsia="en-GB"/>
        </w:rPr>
      </w:pPr>
      <w:r w:rsidRPr="00704DD2">
        <w:rPr>
          <w:rFonts w:cs="Arial"/>
          <w:lang w:eastAsia="en-GB"/>
        </w:rPr>
        <w:t xml:space="preserve">In addition, some of the provision is also commonly used for other activities, most notably in terms of football, whether that be through formal training or via informal social use. </w:t>
      </w:r>
      <w:r w:rsidR="000A7D15">
        <w:rPr>
          <w:rFonts w:cs="Arial"/>
          <w:lang w:eastAsia="en-GB"/>
        </w:rPr>
        <w:t xml:space="preserve">For example, the pitch at Caludon Castle Sports Centre is not currently used for community hockey, with all identified usage coming from football-based demand. </w:t>
      </w:r>
    </w:p>
    <w:p w14:paraId="634C4107" w14:textId="0B9182E6" w:rsidR="00DA51C6" w:rsidRPr="00704DD2" w:rsidRDefault="00DA51C6" w:rsidP="00DA51C6">
      <w:pPr>
        <w:jc w:val="left"/>
        <w:rPr>
          <w:bCs/>
          <w:iCs/>
          <w:szCs w:val="28"/>
        </w:rPr>
      </w:pPr>
    </w:p>
    <w:p w14:paraId="7F6786E6" w14:textId="4302B43A" w:rsidR="00DA51C6" w:rsidRPr="00704DD2" w:rsidRDefault="00DA51C6" w:rsidP="00DA51C6">
      <w:pPr>
        <w:ind w:right="-45"/>
        <w:rPr>
          <w:bCs/>
          <w:iCs/>
          <w:szCs w:val="28"/>
        </w:rPr>
      </w:pPr>
      <w:r w:rsidRPr="00704DD2">
        <w:rPr>
          <w:bCs/>
          <w:iCs/>
          <w:szCs w:val="28"/>
        </w:rPr>
        <w:t xml:space="preserve">The table below summarises the usage at sites providing full size hockey suitable pitches, comparing availability against hockey use and other activity as well as taking into consideration any remaining spare capacity. Spare capacity is considered to exist for matches if there are currently less than eight teams assigned to a pitch on a Saturday or Sunday (and if the remaining capacity is not being utilised for other purposes). </w:t>
      </w:r>
    </w:p>
    <w:p w14:paraId="532E62D0" w14:textId="77777777" w:rsidR="00DA51C6" w:rsidRPr="00704DD2" w:rsidRDefault="00DA51C6" w:rsidP="00DA51C6">
      <w:pPr>
        <w:ind w:right="-45"/>
        <w:rPr>
          <w:bCs/>
          <w:i/>
          <w:szCs w:val="28"/>
        </w:rPr>
      </w:pPr>
    </w:p>
    <w:p w14:paraId="1ABD5EC8" w14:textId="77777777" w:rsidR="00591501" w:rsidRDefault="00591501" w:rsidP="00DA51C6">
      <w:pPr>
        <w:ind w:right="-45"/>
        <w:rPr>
          <w:bCs/>
          <w:i/>
          <w:szCs w:val="28"/>
        </w:rPr>
      </w:pPr>
    </w:p>
    <w:p w14:paraId="4100B390" w14:textId="77777777" w:rsidR="00591501" w:rsidRDefault="00591501" w:rsidP="00DA51C6">
      <w:pPr>
        <w:ind w:right="-45"/>
        <w:rPr>
          <w:bCs/>
          <w:i/>
          <w:szCs w:val="28"/>
        </w:rPr>
      </w:pPr>
    </w:p>
    <w:p w14:paraId="2DC46908" w14:textId="77777777" w:rsidR="00591501" w:rsidRDefault="00591501" w:rsidP="00DA51C6">
      <w:pPr>
        <w:ind w:right="-45"/>
        <w:rPr>
          <w:bCs/>
          <w:i/>
          <w:szCs w:val="28"/>
        </w:rPr>
      </w:pPr>
    </w:p>
    <w:p w14:paraId="49D06033" w14:textId="77777777" w:rsidR="00591501" w:rsidRDefault="00591501" w:rsidP="00DA51C6">
      <w:pPr>
        <w:ind w:right="-45"/>
        <w:rPr>
          <w:bCs/>
          <w:i/>
          <w:szCs w:val="28"/>
        </w:rPr>
      </w:pPr>
    </w:p>
    <w:p w14:paraId="69BBB6CC" w14:textId="77777777" w:rsidR="00591501" w:rsidRDefault="00591501" w:rsidP="00DA51C6">
      <w:pPr>
        <w:ind w:right="-45"/>
        <w:rPr>
          <w:bCs/>
          <w:i/>
          <w:szCs w:val="28"/>
        </w:rPr>
      </w:pPr>
    </w:p>
    <w:p w14:paraId="79257FC1" w14:textId="5A076BB4" w:rsidR="00DA51C6" w:rsidRPr="00704DD2" w:rsidRDefault="00DA51C6" w:rsidP="00DA51C6">
      <w:pPr>
        <w:ind w:right="-45"/>
        <w:rPr>
          <w:bCs/>
          <w:i/>
          <w:szCs w:val="28"/>
        </w:rPr>
      </w:pPr>
      <w:r w:rsidRPr="00704DD2">
        <w:rPr>
          <w:bCs/>
          <w:i/>
          <w:szCs w:val="28"/>
        </w:rPr>
        <w:lastRenderedPageBreak/>
        <w:t>Table 7.</w:t>
      </w:r>
      <w:r w:rsidR="00704DD2" w:rsidRPr="00704DD2">
        <w:rPr>
          <w:bCs/>
          <w:i/>
          <w:szCs w:val="28"/>
        </w:rPr>
        <w:t>7</w:t>
      </w:r>
      <w:r w:rsidRPr="00704DD2">
        <w:rPr>
          <w:bCs/>
          <w:i/>
          <w:szCs w:val="28"/>
        </w:rPr>
        <w:t>: Usage of full size hockey suitable AGPs</w:t>
      </w:r>
    </w:p>
    <w:p w14:paraId="2EA2F5EB" w14:textId="77777777" w:rsidR="00DA51C6" w:rsidRPr="00DA51C6" w:rsidRDefault="00DA51C6" w:rsidP="00DA51C6">
      <w:pPr>
        <w:ind w:right="-45"/>
        <w:rPr>
          <w:bCs/>
          <w:iCs/>
          <w:szCs w:val="28"/>
          <w:highlight w:val="yellow"/>
        </w:rPr>
      </w:pPr>
    </w:p>
    <w:tbl>
      <w:tblPr>
        <w:tblStyle w:val="TableGrid"/>
        <w:tblW w:w="9067" w:type="dxa"/>
        <w:tblLook w:val="04A0" w:firstRow="1" w:lastRow="0" w:firstColumn="1" w:lastColumn="0" w:noHBand="0" w:noVBand="1"/>
      </w:tblPr>
      <w:tblGrid>
        <w:gridCol w:w="464"/>
        <w:gridCol w:w="2225"/>
        <w:gridCol w:w="1275"/>
        <w:gridCol w:w="2835"/>
        <w:gridCol w:w="2268"/>
      </w:tblGrid>
      <w:tr w:rsidR="00DA51C6" w:rsidRPr="00DA51C6" w14:paraId="3ACBE2CC" w14:textId="77777777" w:rsidTr="000A7D15">
        <w:trPr>
          <w:tblHeader/>
        </w:trPr>
        <w:tc>
          <w:tcPr>
            <w:tcW w:w="464" w:type="dxa"/>
            <w:shd w:val="clear" w:color="auto" w:fill="DEEAF6" w:themeFill="accent1" w:themeFillTint="33"/>
          </w:tcPr>
          <w:p w14:paraId="3CC0F3F1" w14:textId="77777777" w:rsidR="00DA51C6" w:rsidRPr="00704DD2" w:rsidRDefault="00DA51C6" w:rsidP="003A7F72">
            <w:pPr>
              <w:spacing w:before="40" w:line="257" w:lineRule="auto"/>
              <w:ind w:left="-120" w:right="-108"/>
              <w:jc w:val="center"/>
              <w:rPr>
                <w:b/>
                <w:bCs/>
                <w:iCs/>
                <w:sz w:val="20"/>
                <w:szCs w:val="20"/>
              </w:rPr>
            </w:pPr>
            <w:r w:rsidRPr="00704DD2">
              <w:rPr>
                <w:b/>
                <w:bCs/>
                <w:iCs/>
                <w:sz w:val="20"/>
                <w:szCs w:val="20"/>
              </w:rPr>
              <w:t>Site ID</w:t>
            </w:r>
          </w:p>
        </w:tc>
        <w:tc>
          <w:tcPr>
            <w:tcW w:w="2225" w:type="dxa"/>
            <w:shd w:val="clear" w:color="auto" w:fill="DEEAF6" w:themeFill="accent1" w:themeFillTint="33"/>
          </w:tcPr>
          <w:p w14:paraId="515B2789" w14:textId="77777777" w:rsidR="00DA51C6" w:rsidRPr="00704DD2" w:rsidRDefault="00DA51C6" w:rsidP="003A7F72">
            <w:pPr>
              <w:spacing w:before="40" w:line="257" w:lineRule="auto"/>
              <w:jc w:val="left"/>
              <w:rPr>
                <w:b/>
                <w:bCs/>
                <w:iCs/>
                <w:sz w:val="20"/>
                <w:szCs w:val="20"/>
              </w:rPr>
            </w:pPr>
            <w:r w:rsidRPr="00704DD2">
              <w:rPr>
                <w:b/>
                <w:bCs/>
                <w:iCs/>
                <w:sz w:val="20"/>
                <w:szCs w:val="20"/>
              </w:rPr>
              <w:t>Site name</w:t>
            </w:r>
          </w:p>
        </w:tc>
        <w:tc>
          <w:tcPr>
            <w:tcW w:w="1275" w:type="dxa"/>
            <w:shd w:val="clear" w:color="auto" w:fill="DEEAF6" w:themeFill="accent1" w:themeFillTint="33"/>
          </w:tcPr>
          <w:p w14:paraId="31089B72" w14:textId="77777777" w:rsidR="00DA51C6" w:rsidRPr="00704DD2" w:rsidRDefault="00DA51C6" w:rsidP="003A7F72">
            <w:pPr>
              <w:spacing w:before="40" w:line="257" w:lineRule="auto"/>
              <w:jc w:val="center"/>
              <w:rPr>
                <w:b/>
                <w:bCs/>
                <w:iCs/>
                <w:sz w:val="20"/>
                <w:szCs w:val="20"/>
              </w:rPr>
            </w:pPr>
            <w:r w:rsidRPr="00704DD2">
              <w:rPr>
                <w:b/>
                <w:bCs/>
                <w:iCs/>
                <w:sz w:val="20"/>
                <w:szCs w:val="20"/>
              </w:rPr>
              <w:t>Availability in the peak period</w:t>
            </w:r>
          </w:p>
        </w:tc>
        <w:tc>
          <w:tcPr>
            <w:tcW w:w="2835" w:type="dxa"/>
            <w:shd w:val="clear" w:color="auto" w:fill="DEEAF6" w:themeFill="accent1" w:themeFillTint="33"/>
          </w:tcPr>
          <w:p w14:paraId="324034BD" w14:textId="77777777" w:rsidR="00DA51C6" w:rsidRPr="00704DD2" w:rsidRDefault="00DA51C6" w:rsidP="003A7F72">
            <w:pPr>
              <w:spacing w:before="40" w:line="257" w:lineRule="auto"/>
              <w:jc w:val="left"/>
              <w:rPr>
                <w:b/>
                <w:bCs/>
                <w:iCs/>
                <w:sz w:val="20"/>
                <w:szCs w:val="20"/>
              </w:rPr>
            </w:pPr>
            <w:r w:rsidRPr="00704DD2">
              <w:rPr>
                <w:b/>
                <w:bCs/>
                <w:iCs/>
                <w:sz w:val="20"/>
                <w:szCs w:val="20"/>
              </w:rPr>
              <w:t>Usage comments</w:t>
            </w:r>
          </w:p>
        </w:tc>
        <w:tc>
          <w:tcPr>
            <w:tcW w:w="2268" w:type="dxa"/>
            <w:shd w:val="clear" w:color="auto" w:fill="DEEAF6" w:themeFill="accent1" w:themeFillTint="33"/>
          </w:tcPr>
          <w:p w14:paraId="643405B5" w14:textId="77777777" w:rsidR="00DA51C6" w:rsidRPr="00704DD2" w:rsidRDefault="00DA51C6" w:rsidP="003A7F72">
            <w:pPr>
              <w:spacing w:before="40" w:line="257" w:lineRule="auto"/>
              <w:jc w:val="left"/>
              <w:rPr>
                <w:b/>
                <w:bCs/>
                <w:iCs/>
                <w:sz w:val="20"/>
                <w:szCs w:val="20"/>
              </w:rPr>
            </w:pPr>
            <w:r w:rsidRPr="00704DD2">
              <w:rPr>
                <w:b/>
                <w:bCs/>
                <w:iCs/>
                <w:sz w:val="20"/>
                <w:szCs w:val="20"/>
              </w:rPr>
              <w:t>Capacity for hockey</w:t>
            </w:r>
          </w:p>
        </w:tc>
      </w:tr>
      <w:tr w:rsidR="00C069BD" w:rsidRPr="00DA51C6" w14:paraId="2A8182B9" w14:textId="77777777" w:rsidTr="000A7D15">
        <w:tc>
          <w:tcPr>
            <w:tcW w:w="464" w:type="dxa"/>
          </w:tcPr>
          <w:p w14:paraId="3AC8711E" w14:textId="2E5A644A" w:rsidR="00C069BD" w:rsidRPr="00704DD2" w:rsidRDefault="00C069BD" w:rsidP="00C069BD">
            <w:pPr>
              <w:spacing w:before="40" w:line="257" w:lineRule="auto"/>
              <w:ind w:left="-120" w:right="-108"/>
              <w:jc w:val="center"/>
              <w:rPr>
                <w:iCs/>
                <w:sz w:val="20"/>
                <w:szCs w:val="20"/>
              </w:rPr>
            </w:pPr>
            <w:r w:rsidRPr="00704DD2">
              <w:rPr>
                <w:sz w:val="20"/>
                <w:szCs w:val="20"/>
              </w:rPr>
              <w:t>6</w:t>
            </w:r>
          </w:p>
        </w:tc>
        <w:tc>
          <w:tcPr>
            <w:tcW w:w="2225" w:type="dxa"/>
          </w:tcPr>
          <w:p w14:paraId="36A870E7" w14:textId="3DFC6DBC" w:rsidR="00C069BD" w:rsidRPr="00704DD2" w:rsidRDefault="00C069BD" w:rsidP="00C069BD">
            <w:pPr>
              <w:spacing w:before="40" w:line="257" w:lineRule="auto"/>
              <w:jc w:val="left"/>
              <w:rPr>
                <w:iCs/>
                <w:sz w:val="20"/>
                <w:szCs w:val="20"/>
              </w:rPr>
            </w:pPr>
            <w:r w:rsidRPr="00704DD2">
              <w:rPr>
                <w:sz w:val="20"/>
                <w:szCs w:val="20"/>
              </w:rPr>
              <w:t>Bablake Playing Fields</w:t>
            </w:r>
          </w:p>
        </w:tc>
        <w:tc>
          <w:tcPr>
            <w:tcW w:w="1275" w:type="dxa"/>
          </w:tcPr>
          <w:p w14:paraId="7700220F" w14:textId="6A70D46B" w:rsidR="00C069BD" w:rsidRPr="00704DD2" w:rsidRDefault="00C069BD" w:rsidP="00C069BD">
            <w:pPr>
              <w:spacing w:before="40" w:line="257" w:lineRule="auto"/>
              <w:jc w:val="center"/>
              <w:rPr>
                <w:iCs/>
                <w:sz w:val="20"/>
                <w:szCs w:val="20"/>
              </w:rPr>
            </w:pPr>
            <w:r w:rsidRPr="00704DD2">
              <w:rPr>
                <w:sz w:val="20"/>
                <w:szCs w:val="22"/>
              </w:rPr>
              <w:t>26.5</w:t>
            </w:r>
          </w:p>
        </w:tc>
        <w:tc>
          <w:tcPr>
            <w:tcW w:w="2835" w:type="dxa"/>
          </w:tcPr>
          <w:p w14:paraId="5B2798FA" w14:textId="09B6552C" w:rsidR="00C069BD" w:rsidRPr="00704DD2" w:rsidRDefault="00DD53FA" w:rsidP="00C069BD">
            <w:pPr>
              <w:spacing w:before="40" w:line="257" w:lineRule="auto"/>
              <w:jc w:val="left"/>
              <w:rPr>
                <w:iCs/>
                <w:sz w:val="20"/>
                <w:szCs w:val="20"/>
              </w:rPr>
            </w:pPr>
            <w:r w:rsidRPr="00704DD2">
              <w:rPr>
                <w:iCs/>
                <w:sz w:val="20"/>
                <w:szCs w:val="20"/>
              </w:rPr>
              <w:t xml:space="preserve">Used by Sikh Union Coventry HC and men’s teams from Berkswell &amp; Balsall Common HC. </w:t>
            </w:r>
            <w:r w:rsidR="00C069BD" w:rsidRPr="00704DD2">
              <w:rPr>
                <w:iCs/>
                <w:sz w:val="20"/>
                <w:szCs w:val="20"/>
              </w:rPr>
              <w:t xml:space="preserve"> </w:t>
            </w:r>
            <w:r w:rsidR="000A7D15">
              <w:rPr>
                <w:iCs/>
                <w:sz w:val="20"/>
                <w:szCs w:val="20"/>
              </w:rPr>
              <w:t xml:space="preserve">Some football usage also received. </w:t>
            </w:r>
          </w:p>
        </w:tc>
        <w:tc>
          <w:tcPr>
            <w:tcW w:w="2268" w:type="dxa"/>
          </w:tcPr>
          <w:p w14:paraId="19248EA8" w14:textId="77C5D8CB" w:rsidR="00C069BD" w:rsidRPr="00704DD2" w:rsidRDefault="00A83C19" w:rsidP="00C069BD">
            <w:pPr>
              <w:spacing w:before="40" w:line="257" w:lineRule="auto"/>
              <w:jc w:val="left"/>
              <w:rPr>
                <w:iCs/>
                <w:sz w:val="20"/>
                <w:szCs w:val="20"/>
              </w:rPr>
            </w:pPr>
            <w:r w:rsidRPr="00704DD2">
              <w:rPr>
                <w:b/>
                <w:bCs/>
                <w:iCs/>
                <w:sz w:val="20"/>
                <w:szCs w:val="20"/>
              </w:rPr>
              <w:t>Spare capacity</w:t>
            </w:r>
            <w:r w:rsidRPr="00704DD2">
              <w:rPr>
                <w:iCs/>
                <w:sz w:val="20"/>
                <w:szCs w:val="20"/>
              </w:rPr>
              <w:t xml:space="preserve"> for match and training demand</w:t>
            </w:r>
            <w:r>
              <w:rPr>
                <w:iCs/>
                <w:sz w:val="20"/>
                <w:szCs w:val="20"/>
              </w:rPr>
              <w:t>.</w:t>
            </w:r>
          </w:p>
        </w:tc>
      </w:tr>
      <w:tr w:rsidR="00C069BD" w:rsidRPr="00DA51C6" w14:paraId="78C7FE01" w14:textId="77777777" w:rsidTr="000A7D15">
        <w:trPr>
          <w:cantSplit/>
        </w:trPr>
        <w:tc>
          <w:tcPr>
            <w:tcW w:w="464" w:type="dxa"/>
          </w:tcPr>
          <w:p w14:paraId="4580B5D1" w14:textId="4E2C2DA9" w:rsidR="00C069BD" w:rsidRPr="00DA51C6" w:rsidRDefault="00C069BD" w:rsidP="00C069BD">
            <w:pPr>
              <w:spacing w:before="40" w:line="257" w:lineRule="auto"/>
              <w:ind w:left="-120" w:right="-108"/>
              <w:jc w:val="center"/>
              <w:rPr>
                <w:sz w:val="20"/>
                <w:szCs w:val="20"/>
                <w:highlight w:val="yellow"/>
              </w:rPr>
            </w:pPr>
            <w:r w:rsidRPr="00D131D2">
              <w:rPr>
                <w:sz w:val="20"/>
                <w:szCs w:val="20"/>
              </w:rPr>
              <w:t>14</w:t>
            </w:r>
          </w:p>
        </w:tc>
        <w:tc>
          <w:tcPr>
            <w:tcW w:w="2225" w:type="dxa"/>
          </w:tcPr>
          <w:p w14:paraId="75CBFF1F" w14:textId="35A6E528" w:rsidR="00C069BD" w:rsidRPr="00DA51C6" w:rsidRDefault="00C069BD" w:rsidP="00C069BD">
            <w:pPr>
              <w:spacing w:before="40" w:line="257" w:lineRule="auto"/>
              <w:jc w:val="left"/>
              <w:rPr>
                <w:sz w:val="20"/>
                <w:szCs w:val="20"/>
                <w:highlight w:val="yellow"/>
              </w:rPr>
            </w:pPr>
            <w:r w:rsidRPr="00D131D2">
              <w:rPr>
                <w:sz w:val="20"/>
                <w:szCs w:val="20"/>
              </w:rPr>
              <w:t>Caludon Castle Sports Centre</w:t>
            </w:r>
          </w:p>
        </w:tc>
        <w:tc>
          <w:tcPr>
            <w:tcW w:w="1275" w:type="dxa"/>
          </w:tcPr>
          <w:p w14:paraId="2E072D31" w14:textId="6DEDA0E4" w:rsidR="00C069BD" w:rsidRPr="00DA51C6" w:rsidRDefault="00C069BD" w:rsidP="00C069BD">
            <w:pPr>
              <w:spacing w:before="40" w:line="257" w:lineRule="auto"/>
              <w:jc w:val="center"/>
              <w:rPr>
                <w:sz w:val="20"/>
                <w:szCs w:val="20"/>
                <w:highlight w:val="yellow"/>
              </w:rPr>
            </w:pPr>
            <w:r w:rsidRPr="00D131D2">
              <w:rPr>
                <w:sz w:val="20"/>
                <w:szCs w:val="22"/>
              </w:rPr>
              <w:t>32</w:t>
            </w:r>
          </w:p>
        </w:tc>
        <w:tc>
          <w:tcPr>
            <w:tcW w:w="2835" w:type="dxa"/>
          </w:tcPr>
          <w:p w14:paraId="645D7E0D" w14:textId="2A781197" w:rsidR="00C069BD" w:rsidRPr="00704DD2" w:rsidRDefault="00704DD2" w:rsidP="00C069BD">
            <w:pPr>
              <w:spacing w:before="40" w:line="257" w:lineRule="auto"/>
              <w:jc w:val="left"/>
              <w:rPr>
                <w:iCs/>
                <w:sz w:val="20"/>
                <w:szCs w:val="20"/>
              </w:rPr>
            </w:pPr>
            <w:r w:rsidRPr="00704DD2">
              <w:rPr>
                <w:iCs/>
                <w:sz w:val="20"/>
                <w:szCs w:val="20"/>
              </w:rPr>
              <w:t>Unused for hockey by the community</w:t>
            </w:r>
            <w:r w:rsidR="000A7D15">
              <w:rPr>
                <w:iCs/>
                <w:sz w:val="20"/>
                <w:szCs w:val="20"/>
              </w:rPr>
              <w:t xml:space="preserve">, with all demand being football based, predominately during midweek timeslots. </w:t>
            </w:r>
          </w:p>
        </w:tc>
        <w:tc>
          <w:tcPr>
            <w:tcW w:w="2268" w:type="dxa"/>
          </w:tcPr>
          <w:p w14:paraId="71B99CF9" w14:textId="138E931F" w:rsidR="00C069BD" w:rsidRPr="00704DD2" w:rsidRDefault="00C069BD" w:rsidP="00C069BD">
            <w:pPr>
              <w:spacing w:before="40" w:line="257" w:lineRule="auto"/>
              <w:jc w:val="left"/>
              <w:rPr>
                <w:iCs/>
                <w:sz w:val="20"/>
                <w:szCs w:val="20"/>
              </w:rPr>
            </w:pPr>
            <w:r w:rsidRPr="00704DD2">
              <w:rPr>
                <w:b/>
                <w:bCs/>
                <w:iCs/>
                <w:sz w:val="20"/>
                <w:szCs w:val="20"/>
              </w:rPr>
              <w:t>Spare capacity</w:t>
            </w:r>
            <w:r w:rsidRPr="00704DD2">
              <w:rPr>
                <w:iCs/>
                <w:sz w:val="20"/>
                <w:szCs w:val="20"/>
              </w:rPr>
              <w:t xml:space="preserve"> </w:t>
            </w:r>
            <w:r w:rsidR="00704DD2" w:rsidRPr="00704DD2">
              <w:rPr>
                <w:iCs/>
                <w:sz w:val="20"/>
                <w:szCs w:val="20"/>
              </w:rPr>
              <w:t>for match and training demand although pitch improvements would be required before demand could be safely accommodated.</w:t>
            </w:r>
          </w:p>
        </w:tc>
      </w:tr>
      <w:tr w:rsidR="00C069BD" w:rsidRPr="00DA51C6" w14:paraId="5AEDA1CE" w14:textId="77777777" w:rsidTr="000A7D15">
        <w:tc>
          <w:tcPr>
            <w:tcW w:w="464" w:type="dxa"/>
          </w:tcPr>
          <w:p w14:paraId="2B686ED1" w14:textId="16AD6D0A" w:rsidR="00C069BD" w:rsidRPr="00DA51C6" w:rsidRDefault="00C069BD" w:rsidP="00C069BD">
            <w:pPr>
              <w:spacing w:before="40" w:line="257" w:lineRule="auto"/>
              <w:ind w:left="-120" w:right="-108"/>
              <w:jc w:val="center"/>
              <w:rPr>
                <w:sz w:val="20"/>
                <w:szCs w:val="20"/>
                <w:highlight w:val="yellow"/>
              </w:rPr>
            </w:pPr>
            <w:r w:rsidRPr="00D131D2">
              <w:rPr>
                <w:sz w:val="20"/>
                <w:szCs w:val="20"/>
              </w:rPr>
              <w:t>38</w:t>
            </w:r>
          </w:p>
        </w:tc>
        <w:tc>
          <w:tcPr>
            <w:tcW w:w="2225" w:type="dxa"/>
          </w:tcPr>
          <w:p w14:paraId="6070048B" w14:textId="38911BC3" w:rsidR="00C069BD" w:rsidRPr="00DA51C6" w:rsidRDefault="00C069BD" w:rsidP="00C069BD">
            <w:pPr>
              <w:spacing w:before="40" w:line="257" w:lineRule="auto"/>
              <w:jc w:val="left"/>
              <w:rPr>
                <w:sz w:val="20"/>
                <w:szCs w:val="20"/>
                <w:highlight w:val="yellow"/>
              </w:rPr>
            </w:pPr>
            <w:r w:rsidRPr="00D131D2">
              <w:rPr>
                <w:sz w:val="20"/>
                <w:szCs w:val="20"/>
              </w:rPr>
              <w:t>Coventry University (The Place)</w:t>
            </w:r>
          </w:p>
        </w:tc>
        <w:tc>
          <w:tcPr>
            <w:tcW w:w="1275" w:type="dxa"/>
          </w:tcPr>
          <w:p w14:paraId="446B2050" w14:textId="681280B7" w:rsidR="00C069BD" w:rsidRPr="00DA51C6" w:rsidRDefault="00C069BD" w:rsidP="00C069BD">
            <w:pPr>
              <w:spacing w:before="40" w:line="257" w:lineRule="auto"/>
              <w:jc w:val="center"/>
              <w:rPr>
                <w:sz w:val="20"/>
                <w:szCs w:val="20"/>
                <w:highlight w:val="yellow"/>
              </w:rPr>
            </w:pPr>
            <w:r w:rsidRPr="00D131D2">
              <w:rPr>
                <w:sz w:val="20"/>
                <w:szCs w:val="22"/>
              </w:rPr>
              <w:t>29</w:t>
            </w:r>
          </w:p>
        </w:tc>
        <w:tc>
          <w:tcPr>
            <w:tcW w:w="2835" w:type="dxa"/>
          </w:tcPr>
          <w:p w14:paraId="5CC37268" w14:textId="46AE3F8F" w:rsidR="00C069BD" w:rsidRPr="00C069BD" w:rsidRDefault="00C069BD" w:rsidP="00C069BD">
            <w:pPr>
              <w:spacing w:before="40" w:line="257" w:lineRule="auto"/>
              <w:jc w:val="left"/>
              <w:rPr>
                <w:iCs/>
                <w:sz w:val="20"/>
                <w:szCs w:val="20"/>
              </w:rPr>
            </w:pPr>
            <w:r w:rsidRPr="00C069BD">
              <w:rPr>
                <w:iCs/>
                <w:sz w:val="20"/>
                <w:szCs w:val="20"/>
              </w:rPr>
              <w:t>Used by Coventry University HC and Coventry &amp; North Warwickshire HC for matches and training for both clubs.</w:t>
            </w:r>
            <w:r w:rsidRPr="00C069BD">
              <w:rPr>
                <w:bCs/>
                <w:iCs/>
                <w:sz w:val="20"/>
              </w:rPr>
              <w:t xml:space="preserve"> </w:t>
            </w:r>
          </w:p>
        </w:tc>
        <w:tc>
          <w:tcPr>
            <w:tcW w:w="2268" w:type="dxa"/>
          </w:tcPr>
          <w:p w14:paraId="5108D559" w14:textId="6732A6BF" w:rsidR="00C069BD" w:rsidRPr="00C069BD" w:rsidRDefault="00C069BD" w:rsidP="00C069BD">
            <w:pPr>
              <w:spacing w:before="40" w:line="257" w:lineRule="auto"/>
              <w:jc w:val="left"/>
              <w:rPr>
                <w:iCs/>
                <w:sz w:val="20"/>
                <w:szCs w:val="20"/>
              </w:rPr>
            </w:pPr>
            <w:r w:rsidRPr="00C069BD">
              <w:rPr>
                <w:b/>
                <w:bCs/>
                <w:iCs/>
                <w:sz w:val="20"/>
                <w:szCs w:val="20"/>
              </w:rPr>
              <w:t xml:space="preserve">Spare capacity </w:t>
            </w:r>
            <w:r w:rsidRPr="00C069BD">
              <w:rPr>
                <w:iCs/>
                <w:sz w:val="20"/>
                <w:szCs w:val="20"/>
              </w:rPr>
              <w:t>for one additional Saturday team</w:t>
            </w:r>
            <w:r w:rsidR="000A7D15">
              <w:rPr>
                <w:iCs/>
                <w:sz w:val="20"/>
                <w:szCs w:val="20"/>
              </w:rPr>
              <w:t>;</w:t>
            </w:r>
            <w:r w:rsidRPr="00C069BD">
              <w:rPr>
                <w:iCs/>
                <w:sz w:val="20"/>
                <w:szCs w:val="20"/>
              </w:rPr>
              <w:t xml:space="preserve"> </w:t>
            </w:r>
            <w:r w:rsidRPr="00C069BD">
              <w:rPr>
                <w:b/>
                <w:bCs/>
                <w:iCs/>
                <w:sz w:val="20"/>
                <w:szCs w:val="20"/>
              </w:rPr>
              <w:t>minimal spare capacity</w:t>
            </w:r>
            <w:r w:rsidRPr="00C069BD">
              <w:rPr>
                <w:iCs/>
                <w:sz w:val="20"/>
                <w:szCs w:val="20"/>
              </w:rPr>
              <w:t xml:space="preserve"> for training demand.</w:t>
            </w:r>
          </w:p>
        </w:tc>
      </w:tr>
      <w:tr w:rsidR="00C069BD" w:rsidRPr="00DA51C6" w14:paraId="27616B9D" w14:textId="77777777" w:rsidTr="000A7D15">
        <w:tc>
          <w:tcPr>
            <w:tcW w:w="464" w:type="dxa"/>
          </w:tcPr>
          <w:p w14:paraId="696539F2" w14:textId="580465D3" w:rsidR="00C069BD" w:rsidRPr="00DA51C6" w:rsidRDefault="00C069BD" w:rsidP="00C069BD">
            <w:pPr>
              <w:spacing w:before="40" w:line="257" w:lineRule="auto"/>
              <w:ind w:left="-120" w:right="-108"/>
              <w:jc w:val="center"/>
              <w:rPr>
                <w:sz w:val="20"/>
                <w:szCs w:val="20"/>
                <w:highlight w:val="yellow"/>
              </w:rPr>
            </w:pPr>
            <w:r w:rsidRPr="00D131D2">
              <w:rPr>
                <w:sz w:val="20"/>
                <w:szCs w:val="20"/>
              </w:rPr>
              <w:t>139</w:t>
            </w:r>
          </w:p>
        </w:tc>
        <w:tc>
          <w:tcPr>
            <w:tcW w:w="2225" w:type="dxa"/>
          </w:tcPr>
          <w:p w14:paraId="6B6CD825" w14:textId="47FF0540" w:rsidR="00C069BD" w:rsidRPr="00DA51C6" w:rsidRDefault="00C069BD" w:rsidP="00C069BD">
            <w:pPr>
              <w:spacing w:before="40" w:line="257" w:lineRule="auto"/>
              <w:jc w:val="left"/>
              <w:rPr>
                <w:sz w:val="20"/>
                <w:szCs w:val="20"/>
                <w:highlight w:val="yellow"/>
              </w:rPr>
            </w:pPr>
            <w:r w:rsidRPr="00D131D2">
              <w:rPr>
                <w:sz w:val="20"/>
                <w:szCs w:val="20"/>
              </w:rPr>
              <w:t>University of Warwick (Westwood Campus)</w:t>
            </w:r>
          </w:p>
        </w:tc>
        <w:tc>
          <w:tcPr>
            <w:tcW w:w="1275" w:type="dxa"/>
          </w:tcPr>
          <w:p w14:paraId="49ACFE79" w14:textId="4DBE76FD" w:rsidR="00C069BD" w:rsidRPr="00DA51C6" w:rsidRDefault="00C069BD" w:rsidP="00C069BD">
            <w:pPr>
              <w:spacing w:before="40" w:line="257" w:lineRule="auto"/>
              <w:jc w:val="center"/>
              <w:rPr>
                <w:sz w:val="20"/>
                <w:szCs w:val="20"/>
                <w:highlight w:val="yellow"/>
              </w:rPr>
            </w:pPr>
            <w:r w:rsidRPr="00D131D2">
              <w:rPr>
                <w:sz w:val="20"/>
                <w:szCs w:val="22"/>
              </w:rPr>
              <w:t>29</w:t>
            </w:r>
          </w:p>
        </w:tc>
        <w:tc>
          <w:tcPr>
            <w:tcW w:w="2835" w:type="dxa"/>
          </w:tcPr>
          <w:p w14:paraId="0CAB4BB1" w14:textId="4169F8EA" w:rsidR="00C069BD" w:rsidRPr="00DA51C6" w:rsidRDefault="00C069BD" w:rsidP="00C069BD">
            <w:pPr>
              <w:spacing w:before="40" w:line="257" w:lineRule="auto"/>
              <w:jc w:val="left"/>
              <w:rPr>
                <w:iCs/>
                <w:sz w:val="20"/>
                <w:szCs w:val="20"/>
                <w:highlight w:val="yellow"/>
              </w:rPr>
            </w:pPr>
            <w:r w:rsidRPr="00C069BD">
              <w:rPr>
                <w:iCs/>
                <w:sz w:val="20"/>
                <w:szCs w:val="20"/>
              </w:rPr>
              <w:t>Used by Khalsa Leamington HC, Berkswell &amp; Balsall Common HC</w:t>
            </w:r>
            <w:r w:rsidR="00DD53FA">
              <w:rPr>
                <w:iCs/>
                <w:sz w:val="20"/>
                <w:szCs w:val="20"/>
              </w:rPr>
              <w:t>’s women’s and junior teams</w:t>
            </w:r>
            <w:r w:rsidRPr="00C069BD">
              <w:rPr>
                <w:iCs/>
                <w:sz w:val="20"/>
                <w:szCs w:val="20"/>
              </w:rPr>
              <w:t xml:space="preserve"> and University of Warwick HC for matches and training. </w:t>
            </w:r>
          </w:p>
        </w:tc>
        <w:tc>
          <w:tcPr>
            <w:tcW w:w="2268" w:type="dxa"/>
          </w:tcPr>
          <w:p w14:paraId="22836FB6" w14:textId="52D226FF" w:rsidR="00C069BD" w:rsidRPr="00DA51C6" w:rsidRDefault="00C069BD" w:rsidP="00C069BD">
            <w:pPr>
              <w:spacing w:before="40" w:line="257" w:lineRule="auto"/>
              <w:jc w:val="left"/>
              <w:rPr>
                <w:iCs/>
                <w:sz w:val="20"/>
                <w:szCs w:val="20"/>
                <w:highlight w:val="yellow"/>
              </w:rPr>
            </w:pPr>
            <w:r w:rsidRPr="00DD53FA">
              <w:rPr>
                <w:b/>
                <w:bCs/>
                <w:iCs/>
                <w:sz w:val="20"/>
                <w:szCs w:val="20"/>
              </w:rPr>
              <w:t xml:space="preserve">At capacity </w:t>
            </w:r>
            <w:r w:rsidRPr="00DD53FA">
              <w:rPr>
                <w:iCs/>
                <w:sz w:val="20"/>
                <w:szCs w:val="20"/>
              </w:rPr>
              <w:t xml:space="preserve">for match </w:t>
            </w:r>
            <w:r w:rsidR="000A7D15">
              <w:rPr>
                <w:iCs/>
                <w:sz w:val="20"/>
                <w:szCs w:val="20"/>
              </w:rPr>
              <w:t>and</w:t>
            </w:r>
            <w:r w:rsidR="00DD53FA">
              <w:rPr>
                <w:iCs/>
                <w:sz w:val="20"/>
                <w:szCs w:val="20"/>
              </w:rPr>
              <w:t xml:space="preserve"> training demand.</w:t>
            </w:r>
          </w:p>
        </w:tc>
      </w:tr>
    </w:tbl>
    <w:p w14:paraId="59E847FE" w14:textId="77777777" w:rsidR="00DA51C6" w:rsidRPr="00DA51C6" w:rsidRDefault="00DA51C6" w:rsidP="002A7785">
      <w:pPr>
        <w:ind w:right="-46"/>
        <w:rPr>
          <w:highlight w:val="yellow"/>
        </w:rPr>
      </w:pPr>
    </w:p>
    <w:p w14:paraId="64F613ED" w14:textId="0CB3A2E2" w:rsidR="002A7785" w:rsidRPr="00704DD2" w:rsidRDefault="00DA51C6" w:rsidP="002A7785">
      <w:pPr>
        <w:ind w:right="4"/>
        <w:rPr>
          <w:b/>
        </w:rPr>
      </w:pPr>
      <w:bookmarkStart w:id="552" w:name="_Toc392846902"/>
      <w:bookmarkStart w:id="553" w:name="_Toc392846991"/>
      <w:r w:rsidRPr="00704DD2">
        <w:rPr>
          <w:b/>
        </w:rPr>
        <w:t>7</w:t>
      </w:r>
      <w:r w:rsidR="002A7785" w:rsidRPr="00704DD2">
        <w:rPr>
          <w:b/>
        </w:rPr>
        <w:t>.4: Supply and demand analysis</w:t>
      </w:r>
    </w:p>
    <w:p w14:paraId="4F6748E9" w14:textId="77777777" w:rsidR="002A7785" w:rsidRPr="001F6B24" w:rsidRDefault="002A7785" w:rsidP="002A7785">
      <w:pPr>
        <w:ind w:right="4"/>
        <w:rPr>
          <w:b/>
          <w:highlight w:val="yellow"/>
        </w:rPr>
      </w:pPr>
    </w:p>
    <w:p w14:paraId="4864ED02" w14:textId="77777777" w:rsidR="002A7785" w:rsidRPr="00A83C19" w:rsidRDefault="002A7785" w:rsidP="002A7785">
      <w:pPr>
        <w:ind w:right="4"/>
        <w:rPr>
          <w:b/>
          <w:i/>
        </w:rPr>
      </w:pPr>
      <w:r w:rsidRPr="00A83C19">
        <w:rPr>
          <w:b/>
          <w:i/>
        </w:rPr>
        <w:t xml:space="preserve">Match play analysis </w:t>
      </w:r>
    </w:p>
    <w:p w14:paraId="62E541D0" w14:textId="77777777" w:rsidR="002A7785" w:rsidRPr="001F6B24" w:rsidRDefault="002A7785" w:rsidP="002A7785">
      <w:pPr>
        <w:ind w:right="4"/>
        <w:rPr>
          <w:b/>
          <w:highlight w:val="yellow"/>
        </w:rPr>
      </w:pPr>
    </w:p>
    <w:p w14:paraId="79516D43" w14:textId="3F10EE7A" w:rsidR="00DA51C6" w:rsidRDefault="00DA51C6" w:rsidP="00CA3E25">
      <w:pPr>
        <w:ind w:right="-43"/>
      </w:pPr>
      <w:r>
        <w:t>It is suggested</w:t>
      </w:r>
      <w:r w:rsidRPr="00EB4E3B">
        <w:t xml:space="preserve"> that a </w:t>
      </w:r>
      <w:r w:rsidR="00E818F8">
        <w:t xml:space="preserve">full size, </w:t>
      </w:r>
      <w:r w:rsidR="0031474D">
        <w:t>sportslit</w:t>
      </w:r>
      <w:r w:rsidRPr="00EB4E3B">
        <w:t xml:space="preserve"> pitch is able to accommodate four match equivalent sessions on one day. With teams playing on a home and away </w:t>
      </w:r>
      <w:r>
        <w:t>basis</w:t>
      </w:r>
      <w:r w:rsidRPr="00EB4E3B">
        <w:t xml:space="preserve">, this equates to one AGP being able to cater for eight ‘home’ teams at peak time (one team requires 0.5 match equivalent sessions per week on its ‘home’ AGP). </w:t>
      </w:r>
    </w:p>
    <w:p w14:paraId="6A30EB70" w14:textId="77777777" w:rsidR="002A7785" w:rsidRPr="001F6B24" w:rsidRDefault="002A7785" w:rsidP="002A7785">
      <w:pPr>
        <w:ind w:right="4"/>
        <w:rPr>
          <w:highlight w:val="yellow"/>
        </w:rPr>
      </w:pPr>
    </w:p>
    <w:p w14:paraId="47D02183" w14:textId="466A7BDD" w:rsidR="002A7785" w:rsidRDefault="002A7785" w:rsidP="002A7785">
      <w:pPr>
        <w:ind w:right="4"/>
      </w:pPr>
      <w:r w:rsidRPr="00A83C19">
        <w:t>Using the above calculations, on the basis that there are six full size AGPs available which can accommodate hockey matches in Coventry</w:t>
      </w:r>
      <w:r w:rsidR="00F0572D" w:rsidRPr="00A83C19">
        <w:t>,</w:t>
      </w:r>
      <w:r w:rsidRPr="00A83C19">
        <w:t xml:space="preserve"> this provides</w:t>
      </w:r>
      <w:r w:rsidR="000A7D15">
        <w:t xml:space="preserve"> a theoretical</w:t>
      </w:r>
      <w:r w:rsidRPr="00A83C19">
        <w:t xml:space="preserve"> opportunity to accommodate </w:t>
      </w:r>
      <w:r w:rsidR="000A7D15">
        <w:t xml:space="preserve">up to </w:t>
      </w:r>
      <w:r w:rsidRPr="00A83C19">
        <w:t>48 hockey teams across the City.</w:t>
      </w:r>
      <w:r w:rsidR="00E818F8">
        <w:t xml:space="preserve"> </w:t>
      </w:r>
      <w:r w:rsidR="000A7D15">
        <w:t>However, q</w:t>
      </w:r>
      <w:r w:rsidR="00A83C19">
        <w:t>uality issues mean the pitch at Caludon Castle Sports Centre should not be used for hockey</w:t>
      </w:r>
      <w:r w:rsidR="000A7D15">
        <w:t>, whereas</w:t>
      </w:r>
      <w:r w:rsidR="00A83C19">
        <w:t xml:space="preserve"> the pitches at Bablake Playing Fields do not open to the community until 12:30pm on Saturdays</w:t>
      </w:r>
      <w:r w:rsidR="000A7D15">
        <w:t>, meaning that</w:t>
      </w:r>
      <w:r w:rsidR="00A83C19">
        <w:t xml:space="preserve"> morning matches cannot be hosted </w:t>
      </w:r>
      <w:r w:rsidR="000A7D15">
        <w:t>at the</w:t>
      </w:r>
      <w:r w:rsidR="00A83C19">
        <w:t xml:space="preserve"> </w:t>
      </w:r>
      <w:r w:rsidR="00A83C19" w:rsidRPr="00A83C19">
        <w:t xml:space="preserve">site. </w:t>
      </w:r>
      <w:r w:rsidR="000A7D15">
        <w:t>As such, capacity across Coventry is reduced to around 3</w:t>
      </w:r>
      <w:r w:rsidR="00AC5A27">
        <w:t>2</w:t>
      </w:r>
      <w:r w:rsidR="000A7D15">
        <w:t xml:space="preserve"> teams. </w:t>
      </w:r>
    </w:p>
    <w:p w14:paraId="0405B335" w14:textId="77777777" w:rsidR="001249E0" w:rsidRDefault="001249E0" w:rsidP="000A7D15">
      <w:pPr>
        <w:ind w:right="-45"/>
        <w:rPr>
          <w:bCs/>
          <w:i/>
          <w:szCs w:val="28"/>
        </w:rPr>
      </w:pPr>
    </w:p>
    <w:p w14:paraId="1AB3B0FA" w14:textId="77777777" w:rsidR="00997080" w:rsidRDefault="00997080">
      <w:pPr>
        <w:jc w:val="left"/>
        <w:rPr>
          <w:bCs/>
          <w:i/>
          <w:szCs w:val="28"/>
        </w:rPr>
      </w:pPr>
      <w:r>
        <w:rPr>
          <w:bCs/>
          <w:i/>
          <w:szCs w:val="28"/>
        </w:rPr>
        <w:br w:type="page"/>
      </w:r>
    </w:p>
    <w:p w14:paraId="1A267EF7" w14:textId="581E3A69" w:rsidR="000A7D15" w:rsidRPr="00704DD2" w:rsidRDefault="000A7D15" w:rsidP="000A7D15">
      <w:pPr>
        <w:ind w:right="-45"/>
        <w:rPr>
          <w:bCs/>
          <w:i/>
          <w:szCs w:val="28"/>
        </w:rPr>
      </w:pPr>
      <w:r w:rsidRPr="00704DD2">
        <w:rPr>
          <w:bCs/>
          <w:i/>
          <w:szCs w:val="28"/>
        </w:rPr>
        <w:lastRenderedPageBreak/>
        <w:t>Table 7.</w:t>
      </w:r>
      <w:r w:rsidR="00997080">
        <w:rPr>
          <w:bCs/>
          <w:i/>
          <w:szCs w:val="28"/>
        </w:rPr>
        <w:t>8</w:t>
      </w:r>
      <w:r w:rsidRPr="00704DD2">
        <w:rPr>
          <w:bCs/>
          <w:i/>
          <w:szCs w:val="28"/>
        </w:rPr>
        <w:t>: Usage of full size hockey suitable AGPs</w:t>
      </w:r>
    </w:p>
    <w:p w14:paraId="51E18286" w14:textId="77777777" w:rsidR="000A7D15" w:rsidRPr="00DA51C6" w:rsidRDefault="000A7D15" w:rsidP="000A7D15">
      <w:pPr>
        <w:ind w:right="-45"/>
        <w:rPr>
          <w:bCs/>
          <w:iCs/>
          <w:szCs w:val="28"/>
          <w:highlight w:val="yellow"/>
        </w:rPr>
      </w:pPr>
    </w:p>
    <w:tbl>
      <w:tblPr>
        <w:tblStyle w:val="TableGrid"/>
        <w:tblW w:w="9067" w:type="dxa"/>
        <w:tblLook w:val="04A0" w:firstRow="1" w:lastRow="0" w:firstColumn="1" w:lastColumn="0" w:noHBand="0" w:noVBand="1"/>
      </w:tblPr>
      <w:tblGrid>
        <w:gridCol w:w="704"/>
        <w:gridCol w:w="4111"/>
        <w:gridCol w:w="1134"/>
        <w:gridCol w:w="1559"/>
        <w:gridCol w:w="1559"/>
      </w:tblGrid>
      <w:tr w:rsidR="000A7D15" w:rsidRPr="00DA51C6" w14:paraId="4640321E" w14:textId="77777777" w:rsidTr="00997080">
        <w:trPr>
          <w:tblHeader/>
        </w:trPr>
        <w:tc>
          <w:tcPr>
            <w:tcW w:w="704" w:type="dxa"/>
            <w:vMerge w:val="restart"/>
            <w:shd w:val="clear" w:color="auto" w:fill="DEEAF6" w:themeFill="accent1" w:themeFillTint="33"/>
          </w:tcPr>
          <w:p w14:paraId="64DBCE63" w14:textId="3091C816" w:rsidR="000A7D15" w:rsidRPr="00704DD2" w:rsidRDefault="000A7D15" w:rsidP="00A35945">
            <w:pPr>
              <w:spacing w:before="40" w:line="257" w:lineRule="auto"/>
              <w:ind w:left="-120" w:right="-108"/>
              <w:jc w:val="center"/>
              <w:rPr>
                <w:b/>
                <w:bCs/>
                <w:iCs/>
                <w:sz w:val="20"/>
                <w:szCs w:val="20"/>
              </w:rPr>
            </w:pPr>
            <w:r w:rsidRPr="00704DD2">
              <w:rPr>
                <w:b/>
                <w:bCs/>
                <w:iCs/>
                <w:sz w:val="20"/>
                <w:szCs w:val="20"/>
              </w:rPr>
              <w:t>Site ID</w:t>
            </w:r>
          </w:p>
        </w:tc>
        <w:tc>
          <w:tcPr>
            <w:tcW w:w="4111" w:type="dxa"/>
            <w:vMerge w:val="restart"/>
            <w:shd w:val="clear" w:color="auto" w:fill="DEEAF6" w:themeFill="accent1" w:themeFillTint="33"/>
          </w:tcPr>
          <w:p w14:paraId="5F899B28" w14:textId="7BBF2676" w:rsidR="000A7D15" w:rsidRPr="00704DD2" w:rsidRDefault="000A7D15" w:rsidP="00A35945">
            <w:pPr>
              <w:spacing w:before="40" w:line="257" w:lineRule="auto"/>
              <w:jc w:val="left"/>
              <w:rPr>
                <w:b/>
                <w:bCs/>
                <w:iCs/>
                <w:sz w:val="20"/>
                <w:szCs w:val="20"/>
              </w:rPr>
            </w:pPr>
            <w:r w:rsidRPr="00704DD2">
              <w:rPr>
                <w:b/>
                <w:bCs/>
                <w:iCs/>
                <w:sz w:val="20"/>
                <w:szCs w:val="20"/>
              </w:rPr>
              <w:t>Site name</w:t>
            </w:r>
          </w:p>
        </w:tc>
        <w:tc>
          <w:tcPr>
            <w:tcW w:w="1134" w:type="dxa"/>
            <w:vMerge w:val="restart"/>
            <w:shd w:val="clear" w:color="auto" w:fill="DEEAF6" w:themeFill="accent1" w:themeFillTint="33"/>
          </w:tcPr>
          <w:p w14:paraId="3D123CA7" w14:textId="4D0B58C4" w:rsidR="000A7D15" w:rsidRDefault="000A7D15" w:rsidP="00A35945">
            <w:pPr>
              <w:spacing w:before="40" w:line="257" w:lineRule="auto"/>
              <w:jc w:val="center"/>
              <w:rPr>
                <w:b/>
                <w:bCs/>
                <w:iCs/>
                <w:sz w:val="20"/>
                <w:szCs w:val="20"/>
              </w:rPr>
            </w:pPr>
            <w:r>
              <w:rPr>
                <w:b/>
                <w:bCs/>
                <w:iCs/>
                <w:sz w:val="20"/>
                <w:szCs w:val="20"/>
              </w:rPr>
              <w:t>No. of pitches</w:t>
            </w:r>
          </w:p>
        </w:tc>
        <w:tc>
          <w:tcPr>
            <w:tcW w:w="3118" w:type="dxa"/>
            <w:gridSpan w:val="2"/>
            <w:shd w:val="clear" w:color="auto" w:fill="DEEAF6" w:themeFill="accent1" w:themeFillTint="33"/>
          </w:tcPr>
          <w:p w14:paraId="4125126A" w14:textId="131F8EFB" w:rsidR="000A7D15" w:rsidRDefault="000A7D15" w:rsidP="000A7D15">
            <w:pPr>
              <w:spacing w:before="40" w:line="257" w:lineRule="auto"/>
              <w:jc w:val="center"/>
              <w:rPr>
                <w:b/>
                <w:bCs/>
                <w:iCs/>
                <w:sz w:val="20"/>
                <w:szCs w:val="20"/>
              </w:rPr>
            </w:pPr>
            <w:r>
              <w:rPr>
                <w:b/>
                <w:bCs/>
                <w:iCs/>
                <w:sz w:val="20"/>
                <w:szCs w:val="20"/>
              </w:rPr>
              <w:t>Number of teams</w:t>
            </w:r>
          </w:p>
        </w:tc>
      </w:tr>
      <w:tr w:rsidR="000A7D15" w:rsidRPr="00DA51C6" w14:paraId="4BDD9D63" w14:textId="77777777" w:rsidTr="00997080">
        <w:trPr>
          <w:tblHeader/>
        </w:trPr>
        <w:tc>
          <w:tcPr>
            <w:tcW w:w="704" w:type="dxa"/>
            <w:vMerge/>
            <w:shd w:val="clear" w:color="auto" w:fill="DEEAF6" w:themeFill="accent1" w:themeFillTint="33"/>
          </w:tcPr>
          <w:p w14:paraId="535942BE" w14:textId="1466387D" w:rsidR="000A7D15" w:rsidRPr="00704DD2" w:rsidRDefault="000A7D15" w:rsidP="00A35945">
            <w:pPr>
              <w:spacing w:before="40" w:line="257" w:lineRule="auto"/>
              <w:ind w:left="-120" w:right="-108"/>
              <w:jc w:val="center"/>
              <w:rPr>
                <w:b/>
                <w:bCs/>
                <w:iCs/>
                <w:sz w:val="20"/>
                <w:szCs w:val="20"/>
              </w:rPr>
            </w:pPr>
          </w:p>
        </w:tc>
        <w:tc>
          <w:tcPr>
            <w:tcW w:w="4111" w:type="dxa"/>
            <w:vMerge/>
            <w:shd w:val="clear" w:color="auto" w:fill="DEEAF6" w:themeFill="accent1" w:themeFillTint="33"/>
          </w:tcPr>
          <w:p w14:paraId="22625ABA" w14:textId="24340C0D" w:rsidR="000A7D15" w:rsidRPr="00704DD2" w:rsidRDefault="000A7D15" w:rsidP="00A35945">
            <w:pPr>
              <w:spacing w:before="40" w:line="257" w:lineRule="auto"/>
              <w:jc w:val="left"/>
              <w:rPr>
                <w:b/>
                <w:bCs/>
                <w:iCs/>
                <w:sz w:val="20"/>
                <w:szCs w:val="20"/>
              </w:rPr>
            </w:pPr>
          </w:p>
        </w:tc>
        <w:tc>
          <w:tcPr>
            <w:tcW w:w="1134" w:type="dxa"/>
            <w:vMerge/>
            <w:shd w:val="clear" w:color="auto" w:fill="DEEAF6" w:themeFill="accent1" w:themeFillTint="33"/>
          </w:tcPr>
          <w:p w14:paraId="323F5408" w14:textId="119CF262" w:rsidR="000A7D15" w:rsidRPr="00704DD2" w:rsidRDefault="000A7D15" w:rsidP="00A35945">
            <w:pPr>
              <w:spacing w:before="40" w:line="257" w:lineRule="auto"/>
              <w:jc w:val="center"/>
              <w:rPr>
                <w:b/>
                <w:bCs/>
                <w:iCs/>
                <w:sz w:val="20"/>
                <w:szCs w:val="20"/>
              </w:rPr>
            </w:pPr>
          </w:p>
        </w:tc>
        <w:tc>
          <w:tcPr>
            <w:tcW w:w="1559" w:type="dxa"/>
            <w:shd w:val="clear" w:color="auto" w:fill="DEEAF6" w:themeFill="accent1" w:themeFillTint="33"/>
          </w:tcPr>
          <w:p w14:paraId="4287952B" w14:textId="1ECA9ADB" w:rsidR="000A7D15" w:rsidRPr="00704DD2" w:rsidRDefault="000A7D15" w:rsidP="000A7D15">
            <w:pPr>
              <w:spacing w:before="40" w:line="257" w:lineRule="auto"/>
              <w:jc w:val="center"/>
              <w:rPr>
                <w:b/>
                <w:bCs/>
                <w:iCs/>
                <w:sz w:val="20"/>
                <w:szCs w:val="20"/>
              </w:rPr>
            </w:pPr>
            <w:r>
              <w:rPr>
                <w:b/>
                <w:bCs/>
                <w:iCs/>
                <w:sz w:val="20"/>
                <w:szCs w:val="20"/>
              </w:rPr>
              <w:t xml:space="preserve">Potential capacity </w:t>
            </w:r>
          </w:p>
        </w:tc>
        <w:tc>
          <w:tcPr>
            <w:tcW w:w="1559" w:type="dxa"/>
            <w:shd w:val="clear" w:color="auto" w:fill="DEEAF6" w:themeFill="accent1" w:themeFillTint="33"/>
          </w:tcPr>
          <w:p w14:paraId="6672596D" w14:textId="6A041004" w:rsidR="000A7D15" w:rsidRPr="00704DD2" w:rsidRDefault="000A7D15" w:rsidP="000A7D15">
            <w:pPr>
              <w:spacing w:before="40" w:line="257" w:lineRule="auto"/>
              <w:jc w:val="center"/>
              <w:rPr>
                <w:b/>
                <w:bCs/>
                <w:iCs/>
                <w:sz w:val="20"/>
                <w:szCs w:val="20"/>
              </w:rPr>
            </w:pPr>
            <w:r>
              <w:rPr>
                <w:b/>
                <w:bCs/>
                <w:iCs/>
                <w:sz w:val="20"/>
                <w:szCs w:val="20"/>
              </w:rPr>
              <w:t>Actual capacity</w:t>
            </w:r>
          </w:p>
        </w:tc>
      </w:tr>
      <w:tr w:rsidR="000A7D15" w:rsidRPr="00DA51C6" w14:paraId="127B29B1" w14:textId="77777777" w:rsidTr="00997080">
        <w:tc>
          <w:tcPr>
            <w:tcW w:w="704" w:type="dxa"/>
          </w:tcPr>
          <w:p w14:paraId="7DF5B192" w14:textId="43A9B4E9" w:rsidR="000A7D15" w:rsidRPr="00D131D2" w:rsidRDefault="000A7D15" w:rsidP="000A7D15">
            <w:pPr>
              <w:spacing w:before="40" w:line="257" w:lineRule="auto"/>
              <w:ind w:left="-120" w:right="-108"/>
              <w:jc w:val="center"/>
              <w:rPr>
                <w:sz w:val="20"/>
                <w:szCs w:val="20"/>
              </w:rPr>
            </w:pPr>
            <w:r w:rsidRPr="00704DD2">
              <w:rPr>
                <w:sz w:val="20"/>
                <w:szCs w:val="20"/>
              </w:rPr>
              <w:t>6</w:t>
            </w:r>
          </w:p>
        </w:tc>
        <w:tc>
          <w:tcPr>
            <w:tcW w:w="4111" w:type="dxa"/>
          </w:tcPr>
          <w:p w14:paraId="55AA2F24" w14:textId="608E2E7A" w:rsidR="000A7D15" w:rsidRPr="00D131D2" w:rsidRDefault="000A7D15" w:rsidP="000A7D15">
            <w:pPr>
              <w:spacing w:before="40" w:line="257" w:lineRule="auto"/>
              <w:jc w:val="left"/>
              <w:rPr>
                <w:sz w:val="20"/>
                <w:szCs w:val="20"/>
              </w:rPr>
            </w:pPr>
            <w:r w:rsidRPr="00704DD2">
              <w:rPr>
                <w:sz w:val="20"/>
                <w:szCs w:val="20"/>
              </w:rPr>
              <w:t>Bablake Playing Fields</w:t>
            </w:r>
          </w:p>
        </w:tc>
        <w:tc>
          <w:tcPr>
            <w:tcW w:w="1134" w:type="dxa"/>
          </w:tcPr>
          <w:p w14:paraId="7CDF50B7" w14:textId="2FDAF97D" w:rsidR="000A7D15" w:rsidRDefault="000A7D15" w:rsidP="000A7D15">
            <w:pPr>
              <w:spacing w:before="40" w:line="257" w:lineRule="auto"/>
              <w:jc w:val="center"/>
              <w:rPr>
                <w:sz w:val="20"/>
                <w:szCs w:val="22"/>
              </w:rPr>
            </w:pPr>
            <w:r>
              <w:rPr>
                <w:sz w:val="20"/>
                <w:szCs w:val="22"/>
              </w:rPr>
              <w:t>2</w:t>
            </w:r>
          </w:p>
        </w:tc>
        <w:tc>
          <w:tcPr>
            <w:tcW w:w="1559" w:type="dxa"/>
          </w:tcPr>
          <w:p w14:paraId="1E28781D" w14:textId="63AC8AD7" w:rsidR="000A7D15" w:rsidRPr="00704DD2" w:rsidRDefault="000A7D15" w:rsidP="000A7D15">
            <w:pPr>
              <w:spacing w:before="40" w:line="257" w:lineRule="auto"/>
              <w:jc w:val="center"/>
              <w:rPr>
                <w:iCs/>
                <w:sz w:val="20"/>
                <w:szCs w:val="20"/>
              </w:rPr>
            </w:pPr>
            <w:r>
              <w:rPr>
                <w:iCs/>
                <w:sz w:val="20"/>
                <w:szCs w:val="20"/>
              </w:rPr>
              <w:t>16</w:t>
            </w:r>
          </w:p>
        </w:tc>
        <w:tc>
          <w:tcPr>
            <w:tcW w:w="1559" w:type="dxa"/>
          </w:tcPr>
          <w:p w14:paraId="1194BF4A" w14:textId="502BE108" w:rsidR="000A7D15" w:rsidRPr="00704DD2" w:rsidRDefault="00CA3E25" w:rsidP="000A7D15">
            <w:pPr>
              <w:spacing w:before="40" w:line="257" w:lineRule="auto"/>
              <w:jc w:val="center"/>
              <w:rPr>
                <w:b/>
                <w:bCs/>
                <w:iCs/>
                <w:sz w:val="20"/>
                <w:szCs w:val="20"/>
              </w:rPr>
            </w:pPr>
            <w:r>
              <w:rPr>
                <w:b/>
                <w:bCs/>
                <w:iCs/>
                <w:sz w:val="20"/>
                <w:szCs w:val="20"/>
              </w:rPr>
              <w:t>8</w:t>
            </w:r>
          </w:p>
        </w:tc>
      </w:tr>
      <w:tr w:rsidR="000A7D15" w:rsidRPr="00DA51C6" w14:paraId="383DEA9E" w14:textId="77777777" w:rsidTr="00997080">
        <w:tc>
          <w:tcPr>
            <w:tcW w:w="704" w:type="dxa"/>
          </w:tcPr>
          <w:p w14:paraId="0FEBC34C" w14:textId="36E65083" w:rsidR="000A7D15" w:rsidRPr="00704DD2" w:rsidRDefault="000A7D15" w:rsidP="000A7D15">
            <w:pPr>
              <w:spacing w:before="40" w:line="257" w:lineRule="auto"/>
              <w:ind w:left="-120" w:right="-108"/>
              <w:jc w:val="center"/>
              <w:rPr>
                <w:iCs/>
                <w:sz w:val="20"/>
                <w:szCs w:val="20"/>
              </w:rPr>
            </w:pPr>
            <w:r w:rsidRPr="00D131D2">
              <w:rPr>
                <w:sz w:val="20"/>
                <w:szCs w:val="20"/>
              </w:rPr>
              <w:t>14</w:t>
            </w:r>
          </w:p>
        </w:tc>
        <w:tc>
          <w:tcPr>
            <w:tcW w:w="4111" w:type="dxa"/>
          </w:tcPr>
          <w:p w14:paraId="62AFF666" w14:textId="3CAB7A59" w:rsidR="000A7D15" w:rsidRPr="00704DD2" w:rsidRDefault="000A7D15" w:rsidP="000A7D15">
            <w:pPr>
              <w:spacing w:before="40" w:line="257" w:lineRule="auto"/>
              <w:jc w:val="left"/>
              <w:rPr>
                <w:iCs/>
                <w:sz w:val="20"/>
                <w:szCs w:val="20"/>
              </w:rPr>
            </w:pPr>
            <w:r w:rsidRPr="00D131D2">
              <w:rPr>
                <w:sz w:val="20"/>
                <w:szCs w:val="20"/>
              </w:rPr>
              <w:t>Caludon Castle Sports Centre</w:t>
            </w:r>
          </w:p>
        </w:tc>
        <w:tc>
          <w:tcPr>
            <w:tcW w:w="1134" w:type="dxa"/>
          </w:tcPr>
          <w:p w14:paraId="138CA550" w14:textId="7EA1F63D" w:rsidR="000A7D15" w:rsidRPr="00704DD2" w:rsidRDefault="000A7D15" w:rsidP="000A7D15">
            <w:pPr>
              <w:spacing w:before="40" w:line="257" w:lineRule="auto"/>
              <w:jc w:val="center"/>
              <w:rPr>
                <w:iCs/>
                <w:sz w:val="20"/>
                <w:szCs w:val="20"/>
              </w:rPr>
            </w:pPr>
            <w:r>
              <w:rPr>
                <w:iCs/>
                <w:sz w:val="20"/>
                <w:szCs w:val="20"/>
              </w:rPr>
              <w:t>1</w:t>
            </w:r>
          </w:p>
        </w:tc>
        <w:tc>
          <w:tcPr>
            <w:tcW w:w="1559" w:type="dxa"/>
          </w:tcPr>
          <w:p w14:paraId="15AEA404" w14:textId="49EB88FC" w:rsidR="000A7D15" w:rsidRPr="00704DD2" w:rsidRDefault="000A7D15" w:rsidP="000A7D15">
            <w:pPr>
              <w:spacing w:before="40" w:line="257" w:lineRule="auto"/>
              <w:jc w:val="center"/>
              <w:rPr>
                <w:iCs/>
                <w:sz w:val="20"/>
                <w:szCs w:val="20"/>
              </w:rPr>
            </w:pPr>
            <w:r>
              <w:rPr>
                <w:iCs/>
                <w:sz w:val="20"/>
                <w:szCs w:val="20"/>
              </w:rPr>
              <w:t>8</w:t>
            </w:r>
          </w:p>
        </w:tc>
        <w:tc>
          <w:tcPr>
            <w:tcW w:w="1559" w:type="dxa"/>
          </w:tcPr>
          <w:p w14:paraId="67D6D889" w14:textId="3C34CF34" w:rsidR="000A7D15" w:rsidRPr="00704DD2" w:rsidRDefault="00CA3E25" w:rsidP="000A7D15">
            <w:pPr>
              <w:spacing w:before="40" w:line="257" w:lineRule="auto"/>
              <w:jc w:val="center"/>
              <w:rPr>
                <w:iCs/>
                <w:sz w:val="20"/>
                <w:szCs w:val="20"/>
              </w:rPr>
            </w:pPr>
            <w:r>
              <w:rPr>
                <w:iCs/>
                <w:sz w:val="20"/>
                <w:szCs w:val="20"/>
              </w:rPr>
              <w:t>0</w:t>
            </w:r>
          </w:p>
        </w:tc>
      </w:tr>
      <w:tr w:rsidR="000A7D15" w:rsidRPr="00DA51C6" w14:paraId="581497A7" w14:textId="77777777" w:rsidTr="00997080">
        <w:tc>
          <w:tcPr>
            <w:tcW w:w="704" w:type="dxa"/>
          </w:tcPr>
          <w:p w14:paraId="7387E2C5" w14:textId="290AC4A6" w:rsidR="000A7D15" w:rsidRPr="00D131D2" w:rsidRDefault="000A7D15" w:rsidP="000A7D15">
            <w:pPr>
              <w:spacing w:before="40" w:line="257" w:lineRule="auto"/>
              <w:ind w:left="-120" w:right="-108"/>
              <w:jc w:val="center"/>
              <w:rPr>
                <w:sz w:val="20"/>
                <w:szCs w:val="20"/>
              </w:rPr>
            </w:pPr>
            <w:r w:rsidRPr="00D131D2">
              <w:rPr>
                <w:sz w:val="20"/>
                <w:szCs w:val="20"/>
              </w:rPr>
              <w:t>38</w:t>
            </w:r>
          </w:p>
        </w:tc>
        <w:tc>
          <w:tcPr>
            <w:tcW w:w="4111" w:type="dxa"/>
          </w:tcPr>
          <w:p w14:paraId="3F138CF6" w14:textId="1D26EC20" w:rsidR="000A7D15" w:rsidRPr="00D131D2" w:rsidRDefault="000A7D15" w:rsidP="000A7D15">
            <w:pPr>
              <w:spacing w:before="40" w:line="257" w:lineRule="auto"/>
              <w:jc w:val="left"/>
              <w:rPr>
                <w:sz w:val="20"/>
                <w:szCs w:val="20"/>
              </w:rPr>
            </w:pPr>
            <w:r w:rsidRPr="00D131D2">
              <w:rPr>
                <w:sz w:val="20"/>
                <w:szCs w:val="20"/>
              </w:rPr>
              <w:t>Coventry University (The Place)</w:t>
            </w:r>
          </w:p>
        </w:tc>
        <w:tc>
          <w:tcPr>
            <w:tcW w:w="1134" w:type="dxa"/>
          </w:tcPr>
          <w:p w14:paraId="6C139AB2" w14:textId="26708D74" w:rsidR="000A7D15" w:rsidRPr="00704DD2" w:rsidRDefault="000A7D15" w:rsidP="000A7D15">
            <w:pPr>
              <w:spacing w:before="40" w:line="257" w:lineRule="auto"/>
              <w:jc w:val="center"/>
              <w:rPr>
                <w:sz w:val="20"/>
                <w:szCs w:val="22"/>
              </w:rPr>
            </w:pPr>
            <w:r>
              <w:rPr>
                <w:sz w:val="20"/>
                <w:szCs w:val="22"/>
              </w:rPr>
              <w:t>1</w:t>
            </w:r>
          </w:p>
        </w:tc>
        <w:tc>
          <w:tcPr>
            <w:tcW w:w="1559" w:type="dxa"/>
          </w:tcPr>
          <w:p w14:paraId="47229CFE" w14:textId="65E03019" w:rsidR="000A7D15" w:rsidRPr="00704DD2" w:rsidRDefault="000A7D15" w:rsidP="000A7D15">
            <w:pPr>
              <w:spacing w:before="40" w:line="257" w:lineRule="auto"/>
              <w:jc w:val="center"/>
              <w:rPr>
                <w:iCs/>
                <w:sz w:val="20"/>
                <w:szCs w:val="20"/>
              </w:rPr>
            </w:pPr>
            <w:r>
              <w:rPr>
                <w:iCs/>
                <w:sz w:val="20"/>
                <w:szCs w:val="20"/>
              </w:rPr>
              <w:t>8</w:t>
            </w:r>
          </w:p>
        </w:tc>
        <w:tc>
          <w:tcPr>
            <w:tcW w:w="1559" w:type="dxa"/>
          </w:tcPr>
          <w:p w14:paraId="15ED9FB5" w14:textId="50FDE30B" w:rsidR="000A7D15" w:rsidRPr="00704DD2" w:rsidRDefault="00CA3E25" w:rsidP="000A7D15">
            <w:pPr>
              <w:spacing w:before="40" w:line="257" w:lineRule="auto"/>
              <w:jc w:val="center"/>
              <w:rPr>
                <w:b/>
                <w:bCs/>
                <w:iCs/>
                <w:sz w:val="20"/>
                <w:szCs w:val="20"/>
              </w:rPr>
            </w:pPr>
            <w:r>
              <w:rPr>
                <w:b/>
                <w:bCs/>
                <w:iCs/>
                <w:sz w:val="20"/>
                <w:szCs w:val="20"/>
              </w:rPr>
              <w:t>8</w:t>
            </w:r>
          </w:p>
        </w:tc>
      </w:tr>
      <w:tr w:rsidR="000A7D15" w:rsidRPr="00DA51C6" w14:paraId="676654C6" w14:textId="77777777" w:rsidTr="00997080">
        <w:tc>
          <w:tcPr>
            <w:tcW w:w="704" w:type="dxa"/>
          </w:tcPr>
          <w:p w14:paraId="66C575D5" w14:textId="5BCF15AE" w:rsidR="000A7D15" w:rsidRPr="00D131D2" w:rsidRDefault="000A7D15" w:rsidP="000A7D15">
            <w:pPr>
              <w:spacing w:before="40" w:line="257" w:lineRule="auto"/>
              <w:ind w:left="-120" w:right="-108"/>
              <w:jc w:val="center"/>
              <w:rPr>
                <w:sz w:val="20"/>
                <w:szCs w:val="20"/>
              </w:rPr>
            </w:pPr>
            <w:r w:rsidRPr="00D131D2">
              <w:rPr>
                <w:sz w:val="20"/>
                <w:szCs w:val="20"/>
              </w:rPr>
              <w:t>139</w:t>
            </w:r>
          </w:p>
        </w:tc>
        <w:tc>
          <w:tcPr>
            <w:tcW w:w="4111" w:type="dxa"/>
          </w:tcPr>
          <w:p w14:paraId="40466730" w14:textId="327FA7AD" w:rsidR="000A7D15" w:rsidRPr="00D131D2" w:rsidRDefault="000A7D15" w:rsidP="000A7D15">
            <w:pPr>
              <w:spacing w:before="40" w:line="257" w:lineRule="auto"/>
              <w:jc w:val="left"/>
              <w:rPr>
                <w:sz w:val="20"/>
                <w:szCs w:val="20"/>
              </w:rPr>
            </w:pPr>
            <w:r w:rsidRPr="00D131D2">
              <w:rPr>
                <w:sz w:val="20"/>
                <w:szCs w:val="20"/>
              </w:rPr>
              <w:t>University of Warwick (Westwood Campus)</w:t>
            </w:r>
          </w:p>
        </w:tc>
        <w:tc>
          <w:tcPr>
            <w:tcW w:w="1134" w:type="dxa"/>
          </w:tcPr>
          <w:p w14:paraId="67F16B1C" w14:textId="46EF6864" w:rsidR="000A7D15" w:rsidRPr="00704DD2" w:rsidRDefault="000A7D15" w:rsidP="000A7D15">
            <w:pPr>
              <w:spacing w:before="40" w:line="257" w:lineRule="auto"/>
              <w:jc w:val="center"/>
              <w:rPr>
                <w:sz w:val="20"/>
                <w:szCs w:val="22"/>
              </w:rPr>
            </w:pPr>
            <w:r>
              <w:rPr>
                <w:sz w:val="20"/>
                <w:szCs w:val="22"/>
              </w:rPr>
              <w:t>2</w:t>
            </w:r>
          </w:p>
        </w:tc>
        <w:tc>
          <w:tcPr>
            <w:tcW w:w="1559" w:type="dxa"/>
          </w:tcPr>
          <w:p w14:paraId="33A706BC" w14:textId="3C675BEB" w:rsidR="000A7D15" w:rsidRPr="00704DD2" w:rsidRDefault="000A7D15" w:rsidP="000A7D15">
            <w:pPr>
              <w:spacing w:before="40" w:line="257" w:lineRule="auto"/>
              <w:jc w:val="center"/>
              <w:rPr>
                <w:iCs/>
                <w:sz w:val="20"/>
                <w:szCs w:val="20"/>
              </w:rPr>
            </w:pPr>
            <w:r>
              <w:rPr>
                <w:iCs/>
                <w:sz w:val="20"/>
                <w:szCs w:val="20"/>
              </w:rPr>
              <w:t>16</w:t>
            </w:r>
          </w:p>
        </w:tc>
        <w:tc>
          <w:tcPr>
            <w:tcW w:w="1559" w:type="dxa"/>
          </w:tcPr>
          <w:p w14:paraId="29BA33EA" w14:textId="7C75732F" w:rsidR="000A7D15" w:rsidRPr="00704DD2" w:rsidRDefault="00CA3E25" w:rsidP="000A7D15">
            <w:pPr>
              <w:spacing w:before="40" w:line="257" w:lineRule="auto"/>
              <w:jc w:val="center"/>
              <w:rPr>
                <w:b/>
                <w:bCs/>
                <w:iCs/>
                <w:sz w:val="20"/>
                <w:szCs w:val="20"/>
              </w:rPr>
            </w:pPr>
            <w:r>
              <w:rPr>
                <w:b/>
                <w:bCs/>
                <w:iCs/>
                <w:sz w:val="20"/>
                <w:szCs w:val="20"/>
              </w:rPr>
              <w:t>16</w:t>
            </w:r>
          </w:p>
        </w:tc>
      </w:tr>
    </w:tbl>
    <w:p w14:paraId="1EA2746A" w14:textId="77777777" w:rsidR="000A7D15" w:rsidRPr="001F6B24" w:rsidRDefault="000A7D15" w:rsidP="002A7785">
      <w:pPr>
        <w:ind w:right="4"/>
        <w:rPr>
          <w:highlight w:val="yellow"/>
        </w:rPr>
      </w:pPr>
    </w:p>
    <w:p w14:paraId="16A271EA" w14:textId="6CE4E949" w:rsidR="002A7785" w:rsidRDefault="00CA3E25" w:rsidP="002A7785">
      <w:pPr>
        <w:ind w:right="4"/>
      </w:pPr>
      <w:r w:rsidRPr="00CA3E25">
        <w:t>With 32 senior teams currently provided across the clubs, this suggests that</w:t>
      </w:r>
      <w:r w:rsidR="00AC5A27">
        <w:t xml:space="preserve"> current</w:t>
      </w:r>
      <w:r w:rsidRPr="00CA3E25">
        <w:t xml:space="preserve"> supply is sufficient to accommodate demand, although </w:t>
      </w:r>
      <w:r w:rsidR="00AC5A27">
        <w:t>no capacity remains for any increase in future demand.</w:t>
      </w:r>
    </w:p>
    <w:p w14:paraId="2D978A72" w14:textId="29A70557" w:rsidR="00CA3E25" w:rsidRDefault="00CA3E25" w:rsidP="002A7785">
      <w:pPr>
        <w:ind w:right="4"/>
      </w:pPr>
    </w:p>
    <w:p w14:paraId="78C792A8" w14:textId="6CEB001A" w:rsidR="00CA3E25" w:rsidRPr="003D76A4" w:rsidRDefault="00CA3E25" w:rsidP="00CA3E25">
      <w:pPr>
        <w:ind w:right="-43"/>
      </w:pPr>
      <w:bookmarkStart w:id="554" w:name="_Hlk103775968"/>
      <w:r w:rsidRPr="00D215A7">
        <w:t xml:space="preserve">For junior hockey matches, the need for pitches is generally less than it is for senior hockey. This is because younger age groups can play on half a pitch (meaning two fixtures can take place at one time) and because there are significantly </w:t>
      </w:r>
      <w:r>
        <w:t>fewer</w:t>
      </w:r>
      <w:r w:rsidRPr="00D215A7">
        <w:t xml:space="preserve"> junior teams in </w:t>
      </w:r>
      <w:r>
        <w:t>Coventry</w:t>
      </w:r>
      <w:r w:rsidRPr="00D215A7">
        <w:t xml:space="preserve"> than there are senior teams. </w:t>
      </w:r>
      <w:r>
        <w:t xml:space="preserve">As such, provision adequate to accommodate senior demand is also likely to be adequate to accommodate junior demand. </w:t>
      </w:r>
    </w:p>
    <w:bookmarkEnd w:id="554"/>
    <w:p w14:paraId="0784B0DA" w14:textId="77777777" w:rsidR="00CA3E25" w:rsidRDefault="00CA3E25" w:rsidP="002A7785">
      <w:pPr>
        <w:ind w:right="4"/>
      </w:pPr>
    </w:p>
    <w:p w14:paraId="012A4443" w14:textId="77777777" w:rsidR="002A7785" w:rsidRPr="00A83C19" w:rsidRDefault="002A7785" w:rsidP="002A7785">
      <w:pPr>
        <w:ind w:right="4"/>
        <w:rPr>
          <w:b/>
          <w:i/>
        </w:rPr>
      </w:pPr>
      <w:r w:rsidRPr="00A83C19">
        <w:rPr>
          <w:b/>
          <w:i/>
        </w:rPr>
        <w:t>Training analysis</w:t>
      </w:r>
    </w:p>
    <w:p w14:paraId="4D897124" w14:textId="77777777" w:rsidR="002A7785" w:rsidRPr="00A83C19" w:rsidRDefault="002A7785" w:rsidP="002A7785">
      <w:pPr>
        <w:ind w:right="4"/>
      </w:pPr>
    </w:p>
    <w:p w14:paraId="2CC651C4" w14:textId="0BCDFE19" w:rsidR="002A7785" w:rsidRPr="00A83C19" w:rsidRDefault="002A7785" w:rsidP="002A7785">
      <w:pPr>
        <w:ind w:right="4"/>
      </w:pPr>
      <w:r w:rsidRPr="00A83C19">
        <w:t xml:space="preserve">In terms of capacity for training, three AGPs are university owned and as such have </w:t>
      </w:r>
      <w:r w:rsidR="00CA3E25">
        <w:t>high levels of internal</w:t>
      </w:r>
      <w:r w:rsidRPr="00A83C19">
        <w:t xml:space="preserve"> </w:t>
      </w:r>
      <w:r w:rsidR="00CA3E25">
        <w:t>usage</w:t>
      </w:r>
      <w:r w:rsidRPr="00A83C19">
        <w:t xml:space="preserve"> which limit</w:t>
      </w:r>
      <w:r w:rsidR="00CA3E25">
        <w:t>s</w:t>
      </w:r>
      <w:r w:rsidRPr="00A83C19">
        <w:t xml:space="preserve"> availability for training for community teams playing at the sites.</w:t>
      </w:r>
      <w:r w:rsidR="00CA3E25">
        <w:t xml:space="preserve"> That being said, there is seemingly sufficient capacity across the other pitches</w:t>
      </w:r>
      <w:r w:rsidRPr="00A83C19">
        <w:t xml:space="preserve"> to accommodate all current training</w:t>
      </w:r>
      <w:r w:rsidR="00CA3E25">
        <w:t xml:space="preserve"> demand, with no clubs reporting any issues. </w:t>
      </w:r>
    </w:p>
    <w:p w14:paraId="4F3B896B" w14:textId="77777777" w:rsidR="002A7785" w:rsidRPr="001F6B24" w:rsidRDefault="002A7785" w:rsidP="002A7785">
      <w:pPr>
        <w:ind w:right="4"/>
        <w:rPr>
          <w:highlight w:val="yellow"/>
        </w:rPr>
      </w:pPr>
    </w:p>
    <w:p w14:paraId="3A13B712" w14:textId="3280796C" w:rsidR="002A7785" w:rsidRDefault="002A7785" w:rsidP="002A7785">
      <w:pPr>
        <w:ind w:right="4"/>
      </w:pPr>
      <w:r w:rsidRPr="00A83C19">
        <w:t xml:space="preserve">It is also worth noting that the shortfall of 3G pitches (see Part 3) results in football demand accessing the hockey suitable </w:t>
      </w:r>
      <w:r w:rsidR="00CA3E25">
        <w:t>pitches</w:t>
      </w:r>
      <w:r w:rsidRPr="00A83C19">
        <w:t xml:space="preserve">. In many local authorities, such </w:t>
      </w:r>
      <w:r w:rsidR="00CA3E25">
        <w:t>pitches</w:t>
      </w:r>
      <w:r w:rsidRPr="00A83C19">
        <w:t xml:space="preserve"> require football ac</w:t>
      </w:r>
      <w:r w:rsidR="00F0572D" w:rsidRPr="00A83C19">
        <w:t>tivity to be financially stable</w:t>
      </w:r>
      <w:r w:rsidR="00CA3E25">
        <w:t>; however, this is not necessarily the case in Coventry due to the strong presence of hockey. It is likely to only need</w:t>
      </w:r>
      <w:r w:rsidRPr="00A83C19">
        <w:t xml:space="preserve"> consideration at Caludon Castle Sports Centre where there is no known hockey use.</w:t>
      </w:r>
    </w:p>
    <w:p w14:paraId="05BEEDBE" w14:textId="08B34CC5" w:rsidR="00CA3E25" w:rsidRDefault="00CA3E25" w:rsidP="002A7785">
      <w:pPr>
        <w:ind w:right="4"/>
      </w:pPr>
    </w:p>
    <w:p w14:paraId="6194E4A0" w14:textId="56C9A84D" w:rsidR="00CA3E25" w:rsidRDefault="00CA3E25" w:rsidP="002A7785">
      <w:pPr>
        <w:ind w:right="4"/>
        <w:rPr>
          <w:b/>
          <w:bCs/>
          <w:i/>
          <w:iCs/>
        </w:rPr>
      </w:pPr>
      <w:r>
        <w:rPr>
          <w:b/>
          <w:bCs/>
          <w:i/>
          <w:iCs/>
        </w:rPr>
        <w:t>Conclusion</w:t>
      </w:r>
    </w:p>
    <w:p w14:paraId="114A7149" w14:textId="6FE8B2CA" w:rsidR="00CA3E25" w:rsidRDefault="00CA3E25" w:rsidP="002A7785">
      <w:pPr>
        <w:ind w:right="4"/>
        <w:rPr>
          <w:b/>
          <w:bCs/>
          <w:i/>
          <w:iCs/>
        </w:rPr>
      </w:pPr>
    </w:p>
    <w:p w14:paraId="79E3ABB7" w14:textId="1163B8E9" w:rsidR="00B335D2" w:rsidRDefault="00CA3E25" w:rsidP="002A7785">
      <w:pPr>
        <w:ind w:right="4"/>
      </w:pPr>
      <w:bookmarkStart w:id="555" w:name="_Hlk106018251"/>
      <w:r>
        <w:t>There is currently a sufficient supply of hockey suitable pitches in Coventry, although</w:t>
      </w:r>
      <w:r w:rsidR="00AC5A27">
        <w:t xml:space="preserve"> there is no</w:t>
      </w:r>
      <w:r>
        <w:t xml:space="preserve"> capacity for an increase in usage. </w:t>
      </w:r>
      <w:bookmarkEnd w:id="555"/>
      <w:r>
        <w:t xml:space="preserve">As such, priority should be placed on protecting the pitches that are currently in use, </w:t>
      </w:r>
      <w:bookmarkStart w:id="556" w:name="_Hlk106018793"/>
      <w:r w:rsidR="00B335D2">
        <w:t>and attempts should be made for this to be ensured through planning policy</w:t>
      </w:r>
      <w:r w:rsidR="00564FDB">
        <w:t xml:space="preserve"> e.g., through having permitted development rights removed (meaning planning permission would be required for a surface change). </w:t>
      </w:r>
    </w:p>
    <w:bookmarkEnd w:id="556"/>
    <w:p w14:paraId="5312F608" w14:textId="77777777" w:rsidR="00B335D2" w:rsidRDefault="00B335D2" w:rsidP="002A7785">
      <w:pPr>
        <w:ind w:right="4"/>
      </w:pPr>
    </w:p>
    <w:p w14:paraId="6E21F92B" w14:textId="77777777" w:rsidR="00137D63" w:rsidRDefault="00B335D2" w:rsidP="002A7785">
      <w:pPr>
        <w:ind w:right="4"/>
      </w:pPr>
      <w:r>
        <w:t xml:space="preserve">In addition, </w:t>
      </w:r>
      <w:r w:rsidR="00CA3E25">
        <w:t xml:space="preserve">consideration should also be given to improving the picture. This can be done via increasing the opening hours of the pitches at Bablake Playing Fields and improving quality at </w:t>
      </w:r>
      <w:r w:rsidR="00CA3E25" w:rsidRPr="00A83C19">
        <w:t>Caludon Castle Sports Centre</w:t>
      </w:r>
      <w:r>
        <w:t>, if the pitch is to be retained for hockey</w:t>
      </w:r>
      <w:r w:rsidR="00137D63">
        <w:t xml:space="preserve">. </w:t>
      </w:r>
    </w:p>
    <w:p w14:paraId="2828028A" w14:textId="77777777" w:rsidR="00137D63" w:rsidRDefault="00137D63" w:rsidP="002A7785">
      <w:pPr>
        <w:ind w:right="4"/>
      </w:pPr>
    </w:p>
    <w:p w14:paraId="4D1FF534" w14:textId="2860E46D" w:rsidR="00CA3E25" w:rsidRPr="00CA3E25" w:rsidRDefault="00137D63" w:rsidP="002A7785">
      <w:pPr>
        <w:ind w:right="4"/>
      </w:pPr>
      <w:r>
        <w:t xml:space="preserve">Alternatively, consideration could be given to converting the pitch at Caludon Castle Sports Centre to 3G given that it is not currently required for hockey and given the 3G shortfalls identified in Part 3 of this report. </w:t>
      </w:r>
    </w:p>
    <w:p w14:paraId="6260E0CF" w14:textId="790992B8" w:rsidR="002A7785" w:rsidRPr="001405E3" w:rsidRDefault="002A7785" w:rsidP="001405E3">
      <w:pPr>
        <w:ind w:right="4"/>
      </w:pPr>
    </w:p>
    <w:tbl>
      <w:tblPr>
        <w:tblpPr w:leftFromText="180" w:rightFromText="180" w:vertAnchor="text" w:horzAnchor="margin" w:tblpX="74" w:tblpY="50"/>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ook w:val="01E0" w:firstRow="1" w:lastRow="1" w:firstColumn="1" w:lastColumn="1" w:noHBand="0" w:noVBand="0"/>
      </w:tblPr>
      <w:tblGrid>
        <w:gridCol w:w="8926"/>
      </w:tblGrid>
      <w:tr w:rsidR="002A7785" w:rsidRPr="001F6B24" w14:paraId="23A34B0E" w14:textId="77777777" w:rsidTr="008E7EDF">
        <w:trPr>
          <w:trHeight w:val="6648"/>
        </w:trPr>
        <w:tc>
          <w:tcPr>
            <w:tcW w:w="8926" w:type="dxa"/>
            <w:tcBorders>
              <w:top w:val="single" w:sz="4" w:space="0" w:color="auto"/>
              <w:left w:val="single" w:sz="4" w:space="0" w:color="auto"/>
              <w:bottom w:val="single" w:sz="4" w:space="0" w:color="auto"/>
              <w:right w:val="single" w:sz="4" w:space="0" w:color="auto"/>
            </w:tcBorders>
            <w:shd w:val="clear" w:color="auto" w:fill="DBE5F1"/>
            <w:hideMark/>
          </w:tcPr>
          <w:bookmarkEnd w:id="552"/>
          <w:bookmarkEnd w:id="553"/>
          <w:p w14:paraId="399D5C57" w14:textId="77777777" w:rsidR="002A7785" w:rsidRPr="00A83C19" w:rsidRDefault="002A7785" w:rsidP="002A7785">
            <w:pPr>
              <w:spacing w:before="40"/>
              <w:jc w:val="left"/>
              <w:rPr>
                <w:b/>
                <w:noProof/>
                <w:color w:val="000000"/>
                <w:sz w:val="20"/>
                <w:szCs w:val="20"/>
              </w:rPr>
            </w:pPr>
            <w:r w:rsidRPr="00A83C19">
              <w:rPr>
                <w:b/>
                <w:noProof/>
                <w:color w:val="000000"/>
                <w:sz w:val="20"/>
                <w:szCs w:val="20"/>
              </w:rPr>
              <w:lastRenderedPageBreak/>
              <w:t>Hockey summary</w:t>
            </w:r>
          </w:p>
          <w:p w14:paraId="64EC38BD" w14:textId="7FFEE46F" w:rsidR="002A7785" w:rsidRPr="00A83C19" w:rsidRDefault="00F0572D" w:rsidP="00925850">
            <w:pPr>
              <w:numPr>
                <w:ilvl w:val="0"/>
                <w:numId w:val="3"/>
              </w:numPr>
              <w:spacing w:before="40"/>
              <w:jc w:val="left"/>
              <w:rPr>
                <w:sz w:val="20"/>
                <w:szCs w:val="20"/>
              </w:rPr>
            </w:pPr>
            <w:r w:rsidRPr="00A83C19">
              <w:rPr>
                <w:sz w:val="20"/>
                <w:szCs w:val="20"/>
              </w:rPr>
              <w:t xml:space="preserve">There are six full </w:t>
            </w:r>
            <w:r w:rsidR="002A7785" w:rsidRPr="00A83C19">
              <w:rPr>
                <w:sz w:val="20"/>
                <w:szCs w:val="20"/>
              </w:rPr>
              <w:t xml:space="preserve">size, </w:t>
            </w:r>
            <w:r w:rsidR="0031474D">
              <w:rPr>
                <w:sz w:val="20"/>
                <w:szCs w:val="20"/>
              </w:rPr>
              <w:t>sports</w:t>
            </w:r>
            <w:r w:rsidR="00E92CE4">
              <w:rPr>
                <w:sz w:val="20"/>
                <w:szCs w:val="20"/>
              </w:rPr>
              <w:t xml:space="preserve"> </w:t>
            </w:r>
            <w:r w:rsidR="0031474D">
              <w:rPr>
                <w:sz w:val="20"/>
                <w:szCs w:val="20"/>
              </w:rPr>
              <w:t>lit</w:t>
            </w:r>
            <w:r w:rsidRPr="00A83C19">
              <w:rPr>
                <w:sz w:val="20"/>
                <w:szCs w:val="20"/>
              </w:rPr>
              <w:t xml:space="preserve"> AGPs</w:t>
            </w:r>
            <w:r w:rsidR="002A7785" w:rsidRPr="00A83C19">
              <w:rPr>
                <w:sz w:val="20"/>
                <w:szCs w:val="20"/>
              </w:rPr>
              <w:t xml:space="preserve"> suitable for competitive hockey in </w:t>
            </w:r>
            <w:r w:rsidR="00CA3E25">
              <w:rPr>
                <w:sz w:val="20"/>
                <w:szCs w:val="20"/>
              </w:rPr>
              <w:t xml:space="preserve">Coventry </w:t>
            </w:r>
            <w:r w:rsidR="002A7785" w:rsidRPr="00A83C19">
              <w:rPr>
                <w:sz w:val="20"/>
                <w:szCs w:val="20"/>
              </w:rPr>
              <w:t xml:space="preserve">located across four sites. </w:t>
            </w:r>
          </w:p>
          <w:p w14:paraId="5C3DC4D4" w14:textId="77777777" w:rsidR="00A83C19" w:rsidRPr="00653C58" w:rsidRDefault="00A83C19" w:rsidP="00925850">
            <w:pPr>
              <w:numPr>
                <w:ilvl w:val="0"/>
                <w:numId w:val="3"/>
              </w:numPr>
              <w:spacing w:before="40"/>
              <w:jc w:val="left"/>
              <w:rPr>
                <w:sz w:val="20"/>
                <w:szCs w:val="20"/>
              </w:rPr>
            </w:pPr>
            <w:r w:rsidRPr="00653C58">
              <w:rPr>
                <w:sz w:val="20"/>
                <w:szCs w:val="20"/>
              </w:rPr>
              <w:t>The pitch at Coventry University (The Place) and one pitch at University of Warwick (Westwood Campus) are two of the few water-based pitches supplied nationally.</w:t>
            </w:r>
          </w:p>
          <w:p w14:paraId="5549A145" w14:textId="3EE0A06E" w:rsidR="002A7785" w:rsidRPr="00653C58" w:rsidRDefault="002A7785" w:rsidP="00925850">
            <w:pPr>
              <w:numPr>
                <w:ilvl w:val="0"/>
                <w:numId w:val="3"/>
              </w:numPr>
              <w:spacing w:before="40"/>
              <w:jc w:val="left"/>
              <w:rPr>
                <w:sz w:val="20"/>
                <w:szCs w:val="20"/>
              </w:rPr>
            </w:pPr>
            <w:r w:rsidRPr="00653C58">
              <w:rPr>
                <w:sz w:val="20"/>
                <w:szCs w:val="20"/>
              </w:rPr>
              <w:t xml:space="preserve">In addition, there are </w:t>
            </w:r>
            <w:r w:rsidR="00517272">
              <w:rPr>
                <w:sz w:val="20"/>
                <w:szCs w:val="20"/>
              </w:rPr>
              <w:t>eight</w:t>
            </w:r>
            <w:r w:rsidRPr="00653C58">
              <w:rPr>
                <w:sz w:val="20"/>
                <w:szCs w:val="20"/>
              </w:rPr>
              <w:t xml:space="preserve"> smaller-sized AGPs located across the City</w:t>
            </w:r>
            <w:r w:rsidR="00CA3E25">
              <w:rPr>
                <w:sz w:val="20"/>
                <w:szCs w:val="20"/>
              </w:rPr>
              <w:t xml:space="preserve">, although none are suitable for purposeful hockey demand. </w:t>
            </w:r>
          </w:p>
          <w:p w14:paraId="04BCC284" w14:textId="10217162" w:rsidR="002A7785" w:rsidRPr="00653C58" w:rsidRDefault="002A7785" w:rsidP="00925850">
            <w:pPr>
              <w:numPr>
                <w:ilvl w:val="0"/>
                <w:numId w:val="3"/>
              </w:numPr>
              <w:spacing w:before="40"/>
              <w:jc w:val="left"/>
              <w:rPr>
                <w:sz w:val="20"/>
                <w:szCs w:val="20"/>
              </w:rPr>
            </w:pPr>
            <w:r w:rsidRPr="00653C58">
              <w:rPr>
                <w:sz w:val="20"/>
                <w:szCs w:val="20"/>
              </w:rPr>
              <w:t xml:space="preserve">All six full size </w:t>
            </w:r>
            <w:r w:rsidR="00CA3E25">
              <w:rPr>
                <w:sz w:val="20"/>
                <w:szCs w:val="20"/>
              </w:rPr>
              <w:t>pitches</w:t>
            </w:r>
            <w:r w:rsidRPr="00653C58">
              <w:rPr>
                <w:sz w:val="20"/>
                <w:szCs w:val="20"/>
              </w:rPr>
              <w:t xml:space="preserve"> are considered to be readily available to the community within the peak period</w:t>
            </w:r>
            <w:r w:rsidR="008B1850">
              <w:rPr>
                <w:sz w:val="20"/>
                <w:szCs w:val="20"/>
              </w:rPr>
              <w:t>, although availability is restricted at the University sites due to internal usage, and the pitches at Bablake Playing Fields have limited weekend opening hours</w:t>
            </w:r>
            <w:r w:rsidRPr="00653C58">
              <w:rPr>
                <w:sz w:val="20"/>
                <w:szCs w:val="20"/>
              </w:rPr>
              <w:t xml:space="preserve">. </w:t>
            </w:r>
          </w:p>
          <w:p w14:paraId="1EA79E8A" w14:textId="2C286EF3" w:rsidR="00F0572D" w:rsidRPr="00653C58" w:rsidRDefault="002A7785" w:rsidP="00925850">
            <w:pPr>
              <w:numPr>
                <w:ilvl w:val="0"/>
                <w:numId w:val="3"/>
              </w:numPr>
              <w:spacing w:before="40"/>
              <w:jc w:val="left"/>
              <w:rPr>
                <w:sz w:val="20"/>
                <w:szCs w:val="20"/>
              </w:rPr>
            </w:pPr>
            <w:r w:rsidRPr="00653C58">
              <w:rPr>
                <w:sz w:val="20"/>
                <w:szCs w:val="20"/>
              </w:rPr>
              <w:t xml:space="preserve">Based on the guidance of a ten-year carpet life, </w:t>
            </w:r>
            <w:r w:rsidR="00CA3E25">
              <w:rPr>
                <w:sz w:val="20"/>
                <w:szCs w:val="20"/>
              </w:rPr>
              <w:t xml:space="preserve">the pitch at </w:t>
            </w:r>
            <w:r w:rsidRPr="00653C58">
              <w:rPr>
                <w:sz w:val="20"/>
                <w:szCs w:val="20"/>
              </w:rPr>
              <w:t xml:space="preserve">Caludon Castle Sports Centre </w:t>
            </w:r>
            <w:r w:rsidR="00653C58" w:rsidRPr="00653C58">
              <w:rPr>
                <w:sz w:val="20"/>
                <w:szCs w:val="20"/>
              </w:rPr>
              <w:t>is</w:t>
            </w:r>
            <w:r w:rsidRPr="00653C58">
              <w:rPr>
                <w:sz w:val="20"/>
                <w:szCs w:val="20"/>
              </w:rPr>
              <w:t xml:space="preserve"> in need of refurbishment</w:t>
            </w:r>
            <w:r w:rsidR="00653C58" w:rsidRPr="00653C58">
              <w:rPr>
                <w:sz w:val="20"/>
                <w:szCs w:val="20"/>
              </w:rPr>
              <w:t xml:space="preserve"> </w:t>
            </w:r>
            <w:r w:rsidR="00CA3E25">
              <w:rPr>
                <w:sz w:val="20"/>
                <w:szCs w:val="20"/>
              </w:rPr>
              <w:t>and is assessed as poor quality</w:t>
            </w:r>
            <w:r w:rsidRPr="00653C58">
              <w:rPr>
                <w:sz w:val="20"/>
                <w:szCs w:val="20"/>
              </w:rPr>
              <w:t xml:space="preserve">. </w:t>
            </w:r>
          </w:p>
          <w:p w14:paraId="1D67434C" w14:textId="307BFAA5" w:rsidR="00F0572D" w:rsidRPr="00653C58" w:rsidRDefault="00F0572D" w:rsidP="00925850">
            <w:pPr>
              <w:numPr>
                <w:ilvl w:val="0"/>
                <w:numId w:val="3"/>
              </w:numPr>
              <w:spacing w:before="40"/>
              <w:jc w:val="left"/>
              <w:rPr>
                <w:sz w:val="20"/>
                <w:szCs w:val="20"/>
              </w:rPr>
            </w:pPr>
            <w:r w:rsidRPr="00653C58">
              <w:rPr>
                <w:sz w:val="20"/>
                <w:szCs w:val="20"/>
              </w:rPr>
              <w:t xml:space="preserve">All remaining full size </w:t>
            </w:r>
            <w:r w:rsidR="00CA3E25">
              <w:rPr>
                <w:sz w:val="20"/>
                <w:szCs w:val="20"/>
              </w:rPr>
              <w:t>pitches</w:t>
            </w:r>
            <w:r w:rsidRPr="00653C58">
              <w:rPr>
                <w:sz w:val="20"/>
                <w:szCs w:val="20"/>
              </w:rPr>
              <w:t xml:space="preserve"> are considered to be good</w:t>
            </w:r>
            <w:r w:rsidR="00653C58" w:rsidRPr="00653C58">
              <w:rPr>
                <w:sz w:val="20"/>
                <w:szCs w:val="20"/>
              </w:rPr>
              <w:t xml:space="preserve"> or standard</w:t>
            </w:r>
            <w:r w:rsidRPr="00653C58">
              <w:rPr>
                <w:sz w:val="20"/>
                <w:szCs w:val="20"/>
              </w:rPr>
              <w:t xml:space="preserve"> quality</w:t>
            </w:r>
            <w:r w:rsidR="00CA3E25">
              <w:rPr>
                <w:sz w:val="20"/>
                <w:szCs w:val="20"/>
              </w:rPr>
              <w:t xml:space="preserve"> and are within their recommended lifespans. </w:t>
            </w:r>
          </w:p>
          <w:p w14:paraId="16EC08E5" w14:textId="107C257C" w:rsidR="002A7785" w:rsidRPr="00653C58" w:rsidRDefault="002A7785" w:rsidP="00925850">
            <w:pPr>
              <w:numPr>
                <w:ilvl w:val="0"/>
                <w:numId w:val="3"/>
              </w:numPr>
              <w:spacing w:before="40"/>
              <w:jc w:val="left"/>
              <w:rPr>
                <w:sz w:val="20"/>
                <w:szCs w:val="20"/>
              </w:rPr>
            </w:pPr>
            <w:r w:rsidRPr="00653C58">
              <w:rPr>
                <w:sz w:val="20"/>
                <w:szCs w:val="20"/>
              </w:rPr>
              <w:t>There are currently four community hockey clubs and two univer</w:t>
            </w:r>
            <w:r w:rsidR="00F0572D" w:rsidRPr="00653C58">
              <w:rPr>
                <w:sz w:val="20"/>
                <w:szCs w:val="20"/>
              </w:rPr>
              <w:t>sit</w:t>
            </w:r>
            <w:r w:rsidR="00CA3E25">
              <w:rPr>
                <w:sz w:val="20"/>
                <w:szCs w:val="20"/>
              </w:rPr>
              <w:t xml:space="preserve">ies </w:t>
            </w:r>
            <w:r w:rsidR="00F0572D" w:rsidRPr="00653C58">
              <w:rPr>
                <w:sz w:val="20"/>
                <w:szCs w:val="20"/>
              </w:rPr>
              <w:t xml:space="preserve">playing in Coventry, </w:t>
            </w:r>
            <w:r w:rsidR="00CA3E25">
              <w:rPr>
                <w:sz w:val="20"/>
                <w:szCs w:val="20"/>
              </w:rPr>
              <w:t xml:space="preserve">collectively </w:t>
            </w:r>
            <w:r w:rsidRPr="00653C58">
              <w:rPr>
                <w:sz w:val="20"/>
                <w:szCs w:val="20"/>
              </w:rPr>
              <w:t>consist</w:t>
            </w:r>
            <w:r w:rsidR="00F0572D" w:rsidRPr="00653C58">
              <w:rPr>
                <w:sz w:val="20"/>
                <w:szCs w:val="20"/>
              </w:rPr>
              <w:t>ing</w:t>
            </w:r>
            <w:r w:rsidRPr="00653C58">
              <w:rPr>
                <w:sz w:val="20"/>
                <w:szCs w:val="20"/>
              </w:rPr>
              <w:t xml:space="preserve"> of </w:t>
            </w:r>
            <w:r w:rsidR="00653C58">
              <w:rPr>
                <w:sz w:val="20"/>
                <w:szCs w:val="20"/>
              </w:rPr>
              <w:t>19</w:t>
            </w:r>
            <w:r w:rsidRPr="00653C58">
              <w:rPr>
                <w:sz w:val="20"/>
                <w:szCs w:val="20"/>
              </w:rPr>
              <w:t xml:space="preserve"> men’s teams, 1</w:t>
            </w:r>
            <w:r w:rsidR="00653C58">
              <w:rPr>
                <w:sz w:val="20"/>
                <w:szCs w:val="20"/>
              </w:rPr>
              <w:t>3</w:t>
            </w:r>
            <w:r w:rsidRPr="00653C58">
              <w:rPr>
                <w:sz w:val="20"/>
                <w:szCs w:val="20"/>
              </w:rPr>
              <w:t xml:space="preserve"> women’s teams and </w:t>
            </w:r>
            <w:r w:rsidR="00653C58" w:rsidRPr="00653C58">
              <w:rPr>
                <w:sz w:val="20"/>
                <w:szCs w:val="20"/>
              </w:rPr>
              <w:t>six</w:t>
            </w:r>
            <w:r w:rsidRPr="00653C58">
              <w:rPr>
                <w:sz w:val="20"/>
                <w:szCs w:val="20"/>
              </w:rPr>
              <w:t xml:space="preserve"> junior teams.</w:t>
            </w:r>
          </w:p>
          <w:p w14:paraId="7B2EE322" w14:textId="77777777" w:rsidR="00CA3E25" w:rsidRDefault="002A7785" w:rsidP="00925850">
            <w:pPr>
              <w:numPr>
                <w:ilvl w:val="0"/>
                <w:numId w:val="3"/>
              </w:numPr>
              <w:spacing w:before="40"/>
              <w:jc w:val="left"/>
              <w:rPr>
                <w:sz w:val="20"/>
                <w:szCs w:val="20"/>
              </w:rPr>
            </w:pPr>
            <w:r w:rsidRPr="00CA3E25">
              <w:rPr>
                <w:sz w:val="20"/>
                <w:szCs w:val="20"/>
              </w:rPr>
              <w:t xml:space="preserve">There is no known </w:t>
            </w:r>
            <w:r w:rsidR="00CA3E25" w:rsidRPr="00CA3E25">
              <w:rPr>
                <w:sz w:val="20"/>
                <w:szCs w:val="20"/>
              </w:rPr>
              <w:t>exported</w:t>
            </w:r>
            <w:r w:rsidRPr="00CA3E25">
              <w:rPr>
                <w:sz w:val="20"/>
                <w:szCs w:val="20"/>
              </w:rPr>
              <w:t xml:space="preserve"> demand from Coventry into neighbouring </w:t>
            </w:r>
            <w:r w:rsidR="00CA3E25" w:rsidRPr="00CA3E25">
              <w:rPr>
                <w:sz w:val="20"/>
                <w:szCs w:val="20"/>
              </w:rPr>
              <w:t>authorities, whereas</w:t>
            </w:r>
            <w:r w:rsidRPr="00CA3E25">
              <w:rPr>
                <w:sz w:val="20"/>
                <w:szCs w:val="20"/>
              </w:rPr>
              <w:t xml:space="preserve"> </w:t>
            </w:r>
            <w:r w:rsidR="00CA3E25">
              <w:rPr>
                <w:sz w:val="20"/>
                <w:szCs w:val="20"/>
              </w:rPr>
              <w:t>K</w:t>
            </w:r>
            <w:r w:rsidR="00653C58" w:rsidRPr="00CA3E25">
              <w:rPr>
                <w:sz w:val="20"/>
                <w:szCs w:val="20"/>
              </w:rPr>
              <w:t>halsa Leamington HC imports demand into Coventry</w:t>
            </w:r>
            <w:r w:rsidR="00CA3E25">
              <w:rPr>
                <w:sz w:val="20"/>
                <w:szCs w:val="20"/>
              </w:rPr>
              <w:t xml:space="preserve"> from Warwick.</w:t>
            </w:r>
          </w:p>
          <w:p w14:paraId="289EE144" w14:textId="77777777" w:rsidR="00CA3E25" w:rsidRPr="00CA3E25" w:rsidRDefault="00CA3E25" w:rsidP="00925850">
            <w:pPr>
              <w:numPr>
                <w:ilvl w:val="0"/>
                <w:numId w:val="3"/>
              </w:numPr>
              <w:spacing w:before="40"/>
              <w:jc w:val="left"/>
              <w:rPr>
                <w:sz w:val="18"/>
                <w:szCs w:val="18"/>
              </w:rPr>
            </w:pPr>
            <w:r w:rsidRPr="00CA3E25">
              <w:rPr>
                <w:rFonts w:cs="Arial"/>
                <w:sz w:val="20"/>
                <w:szCs w:val="22"/>
              </w:rPr>
              <w:t>I</w:t>
            </w:r>
            <w:r w:rsidRPr="00CA3E25">
              <w:rPr>
                <w:rFonts w:cs="Arial"/>
                <w:sz w:val="20"/>
                <w:szCs w:val="22"/>
                <w:lang w:eastAsia="en-GB"/>
              </w:rPr>
              <w:t xml:space="preserve">t is clear that there is significant usage of the full size hockey suitable AGPs within Coventry, with all but one pitch (at Caludon Castle Sports Centre) in use by at least one hockey club. </w:t>
            </w:r>
          </w:p>
          <w:p w14:paraId="023467D3" w14:textId="7234C4C4" w:rsidR="00CA3E25" w:rsidRPr="00CA3E25" w:rsidRDefault="00CA3E25" w:rsidP="00925850">
            <w:pPr>
              <w:numPr>
                <w:ilvl w:val="0"/>
                <w:numId w:val="3"/>
              </w:numPr>
              <w:spacing w:before="40"/>
              <w:jc w:val="left"/>
              <w:rPr>
                <w:sz w:val="16"/>
                <w:szCs w:val="16"/>
              </w:rPr>
            </w:pPr>
            <w:r w:rsidRPr="00CA3E25">
              <w:rPr>
                <w:rFonts w:cs="Arial"/>
                <w:sz w:val="20"/>
                <w:szCs w:val="22"/>
                <w:lang w:eastAsia="en-GB"/>
              </w:rPr>
              <w:t xml:space="preserve">In addition, some of the provision is also commonly used for other activities, most notably in terms of football, whether that be through formal training or via informal social use. </w:t>
            </w:r>
          </w:p>
          <w:p w14:paraId="11278555" w14:textId="73EA1394" w:rsidR="00F0572D" w:rsidRPr="00653C58" w:rsidRDefault="00F0572D" w:rsidP="00925850">
            <w:pPr>
              <w:numPr>
                <w:ilvl w:val="0"/>
                <w:numId w:val="3"/>
              </w:numPr>
              <w:spacing w:before="40"/>
              <w:jc w:val="left"/>
              <w:rPr>
                <w:sz w:val="20"/>
                <w:szCs w:val="20"/>
              </w:rPr>
            </w:pPr>
            <w:r w:rsidRPr="00653C58">
              <w:rPr>
                <w:sz w:val="20"/>
                <w:szCs w:val="20"/>
              </w:rPr>
              <w:t>The current number of AGPs is sufficient to meet both match play and training demand</w:t>
            </w:r>
            <w:r w:rsidR="00CA3E25">
              <w:rPr>
                <w:sz w:val="20"/>
                <w:szCs w:val="20"/>
              </w:rPr>
              <w:t xml:space="preserve">, although only minimal spare capacity remains. </w:t>
            </w:r>
            <w:r w:rsidRPr="00653C58">
              <w:rPr>
                <w:sz w:val="20"/>
                <w:szCs w:val="20"/>
              </w:rPr>
              <w:t xml:space="preserve"> </w:t>
            </w:r>
          </w:p>
          <w:p w14:paraId="1450898D" w14:textId="77777777" w:rsidR="008B1850" w:rsidRPr="008B1850" w:rsidRDefault="00F0572D" w:rsidP="00925850">
            <w:pPr>
              <w:numPr>
                <w:ilvl w:val="0"/>
                <w:numId w:val="3"/>
              </w:numPr>
              <w:spacing w:before="40"/>
              <w:jc w:val="left"/>
              <w:rPr>
                <w:sz w:val="20"/>
                <w:szCs w:val="20"/>
              </w:rPr>
            </w:pPr>
            <w:r w:rsidRPr="00653C58">
              <w:rPr>
                <w:sz w:val="20"/>
              </w:rPr>
              <w:t>It is also imperative that the AGPs that currently accommodate hockey</w:t>
            </w:r>
            <w:r w:rsidR="00CA3E25">
              <w:rPr>
                <w:sz w:val="20"/>
              </w:rPr>
              <w:t xml:space="preserve"> demand</w:t>
            </w:r>
            <w:r w:rsidRPr="00653C58">
              <w:rPr>
                <w:sz w:val="20"/>
              </w:rPr>
              <w:t xml:space="preserve"> are protected for future hockey use.</w:t>
            </w:r>
          </w:p>
          <w:p w14:paraId="1CE1F5E6" w14:textId="5E5127AB" w:rsidR="008B1850" w:rsidRPr="008B1850" w:rsidRDefault="008B1850" w:rsidP="00925850">
            <w:pPr>
              <w:numPr>
                <w:ilvl w:val="0"/>
                <w:numId w:val="3"/>
              </w:numPr>
              <w:spacing w:before="40"/>
              <w:jc w:val="left"/>
              <w:rPr>
                <w:sz w:val="20"/>
                <w:szCs w:val="20"/>
              </w:rPr>
            </w:pPr>
            <w:r w:rsidRPr="008B1850">
              <w:rPr>
                <w:sz w:val="20"/>
                <w:szCs w:val="22"/>
              </w:rPr>
              <w:t>Consideration should also be given to increasing the opening hours of the pitches at Bablake Playing Fields and improving quality at Caludon Castle Sports Centre</w:t>
            </w:r>
            <w:r w:rsidR="00B335D2">
              <w:rPr>
                <w:sz w:val="20"/>
                <w:szCs w:val="22"/>
              </w:rPr>
              <w:t>, if the pitch is to be retained for hockey</w:t>
            </w:r>
            <w:r w:rsidRPr="008B1850">
              <w:rPr>
                <w:sz w:val="20"/>
                <w:szCs w:val="22"/>
              </w:rPr>
              <w:t>.</w:t>
            </w:r>
          </w:p>
        </w:tc>
      </w:tr>
    </w:tbl>
    <w:p w14:paraId="0203972A" w14:textId="77777777" w:rsidR="00AC5A27" w:rsidRDefault="00AC5A27" w:rsidP="002B13B3">
      <w:bookmarkStart w:id="557" w:name="_Toc372105249"/>
      <w:bookmarkStart w:id="558" w:name="_Toc227489769"/>
      <w:bookmarkStart w:id="559" w:name="_Toc227491099"/>
      <w:bookmarkStart w:id="560" w:name="_Toc227492232"/>
      <w:bookmarkStart w:id="561" w:name="_Toc232393575"/>
      <w:bookmarkStart w:id="562" w:name="_Toc232479811"/>
      <w:bookmarkStart w:id="563" w:name="_Toc238380212"/>
      <w:bookmarkStart w:id="564" w:name="_Toc252972991"/>
      <w:bookmarkStart w:id="565" w:name="_Toc442796560"/>
      <w:bookmarkStart w:id="566" w:name="_Toc442806141"/>
    </w:p>
    <w:p w14:paraId="24F08B6A" w14:textId="77777777" w:rsidR="00AC5A27" w:rsidRDefault="00AC5A27">
      <w:pPr>
        <w:jc w:val="left"/>
        <w:rPr>
          <w:b/>
          <w:bCs/>
          <w:caps/>
          <w:color w:val="000000"/>
          <w:kern w:val="32"/>
          <w:szCs w:val="32"/>
        </w:rPr>
      </w:pPr>
      <w:r>
        <w:rPr>
          <w:color w:val="000000"/>
        </w:rPr>
        <w:br w:type="page"/>
      </w:r>
    </w:p>
    <w:p w14:paraId="66F898F1" w14:textId="434E0C2B" w:rsidR="00EC5A49" w:rsidRDefault="00EC5A49" w:rsidP="007C0BCF">
      <w:pPr>
        <w:pStyle w:val="Heading1"/>
        <w:rPr>
          <w:color w:val="000000"/>
        </w:rPr>
      </w:pPr>
      <w:bookmarkStart w:id="567" w:name="_Toc112243065"/>
      <w:r>
        <w:rPr>
          <w:color w:val="000000"/>
        </w:rPr>
        <w:lastRenderedPageBreak/>
        <w:t>PART 8: OTHER GRASS PITCH SPORTS</w:t>
      </w:r>
      <w:bookmarkEnd w:id="567"/>
    </w:p>
    <w:p w14:paraId="24359987" w14:textId="374F8398" w:rsidR="003D66C5" w:rsidRDefault="003D66C5" w:rsidP="003D66C5"/>
    <w:p w14:paraId="1EDD6B31" w14:textId="69693B8A" w:rsidR="003D66C5" w:rsidRPr="006C559D" w:rsidRDefault="003D66C5" w:rsidP="003D66C5">
      <w:r>
        <w:t xml:space="preserve">This section focuses on other sports that are played on grass pitches and where some form of supply and/or demand in Coventry has been found. It does not include sports where no </w:t>
      </w:r>
      <w:r w:rsidR="004E4CB1">
        <w:t>recent</w:t>
      </w:r>
      <w:r>
        <w:t xml:space="preserve">, formal activity has been identified in the City, although that is not to say that other sports have not been played historically, that they are not played informally or that some demand is not exported to where supply and demand exists outside of the area.   </w:t>
      </w:r>
    </w:p>
    <w:p w14:paraId="3E28269A" w14:textId="77777777" w:rsidR="00EC5A49" w:rsidRPr="00694DBF" w:rsidRDefault="00EC5A49" w:rsidP="00EC5A49">
      <w:pPr>
        <w:rPr>
          <w:highlight w:val="yellow"/>
        </w:rPr>
      </w:pPr>
    </w:p>
    <w:p w14:paraId="6D33B71B" w14:textId="368B845D" w:rsidR="00694DBF" w:rsidRDefault="00694DBF" w:rsidP="00694DBF">
      <w:pPr>
        <w:rPr>
          <w:b/>
        </w:rPr>
      </w:pPr>
      <w:r w:rsidRPr="00B06CDF">
        <w:rPr>
          <w:b/>
        </w:rPr>
        <w:t xml:space="preserve">8.1: Gaelic football </w:t>
      </w:r>
    </w:p>
    <w:p w14:paraId="2161A7AC" w14:textId="3A6A3AB1" w:rsidR="004E778F" w:rsidRDefault="004E778F" w:rsidP="002B13B3"/>
    <w:p w14:paraId="185A5D8A" w14:textId="3CD3B628" w:rsidR="004E778F" w:rsidRPr="002B13B3" w:rsidRDefault="004E778F" w:rsidP="002B13B3">
      <w:pPr>
        <w:rPr>
          <w:b/>
          <w:bCs/>
          <w:i/>
          <w:iCs/>
        </w:rPr>
      </w:pPr>
      <w:r w:rsidRPr="002B13B3">
        <w:rPr>
          <w:b/>
          <w:bCs/>
          <w:i/>
          <w:iCs/>
        </w:rPr>
        <w:t>Introduction</w:t>
      </w:r>
    </w:p>
    <w:p w14:paraId="74048848" w14:textId="77777777" w:rsidR="00694DBF" w:rsidRPr="00B06CDF" w:rsidRDefault="00694DBF" w:rsidP="002B13B3">
      <w:pPr>
        <w:rPr>
          <w:i/>
        </w:rPr>
      </w:pPr>
    </w:p>
    <w:p w14:paraId="728BFD92" w14:textId="29089F57" w:rsidR="004E778F" w:rsidRDefault="00694DBF" w:rsidP="002B13B3">
      <w:r w:rsidRPr="00B06CDF">
        <w:rPr>
          <w:bCs/>
          <w:color w:val="000000"/>
          <w:szCs w:val="26"/>
        </w:rPr>
        <w:t>Gaelic football is governed nationally by the Gaelic Athletic Association (GAA)</w:t>
      </w:r>
      <w:r w:rsidR="003D66C5">
        <w:rPr>
          <w:bCs/>
          <w:color w:val="000000"/>
          <w:szCs w:val="26"/>
        </w:rPr>
        <w:t xml:space="preserve"> and i</w:t>
      </w:r>
      <w:r w:rsidRPr="00B06CDF">
        <w:rPr>
          <w:bCs/>
          <w:color w:val="000000"/>
          <w:szCs w:val="26"/>
        </w:rPr>
        <w:t xml:space="preserve">n Coventry by Warwickshire GAA. It is a growing sport in </w:t>
      </w:r>
      <w:r w:rsidR="003D66C5">
        <w:rPr>
          <w:bCs/>
          <w:color w:val="000000"/>
          <w:szCs w:val="26"/>
        </w:rPr>
        <w:t>the City</w:t>
      </w:r>
      <w:r w:rsidRPr="00B06CDF">
        <w:rPr>
          <w:bCs/>
          <w:color w:val="000000"/>
          <w:szCs w:val="26"/>
        </w:rPr>
        <w:t xml:space="preserve"> and is </w:t>
      </w:r>
      <w:r w:rsidR="003D66C5">
        <w:rPr>
          <w:bCs/>
          <w:color w:val="000000"/>
          <w:szCs w:val="26"/>
        </w:rPr>
        <w:t xml:space="preserve">particularly </w:t>
      </w:r>
      <w:r w:rsidRPr="00B06CDF">
        <w:rPr>
          <w:bCs/>
          <w:color w:val="000000"/>
          <w:szCs w:val="26"/>
        </w:rPr>
        <w:t xml:space="preserve">popular amongst its Irish community. </w:t>
      </w:r>
      <w:r w:rsidR="004E778F" w:rsidRPr="008D125A">
        <w:t xml:space="preserve">The playing season runs from May until </w:t>
      </w:r>
      <w:r w:rsidR="00B476A3">
        <w:t>September</w:t>
      </w:r>
      <w:r w:rsidR="004E778F" w:rsidRPr="008D125A">
        <w:t xml:space="preserve">. </w:t>
      </w:r>
    </w:p>
    <w:p w14:paraId="17FCFC47" w14:textId="5F670103" w:rsidR="004E778F" w:rsidRDefault="004E778F" w:rsidP="002B13B3"/>
    <w:p w14:paraId="0D9ECC66" w14:textId="38DE4899" w:rsidR="004E778F" w:rsidRPr="002B13B3" w:rsidRDefault="004E778F" w:rsidP="002B13B3">
      <w:pPr>
        <w:rPr>
          <w:b/>
          <w:i/>
          <w:iCs/>
        </w:rPr>
      </w:pPr>
      <w:r w:rsidRPr="002B13B3">
        <w:rPr>
          <w:b/>
          <w:i/>
          <w:iCs/>
        </w:rPr>
        <w:t>Supply and demand</w:t>
      </w:r>
    </w:p>
    <w:p w14:paraId="06E73BA5" w14:textId="77777777" w:rsidR="004E778F" w:rsidRDefault="004E778F" w:rsidP="002B13B3">
      <w:pPr>
        <w:rPr>
          <w:bCs/>
          <w:color w:val="000000"/>
          <w:szCs w:val="26"/>
        </w:rPr>
      </w:pPr>
    </w:p>
    <w:p w14:paraId="66E5CA66" w14:textId="5F5E05C1" w:rsidR="003D66C5" w:rsidRDefault="004E778F" w:rsidP="002B13B3">
      <w:pPr>
        <w:rPr>
          <w:bCs/>
          <w:color w:val="000000"/>
          <w:szCs w:val="26"/>
        </w:rPr>
      </w:pPr>
      <w:r>
        <w:rPr>
          <w:bCs/>
          <w:color w:val="000000"/>
          <w:szCs w:val="26"/>
        </w:rPr>
        <w:t xml:space="preserve">There are </w:t>
      </w:r>
      <w:r w:rsidR="00694DBF" w:rsidRPr="00B06CDF">
        <w:rPr>
          <w:bCs/>
          <w:color w:val="000000"/>
          <w:szCs w:val="26"/>
        </w:rPr>
        <w:t xml:space="preserve">three </w:t>
      </w:r>
      <w:r>
        <w:rPr>
          <w:bCs/>
          <w:color w:val="000000"/>
          <w:szCs w:val="26"/>
        </w:rPr>
        <w:t xml:space="preserve">Gaelic football </w:t>
      </w:r>
      <w:r w:rsidR="00694DBF" w:rsidRPr="00B06CDF">
        <w:rPr>
          <w:bCs/>
          <w:color w:val="000000"/>
          <w:szCs w:val="26"/>
        </w:rPr>
        <w:t xml:space="preserve">clubs </w:t>
      </w:r>
      <w:r w:rsidR="003D66C5">
        <w:rPr>
          <w:bCs/>
          <w:color w:val="000000"/>
          <w:szCs w:val="26"/>
        </w:rPr>
        <w:t>identified</w:t>
      </w:r>
      <w:r>
        <w:rPr>
          <w:bCs/>
          <w:color w:val="000000"/>
          <w:szCs w:val="26"/>
        </w:rPr>
        <w:t xml:space="preserve"> in Coventry</w:t>
      </w:r>
      <w:r w:rsidR="003D66C5">
        <w:rPr>
          <w:bCs/>
          <w:color w:val="000000"/>
          <w:szCs w:val="26"/>
        </w:rPr>
        <w:t xml:space="preserve">: </w:t>
      </w:r>
    </w:p>
    <w:p w14:paraId="49FB001A" w14:textId="77777777" w:rsidR="003D66C5" w:rsidRDefault="003D66C5" w:rsidP="002B13B3">
      <w:pPr>
        <w:rPr>
          <w:bCs/>
          <w:color w:val="000000"/>
          <w:szCs w:val="26"/>
        </w:rPr>
      </w:pPr>
    </w:p>
    <w:p w14:paraId="035072A0" w14:textId="77777777" w:rsidR="00800545" w:rsidRPr="002B13B3" w:rsidRDefault="00800545" w:rsidP="002B13B3">
      <w:pPr>
        <w:pStyle w:val="ListParagraph"/>
        <w:numPr>
          <w:ilvl w:val="0"/>
          <w:numId w:val="82"/>
        </w:numPr>
        <w:rPr>
          <w:bCs/>
          <w:color w:val="000000"/>
          <w:szCs w:val="26"/>
        </w:rPr>
      </w:pPr>
      <w:r w:rsidRPr="002B13B3">
        <w:rPr>
          <w:bCs/>
          <w:color w:val="000000"/>
          <w:szCs w:val="26"/>
        </w:rPr>
        <w:t>Four Masters GAA</w:t>
      </w:r>
    </w:p>
    <w:p w14:paraId="75897FD7" w14:textId="77777777" w:rsidR="00800545" w:rsidRPr="002B13B3" w:rsidRDefault="00800545" w:rsidP="002B13B3">
      <w:pPr>
        <w:pStyle w:val="ListParagraph"/>
        <w:numPr>
          <w:ilvl w:val="0"/>
          <w:numId w:val="82"/>
        </w:numPr>
        <w:rPr>
          <w:bCs/>
          <w:color w:val="000000"/>
          <w:szCs w:val="26"/>
        </w:rPr>
      </w:pPr>
      <w:r w:rsidRPr="002B13B3">
        <w:rPr>
          <w:bCs/>
          <w:color w:val="000000"/>
          <w:szCs w:val="26"/>
        </w:rPr>
        <w:t xml:space="preserve">Roger Casements GAA. </w:t>
      </w:r>
    </w:p>
    <w:p w14:paraId="1F5BEA3C" w14:textId="77777777" w:rsidR="003D66C5" w:rsidRPr="002B13B3" w:rsidRDefault="00694DBF" w:rsidP="002B13B3">
      <w:pPr>
        <w:pStyle w:val="ListParagraph"/>
        <w:numPr>
          <w:ilvl w:val="0"/>
          <w:numId w:val="82"/>
        </w:numPr>
        <w:rPr>
          <w:bCs/>
          <w:color w:val="000000"/>
          <w:szCs w:val="26"/>
        </w:rPr>
      </w:pPr>
      <w:r w:rsidRPr="002B13B3">
        <w:rPr>
          <w:bCs/>
          <w:color w:val="000000"/>
          <w:szCs w:val="26"/>
        </w:rPr>
        <w:t>St Finbarrs</w:t>
      </w:r>
      <w:r w:rsidR="00B06CDF" w:rsidRPr="002B13B3">
        <w:rPr>
          <w:bCs/>
          <w:color w:val="000000"/>
          <w:szCs w:val="26"/>
        </w:rPr>
        <w:t xml:space="preserve"> GAA</w:t>
      </w:r>
    </w:p>
    <w:p w14:paraId="0D7DE402" w14:textId="5F398CB1" w:rsidR="003D66C5" w:rsidRDefault="003D66C5" w:rsidP="002B13B3">
      <w:pPr>
        <w:rPr>
          <w:bCs/>
          <w:color w:val="000000"/>
          <w:szCs w:val="26"/>
        </w:rPr>
      </w:pPr>
    </w:p>
    <w:p w14:paraId="1E6A3272" w14:textId="286CA387" w:rsidR="003D66C5" w:rsidRDefault="003D66C5" w:rsidP="002B13B3">
      <w:pPr>
        <w:rPr>
          <w:bCs/>
          <w:color w:val="000000"/>
          <w:szCs w:val="26"/>
        </w:rPr>
      </w:pPr>
      <w:r>
        <w:rPr>
          <w:bCs/>
          <w:color w:val="000000"/>
          <w:szCs w:val="26"/>
        </w:rPr>
        <w:t xml:space="preserve">St Finbarrs GAA plays at </w:t>
      </w:r>
      <w:r w:rsidR="00694DBF" w:rsidRPr="00B06CDF">
        <w:rPr>
          <w:bCs/>
          <w:color w:val="000000"/>
          <w:szCs w:val="26"/>
        </w:rPr>
        <w:t>St. Finbarrs Sports Ground</w:t>
      </w:r>
      <w:r>
        <w:rPr>
          <w:bCs/>
          <w:color w:val="000000"/>
          <w:szCs w:val="26"/>
        </w:rPr>
        <w:t xml:space="preserve">, where it fields a senior team as well as junior sections for both boys and girls. The site has a dedicated Gaelic football pitch as well as a smaller sized 3G pitch which accommodates some training demand. </w:t>
      </w:r>
      <w:r w:rsidR="00916560">
        <w:rPr>
          <w:bCs/>
          <w:color w:val="000000"/>
          <w:szCs w:val="26"/>
        </w:rPr>
        <w:t xml:space="preserve">Both pitches are of a standard quality. </w:t>
      </w:r>
    </w:p>
    <w:p w14:paraId="034FAA51" w14:textId="22459D40" w:rsidR="005F5688" w:rsidRDefault="005F5688" w:rsidP="002B13B3">
      <w:pPr>
        <w:rPr>
          <w:bCs/>
          <w:color w:val="000000"/>
          <w:szCs w:val="26"/>
        </w:rPr>
      </w:pPr>
    </w:p>
    <w:p w14:paraId="0E84E66C" w14:textId="5A22F33E" w:rsidR="00916560" w:rsidRDefault="005F5688" w:rsidP="002B13B3">
      <w:pPr>
        <w:rPr>
          <w:color w:val="000000"/>
        </w:rPr>
      </w:pPr>
      <w:r>
        <w:rPr>
          <w:bCs/>
          <w:color w:val="000000"/>
          <w:szCs w:val="26"/>
        </w:rPr>
        <w:t xml:space="preserve">Four Masters GAA has a single senior team which plays at </w:t>
      </w:r>
      <w:r w:rsidRPr="00F627F7">
        <w:rPr>
          <w:color w:val="000000"/>
        </w:rPr>
        <w:t>Ryona Engineering Supplies Stadium</w:t>
      </w:r>
      <w:r w:rsidR="00916560">
        <w:rPr>
          <w:color w:val="000000"/>
        </w:rPr>
        <w:t xml:space="preserve"> and trains on unmarked areas at Faber Fitness Club whilst accessing a clubhouse on Allesley Old Road. At </w:t>
      </w:r>
      <w:r w:rsidR="00916560" w:rsidRPr="00F627F7">
        <w:rPr>
          <w:color w:val="000000"/>
        </w:rPr>
        <w:t>Ryona Engineering Supplies Stadium</w:t>
      </w:r>
      <w:r w:rsidR="00916560">
        <w:rPr>
          <w:color w:val="000000"/>
        </w:rPr>
        <w:t>, a good quality pitch is provided, although this over marks a youth and a mini football pitch. Nevertheless, this is considered to be manageable as the Gaelic football and football seasons run at separate times of the year.</w:t>
      </w:r>
    </w:p>
    <w:p w14:paraId="6286FF4E" w14:textId="6FFD350A" w:rsidR="008C5A7D" w:rsidRDefault="008C5A7D" w:rsidP="002B13B3">
      <w:pPr>
        <w:rPr>
          <w:color w:val="000000"/>
        </w:rPr>
      </w:pPr>
    </w:p>
    <w:p w14:paraId="5FE8BB70" w14:textId="01592312" w:rsidR="008C5A7D" w:rsidRDefault="008C5A7D" w:rsidP="002B13B3">
      <w:pPr>
        <w:rPr>
          <w:color w:val="000000"/>
        </w:rPr>
      </w:pPr>
      <w:r>
        <w:rPr>
          <w:color w:val="000000"/>
        </w:rPr>
        <w:t>Roger Casements GAA</w:t>
      </w:r>
      <w:r w:rsidR="004E778F">
        <w:rPr>
          <w:color w:val="000000"/>
        </w:rPr>
        <w:t xml:space="preserve"> fields senior men’s, senior women’s and junior teams and</w:t>
      </w:r>
      <w:r>
        <w:rPr>
          <w:color w:val="000000"/>
        </w:rPr>
        <w:t xml:space="preserve"> also plays at </w:t>
      </w:r>
      <w:r w:rsidRPr="00F627F7">
        <w:rPr>
          <w:color w:val="000000"/>
        </w:rPr>
        <w:t>Ryona Engineering Supplies Stadium</w:t>
      </w:r>
      <w:r>
        <w:rPr>
          <w:color w:val="000000"/>
        </w:rPr>
        <w:t xml:space="preserve"> </w:t>
      </w:r>
      <w:r w:rsidR="004E778F">
        <w:rPr>
          <w:color w:val="000000"/>
        </w:rPr>
        <w:t>in addition to</w:t>
      </w:r>
      <w:r>
        <w:rPr>
          <w:color w:val="000000"/>
        </w:rPr>
        <w:t xml:space="preserve"> </w:t>
      </w:r>
      <w:r w:rsidR="005F5688">
        <w:rPr>
          <w:color w:val="000000"/>
        </w:rPr>
        <w:t>training at the</w:t>
      </w:r>
      <w:r>
        <w:rPr>
          <w:color w:val="000000"/>
        </w:rPr>
        <w:t xml:space="preserve"> site</w:t>
      </w:r>
      <w:r w:rsidR="005F5688">
        <w:rPr>
          <w:color w:val="000000"/>
        </w:rPr>
        <w:t xml:space="preserve">. It </w:t>
      </w:r>
      <w:r>
        <w:rPr>
          <w:color w:val="000000"/>
        </w:rPr>
        <w:t>has secured a</w:t>
      </w:r>
      <w:r w:rsidR="001B1877">
        <w:rPr>
          <w:color w:val="000000"/>
        </w:rPr>
        <w:t xml:space="preserve"> long-term</w:t>
      </w:r>
      <w:r>
        <w:rPr>
          <w:color w:val="000000"/>
        </w:rPr>
        <w:t xml:space="preserve"> agreement with Sphinx Sports </w:t>
      </w:r>
      <w:r w:rsidR="005D31E0">
        <w:rPr>
          <w:color w:val="000000"/>
        </w:rPr>
        <w:t>&amp;</w:t>
      </w:r>
      <w:r>
        <w:rPr>
          <w:color w:val="000000"/>
        </w:rPr>
        <w:t xml:space="preserve"> Social Club</w:t>
      </w:r>
      <w:r w:rsidR="001B1877">
        <w:rPr>
          <w:color w:val="000000"/>
        </w:rPr>
        <w:t xml:space="preserve"> for use of the pitch and</w:t>
      </w:r>
      <w:r w:rsidR="005F5688">
        <w:rPr>
          <w:color w:val="000000"/>
        </w:rPr>
        <w:t xml:space="preserve"> the accompanying</w:t>
      </w:r>
      <w:r w:rsidR="001B1877">
        <w:rPr>
          <w:color w:val="000000"/>
        </w:rPr>
        <w:t xml:space="preserve"> ancillary provision on site.</w:t>
      </w:r>
    </w:p>
    <w:p w14:paraId="61D5AC7B" w14:textId="5D46D109" w:rsidR="004E778F" w:rsidRDefault="004E778F" w:rsidP="002B13B3">
      <w:pPr>
        <w:rPr>
          <w:color w:val="000000"/>
        </w:rPr>
      </w:pPr>
    </w:p>
    <w:p w14:paraId="00CE24C2" w14:textId="69E55487" w:rsidR="004E778F" w:rsidRPr="002B13B3" w:rsidRDefault="004E778F" w:rsidP="002B13B3">
      <w:pPr>
        <w:rPr>
          <w:b/>
          <w:i/>
          <w:iCs/>
          <w:color w:val="000000"/>
        </w:rPr>
      </w:pPr>
      <w:r w:rsidRPr="002B13B3">
        <w:rPr>
          <w:b/>
          <w:i/>
          <w:iCs/>
          <w:color w:val="000000"/>
        </w:rPr>
        <w:t>Supply and demand analysis</w:t>
      </w:r>
    </w:p>
    <w:p w14:paraId="1DE8AC11" w14:textId="021DC6AC" w:rsidR="004E778F" w:rsidRDefault="004E778F" w:rsidP="002B13B3"/>
    <w:p w14:paraId="4B5B5454" w14:textId="5A7FA0A5" w:rsidR="004E778F" w:rsidRDefault="004E778F" w:rsidP="002B13B3">
      <w:r>
        <w:t xml:space="preserve">At St Finbarrs Sports Ground, the Gaelic football provision is sufficient to meet the demand </w:t>
      </w:r>
      <w:r w:rsidR="00916560">
        <w:t xml:space="preserve">from St Finbarrs GAA, with a dedicated pitch provided that likely has capacity for an increase in demand. </w:t>
      </w:r>
    </w:p>
    <w:p w14:paraId="6D42BE0B" w14:textId="34819F9D" w:rsidR="00916560" w:rsidRDefault="00916560" w:rsidP="002B13B3"/>
    <w:p w14:paraId="6BD50800" w14:textId="061B35CD" w:rsidR="00916560" w:rsidRPr="004E778F" w:rsidRDefault="00916560" w:rsidP="002B13B3">
      <w:r>
        <w:t xml:space="preserve">Conversely, the pitch at </w:t>
      </w:r>
      <w:r w:rsidRPr="00F627F7">
        <w:t>Ryona Engineering Supplies Stadium</w:t>
      </w:r>
      <w:r>
        <w:t xml:space="preserve"> is heavily used by both</w:t>
      </w:r>
      <w:r w:rsidRPr="00916560">
        <w:rPr>
          <w:szCs w:val="26"/>
        </w:rPr>
        <w:t xml:space="preserve"> </w:t>
      </w:r>
      <w:r>
        <w:rPr>
          <w:szCs w:val="26"/>
        </w:rPr>
        <w:t xml:space="preserve">Four Masters GAA and </w:t>
      </w:r>
      <w:r>
        <w:t xml:space="preserve">Roger Casements GAA for matches as well as by the latter for training. </w:t>
      </w:r>
      <w:r w:rsidR="004E4CB1">
        <w:t xml:space="preserve">It is therefore considered to be overplayed, despite its good quality. </w:t>
      </w:r>
    </w:p>
    <w:p w14:paraId="5BA523A8" w14:textId="6955BCE5" w:rsidR="004E778F" w:rsidRDefault="004E778F" w:rsidP="002B13B3"/>
    <w:p w14:paraId="3330542F" w14:textId="5CEB9EDC" w:rsidR="00694DBF" w:rsidRDefault="00694DBF" w:rsidP="00694DBF"/>
    <w:p w14:paraId="563A5043" w14:textId="1625FB3A" w:rsidR="004E4CB1" w:rsidRDefault="004E4CB1" w:rsidP="00694DBF"/>
    <w:p w14:paraId="4A238E3A" w14:textId="51141CB6" w:rsidR="004E4CB1" w:rsidRDefault="004E4CB1" w:rsidP="00694DBF"/>
    <w:p w14:paraId="0B9E6390" w14:textId="77777777" w:rsidR="004E4CB1" w:rsidRPr="001B1877" w:rsidRDefault="004E4CB1" w:rsidP="00694DBF"/>
    <w:p w14:paraId="601A5249" w14:textId="565E3EF0" w:rsidR="00694DBF" w:rsidRDefault="00694DBF" w:rsidP="00694DBF">
      <w:pPr>
        <w:rPr>
          <w:b/>
        </w:rPr>
      </w:pPr>
      <w:r w:rsidRPr="001B1877">
        <w:rPr>
          <w:b/>
        </w:rPr>
        <w:lastRenderedPageBreak/>
        <w:t xml:space="preserve">8.2: Kabaddi </w:t>
      </w:r>
    </w:p>
    <w:p w14:paraId="78A15CCB" w14:textId="6171CF41" w:rsidR="004E4CB1" w:rsidRDefault="004E4CB1" w:rsidP="00694DBF">
      <w:pPr>
        <w:rPr>
          <w:b/>
        </w:rPr>
      </w:pPr>
    </w:p>
    <w:p w14:paraId="6628E606" w14:textId="3F43947A" w:rsidR="004E4CB1" w:rsidRPr="004E4CB1" w:rsidRDefault="004E4CB1" w:rsidP="00694DBF">
      <w:pPr>
        <w:rPr>
          <w:b/>
          <w:i/>
          <w:iCs/>
        </w:rPr>
      </w:pPr>
      <w:r w:rsidRPr="004E4CB1">
        <w:rPr>
          <w:b/>
          <w:i/>
          <w:iCs/>
        </w:rPr>
        <w:t>Introduction</w:t>
      </w:r>
    </w:p>
    <w:p w14:paraId="6CD391BC" w14:textId="77777777" w:rsidR="00694DBF" w:rsidRPr="001B1877" w:rsidRDefault="00694DBF" w:rsidP="00694DBF">
      <w:pPr>
        <w:rPr>
          <w:b/>
          <w:i/>
        </w:rPr>
      </w:pPr>
    </w:p>
    <w:p w14:paraId="0B8AC3A0" w14:textId="1EA3D90D" w:rsidR="00694DBF" w:rsidRDefault="00694DBF" w:rsidP="00694DBF">
      <w:r w:rsidRPr="001B1877">
        <w:t xml:space="preserve">The sport is organised locally by the Coventry Asian Sports Federation which promotes opportunities for people of all ages across the community to participate in traditional Asian sports such as Kabaddi. </w:t>
      </w:r>
    </w:p>
    <w:p w14:paraId="0ECA7B34" w14:textId="08E52534" w:rsidR="004E4CB1" w:rsidRDefault="004E4CB1" w:rsidP="00694DBF"/>
    <w:p w14:paraId="59D0EEEA" w14:textId="55C9D7A1" w:rsidR="004E4CB1" w:rsidRPr="004E4CB1" w:rsidRDefault="004E4CB1" w:rsidP="00694DBF">
      <w:pPr>
        <w:rPr>
          <w:b/>
          <w:bCs/>
          <w:i/>
          <w:iCs/>
        </w:rPr>
      </w:pPr>
      <w:r>
        <w:rPr>
          <w:b/>
          <w:bCs/>
          <w:i/>
          <w:iCs/>
        </w:rPr>
        <w:t>Supply and demand</w:t>
      </w:r>
    </w:p>
    <w:p w14:paraId="657F7B02" w14:textId="77777777" w:rsidR="00694DBF" w:rsidRPr="00694DBF" w:rsidRDefault="00694DBF" w:rsidP="00694DBF">
      <w:pPr>
        <w:rPr>
          <w:b/>
          <w:i/>
          <w:highlight w:val="yellow"/>
        </w:rPr>
      </w:pPr>
    </w:p>
    <w:p w14:paraId="2A57F5B7" w14:textId="02CC51D1" w:rsidR="001B1877" w:rsidRDefault="00694DBF" w:rsidP="00694DBF">
      <w:r w:rsidRPr="009F6387">
        <w:t xml:space="preserve">An annual event known as the ‘Coventry Kabaddi Cup’ </w:t>
      </w:r>
      <w:r w:rsidR="001B1877" w:rsidRPr="009F6387">
        <w:t>wa</w:t>
      </w:r>
      <w:r w:rsidRPr="009F6387">
        <w:t>s</w:t>
      </w:r>
      <w:r w:rsidR="001B1877" w:rsidRPr="009F6387">
        <w:t xml:space="preserve"> previously</w:t>
      </w:r>
      <w:r w:rsidRPr="009F6387">
        <w:t xml:space="preserve"> hosted in the City</w:t>
      </w:r>
      <w:r w:rsidR="001B1877" w:rsidRPr="009F6387">
        <w:t xml:space="preserve"> although this </w:t>
      </w:r>
      <w:r w:rsidR="009F6387" w:rsidRPr="009F6387">
        <w:t xml:space="preserve">is not known to have taken place since 2018. </w:t>
      </w:r>
      <w:r w:rsidR="004E4CB1">
        <w:t xml:space="preserve">It is unclear as to why this is the case. </w:t>
      </w:r>
    </w:p>
    <w:p w14:paraId="736B7A0B" w14:textId="7D35DDE6" w:rsidR="00800545" w:rsidRDefault="00800545" w:rsidP="00694DBF"/>
    <w:p w14:paraId="168EB2AC" w14:textId="5C3952D9" w:rsidR="00800545" w:rsidRDefault="00800545" w:rsidP="00694DBF">
      <w:r>
        <w:t xml:space="preserve">When last held, an unmarked grass area known as Morris Common was used, in Stoke Heath (CV2 4PS). </w:t>
      </w:r>
    </w:p>
    <w:p w14:paraId="6C2502C5" w14:textId="62E8308E" w:rsidR="004E4CB1" w:rsidRDefault="004E4CB1" w:rsidP="00694DBF"/>
    <w:p w14:paraId="009BB47F" w14:textId="5371B059" w:rsidR="004E4CB1" w:rsidRDefault="004E4CB1" w:rsidP="00694DBF">
      <w:pPr>
        <w:rPr>
          <w:b/>
          <w:bCs/>
          <w:i/>
          <w:iCs/>
        </w:rPr>
      </w:pPr>
      <w:r>
        <w:rPr>
          <w:b/>
          <w:bCs/>
          <w:i/>
          <w:iCs/>
        </w:rPr>
        <w:t>Supply and demand analysis</w:t>
      </w:r>
    </w:p>
    <w:p w14:paraId="4B87354D" w14:textId="1D14A530" w:rsidR="00800545" w:rsidRDefault="00800545" w:rsidP="00694DBF">
      <w:pPr>
        <w:rPr>
          <w:b/>
          <w:bCs/>
          <w:i/>
          <w:iCs/>
        </w:rPr>
      </w:pPr>
    </w:p>
    <w:p w14:paraId="3C11F097" w14:textId="0FBDA9AC" w:rsidR="00800545" w:rsidRPr="00800545" w:rsidRDefault="00800545" w:rsidP="00694DBF">
      <w:r>
        <w:t xml:space="preserve">As unmarked grass areas can be used to host the sport, there is considered to be sufficient provision within Coventry for demand to return if enough exists for this to be warranted. </w:t>
      </w:r>
    </w:p>
    <w:p w14:paraId="798A69C8" w14:textId="77777777" w:rsidR="00694DBF" w:rsidRPr="008870B0" w:rsidRDefault="00694DBF" w:rsidP="00694DBF">
      <w:pPr>
        <w:rPr>
          <w:i/>
        </w:rPr>
      </w:pPr>
    </w:p>
    <w:p w14:paraId="4E0908A7" w14:textId="3AE20415" w:rsidR="00694DBF" w:rsidRDefault="00694DBF" w:rsidP="00694DBF">
      <w:pPr>
        <w:rPr>
          <w:b/>
        </w:rPr>
      </w:pPr>
      <w:r w:rsidRPr="008870B0">
        <w:rPr>
          <w:b/>
        </w:rPr>
        <w:t>8.3: Lacrosse</w:t>
      </w:r>
    </w:p>
    <w:p w14:paraId="0BC369E1" w14:textId="62C1A4D1" w:rsidR="004E4CB1" w:rsidRDefault="004E4CB1" w:rsidP="00694DBF">
      <w:pPr>
        <w:rPr>
          <w:b/>
        </w:rPr>
      </w:pPr>
    </w:p>
    <w:p w14:paraId="39DCDC17" w14:textId="6D47E91F" w:rsidR="004E4CB1" w:rsidRDefault="004E4CB1" w:rsidP="00694DBF">
      <w:pPr>
        <w:rPr>
          <w:b/>
          <w:i/>
          <w:iCs/>
        </w:rPr>
      </w:pPr>
      <w:r w:rsidRPr="004E4CB1">
        <w:rPr>
          <w:b/>
          <w:i/>
          <w:iCs/>
        </w:rPr>
        <w:t xml:space="preserve">Introduction </w:t>
      </w:r>
    </w:p>
    <w:p w14:paraId="4D9C6D9A" w14:textId="77777777" w:rsidR="004E4CB1" w:rsidRPr="00BA1CC0" w:rsidRDefault="004E4CB1" w:rsidP="004E4CB1">
      <w:pPr>
        <w:rPr>
          <w:highlight w:val="yellow"/>
        </w:rPr>
      </w:pPr>
    </w:p>
    <w:p w14:paraId="052591A7" w14:textId="77777777" w:rsidR="004E4CB1" w:rsidRPr="00B40453" w:rsidRDefault="004E4CB1" w:rsidP="002B13B3">
      <w:bookmarkStart w:id="568" w:name="_Toc469562024"/>
      <w:bookmarkStart w:id="569" w:name="_Toc469562267"/>
      <w:bookmarkStart w:id="570" w:name="_Toc475089727"/>
      <w:bookmarkStart w:id="571" w:name="_Toc11077639"/>
      <w:r w:rsidRPr="00B40453">
        <w:t>Lacrosse is a contact sport played using a small rubber ball and long-handled stick to catch and hold the lacrosse ball. It is governed nationally by English Lacrosse, which has the role of controlling, promoting and developing the sport nationally. Competitive matches are played on grass pitches or artificial grass pitches, with fixtures running from September through until April.</w:t>
      </w:r>
      <w:bookmarkEnd w:id="568"/>
      <w:bookmarkEnd w:id="569"/>
      <w:bookmarkEnd w:id="570"/>
      <w:bookmarkEnd w:id="571"/>
    </w:p>
    <w:p w14:paraId="5E327678" w14:textId="1446426E" w:rsidR="004E4CB1" w:rsidRDefault="004E4CB1" w:rsidP="00694DBF">
      <w:pPr>
        <w:rPr>
          <w:b/>
          <w:i/>
          <w:iCs/>
        </w:rPr>
      </w:pPr>
    </w:p>
    <w:p w14:paraId="666F301A" w14:textId="0392C0EB" w:rsidR="004E4CB1" w:rsidRPr="004E4CB1" w:rsidRDefault="004E4CB1" w:rsidP="00694DBF">
      <w:pPr>
        <w:rPr>
          <w:b/>
          <w:i/>
          <w:iCs/>
        </w:rPr>
      </w:pPr>
      <w:r>
        <w:rPr>
          <w:b/>
          <w:i/>
          <w:iCs/>
        </w:rPr>
        <w:t>Supply and demand</w:t>
      </w:r>
    </w:p>
    <w:p w14:paraId="4B9DD731" w14:textId="77777777" w:rsidR="00694DBF" w:rsidRPr="008870B0" w:rsidRDefault="00694DBF" w:rsidP="00694DBF">
      <w:pPr>
        <w:rPr>
          <w:i/>
        </w:rPr>
      </w:pPr>
    </w:p>
    <w:p w14:paraId="4FD982C1" w14:textId="44159ABC" w:rsidR="004E4CB1" w:rsidRDefault="00694DBF" w:rsidP="00694DBF">
      <w:r w:rsidRPr="008870B0">
        <w:t xml:space="preserve">The University of Warwick </w:t>
      </w:r>
      <w:r w:rsidR="004E4CB1">
        <w:t>provides</w:t>
      </w:r>
      <w:r w:rsidRPr="008870B0">
        <w:t xml:space="preserve"> the only lacrosse </w:t>
      </w:r>
      <w:r w:rsidR="00DC591A">
        <w:t>demand</w:t>
      </w:r>
      <w:r w:rsidRPr="008870B0">
        <w:t xml:space="preserve"> in Coventry</w:t>
      </w:r>
      <w:r w:rsidR="004E4CB1">
        <w:t xml:space="preserve">, fielding </w:t>
      </w:r>
      <w:r w:rsidR="00F3524F">
        <w:t xml:space="preserve">two </w:t>
      </w:r>
      <w:r w:rsidR="004E4CB1" w:rsidRPr="008870B0">
        <w:t xml:space="preserve">men’s and two women’s teams in BUCS </w:t>
      </w:r>
      <w:r w:rsidR="004E4CB1">
        <w:t>l</w:t>
      </w:r>
      <w:r w:rsidR="004E4CB1" w:rsidRPr="008870B0">
        <w:t>eagues.</w:t>
      </w:r>
      <w:r w:rsidR="004E4CB1">
        <w:t xml:space="preserve"> It also reports that it has</w:t>
      </w:r>
      <w:r w:rsidR="00F3524F">
        <w:t xml:space="preserve"> significant</w:t>
      </w:r>
      <w:r w:rsidR="004E4CB1">
        <w:t xml:space="preserve"> intra-mural demand, stating that its lacrosse section is one of the largest spor</w:t>
      </w:r>
      <w:r w:rsidR="00F3524F">
        <w:t xml:space="preserve">t sections within the University. All matches and training </w:t>
      </w:r>
      <w:r w:rsidR="00896098">
        <w:t>are undertaken</w:t>
      </w:r>
      <w:r w:rsidR="00F3524F">
        <w:t xml:space="preserve"> at </w:t>
      </w:r>
      <w:r w:rsidR="00F3524F" w:rsidRPr="008870B0">
        <w:t>University of Warwick (Westwood Campus)</w:t>
      </w:r>
      <w:r w:rsidR="00F3524F">
        <w:t xml:space="preserve"> on the site’s 3G pitch. </w:t>
      </w:r>
      <w:r w:rsidR="00F3524F" w:rsidRPr="008870B0">
        <w:t xml:space="preserve">  </w:t>
      </w:r>
    </w:p>
    <w:p w14:paraId="712C2782" w14:textId="77777777" w:rsidR="004E4CB1" w:rsidRDefault="004E4CB1" w:rsidP="00694DBF"/>
    <w:p w14:paraId="4829C170" w14:textId="1B7E608B" w:rsidR="00315034" w:rsidRDefault="009F6387" w:rsidP="00694DBF">
      <w:r w:rsidRPr="008870B0">
        <w:t xml:space="preserve">Coventry University also previously </w:t>
      </w:r>
      <w:r w:rsidR="004E4CB1">
        <w:t>fielded</w:t>
      </w:r>
      <w:r w:rsidRPr="008870B0">
        <w:t xml:space="preserve"> lacrosse tea</w:t>
      </w:r>
      <w:r w:rsidR="00F3524F">
        <w:t xml:space="preserve">ms </w:t>
      </w:r>
      <w:r w:rsidRPr="008870B0">
        <w:t xml:space="preserve">although it has </w:t>
      </w:r>
      <w:r w:rsidR="004E4CB1">
        <w:t>not done so</w:t>
      </w:r>
      <w:r w:rsidRPr="008870B0">
        <w:t xml:space="preserve"> since the 2019/20 season. </w:t>
      </w:r>
      <w:r w:rsidR="00896098">
        <w:t xml:space="preserve">It reports that insufficient demand existed for this continue. </w:t>
      </w:r>
    </w:p>
    <w:p w14:paraId="581959FD" w14:textId="77777777" w:rsidR="00315034" w:rsidRDefault="00315034" w:rsidP="00694DBF"/>
    <w:p w14:paraId="55C66915" w14:textId="1A740DCE" w:rsidR="00F3524F" w:rsidRDefault="00F3524F" w:rsidP="00F3524F">
      <w:pPr>
        <w:rPr>
          <w:b/>
          <w:i/>
          <w:iCs/>
        </w:rPr>
      </w:pPr>
      <w:r>
        <w:rPr>
          <w:b/>
          <w:i/>
          <w:iCs/>
        </w:rPr>
        <w:t>Supply and demand analysis</w:t>
      </w:r>
    </w:p>
    <w:p w14:paraId="714244F1" w14:textId="165BB8BB" w:rsidR="00F3524F" w:rsidRDefault="00F3524F" w:rsidP="00F3524F">
      <w:pPr>
        <w:rPr>
          <w:b/>
          <w:i/>
          <w:iCs/>
        </w:rPr>
      </w:pPr>
    </w:p>
    <w:p w14:paraId="57CA960E" w14:textId="1D00B373" w:rsidR="00F3524F" w:rsidRPr="00F3524F" w:rsidRDefault="00F3524F" w:rsidP="00F3524F">
      <w:pPr>
        <w:rPr>
          <w:bCs/>
        </w:rPr>
      </w:pPr>
      <w:r>
        <w:rPr>
          <w:bCs/>
        </w:rPr>
        <w:t xml:space="preserve">With the 3G pitch at </w:t>
      </w:r>
      <w:r w:rsidRPr="008870B0">
        <w:t>University of Warwick (Westwood Campus)</w:t>
      </w:r>
      <w:r>
        <w:t xml:space="preserve"> used for all current lacrosse activity, supply for the sport is considered sufficient to meet demand. This is because there are no capacity limits as would be the case if grass provision was used. </w:t>
      </w:r>
    </w:p>
    <w:p w14:paraId="42A60784" w14:textId="465B5408" w:rsidR="00694DBF" w:rsidRDefault="00694DBF" w:rsidP="00694DBF"/>
    <w:p w14:paraId="74EDBCD5" w14:textId="77777777" w:rsidR="00896098" w:rsidRDefault="00896098" w:rsidP="00694DBF">
      <w:pPr>
        <w:rPr>
          <w:b/>
        </w:rPr>
      </w:pPr>
    </w:p>
    <w:p w14:paraId="38A64516" w14:textId="77777777" w:rsidR="00896098" w:rsidRDefault="00896098" w:rsidP="00694DBF">
      <w:pPr>
        <w:rPr>
          <w:b/>
        </w:rPr>
      </w:pPr>
    </w:p>
    <w:p w14:paraId="0D726AA1" w14:textId="77777777" w:rsidR="00896098" w:rsidRDefault="00896098" w:rsidP="00694DBF">
      <w:pPr>
        <w:rPr>
          <w:b/>
        </w:rPr>
      </w:pPr>
    </w:p>
    <w:p w14:paraId="0DF87F84" w14:textId="77777777" w:rsidR="00896098" w:rsidRDefault="00896098" w:rsidP="00694DBF">
      <w:pPr>
        <w:rPr>
          <w:b/>
        </w:rPr>
      </w:pPr>
    </w:p>
    <w:p w14:paraId="76E8352F" w14:textId="77777777" w:rsidR="00896098" w:rsidRDefault="00896098" w:rsidP="00694DBF">
      <w:pPr>
        <w:rPr>
          <w:b/>
        </w:rPr>
      </w:pPr>
    </w:p>
    <w:p w14:paraId="3D4C8164" w14:textId="77777777" w:rsidR="00896098" w:rsidRDefault="00896098" w:rsidP="00694DBF">
      <w:pPr>
        <w:rPr>
          <w:b/>
        </w:rPr>
      </w:pPr>
    </w:p>
    <w:p w14:paraId="767B1DE1" w14:textId="454D308E" w:rsidR="00694DBF" w:rsidRDefault="00694DBF" w:rsidP="00694DBF">
      <w:pPr>
        <w:rPr>
          <w:b/>
        </w:rPr>
      </w:pPr>
      <w:r w:rsidRPr="008870B0">
        <w:rPr>
          <w:b/>
        </w:rPr>
        <w:lastRenderedPageBreak/>
        <w:t xml:space="preserve">8.4: Softball </w:t>
      </w:r>
    </w:p>
    <w:p w14:paraId="3FC1AF27" w14:textId="04694370" w:rsidR="00F3524F" w:rsidRDefault="00F3524F" w:rsidP="00694DBF">
      <w:pPr>
        <w:rPr>
          <w:b/>
        </w:rPr>
      </w:pPr>
    </w:p>
    <w:p w14:paraId="554CD21D" w14:textId="71FBDBCE" w:rsidR="00F3524F" w:rsidRDefault="00F3524F" w:rsidP="00694DBF">
      <w:pPr>
        <w:rPr>
          <w:b/>
          <w:i/>
          <w:iCs/>
        </w:rPr>
      </w:pPr>
      <w:r>
        <w:rPr>
          <w:b/>
          <w:i/>
          <w:iCs/>
        </w:rPr>
        <w:t>Introduction</w:t>
      </w:r>
    </w:p>
    <w:p w14:paraId="662C6C9D" w14:textId="514FA9C3" w:rsidR="00F3524F" w:rsidRDefault="00F3524F" w:rsidP="00694DBF">
      <w:pPr>
        <w:rPr>
          <w:b/>
          <w:i/>
          <w:iCs/>
        </w:rPr>
      </w:pPr>
    </w:p>
    <w:p w14:paraId="221B974D" w14:textId="30EEFBB1" w:rsidR="00BB0AD7" w:rsidRPr="006405A0" w:rsidRDefault="00BB0AD7" w:rsidP="00BB0AD7">
      <w:r>
        <w:t>Softball, together with baseball, is</w:t>
      </w:r>
      <w:r w:rsidRPr="006405A0">
        <w:t xml:space="preserve"> governed by Baseball and Softball UK</w:t>
      </w:r>
      <w:r>
        <w:t>, which</w:t>
      </w:r>
      <w:r w:rsidRPr="006405A0">
        <w:t xml:space="preserve"> is currently aiming to build the number of teams playing regularly throughout the country. </w:t>
      </w:r>
      <w:r>
        <w:t xml:space="preserve">The sport has two varities: </w:t>
      </w:r>
      <w:r w:rsidRPr="006405A0">
        <w:t>slow-pitch softball and fast-pitch softball</w:t>
      </w:r>
      <w:r>
        <w:t xml:space="preserve">, with both operating </w:t>
      </w:r>
      <w:r w:rsidRPr="006405A0">
        <w:t xml:space="preserve">in England from April until September. </w:t>
      </w:r>
    </w:p>
    <w:p w14:paraId="783078CD" w14:textId="77777777" w:rsidR="00F3524F" w:rsidRPr="00F3524F" w:rsidRDefault="00F3524F" w:rsidP="00694DBF">
      <w:pPr>
        <w:rPr>
          <w:bCs/>
        </w:rPr>
      </w:pPr>
    </w:p>
    <w:p w14:paraId="6C363E9E" w14:textId="5B22E882" w:rsidR="00694DBF" w:rsidRDefault="00BB0AD7" w:rsidP="00694DBF">
      <w:pPr>
        <w:rPr>
          <w:b/>
          <w:bCs/>
          <w:i/>
        </w:rPr>
      </w:pPr>
      <w:r>
        <w:rPr>
          <w:b/>
          <w:bCs/>
          <w:i/>
        </w:rPr>
        <w:t xml:space="preserve">Supply and demand </w:t>
      </w:r>
    </w:p>
    <w:p w14:paraId="653EB1BE" w14:textId="77777777" w:rsidR="00BB0AD7" w:rsidRPr="00BB0AD7" w:rsidRDefault="00BB0AD7" w:rsidP="00694DBF">
      <w:pPr>
        <w:rPr>
          <w:b/>
          <w:bCs/>
          <w:i/>
        </w:rPr>
      </w:pPr>
    </w:p>
    <w:p w14:paraId="650FED39" w14:textId="19B4F5D8" w:rsidR="008870B0" w:rsidRPr="008870B0" w:rsidRDefault="00694DBF" w:rsidP="00694DBF">
      <w:r w:rsidRPr="008870B0">
        <w:t>There is one softball club in operation in Coventry</w:t>
      </w:r>
      <w:r w:rsidR="00BB0AD7">
        <w:t xml:space="preserve"> known as </w:t>
      </w:r>
      <w:r w:rsidRPr="008870B0">
        <w:t>Coventry Blitz. The Club was formed on the back of Coventry Tigers folding in 2015</w:t>
      </w:r>
      <w:r w:rsidR="00BB0AD7">
        <w:t xml:space="preserve"> and i</w:t>
      </w:r>
      <w:r w:rsidR="008870B0" w:rsidRPr="008870B0">
        <w:t>t is the only slow-pitch softball club in the West Midlands.</w:t>
      </w:r>
    </w:p>
    <w:p w14:paraId="0FE836A0" w14:textId="77777777" w:rsidR="008870B0" w:rsidRPr="008870B0" w:rsidRDefault="008870B0" w:rsidP="00694DBF"/>
    <w:p w14:paraId="780D133B" w14:textId="1393110E" w:rsidR="00694DBF" w:rsidRPr="008870B0" w:rsidRDefault="00694DBF" w:rsidP="00694DBF">
      <w:r w:rsidRPr="008870B0">
        <w:t xml:space="preserve">The Club </w:t>
      </w:r>
      <w:bookmarkStart w:id="572" w:name="_Hlk524345663"/>
      <w:r w:rsidRPr="008870B0">
        <w:t xml:space="preserve">trains once per week </w:t>
      </w:r>
      <w:r w:rsidR="00BB0AD7">
        <w:t xml:space="preserve">on </w:t>
      </w:r>
      <w:r w:rsidR="00F422C3">
        <w:t>a marked out diamond</w:t>
      </w:r>
      <w:r w:rsidR="00BB0AD7">
        <w:t xml:space="preserve"> </w:t>
      </w:r>
      <w:r w:rsidRPr="008870B0">
        <w:t xml:space="preserve">at </w:t>
      </w:r>
      <w:r w:rsidR="008870B0" w:rsidRPr="008870B0">
        <w:t>Bishop Ullathorne School</w:t>
      </w:r>
      <w:r w:rsidR="00F422C3">
        <w:t xml:space="preserve">, although </w:t>
      </w:r>
      <w:r w:rsidR="008870B0" w:rsidRPr="008870B0">
        <w:t xml:space="preserve">Woodlands Sports Complex </w:t>
      </w:r>
      <w:r w:rsidR="00896098">
        <w:t xml:space="preserve">is </w:t>
      </w:r>
      <w:r w:rsidR="00F422C3">
        <w:t>also used</w:t>
      </w:r>
      <w:r w:rsidR="008870B0" w:rsidRPr="008870B0">
        <w:t xml:space="preserve"> outside of term time. </w:t>
      </w:r>
      <w:r w:rsidR="00BB0AD7">
        <w:t>It does not play matches within Coventry,</w:t>
      </w:r>
      <w:r w:rsidR="00F422C3">
        <w:t xml:space="preserve"> outside of ad hoc friendlies, and</w:t>
      </w:r>
      <w:r w:rsidR="00BB0AD7">
        <w:t xml:space="preserve"> instead </w:t>
      </w:r>
      <w:r w:rsidRPr="008870B0">
        <w:t xml:space="preserve">regularly </w:t>
      </w:r>
      <w:r w:rsidR="00BB0AD7">
        <w:t>play</w:t>
      </w:r>
      <w:r w:rsidR="00F422C3">
        <w:t>s</w:t>
      </w:r>
      <w:r w:rsidR="00BB0AD7">
        <w:t xml:space="preserve"> </w:t>
      </w:r>
      <w:r w:rsidRPr="008870B0">
        <w:t>in tournament</w:t>
      </w:r>
      <w:r w:rsidR="00BB0AD7">
        <w:t>s and</w:t>
      </w:r>
      <w:r w:rsidRPr="008870B0">
        <w:t xml:space="preserve"> competitions around England</w:t>
      </w:r>
      <w:r w:rsidR="00896098">
        <w:t xml:space="preserve"> at central venues</w:t>
      </w:r>
      <w:r w:rsidRPr="008870B0">
        <w:t xml:space="preserve">. </w:t>
      </w:r>
      <w:bookmarkEnd w:id="572"/>
    </w:p>
    <w:p w14:paraId="28A7A490" w14:textId="77777777" w:rsidR="00694DBF" w:rsidRPr="002C67A4" w:rsidRDefault="00694DBF" w:rsidP="00694DBF"/>
    <w:p w14:paraId="4260F1F8" w14:textId="2E156A62" w:rsidR="00694DBF" w:rsidRDefault="00BB0AD7" w:rsidP="00694DBF">
      <w:r>
        <w:t xml:space="preserve">In addition, </w:t>
      </w:r>
      <w:r w:rsidR="00694DBF" w:rsidRPr="002C67A4">
        <w:t xml:space="preserve">Baseball Softball UK has </w:t>
      </w:r>
      <w:r w:rsidR="008870B0" w:rsidRPr="002C67A4">
        <w:t xml:space="preserve">previously </w:t>
      </w:r>
      <w:r w:rsidR="00694DBF" w:rsidRPr="002C67A4">
        <w:t xml:space="preserve">delivered programmes </w:t>
      </w:r>
      <w:r>
        <w:t>at education sites</w:t>
      </w:r>
      <w:r w:rsidR="00694DBF" w:rsidRPr="002C67A4">
        <w:t xml:space="preserve"> across Coventry including Woodlands, </w:t>
      </w:r>
      <w:r w:rsidR="00597A1D">
        <w:t xml:space="preserve">Coventry </w:t>
      </w:r>
      <w:r w:rsidR="00694DBF" w:rsidRPr="002C67A4">
        <w:t>Blue Coat, Ash Green, Cardinal Newman and </w:t>
      </w:r>
      <w:hyperlink r:id="rId62" w:history="1">
        <w:r w:rsidR="00694DBF" w:rsidRPr="002C67A4">
          <w:t>Tile Hill Wood</w:t>
        </w:r>
      </w:hyperlink>
      <w:r w:rsidR="00694DBF" w:rsidRPr="002C67A4">
        <w:t> </w:t>
      </w:r>
      <w:r>
        <w:t xml:space="preserve">schools </w:t>
      </w:r>
      <w:r w:rsidR="00694DBF" w:rsidRPr="002C67A4">
        <w:t>as well as at the </w:t>
      </w:r>
      <w:hyperlink r:id="rId63" w:history="1">
        <w:r w:rsidR="00694DBF" w:rsidRPr="002C67A4">
          <w:t>University of Warwick</w:t>
        </w:r>
      </w:hyperlink>
      <w:r w:rsidR="00694DBF" w:rsidRPr="002C67A4">
        <w:t>.</w:t>
      </w:r>
      <w:r w:rsidR="002C67A4" w:rsidRPr="002C67A4">
        <w:t xml:space="preserve"> </w:t>
      </w:r>
    </w:p>
    <w:p w14:paraId="2D81CAD3" w14:textId="674ED518" w:rsidR="00BB0AD7" w:rsidRDefault="00BB0AD7" w:rsidP="00694DBF"/>
    <w:p w14:paraId="5651EEC1" w14:textId="02B66171" w:rsidR="00BB0AD7" w:rsidRDefault="00BB0AD7" w:rsidP="00694DBF">
      <w:pPr>
        <w:rPr>
          <w:b/>
          <w:bCs/>
          <w:i/>
          <w:iCs/>
        </w:rPr>
      </w:pPr>
      <w:r>
        <w:rPr>
          <w:b/>
          <w:bCs/>
          <w:i/>
          <w:iCs/>
        </w:rPr>
        <w:t>Supply and demand analysis</w:t>
      </w:r>
    </w:p>
    <w:p w14:paraId="29C4CCF2" w14:textId="7DF72FC9" w:rsidR="00BB0AD7" w:rsidRDefault="00BB0AD7" w:rsidP="00694DBF">
      <w:pPr>
        <w:rPr>
          <w:b/>
          <w:bCs/>
          <w:i/>
          <w:iCs/>
        </w:rPr>
      </w:pPr>
    </w:p>
    <w:p w14:paraId="0EF13AFE" w14:textId="1BA9A510" w:rsidR="00BB0AD7" w:rsidRPr="00BB0AD7" w:rsidRDefault="00BB0AD7" w:rsidP="00694DBF">
      <w:r>
        <w:t xml:space="preserve">With Coventry Blitz playing its matches outside of Coventry, </w:t>
      </w:r>
      <w:r w:rsidR="00F422C3">
        <w:t>supply within the City is sufficient to meet demand</w:t>
      </w:r>
      <w:r w:rsidR="00DC591A">
        <w:t xml:space="preserve"> providing that the Club</w:t>
      </w:r>
      <w:r w:rsidR="00F422C3">
        <w:t xml:space="preserve"> can continue to be accommodated at </w:t>
      </w:r>
      <w:r w:rsidR="00F422C3" w:rsidRPr="008870B0">
        <w:t>Bishop Ullathorne School</w:t>
      </w:r>
      <w:r w:rsidR="00F422C3">
        <w:t xml:space="preserve"> and </w:t>
      </w:r>
      <w:r w:rsidR="00F422C3" w:rsidRPr="008870B0">
        <w:t>Woodlands Sports Complex</w:t>
      </w:r>
      <w:r w:rsidR="00F422C3">
        <w:t xml:space="preserve"> (or </w:t>
      </w:r>
      <w:r w:rsidR="00896098">
        <w:t xml:space="preserve">at </w:t>
      </w:r>
      <w:r w:rsidR="00F422C3">
        <w:t xml:space="preserve">an alternative, suitable venue). </w:t>
      </w:r>
    </w:p>
    <w:p w14:paraId="1C2F7FC7" w14:textId="77777777" w:rsidR="00694DBF" w:rsidRPr="002C67A4" w:rsidRDefault="00694DBF" w:rsidP="00694DBF">
      <w:pPr>
        <w:rPr>
          <w:i/>
        </w:rPr>
      </w:pPr>
    </w:p>
    <w:p w14:paraId="6545B01C" w14:textId="0634DA6C" w:rsidR="00694DBF" w:rsidRDefault="00694DBF" w:rsidP="00694DBF">
      <w:pPr>
        <w:rPr>
          <w:b/>
        </w:rPr>
      </w:pPr>
      <w:r w:rsidRPr="002C67A4">
        <w:rPr>
          <w:b/>
        </w:rPr>
        <w:t xml:space="preserve">8.5: American football </w:t>
      </w:r>
    </w:p>
    <w:p w14:paraId="34AC18AF" w14:textId="493BB4EF" w:rsidR="00F422C3" w:rsidRDefault="00F422C3" w:rsidP="00694DBF">
      <w:pPr>
        <w:rPr>
          <w:b/>
        </w:rPr>
      </w:pPr>
    </w:p>
    <w:p w14:paraId="16866DE8" w14:textId="77777777" w:rsidR="00F422C3" w:rsidRPr="003B1187" w:rsidRDefault="00F422C3" w:rsidP="00F422C3">
      <w:pPr>
        <w:jc w:val="left"/>
        <w:rPr>
          <w:b/>
          <w:bCs/>
          <w:i/>
          <w:iCs/>
        </w:rPr>
      </w:pPr>
      <w:r w:rsidRPr="003B1187">
        <w:rPr>
          <w:b/>
          <w:bCs/>
          <w:i/>
          <w:iCs/>
        </w:rPr>
        <w:t>Introduction</w:t>
      </w:r>
    </w:p>
    <w:p w14:paraId="3E3307D7" w14:textId="77777777" w:rsidR="00F422C3" w:rsidRPr="003B1187" w:rsidRDefault="00F422C3" w:rsidP="00F422C3">
      <w:pPr>
        <w:jc w:val="left"/>
        <w:rPr>
          <w:b/>
          <w:bCs/>
          <w:i/>
          <w:iCs/>
        </w:rPr>
      </w:pPr>
    </w:p>
    <w:p w14:paraId="46C0A38A" w14:textId="77777777" w:rsidR="00F422C3" w:rsidRPr="003B1187" w:rsidRDefault="00F422C3" w:rsidP="00F422C3">
      <w:r w:rsidRPr="003B1187">
        <w:t xml:space="preserve">The </w:t>
      </w:r>
      <w:bookmarkStart w:id="573" w:name="_Hlk112156099"/>
      <w:r w:rsidRPr="003B1187">
        <w:t xml:space="preserve">British American Football Association </w:t>
      </w:r>
      <w:bookmarkEnd w:id="573"/>
      <w:r w:rsidRPr="003B1187">
        <w:t>(BAFA) is responsible for the governance of the sport which is continuing to grow in popularity in the UK</w:t>
      </w:r>
      <w:r>
        <w:t>. T</w:t>
      </w:r>
      <w:r w:rsidRPr="003B1187">
        <w:t xml:space="preserve">here are now hundreds of clubs and thousands of players competing regularly across the </w:t>
      </w:r>
      <w:r>
        <w:t>C</w:t>
      </w:r>
      <w:r w:rsidRPr="003B1187">
        <w:t>ountry.</w:t>
      </w:r>
      <w:r>
        <w:t xml:space="preserve"> </w:t>
      </w:r>
    </w:p>
    <w:p w14:paraId="674EB634" w14:textId="77777777" w:rsidR="00F422C3" w:rsidRPr="003B1187" w:rsidRDefault="00F422C3" w:rsidP="00F422C3"/>
    <w:p w14:paraId="51B0D742" w14:textId="7D15267C" w:rsidR="00F422C3" w:rsidRPr="003B1187" w:rsidRDefault="00F422C3" w:rsidP="00F422C3">
      <w:r w:rsidRPr="003B1187">
        <w:t xml:space="preserve">The American football season in England generally runs from May until </w:t>
      </w:r>
      <w:r w:rsidR="00B476A3">
        <w:t>September</w:t>
      </w:r>
      <w:r w:rsidRPr="003B1187">
        <w:t xml:space="preserve">. </w:t>
      </w:r>
      <w:r>
        <w:t>Teams play either the full contact version of the sport or a version known as flag football, which follows the same principles but with the removal of a players’ flag constituting a tackle. This makes it more suitable for younger players and beginners.</w:t>
      </w:r>
    </w:p>
    <w:p w14:paraId="129919FB" w14:textId="414860EA" w:rsidR="00F422C3" w:rsidRDefault="00F422C3" w:rsidP="00694DBF">
      <w:pPr>
        <w:rPr>
          <w:b/>
        </w:rPr>
      </w:pPr>
    </w:p>
    <w:p w14:paraId="10BAD14B" w14:textId="2B764468" w:rsidR="00F422C3" w:rsidRPr="00F422C3" w:rsidRDefault="00F422C3" w:rsidP="00694DBF">
      <w:pPr>
        <w:rPr>
          <w:b/>
          <w:i/>
          <w:iCs/>
        </w:rPr>
      </w:pPr>
      <w:r w:rsidRPr="00F422C3">
        <w:rPr>
          <w:b/>
          <w:i/>
          <w:iCs/>
        </w:rPr>
        <w:t>Supply and demand</w:t>
      </w:r>
    </w:p>
    <w:p w14:paraId="3D821291" w14:textId="20D8660F" w:rsidR="00694DBF" w:rsidRPr="002C67A4" w:rsidRDefault="00694DBF" w:rsidP="00694DBF">
      <w:pPr>
        <w:rPr>
          <w:i/>
        </w:rPr>
      </w:pPr>
    </w:p>
    <w:p w14:paraId="28D0080B" w14:textId="4448691F" w:rsidR="002C67A4" w:rsidRDefault="002C67A4" w:rsidP="00694DBF">
      <w:r w:rsidRPr="002C67A4">
        <w:rPr>
          <w:iCs/>
        </w:rPr>
        <w:t>American football was previously played in Coventry by a single club</w:t>
      </w:r>
      <w:r w:rsidR="00F422C3">
        <w:rPr>
          <w:iCs/>
        </w:rPr>
        <w:t xml:space="preserve"> known as</w:t>
      </w:r>
      <w:r w:rsidRPr="002C67A4">
        <w:rPr>
          <w:iCs/>
        </w:rPr>
        <w:t xml:space="preserve"> the Coventry Jets</w:t>
      </w:r>
      <w:r w:rsidR="0027645A">
        <w:rPr>
          <w:iCs/>
        </w:rPr>
        <w:t>, with a pitch at West Coventry Academy used</w:t>
      </w:r>
      <w:r w:rsidRPr="002C67A4">
        <w:rPr>
          <w:iCs/>
        </w:rPr>
        <w:t xml:space="preserve">. The Club </w:t>
      </w:r>
      <w:r w:rsidR="00F422C3">
        <w:rPr>
          <w:iCs/>
        </w:rPr>
        <w:t>fielded a single senior team</w:t>
      </w:r>
      <w:r w:rsidRPr="002C67A4">
        <w:rPr>
          <w:iCs/>
        </w:rPr>
        <w:t xml:space="preserve"> in the </w:t>
      </w:r>
      <w:r w:rsidR="00F422C3">
        <w:t>BAFA</w:t>
      </w:r>
      <w:r w:rsidRPr="002C67A4">
        <w:t xml:space="preserve"> Community League before folding in 2018</w:t>
      </w:r>
      <w:r w:rsidR="00DC591A">
        <w:t xml:space="preserve"> due to a lack of players</w:t>
      </w:r>
      <w:r w:rsidRPr="002C67A4">
        <w:t xml:space="preserve">. </w:t>
      </w:r>
      <w:r w:rsidR="00E92CE4">
        <w:t>It</w:t>
      </w:r>
      <w:r w:rsidR="00896098">
        <w:t>s remaining demand</w:t>
      </w:r>
      <w:r w:rsidRPr="002C67A4">
        <w:t xml:space="preserve"> then merged with Etone Jaguars and relocated to </w:t>
      </w:r>
      <w:r w:rsidR="00DC591A">
        <w:t>N</w:t>
      </w:r>
      <w:r w:rsidRPr="002C67A4">
        <w:t xml:space="preserve">uneaton </w:t>
      </w:r>
      <w:r w:rsidR="00DC591A">
        <w:t>&amp;</w:t>
      </w:r>
      <w:r w:rsidRPr="002C67A4">
        <w:t xml:space="preserve"> Bedworth.  </w:t>
      </w:r>
    </w:p>
    <w:p w14:paraId="2A9FA999" w14:textId="4A3A247A" w:rsidR="00F422C3" w:rsidRDefault="00F422C3" w:rsidP="00694DBF"/>
    <w:p w14:paraId="33964A9E" w14:textId="4AD64B0D" w:rsidR="00F422C3" w:rsidRDefault="00F422C3" w:rsidP="00694DBF">
      <w:r>
        <w:t>Whilst the Club now plays outside of Coventry, its roots in the City mean</w:t>
      </w:r>
      <w:r w:rsidR="00DC591A">
        <w:t>s</w:t>
      </w:r>
      <w:r>
        <w:t xml:space="preserve"> that it continues to cater for some localised</w:t>
      </w:r>
      <w:r w:rsidR="00DC591A">
        <w:t xml:space="preserve"> and now exported </w:t>
      </w:r>
      <w:r>
        <w:t>demand</w:t>
      </w:r>
      <w:r w:rsidR="00DC591A">
        <w:t xml:space="preserve">. </w:t>
      </w:r>
    </w:p>
    <w:p w14:paraId="1ABDD052" w14:textId="7EED8E16" w:rsidR="00F422C3" w:rsidRDefault="00F422C3" w:rsidP="00694DBF"/>
    <w:p w14:paraId="402AE099" w14:textId="77777777" w:rsidR="00896098" w:rsidRDefault="00896098" w:rsidP="00694DBF">
      <w:pPr>
        <w:rPr>
          <w:b/>
          <w:bCs/>
          <w:i/>
          <w:iCs/>
        </w:rPr>
      </w:pPr>
    </w:p>
    <w:p w14:paraId="6E0F5EA8" w14:textId="77777777" w:rsidR="00896098" w:rsidRDefault="00896098" w:rsidP="00694DBF">
      <w:pPr>
        <w:rPr>
          <w:b/>
          <w:bCs/>
          <w:i/>
          <w:iCs/>
        </w:rPr>
      </w:pPr>
    </w:p>
    <w:p w14:paraId="7A70D9F3" w14:textId="47F71C8E" w:rsidR="00F422C3" w:rsidRDefault="00F422C3" w:rsidP="00694DBF">
      <w:pPr>
        <w:rPr>
          <w:b/>
          <w:bCs/>
          <w:i/>
          <w:iCs/>
        </w:rPr>
      </w:pPr>
      <w:r>
        <w:rPr>
          <w:b/>
          <w:bCs/>
          <w:i/>
          <w:iCs/>
        </w:rPr>
        <w:lastRenderedPageBreak/>
        <w:t xml:space="preserve">Supply and demand analysis </w:t>
      </w:r>
    </w:p>
    <w:p w14:paraId="3F67DFB9" w14:textId="0EFE93CD" w:rsidR="00F422C3" w:rsidRDefault="00F422C3" w:rsidP="00694DBF">
      <w:pPr>
        <w:rPr>
          <w:b/>
          <w:bCs/>
          <w:i/>
          <w:iCs/>
        </w:rPr>
      </w:pPr>
    </w:p>
    <w:p w14:paraId="5778DFE9" w14:textId="094CC4D6" w:rsidR="00F422C3" w:rsidRDefault="00F422C3" w:rsidP="00694DBF">
      <w:r w:rsidRPr="006405A0">
        <w:t xml:space="preserve">With no substantial demand for the sport identified, American football should not </w:t>
      </w:r>
      <w:r w:rsidR="00DC591A">
        <w:t xml:space="preserve">be </w:t>
      </w:r>
      <w:r w:rsidRPr="006405A0">
        <w:t>a sport for the Council to prioritise</w:t>
      </w:r>
      <w:r w:rsidR="00DC591A">
        <w:t xml:space="preserve"> in terms of facilities</w:t>
      </w:r>
      <w:r w:rsidRPr="006405A0">
        <w:t xml:space="preserve">. It is, however, imperative that any demand that does exist is directed to clubs in </w:t>
      </w:r>
      <w:r>
        <w:t>nearby</w:t>
      </w:r>
      <w:r w:rsidRPr="006405A0">
        <w:t xml:space="preserve"> authorities </w:t>
      </w:r>
      <w:r>
        <w:t xml:space="preserve">(e.g., Etone Jaguars) </w:t>
      </w:r>
      <w:r w:rsidRPr="006405A0">
        <w:t xml:space="preserve">to ensure that it </w:t>
      </w:r>
      <w:r>
        <w:t>can be</w:t>
      </w:r>
      <w:r w:rsidRPr="006405A0">
        <w:t xml:space="preserve"> catered for. </w:t>
      </w:r>
    </w:p>
    <w:p w14:paraId="493B464B" w14:textId="020486D0" w:rsidR="00DC591A" w:rsidRDefault="00DC591A" w:rsidP="00694DBF"/>
    <w:tbl>
      <w:tblPr>
        <w:tblpPr w:leftFromText="180" w:rightFromText="180" w:vertAnchor="text" w:horzAnchor="margin" w:tblpX="12" w:tblpY="71"/>
        <w:tblW w:w="9078" w:type="dxa"/>
        <w:tblBorders>
          <w:top w:val="single" w:sz="4" w:space="0" w:color="000000"/>
          <w:left w:val="single" w:sz="4" w:space="0" w:color="000000"/>
          <w:bottom w:val="single" w:sz="4" w:space="0" w:color="auto"/>
          <w:right w:val="single" w:sz="4" w:space="0" w:color="000000"/>
        </w:tblBorders>
        <w:shd w:val="clear" w:color="auto" w:fill="C6D9F1"/>
        <w:tblLook w:val="00A0" w:firstRow="1" w:lastRow="0" w:firstColumn="1" w:lastColumn="0" w:noHBand="0" w:noVBand="0"/>
      </w:tblPr>
      <w:tblGrid>
        <w:gridCol w:w="9078"/>
      </w:tblGrid>
      <w:tr w:rsidR="00DC591A" w:rsidRPr="00E32966" w14:paraId="420A0393" w14:textId="77777777" w:rsidTr="00896098">
        <w:trPr>
          <w:trHeight w:val="4668"/>
        </w:trPr>
        <w:tc>
          <w:tcPr>
            <w:tcW w:w="9078" w:type="dxa"/>
            <w:shd w:val="clear" w:color="auto" w:fill="DEEAF6" w:themeFill="accent1" w:themeFillTint="33"/>
          </w:tcPr>
          <w:p w14:paraId="635FCCA2" w14:textId="71581A4E" w:rsidR="00DC591A" w:rsidRDefault="00DC591A" w:rsidP="00896098">
            <w:pPr>
              <w:spacing w:before="40"/>
              <w:jc w:val="left"/>
              <w:rPr>
                <w:rFonts w:cs="Arial"/>
                <w:b/>
                <w:bCs/>
                <w:noProof/>
                <w:color w:val="000000"/>
                <w:sz w:val="20"/>
                <w:szCs w:val="20"/>
              </w:rPr>
            </w:pPr>
            <w:r w:rsidRPr="008D125A">
              <w:rPr>
                <w:rFonts w:cs="Arial"/>
                <w:b/>
                <w:bCs/>
                <w:noProof/>
                <w:color w:val="000000"/>
                <w:sz w:val="20"/>
                <w:szCs w:val="20"/>
              </w:rPr>
              <w:t>Other grass pitch sports summary</w:t>
            </w:r>
          </w:p>
          <w:p w14:paraId="2CD8A7EC" w14:textId="77777777" w:rsidR="0027645A" w:rsidRPr="00DC591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DC591A">
              <w:rPr>
                <w:rFonts w:ascii="Arial" w:hAnsi="Arial" w:cs="Arial"/>
                <w:sz w:val="20"/>
                <w:szCs w:val="20"/>
              </w:rPr>
              <w:t xml:space="preserve">There are three Gaelic football clubs identified </w:t>
            </w:r>
            <w:r>
              <w:rPr>
                <w:rFonts w:ascii="Arial" w:hAnsi="Arial" w:cs="Arial"/>
                <w:sz w:val="20"/>
                <w:szCs w:val="20"/>
              </w:rPr>
              <w:t>(</w:t>
            </w:r>
            <w:r w:rsidRPr="00DC591A">
              <w:rPr>
                <w:rFonts w:ascii="Arial" w:hAnsi="Arial" w:cs="Arial"/>
                <w:sz w:val="20"/>
                <w:szCs w:val="20"/>
              </w:rPr>
              <w:t>St Finbarrs GAA, Four Masters GAA and Roger Casements GAA).</w:t>
            </w:r>
            <w:r w:rsidRPr="0027645A">
              <w:rPr>
                <w:rFonts w:ascii="Arial" w:hAnsi="Arial" w:cs="Arial"/>
                <w:sz w:val="20"/>
                <w:szCs w:val="20"/>
              </w:rPr>
              <w:t xml:space="preserve"> </w:t>
            </w:r>
          </w:p>
          <w:p w14:paraId="2D89BA23" w14:textId="77103FAB" w:rsidR="00DC591A" w:rsidRPr="0027645A" w:rsidRDefault="00DC591A" w:rsidP="00896098">
            <w:pPr>
              <w:pStyle w:val="paragraph"/>
              <w:numPr>
                <w:ilvl w:val="0"/>
                <w:numId w:val="46"/>
              </w:numPr>
              <w:spacing w:before="40" w:beforeAutospacing="0" w:after="0" w:afterAutospacing="0"/>
              <w:ind w:right="120"/>
              <w:textAlignment w:val="baseline"/>
              <w:rPr>
                <w:rFonts w:ascii="Arial" w:hAnsi="Arial" w:cs="Arial"/>
                <w:sz w:val="18"/>
                <w:szCs w:val="18"/>
              </w:rPr>
            </w:pPr>
            <w:r w:rsidRPr="00DC591A">
              <w:rPr>
                <w:rFonts w:ascii="Arial" w:hAnsi="Arial" w:cs="Arial"/>
                <w:sz w:val="20"/>
                <w:szCs w:val="20"/>
              </w:rPr>
              <w:t xml:space="preserve">There </w:t>
            </w:r>
            <w:r>
              <w:rPr>
                <w:rFonts w:ascii="Arial" w:hAnsi="Arial" w:cs="Arial"/>
                <w:sz w:val="20"/>
                <w:szCs w:val="20"/>
              </w:rPr>
              <w:t xml:space="preserve">is a dedicated Gaelic football pitch provided at St Finbarrs Sports Ground and an over marked pitch provided at </w:t>
            </w:r>
            <w:r w:rsidRPr="00DC591A">
              <w:rPr>
                <w:rFonts w:ascii="Arial" w:hAnsi="Arial" w:cs="Arial"/>
                <w:sz w:val="20"/>
                <w:szCs w:val="20"/>
              </w:rPr>
              <w:t>Ryona Engineering Supplies Stadium</w:t>
            </w:r>
            <w:r>
              <w:rPr>
                <w:rFonts w:ascii="Arial" w:hAnsi="Arial" w:cs="Arial"/>
                <w:sz w:val="20"/>
                <w:szCs w:val="20"/>
              </w:rPr>
              <w:t xml:space="preserve">. </w:t>
            </w:r>
          </w:p>
          <w:p w14:paraId="45676C05" w14:textId="41697D21" w:rsidR="0027645A" w:rsidRPr="0027645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DC591A">
              <w:rPr>
                <w:rFonts w:ascii="Arial" w:hAnsi="Arial" w:cs="Arial"/>
                <w:sz w:val="20"/>
                <w:szCs w:val="20"/>
              </w:rPr>
              <w:t>Th</w:t>
            </w:r>
            <w:r>
              <w:rPr>
                <w:rFonts w:ascii="Arial" w:hAnsi="Arial" w:cs="Arial"/>
                <w:sz w:val="20"/>
                <w:szCs w:val="20"/>
              </w:rPr>
              <w:t>e</w:t>
            </w:r>
            <w:r w:rsidRPr="00DC591A">
              <w:rPr>
                <w:rFonts w:ascii="Arial" w:hAnsi="Arial" w:cs="Arial"/>
                <w:sz w:val="20"/>
                <w:szCs w:val="20"/>
              </w:rPr>
              <w:t xml:space="preserve"> </w:t>
            </w:r>
            <w:r>
              <w:rPr>
                <w:rFonts w:ascii="Arial" w:hAnsi="Arial" w:cs="Arial"/>
                <w:sz w:val="20"/>
                <w:szCs w:val="20"/>
              </w:rPr>
              <w:t xml:space="preserve">Gaelic football pitch at St Finbarrs Sports Ground is sufficient to meet its demand, whereas the pitch at </w:t>
            </w:r>
            <w:r w:rsidRPr="00DC591A">
              <w:rPr>
                <w:rFonts w:ascii="Arial" w:hAnsi="Arial" w:cs="Arial"/>
                <w:sz w:val="20"/>
                <w:szCs w:val="20"/>
              </w:rPr>
              <w:t xml:space="preserve">Ryona Engineering Supplies Stadium is overused. </w:t>
            </w:r>
            <w:r>
              <w:rPr>
                <w:rFonts w:ascii="Arial" w:hAnsi="Arial" w:cs="Arial"/>
                <w:sz w:val="20"/>
                <w:szCs w:val="20"/>
              </w:rPr>
              <w:t xml:space="preserve"> </w:t>
            </w:r>
          </w:p>
          <w:p w14:paraId="537D804A" w14:textId="1EA82007" w:rsidR="0027645A" w:rsidRPr="0027645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DC591A">
              <w:rPr>
                <w:rFonts w:ascii="Arial" w:hAnsi="Arial" w:cs="Arial"/>
                <w:sz w:val="20"/>
                <w:szCs w:val="20"/>
              </w:rPr>
              <w:t>The University of Warwick provides the only lacrosse demand in Coventry, fielding two men’s and two women’s teams in BUCS leagues as well as intra-mural demand.</w:t>
            </w:r>
          </w:p>
          <w:p w14:paraId="5F59FECB" w14:textId="63CB1B05" w:rsidR="00DC591A" w:rsidRDefault="00DC591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27645A">
              <w:rPr>
                <w:rFonts w:ascii="Arial" w:hAnsi="Arial" w:cs="Arial"/>
                <w:sz w:val="20"/>
                <w:szCs w:val="20"/>
              </w:rPr>
              <w:t xml:space="preserve">The 3G pitch at </w:t>
            </w:r>
            <w:r w:rsidR="0027645A">
              <w:rPr>
                <w:rFonts w:ascii="Arial" w:hAnsi="Arial" w:cs="Arial"/>
                <w:sz w:val="20"/>
                <w:szCs w:val="20"/>
              </w:rPr>
              <w:t xml:space="preserve">the </w:t>
            </w:r>
            <w:r w:rsidRPr="0027645A">
              <w:rPr>
                <w:rFonts w:ascii="Arial" w:hAnsi="Arial" w:cs="Arial"/>
                <w:sz w:val="20"/>
                <w:szCs w:val="20"/>
              </w:rPr>
              <w:t>University</w:t>
            </w:r>
            <w:r w:rsidR="0027645A">
              <w:rPr>
                <w:rFonts w:ascii="Arial" w:hAnsi="Arial" w:cs="Arial"/>
                <w:sz w:val="20"/>
                <w:szCs w:val="20"/>
              </w:rPr>
              <w:t xml:space="preserve">’s </w:t>
            </w:r>
            <w:r w:rsidRPr="0027645A">
              <w:rPr>
                <w:rFonts w:ascii="Arial" w:hAnsi="Arial" w:cs="Arial"/>
                <w:sz w:val="20"/>
                <w:szCs w:val="20"/>
              </w:rPr>
              <w:t>Westwood Campus accommodates all of its lacrosse-based demand</w:t>
            </w:r>
            <w:r w:rsidR="0027645A">
              <w:rPr>
                <w:rFonts w:ascii="Arial" w:hAnsi="Arial" w:cs="Arial"/>
                <w:sz w:val="20"/>
                <w:szCs w:val="20"/>
              </w:rPr>
              <w:t xml:space="preserve"> and this sufficient to meet its needs. </w:t>
            </w:r>
          </w:p>
          <w:p w14:paraId="34A02014" w14:textId="7DFB74FB" w:rsidR="0027645A" w:rsidRPr="0027645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DC591A">
              <w:rPr>
                <w:rFonts w:ascii="Arial" w:hAnsi="Arial" w:cs="Arial"/>
                <w:sz w:val="20"/>
                <w:szCs w:val="20"/>
              </w:rPr>
              <w:t>There is one softball club in operation in Coventry known as Coventry Blitz</w:t>
            </w:r>
          </w:p>
          <w:p w14:paraId="1F8269A6" w14:textId="69C8BD72" w:rsidR="00DC591A" w:rsidRDefault="00DC591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27645A">
              <w:rPr>
                <w:rFonts w:ascii="Arial" w:hAnsi="Arial" w:cs="Arial"/>
                <w:sz w:val="20"/>
                <w:szCs w:val="20"/>
              </w:rPr>
              <w:t>Coventry Blitz accesses a marked out softball diamond at Bishop Ullathorne School for its demand, although Woodlands Sports Complex also used outside of term time.</w:t>
            </w:r>
          </w:p>
          <w:p w14:paraId="5518B3E7" w14:textId="1914C66B" w:rsidR="0027645A" w:rsidRPr="0027645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27645A">
              <w:rPr>
                <w:rFonts w:ascii="Arial" w:hAnsi="Arial" w:cs="Arial"/>
                <w:sz w:val="20"/>
                <w:szCs w:val="20"/>
              </w:rPr>
              <w:t xml:space="preserve">With Coventry Blitz playing its matches outside of Coventry, softball supply within the City is sufficient to meet demand providing that the Club can continue to be accommodated at </w:t>
            </w:r>
            <w:r w:rsidR="00896098">
              <w:rPr>
                <w:rFonts w:ascii="Arial" w:hAnsi="Arial" w:cs="Arial"/>
                <w:sz w:val="20"/>
                <w:szCs w:val="20"/>
              </w:rPr>
              <w:t xml:space="preserve">its currently used sites. </w:t>
            </w:r>
            <w:r w:rsidRPr="0027645A">
              <w:rPr>
                <w:rFonts w:ascii="Arial" w:hAnsi="Arial" w:cs="Arial"/>
                <w:sz w:val="20"/>
                <w:szCs w:val="20"/>
              </w:rPr>
              <w:t xml:space="preserve">  </w:t>
            </w:r>
          </w:p>
          <w:p w14:paraId="229255D9" w14:textId="77777777" w:rsidR="0027645A" w:rsidRPr="0027645A" w:rsidRDefault="0027645A" w:rsidP="00896098">
            <w:pPr>
              <w:pStyle w:val="paragraph"/>
              <w:numPr>
                <w:ilvl w:val="0"/>
                <w:numId w:val="46"/>
              </w:numPr>
              <w:spacing w:before="40" w:beforeAutospacing="0" w:after="0" w:afterAutospacing="0"/>
              <w:ind w:right="120"/>
              <w:textAlignment w:val="baseline"/>
              <w:rPr>
                <w:rFonts w:ascii="Arial" w:hAnsi="Arial" w:cs="Arial"/>
                <w:sz w:val="20"/>
                <w:szCs w:val="20"/>
              </w:rPr>
            </w:pPr>
            <w:r w:rsidRPr="0027645A">
              <w:rPr>
                <w:rFonts w:ascii="Arial" w:hAnsi="Arial" w:cs="Arial"/>
                <w:sz w:val="20"/>
                <w:szCs w:val="20"/>
              </w:rPr>
              <w:t xml:space="preserve">American football was previously played in Coventry by a single club known as the Coventry Jets before it folded and merged with Etone Jaguars in Nuneaton &amp; Bedworth. </w:t>
            </w:r>
          </w:p>
          <w:p w14:paraId="0AAA4AF3" w14:textId="761A6E89" w:rsidR="00DC591A" w:rsidRPr="0027645A" w:rsidRDefault="00896098" w:rsidP="00896098">
            <w:pPr>
              <w:pStyle w:val="paragraph"/>
              <w:numPr>
                <w:ilvl w:val="0"/>
                <w:numId w:val="46"/>
              </w:numPr>
              <w:spacing w:before="40" w:beforeAutospacing="0" w:after="0" w:afterAutospacing="0"/>
              <w:ind w:right="120"/>
              <w:textAlignment w:val="baseline"/>
              <w:rPr>
                <w:rFonts w:ascii="Arial" w:hAnsi="Arial" w:cs="Arial"/>
                <w:sz w:val="20"/>
                <w:szCs w:val="20"/>
              </w:rPr>
            </w:pPr>
            <w:r>
              <w:rPr>
                <w:rFonts w:ascii="Arial" w:hAnsi="Arial" w:cs="Arial"/>
                <w:sz w:val="20"/>
                <w:szCs w:val="20"/>
              </w:rPr>
              <w:t xml:space="preserve">Any demand that exists within the City should be directed to clubs in nearby authorities to ensure that it can be catered for. </w:t>
            </w:r>
          </w:p>
        </w:tc>
      </w:tr>
    </w:tbl>
    <w:p w14:paraId="02B48BB2" w14:textId="77777777" w:rsidR="00DC591A" w:rsidRPr="00F422C3" w:rsidRDefault="00DC591A" w:rsidP="00694DBF"/>
    <w:p w14:paraId="309A4239" w14:textId="77777777" w:rsidR="00EC5A49" w:rsidRDefault="00EC5A49">
      <w:pPr>
        <w:jc w:val="left"/>
        <w:rPr>
          <w:b/>
          <w:bCs/>
          <w:caps/>
          <w:color w:val="000000"/>
          <w:kern w:val="32"/>
          <w:szCs w:val="32"/>
        </w:rPr>
      </w:pPr>
      <w:r>
        <w:rPr>
          <w:color w:val="000000"/>
        </w:rPr>
        <w:br w:type="page"/>
      </w:r>
    </w:p>
    <w:p w14:paraId="51FE2081" w14:textId="496DD921" w:rsidR="008E7EDF" w:rsidRPr="00034D57" w:rsidRDefault="008E7EDF" w:rsidP="007C0BCF">
      <w:pPr>
        <w:pStyle w:val="Heading1"/>
        <w:rPr>
          <w:color w:val="000000"/>
        </w:rPr>
      </w:pPr>
      <w:bookmarkStart w:id="574" w:name="_Toc112243066"/>
      <w:r w:rsidRPr="00034D57">
        <w:rPr>
          <w:color w:val="000000"/>
        </w:rPr>
        <w:lastRenderedPageBreak/>
        <w:t xml:space="preserve">PART </w:t>
      </w:r>
      <w:r w:rsidR="00EC5A49" w:rsidRPr="00034D57">
        <w:rPr>
          <w:color w:val="000000"/>
        </w:rPr>
        <w:t>9</w:t>
      </w:r>
      <w:r w:rsidRPr="00034D57">
        <w:rPr>
          <w:color w:val="000000"/>
        </w:rPr>
        <w:t xml:space="preserve">: </w:t>
      </w:r>
      <w:bookmarkStart w:id="575" w:name="_Toc307818473"/>
      <w:bookmarkStart w:id="576" w:name="_Toc372105250"/>
      <w:bookmarkEnd w:id="557"/>
      <w:bookmarkEnd w:id="558"/>
      <w:bookmarkEnd w:id="559"/>
      <w:bookmarkEnd w:id="560"/>
      <w:bookmarkEnd w:id="561"/>
      <w:bookmarkEnd w:id="562"/>
      <w:bookmarkEnd w:id="563"/>
      <w:bookmarkEnd w:id="564"/>
      <w:r w:rsidRPr="00034D57">
        <w:rPr>
          <w:color w:val="000000"/>
        </w:rPr>
        <w:t>B</w:t>
      </w:r>
      <w:bookmarkEnd w:id="575"/>
      <w:bookmarkEnd w:id="576"/>
      <w:r w:rsidR="006D5982">
        <w:rPr>
          <w:color w:val="000000"/>
        </w:rPr>
        <w:t>OWLS</w:t>
      </w:r>
      <w:bookmarkEnd w:id="574"/>
    </w:p>
    <w:p w14:paraId="03B0282F" w14:textId="77777777" w:rsidR="00987066" w:rsidRPr="00034D57" w:rsidRDefault="00987066" w:rsidP="00987066"/>
    <w:p w14:paraId="722F5F1F" w14:textId="589BA840" w:rsidR="00987066" w:rsidRPr="005014DF" w:rsidRDefault="00AF0803" w:rsidP="00987066">
      <w:pPr>
        <w:rPr>
          <w:b/>
          <w:bCs/>
        </w:rPr>
      </w:pPr>
      <w:bookmarkStart w:id="577" w:name="_Toc441649360"/>
      <w:bookmarkStart w:id="578" w:name="_Toc442107148"/>
      <w:bookmarkStart w:id="579" w:name="_Toc442857883"/>
      <w:bookmarkStart w:id="580" w:name="_Toc445393763"/>
      <w:bookmarkStart w:id="581" w:name="_Toc446484872"/>
      <w:bookmarkStart w:id="582" w:name="_Toc448151010"/>
      <w:bookmarkStart w:id="583" w:name="_Toc448151068"/>
      <w:bookmarkStart w:id="584" w:name="_Toc30493380"/>
      <w:bookmarkStart w:id="585" w:name="_Toc30517384"/>
      <w:bookmarkStart w:id="586" w:name="_Toc31182124"/>
      <w:bookmarkStart w:id="587" w:name="_Toc75460931"/>
      <w:bookmarkStart w:id="588" w:name="_Toc76132394"/>
      <w:bookmarkEnd w:id="565"/>
      <w:bookmarkEnd w:id="566"/>
      <w:r w:rsidRPr="005014DF">
        <w:rPr>
          <w:b/>
          <w:bCs/>
        </w:rPr>
        <w:t>9</w:t>
      </w:r>
      <w:r w:rsidR="00987066" w:rsidRPr="005014DF">
        <w:rPr>
          <w:b/>
          <w:bCs/>
        </w:rPr>
        <w:t>.1: Introduction</w:t>
      </w:r>
      <w:bookmarkEnd w:id="577"/>
      <w:bookmarkEnd w:id="578"/>
      <w:bookmarkEnd w:id="579"/>
      <w:bookmarkEnd w:id="580"/>
      <w:bookmarkEnd w:id="581"/>
      <w:bookmarkEnd w:id="582"/>
      <w:bookmarkEnd w:id="583"/>
      <w:bookmarkEnd w:id="584"/>
      <w:bookmarkEnd w:id="585"/>
      <w:bookmarkEnd w:id="586"/>
      <w:bookmarkEnd w:id="587"/>
      <w:bookmarkEnd w:id="588"/>
    </w:p>
    <w:p w14:paraId="1E611283" w14:textId="77777777" w:rsidR="00987066" w:rsidRPr="00034D57" w:rsidRDefault="00987066" w:rsidP="00987066"/>
    <w:p w14:paraId="0D0FF4F3" w14:textId="1D13446C" w:rsidR="00987066" w:rsidRPr="00034D57" w:rsidRDefault="00987066" w:rsidP="00987066">
      <w:pPr>
        <w:rPr>
          <w:highlight w:val="yellow"/>
        </w:rPr>
      </w:pPr>
      <w:r w:rsidRPr="00034D57">
        <w:t xml:space="preserve">Outdoor bowls in </w:t>
      </w:r>
      <w:r w:rsidR="00034D57" w:rsidRPr="00034D57">
        <w:t>Coventry</w:t>
      </w:r>
      <w:r w:rsidRPr="00034D57">
        <w:t xml:space="preserve"> is played on </w:t>
      </w:r>
      <w:r w:rsidR="00034D57" w:rsidRPr="00034D57">
        <w:t xml:space="preserve">a combination of </w:t>
      </w:r>
      <w:r w:rsidRPr="00034D57">
        <w:t xml:space="preserve">flat </w:t>
      </w:r>
      <w:r w:rsidR="00034D57" w:rsidRPr="00034D57">
        <w:t>and crown greens</w:t>
      </w:r>
      <w:r w:rsidRPr="00034D57">
        <w:t xml:space="preserve">, with a typical season running from May until September. Bowls England is the NGB with overall responsibility for ensuring effective governance of </w:t>
      </w:r>
      <w:r w:rsidR="00AF2AF0">
        <w:t>flat green bowls, whilst the British Crown Green Bowling Association (BCGBA) governs crown green bowls</w:t>
      </w:r>
      <w:r w:rsidRPr="00034D57">
        <w:t xml:space="preserve">. </w:t>
      </w:r>
    </w:p>
    <w:p w14:paraId="3834BB16" w14:textId="77777777" w:rsidR="00987066" w:rsidRPr="00987066" w:rsidRDefault="00987066" w:rsidP="00987066">
      <w:pPr>
        <w:rPr>
          <w:highlight w:val="yellow"/>
        </w:rPr>
      </w:pPr>
    </w:p>
    <w:p w14:paraId="59FA064B" w14:textId="77777777" w:rsidR="00987066" w:rsidRPr="00AF2AF0" w:rsidRDefault="00987066" w:rsidP="00987066">
      <w:pPr>
        <w:rPr>
          <w:b/>
          <w:bCs/>
          <w:i/>
          <w:iCs/>
        </w:rPr>
      </w:pPr>
      <w:r w:rsidRPr="00AF2AF0">
        <w:rPr>
          <w:b/>
          <w:bCs/>
          <w:i/>
          <w:iCs/>
        </w:rPr>
        <w:t>Consultation</w:t>
      </w:r>
    </w:p>
    <w:p w14:paraId="67D05A23" w14:textId="77777777" w:rsidR="00987066" w:rsidRPr="00034D57" w:rsidRDefault="00987066" w:rsidP="00987066"/>
    <w:p w14:paraId="3F1EEA53" w14:textId="5809FB4F" w:rsidR="00987066" w:rsidRPr="00EB0135" w:rsidRDefault="00987066" w:rsidP="00987066">
      <w:r w:rsidRPr="00034D57">
        <w:t xml:space="preserve">There are </w:t>
      </w:r>
      <w:r w:rsidR="00034D57" w:rsidRPr="00034D57">
        <w:t>2</w:t>
      </w:r>
      <w:r w:rsidR="00A86F46">
        <w:t>0</w:t>
      </w:r>
      <w:r w:rsidRPr="00034D57">
        <w:t xml:space="preserve"> clubs identified as curre</w:t>
      </w:r>
      <w:r w:rsidRPr="00EB0135">
        <w:t xml:space="preserve">ntly using outdoor bowling greens in </w:t>
      </w:r>
      <w:r w:rsidR="00034D57" w:rsidRPr="00EB0135">
        <w:t>Coventry</w:t>
      </w:r>
      <w:r w:rsidRPr="00EB0135">
        <w:t xml:space="preserve">. Of these, </w:t>
      </w:r>
    </w:p>
    <w:p w14:paraId="2010446D" w14:textId="6709063D" w:rsidR="00987066" w:rsidRPr="00EB0135" w:rsidRDefault="00987066" w:rsidP="00987066">
      <w:r w:rsidRPr="00EB0135">
        <w:t>1</w:t>
      </w:r>
      <w:r w:rsidR="00A86F46">
        <w:t>3</w:t>
      </w:r>
      <w:r w:rsidRPr="00EB0135">
        <w:t xml:space="preserve"> responded to consultation requests, equating to a response rate of </w:t>
      </w:r>
      <w:r w:rsidR="002046B7">
        <w:t>6</w:t>
      </w:r>
      <w:r w:rsidR="00A86F46">
        <w:t>5</w:t>
      </w:r>
      <w:r w:rsidRPr="00EB0135">
        <w:t xml:space="preserve">%. </w:t>
      </w:r>
      <w:bookmarkStart w:id="589" w:name="_Toc75460932"/>
      <w:bookmarkStart w:id="590" w:name="_Toc76132395"/>
      <w:r w:rsidRPr="00EB0135">
        <w:t>A low response rate can be common when it comes to bowls clubs</w:t>
      </w:r>
      <w:bookmarkEnd w:id="589"/>
      <w:bookmarkEnd w:id="590"/>
      <w:r w:rsidRPr="00EB0135">
        <w:t xml:space="preserve">, </w:t>
      </w:r>
      <w:r w:rsidR="00AF2AF0">
        <w:t xml:space="preserve">with </w:t>
      </w:r>
      <w:r w:rsidRPr="00EB0135">
        <w:t xml:space="preserve">the response rate in </w:t>
      </w:r>
      <w:r w:rsidR="001E28F4" w:rsidRPr="00EB0135">
        <w:t>Coventry</w:t>
      </w:r>
      <w:r w:rsidRPr="00EB0135">
        <w:t xml:space="preserve"> </w:t>
      </w:r>
      <w:r w:rsidR="00AF2AF0">
        <w:t>being</w:t>
      </w:r>
      <w:r w:rsidR="00EB0135" w:rsidRPr="00EB0135">
        <w:t xml:space="preserve"> </w:t>
      </w:r>
      <w:r w:rsidR="003A1A15">
        <w:t>relatively high when compared with the national average</w:t>
      </w:r>
      <w:r w:rsidRPr="00EB0135">
        <w:t xml:space="preserve">. </w:t>
      </w:r>
    </w:p>
    <w:p w14:paraId="2B1DCE02" w14:textId="77777777" w:rsidR="00987066" w:rsidRPr="00987066" w:rsidRDefault="00987066" w:rsidP="00987066">
      <w:pPr>
        <w:rPr>
          <w:highlight w:val="yellow"/>
        </w:rPr>
      </w:pPr>
    </w:p>
    <w:p w14:paraId="3174F659" w14:textId="55002B30" w:rsidR="00987066" w:rsidRPr="00097052" w:rsidRDefault="00987066" w:rsidP="00987066">
      <w:pPr>
        <w:rPr>
          <w:i/>
          <w:iCs/>
        </w:rPr>
      </w:pPr>
      <w:r w:rsidRPr="00097052">
        <w:rPr>
          <w:i/>
          <w:iCs/>
        </w:rPr>
        <w:t xml:space="preserve">Table </w:t>
      </w:r>
      <w:r w:rsidR="00AF0803">
        <w:rPr>
          <w:i/>
          <w:iCs/>
        </w:rPr>
        <w:t>9</w:t>
      </w:r>
      <w:r w:rsidRPr="00097052">
        <w:rPr>
          <w:i/>
          <w:iCs/>
        </w:rPr>
        <w:t>.1: Summary of consultation</w:t>
      </w:r>
    </w:p>
    <w:p w14:paraId="6F1B8314" w14:textId="77777777" w:rsidR="00987066" w:rsidRPr="00034D57" w:rsidRDefault="00987066" w:rsidP="0098706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5381"/>
        <w:gridCol w:w="1703"/>
        <w:gridCol w:w="1954"/>
      </w:tblGrid>
      <w:tr w:rsidR="002B244C" w:rsidRPr="001E28F4" w14:paraId="5EF4C431" w14:textId="77777777" w:rsidTr="00290175">
        <w:trPr>
          <w:trHeight w:val="240"/>
          <w:tblHeader/>
        </w:trPr>
        <w:tc>
          <w:tcPr>
            <w:tcW w:w="2977" w:type="pct"/>
            <w:shd w:val="clear" w:color="auto" w:fill="DBE5F1"/>
            <w:noWrap/>
          </w:tcPr>
          <w:p w14:paraId="0D8092CD" w14:textId="77777777" w:rsidR="002B244C" w:rsidRPr="001E28F4" w:rsidRDefault="002B244C" w:rsidP="00AF2AF0">
            <w:pPr>
              <w:spacing w:before="40"/>
              <w:ind w:left="79"/>
              <w:rPr>
                <w:rFonts w:cs="Arial"/>
                <w:b/>
                <w:bCs/>
                <w:color w:val="000000"/>
                <w:sz w:val="20"/>
                <w:szCs w:val="20"/>
              </w:rPr>
            </w:pPr>
            <w:r w:rsidRPr="001E28F4">
              <w:rPr>
                <w:rFonts w:cs="Arial"/>
                <w:b/>
                <w:bCs/>
                <w:color w:val="000000"/>
                <w:sz w:val="20"/>
                <w:szCs w:val="20"/>
              </w:rPr>
              <w:t>Name of club</w:t>
            </w:r>
          </w:p>
        </w:tc>
        <w:tc>
          <w:tcPr>
            <w:tcW w:w="942" w:type="pct"/>
            <w:shd w:val="clear" w:color="auto" w:fill="DBE5F1"/>
          </w:tcPr>
          <w:p w14:paraId="79D126B2" w14:textId="1A163F75" w:rsidR="002B244C" w:rsidRPr="001E28F4" w:rsidRDefault="002B244C" w:rsidP="00AF2AF0">
            <w:pPr>
              <w:spacing w:before="40"/>
              <w:jc w:val="center"/>
              <w:rPr>
                <w:rFonts w:cs="Arial"/>
                <w:b/>
                <w:bCs/>
                <w:sz w:val="20"/>
                <w:szCs w:val="20"/>
              </w:rPr>
            </w:pPr>
            <w:r>
              <w:rPr>
                <w:rFonts w:cs="Arial"/>
                <w:b/>
                <w:bCs/>
                <w:sz w:val="20"/>
                <w:szCs w:val="20"/>
              </w:rPr>
              <w:t>Format</w:t>
            </w:r>
          </w:p>
        </w:tc>
        <w:tc>
          <w:tcPr>
            <w:tcW w:w="1081" w:type="pct"/>
            <w:shd w:val="clear" w:color="auto" w:fill="DBE5F1"/>
          </w:tcPr>
          <w:p w14:paraId="188C71C1" w14:textId="53F85B3D" w:rsidR="002B244C" w:rsidRPr="001E28F4" w:rsidRDefault="002B244C" w:rsidP="00AF2AF0">
            <w:pPr>
              <w:spacing w:before="40"/>
              <w:jc w:val="center"/>
              <w:rPr>
                <w:rFonts w:cs="Arial"/>
                <w:b/>
                <w:bCs/>
                <w:sz w:val="20"/>
                <w:szCs w:val="20"/>
              </w:rPr>
            </w:pPr>
            <w:r w:rsidRPr="001E28F4">
              <w:rPr>
                <w:rFonts w:cs="Arial"/>
                <w:b/>
                <w:bCs/>
                <w:sz w:val="20"/>
                <w:szCs w:val="20"/>
              </w:rPr>
              <w:t>Responded?</w:t>
            </w:r>
          </w:p>
        </w:tc>
      </w:tr>
      <w:tr w:rsidR="002B244C" w:rsidRPr="001E28F4" w14:paraId="3B26426C" w14:textId="77777777" w:rsidTr="00290175">
        <w:trPr>
          <w:trHeight w:val="255"/>
        </w:trPr>
        <w:tc>
          <w:tcPr>
            <w:tcW w:w="2977" w:type="pct"/>
            <w:noWrap/>
          </w:tcPr>
          <w:p w14:paraId="6F1765CA" w14:textId="37C5B043" w:rsidR="002B244C" w:rsidRPr="001E28F4" w:rsidRDefault="002B244C" w:rsidP="00AF2AF0">
            <w:pPr>
              <w:spacing w:before="40"/>
              <w:ind w:left="79"/>
              <w:rPr>
                <w:rFonts w:cs="Arial"/>
                <w:color w:val="000000"/>
                <w:sz w:val="20"/>
                <w:szCs w:val="20"/>
              </w:rPr>
            </w:pPr>
            <w:r w:rsidRPr="001E28F4">
              <w:rPr>
                <w:rFonts w:cs="Arial"/>
                <w:color w:val="000000"/>
                <w:sz w:val="20"/>
                <w:szCs w:val="20"/>
              </w:rPr>
              <w:t>Albany Social</w:t>
            </w:r>
            <w:r w:rsidR="00164C06">
              <w:rPr>
                <w:rFonts w:cs="Arial"/>
                <w:color w:val="000000"/>
                <w:sz w:val="20"/>
                <w:szCs w:val="20"/>
              </w:rPr>
              <w:t xml:space="preserve"> BC</w:t>
            </w:r>
          </w:p>
        </w:tc>
        <w:tc>
          <w:tcPr>
            <w:tcW w:w="942" w:type="pct"/>
          </w:tcPr>
          <w:p w14:paraId="44E8A272" w14:textId="0EEADFA8" w:rsidR="002B244C" w:rsidRDefault="002B244C" w:rsidP="00AF2AF0">
            <w:pPr>
              <w:spacing w:before="40"/>
              <w:jc w:val="center"/>
              <w:rPr>
                <w:rFonts w:cs="Arial"/>
                <w:sz w:val="20"/>
                <w:szCs w:val="20"/>
              </w:rPr>
            </w:pPr>
            <w:r>
              <w:rPr>
                <w:rFonts w:cs="Arial"/>
                <w:sz w:val="20"/>
                <w:szCs w:val="20"/>
              </w:rPr>
              <w:t>Crown</w:t>
            </w:r>
          </w:p>
        </w:tc>
        <w:tc>
          <w:tcPr>
            <w:tcW w:w="1081" w:type="pct"/>
          </w:tcPr>
          <w:p w14:paraId="6FA8D5FD" w14:textId="67C67E50" w:rsidR="002B244C" w:rsidRPr="001E28F4" w:rsidRDefault="002B244C" w:rsidP="00AF2AF0">
            <w:pPr>
              <w:spacing w:before="40"/>
              <w:jc w:val="center"/>
              <w:rPr>
                <w:rFonts w:cs="Arial"/>
                <w:sz w:val="20"/>
                <w:szCs w:val="20"/>
              </w:rPr>
            </w:pPr>
            <w:r>
              <w:rPr>
                <w:rFonts w:cs="Arial"/>
                <w:sz w:val="20"/>
                <w:szCs w:val="20"/>
              </w:rPr>
              <w:t>Yes</w:t>
            </w:r>
          </w:p>
        </w:tc>
      </w:tr>
      <w:tr w:rsidR="002B244C" w:rsidRPr="001E28F4" w14:paraId="1D346D8A" w14:textId="77777777" w:rsidTr="00290175">
        <w:trPr>
          <w:trHeight w:val="255"/>
        </w:trPr>
        <w:tc>
          <w:tcPr>
            <w:tcW w:w="2977" w:type="pct"/>
            <w:noWrap/>
          </w:tcPr>
          <w:p w14:paraId="45CEF849" w14:textId="255DBE84" w:rsidR="002B244C" w:rsidRPr="001E28F4" w:rsidRDefault="002B244C" w:rsidP="00AF2AF0">
            <w:pPr>
              <w:spacing w:before="40"/>
              <w:ind w:left="79"/>
              <w:rPr>
                <w:rFonts w:cs="Arial"/>
                <w:color w:val="000000"/>
                <w:sz w:val="20"/>
                <w:szCs w:val="20"/>
              </w:rPr>
            </w:pPr>
            <w:r w:rsidRPr="001E28F4">
              <w:rPr>
                <w:rFonts w:cs="Arial"/>
                <w:color w:val="000000"/>
                <w:sz w:val="20"/>
                <w:szCs w:val="20"/>
              </w:rPr>
              <w:t>Alvis BC</w:t>
            </w:r>
          </w:p>
        </w:tc>
        <w:tc>
          <w:tcPr>
            <w:tcW w:w="942" w:type="pct"/>
          </w:tcPr>
          <w:p w14:paraId="2001E528" w14:textId="4345EC66" w:rsidR="002B244C" w:rsidRDefault="002B244C" w:rsidP="00AF2AF0">
            <w:pPr>
              <w:spacing w:before="40"/>
              <w:jc w:val="center"/>
              <w:rPr>
                <w:rFonts w:cs="Arial"/>
                <w:sz w:val="20"/>
                <w:szCs w:val="20"/>
              </w:rPr>
            </w:pPr>
            <w:r>
              <w:rPr>
                <w:rFonts w:cs="Arial"/>
                <w:sz w:val="20"/>
                <w:szCs w:val="20"/>
              </w:rPr>
              <w:t>Crown</w:t>
            </w:r>
          </w:p>
        </w:tc>
        <w:tc>
          <w:tcPr>
            <w:tcW w:w="1081" w:type="pct"/>
          </w:tcPr>
          <w:p w14:paraId="3017D433" w14:textId="2BACD205" w:rsidR="002B244C" w:rsidRPr="001E28F4" w:rsidRDefault="002B244C" w:rsidP="00AF2AF0">
            <w:pPr>
              <w:spacing w:before="40"/>
              <w:jc w:val="center"/>
              <w:rPr>
                <w:rFonts w:cs="Arial"/>
                <w:sz w:val="20"/>
                <w:szCs w:val="20"/>
              </w:rPr>
            </w:pPr>
            <w:r>
              <w:rPr>
                <w:rFonts w:cs="Arial"/>
                <w:sz w:val="20"/>
                <w:szCs w:val="20"/>
              </w:rPr>
              <w:t>Yes</w:t>
            </w:r>
          </w:p>
        </w:tc>
      </w:tr>
      <w:tr w:rsidR="002B244C" w:rsidRPr="001E28F4" w14:paraId="34A81F25" w14:textId="77777777" w:rsidTr="00290175">
        <w:trPr>
          <w:trHeight w:val="255"/>
        </w:trPr>
        <w:tc>
          <w:tcPr>
            <w:tcW w:w="2977" w:type="pct"/>
            <w:noWrap/>
          </w:tcPr>
          <w:p w14:paraId="7F5B05C5" w14:textId="658CF969" w:rsidR="002B244C" w:rsidRPr="001E28F4" w:rsidRDefault="002B244C" w:rsidP="00AF2AF0">
            <w:pPr>
              <w:spacing w:before="40"/>
              <w:ind w:left="79"/>
              <w:rPr>
                <w:rFonts w:cs="Arial"/>
                <w:color w:val="000000"/>
                <w:sz w:val="20"/>
                <w:szCs w:val="20"/>
              </w:rPr>
            </w:pPr>
            <w:r w:rsidRPr="001E28F4">
              <w:rPr>
                <w:rFonts w:cs="Arial"/>
                <w:color w:val="000000"/>
                <w:sz w:val="20"/>
                <w:szCs w:val="20"/>
              </w:rPr>
              <w:t>Avenue BC</w:t>
            </w:r>
          </w:p>
        </w:tc>
        <w:tc>
          <w:tcPr>
            <w:tcW w:w="942" w:type="pct"/>
          </w:tcPr>
          <w:p w14:paraId="1C3B9999" w14:textId="2DB70A7F" w:rsidR="002B244C" w:rsidRPr="001E28F4" w:rsidRDefault="002B244C" w:rsidP="00AF2AF0">
            <w:pPr>
              <w:spacing w:before="40"/>
              <w:jc w:val="center"/>
              <w:rPr>
                <w:rFonts w:cs="Arial"/>
                <w:sz w:val="20"/>
                <w:szCs w:val="20"/>
              </w:rPr>
            </w:pPr>
            <w:r>
              <w:rPr>
                <w:rFonts w:cs="Arial"/>
                <w:sz w:val="20"/>
                <w:szCs w:val="20"/>
              </w:rPr>
              <w:t>Flat</w:t>
            </w:r>
          </w:p>
        </w:tc>
        <w:tc>
          <w:tcPr>
            <w:tcW w:w="1081" w:type="pct"/>
          </w:tcPr>
          <w:p w14:paraId="61F95113" w14:textId="751C91C4" w:rsidR="002B244C" w:rsidRPr="001E28F4" w:rsidRDefault="00AF2AF0" w:rsidP="00AF2AF0">
            <w:pPr>
              <w:spacing w:before="40"/>
              <w:jc w:val="center"/>
              <w:rPr>
                <w:rFonts w:cs="Arial"/>
                <w:sz w:val="20"/>
                <w:szCs w:val="20"/>
              </w:rPr>
            </w:pPr>
            <w:r>
              <w:rPr>
                <w:rFonts w:cs="Arial"/>
                <w:sz w:val="20"/>
                <w:szCs w:val="20"/>
              </w:rPr>
              <w:t>No</w:t>
            </w:r>
          </w:p>
        </w:tc>
      </w:tr>
      <w:tr w:rsidR="002B244C" w:rsidRPr="001E28F4" w14:paraId="77188090" w14:textId="77777777" w:rsidTr="00290175">
        <w:trPr>
          <w:trHeight w:val="255"/>
        </w:trPr>
        <w:tc>
          <w:tcPr>
            <w:tcW w:w="2977" w:type="pct"/>
            <w:noWrap/>
          </w:tcPr>
          <w:p w14:paraId="3414EFDD" w14:textId="3A2E8388" w:rsidR="002B244C" w:rsidRPr="001E28F4" w:rsidRDefault="002B244C" w:rsidP="00AF2AF0">
            <w:pPr>
              <w:spacing w:before="40"/>
              <w:ind w:left="79"/>
              <w:rPr>
                <w:rFonts w:cs="Arial"/>
                <w:color w:val="000000"/>
                <w:sz w:val="20"/>
                <w:szCs w:val="20"/>
              </w:rPr>
            </w:pPr>
            <w:r w:rsidRPr="001E28F4">
              <w:rPr>
                <w:rFonts w:cs="Arial"/>
                <w:color w:val="000000"/>
                <w:sz w:val="20"/>
                <w:szCs w:val="20"/>
              </w:rPr>
              <w:t>Copsewood BC</w:t>
            </w:r>
          </w:p>
        </w:tc>
        <w:tc>
          <w:tcPr>
            <w:tcW w:w="942" w:type="pct"/>
          </w:tcPr>
          <w:p w14:paraId="18E1C6BE" w14:textId="550AFB12"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2242C8A7" w14:textId="0F449370" w:rsidR="002B244C" w:rsidRPr="001E28F4" w:rsidRDefault="002046B7" w:rsidP="00AF2AF0">
            <w:pPr>
              <w:spacing w:before="40"/>
              <w:jc w:val="center"/>
              <w:rPr>
                <w:rFonts w:cs="Arial"/>
                <w:sz w:val="20"/>
                <w:szCs w:val="20"/>
              </w:rPr>
            </w:pPr>
            <w:r>
              <w:rPr>
                <w:rFonts w:cs="Arial"/>
                <w:sz w:val="20"/>
                <w:szCs w:val="20"/>
              </w:rPr>
              <w:t>Yes</w:t>
            </w:r>
          </w:p>
        </w:tc>
      </w:tr>
      <w:tr w:rsidR="002B244C" w:rsidRPr="001E28F4" w14:paraId="11DA40A7" w14:textId="77777777" w:rsidTr="00290175">
        <w:trPr>
          <w:trHeight w:val="255"/>
        </w:trPr>
        <w:tc>
          <w:tcPr>
            <w:tcW w:w="2977" w:type="pct"/>
            <w:noWrap/>
          </w:tcPr>
          <w:p w14:paraId="0209029C" w14:textId="636B7DAA" w:rsidR="002B244C" w:rsidRPr="001E28F4" w:rsidRDefault="002B244C" w:rsidP="00AF2AF0">
            <w:pPr>
              <w:spacing w:before="40"/>
              <w:ind w:left="79"/>
              <w:rPr>
                <w:rFonts w:cs="Arial"/>
                <w:color w:val="000000"/>
                <w:sz w:val="20"/>
                <w:szCs w:val="20"/>
              </w:rPr>
            </w:pPr>
            <w:r w:rsidRPr="001E28F4">
              <w:rPr>
                <w:rFonts w:cs="Arial"/>
                <w:color w:val="000000"/>
                <w:sz w:val="20"/>
                <w:szCs w:val="20"/>
              </w:rPr>
              <w:t>Coundon BC</w:t>
            </w:r>
          </w:p>
        </w:tc>
        <w:tc>
          <w:tcPr>
            <w:tcW w:w="942" w:type="pct"/>
          </w:tcPr>
          <w:p w14:paraId="0BFD84E9" w14:textId="143E48A7"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2EB5DC89" w14:textId="289234BA" w:rsidR="002B244C" w:rsidRPr="001E28F4" w:rsidRDefault="002B244C" w:rsidP="00AF2AF0">
            <w:pPr>
              <w:spacing w:before="40"/>
              <w:jc w:val="center"/>
              <w:rPr>
                <w:rFonts w:cs="Arial"/>
                <w:sz w:val="20"/>
                <w:szCs w:val="20"/>
              </w:rPr>
            </w:pPr>
            <w:r w:rsidRPr="001E28F4">
              <w:rPr>
                <w:rFonts w:cs="Arial"/>
                <w:sz w:val="20"/>
                <w:szCs w:val="20"/>
              </w:rPr>
              <w:t>Yes</w:t>
            </w:r>
          </w:p>
        </w:tc>
      </w:tr>
      <w:tr w:rsidR="002B244C" w:rsidRPr="001E28F4" w14:paraId="07856915" w14:textId="77777777" w:rsidTr="00290175">
        <w:trPr>
          <w:trHeight w:val="255"/>
        </w:trPr>
        <w:tc>
          <w:tcPr>
            <w:tcW w:w="2977" w:type="pct"/>
            <w:noWrap/>
          </w:tcPr>
          <w:p w14:paraId="7CEEF8B7" w14:textId="7FB76209" w:rsidR="002B244C" w:rsidRPr="001E28F4" w:rsidRDefault="002B244C" w:rsidP="00AF2AF0">
            <w:pPr>
              <w:spacing w:before="40"/>
              <w:ind w:left="79"/>
              <w:rPr>
                <w:rFonts w:cs="Arial"/>
                <w:color w:val="000000"/>
                <w:sz w:val="20"/>
                <w:szCs w:val="20"/>
              </w:rPr>
            </w:pPr>
            <w:r w:rsidRPr="001E28F4">
              <w:rPr>
                <w:rFonts w:cs="Arial"/>
                <w:color w:val="000000"/>
                <w:sz w:val="20"/>
                <w:szCs w:val="20"/>
              </w:rPr>
              <w:t>Dunlop BC</w:t>
            </w:r>
          </w:p>
        </w:tc>
        <w:tc>
          <w:tcPr>
            <w:tcW w:w="942" w:type="pct"/>
          </w:tcPr>
          <w:p w14:paraId="1F916712" w14:textId="2BA2BAF5" w:rsidR="002B244C" w:rsidRDefault="002B244C" w:rsidP="00AF2AF0">
            <w:pPr>
              <w:spacing w:before="40"/>
              <w:jc w:val="center"/>
              <w:rPr>
                <w:rFonts w:cs="Arial"/>
                <w:sz w:val="20"/>
                <w:szCs w:val="20"/>
              </w:rPr>
            </w:pPr>
            <w:r>
              <w:rPr>
                <w:rFonts w:cs="Arial"/>
                <w:sz w:val="20"/>
                <w:szCs w:val="20"/>
              </w:rPr>
              <w:t>Crown</w:t>
            </w:r>
          </w:p>
        </w:tc>
        <w:tc>
          <w:tcPr>
            <w:tcW w:w="1081" w:type="pct"/>
          </w:tcPr>
          <w:p w14:paraId="76C89191" w14:textId="17E0A11C" w:rsidR="002B244C" w:rsidRPr="001E28F4" w:rsidRDefault="002B244C" w:rsidP="00AF2AF0">
            <w:pPr>
              <w:spacing w:before="40"/>
              <w:jc w:val="center"/>
              <w:rPr>
                <w:rFonts w:cs="Arial"/>
                <w:sz w:val="20"/>
                <w:szCs w:val="20"/>
              </w:rPr>
            </w:pPr>
            <w:r>
              <w:rPr>
                <w:rFonts w:cs="Arial"/>
                <w:sz w:val="20"/>
                <w:szCs w:val="20"/>
              </w:rPr>
              <w:t>Yes</w:t>
            </w:r>
          </w:p>
        </w:tc>
      </w:tr>
      <w:tr w:rsidR="002B244C" w:rsidRPr="001E28F4" w14:paraId="026E7822" w14:textId="77777777" w:rsidTr="00290175">
        <w:trPr>
          <w:trHeight w:val="255"/>
        </w:trPr>
        <w:tc>
          <w:tcPr>
            <w:tcW w:w="2977" w:type="pct"/>
            <w:noWrap/>
          </w:tcPr>
          <w:p w14:paraId="241CF26B" w14:textId="52F3ED3A" w:rsidR="002B244C" w:rsidRPr="001E28F4" w:rsidRDefault="002B244C" w:rsidP="00AF2AF0">
            <w:pPr>
              <w:spacing w:before="40"/>
              <w:ind w:left="79"/>
              <w:rPr>
                <w:rFonts w:cs="Arial"/>
                <w:color w:val="000000"/>
                <w:sz w:val="20"/>
                <w:szCs w:val="20"/>
              </w:rPr>
            </w:pPr>
            <w:r w:rsidRPr="001E28F4">
              <w:rPr>
                <w:rFonts w:cs="Arial"/>
                <w:color w:val="000000"/>
                <w:sz w:val="20"/>
                <w:szCs w:val="20"/>
              </w:rPr>
              <w:t>Foleshill Gas BC</w:t>
            </w:r>
          </w:p>
        </w:tc>
        <w:tc>
          <w:tcPr>
            <w:tcW w:w="942" w:type="pct"/>
          </w:tcPr>
          <w:p w14:paraId="36E3F6C3" w14:textId="1E890EBF"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058CB7A9" w14:textId="282BE459" w:rsidR="002B244C" w:rsidRPr="001E28F4" w:rsidRDefault="002B244C" w:rsidP="00AF2AF0">
            <w:pPr>
              <w:spacing w:before="40"/>
              <w:jc w:val="center"/>
              <w:rPr>
                <w:rFonts w:cs="Arial"/>
                <w:sz w:val="20"/>
                <w:szCs w:val="20"/>
              </w:rPr>
            </w:pPr>
            <w:r w:rsidRPr="001E28F4">
              <w:rPr>
                <w:rFonts w:cs="Arial"/>
                <w:sz w:val="20"/>
                <w:szCs w:val="20"/>
              </w:rPr>
              <w:t>Yes</w:t>
            </w:r>
          </w:p>
        </w:tc>
      </w:tr>
      <w:tr w:rsidR="002B244C" w:rsidRPr="001E28F4" w14:paraId="09D8599A" w14:textId="77777777" w:rsidTr="00290175">
        <w:trPr>
          <w:trHeight w:val="255"/>
        </w:trPr>
        <w:tc>
          <w:tcPr>
            <w:tcW w:w="2977" w:type="pct"/>
            <w:noWrap/>
          </w:tcPr>
          <w:p w14:paraId="63036A7E" w14:textId="1ACF12D2" w:rsidR="002B244C" w:rsidRPr="001E28F4" w:rsidRDefault="002B244C" w:rsidP="00AF2AF0">
            <w:pPr>
              <w:spacing w:before="40"/>
              <w:ind w:left="79"/>
              <w:rPr>
                <w:rFonts w:cs="Arial"/>
                <w:color w:val="000000"/>
                <w:sz w:val="20"/>
                <w:szCs w:val="20"/>
              </w:rPr>
            </w:pPr>
            <w:r w:rsidRPr="001E28F4">
              <w:rPr>
                <w:rFonts w:cs="Arial"/>
                <w:color w:val="000000"/>
                <w:sz w:val="20"/>
                <w:szCs w:val="20"/>
              </w:rPr>
              <w:t>Herberts/Coventrians BC</w:t>
            </w:r>
          </w:p>
        </w:tc>
        <w:tc>
          <w:tcPr>
            <w:tcW w:w="942" w:type="pct"/>
          </w:tcPr>
          <w:p w14:paraId="238844FE" w14:textId="32CCC1EF"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1519622F" w14:textId="71679078" w:rsidR="002B244C" w:rsidRPr="001E28F4" w:rsidRDefault="002046B7" w:rsidP="00AF2AF0">
            <w:pPr>
              <w:spacing w:before="40"/>
              <w:jc w:val="center"/>
              <w:rPr>
                <w:rFonts w:cs="Arial"/>
                <w:sz w:val="20"/>
                <w:szCs w:val="20"/>
              </w:rPr>
            </w:pPr>
            <w:r>
              <w:rPr>
                <w:rFonts w:cs="Arial"/>
                <w:sz w:val="20"/>
                <w:szCs w:val="20"/>
              </w:rPr>
              <w:t>Yes</w:t>
            </w:r>
          </w:p>
        </w:tc>
      </w:tr>
      <w:tr w:rsidR="00AF2AF0" w:rsidRPr="001E28F4" w14:paraId="52F88131" w14:textId="77777777" w:rsidTr="00290175">
        <w:trPr>
          <w:trHeight w:val="255"/>
        </w:trPr>
        <w:tc>
          <w:tcPr>
            <w:tcW w:w="2977" w:type="pct"/>
            <w:noWrap/>
          </w:tcPr>
          <w:p w14:paraId="4BF22915" w14:textId="0D9A92AB" w:rsidR="00AF2AF0" w:rsidRPr="001E28F4" w:rsidRDefault="00AF2AF0" w:rsidP="00AF2AF0">
            <w:pPr>
              <w:spacing w:before="40"/>
              <w:ind w:left="79"/>
              <w:rPr>
                <w:rFonts w:cs="Arial"/>
                <w:color w:val="000000"/>
                <w:sz w:val="20"/>
                <w:szCs w:val="20"/>
              </w:rPr>
            </w:pPr>
            <w:r w:rsidRPr="001E28F4">
              <w:rPr>
                <w:rFonts w:cs="Arial"/>
                <w:color w:val="000000"/>
                <w:sz w:val="20"/>
                <w:szCs w:val="20"/>
              </w:rPr>
              <w:t>Jaguar BC</w:t>
            </w:r>
          </w:p>
        </w:tc>
        <w:tc>
          <w:tcPr>
            <w:tcW w:w="942" w:type="pct"/>
          </w:tcPr>
          <w:p w14:paraId="4732D392" w14:textId="61A2C8D0" w:rsidR="00AF2AF0" w:rsidRPr="001E28F4" w:rsidRDefault="00AF2AF0" w:rsidP="00AF2AF0">
            <w:pPr>
              <w:spacing w:before="40"/>
              <w:jc w:val="center"/>
              <w:rPr>
                <w:rFonts w:cs="Arial"/>
                <w:sz w:val="20"/>
                <w:szCs w:val="20"/>
              </w:rPr>
            </w:pPr>
            <w:r>
              <w:rPr>
                <w:rFonts w:cs="Arial"/>
                <w:sz w:val="20"/>
                <w:szCs w:val="20"/>
              </w:rPr>
              <w:t>Flat</w:t>
            </w:r>
          </w:p>
        </w:tc>
        <w:tc>
          <w:tcPr>
            <w:tcW w:w="1081" w:type="pct"/>
          </w:tcPr>
          <w:p w14:paraId="241EF70D" w14:textId="45FDEF1F" w:rsidR="00AF2AF0" w:rsidRPr="001E28F4" w:rsidRDefault="00AF2AF0" w:rsidP="00AF2AF0">
            <w:pPr>
              <w:spacing w:before="40"/>
              <w:jc w:val="center"/>
              <w:rPr>
                <w:rFonts w:cs="Arial"/>
                <w:sz w:val="20"/>
                <w:szCs w:val="20"/>
              </w:rPr>
            </w:pPr>
            <w:r w:rsidRPr="00CA22BE">
              <w:rPr>
                <w:rFonts w:cs="Arial"/>
                <w:sz w:val="20"/>
                <w:szCs w:val="20"/>
              </w:rPr>
              <w:t>No</w:t>
            </w:r>
          </w:p>
        </w:tc>
      </w:tr>
      <w:tr w:rsidR="00AF2AF0" w:rsidRPr="001E28F4" w14:paraId="0249C02E" w14:textId="77777777" w:rsidTr="00290175">
        <w:trPr>
          <w:trHeight w:val="255"/>
        </w:trPr>
        <w:tc>
          <w:tcPr>
            <w:tcW w:w="2977" w:type="pct"/>
            <w:noWrap/>
          </w:tcPr>
          <w:p w14:paraId="22811BFB" w14:textId="64B776D7" w:rsidR="00AF2AF0" w:rsidRPr="001E28F4" w:rsidRDefault="00AF2AF0" w:rsidP="00AF2AF0">
            <w:pPr>
              <w:spacing w:before="40"/>
              <w:ind w:left="79"/>
              <w:rPr>
                <w:rFonts w:cs="Arial"/>
                <w:color w:val="000000"/>
                <w:sz w:val="20"/>
                <w:szCs w:val="20"/>
              </w:rPr>
            </w:pPr>
            <w:r w:rsidRPr="001E28F4">
              <w:rPr>
                <w:rFonts w:cs="Arial"/>
                <w:color w:val="000000"/>
                <w:sz w:val="20"/>
                <w:szCs w:val="20"/>
              </w:rPr>
              <w:t>Keresley Coronation BC</w:t>
            </w:r>
          </w:p>
        </w:tc>
        <w:tc>
          <w:tcPr>
            <w:tcW w:w="942" w:type="pct"/>
          </w:tcPr>
          <w:p w14:paraId="76D4D4E4" w14:textId="2B6E494E" w:rsidR="00AF2AF0" w:rsidRPr="001E28F4" w:rsidRDefault="00AF2AF0" w:rsidP="00AF2AF0">
            <w:pPr>
              <w:spacing w:before="40"/>
              <w:jc w:val="center"/>
              <w:rPr>
                <w:rFonts w:cs="Arial"/>
                <w:sz w:val="20"/>
                <w:szCs w:val="20"/>
              </w:rPr>
            </w:pPr>
            <w:r>
              <w:rPr>
                <w:rFonts w:cs="Arial"/>
                <w:sz w:val="20"/>
                <w:szCs w:val="20"/>
              </w:rPr>
              <w:t>Crown</w:t>
            </w:r>
          </w:p>
        </w:tc>
        <w:tc>
          <w:tcPr>
            <w:tcW w:w="1081" w:type="pct"/>
          </w:tcPr>
          <w:p w14:paraId="4E1B243B" w14:textId="4A21C9B5" w:rsidR="00AF2AF0" w:rsidRPr="001E28F4" w:rsidRDefault="00AF2AF0" w:rsidP="00AF2AF0">
            <w:pPr>
              <w:spacing w:before="40"/>
              <w:jc w:val="center"/>
              <w:rPr>
                <w:rFonts w:cs="Arial"/>
                <w:sz w:val="20"/>
                <w:szCs w:val="20"/>
              </w:rPr>
            </w:pPr>
            <w:r w:rsidRPr="00CA22BE">
              <w:rPr>
                <w:rFonts w:cs="Arial"/>
                <w:sz w:val="20"/>
                <w:szCs w:val="20"/>
              </w:rPr>
              <w:t>No</w:t>
            </w:r>
          </w:p>
        </w:tc>
      </w:tr>
      <w:tr w:rsidR="00AF2AF0" w:rsidRPr="001E28F4" w14:paraId="04298F30" w14:textId="77777777" w:rsidTr="00290175">
        <w:trPr>
          <w:trHeight w:val="255"/>
        </w:trPr>
        <w:tc>
          <w:tcPr>
            <w:tcW w:w="2977" w:type="pct"/>
            <w:noWrap/>
          </w:tcPr>
          <w:p w14:paraId="625E68E5" w14:textId="0D48F667" w:rsidR="00AF2AF0" w:rsidRPr="001E28F4" w:rsidRDefault="00AF2AF0" w:rsidP="00AF2AF0">
            <w:pPr>
              <w:spacing w:before="40"/>
              <w:ind w:left="79"/>
              <w:rPr>
                <w:rFonts w:cs="Arial"/>
                <w:color w:val="000000"/>
                <w:sz w:val="20"/>
                <w:szCs w:val="20"/>
              </w:rPr>
            </w:pPr>
            <w:r w:rsidRPr="001E28F4">
              <w:rPr>
                <w:rFonts w:cs="Arial"/>
                <w:color w:val="000000"/>
                <w:sz w:val="20"/>
                <w:szCs w:val="20"/>
              </w:rPr>
              <w:t>Lime Tree Park BC</w:t>
            </w:r>
          </w:p>
        </w:tc>
        <w:tc>
          <w:tcPr>
            <w:tcW w:w="942" w:type="pct"/>
          </w:tcPr>
          <w:p w14:paraId="154DD65D" w14:textId="15EA25F0" w:rsidR="00AF2AF0" w:rsidRPr="001E28F4" w:rsidRDefault="00AF2AF0" w:rsidP="00AF2AF0">
            <w:pPr>
              <w:spacing w:before="40"/>
              <w:jc w:val="center"/>
              <w:rPr>
                <w:rFonts w:cs="Arial"/>
                <w:sz w:val="20"/>
                <w:szCs w:val="20"/>
              </w:rPr>
            </w:pPr>
            <w:r>
              <w:rPr>
                <w:rFonts w:cs="Arial"/>
                <w:sz w:val="20"/>
                <w:szCs w:val="20"/>
              </w:rPr>
              <w:t>Crown</w:t>
            </w:r>
          </w:p>
        </w:tc>
        <w:tc>
          <w:tcPr>
            <w:tcW w:w="1081" w:type="pct"/>
          </w:tcPr>
          <w:p w14:paraId="5AEAFE45" w14:textId="07ACDAD0" w:rsidR="00AF2AF0" w:rsidRPr="001E28F4" w:rsidRDefault="00AF2AF0" w:rsidP="00AF2AF0">
            <w:pPr>
              <w:spacing w:before="40"/>
              <w:jc w:val="center"/>
              <w:rPr>
                <w:rFonts w:cs="Arial"/>
                <w:sz w:val="20"/>
                <w:szCs w:val="20"/>
              </w:rPr>
            </w:pPr>
            <w:r w:rsidRPr="00CA22BE">
              <w:rPr>
                <w:rFonts w:cs="Arial"/>
                <w:sz w:val="20"/>
                <w:szCs w:val="20"/>
              </w:rPr>
              <w:t>No</w:t>
            </w:r>
          </w:p>
        </w:tc>
      </w:tr>
      <w:tr w:rsidR="002B244C" w:rsidRPr="001E28F4" w14:paraId="5DAF4FD4" w14:textId="77777777" w:rsidTr="00290175">
        <w:trPr>
          <w:trHeight w:val="255"/>
        </w:trPr>
        <w:tc>
          <w:tcPr>
            <w:tcW w:w="2977" w:type="pct"/>
            <w:noWrap/>
          </w:tcPr>
          <w:p w14:paraId="4966CA0D" w14:textId="407BD1D2" w:rsidR="002B244C" w:rsidRPr="001E28F4" w:rsidRDefault="002B244C" w:rsidP="00AF2AF0">
            <w:pPr>
              <w:spacing w:before="40"/>
              <w:ind w:left="79"/>
              <w:rPr>
                <w:rFonts w:cs="Arial"/>
                <w:color w:val="000000"/>
                <w:sz w:val="20"/>
                <w:szCs w:val="20"/>
              </w:rPr>
            </w:pPr>
            <w:r w:rsidRPr="001E28F4">
              <w:rPr>
                <w:rFonts w:cs="Arial"/>
                <w:color w:val="000000"/>
                <w:sz w:val="20"/>
                <w:szCs w:val="20"/>
              </w:rPr>
              <w:t>Matrix BC</w:t>
            </w:r>
          </w:p>
        </w:tc>
        <w:tc>
          <w:tcPr>
            <w:tcW w:w="942" w:type="pct"/>
          </w:tcPr>
          <w:p w14:paraId="439DF2AD" w14:textId="6FB40109" w:rsidR="002B244C" w:rsidRPr="001E28F4" w:rsidRDefault="002B244C" w:rsidP="00AF2AF0">
            <w:pPr>
              <w:spacing w:before="40"/>
              <w:jc w:val="center"/>
              <w:rPr>
                <w:rFonts w:cs="Arial"/>
                <w:sz w:val="20"/>
                <w:szCs w:val="20"/>
              </w:rPr>
            </w:pPr>
            <w:r>
              <w:rPr>
                <w:rFonts w:cs="Arial"/>
                <w:sz w:val="20"/>
                <w:szCs w:val="20"/>
              </w:rPr>
              <w:t>Flat</w:t>
            </w:r>
          </w:p>
        </w:tc>
        <w:tc>
          <w:tcPr>
            <w:tcW w:w="1081" w:type="pct"/>
          </w:tcPr>
          <w:p w14:paraId="0762359C" w14:textId="662564EE" w:rsidR="002B244C" w:rsidRPr="001E28F4" w:rsidRDefault="002B244C" w:rsidP="00AF2AF0">
            <w:pPr>
              <w:spacing w:before="40"/>
              <w:jc w:val="center"/>
              <w:rPr>
                <w:rFonts w:cs="Arial"/>
                <w:sz w:val="20"/>
                <w:szCs w:val="20"/>
              </w:rPr>
            </w:pPr>
            <w:r w:rsidRPr="001E28F4">
              <w:rPr>
                <w:rFonts w:cs="Arial"/>
                <w:sz w:val="20"/>
                <w:szCs w:val="20"/>
              </w:rPr>
              <w:t>Yes</w:t>
            </w:r>
          </w:p>
        </w:tc>
      </w:tr>
      <w:tr w:rsidR="002B244C" w:rsidRPr="001E28F4" w14:paraId="314756F2" w14:textId="77777777" w:rsidTr="00290175">
        <w:trPr>
          <w:trHeight w:val="255"/>
        </w:trPr>
        <w:tc>
          <w:tcPr>
            <w:tcW w:w="2977" w:type="pct"/>
            <w:noWrap/>
          </w:tcPr>
          <w:p w14:paraId="29964DA9" w14:textId="55E14AE1" w:rsidR="002B244C" w:rsidRPr="001E28F4" w:rsidRDefault="002B244C" w:rsidP="00AF2AF0">
            <w:pPr>
              <w:spacing w:before="40"/>
              <w:ind w:left="79"/>
              <w:rPr>
                <w:rFonts w:cs="Arial"/>
                <w:color w:val="000000"/>
                <w:sz w:val="20"/>
                <w:szCs w:val="20"/>
              </w:rPr>
            </w:pPr>
            <w:r w:rsidRPr="001E28F4">
              <w:rPr>
                <w:rFonts w:cs="Arial"/>
                <w:color w:val="000000"/>
                <w:sz w:val="20"/>
                <w:szCs w:val="20"/>
              </w:rPr>
              <w:t>Old Coventrians BC</w:t>
            </w:r>
          </w:p>
        </w:tc>
        <w:tc>
          <w:tcPr>
            <w:tcW w:w="942" w:type="pct"/>
          </w:tcPr>
          <w:p w14:paraId="78B8D3D7" w14:textId="1F320D99"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062E177A" w14:textId="25CCB5E5" w:rsidR="002B244C" w:rsidRPr="001E28F4" w:rsidRDefault="002046B7" w:rsidP="00AF2AF0">
            <w:pPr>
              <w:spacing w:before="40"/>
              <w:jc w:val="center"/>
              <w:rPr>
                <w:rFonts w:cs="Arial"/>
                <w:sz w:val="20"/>
                <w:szCs w:val="20"/>
              </w:rPr>
            </w:pPr>
            <w:r>
              <w:rPr>
                <w:rFonts w:cs="Arial"/>
                <w:sz w:val="20"/>
                <w:szCs w:val="20"/>
              </w:rPr>
              <w:t>Yes</w:t>
            </w:r>
          </w:p>
        </w:tc>
      </w:tr>
      <w:tr w:rsidR="002B244C" w:rsidRPr="001E28F4" w14:paraId="291DEDFE" w14:textId="77777777" w:rsidTr="00290175">
        <w:trPr>
          <w:trHeight w:val="255"/>
        </w:trPr>
        <w:tc>
          <w:tcPr>
            <w:tcW w:w="2977" w:type="pct"/>
            <w:noWrap/>
          </w:tcPr>
          <w:p w14:paraId="18DF6186" w14:textId="44D556E1" w:rsidR="002B244C" w:rsidRPr="001E28F4" w:rsidRDefault="002B244C" w:rsidP="00AF2AF0">
            <w:pPr>
              <w:spacing w:before="40"/>
              <w:ind w:left="79"/>
              <w:rPr>
                <w:rFonts w:cs="Arial"/>
                <w:color w:val="000000"/>
                <w:sz w:val="20"/>
                <w:szCs w:val="20"/>
              </w:rPr>
            </w:pPr>
            <w:r w:rsidRPr="001E28F4">
              <w:rPr>
                <w:rFonts w:cs="Arial"/>
                <w:color w:val="000000"/>
                <w:sz w:val="20"/>
                <w:szCs w:val="20"/>
              </w:rPr>
              <w:t>Potters Green BC</w:t>
            </w:r>
          </w:p>
        </w:tc>
        <w:tc>
          <w:tcPr>
            <w:tcW w:w="942" w:type="pct"/>
          </w:tcPr>
          <w:p w14:paraId="5B810272" w14:textId="4A7FA9AB"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4CAD22D4" w14:textId="65A3E47A" w:rsidR="002B244C" w:rsidRPr="001E28F4" w:rsidRDefault="002B244C" w:rsidP="00AF2AF0">
            <w:pPr>
              <w:spacing w:before="40"/>
              <w:jc w:val="center"/>
              <w:rPr>
                <w:rFonts w:cs="Arial"/>
                <w:sz w:val="20"/>
                <w:szCs w:val="20"/>
              </w:rPr>
            </w:pPr>
            <w:r w:rsidRPr="001E28F4">
              <w:rPr>
                <w:rFonts w:cs="Arial"/>
                <w:sz w:val="20"/>
                <w:szCs w:val="20"/>
              </w:rPr>
              <w:t>Yes</w:t>
            </w:r>
          </w:p>
        </w:tc>
      </w:tr>
      <w:tr w:rsidR="002B244C" w:rsidRPr="001E28F4" w14:paraId="1075C27B" w14:textId="77777777" w:rsidTr="00290175">
        <w:trPr>
          <w:trHeight w:val="255"/>
        </w:trPr>
        <w:tc>
          <w:tcPr>
            <w:tcW w:w="2977" w:type="pct"/>
            <w:noWrap/>
          </w:tcPr>
          <w:p w14:paraId="7C3FEDFB" w14:textId="1448E3ED" w:rsidR="002B244C" w:rsidRPr="001E28F4" w:rsidRDefault="002B244C" w:rsidP="00AF2AF0">
            <w:pPr>
              <w:spacing w:before="40"/>
              <w:ind w:left="79"/>
              <w:rPr>
                <w:rFonts w:cs="Arial"/>
                <w:color w:val="000000"/>
                <w:sz w:val="20"/>
                <w:szCs w:val="20"/>
              </w:rPr>
            </w:pPr>
            <w:r w:rsidRPr="001E28F4">
              <w:rPr>
                <w:rFonts w:cs="Arial"/>
                <w:color w:val="000000"/>
                <w:sz w:val="20"/>
                <w:szCs w:val="20"/>
              </w:rPr>
              <w:t xml:space="preserve">Sphinx </w:t>
            </w:r>
            <w:r w:rsidR="00164C06">
              <w:rPr>
                <w:rFonts w:cs="Arial"/>
                <w:color w:val="000000"/>
                <w:sz w:val="20"/>
                <w:szCs w:val="20"/>
              </w:rPr>
              <w:t xml:space="preserve"> BC</w:t>
            </w:r>
          </w:p>
        </w:tc>
        <w:tc>
          <w:tcPr>
            <w:tcW w:w="942" w:type="pct"/>
          </w:tcPr>
          <w:p w14:paraId="7E84EE21" w14:textId="2E8CD4F8" w:rsidR="002B244C" w:rsidRPr="001E28F4" w:rsidRDefault="002B244C" w:rsidP="00AF2AF0">
            <w:pPr>
              <w:spacing w:before="40"/>
              <w:jc w:val="center"/>
              <w:rPr>
                <w:rFonts w:cs="Arial"/>
                <w:sz w:val="20"/>
                <w:szCs w:val="20"/>
              </w:rPr>
            </w:pPr>
            <w:r>
              <w:rPr>
                <w:rFonts w:cs="Arial"/>
                <w:sz w:val="20"/>
                <w:szCs w:val="20"/>
              </w:rPr>
              <w:t>Flat</w:t>
            </w:r>
          </w:p>
        </w:tc>
        <w:tc>
          <w:tcPr>
            <w:tcW w:w="1081" w:type="pct"/>
          </w:tcPr>
          <w:p w14:paraId="3B99A5AD" w14:textId="7F47BF5A" w:rsidR="002B244C" w:rsidRPr="001E28F4" w:rsidRDefault="002B244C" w:rsidP="00AF2AF0">
            <w:pPr>
              <w:spacing w:before="40"/>
              <w:jc w:val="center"/>
              <w:rPr>
                <w:rFonts w:cs="Arial"/>
                <w:sz w:val="20"/>
                <w:szCs w:val="20"/>
              </w:rPr>
            </w:pPr>
            <w:r w:rsidRPr="001E28F4">
              <w:rPr>
                <w:rFonts w:cs="Arial"/>
                <w:sz w:val="20"/>
                <w:szCs w:val="20"/>
              </w:rPr>
              <w:t>Yes</w:t>
            </w:r>
          </w:p>
        </w:tc>
      </w:tr>
      <w:tr w:rsidR="002B244C" w:rsidRPr="001E28F4" w14:paraId="20F86F3D" w14:textId="77777777" w:rsidTr="00290175">
        <w:trPr>
          <w:trHeight w:val="255"/>
        </w:trPr>
        <w:tc>
          <w:tcPr>
            <w:tcW w:w="2977" w:type="pct"/>
            <w:noWrap/>
          </w:tcPr>
          <w:p w14:paraId="10B299FD" w14:textId="33F44CBE" w:rsidR="002B244C" w:rsidRPr="001E28F4" w:rsidRDefault="002B244C" w:rsidP="00AF2AF0">
            <w:pPr>
              <w:spacing w:before="40"/>
              <w:ind w:left="79"/>
              <w:rPr>
                <w:rFonts w:cs="Arial"/>
                <w:color w:val="000000"/>
                <w:sz w:val="20"/>
                <w:szCs w:val="20"/>
              </w:rPr>
            </w:pPr>
            <w:r w:rsidRPr="001E28F4">
              <w:rPr>
                <w:rFonts w:cs="Arial"/>
                <w:color w:val="000000"/>
                <w:sz w:val="20"/>
                <w:szCs w:val="20"/>
              </w:rPr>
              <w:t>Standard BC</w:t>
            </w:r>
          </w:p>
        </w:tc>
        <w:tc>
          <w:tcPr>
            <w:tcW w:w="942" w:type="pct"/>
          </w:tcPr>
          <w:p w14:paraId="28549DA2" w14:textId="0A4C0AB3" w:rsidR="002B244C" w:rsidRPr="001E28F4" w:rsidRDefault="002B244C" w:rsidP="00AF2AF0">
            <w:pPr>
              <w:spacing w:before="40"/>
              <w:jc w:val="center"/>
              <w:rPr>
                <w:rFonts w:cs="Arial"/>
                <w:sz w:val="20"/>
                <w:szCs w:val="20"/>
              </w:rPr>
            </w:pPr>
            <w:r>
              <w:rPr>
                <w:rFonts w:cs="Arial"/>
                <w:sz w:val="20"/>
                <w:szCs w:val="20"/>
              </w:rPr>
              <w:t>Crown</w:t>
            </w:r>
          </w:p>
        </w:tc>
        <w:tc>
          <w:tcPr>
            <w:tcW w:w="1081" w:type="pct"/>
          </w:tcPr>
          <w:p w14:paraId="2ECA4651" w14:textId="4CB073BB" w:rsidR="002B244C" w:rsidRPr="001E28F4" w:rsidRDefault="002B244C" w:rsidP="00AF2AF0">
            <w:pPr>
              <w:spacing w:before="40"/>
              <w:jc w:val="center"/>
              <w:rPr>
                <w:rFonts w:cs="Arial"/>
                <w:sz w:val="20"/>
                <w:szCs w:val="20"/>
              </w:rPr>
            </w:pPr>
            <w:r w:rsidRPr="001E28F4">
              <w:rPr>
                <w:rFonts w:cs="Arial"/>
                <w:sz w:val="20"/>
                <w:szCs w:val="20"/>
              </w:rPr>
              <w:t>Yes</w:t>
            </w:r>
          </w:p>
        </w:tc>
      </w:tr>
      <w:tr w:rsidR="00AF2AF0" w:rsidRPr="001E28F4" w14:paraId="56AD0ED3" w14:textId="77777777" w:rsidTr="00290175">
        <w:trPr>
          <w:trHeight w:val="255"/>
        </w:trPr>
        <w:tc>
          <w:tcPr>
            <w:tcW w:w="2977" w:type="pct"/>
            <w:noWrap/>
          </w:tcPr>
          <w:p w14:paraId="75D03A85" w14:textId="1CFA74AB" w:rsidR="00AF2AF0" w:rsidRPr="001E28F4" w:rsidRDefault="00AF2AF0" w:rsidP="00AF2AF0">
            <w:pPr>
              <w:spacing w:before="40"/>
              <w:ind w:left="79"/>
              <w:rPr>
                <w:rFonts w:cs="Arial"/>
                <w:color w:val="000000"/>
                <w:sz w:val="20"/>
                <w:szCs w:val="20"/>
              </w:rPr>
            </w:pPr>
            <w:r w:rsidRPr="001E28F4">
              <w:rPr>
                <w:rFonts w:cs="Arial"/>
                <w:color w:val="000000"/>
                <w:sz w:val="20"/>
                <w:szCs w:val="20"/>
              </w:rPr>
              <w:t xml:space="preserve">Stoke </w:t>
            </w:r>
            <w:r w:rsidR="00367CE8">
              <w:rPr>
                <w:rFonts w:cs="Arial"/>
                <w:color w:val="000000"/>
                <w:sz w:val="20"/>
                <w:szCs w:val="20"/>
              </w:rPr>
              <w:t>B</w:t>
            </w:r>
            <w:r w:rsidRPr="001E28F4">
              <w:rPr>
                <w:rFonts w:cs="Arial"/>
                <w:color w:val="000000"/>
                <w:sz w:val="20"/>
                <w:szCs w:val="20"/>
              </w:rPr>
              <w:t>C</w:t>
            </w:r>
          </w:p>
        </w:tc>
        <w:tc>
          <w:tcPr>
            <w:tcW w:w="942" w:type="pct"/>
          </w:tcPr>
          <w:p w14:paraId="3D9735AD" w14:textId="2A3682BF" w:rsidR="00AF2AF0" w:rsidRPr="001E28F4" w:rsidRDefault="00AF2AF0" w:rsidP="00AF2AF0">
            <w:pPr>
              <w:spacing w:before="40"/>
              <w:jc w:val="center"/>
              <w:rPr>
                <w:rFonts w:cs="Arial"/>
                <w:sz w:val="20"/>
                <w:szCs w:val="20"/>
              </w:rPr>
            </w:pPr>
            <w:r>
              <w:rPr>
                <w:rFonts w:cs="Arial"/>
                <w:sz w:val="20"/>
                <w:szCs w:val="20"/>
              </w:rPr>
              <w:t>Flat</w:t>
            </w:r>
          </w:p>
        </w:tc>
        <w:tc>
          <w:tcPr>
            <w:tcW w:w="1081" w:type="pct"/>
          </w:tcPr>
          <w:p w14:paraId="5061E578" w14:textId="0F9C3F75" w:rsidR="00AF2AF0" w:rsidRPr="001E28F4" w:rsidRDefault="00AF2AF0" w:rsidP="00AF2AF0">
            <w:pPr>
              <w:spacing w:before="40"/>
              <w:jc w:val="center"/>
              <w:rPr>
                <w:rFonts w:cs="Arial"/>
                <w:sz w:val="20"/>
                <w:szCs w:val="20"/>
              </w:rPr>
            </w:pPr>
            <w:r w:rsidRPr="00901F08">
              <w:rPr>
                <w:rFonts w:cs="Arial"/>
                <w:sz w:val="20"/>
                <w:szCs w:val="20"/>
              </w:rPr>
              <w:t>No</w:t>
            </w:r>
          </w:p>
        </w:tc>
      </w:tr>
      <w:tr w:rsidR="00AF2AF0" w:rsidRPr="001E28F4" w14:paraId="27752A7B" w14:textId="77777777" w:rsidTr="00290175">
        <w:trPr>
          <w:trHeight w:val="255"/>
        </w:trPr>
        <w:tc>
          <w:tcPr>
            <w:tcW w:w="2977" w:type="pct"/>
            <w:noWrap/>
          </w:tcPr>
          <w:p w14:paraId="481E9383" w14:textId="51E380E6" w:rsidR="00AF2AF0" w:rsidRPr="001E28F4" w:rsidRDefault="00AF2AF0" w:rsidP="00AF2AF0">
            <w:pPr>
              <w:spacing w:before="40"/>
              <w:ind w:left="79"/>
              <w:rPr>
                <w:rFonts w:cs="Arial"/>
                <w:color w:val="000000"/>
                <w:sz w:val="20"/>
                <w:szCs w:val="20"/>
              </w:rPr>
            </w:pPr>
            <w:r w:rsidRPr="001E28F4">
              <w:rPr>
                <w:rFonts w:cs="Arial"/>
                <w:color w:val="000000"/>
                <w:sz w:val="20"/>
                <w:szCs w:val="20"/>
              </w:rPr>
              <w:t>Stoke Coventry Club</w:t>
            </w:r>
            <w:r>
              <w:rPr>
                <w:rFonts w:cs="Arial"/>
                <w:color w:val="000000"/>
                <w:sz w:val="20"/>
                <w:szCs w:val="20"/>
              </w:rPr>
              <w:t xml:space="preserve"> BC</w:t>
            </w:r>
          </w:p>
        </w:tc>
        <w:tc>
          <w:tcPr>
            <w:tcW w:w="942" w:type="pct"/>
          </w:tcPr>
          <w:p w14:paraId="3FA37D54" w14:textId="7F4FFDD6" w:rsidR="00AF2AF0" w:rsidRPr="001E28F4" w:rsidRDefault="00AF2AF0" w:rsidP="00AF2AF0">
            <w:pPr>
              <w:spacing w:before="40"/>
              <w:jc w:val="center"/>
              <w:rPr>
                <w:rFonts w:cs="Arial"/>
                <w:sz w:val="20"/>
                <w:szCs w:val="20"/>
              </w:rPr>
            </w:pPr>
            <w:r>
              <w:rPr>
                <w:rFonts w:cs="Arial"/>
                <w:sz w:val="20"/>
                <w:szCs w:val="20"/>
              </w:rPr>
              <w:t>Crown</w:t>
            </w:r>
          </w:p>
        </w:tc>
        <w:tc>
          <w:tcPr>
            <w:tcW w:w="1081" w:type="pct"/>
          </w:tcPr>
          <w:p w14:paraId="580DE0C8" w14:textId="0E122104" w:rsidR="00AF2AF0" w:rsidRPr="001E28F4" w:rsidRDefault="00AF2AF0" w:rsidP="00AF2AF0">
            <w:pPr>
              <w:spacing w:before="40"/>
              <w:jc w:val="center"/>
              <w:rPr>
                <w:rFonts w:cs="Arial"/>
                <w:sz w:val="20"/>
                <w:szCs w:val="20"/>
              </w:rPr>
            </w:pPr>
            <w:r w:rsidRPr="00901F08">
              <w:rPr>
                <w:rFonts w:cs="Arial"/>
                <w:sz w:val="20"/>
                <w:szCs w:val="20"/>
              </w:rPr>
              <w:t>No</w:t>
            </w:r>
          </w:p>
        </w:tc>
      </w:tr>
      <w:tr w:rsidR="00AF2AF0" w:rsidRPr="001E28F4" w14:paraId="7F897268" w14:textId="77777777" w:rsidTr="00290175">
        <w:trPr>
          <w:trHeight w:val="255"/>
        </w:trPr>
        <w:tc>
          <w:tcPr>
            <w:tcW w:w="2977" w:type="pct"/>
            <w:noWrap/>
          </w:tcPr>
          <w:p w14:paraId="112FD1F3" w14:textId="5C26C034" w:rsidR="00AF2AF0" w:rsidRPr="001E28F4" w:rsidRDefault="00AF2AF0" w:rsidP="00AF2AF0">
            <w:pPr>
              <w:spacing w:before="40"/>
              <w:ind w:left="79"/>
              <w:rPr>
                <w:rFonts w:cs="Arial"/>
                <w:color w:val="000000"/>
                <w:sz w:val="20"/>
                <w:szCs w:val="20"/>
              </w:rPr>
            </w:pPr>
            <w:r w:rsidRPr="001E28F4">
              <w:rPr>
                <w:rFonts w:cs="Arial"/>
                <w:color w:val="000000"/>
                <w:sz w:val="20"/>
                <w:szCs w:val="20"/>
              </w:rPr>
              <w:t>Three Spires BC</w:t>
            </w:r>
          </w:p>
        </w:tc>
        <w:tc>
          <w:tcPr>
            <w:tcW w:w="942" w:type="pct"/>
          </w:tcPr>
          <w:p w14:paraId="28957E9C" w14:textId="7676787C" w:rsidR="00AF2AF0" w:rsidRPr="001E28F4" w:rsidRDefault="00AF2AF0" w:rsidP="00AF2AF0">
            <w:pPr>
              <w:spacing w:before="40"/>
              <w:jc w:val="center"/>
              <w:rPr>
                <w:rFonts w:cs="Arial"/>
                <w:sz w:val="20"/>
                <w:szCs w:val="20"/>
              </w:rPr>
            </w:pPr>
            <w:r>
              <w:rPr>
                <w:rFonts w:cs="Arial"/>
                <w:sz w:val="20"/>
                <w:szCs w:val="20"/>
              </w:rPr>
              <w:t>Flat</w:t>
            </w:r>
          </w:p>
        </w:tc>
        <w:tc>
          <w:tcPr>
            <w:tcW w:w="1081" w:type="pct"/>
          </w:tcPr>
          <w:p w14:paraId="7295FFF6" w14:textId="76647B70" w:rsidR="00AF2AF0" w:rsidRPr="001E28F4" w:rsidRDefault="00AF2AF0" w:rsidP="00AF2AF0">
            <w:pPr>
              <w:spacing w:before="40"/>
              <w:jc w:val="center"/>
              <w:rPr>
                <w:rFonts w:cs="Arial"/>
                <w:sz w:val="20"/>
                <w:szCs w:val="20"/>
              </w:rPr>
            </w:pPr>
            <w:r w:rsidRPr="00901F08">
              <w:rPr>
                <w:rFonts w:cs="Arial"/>
                <w:sz w:val="20"/>
                <w:szCs w:val="20"/>
              </w:rPr>
              <w:t>No</w:t>
            </w:r>
          </w:p>
        </w:tc>
      </w:tr>
      <w:tr w:rsidR="002B244C" w:rsidRPr="001E28F4" w14:paraId="6B4347BE" w14:textId="77777777" w:rsidTr="00290175">
        <w:trPr>
          <w:trHeight w:val="255"/>
        </w:trPr>
        <w:tc>
          <w:tcPr>
            <w:tcW w:w="2977" w:type="pct"/>
            <w:noWrap/>
          </w:tcPr>
          <w:p w14:paraId="0F258965" w14:textId="2C2B716C" w:rsidR="002B244C" w:rsidRPr="001E28F4" w:rsidRDefault="002B244C" w:rsidP="00AF2AF0">
            <w:pPr>
              <w:spacing w:before="40"/>
              <w:ind w:left="79"/>
              <w:rPr>
                <w:rFonts w:cs="Arial"/>
                <w:color w:val="000000"/>
                <w:sz w:val="20"/>
                <w:szCs w:val="20"/>
              </w:rPr>
            </w:pPr>
            <w:r w:rsidRPr="001E28F4">
              <w:rPr>
                <w:rFonts w:cs="Arial"/>
                <w:color w:val="000000"/>
                <w:sz w:val="20"/>
                <w:szCs w:val="20"/>
              </w:rPr>
              <w:t>Walsgrave BC</w:t>
            </w:r>
          </w:p>
        </w:tc>
        <w:tc>
          <w:tcPr>
            <w:tcW w:w="942" w:type="pct"/>
          </w:tcPr>
          <w:p w14:paraId="13DB83D2" w14:textId="18722677" w:rsidR="002B244C" w:rsidRDefault="002B244C" w:rsidP="00AF2AF0">
            <w:pPr>
              <w:spacing w:before="40"/>
              <w:jc w:val="center"/>
              <w:rPr>
                <w:rFonts w:cs="Arial"/>
                <w:sz w:val="20"/>
                <w:szCs w:val="20"/>
              </w:rPr>
            </w:pPr>
            <w:r>
              <w:rPr>
                <w:rFonts w:cs="Arial"/>
                <w:sz w:val="20"/>
                <w:szCs w:val="20"/>
              </w:rPr>
              <w:t>Crown</w:t>
            </w:r>
          </w:p>
        </w:tc>
        <w:tc>
          <w:tcPr>
            <w:tcW w:w="1081" w:type="pct"/>
          </w:tcPr>
          <w:p w14:paraId="2E14B3D2" w14:textId="0A26F6EC" w:rsidR="002B244C" w:rsidRPr="001E28F4" w:rsidRDefault="002B244C" w:rsidP="00AF2AF0">
            <w:pPr>
              <w:spacing w:before="40"/>
              <w:jc w:val="center"/>
              <w:rPr>
                <w:rFonts w:cs="Arial"/>
                <w:sz w:val="20"/>
                <w:szCs w:val="20"/>
              </w:rPr>
            </w:pPr>
            <w:r>
              <w:rPr>
                <w:rFonts w:cs="Arial"/>
                <w:sz w:val="20"/>
                <w:szCs w:val="20"/>
              </w:rPr>
              <w:t>Yes</w:t>
            </w:r>
          </w:p>
        </w:tc>
      </w:tr>
    </w:tbl>
    <w:p w14:paraId="54EB71A5" w14:textId="77777777" w:rsidR="00987066" w:rsidRPr="00987066" w:rsidRDefault="00987066" w:rsidP="00987066">
      <w:pPr>
        <w:rPr>
          <w:highlight w:val="yellow"/>
        </w:rPr>
      </w:pPr>
      <w:bookmarkStart w:id="591" w:name="_Toc411526017"/>
      <w:bookmarkStart w:id="592" w:name="_Toc429754429"/>
      <w:bookmarkStart w:id="593" w:name="_Toc441649361"/>
      <w:bookmarkStart w:id="594" w:name="_Toc442107149"/>
      <w:bookmarkStart w:id="595" w:name="_Toc442857884"/>
      <w:bookmarkStart w:id="596" w:name="_Toc445393764"/>
      <w:bookmarkStart w:id="597" w:name="_Toc446484873"/>
      <w:bookmarkStart w:id="598" w:name="_Toc448151011"/>
      <w:bookmarkStart w:id="599" w:name="_Toc448151069"/>
      <w:bookmarkStart w:id="600" w:name="_Toc30493381"/>
      <w:bookmarkStart w:id="601" w:name="_Toc30517385"/>
      <w:bookmarkStart w:id="602" w:name="_Toc31182125"/>
    </w:p>
    <w:p w14:paraId="6773B349" w14:textId="420A95D4" w:rsidR="00987066" w:rsidRPr="005014DF" w:rsidRDefault="00AF0803" w:rsidP="00987066">
      <w:pPr>
        <w:rPr>
          <w:b/>
          <w:bCs/>
        </w:rPr>
      </w:pPr>
      <w:bookmarkStart w:id="603" w:name="_Toc75460934"/>
      <w:bookmarkStart w:id="604" w:name="_Toc76132397"/>
      <w:r w:rsidRPr="005014DF">
        <w:rPr>
          <w:b/>
          <w:bCs/>
        </w:rPr>
        <w:t>9</w:t>
      </w:r>
      <w:r w:rsidR="00987066" w:rsidRPr="005014DF">
        <w:rPr>
          <w:b/>
          <w:bCs/>
        </w:rPr>
        <w:t>.2: Supply</w:t>
      </w:r>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p>
    <w:p w14:paraId="5CB1EA62" w14:textId="77777777" w:rsidR="00987066" w:rsidRPr="005861AC" w:rsidRDefault="00987066" w:rsidP="00987066"/>
    <w:p w14:paraId="30799CE6" w14:textId="7F73B9CE" w:rsidR="00987066" w:rsidRPr="005861AC" w:rsidRDefault="00987066" w:rsidP="00987066">
      <w:r w:rsidRPr="005861AC">
        <w:t xml:space="preserve">There are </w:t>
      </w:r>
      <w:r w:rsidR="007165F7">
        <w:t>2</w:t>
      </w:r>
      <w:r w:rsidR="00247901">
        <w:t>4</w:t>
      </w:r>
      <w:r w:rsidRPr="005861AC">
        <w:t xml:space="preserve"> bowling greens in </w:t>
      </w:r>
      <w:r w:rsidR="005861AC" w:rsidRPr="005861AC">
        <w:t>Coventry</w:t>
      </w:r>
      <w:r w:rsidRPr="005861AC">
        <w:t xml:space="preserve"> provided across </w:t>
      </w:r>
      <w:r w:rsidR="00247901">
        <w:t>19</w:t>
      </w:r>
      <w:r w:rsidRPr="005861AC">
        <w:t xml:space="preserve"> sites</w:t>
      </w:r>
      <w:r w:rsidR="00C94727">
        <w:t>, all of which are</w:t>
      </w:r>
      <w:r w:rsidRPr="005861AC">
        <w:t xml:space="preserve"> available for community use.</w:t>
      </w:r>
      <w:r w:rsidR="00AF2AF0">
        <w:t xml:space="preserve"> There are 15 crown greens and nine flat greens. </w:t>
      </w:r>
    </w:p>
    <w:p w14:paraId="44850197" w14:textId="5089D6C3" w:rsidR="00987066" w:rsidRDefault="00987066" w:rsidP="00987066">
      <w:pPr>
        <w:rPr>
          <w:highlight w:val="yellow"/>
        </w:rPr>
      </w:pPr>
    </w:p>
    <w:p w14:paraId="6399FAA1" w14:textId="41C90AD0" w:rsidR="00AF2AF0" w:rsidRPr="00FB4F94" w:rsidRDefault="00AF2AF0" w:rsidP="00AF2AF0">
      <w:r w:rsidRPr="00FB4F94">
        <w:t xml:space="preserve">As seen in the table </w:t>
      </w:r>
      <w:r>
        <w:t>below</w:t>
      </w:r>
      <w:r w:rsidRPr="00FB4F94">
        <w:t xml:space="preserve">, the </w:t>
      </w:r>
      <w:r>
        <w:t>largest offering of bowling greens in Coventry is seen in the North East and South West anal</w:t>
      </w:r>
      <w:r w:rsidRPr="00FB4F94">
        <w:t xml:space="preserve">ysis </w:t>
      </w:r>
      <w:r>
        <w:t>a</w:t>
      </w:r>
      <w:r w:rsidRPr="00FB4F94">
        <w:t>rea</w:t>
      </w:r>
      <w:r>
        <w:t>s, with both providing nine</w:t>
      </w:r>
      <w:r w:rsidRPr="00FB4F94">
        <w:t xml:space="preserve"> green</w:t>
      </w:r>
      <w:r>
        <w:t>s. A lower degree of provision is found in the North West and South East</w:t>
      </w:r>
      <w:r w:rsidRPr="00FB4F94">
        <w:t xml:space="preserve"> </w:t>
      </w:r>
      <w:r>
        <w:t>a</w:t>
      </w:r>
      <w:r w:rsidRPr="00FB4F94">
        <w:t>nalysis</w:t>
      </w:r>
      <w:r>
        <w:t xml:space="preserve"> areas, with both providing three greens.</w:t>
      </w:r>
      <w:r w:rsidRPr="00FB4F94">
        <w:t xml:space="preserve"> </w:t>
      </w:r>
    </w:p>
    <w:p w14:paraId="5300DFE3" w14:textId="77777777" w:rsidR="00AF2AF0" w:rsidRPr="00987066" w:rsidRDefault="00AF2AF0" w:rsidP="00987066">
      <w:pPr>
        <w:rPr>
          <w:highlight w:val="yellow"/>
        </w:rPr>
      </w:pPr>
    </w:p>
    <w:p w14:paraId="0D15A074" w14:textId="77777777" w:rsidR="00AF2AF0" w:rsidRDefault="00AF2AF0" w:rsidP="00987066">
      <w:pPr>
        <w:rPr>
          <w:i/>
          <w:iCs/>
        </w:rPr>
      </w:pPr>
    </w:p>
    <w:p w14:paraId="0B222ADD" w14:textId="77777777" w:rsidR="00AF2AF0" w:rsidRDefault="00AF2AF0" w:rsidP="00987066">
      <w:pPr>
        <w:rPr>
          <w:i/>
          <w:iCs/>
        </w:rPr>
      </w:pPr>
    </w:p>
    <w:p w14:paraId="16CC18F1" w14:textId="77777777" w:rsidR="00AF2AF0" w:rsidRDefault="00AF2AF0" w:rsidP="00987066">
      <w:pPr>
        <w:rPr>
          <w:i/>
          <w:iCs/>
        </w:rPr>
      </w:pPr>
    </w:p>
    <w:p w14:paraId="3D9AD61F" w14:textId="38D321FF" w:rsidR="00987066" w:rsidRPr="006B0863" w:rsidRDefault="00987066" w:rsidP="00987066">
      <w:pPr>
        <w:rPr>
          <w:i/>
          <w:iCs/>
        </w:rPr>
      </w:pPr>
      <w:r w:rsidRPr="006B0863">
        <w:rPr>
          <w:i/>
          <w:iCs/>
        </w:rPr>
        <w:lastRenderedPageBreak/>
        <w:t xml:space="preserve">Table </w:t>
      </w:r>
      <w:r w:rsidR="00AF0803">
        <w:rPr>
          <w:i/>
          <w:iCs/>
        </w:rPr>
        <w:t>9</w:t>
      </w:r>
      <w:r w:rsidRPr="006B0863">
        <w:rPr>
          <w:i/>
          <w:iCs/>
        </w:rPr>
        <w:t>.2: Summary of the number of greens by analysis area</w:t>
      </w:r>
    </w:p>
    <w:p w14:paraId="78153C0C" w14:textId="77777777" w:rsidR="00987066" w:rsidRPr="00987066" w:rsidRDefault="00987066" w:rsidP="00987066">
      <w:pPr>
        <w:rPr>
          <w:highlight w:val="yellow"/>
        </w:rPr>
      </w:pP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30"/>
        <w:gridCol w:w="3302"/>
        <w:gridCol w:w="3301"/>
      </w:tblGrid>
      <w:tr w:rsidR="00C94727" w:rsidRPr="00C94727" w14:paraId="2C955A45" w14:textId="08365C43" w:rsidTr="00C94727">
        <w:trPr>
          <w:trHeight w:val="255"/>
          <w:tblHeader/>
        </w:trPr>
        <w:tc>
          <w:tcPr>
            <w:tcW w:w="1345" w:type="pct"/>
            <w:shd w:val="clear" w:color="auto" w:fill="DBE5F1"/>
            <w:noWrap/>
          </w:tcPr>
          <w:p w14:paraId="61ADA1ED" w14:textId="77777777" w:rsidR="00C94727" w:rsidRPr="00C94727" w:rsidRDefault="00C94727" w:rsidP="002F0CC8">
            <w:pPr>
              <w:spacing w:before="40"/>
              <w:ind w:left="79"/>
              <w:rPr>
                <w:b/>
                <w:bCs/>
                <w:sz w:val="20"/>
                <w:szCs w:val="20"/>
              </w:rPr>
            </w:pPr>
            <w:r w:rsidRPr="00C94727">
              <w:rPr>
                <w:rFonts w:cs="Arial"/>
                <w:b/>
                <w:bCs/>
                <w:color w:val="000000"/>
                <w:sz w:val="20"/>
                <w:szCs w:val="20"/>
              </w:rPr>
              <w:t>Analysis area</w:t>
            </w:r>
          </w:p>
        </w:tc>
        <w:tc>
          <w:tcPr>
            <w:tcW w:w="1828" w:type="pct"/>
            <w:shd w:val="clear" w:color="auto" w:fill="DBE5F1"/>
            <w:noWrap/>
          </w:tcPr>
          <w:p w14:paraId="5D29EDD1" w14:textId="4C8B52BA" w:rsidR="00C94727" w:rsidRPr="00C94727" w:rsidRDefault="00C94727" w:rsidP="002F0CC8">
            <w:pPr>
              <w:jc w:val="center"/>
              <w:rPr>
                <w:b/>
                <w:bCs/>
                <w:sz w:val="20"/>
                <w:szCs w:val="20"/>
              </w:rPr>
            </w:pPr>
            <w:r w:rsidRPr="00C94727">
              <w:rPr>
                <w:b/>
                <w:bCs/>
                <w:sz w:val="20"/>
                <w:szCs w:val="20"/>
              </w:rPr>
              <w:t xml:space="preserve">Number of </w:t>
            </w:r>
            <w:r>
              <w:rPr>
                <w:b/>
                <w:bCs/>
                <w:sz w:val="20"/>
                <w:szCs w:val="20"/>
              </w:rPr>
              <w:t xml:space="preserve">crown </w:t>
            </w:r>
            <w:r w:rsidRPr="00C94727">
              <w:rPr>
                <w:b/>
                <w:bCs/>
                <w:sz w:val="20"/>
                <w:szCs w:val="20"/>
              </w:rPr>
              <w:t>greens</w:t>
            </w:r>
          </w:p>
        </w:tc>
        <w:tc>
          <w:tcPr>
            <w:tcW w:w="1827" w:type="pct"/>
            <w:shd w:val="clear" w:color="auto" w:fill="DBE5F1"/>
          </w:tcPr>
          <w:p w14:paraId="287E2F5D" w14:textId="4B3BB493" w:rsidR="00C94727" w:rsidRPr="00C94727" w:rsidRDefault="00C94727" w:rsidP="002F0CC8">
            <w:pPr>
              <w:jc w:val="center"/>
              <w:rPr>
                <w:b/>
                <w:bCs/>
                <w:sz w:val="20"/>
                <w:szCs w:val="20"/>
              </w:rPr>
            </w:pPr>
            <w:r>
              <w:rPr>
                <w:b/>
                <w:bCs/>
                <w:sz w:val="20"/>
                <w:szCs w:val="20"/>
              </w:rPr>
              <w:t>Number of flat greens</w:t>
            </w:r>
          </w:p>
        </w:tc>
      </w:tr>
      <w:tr w:rsidR="00C94727" w:rsidRPr="00C94727" w14:paraId="62EA9D9F" w14:textId="0BEBBF08" w:rsidTr="00C94727">
        <w:trPr>
          <w:trHeight w:val="255"/>
        </w:trPr>
        <w:tc>
          <w:tcPr>
            <w:tcW w:w="1345" w:type="pct"/>
            <w:noWrap/>
          </w:tcPr>
          <w:p w14:paraId="78B4DFC1" w14:textId="271BAD58" w:rsidR="00C94727" w:rsidRPr="00C94727" w:rsidRDefault="00C94727" w:rsidP="002F0CC8">
            <w:pPr>
              <w:spacing w:before="40"/>
              <w:ind w:left="79"/>
              <w:rPr>
                <w:rFonts w:cs="Arial"/>
                <w:color w:val="000000"/>
                <w:sz w:val="20"/>
                <w:szCs w:val="20"/>
              </w:rPr>
            </w:pPr>
            <w:r w:rsidRPr="00C94727">
              <w:rPr>
                <w:rFonts w:cs="Arial"/>
                <w:color w:val="000000"/>
                <w:sz w:val="20"/>
                <w:szCs w:val="20"/>
              </w:rPr>
              <w:t>North East</w:t>
            </w:r>
          </w:p>
        </w:tc>
        <w:tc>
          <w:tcPr>
            <w:tcW w:w="1828" w:type="pct"/>
            <w:noWrap/>
          </w:tcPr>
          <w:p w14:paraId="4DF8F562" w14:textId="0A305A9D" w:rsidR="00C94727" w:rsidRPr="00C94727" w:rsidRDefault="00811BEC" w:rsidP="002F0CC8">
            <w:pPr>
              <w:jc w:val="center"/>
              <w:rPr>
                <w:sz w:val="20"/>
                <w:szCs w:val="20"/>
              </w:rPr>
            </w:pPr>
            <w:r>
              <w:rPr>
                <w:sz w:val="20"/>
                <w:szCs w:val="20"/>
              </w:rPr>
              <w:t>6</w:t>
            </w:r>
          </w:p>
        </w:tc>
        <w:tc>
          <w:tcPr>
            <w:tcW w:w="1827" w:type="pct"/>
          </w:tcPr>
          <w:p w14:paraId="6E0C4AE1" w14:textId="37859CD7" w:rsidR="00C94727" w:rsidRPr="00C94727" w:rsidRDefault="00C94727" w:rsidP="002F0CC8">
            <w:pPr>
              <w:jc w:val="center"/>
              <w:rPr>
                <w:sz w:val="20"/>
                <w:szCs w:val="20"/>
              </w:rPr>
            </w:pPr>
            <w:r>
              <w:rPr>
                <w:sz w:val="20"/>
                <w:szCs w:val="20"/>
              </w:rPr>
              <w:t>3</w:t>
            </w:r>
          </w:p>
        </w:tc>
      </w:tr>
      <w:tr w:rsidR="00C94727" w:rsidRPr="00C94727" w14:paraId="345D6BB7" w14:textId="68A183AF" w:rsidTr="00C94727">
        <w:trPr>
          <w:trHeight w:val="255"/>
        </w:trPr>
        <w:tc>
          <w:tcPr>
            <w:tcW w:w="1345" w:type="pct"/>
            <w:noWrap/>
          </w:tcPr>
          <w:p w14:paraId="5DADC19D" w14:textId="469490CE" w:rsidR="00C94727" w:rsidRPr="00C94727" w:rsidRDefault="00C94727" w:rsidP="002F0CC8">
            <w:pPr>
              <w:spacing w:before="40"/>
              <w:ind w:left="79"/>
              <w:rPr>
                <w:rFonts w:cs="Arial"/>
                <w:color w:val="000000"/>
                <w:sz w:val="20"/>
                <w:szCs w:val="20"/>
              </w:rPr>
            </w:pPr>
            <w:r w:rsidRPr="00C94727">
              <w:rPr>
                <w:rFonts w:cs="Arial"/>
                <w:color w:val="000000"/>
                <w:sz w:val="20"/>
                <w:szCs w:val="20"/>
              </w:rPr>
              <w:t>North West</w:t>
            </w:r>
          </w:p>
        </w:tc>
        <w:tc>
          <w:tcPr>
            <w:tcW w:w="1828" w:type="pct"/>
            <w:noWrap/>
          </w:tcPr>
          <w:p w14:paraId="6DE9909B" w14:textId="5E06FD8A" w:rsidR="00C94727" w:rsidRPr="00C94727" w:rsidRDefault="00C94727" w:rsidP="002F0CC8">
            <w:pPr>
              <w:jc w:val="center"/>
              <w:rPr>
                <w:sz w:val="20"/>
                <w:szCs w:val="20"/>
              </w:rPr>
            </w:pPr>
            <w:r>
              <w:rPr>
                <w:sz w:val="20"/>
                <w:szCs w:val="20"/>
              </w:rPr>
              <w:t>2</w:t>
            </w:r>
          </w:p>
        </w:tc>
        <w:tc>
          <w:tcPr>
            <w:tcW w:w="1827" w:type="pct"/>
          </w:tcPr>
          <w:p w14:paraId="1745CAC9" w14:textId="734680A0" w:rsidR="00C94727" w:rsidRPr="00C94727" w:rsidRDefault="00247901" w:rsidP="002F0CC8">
            <w:pPr>
              <w:jc w:val="center"/>
              <w:rPr>
                <w:sz w:val="20"/>
                <w:szCs w:val="20"/>
              </w:rPr>
            </w:pPr>
            <w:r>
              <w:rPr>
                <w:sz w:val="20"/>
                <w:szCs w:val="20"/>
              </w:rPr>
              <w:t>1</w:t>
            </w:r>
          </w:p>
        </w:tc>
      </w:tr>
      <w:tr w:rsidR="00C94727" w:rsidRPr="00C94727" w14:paraId="72AB84F8" w14:textId="6B813E4F" w:rsidTr="00C94727">
        <w:trPr>
          <w:trHeight w:val="255"/>
        </w:trPr>
        <w:tc>
          <w:tcPr>
            <w:tcW w:w="1345" w:type="pct"/>
            <w:noWrap/>
          </w:tcPr>
          <w:p w14:paraId="7EFA2A69" w14:textId="2DC7F238" w:rsidR="00C94727" w:rsidRPr="00C94727" w:rsidRDefault="00C94727" w:rsidP="002F0CC8">
            <w:pPr>
              <w:spacing w:before="40"/>
              <w:ind w:left="79"/>
              <w:rPr>
                <w:rFonts w:cs="Arial"/>
                <w:color w:val="000000"/>
                <w:sz w:val="20"/>
                <w:szCs w:val="20"/>
              </w:rPr>
            </w:pPr>
            <w:r w:rsidRPr="00C94727">
              <w:rPr>
                <w:rFonts w:cs="Arial"/>
                <w:color w:val="000000"/>
                <w:sz w:val="20"/>
                <w:szCs w:val="20"/>
              </w:rPr>
              <w:t>South East</w:t>
            </w:r>
          </w:p>
        </w:tc>
        <w:tc>
          <w:tcPr>
            <w:tcW w:w="1828" w:type="pct"/>
            <w:noWrap/>
          </w:tcPr>
          <w:p w14:paraId="5E3A03AA" w14:textId="2E33A9C7" w:rsidR="00C94727" w:rsidRPr="00C94727" w:rsidRDefault="009C194F" w:rsidP="002F0CC8">
            <w:pPr>
              <w:jc w:val="center"/>
              <w:rPr>
                <w:sz w:val="20"/>
                <w:szCs w:val="20"/>
              </w:rPr>
            </w:pPr>
            <w:r>
              <w:rPr>
                <w:sz w:val="20"/>
                <w:szCs w:val="20"/>
              </w:rPr>
              <w:t>2</w:t>
            </w:r>
          </w:p>
        </w:tc>
        <w:tc>
          <w:tcPr>
            <w:tcW w:w="1827" w:type="pct"/>
          </w:tcPr>
          <w:p w14:paraId="58404CDE" w14:textId="1D3277C5" w:rsidR="00C94727" w:rsidRPr="00C94727" w:rsidRDefault="009C194F" w:rsidP="002F0CC8">
            <w:pPr>
              <w:jc w:val="center"/>
              <w:rPr>
                <w:sz w:val="20"/>
                <w:szCs w:val="20"/>
              </w:rPr>
            </w:pPr>
            <w:r>
              <w:rPr>
                <w:sz w:val="20"/>
                <w:szCs w:val="20"/>
              </w:rPr>
              <w:t>1</w:t>
            </w:r>
          </w:p>
        </w:tc>
      </w:tr>
      <w:tr w:rsidR="00C94727" w:rsidRPr="00C94727" w14:paraId="0FDCDFB5" w14:textId="35D1B757" w:rsidTr="00C94727">
        <w:trPr>
          <w:trHeight w:val="255"/>
        </w:trPr>
        <w:tc>
          <w:tcPr>
            <w:tcW w:w="1345" w:type="pct"/>
            <w:noWrap/>
          </w:tcPr>
          <w:p w14:paraId="391913BB" w14:textId="381D4811" w:rsidR="00C94727" w:rsidRPr="00C94727" w:rsidRDefault="00C94727" w:rsidP="002F0CC8">
            <w:pPr>
              <w:spacing w:before="40"/>
              <w:ind w:left="79"/>
              <w:rPr>
                <w:rFonts w:cs="Arial"/>
                <w:color w:val="000000"/>
                <w:sz w:val="20"/>
                <w:szCs w:val="20"/>
              </w:rPr>
            </w:pPr>
            <w:r w:rsidRPr="00C94727">
              <w:rPr>
                <w:rFonts w:cs="Arial"/>
                <w:color w:val="000000"/>
                <w:sz w:val="20"/>
                <w:szCs w:val="20"/>
              </w:rPr>
              <w:t>South West</w:t>
            </w:r>
          </w:p>
        </w:tc>
        <w:tc>
          <w:tcPr>
            <w:tcW w:w="1828" w:type="pct"/>
            <w:noWrap/>
          </w:tcPr>
          <w:p w14:paraId="1216CDAB" w14:textId="2C6DAB52" w:rsidR="00C94727" w:rsidRPr="00C94727" w:rsidRDefault="009C194F" w:rsidP="002F0CC8">
            <w:pPr>
              <w:jc w:val="center"/>
              <w:rPr>
                <w:sz w:val="20"/>
                <w:szCs w:val="20"/>
              </w:rPr>
            </w:pPr>
            <w:r>
              <w:rPr>
                <w:sz w:val="20"/>
                <w:szCs w:val="20"/>
              </w:rPr>
              <w:t>5</w:t>
            </w:r>
          </w:p>
        </w:tc>
        <w:tc>
          <w:tcPr>
            <w:tcW w:w="1827" w:type="pct"/>
          </w:tcPr>
          <w:p w14:paraId="49736483" w14:textId="5E2337AA" w:rsidR="00C94727" w:rsidRPr="00C94727" w:rsidRDefault="009C194F" w:rsidP="009C194F">
            <w:pPr>
              <w:tabs>
                <w:tab w:val="center" w:pos="1645"/>
                <w:tab w:val="left" w:pos="2100"/>
              </w:tabs>
              <w:jc w:val="left"/>
              <w:rPr>
                <w:sz w:val="20"/>
                <w:szCs w:val="20"/>
              </w:rPr>
            </w:pPr>
            <w:r>
              <w:rPr>
                <w:sz w:val="20"/>
                <w:szCs w:val="20"/>
              </w:rPr>
              <w:tab/>
              <w:t>4</w:t>
            </w:r>
          </w:p>
        </w:tc>
      </w:tr>
      <w:tr w:rsidR="00C94727" w:rsidRPr="00C94727" w14:paraId="3C73A64B" w14:textId="6AE3E29C" w:rsidTr="00C94727">
        <w:trPr>
          <w:trHeight w:val="253"/>
        </w:trPr>
        <w:tc>
          <w:tcPr>
            <w:tcW w:w="1345" w:type="pct"/>
            <w:noWrap/>
            <w:vAlign w:val="bottom"/>
          </w:tcPr>
          <w:p w14:paraId="277EDA47" w14:textId="77777777" w:rsidR="00C94727" w:rsidRPr="00C94727" w:rsidRDefault="00C94727" w:rsidP="002F0CC8">
            <w:pPr>
              <w:spacing w:before="40"/>
              <w:ind w:left="79"/>
              <w:rPr>
                <w:rFonts w:cs="Arial"/>
                <w:b/>
                <w:bCs/>
                <w:color w:val="000000"/>
                <w:sz w:val="20"/>
                <w:szCs w:val="20"/>
              </w:rPr>
            </w:pPr>
            <w:r w:rsidRPr="00C94727">
              <w:rPr>
                <w:rFonts w:cs="Arial"/>
                <w:b/>
                <w:bCs/>
                <w:color w:val="000000"/>
                <w:sz w:val="20"/>
                <w:szCs w:val="20"/>
              </w:rPr>
              <w:t>Total</w:t>
            </w:r>
          </w:p>
        </w:tc>
        <w:tc>
          <w:tcPr>
            <w:tcW w:w="1828" w:type="pct"/>
            <w:noWrap/>
          </w:tcPr>
          <w:p w14:paraId="4888A01F" w14:textId="4F1066CD" w:rsidR="00C94727" w:rsidRPr="00C94727" w:rsidRDefault="009C194F" w:rsidP="002F0CC8">
            <w:pPr>
              <w:jc w:val="center"/>
              <w:rPr>
                <w:b/>
                <w:bCs/>
                <w:sz w:val="20"/>
                <w:szCs w:val="20"/>
              </w:rPr>
            </w:pPr>
            <w:r>
              <w:rPr>
                <w:b/>
                <w:bCs/>
                <w:sz w:val="20"/>
                <w:szCs w:val="20"/>
              </w:rPr>
              <w:t>15</w:t>
            </w:r>
          </w:p>
        </w:tc>
        <w:tc>
          <w:tcPr>
            <w:tcW w:w="1827" w:type="pct"/>
          </w:tcPr>
          <w:p w14:paraId="43795F87" w14:textId="382FBAD2" w:rsidR="00C94727" w:rsidRPr="00C94727" w:rsidRDefault="009C194F" w:rsidP="002F0CC8">
            <w:pPr>
              <w:jc w:val="center"/>
              <w:rPr>
                <w:b/>
                <w:bCs/>
                <w:sz w:val="20"/>
                <w:szCs w:val="20"/>
              </w:rPr>
            </w:pPr>
            <w:r>
              <w:rPr>
                <w:b/>
                <w:bCs/>
                <w:sz w:val="20"/>
                <w:szCs w:val="20"/>
              </w:rPr>
              <w:t>9</w:t>
            </w:r>
          </w:p>
        </w:tc>
      </w:tr>
    </w:tbl>
    <w:p w14:paraId="5C4D6C59" w14:textId="77777777" w:rsidR="00987066" w:rsidRPr="00987066" w:rsidRDefault="00987066" w:rsidP="00987066">
      <w:pPr>
        <w:rPr>
          <w:highlight w:val="yellow"/>
        </w:rPr>
      </w:pPr>
    </w:p>
    <w:p w14:paraId="21426F2C" w14:textId="77777777" w:rsidR="00987066" w:rsidRPr="00AF2AF0" w:rsidRDefault="00987066" w:rsidP="00987066">
      <w:pPr>
        <w:rPr>
          <w:b/>
          <w:bCs/>
          <w:i/>
          <w:iCs/>
        </w:rPr>
      </w:pPr>
      <w:r w:rsidRPr="00AF2AF0">
        <w:rPr>
          <w:b/>
          <w:bCs/>
          <w:i/>
          <w:iCs/>
        </w:rPr>
        <w:t>Disused provision</w:t>
      </w:r>
    </w:p>
    <w:p w14:paraId="0CAFA07D" w14:textId="77777777" w:rsidR="00987066" w:rsidRPr="00987066" w:rsidRDefault="00987066" w:rsidP="00987066">
      <w:pPr>
        <w:rPr>
          <w:highlight w:val="yellow"/>
        </w:rPr>
      </w:pPr>
    </w:p>
    <w:p w14:paraId="6E3623EF" w14:textId="57E2D6CC" w:rsidR="007B11B8" w:rsidRDefault="007B11B8" w:rsidP="007B11B8">
      <w:pPr>
        <w:ind w:right="-44"/>
      </w:pPr>
      <w:r>
        <w:t>Three d</w:t>
      </w:r>
      <w:r w:rsidRPr="00C7116B">
        <w:t xml:space="preserve">isused bowling greens are identified at </w:t>
      </w:r>
      <w:r>
        <w:t>two</w:t>
      </w:r>
      <w:r w:rsidRPr="00C7116B">
        <w:t xml:space="preserve"> sites within Coventry</w:t>
      </w:r>
      <w:r>
        <w:t xml:space="preserve">. Two of these are located at </w:t>
      </w:r>
      <w:r w:rsidR="00C55309">
        <w:t>The Highway Club</w:t>
      </w:r>
      <w:r>
        <w:t xml:space="preserve"> (one flat and one crown), whilst the remaining green is at Bell Green Working Men’s Club (flat). </w:t>
      </w:r>
      <w:r w:rsidRPr="0019450E">
        <w:t xml:space="preserve"> </w:t>
      </w:r>
    </w:p>
    <w:p w14:paraId="3457351D" w14:textId="109D6DAF" w:rsidR="00C55309" w:rsidRDefault="00C55309" w:rsidP="007B11B8">
      <w:pPr>
        <w:ind w:right="-44"/>
      </w:pPr>
    </w:p>
    <w:p w14:paraId="02858561" w14:textId="6853D129" w:rsidR="00C55309" w:rsidRDefault="00C55309" w:rsidP="00D57860">
      <w:r>
        <w:t>At The Highway Club, the site is now subject to a planning application which would see the com</w:t>
      </w:r>
      <w:r w:rsidRPr="00D52A6C">
        <w:t xml:space="preserve">plete loss of the </w:t>
      </w:r>
      <w:r w:rsidR="00D57860">
        <w:t>bowling greens</w:t>
      </w:r>
      <w:r w:rsidRPr="00D52A6C">
        <w:t xml:space="preserve"> (Ref: FUL/2021/2240).</w:t>
      </w:r>
      <w:r>
        <w:t xml:space="preserve"> </w:t>
      </w:r>
    </w:p>
    <w:p w14:paraId="42C90C65" w14:textId="77777777" w:rsidR="0019450E" w:rsidRDefault="0019450E" w:rsidP="00987066"/>
    <w:p w14:paraId="3217B44D" w14:textId="6FCB832C" w:rsidR="003873C3" w:rsidRPr="003873C3" w:rsidRDefault="003873C3" w:rsidP="00987066">
      <w:r w:rsidRPr="003873C3">
        <w:t>In addition, two crown bowling greens previously located at Colliery Sports Ground have been lost</w:t>
      </w:r>
      <w:r w:rsidR="003A1A15">
        <w:t xml:space="preserve"> since the previous PPS</w:t>
      </w:r>
      <w:r w:rsidRPr="003873C3">
        <w:t xml:space="preserve"> due to a residential development (Ref: DC/2021/1864).</w:t>
      </w:r>
      <w:r w:rsidR="0090385A">
        <w:t xml:space="preserve"> As a result of this development, an additional green has been created at Keresley Rugby Club (North Warwickshire).</w:t>
      </w:r>
    </w:p>
    <w:p w14:paraId="3287E4BE" w14:textId="77777777" w:rsidR="003873C3" w:rsidRPr="00987066" w:rsidRDefault="003873C3" w:rsidP="00987066">
      <w:pPr>
        <w:rPr>
          <w:highlight w:val="yellow"/>
        </w:rPr>
      </w:pPr>
    </w:p>
    <w:p w14:paraId="45B5F961" w14:textId="3E9CF25E" w:rsidR="00987066" w:rsidRPr="00AF2AF0" w:rsidRDefault="00987066" w:rsidP="00987066">
      <w:r w:rsidRPr="00AF2AF0">
        <w:t xml:space="preserve">Figure </w:t>
      </w:r>
      <w:r w:rsidR="00AF0803" w:rsidRPr="00AF2AF0">
        <w:t>9</w:t>
      </w:r>
      <w:r w:rsidRPr="00AF2AF0">
        <w:t xml:space="preserve">.1 below shows the location of all bowling greens currently servicing </w:t>
      </w:r>
      <w:r w:rsidR="00997080" w:rsidRPr="00AF2AF0">
        <w:t>Coventry</w:t>
      </w:r>
      <w:r w:rsidRPr="00AF2AF0">
        <w:t>. For a key to the map, see Table</w:t>
      </w:r>
      <w:r w:rsidR="00AF0803" w:rsidRPr="00AF2AF0">
        <w:t xml:space="preserve"> 9</w:t>
      </w:r>
      <w:r w:rsidRPr="00AF2AF0">
        <w:t xml:space="preserve">.3. </w:t>
      </w:r>
    </w:p>
    <w:p w14:paraId="712CDDFE" w14:textId="77777777" w:rsidR="00987066" w:rsidRPr="00987066" w:rsidRDefault="00987066" w:rsidP="00987066">
      <w:pPr>
        <w:rPr>
          <w:highlight w:val="yellow"/>
        </w:rPr>
      </w:pPr>
    </w:p>
    <w:p w14:paraId="7037A603" w14:textId="512AA2D2" w:rsidR="00987066" w:rsidRPr="00AD42F7" w:rsidRDefault="00987066" w:rsidP="00987066">
      <w:pPr>
        <w:rPr>
          <w:i/>
          <w:iCs/>
        </w:rPr>
      </w:pPr>
      <w:r w:rsidRPr="00AD42F7">
        <w:rPr>
          <w:i/>
          <w:iCs/>
        </w:rPr>
        <w:t xml:space="preserve">Figure </w:t>
      </w:r>
      <w:r w:rsidR="00AF0803" w:rsidRPr="00AD42F7">
        <w:rPr>
          <w:i/>
          <w:iCs/>
        </w:rPr>
        <w:t>9</w:t>
      </w:r>
      <w:r w:rsidRPr="00AD42F7">
        <w:rPr>
          <w:i/>
          <w:iCs/>
        </w:rPr>
        <w:t xml:space="preserve">.1: Location of bowling greens in </w:t>
      </w:r>
      <w:r w:rsidR="00997080" w:rsidRPr="00AD42F7">
        <w:rPr>
          <w:i/>
          <w:iCs/>
        </w:rPr>
        <w:t>Coventry</w:t>
      </w:r>
    </w:p>
    <w:p w14:paraId="45FCBD96" w14:textId="77777777" w:rsidR="00AF2AF0" w:rsidRDefault="00AF2AF0">
      <w:pPr>
        <w:jc w:val="left"/>
        <w:rPr>
          <w:i/>
          <w:iCs/>
        </w:rPr>
      </w:pPr>
    </w:p>
    <w:p w14:paraId="2672BD3B" w14:textId="3CD1F5F8" w:rsidR="00997080" w:rsidRDefault="00AD42F7">
      <w:pPr>
        <w:jc w:val="left"/>
        <w:rPr>
          <w:i/>
          <w:iCs/>
        </w:rPr>
      </w:pPr>
      <w:r>
        <w:rPr>
          <w:i/>
          <w:iCs/>
          <w:noProof/>
        </w:rPr>
        <w:drawing>
          <wp:inline distT="0" distB="0" distL="0" distR="0" wp14:anchorId="502B8B43" wp14:editId="3664A977">
            <wp:extent cx="5745323" cy="3352800"/>
            <wp:effectExtent l="0" t="0" r="8255" b="0"/>
            <wp:docPr id="29" name="Picture 29" descr="Map of Coventry showing locations of Bowling Green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Map of Coventry showing locations of Bowling Greens across the City. "/>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747486" cy="3354062"/>
                    </a:xfrm>
                    <a:prstGeom prst="rect">
                      <a:avLst/>
                    </a:prstGeom>
                    <a:noFill/>
                  </pic:spPr>
                </pic:pic>
              </a:graphicData>
            </a:graphic>
          </wp:inline>
        </w:drawing>
      </w:r>
      <w:r w:rsidR="00997080">
        <w:rPr>
          <w:i/>
          <w:iCs/>
        </w:rPr>
        <w:br w:type="page"/>
      </w:r>
    </w:p>
    <w:p w14:paraId="21E8B3E2" w14:textId="31D07DB1" w:rsidR="00987066" w:rsidRPr="006B0863" w:rsidRDefault="00987066" w:rsidP="00987066">
      <w:pPr>
        <w:rPr>
          <w:i/>
          <w:iCs/>
        </w:rPr>
      </w:pPr>
      <w:r w:rsidRPr="006B0863">
        <w:rPr>
          <w:i/>
          <w:iCs/>
        </w:rPr>
        <w:lastRenderedPageBreak/>
        <w:t xml:space="preserve">Table </w:t>
      </w:r>
      <w:r w:rsidR="00C67F87">
        <w:rPr>
          <w:i/>
          <w:iCs/>
        </w:rPr>
        <w:t>9</w:t>
      </w:r>
      <w:r w:rsidRPr="006B0863">
        <w:rPr>
          <w:i/>
          <w:iCs/>
        </w:rPr>
        <w:t>.3: Key to map</w:t>
      </w:r>
    </w:p>
    <w:p w14:paraId="7749A310" w14:textId="77777777" w:rsidR="00987066" w:rsidRPr="00FE07AE" w:rsidRDefault="00987066" w:rsidP="00987066"/>
    <w:tbl>
      <w:tblPr>
        <w:tblW w:w="500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83"/>
        <w:gridCol w:w="1815"/>
        <w:gridCol w:w="1117"/>
        <w:gridCol w:w="1270"/>
        <w:gridCol w:w="872"/>
        <w:gridCol w:w="927"/>
        <w:gridCol w:w="2459"/>
      </w:tblGrid>
      <w:tr w:rsidR="00C42308" w:rsidRPr="00D724D3" w14:paraId="746E7497" w14:textId="77777777" w:rsidTr="00C42308">
        <w:trPr>
          <w:tblHeader/>
        </w:trPr>
        <w:tc>
          <w:tcPr>
            <w:tcW w:w="322" w:type="pct"/>
            <w:shd w:val="clear" w:color="auto" w:fill="DBE5F1"/>
          </w:tcPr>
          <w:p w14:paraId="5F01A555" w14:textId="77777777" w:rsidR="00AF2AF0" w:rsidRPr="00D724D3" w:rsidRDefault="00AF2AF0" w:rsidP="00997080">
            <w:pPr>
              <w:spacing w:before="40"/>
              <w:jc w:val="center"/>
              <w:rPr>
                <w:rFonts w:cs="Arial"/>
                <w:b/>
                <w:bCs/>
                <w:color w:val="000000"/>
                <w:sz w:val="20"/>
                <w:szCs w:val="20"/>
              </w:rPr>
            </w:pPr>
            <w:r w:rsidRPr="00D724D3">
              <w:rPr>
                <w:rFonts w:cs="Arial"/>
                <w:b/>
                <w:bCs/>
                <w:color w:val="000000"/>
                <w:sz w:val="20"/>
                <w:szCs w:val="20"/>
              </w:rPr>
              <w:t>Site ID</w:t>
            </w:r>
          </w:p>
        </w:tc>
        <w:tc>
          <w:tcPr>
            <w:tcW w:w="1010" w:type="pct"/>
            <w:shd w:val="clear" w:color="auto" w:fill="DBE5F1"/>
          </w:tcPr>
          <w:p w14:paraId="5D3085EB" w14:textId="77777777" w:rsidR="00AF2AF0" w:rsidRPr="00D724D3" w:rsidRDefault="00AF2AF0" w:rsidP="00997080">
            <w:pPr>
              <w:spacing w:before="40"/>
              <w:jc w:val="left"/>
              <w:rPr>
                <w:rFonts w:cs="Arial"/>
                <w:b/>
                <w:bCs/>
                <w:color w:val="000000"/>
                <w:sz w:val="20"/>
                <w:szCs w:val="20"/>
              </w:rPr>
            </w:pPr>
            <w:r w:rsidRPr="00D724D3">
              <w:rPr>
                <w:rFonts w:cs="Arial"/>
                <w:b/>
                <w:bCs/>
                <w:color w:val="000000"/>
                <w:sz w:val="20"/>
                <w:szCs w:val="20"/>
              </w:rPr>
              <w:t>Site</w:t>
            </w:r>
          </w:p>
        </w:tc>
        <w:tc>
          <w:tcPr>
            <w:tcW w:w="591" w:type="pct"/>
            <w:shd w:val="clear" w:color="auto" w:fill="DBE5F1"/>
          </w:tcPr>
          <w:p w14:paraId="298E729F" w14:textId="77777777" w:rsidR="00AF2AF0" w:rsidRPr="00D724D3" w:rsidRDefault="00AF2AF0" w:rsidP="00997080">
            <w:pPr>
              <w:spacing w:before="40"/>
              <w:jc w:val="center"/>
              <w:rPr>
                <w:rFonts w:cs="Arial"/>
                <w:b/>
                <w:bCs/>
                <w:color w:val="000000"/>
                <w:sz w:val="20"/>
                <w:szCs w:val="20"/>
              </w:rPr>
            </w:pPr>
            <w:r w:rsidRPr="00D724D3">
              <w:rPr>
                <w:rFonts w:cs="Arial"/>
                <w:b/>
                <w:bCs/>
                <w:color w:val="000000"/>
                <w:sz w:val="20"/>
                <w:szCs w:val="20"/>
              </w:rPr>
              <w:t>Postcode</w:t>
            </w:r>
          </w:p>
        </w:tc>
        <w:tc>
          <w:tcPr>
            <w:tcW w:w="709" w:type="pct"/>
            <w:shd w:val="clear" w:color="auto" w:fill="DBE5F1"/>
          </w:tcPr>
          <w:p w14:paraId="58D006F7" w14:textId="77777777" w:rsidR="00AF2AF0" w:rsidRPr="00D724D3" w:rsidRDefault="00AF2AF0" w:rsidP="00C42308">
            <w:pPr>
              <w:spacing w:before="40"/>
              <w:jc w:val="left"/>
              <w:rPr>
                <w:rFonts w:cs="Arial"/>
                <w:b/>
                <w:bCs/>
                <w:color w:val="000000"/>
                <w:sz w:val="20"/>
                <w:szCs w:val="20"/>
              </w:rPr>
            </w:pPr>
            <w:r w:rsidRPr="00D724D3">
              <w:rPr>
                <w:rFonts w:cs="Arial"/>
                <w:b/>
                <w:bCs/>
                <w:color w:val="000000"/>
                <w:sz w:val="20"/>
                <w:szCs w:val="20"/>
              </w:rPr>
              <w:t>Analysis area</w:t>
            </w:r>
          </w:p>
        </w:tc>
        <w:tc>
          <w:tcPr>
            <w:tcW w:w="482" w:type="pct"/>
            <w:shd w:val="clear" w:color="auto" w:fill="DBE5F1"/>
          </w:tcPr>
          <w:p w14:paraId="3FA81D54" w14:textId="77777777" w:rsidR="00AF2AF0" w:rsidRPr="00D724D3" w:rsidRDefault="00AF2AF0" w:rsidP="00997080">
            <w:pPr>
              <w:spacing w:before="40"/>
              <w:jc w:val="center"/>
              <w:rPr>
                <w:rFonts w:cs="Arial"/>
                <w:b/>
                <w:bCs/>
                <w:color w:val="000000"/>
                <w:sz w:val="20"/>
                <w:szCs w:val="20"/>
              </w:rPr>
            </w:pPr>
            <w:r w:rsidRPr="00D724D3">
              <w:rPr>
                <w:rFonts w:cs="Arial"/>
                <w:b/>
                <w:bCs/>
                <w:color w:val="000000"/>
                <w:sz w:val="20"/>
                <w:szCs w:val="20"/>
              </w:rPr>
              <w:t>No. of greens</w:t>
            </w:r>
          </w:p>
        </w:tc>
        <w:tc>
          <w:tcPr>
            <w:tcW w:w="519" w:type="pct"/>
            <w:shd w:val="clear" w:color="auto" w:fill="DBE5F1"/>
          </w:tcPr>
          <w:p w14:paraId="170B60E0" w14:textId="527A7F5C" w:rsidR="00AF2AF0" w:rsidRPr="00D724D3" w:rsidRDefault="00AF2AF0" w:rsidP="00AF2AF0">
            <w:pPr>
              <w:spacing w:before="40"/>
              <w:ind w:left="17"/>
              <w:jc w:val="center"/>
              <w:rPr>
                <w:rFonts w:cs="Arial"/>
                <w:b/>
                <w:bCs/>
                <w:color w:val="000000"/>
                <w:sz w:val="20"/>
                <w:szCs w:val="20"/>
              </w:rPr>
            </w:pPr>
            <w:r>
              <w:rPr>
                <w:rFonts w:cs="Arial"/>
                <w:b/>
                <w:bCs/>
                <w:color w:val="000000"/>
                <w:sz w:val="20"/>
                <w:szCs w:val="20"/>
              </w:rPr>
              <w:t>Type of green</w:t>
            </w:r>
          </w:p>
        </w:tc>
        <w:tc>
          <w:tcPr>
            <w:tcW w:w="1366" w:type="pct"/>
            <w:shd w:val="clear" w:color="auto" w:fill="DBE5F1"/>
          </w:tcPr>
          <w:p w14:paraId="2F79F310" w14:textId="213F5E24" w:rsidR="00AF2AF0" w:rsidRPr="00D724D3" w:rsidRDefault="00AF2AF0" w:rsidP="00997080">
            <w:pPr>
              <w:spacing w:before="40"/>
              <w:ind w:left="17"/>
              <w:rPr>
                <w:rFonts w:cs="Arial"/>
                <w:b/>
                <w:bCs/>
                <w:color w:val="000000"/>
                <w:sz w:val="20"/>
                <w:szCs w:val="20"/>
              </w:rPr>
            </w:pPr>
            <w:r w:rsidRPr="00D724D3">
              <w:rPr>
                <w:rFonts w:cs="Arial"/>
                <w:b/>
                <w:bCs/>
                <w:color w:val="000000"/>
                <w:sz w:val="20"/>
                <w:szCs w:val="20"/>
              </w:rPr>
              <w:t>Club user</w:t>
            </w:r>
          </w:p>
        </w:tc>
      </w:tr>
      <w:tr w:rsidR="00C42308" w:rsidRPr="00D724D3" w14:paraId="7148C0DA" w14:textId="77777777" w:rsidTr="00C42308">
        <w:tc>
          <w:tcPr>
            <w:tcW w:w="322" w:type="pct"/>
          </w:tcPr>
          <w:p w14:paraId="1D1728AB" w14:textId="77777777" w:rsidR="00AF2AF0" w:rsidRPr="00D724D3" w:rsidRDefault="00AF2AF0" w:rsidP="00AF2AF0">
            <w:pPr>
              <w:spacing w:before="40"/>
              <w:jc w:val="center"/>
              <w:rPr>
                <w:rFonts w:cs="Arial"/>
                <w:color w:val="000000"/>
                <w:sz w:val="20"/>
                <w:szCs w:val="20"/>
              </w:rPr>
            </w:pPr>
            <w:bookmarkStart w:id="605" w:name="_Hlk110249004"/>
            <w:r w:rsidRPr="00D724D3">
              <w:rPr>
                <w:rFonts w:cs="Arial"/>
                <w:color w:val="000000"/>
                <w:sz w:val="20"/>
                <w:szCs w:val="20"/>
              </w:rPr>
              <w:t>25</w:t>
            </w:r>
          </w:p>
        </w:tc>
        <w:tc>
          <w:tcPr>
            <w:tcW w:w="1010" w:type="pct"/>
          </w:tcPr>
          <w:p w14:paraId="1C7FF42D" w14:textId="2734064A" w:rsidR="00AF2AF0" w:rsidRPr="00D724D3" w:rsidRDefault="00AF2AF0" w:rsidP="00AF2AF0">
            <w:pPr>
              <w:spacing w:before="40"/>
              <w:jc w:val="left"/>
              <w:rPr>
                <w:rFonts w:cs="Arial"/>
                <w:color w:val="000000"/>
                <w:sz w:val="20"/>
                <w:szCs w:val="20"/>
              </w:rPr>
            </w:pPr>
            <w:r w:rsidRPr="00D724D3">
              <w:rPr>
                <w:rFonts w:cs="Arial"/>
                <w:color w:val="000000"/>
                <w:sz w:val="20"/>
                <w:szCs w:val="20"/>
              </w:rPr>
              <w:t xml:space="preserve">Copsewood Community Sports </w:t>
            </w:r>
            <w:r w:rsidR="00C42308">
              <w:rPr>
                <w:rFonts w:cs="Arial"/>
                <w:color w:val="000000"/>
                <w:sz w:val="20"/>
                <w:szCs w:val="20"/>
              </w:rPr>
              <w:t>&amp;</w:t>
            </w:r>
            <w:r w:rsidRPr="00D724D3">
              <w:rPr>
                <w:rFonts w:cs="Arial"/>
                <w:color w:val="000000"/>
                <w:sz w:val="20"/>
                <w:szCs w:val="20"/>
              </w:rPr>
              <w:t xml:space="preserve"> Social Club</w:t>
            </w:r>
          </w:p>
        </w:tc>
        <w:tc>
          <w:tcPr>
            <w:tcW w:w="591" w:type="pct"/>
          </w:tcPr>
          <w:p w14:paraId="73C723D5"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CV3 1JP</w:t>
            </w:r>
          </w:p>
        </w:tc>
        <w:tc>
          <w:tcPr>
            <w:tcW w:w="709" w:type="pct"/>
          </w:tcPr>
          <w:p w14:paraId="39B69924"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East</w:t>
            </w:r>
          </w:p>
        </w:tc>
        <w:tc>
          <w:tcPr>
            <w:tcW w:w="482" w:type="pct"/>
          </w:tcPr>
          <w:p w14:paraId="2D1DD02C"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76C2F249" w14:textId="1B3FC256"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6BC7F682" w14:textId="2A902407"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Copsewood BC</w:t>
            </w:r>
          </w:p>
        </w:tc>
      </w:tr>
      <w:tr w:rsidR="00C42308" w:rsidRPr="00D724D3" w14:paraId="00AEB5A3" w14:textId="77777777" w:rsidTr="00C42308">
        <w:tc>
          <w:tcPr>
            <w:tcW w:w="322" w:type="pct"/>
          </w:tcPr>
          <w:p w14:paraId="13824130" w14:textId="08036E11" w:rsidR="00AF2AF0" w:rsidRPr="00D724D3" w:rsidRDefault="00AF2AF0" w:rsidP="00AF2AF0">
            <w:pPr>
              <w:spacing w:before="40"/>
              <w:jc w:val="center"/>
              <w:rPr>
                <w:rFonts w:cs="Arial"/>
                <w:color w:val="000000"/>
                <w:sz w:val="20"/>
                <w:szCs w:val="20"/>
              </w:rPr>
            </w:pPr>
            <w:r>
              <w:rPr>
                <w:rFonts w:cs="Arial"/>
                <w:color w:val="000000"/>
                <w:sz w:val="20"/>
                <w:szCs w:val="20"/>
              </w:rPr>
              <w:t>32</w:t>
            </w:r>
          </w:p>
        </w:tc>
        <w:tc>
          <w:tcPr>
            <w:tcW w:w="1010" w:type="pct"/>
          </w:tcPr>
          <w:p w14:paraId="070B7F85" w14:textId="285D2AEE" w:rsidR="00AF2AF0" w:rsidRPr="00D724D3" w:rsidRDefault="00AF2AF0" w:rsidP="00AF2AF0">
            <w:pPr>
              <w:spacing w:before="40"/>
              <w:jc w:val="left"/>
              <w:rPr>
                <w:rFonts w:cs="Arial"/>
                <w:color w:val="000000"/>
                <w:sz w:val="20"/>
                <w:szCs w:val="20"/>
              </w:rPr>
            </w:pPr>
            <w:r>
              <w:rPr>
                <w:rFonts w:cs="Arial"/>
                <w:color w:val="000000"/>
                <w:sz w:val="20"/>
                <w:szCs w:val="20"/>
              </w:rPr>
              <w:t>Coventrians Rugby Club</w:t>
            </w:r>
          </w:p>
        </w:tc>
        <w:tc>
          <w:tcPr>
            <w:tcW w:w="591" w:type="pct"/>
          </w:tcPr>
          <w:p w14:paraId="5F27C3D1" w14:textId="2D370792" w:rsidR="00AF2AF0" w:rsidRPr="00D724D3" w:rsidRDefault="00AF2AF0" w:rsidP="00AF2AF0">
            <w:pPr>
              <w:spacing w:before="40"/>
              <w:jc w:val="center"/>
              <w:rPr>
                <w:rFonts w:cs="Arial"/>
                <w:color w:val="000000"/>
                <w:sz w:val="20"/>
                <w:szCs w:val="20"/>
              </w:rPr>
            </w:pPr>
            <w:r>
              <w:rPr>
                <w:rFonts w:cs="Arial"/>
                <w:color w:val="000000"/>
                <w:sz w:val="20"/>
                <w:szCs w:val="20"/>
              </w:rPr>
              <w:t>CV6 4AF</w:t>
            </w:r>
          </w:p>
        </w:tc>
        <w:tc>
          <w:tcPr>
            <w:tcW w:w="709" w:type="pct"/>
          </w:tcPr>
          <w:p w14:paraId="1390131A" w14:textId="52BA67C7" w:rsidR="00AF2AF0" w:rsidRPr="00D724D3" w:rsidRDefault="00AF2AF0" w:rsidP="00C42308">
            <w:pPr>
              <w:spacing w:before="40"/>
              <w:jc w:val="left"/>
              <w:rPr>
                <w:rFonts w:cs="Arial"/>
                <w:color w:val="000000"/>
                <w:sz w:val="20"/>
                <w:szCs w:val="20"/>
              </w:rPr>
            </w:pPr>
            <w:r>
              <w:rPr>
                <w:rFonts w:cs="Arial"/>
                <w:color w:val="000000"/>
                <w:sz w:val="20"/>
                <w:szCs w:val="20"/>
              </w:rPr>
              <w:t>North East</w:t>
            </w:r>
          </w:p>
        </w:tc>
        <w:tc>
          <w:tcPr>
            <w:tcW w:w="482" w:type="pct"/>
          </w:tcPr>
          <w:p w14:paraId="19398EAF" w14:textId="542C1FD3" w:rsidR="00AF2AF0" w:rsidRPr="00D724D3" w:rsidRDefault="00AF2AF0" w:rsidP="00AF2AF0">
            <w:pPr>
              <w:spacing w:before="40"/>
              <w:jc w:val="center"/>
              <w:rPr>
                <w:rFonts w:cs="Arial"/>
                <w:color w:val="000000"/>
                <w:sz w:val="20"/>
                <w:szCs w:val="20"/>
              </w:rPr>
            </w:pPr>
            <w:r>
              <w:rPr>
                <w:rFonts w:cs="Arial"/>
                <w:color w:val="000000"/>
                <w:sz w:val="20"/>
                <w:szCs w:val="20"/>
              </w:rPr>
              <w:t>1</w:t>
            </w:r>
          </w:p>
        </w:tc>
        <w:tc>
          <w:tcPr>
            <w:tcW w:w="519" w:type="pct"/>
          </w:tcPr>
          <w:p w14:paraId="3B2ED1C7" w14:textId="780F2133" w:rsidR="00AF2AF0" w:rsidRPr="001E28F4" w:rsidRDefault="00AF2AF0" w:rsidP="00AF2AF0">
            <w:pPr>
              <w:spacing w:before="40"/>
              <w:ind w:left="17"/>
              <w:jc w:val="center"/>
              <w:rPr>
                <w:rFonts w:cs="Arial"/>
                <w:color w:val="000000"/>
                <w:sz w:val="20"/>
                <w:szCs w:val="20"/>
              </w:rPr>
            </w:pPr>
            <w:r>
              <w:rPr>
                <w:rFonts w:cs="Arial"/>
                <w:color w:val="000000"/>
                <w:sz w:val="20"/>
                <w:szCs w:val="20"/>
              </w:rPr>
              <w:t>Crown</w:t>
            </w:r>
          </w:p>
        </w:tc>
        <w:tc>
          <w:tcPr>
            <w:tcW w:w="1366" w:type="pct"/>
          </w:tcPr>
          <w:p w14:paraId="502398EE" w14:textId="2FD5E13E" w:rsidR="00AF2AF0" w:rsidRPr="00D724D3" w:rsidRDefault="00AF2AF0" w:rsidP="00AF2AF0">
            <w:pPr>
              <w:spacing w:before="40"/>
              <w:ind w:left="17"/>
              <w:jc w:val="left"/>
              <w:rPr>
                <w:rFonts w:cs="Arial"/>
                <w:color w:val="000000"/>
                <w:sz w:val="20"/>
                <w:szCs w:val="20"/>
              </w:rPr>
            </w:pPr>
            <w:r w:rsidRPr="001E28F4">
              <w:rPr>
                <w:rFonts w:cs="Arial"/>
                <w:color w:val="000000"/>
                <w:sz w:val="20"/>
                <w:szCs w:val="20"/>
              </w:rPr>
              <w:t>Herberts/Coventrians BC</w:t>
            </w:r>
          </w:p>
        </w:tc>
      </w:tr>
      <w:tr w:rsidR="00C42308" w:rsidRPr="00D724D3" w14:paraId="0C6869B7" w14:textId="77777777" w:rsidTr="00C42308">
        <w:tc>
          <w:tcPr>
            <w:tcW w:w="322" w:type="pct"/>
          </w:tcPr>
          <w:p w14:paraId="0F1B4D21"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41</w:t>
            </w:r>
          </w:p>
        </w:tc>
        <w:tc>
          <w:tcPr>
            <w:tcW w:w="1010" w:type="pct"/>
          </w:tcPr>
          <w:p w14:paraId="256AAE0D" w14:textId="337090F8" w:rsidR="00AF2AF0" w:rsidRPr="00D724D3" w:rsidRDefault="00AF2AF0" w:rsidP="00AF2AF0">
            <w:pPr>
              <w:spacing w:before="40"/>
              <w:jc w:val="left"/>
              <w:rPr>
                <w:rFonts w:cs="Arial"/>
                <w:color w:val="000000"/>
                <w:sz w:val="20"/>
                <w:szCs w:val="20"/>
              </w:rPr>
            </w:pPr>
            <w:r w:rsidRPr="00D724D3">
              <w:rPr>
                <w:rFonts w:cs="Arial"/>
                <w:color w:val="000000"/>
                <w:sz w:val="20"/>
                <w:szCs w:val="20"/>
              </w:rPr>
              <w:t xml:space="preserve">Dunlop Sports </w:t>
            </w:r>
            <w:r w:rsidR="00C42308">
              <w:rPr>
                <w:rFonts w:cs="Arial"/>
                <w:color w:val="000000"/>
                <w:sz w:val="20"/>
                <w:szCs w:val="20"/>
              </w:rPr>
              <w:t>&amp;</w:t>
            </w:r>
            <w:r w:rsidRPr="00D724D3">
              <w:rPr>
                <w:rFonts w:cs="Arial"/>
                <w:color w:val="000000"/>
                <w:sz w:val="20"/>
                <w:szCs w:val="20"/>
              </w:rPr>
              <w:t xml:space="preserve"> Social Club</w:t>
            </w:r>
          </w:p>
        </w:tc>
        <w:tc>
          <w:tcPr>
            <w:tcW w:w="591" w:type="pct"/>
          </w:tcPr>
          <w:p w14:paraId="08A3F202"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CV6 4BE</w:t>
            </w:r>
          </w:p>
        </w:tc>
        <w:tc>
          <w:tcPr>
            <w:tcW w:w="709" w:type="pct"/>
          </w:tcPr>
          <w:p w14:paraId="1487DC91"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3B25761A"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2</w:t>
            </w:r>
          </w:p>
        </w:tc>
        <w:tc>
          <w:tcPr>
            <w:tcW w:w="519" w:type="pct"/>
          </w:tcPr>
          <w:p w14:paraId="46321EA3" w14:textId="77799810"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27308B9A" w14:textId="0E32995C"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Dunlop BC</w:t>
            </w:r>
          </w:p>
        </w:tc>
      </w:tr>
      <w:tr w:rsidR="00AF2AF0" w:rsidRPr="00D724D3" w14:paraId="28106F0C" w14:textId="77777777" w:rsidTr="00C42308">
        <w:trPr>
          <w:trHeight w:val="231"/>
        </w:trPr>
        <w:tc>
          <w:tcPr>
            <w:tcW w:w="322" w:type="pct"/>
            <w:vMerge w:val="restart"/>
          </w:tcPr>
          <w:p w14:paraId="1CAC51FF"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90</w:t>
            </w:r>
          </w:p>
        </w:tc>
        <w:tc>
          <w:tcPr>
            <w:tcW w:w="1010" w:type="pct"/>
            <w:vMerge w:val="restart"/>
          </w:tcPr>
          <w:p w14:paraId="19D2662D"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Old Coventrians Rugby Club</w:t>
            </w:r>
          </w:p>
        </w:tc>
        <w:tc>
          <w:tcPr>
            <w:tcW w:w="591" w:type="pct"/>
            <w:vMerge w:val="restart"/>
          </w:tcPr>
          <w:p w14:paraId="37A68B3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CV5 7AJ</w:t>
            </w:r>
          </w:p>
        </w:tc>
        <w:tc>
          <w:tcPr>
            <w:tcW w:w="709" w:type="pct"/>
            <w:vMerge w:val="restart"/>
          </w:tcPr>
          <w:p w14:paraId="0B377FAC"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vMerge w:val="restart"/>
          </w:tcPr>
          <w:p w14:paraId="6B298FEC"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2</w:t>
            </w:r>
          </w:p>
        </w:tc>
        <w:tc>
          <w:tcPr>
            <w:tcW w:w="519" w:type="pct"/>
          </w:tcPr>
          <w:p w14:paraId="7DB7B9DE" w14:textId="0ECB8571"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vMerge w:val="restart"/>
          </w:tcPr>
          <w:p w14:paraId="3483318B" w14:textId="1C9538CB"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Matrix BC &amp; Old Coventrians BC</w:t>
            </w:r>
          </w:p>
        </w:tc>
      </w:tr>
      <w:tr w:rsidR="00AF2AF0" w:rsidRPr="00D724D3" w14:paraId="266B8593" w14:textId="77777777" w:rsidTr="00C42308">
        <w:tc>
          <w:tcPr>
            <w:tcW w:w="322" w:type="pct"/>
            <w:vMerge/>
          </w:tcPr>
          <w:p w14:paraId="163667DB" w14:textId="77777777" w:rsidR="00AF2AF0" w:rsidRPr="00D724D3" w:rsidRDefault="00AF2AF0" w:rsidP="00AF2AF0">
            <w:pPr>
              <w:spacing w:before="40"/>
              <w:jc w:val="center"/>
              <w:rPr>
                <w:rFonts w:cs="Arial"/>
                <w:color w:val="000000"/>
                <w:sz w:val="20"/>
                <w:szCs w:val="20"/>
              </w:rPr>
            </w:pPr>
          </w:p>
        </w:tc>
        <w:tc>
          <w:tcPr>
            <w:tcW w:w="1010" w:type="pct"/>
            <w:vMerge/>
          </w:tcPr>
          <w:p w14:paraId="403AEE50" w14:textId="77777777" w:rsidR="00AF2AF0" w:rsidRPr="00D724D3" w:rsidRDefault="00AF2AF0" w:rsidP="00AF2AF0">
            <w:pPr>
              <w:spacing w:before="40"/>
              <w:jc w:val="left"/>
              <w:rPr>
                <w:rFonts w:cs="Arial"/>
                <w:color w:val="000000"/>
                <w:sz w:val="20"/>
                <w:szCs w:val="20"/>
              </w:rPr>
            </w:pPr>
          </w:p>
        </w:tc>
        <w:tc>
          <w:tcPr>
            <w:tcW w:w="591" w:type="pct"/>
            <w:vMerge/>
          </w:tcPr>
          <w:p w14:paraId="2FD53DEB" w14:textId="77777777" w:rsidR="00AF2AF0" w:rsidRPr="00D724D3" w:rsidRDefault="00AF2AF0" w:rsidP="00AF2AF0">
            <w:pPr>
              <w:spacing w:before="40"/>
              <w:jc w:val="center"/>
              <w:rPr>
                <w:rFonts w:cs="Arial"/>
                <w:color w:val="000000"/>
                <w:sz w:val="20"/>
                <w:szCs w:val="20"/>
              </w:rPr>
            </w:pPr>
          </w:p>
        </w:tc>
        <w:tc>
          <w:tcPr>
            <w:tcW w:w="709" w:type="pct"/>
            <w:vMerge/>
          </w:tcPr>
          <w:p w14:paraId="22B52575" w14:textId="77777777" w:rsidR="00AF2AF0" w:rsidRPr="00D724D3" w:rsidRDefault="00AF2AF0" w:rsidP="00C42308">
            <w:pPr>
              <w:spacing w:before="40"/>
              <w:jc w:val="left"/>
              <w:rPr>
                <w:rFonts w:cs="Arial"/>
                <w:color w:val="000000"/>
                <w:sz w:val="20"/>
                <w:szCs w:val="20"/>
              </w:rPr>
            </w:pPr>
          </w:p>
        </w:tc>
        <w:tc>
          <w:tcPr>
            <w:tcW w:w="482" w:type="pct"/>
            <w:vMerge/>
          </w:tcPr>
          <w:p w14:paraId="1A6ABF1D" w14:textId="77777777" w:rsidR="00AF2AF0" w:rsidRPr="00D724D3" w:rsidRDefault="00AF2AF0" w:rsidP="00AF2AF0">
            <w:pPr>
              <w:spacing w:before="40"/>
              <w:jc w:val="center"/>
              <w:rPr>
                <w:rFonts w:cs="Arial"/>
                <w:color w:val="000000"/>
                <w:sz w:val="20"/>
                <w:szCs w:val="20"/>
              </w:rPr>
            </w:pPr>
          </w:p>
        </w:tc>
        <w:tc>
          <w:tcPr>
            <w:tcW w:w="519" w:type="pct"/>
          </w:tcPr>
          <w:p w14:paraId="0C328B90" w14:textId="1D29915B" w:rsidR="00AF2AF0" w:rsidRPr="00F16452" w:rsidRDefault="00AF2AF0" w:rsidP="00AF2AF0">
            <w:pPr>
              <w:spacing w:before="40"/>
              <w:ind w:left="17"/>
              <w:jc w:val="center"/>
              <w:rPr>
                <w:rFonts w:cs="Arial"/>
                <w:color w:val="000000"/>
                <w:sz w:val="20"/>
                <w:szCs w:val="20"/>
              </w:rPr>
            </w:pPr>
            <w:r>
              <w:rPr>
                <w:rFonts w:cs="Arial"/>
                <w:color w:val="000000"/>
                <w:sz w:val="20"/>
                <w:szCs w:val="20"/>
              </w:rPr>
              <w:t>Crown</w:t>
            </w:r>
          </w:p>
        </w:tc>
        <w:tc>
          <w:tcPr>
            <w:tcW w:w="1366" w:type="pct"/>
            <w:vMerge/>
          </w:tcPr>
          <w:p w14:paraId="0A20C67E" w14:textId="77777777" w:rsidR="00AF2AF0" w:rsidRPr="00D724D3" w:rsidRDefault="00AF2AF0" w:rsidP="00AF2AF0">
            <w:pPr>
              <w:spacing w:before="40"/>
              <w:ind w:left="17"/>
              <w:jc w:val="left"/>
              <w:rPr>
                <w:rFonts w:cs="Arial"/>
                <w:color w:val="000000"/>
                <w:sz w:val="20"/>
                <w:szCs w:val="20"/>
              </w:rPr>
            </w:pPr>
          </w:p>
        </w:tc>
      </w:tr>
      <w:tr w:rsidR="00C42308" w:rsidRPr="00D724D3" w14:paraId="144F0E13" w14:textId="77777777" w:rsidTr="00C42308">
        <w:tc>
          <w:tcPr>
            <w:tcW w:w="322" w:type="pct"/>
          </w:tcPr>
          <w:p w14:paraId="1980F920"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103</w:t>
            </w:r>
          </w:p>
        </w:tc>
        <w:tc>
          <w:tcPr>
            <w:tcW w:w="1010" w:type="pct"/>
          </w:tcPr>
          <w:p w14:paraId="03E20B55"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Ryona Engineering Supplies Stadium</w:t>
            </w:r>
          </w:p>
        </w:tc>
        <w:tc>
          <w:tcPr>
            <w:tcW w:w="591" w:type="pct"/>
          </w:tcPr>
          <w:p w14:paraId="11D9730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CV3 1WA</w:t>
            </w:r>
          </w:p>
        </w:tc>
        <w:tc>
          <w:tcPr>
            <w:tcW w:w="709" w:type="pct"/>
          </w:tcPr>
          <w:p w14:paraId="5E1EA164"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East</w:t>
            </w:r>
          </w:p>
        </w:tc>
        <w:tc>
          <w:tcPr>
            <w:tcW w:w="482" w:type="pct"/>
          </w:tcPr>
          <w:p w14:paraId="58226EF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3AF77A5A" w14:textId="212D39DA"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3C07DA50" w14:textId="0C628791"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Coventry Sphinx BC</w:t>
            </w:r>
          </w:p>
        </w:tc>
      </w:tr>
      <w:tr w:rsidR="00C42308" w:rsidRPr="00D724D3" w14:paraId="468D1355" w14:textId="77777777" w:rsidTr="00C42308">
        <w:tc>
          <w:tcPr>
            <w:tcW w:w="322" w:type="pct"/>
          </w:tcPr>
          <w:p w14:paraId="37DBAEA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110</w:t>
            </w:r>
          </w:p>
        </w:tc>
        <w:tc>
          <w:tcPr>
            <w:tcW w:w="1010" w:type="pct"/>
          </w:tcPr>
          <w:p w14:paraId="01C89FB4"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Spencer Park</w:t>
            </w:r>
          </w:p>
        </w:tc>
        <w:tc>
          <w:tcPr>
            <w:tcW w:w="591" w:type="pct"/>
          </w:tcPr>
          <w:p w14:paraId="08A37E1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CV5 6PA</w:t>
            </w:r>
          </w:p>
        </w:tc>
        <w:tc>
          <w:tcPr>
            <w:tcW w:w="709" w:type="pct"/>
          </w:tcPr>
          <w:p w14:paraId="032990C1"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6CA2F665"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621415BE" w14:textId="2E828FC5"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42D37DC7" w14:textId="431D9CC5"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Albany Social BC</w:t>
            </w:r>
          </w:p>
        </w:tc>
      </w:tr>
      <w:tr w:rsidR="00C42308" w:rsidRPr="00D724D3" w14:paraId="2690311E" w14:textId="77777777" w:rsidTr="00C42308">
        <w:tc>
          <w:tcPr>
            <w:tcW w:w="322" w:type="pct"/>
          </w:tcPr>
          <w:p w14:paraId="2D2B8E21"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142</w:t>
            </w:r>
          </w:p>
        </w:tc>
        <w:tc>
          <w:tcPr>
            <w:tcW w:w="1010" w:type="pct"/>
          </w:tcPr>
          <w:p w14:paraId="7AF85131"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War Memorial Park</w:t>
            </w:r>
          </w:p>
        </w:tc>
        <w:tc>
          <w:tcPr>
            <w:tcW w:w="591" w:type="pct"/>
          </w:tcPr>
          <w:p w14:paraId="234FB066"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CV3 6PT</w:t>
            </w:r>
          </w:p>
        </w:tc>
        <w:tc>
          <w:tcPr>
            <w:tcW w:w="709" w:type="pct"/>
          </w:tcPr>
          <w:p w14:paraId="432F0C9A"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7F0337B9" w14:textId="77777777" w:rsidR="00AF2AF0" w:rsidRPr="00D724D3" w:rsidRDefault="00AF2AF0" w:rsidP="00AF2AF0">
            <w:pPr>
              <w:spacing w:before="40"/>
              <w:jc w:val="center"/>
              <w:rPr>
                <w:rFonts w:cs="Arial"/>
                <w:color w:val="000000"/>
                <w:sz w:val="20"/>
                <w:szCs w:val="20"/>
              </w:rPr>
            </w:pPr>
            <w:r>
              <w:rPr>
                <w:rFonts w:cs="Arial"/>
                <w:color w:val="000000"/>
                <w:sz w:val="20"/>
                <w:szCs w:val="20"/>
              </w:rPr>
              <w:t>2</w:t>
            </w:r>
          </w:p>
        </w:tc>
        <w:tc>
          <w:tcPr>
            <w:tcW w:w="519" w:type="pct"/>
          </w:tcPr>
          <w:p w14:paraId="208A5E72" w14:textId="581E4616" w:rsidR="00AF2AF0"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397DB4DC" w14:textId="3793149B" w:rsidR="00AF2AF0" w:rsidRPr="00D724D3" w:rsidRDefault="00AF2AF0" w:rsidP="00AF2AF0">
            <w:pPr>
              <w:spacing w:before="40"/>
              <w:ind w:left="17"/>
              <w:jc w:val="left"/>
              <w:rPr>
                <w:rFonts w:cs="Arial"/>
                <w:color w:val="000000"/>
                <w:sz w:val="20"/>
                <w:szCs w:val="20"/>
              </w:rPr>
            </w:pPr>
            <w:r>
              <w:rPr>
                <w:rFonts w:cs="Arial"/>
                <w:color w:val="000000"/>
                <w:sz w:val="20"/>
                <w:szCs w:val="20"/>
              </w:rPr>
              <w:t>-</w:t>
            </w:r>
          </w:p>
        </w:tc>
      </w:tr>
      <w:tr w:rsidR="00C42308" w:rsidRPr="00D724D3" w14:paraId="730FE23E" w14:textId="77777777" w:rsidTr="00C42308">
        <w:tc>
          <w:tcPr>
            <w:tcW w:w="322" w:type="pct"/>
          </w:tcPr>
          <w:p w14:paraId="04B91389"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172</w:t>
            </w:r>
          </w:p>
        </w:tc>
        <w:tc>
          <w:tcPr>
            <w:tcW w:w="1010" w:type="pct"/>
          </w:tcPr>
          <w:p w14:paraId="4B2F14C2"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Alvis Sports Club</w:t>
            </w:r>
          </w:p>
        </w:tc>
        <w:tc>
          <w:tcPr>
            <w:tcW w:w="591" w:type="pct"/>
          </w:tcPr>
          <w:p w14:paraId="683C33D6"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CV3 6EG</w:t>
            </w:r>
          </w:p>
        </w:tc>
        <w:tc>
          <w:tcPr>
            <w:tcW w:w="709" w:type="pct"/>
          </w:tcPr>
          <w:p w14:paraId="689D7F04"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7D1EBA54"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36FC8F87" w14:textId="1D0E951C" w:rsidR="00AF2AF0"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1EDF2EB7" w14:textId="7755F09C" w:rsidR="00AF2AF0" w:rsidRPr="00D724D3" w:rsidRDefault="00AF2AF0" w:rsidP="00AF2AF0">
            <w:pPr>
              <w:spacing w:before="40"/>
              <w:ind w:left="17"/>
              <w:jc w:val="left"/>
              <w:rPr>
                <w:rFonts w:cs="Arial"/>
                <w:color w:val="000000"/>
                <w:sz w:val="20"/>
                <w:szCs w:val="20"/>
              </w:rPr>
            </w:pPr>
            <w:r>
              <w:rPr>
                <w:rFonts w:cs="Arial"/>
                <w:color w:val="000000"/>
                <w:sz w:val="20"/>
                <w:szCs w:val="20"/>
              </w:rPr>
              <w:t>Alvis BC</w:t>
            </w:r>
          </w:p>
        </w:tc>
      </w:tr>
      <w:tr w:rsidR="00C42308" w:rsidRPr="00D724D3" w14:paraId="1233431D" w14:textId="77777777" w:rsidTr="00C42308">
        <w:tc>
          <w:tcPr>
            <w:tcW w:w="322" w:type="pct"/>
          </w:tcPr>
          <w:p w14:paraId="4367547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184</w:t>
            </w:r>
          </w:p>
        </w:tc>
        <w:tc>
          <w:tcPr>
            <w:tcW w:w="1010" w:type="pct"/>
          </w:tcPr>
          <w:p w14:paraId="6E204174"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Avenue Bowling Club</w:t>
            </w:r>
          </w:p>
        </w:tc>
        <w:tc>
          <w:tcPr>
            <w:tcW w:w="591" w:type="pct"/>
          </w:tcPr>
          <w:p w14:paraId="667BF261"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CV6 1GZ</w:t>
            </w:r>
          </w:p>
        </w:tc>
        <w:tc>
          <w:tcPr>
            <w:tcW w:w="709" w:type="pct"/>
          </w:tcPr>
          <w:p w14:paraId="3C0E5B2A"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West</w:t>
            </w:r>
          </w:p>
        </w:tc>
        <w:tc>
          <w:tcPr>
            <w:tcW w:w="482" w:type="pct"/>
          </w:tcPr>
          <w:p w14:paraId="0DCC31A1"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2F471A97" w14:textId="31B2405E"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6D989905" w14:textId="23B08C5B"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Avenue BC</w:t>
            </w:r>
          </w:p>
        </w:tc>
      </w:tr>
      <w:tr w:rsidR="00C42308" w:rsidRPr="00D724D3" w14:paraId="6B404131" w14:textId="77777777" w:rsidTr="00C42308">
        <w:tc>
          <w:tcPr>
            <w:tcW w:w="322" w:type="pct"/>
          </w:tcPr>
          <w:p w14:paraId="53A27165"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185</w:t>
            </w:r>
          </w:p>
        </w:tc>
        <w:tc>
          <w:tcPr>
            <w:tcW w:w="1010" w:type="pct"/>
          </w:tcPr>
          <w:p w14:paraId="19E522EF"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The Three Spires Bowling &amp; Sports Club</w:t>
            </w:r>
          </w:p>
        </w:tc>
        <w:tc>
          <w:tcPr>
            <w:tcW w:w="591" w:type="pct"/>
          </w:tcPr>
          <w:p w14:paraId="0679EC3E"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CV5 6PD</w:t>
            </w:r>
          </w:p>
        </w:tc>
        <w:tc>
          <w:tcPr>
            <w:tcW w:w="709" w:type="pct"/>
          </w:tcPr>
          <w:p w14:paraId="0E68A998"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603EDFFE"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3ACDE122" w14:textId="4DB31C3C"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672400D1" w14:textId="2D7EE2CC"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Three Spires BC</w:t>
            </w:r>
          </w:p>
        </w:tc>
      </w:tr>
      <w:tr w:rsidR="00C42308" w:rsidRPr="00D724D3" w14:paraId="18AAE8CB" w14:textId="77777777" w:rsidTr="00C42308">
        <w:tc>
          <w:tcPr>
            <w:tcW w:w="322" w:type="pct"/>
          </w:tcPr>
          <w:p w14:paraId="1B11EAE4"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186</w:t>
            </w:r>
          </w:p>
        </w:tc>
        <w:tc>
          <w:tcPr>
            <w:tcW w:w="1010" w:type="pct"/>
          </w:tcPr>
          <w:p w14:paraId="196CEA7F"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Jaguar Bowls Club</w:t>
            </w:r>
          </w:p>
        </w:tc>
        <w:tc>
          <w:tcPr>
            <w:tcW w:w="591" w:type="pct"/>
          </w:tcPr>
          <w:p w14:paraId="026CD06C"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CV6 3LS</w:t>
            </w:r>
          </w:p>
        </w:tc>
        <w:tc>
          <w:tcPr>
            <w:tcW w:w="709" w:type="pct"/>
          </w:tcPr>
          <w:p w14:paraId="23848140"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2D5F28B4"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2583EE40" w14:textId="50C43BF7"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36A95191" w14:textId="0742B770"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Jaguar BC</w:t>
            </w:r>
          </w:p>
        </w:tc>
      </w:tr>
      <w:tr w:rsidR="00C42308" w:rsidRPr="00D724D3" w14:paraId="7524CCE1" w14:textId="77777777" w:rsidTr="00C42308">
        <w:tc>
          <w:tcPr>
            <w:tcW w:w="322" w:type="pct"/>
          </w:tcPr>
          <w:p w14:paraId="12EF3030"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188</w:t>
            </w:r>
          </w:p>
        </w:tc>
        <w:tc>
          <w:tcPr>
            <w:tcW w:w="1010" w:type="pct"/>
          </w:tcPr>
          <w:p w14:paraId="7D184D91"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Foleshill Gas Club</w:t>
            </w:r>
          </w:p>
        </w:tc>
        <w:tc>
          <w:tcPr>
            <w:tcW w:w="591" w:type="pct"/>
          </w:tcPr>
          <w:p w14:paraId="2864B35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CV6 6EN</w:t>
            </w:r>
          </w:p>
        </w:tc>
        <w:tc>
          <w:tcPr>
            <w:tcW w:w="709" w:type="pct"/>
          </w:tcPr>
          <w:p w14:paraId="3A417151"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7BA5004C"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2F8665DD" w14:textId="31E8CC20" w:rsidR="00AF2AF0" w:rsidRPr="00D724D3" w:rsidRDefault="00AF2AF0" w:rsidP="00AF2AF0">
            <w:pPr>
              <w:spacing w:before="40"/>
              <w:ind w:left="17"/>
              <w:jc w:val="center"/>
              <w:rPr>
                <w:rFonts w:cs="Arial"/>
                <w:color w:val="000000"/>
                <w:sz w:val="20"/>
                <w:szCs w:val="20"/>
              </w:rPr>
            </w:pPr>
            <w:r>
              <w:rPr>
                <w:rFonts w:cs="Arial"/>
                <w:color w:val="000000"/>
                <w:sz w:val="20"/>
                <w:szCs w:val="20"/>
              </w:rPr>
              <w:t>Crown</w:t>
            </w:r>
          </w:p>
        </w:tc>
        <w:tc>
          <w:tcPr>
            <w:tcW w:w="1366" w:type="pct"/>
          </w:tcPr>
          <w:p w14:paraId="04095594" w14:textId="5157C752"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Foleshill Gas BC</w:t>
            </w:r>
          </w:p>
        </w:tc>
      </w:tr>
      <w:tr w:rsidR="00C42308" w:rsidRPr="00D724D3" w14:paraId="7D972992" w14:textId="77777777" w:rsidTr="00C42308">
        <w:tc>
          <w:tcPr>
            <w:tcW w:w="322" w:type="pct"/>
          </w:tcPr>
          <w:p w14:paraId="1FD4C3D5"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189</w:t>
            </w:r>
          </w:p>
        </w:tc>
        <w:tc>
          <w:tcPr>
            <w:tcW w:w="1010" w:type="pct"/>
          </w:tcPr>
          <w:p w14:paraId="40699207"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Stoke Coventry Club</w:t>
            </w:r>
          </w:p>
        </w:tc>
        <w:tc>
          <w:tcPr>
            <w:tcW w:w="591" w:type="pct"/>
          </w:tcPr>
          <w:p w14:paraId="2D13F39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CV3 1FP</w:t>
            </w:r>
          </w:p>
        </w:tc>
        <w:tc>
          <w:tcPr>
            <w:tcW w:w="709" w:type="pct"/>
          </w:tcPr>
          <w:p w14:paraId="71754BB6"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East</w:t>
            </w:r>
          </w:p>
        </w:tc>
        <w:tc>
          <w:tcPr>
            <w:tcW w:w="482" w:type="pct"/>
          </w:tcPr>
          <w:p w14:paraId="3BE66D1E"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2EFEE114" w14:textId="507E0E82"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11F4F63C" w14:textId="51FE974A"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Stoke Coventry Club</w:t>
            </w:r>
            <w:r>
              <w:rPr>
                <w:rFonts w:cs="Arial"/>
                <w:color w:val="000000"/>
                <w:sz w:val="20"/>
                <w:szCs w:val="20"/>
              </w:rPr>
              <w:t xml:space="preserve"> BC</w:t>
            </w:r>
          </w:p>
        </w:tc>
      </w:tr>
      <w:tr w:rsidR="00C42308" w:rsidRPr="00D724D3" w14:paraId="50EF6310" w14:textId="77777777" w:rsidTr="00C42308">
        <w:tc>
          <w:tcPr>
            <w:tcW w:w="322" w:type="pct"/>
          </w:tcPr>
          <w:p w14:paraId="2B22B4B6"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190</w:t>
            </w:r>
          </w:p>
        </w:tc>
        <w:tc>
          <w:tcPr>
            <w:tcW w:w="1010" w:type="pct"/>
          </w:tcPr>
          <w:p w14:paraId="6D7B6888"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Lime Tree Park Club</w:t>
            </w:r>
          </w:p>
        </w:tc>
        <w:tc>
          <w:tcPr>
            <w:tcW w:w="591" w:type="pct"/>
          </w:tcPr>
          <w:p w14:paraId="32660F03"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CV4 9BQ</w:t>
            </w:r>
          </w:p>
        </w:tc>
        <w:tc>
          <w:tcPr>
            <w:tcW w:w="709" w:type="pct"/>
          </w:tcPr>
          <w:p w14:paraId="105AA542"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00828D2D"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38B4F8F8" w14:textId="76904A4B"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2B6EB3AB" w14:textId="030D8506"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Lime Tree Park BC</w:t>
            </w:r>
          </w:p>
        </w:tc>
      </w:tr>
      <w:tr w:rsidR="00C42308" w:rsidRPr="00D724D3" w14:paraId="3B17806E" w14:textId="77777777" w:rsidTr="00C42308">
        <w:tc>
          <w:tcPr>
            <w:tcW w:w="322" w:type="pct"/>
          </w:tcPr>
          <w:p w14:paraId="0AB84E25"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191</w:t>
            </w:r>
          </w:p>
        </w:tc>
        <w:tc>
          <w:tcPr>
            <w:tcW w:w="1010" w:type="pct"/>
          </w:tcPr>
          <w:p w14:paraId="5B9A9DD5"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Coundon Social Club</w:t>
            </w:r>
          </w:p>
        </w:tc>
        <w:tc>
          <w:tcPr>
            <w:tcW w:w="591" w:type="pct"/>
          </w:tcPr>
          <w:p w14:paraId="55A5DDA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CV6 1GP</w:t>
            </w:r>
          </w:p>
        </w:tc>
        <w:tc>
          <w:tcPr>
            <w:tcW w:w="709" w:type="pct"/>
          </w:tcPr>
          <w:p w14:paraId="57353160"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West</w:t>
            </w:r>
          </w:p>
        </w:tc>
        <w:tc>
          <w:tcPr>
            <w:tcW w:w="482" w:type="pct"/>
          </w:tcPr>
          <w:p w14:paraId="2EB40452"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2</w:t>
            </w:r>
          </w:p>
        </w:tc>
        <w:tc>
          <w:tcPr>
            <w:tcW w:w="519" w:type="pct"/>
          </w:tcPr>
          <w:p w14:paraId="0EFFEAE7" w14:textId="60D205EB"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4B168C77" w14:textId="11C00802"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Coundon BC</w:t>
            </w:r>
          </w:p>
        </w:tc>
      </w:tr>
      <w:tr w:rsidR="00C42308" w:rsidRPr="00D724D3" w14:paraId="3F1738CD" w14:textId="77777777" w:rsidTr="00C42308">
        <w:tc>
          <w:tcPr>
            <w:tcW w:w="322" w:type="pct"/>
          </w:tcPr>
          <w:p w14:paraId="0FA6D594"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192</w:t>
            </w:r>
          </w:p>
        </w:tc>
        <w:tc>
          <w:tcPr>
            <w:tcW w:w="1010" w:type="pct"/>
          </w:tcPr>
          <w:p w14:paraId="0E5C4B89"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Stoke Bowls Club</w:t>
            </w:r>
          </w:p>
        </w:tc>
        <w:tc>
          <w:tcPr>
            <w:tcW w:w="591" w:type="pct"/>
          </w:tcPr>
          <w:p w14:paraId="05CA862A"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CV2 4AB</w:t>
            </w:r>
          </w:p>
        </w:tc>
        <w:tc>
          <w:tcPr>
            <w:tcW w:w="709" w:type="pct"/>
          </w:tcPr>
          <w:p w14:paraId="45899FFF"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4BCBCFF4"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2</w:t>
            </w:r>
          </w:p>
        </w:tc>
        <w:tc>
          <w:tcPr>
            <w:tcW w:w="519" w:type="pct"/>
          </w:tcPr>
          <w:p w14:paraId="4FE325C4" w14:textId="6DBBCB5C"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Flat</w:t>
            </w:r>
          </w:p>
        </w:tc>
        <w:tc>
          <w:tcPr>
            <w:tcW w:w="1366" w:type="pct"/>
          </w:tcPr>
          <w:p w14:paraId="64F5A712" w14:textId="17425229" w:rsidR="00AF2AF0" w:rsidRPr="00D724D3" w:rsidRDefault="00AF2AF0" w:rsidP="0033525A">
            <w:pPr>
              <w:spacing w:before="40"/>
              <w:ind w:left="17"/>
              <w:jc w:val="left"/>
              <w:rPr>
                <w:rFonts w:cs="Arial"/>
                <w:color w:val="000000"/>
                <w:sz w:val="20"/>
                <w:szCs w:val="20"/>
              </w:rPr>
            </w:pPr>
            <w:r w:rsidRPr="00D724D3">
              <w:rPr>
                <w:rFonts w:cs="Arial"/>
                <w:color w:val="000000"/>
                <w:sz w:val="20"/>
                <w:szCs w:val="20"/>
              </w:rPr>
              <w:t>Stoke BC</w:t>
            </w:r>
          </w:p>
        </w:tc>
      </w:tr>
      <w:tr w:rsidR="00C42308" w:rsidRPr="00D724D3" w14:paraId="7C987CE6" w14:textId="77777777" w:rsidTr="00C42308">
        <w:tc>
          <w:tcPr>
            <w:tcW w:w="322" w:type="pct"/>
          </w:tcPr>
          <w:p w14:paraId="78EAF373"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193</w:t>
            </w:r>
          </w:p>
        </w:tc>
        <w:tc>
          <w:tcPr>
            <w:tcW w:w="1010" w:type="pct"/>
          </w:tcPr>
          <w:p w14:paraId="688A80F4"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The Walsgrave Stonehouse</w:t>
            </w:r>
          </w:p>
        </w:tc>
        <w:tc>
          <w:tcPr>
            <w:tcW w:w="591" w:type="pct"/>
          </w:tcPr>
          <w:p w14:paraId="24820C59"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CV2 4AF</w:t>
            </w:r>
          </w:p>
        </w:tc>
        <w:tc>
          <w:tcPr>
            <w:tcW w:w="709" w:type="pct"/>
          </w:tcPr>
          <w:p w14:paraId="2C2087E7"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770A6D06"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44CC166F" w14:textId="30B3AC1D"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660583A7" w14:textId="582CABEA"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Walsgrave BC</w:t>
            </w:r>
          </w:p>
        </w:tc>
      </w:tr>
      <w:tr w:rsidR="00C42308" w:rsidRPr="00D724D3" w14:paraId="5B708092" w14:textId="77777777" w:rsidTr="00C42308">
        <w:tc>
          <w:tcPr>
            <w:tcW w:w="322" w:type="pct"/>
          </w:tcPr>
          <w:p w14:paraId="00FC7E97"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196</w:t>
            </w:r>
          </w:p>
        </w:tc>
        <w:tc>
          <w:tcPr>
            <w:tcW w:w="1010" w:type="pct"/>
          </w:tcPr>
          <w:p w14:paraId="71912438" w14:textId="77777777" w:rsidR="00AF2AF0" w:rsidRPr="00D724D3" w:rsidRDefault="00AF2AF0" w:rsidP="00AF2AF0">
            <w:pPr>
              <w:spacing w:before="40"/>
              <w:jc w:val="left"/>
              <w:rPr>
                <w:rFonts w:cs="Arial"/>
                <w:color w:val="000000"/>
                <w:sz w:val="20"/>
                <w:szCs w:val="20"/>
              </w:rPr>
            </w:pPr>
            <w:r w:rsidRPr="00D724D3">
              <w:rPr>
                <w:rFonts w:cs="Arial"/>
                <w:color w:val="000000"/>
                <w:sz w:val="20"/>
                <w:szCs w:val="20"/>
              </w:rPr>
              <w:t>Potters Green Community Association</w:t>
            </w:r>
          </w:p>
        </w:tc>
        <w:tc>
          <w:tcPr>
            <w:tcW w:w="591" w:type="pct"/>
          </w:tcPr>
          <w:p w14:paraId="68276F7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CV2 2RH</w:t>
            </w:r>
          </w:p>
        </w:tc>
        <w:tc>
          <w:tcPr>
            <w:tcW w:w="709" w:type="pct"/>
          </w:tcPr>
          <w:p w14:paraId="4BEC9FB8"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North East</w:t>
            </w:r>
          </w:p>
        </w:tc>
        <w:tc>
          <w:tcPr>
            <w:tcW w:w="482" w:type="pct"/>
          </w:tcPr>
          <w:p w14:paraId="4FB82E1C"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7169FAE2" w14:textId="333F1CC8"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67CDC0F6" w14:textId="648585C6"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Potters Green BC</w:t>
            </w:r>
          </w:p>
        </w:tc>
      </w:tr>
      <w:tr w:rsidR="00C42308" w:rsidRPr="00D724D3" w14:paraId="50670F6B" w14:textId="77777777" w:rsidTr="00C42308">
        <w:tc>
          <w:tcPr>
            <w:tcW w:w="322" w:type="pct"/>
          </w:tcPr>
          <w:p w14:paraId="06014DC4" w14:textId="77777777" w:rsidR="00AF2AF0" w:rsidRPr="00D724D3" w:rsidRDefault="00AF2AF0" w:rsidP="00AF2AF0">
            <w:pPr>
              <w:spacing w:before="40"/>
              <w:jc w:val="center"/>
              <w:rPr>
                <w:rFonts w:cs="Arial"/>
                <w:color w:val="000000"/>
                <w:sz w:val="20"/>
                <w:szCs w:val="20"/>
              </w:rPr>
            </w:pPr>
            <w:r>
              <w:rPr>
                <w:rFonts w:cs="Arial"/>
                <w:color w:val="000000"/>
                <w:sz w:val="20"/>
                <w:szCs w:val="20"/>
              </w:rPr>
              <w:t>204</w:t>
            </w:r>
          </w:p>
        </w:tc>
        <w:tc>
          <w:tcPr>
            <w:tcW w:w="1010" w:type="pct"/>
          </w:tcPr>
          <w:p w14:paraId="7B10FAD1" w14:textId="77777777" w:rsidR="00AF2AF0" w:rsidRPr="00D724D3" w:rsidRDefault="00AF2AF0" w:rsidP="00AF2AF0">
            <w:pPr>
              <w:spacing w:before="40"/>
              <w:jc w:val="left"/>
              <w:rPr>
                <w:rFonts w:cs="Arial"/>
                <w:color w:val="000000"/>
                <w:sz w:val="20"/>
                <w:szCs w:val="20"/>
              </w:rPr>
            </w:pPr>
            <w:r>
              <w:rPr>
                <w:rFonts w:cs="Arial"/>
                <w:color w:val="000000"/>
                <w:sz w:val="20"/>
                <w:szCs w:val="20"/>
              </w:rPr>
              <w:t>Standard Triumph Club</w:t>
            </w:r>
          </w:p>
        </w:tc>
        <w:tc>
          <w:tcPr>
            <w:tcW w:w="591" w:type="pct"/>
          </w:tcPr>
          <w:p w14:paraId="557320FB"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CV</w:t>
            </w:r>
            <w:r>
              <w:rPr>
                <w:rFonts w:cs="Arial"/>
                <w:color w:val="000000"/>
                <w:sz w:val="20"/>
                <w:szCs w:val="20"/>
              </w:rPr>
              <w:t>5</w:t>
            </w:r>
            <w:r w:rsidRPr="00D724D3">
              <w:rPr>
                <w:rFonts w:cs="Arial"/>
                <w:color w:val="000000"/>
                <w:sz w:val="20"/>
                <w:szCs w:val="20"/>
              </w:rPr>
              <w:t xml:space="preserve"> </w:t>
            </w:r>
            <w:r>
              <w:rPr>
                <w:rFonts w:cs="Arial"/>
                <w:color w:val="000000"/>
                <w:sz w:val="20"/>
                <w:szCs w:val="20"/>
              </w:rPr>
              <w:t>6UB</w:t>
            </w:r>
          </w:p>
        </w:tc>
        <w:tc>
          <w:tcPr>
            <w:tcW w:w="709" w:type="pct"/>
          </w:tcPr>
          <w:p w14:paraId="3CC51D2B" w14:textId="77777777" w:rsidR="00AF2AF0" w:rsidRPr="00D724D3" w:rsidRDefault="00AF2AF0" w:rsidP="00C42308">
            <w:pPr>
              <w:spacing w:before="40"/>
              <w:jc w:val="left"/>
              <w:rPr>
                <w:rFonts w:cs="Arial"/>
                <w:color w:val="000000"/>
                <w:sz w:val="20"/>
                <w:szCs w:val="20"/>
              </w:rPr>
            </w:pPr>
            <w:r w:rsidRPr="00D724D3">
              <w:rPr>
                <w:rFonts w:cs="Arial"/>
                <w:color w:val="000000"/>
                <w:sz w:val="20"/>
                <w:szCs w:val="20"/>
              </w:rPr>
              <w:t>South West</w:t>
            </w:r>
          </w:p>
        </w:tc>
        <w:tc>
          <w:tcPr>
            <w:tcW w:w="482" w:type="pct"/>
          </w:tcPr>
          <w:p w14:paraId="70FCC83F" w14:textId="77777777" w:rsidR="00AF2AF0" w:rsidRPr="00D724D3" w:rsidRDefault="00AF2AF0" w:rsidP="00AF2AF0">
            <w:pPr>
              <w:spacing w:before="40"/>
              <w:jc w:val="center"/>
              <w:rPr>
                <w:rFonts w:cs="Arial"/>
                <w:color w:val="000000"/>
                <w:sz w:val="20"/>
                <w:szCs w:val="20"/>
              </w:rPr>
            </w:pPr>
            <w:r w:rsidRPr="00D724D3">
              <w:rPr>
                <w:rFonts w:cs="Arial"/>
                <w:color w:val="000000"/>
                <w:sz w:val="20"/>
                <w:szCs w:val="20"/>
              </w:rPr>
              <w:t>1</w:t>
            </w:r>
          </w:p>
        </w:tc>
        <w:tc>
          <w:tcPr>
            <w:tcW w:w="519" w:type="pct"/>
          </w:tcPr>
          <w:p w14:paraId="3C0BFDDA" w14:textId="0DDC56C2" w:rsidR="00AF2AF0" w:rsidRPr="00D724D3" w:rsidRDefault="00AF2AF0" w:rsidP="00AF2AF0">
            <w:pPr>
              <w:spacing w:before="40"/>
              <w:ind w:left="17"/>
              <w:jc w:val="center"/>
              <w:rPr>
                <w:rFonts w:cs="Arial"/>
                <w:color w:val="000000"/>
                <w:sz w:val="20"/>
                <w:szCs w:val="20"/>
              </w:rPr>
            </w:pPr>
            <w:r w:rsidRPr="00F16452">
              <w:rPr>
                <w:rFonts w:cs="Arial"/>
                <w:color w:val="000000"/>
                <w:sz w:val="20"/>
                <w:szCs w:val="20"/>
              </w:rPr>
              <w:t>Crown</w:t>
            </w:r>
          </w:p>
        </w:tc>
        <w:tc>
          <w:tcPr>
            <w:tcW w:w="1366" w:type="pct"/>
          </w:tcPr>
          <w:p w14:paraId="2C9AF99F" w14:textId="09CA96E8" w:rsidR="00AF2AF0" w:rsidRPr="00D724D3" w:rsidRDefault="00AF2AF0" w:rsidP="00AF2AF0">
            <w:pPr>
              <w:spacing w:before="40"/>
              <w:ind w:left="17"/>
              <w:jc w:val="left"/>
              <w:rPr>
                <w:rFonts w:cs="Arial"/>
                <w:color w:val="000000"/>
                <w:sz w:val="20"/>
                <w:szCs w:val="20"/>
              </w:rPr>
            </w:pPr>
            <w:r w:rsidRPr="00D724D3">
              <w:rPr>
                <w:rFonts w:cs="Arial"/>
                <w:color w:val="000000"/>
                <w:sz w:val="20"/>
                <w:szCs w:val="20"/>
              </w:rPr>
              <w:t>Standard BC</w:t>
            </w:r>
          </w:p>
        </w:tc>
      </w:tr>
      <w:bookmarkEnd w:id="605"/>
    </w:tbl>
    <w:p w14:paraId="4629B1BE" w14:textId="6BCEABB3" w:rsidR="00987066" w:rsidRDefault="00987066" w:rsidP="00987066">
      <w:pPr>
        <w:rPr>
          <w:highlight w:val="yellow"/>
        </w:rPr>
      </w:pPr>
    </w:p>
    <w:p w14:paraId="4582BD4F" w14:textId="77777777" w:rsidR="00C42308" w:rsidRDefault="00C42308" w:rsidP="00987066">
      <w:pPr>
        <w:rPr>
          <w:b/>
          <w:bCs/>
          <w:i/>
          <w:iCs/>
        </w:rPr>
      </w:pPr>
    </w:p>
    <w:p w14:paraId="3968D4CE" w14:textId="77777777" w:rsidR="00C42308" w:rsidRDefault="00C42308" w:rsidP="00987066">
      <w:pPr>
        <w:rPr>
          <w:b/>
          <w:bCs/>
          <w:i/>
          <w:iCs/>
        </w:rPr>
      </w:pPr>
    </w:p>
    <w:p w14:paraId="1B19CB4C" w14:textId="77777777" w:rsidR="00C42308" w:rsidRDefault="00C42308" w:rsidP="00987066">
      <w:pPr>
        <w:rPr>
          <w:b/>
          <w:bCs/>
          <w:i/>
          <w:iCs/>
        </w:rPr>
      </w:pPr>
    </w:p>
    <w:p w14:paraId="50FD31C3" w14:textId="77777777" w:rsidR="00C42308" w:rsidRDefault="00C42308" w:rsidP="00987066">
      <w:pPr>
        <w:rPr>
          <w:b/>
          <w:bCs/>
          <w:i/>
          <w:iCs/>
        </w:rPr>
      </w:pPr>
    </w:p>
    <w:p w14:paraId="4C221BBA" w14:textId="77777777" w:rsidR="00C42308" w:rsidRDefault="00C42308" w:rsidP="00987066">
      <w:pPr>
        <w:rPr>
          <w:b/>
          <w:bCs/>
          <w:i/>
          <w:iCs/>
        </w:rPr>
      </w:pPr>
    </w:p>
    <w:p w14:paraId="1D72FD10" w14:textId="77777777" w:rsidR="00C42308" w:rsidRDefault="00C42308" w:rsidP="00987066">
      <w:pPr>
        <w:rPr>
          <w:b/>
          <w:bCs/>
          <w:i/>
          <w:iCs/>
        </w:rPr>
      </w:pPr>
    </w:p>
    <w:p w14:paraId="7461624B" w14:textId="77777777" w:rsidR="00C42308" w:rsidRDefault="00C42308" w:rsidP="00987066">
      <w:pPr>
        <w:rPr>
          <w:b/>
          <w:bCs/>
          <w:i/>
          <w:iCs/>
        </w:rPr>
      </w:pPr>
    </w:p>
    <w:p w14:paraId="6E7CB786" w14:textId="77777777" w:rsidR="00C42308" w:rsidRDefault="00C42308" w:rsidP="00987066">
      <w:pPr>
        <w:rPr>
          <w:b/>
          <w:bCs/>
          <w:i/>
          <w:iCs/>
        </w:rPr>
      </w:pPr>
    </w:p>
    <w:p w14:paraId="39125B5E" w14:textId="77777777" w:rsidR="00C42308" w:rsidRDefault="00C42308" w:rsidP="00987066">
      <w:pPr>
        <w:rPr>
          <w:b/>
          <w:bCs/>
          <w:i/>
          <w:iCs/>
        </w:rPr>
      </w:pPr>
    </w:p>
    <w:p w14:paraId="729DE9AF" w14:textId="419981B9" w:rsidR="0009552C" w:rsidRPr="00C42308" w:rsidRDefault="0009552C" w:rsidP="00987066">
      <w:pPr>
        <w:rPr>
          <w:b/>
          <w:bCs/>
          <w:i/>
          <w:iCs/>
        </w:rPr>
      </w:pPr>
      <w:r w:rsidRPr="00C42308">
        <w:rPr>
          <w:b/>
          <w:bCs/>
          <w:i/>
          <w:iCs/>
        </w:rPr>
        <w:lastRenderedPageBreak/>
        <w:t>Ownership and management</w:t>
      </w:r>
    </w:p>
    <w:p w14:paraId="4FEB7505" w14:textId="16F5224D" w:rsidR="006A6BEA" w:rsidRPr="006A6BEA" w:rsidRDefault="006A6BEA" w:rsidP="00987066"/>
    <w:p w14:paraId="5531A383" w14:textId="6B646187" w:rsidR="006A6BEA" w:rsidRPr="006A6BEA" w:rsidRDefault="00367CE8" w:rsidP="00987066">
      <w:r>
        <w:t>As summarised below, w</w:t>
      </w:r>
      <w:r w:rsidR="006A6BEA" w:rsidRPr="006A6BEA">
        <w:t>here known, five clubs rent their greens whilst four have lease agreements in place. The remaining clubs own their playing facilities.</w:t>
      </w:r>
    </w:p>
    <w:p w14:paraId="66CB5A46" w14:textId="77777777" w:rsidR="00AF2AF0" w:rsidRDefault="00AF2AF0" w:rsidP="00987066">
      <w:pPr>
        <w:rPr>
          <w:i/>
          <w:iCs/>
        </w:rPr>
      </w:pPr>
    </w:p>
    <w:p w14:paraId="2F5EC5DA" w14:textId="58F915EF" w:rsidR="00987066" w:rsidRPr="006B0863" w:rsidRDefault="00987066" w:rsidP="00987066">
      <w:pPr>
        <w:rPr>
          <w:i/>
          <w:iCs/>
        </w:rPr>
      </w:pPr>
      <w:r w:rsidRPr="006B0863">
        <w:rPr>
          <w:i/>
          <w:iCs/>
        </w:rPr>
        <w:t xml:space="preserve">Table </w:t>
      </w:r>
      <w:r w:rsidR="00C67F87">
        <w:rPr>
          <w:i/>
          <w:iCs/>
        </w:rPr>
        <w:t>9</w:t>
      </w:r>
      <w:r w:rsidRPr="006B0863">
        <w:rPr>
          <w:i/>
          <w:iCs/>
        </w:rPr>
        <w:t xml:space="preserve">.4: Ownership/management arrangements </w:t>
      </w:r>
      <w:r w:rsidR="00E870E8">
        <w:rPr>
          <w:i/>
          <w:iCs/>
        </w:rPr>
        <w:t>of</w:t>
      </w:r>
      <w:r w:rsidRPr="006B0863">
        <w:rPr>
          <w:i/>
          <w:iCs/>
        </w:rPr>
        <w:t xml:space="preserve"> bowling clubs in </w:t>
      </w:r>
      <w:r w:rsidR="00EC5F27" w:rsidRPr="006B0863">
        <w:rPr>
          <w:i/>
          <w:iCs/>
        </w:rPr>
        <w:t>Coventry</w:t>
      </w:r>
      <w:r w:rsidR="00D851A4">
        <w:rPr>
          <w:i/>
          <w:iCs/>
        </w:rPr>
        <w:t xml:space="preserve"> (where known)</w:t>
      </w:r>
    </w:p>
    <w:p w14:paraId="61D911F3" w14:textId="77777777" w:rsidR="00987066" w:rsidRPr="00987066" w:rsidRDefault="00987066" w:rsidP="00987066">
      <w:pPr>
        <w:rPr>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964"/>
        <w:gridCol w:w="6074"/>
      </w:tblGrid>
      <w:tr w:rsidR="00987066" w:rsidRPr="00164C06" w14:paraId="7A4C2EC9" w14:textId="77777777" w:rsidTr="00C42308">
        <w:trPr>
          <w:trHeight w:val="240"/>
          <w:tblHeader/>
        </w:trPr>
        <w:tc>
          <w:tcPr>
            <w:tcW w:w="1640" w:type="pct"/>
            <w:shd w:val="clear" w:color="auto" w:fill="DBE5F1"/>
            <w:noWrap/>
          </w:tcPr>
          <w:p w14:paraId="5F927FFD" w14:textId="77777777" w:rsidR="00987066" w:rsidRPr="00164C06" w:rsidRDefault="00987066" w:rsidP="00290175">
            <w:pPr>
              <w:spacing w:before="40"/>
              <w:ind w:left="79" w:right="40"/>
              <w:rPr>
                <w:rFonts w:cs="Arial"/>
                <w:b/>
                <w:bCs/>
                <w:color w:val="000000"/>
                <w:sz w:val="20"/>
                <w:szCs w:val="20"/>
              </w:rPr>
            </w:pPr>
            <w:r w:rsidRPr="00164C06">
              <w:rPr>
                <w:rFonts w:cs="Arial"/>
                <w:b/>
                <w:bCs/>
                <w:color w:val="000000"/>
                <w:sz w:val="20"/>
                <w:szCs w:val="20"/>
              </w:rPr>
              <w:t>Name of club</w:t>
            </w:r>
          </w:p>
        </w:tc>
        <w:tc>
          <w:tcPr>
            <w:tcW w:w="3360" w:type="pct"/>
            <w:shd w:val="clear" w:color="auto" w:fill="DBE5F1"/>
          </w:tcPr>
          <w:p w14:paraId="1244F3DD" w14:textId="77777777" w:rsidR="00987066" w:rsidRPr="00164C06" w:rsidRDefault="00987066" w:rsidP="00290175">
            <w:pPr>
              <w:spacing w:before="40"/>
              <w:ind w:left="79" w:right="40"/>
              <w:rPr>
                <w:rFonts w:cs="Arial"/>
                <w:b/>
                <w:bCs/>
                <w:color w:val="000000"/>
                <w:sz w:val="20"/>
                <w:szCs w:val="20"/>
              </w:rPr>
            </w:pPr>
            <w:r w:rsidRPr="00164C06">
              <w:rPr>
                <w:rFonts w:cs="Arial"/>
                <w:b/>
                <w:bCs/>
                <w:color w:val="000000"/>
                <w:sz w:val="20"/>
                <w:szCs w:val="20"/>
              </w:rPr>
              <w:t>Ownership/management details</w:t>
            </w:r>
          </w:p>
        </w:tc>
      </w:tr>
      <w:tr w:rsidR="00164C06" w:rsidRPr="00164C06" w14:paraId="035F2B07" w14:textId="77777777" w:rsidTr="00C42308">
        <w:trPr>
          <w:trHeight w:val="255"/>
        </w:trPr>
        <w:tc>
          <w:tcPr>
            <w:tcW w:w="1640" w:type="pct"/>
            <w:noWrap/>
          </w:tcPr>
          <w:p w14:paraId="57ABDC7D" w14:textId="648F03F3" w:rsidR="00164C06" w:rsidRPr="003A6343" w:rsidRDefault="00164C06" w:rsidP="00290175">
            <w:pPr>
              <w:spacing w:before="40"/>
              <w:ind w:left="79" w:right="40"/>
              <w:rPr>
                <w:rFonts w:cs="Arial"/>
                <w:color w:val="000000"/>
                <w:sz w:val="20"/>
                <w:szCs w:val="20"/>
              </w:rPr>
            </w:pPr>
            <w:r w:rsidRPr="003A6343">
              <w:rPr>
                <w:rFonts w:cs="Arial"/>
                <w:color w:val="000000"/>
                <w:sz w:val="20"/>
                <w:szCs w:val="20"/>
              </w:rPr>
              <w:t>Albany Social BC</w:t>
            </w:r>
          </w:p>
        </w:tc>
        <w:tc>
          <w:tcPr>
            <w:tcW w:w="3360" w:type="pct"/>
          </w:tcPr>
          <w:p w14:paraId="773690D5" w14:textId="4C9482DB" w:rsidR="00164C06" w:rsidRPr="003A6343" w:rsidRDefault="003A6343" w:rsidP="00290175">
            <w:pPr>
              <w:spacing w:before="40"/>
              <w:ind w:left="79" w:right="40"/>
              <w:rPr>
                <w:sz w:val="20"/>
                <w:szCs w:val="20"/>
              </w:rPr>
            </w:pPr>
            <w:r w:rsidRPr="003A6343">
              <w:rPr>
                <w:sz w:val="20"/>
                <w:szCs w:val="20"/>
              </w:rPr>
              <w:t xml:space="preserve">Rents the green at Spencer Park from </w:t>
            </w:r>
            <w:r w:rsidR="00C42308">
              <w:rPr>
                <w:sz w:val="20"/>
                <w:szCs w:val="20"/>
              </w:rPr>
              <w:t>the</w:t>
            </w:r>
            <w:r w:rsidRPr="003A6343">
              <w:rPr>
                <w:sz w:val="20"/>
                <w:szCs w:val="20"/>
              </w:rPr>
              <w:t xml:space="preserve"> Council.</w:t>
            </w:r>
          </w:p>
        </w:tc>
      </w:tr>
      <w:tr w:rsidR="00164C06" w:rsidRPr="00164C06" w14:paraId="691064A1" w14:textId="77777777" w:rsidTr="00C42308">
        <w:trPr>
          <w:trHeight w:val="255"/>
        </w:trPr>
        <w:tc>
          <w:tcPr>
            <w:tcW w:w="1640" w:type="pct"/>
            <w:noWrap/>
          </w:tcPr>
          <w:p w14:paraId="75025187" w14:textId="38B4BA5F"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Alvis BC</w:t>
            </w:r>
          </w:p>
        </w:tc>
        <w:tc>
          <w:tcPr>
            <w:tcW w:w="3360" w:type="pct"/>
          </w:tcPr>
          <w:p w14:paraId="74FEABC4" w14:textId="7F3F1BB8" w:rsidR="00164C06" w:rsidRPr="00164C06" w:rsidRDefault="003A6343" w:rsidP="00290175">
            <w:pPr>
              <w:spacing w:before="40"/>
              <w:ind w:left="79" w:right="40"/>
              <w:jc w:val="left"/>
              <w:rPr>
                <w:rFonts w:cs="Arial"/>
                <w:color w:val="000000"/>
                <w:sz w:val="20"/>
                <w:szCs w:val="20"/>
              </w:rPr>
            </w:pPr>
            <w:r>
              <w:rPr>
                <w:rFonts w:cs="Arial"/>
                <w:color w:val="000000"/>
                <w:sz w:val="20"/>
                <w:szCs w:val="20"/>
              </w:rPr>
              <w:t xml:space="preserve">The Club owns </w:t>
            </w:r>
            <w:r w:rsidR="00AF2AF0">
              <w:rPr>
                <w:rFonts w:cs="Arial"/>
                <w:color w:val="000000"/>
                <w:sz w:val="20"/>
                <w:szCs w:val="20"/>
              </w:rPr>
              <w:t xml:space="preserve">the green at </w:t>
            </w:r>
            <w:r>
              <w:rPr>
                <w:rFonts w:cs="Arial"/>
                <w:color w:val="000000"/>
                <w:sz w:val="20"/>
                <w:szCs w:val="20"/>
              </w:rPr>
              <w:t>Alvis Sports Club.</w:t>
            </w:r>
          </w:p>
        </w:tc>
      </w:tr>
      <w:tr w:rsidR="00164C06" w:rsidRPr="00164C06" w14:paraId="45AFEE2D" w14:textId="77777777" w:rsidTr="00C42308">
        <w:trPr>
          <w:trHeight w:val="255"/>
        </w:trPr>
        <w:tc>
          <w:tcPr>
            <w:tcW w:w="1640" w:type="pct"/>
            <w:noWrap/>
          </w:tcPr>
          <w:p w14:paraId="65D242DF" w14:textId="0AF4A7F1"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Copsewood BC</w:t>
            </w:r>
          </w:p>
        </w:tc>
        <w:tc>
          <w:tcPr>
            <w:tcW w:w="3360" w:type="pct"/>
          </w:tcPr>
          <w:p w14:paraId="4E5C4AD7" w14:textId="1C2880C2" w:rsidR="00164C06" w:rsidRPr="00164C06" w:rsidRDefault="003A6343" w:rsidP="00290175">
            <w:pPr>
              <w:spacing w:before="40"/>
              <w:ind w:left="79" w:right="40"/>
              <w:jc w:val="left"/>
              <w:rPr>
                <w:rFonts w:cs="Arial"/>
                <w:color w:val="000000"/>
                <w:sz w:val="20"/>
                <w:szCs w:val="20"/>
              </w:rPr>
            </w:pPr>
            <w:r>
              <w:rPr>
                <w:rFonts w:cs="Arial"/>
                <w:color w:val="000000"/>
                <w:sz w:val="20"/>
                <w:szCs w:val="20"/>
              </w:rPr>
              <w:t xml:space="preserve">Rents the green at </w:t>
            </w:r>
            <w:r w:rsidRPr="00D724D3">
              <w:rPr>
                <w:rFonts w:cs="Arial"/>
                <w:color w:val="000000"/>
                <w:sz w:val="20"/>
                <w:szCs w:val="20"/>
              </w:rPr>
              <w:t xml:space="preserve">Copsewood Community Sports </w:t>
            </w:r>
            <w:r w:rsidR="00C42308">
              <w:rPr>
                <w:rFonts w:cs="Arial"/>
                <w:color w:val="000000"/>
                <w:sz w:val="20"/>
                <w:szCs w:val="20"/>
              </w:rPr>
              <w:t>&amp;</w:t>
            </w:r>
            <w:r w:rsidRPr="00D724D3">
              <w:rPr>
                <w:rFonts w:cs="Arial"/>
                <w:color w:val="000000"/>
                <w:sz w:val="20"/>
                <w:szCs w:val="20"/>
              </w:rPr>
              <w:t xml:space="preserve"> Social Club</w:t>
            </w:r>
            <w:r>
              <w:rPr>
                <w:rFonts w:cs="Arial"/>
                <w:color w:val="000000"/>
                <w:sz w:val="20"/>
                <w:szCs w:val="20"/>
              </w:rPr>
              <w:t>.</w:t>
            </w:r>
          </w:p>
        </w:tc>
      </w:tr>
      <w:tr w:rsidR="00164C06" w:rsidRPr="00164C06" w14:paraId="13B3EFB7" w14:textId="77777777" w:rsidTr="00C42308">
        <w:trPr>
          <w:trHeight w:val="255"/>
        </w:trPr>
        <w:tc>
          <w:tcPr>
            <w:tcW w:w="1640" w:type="pct"/>
            <w:noWrap/>
          </w:tcPr>
          <w:p w14:paraId="0951068C" w14:textId="0E515D49"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Coundon BC</w:t>
            </w:r>
          </w:p>
        </w:tc>
        <w:tc>
          <w:tcPr>
            <w:tcW w:w="3360" w:type="pct"/>
          </w:tcPr>
          <w:p w14:paraId="0474E64E" w14:textId="4EC10FED" w:rsidR="00164C06" w:rsidRPr="00164C06" w:rsidRDefault="00164C06" w:rsidP="00290175">
            <w:pPr>
              <w:spacing w:before="40"/>
              <w:ind w:left="79" w:right="40"/>
              <w:jc w:val="left"/>
              <w:rPr>
                <w:rFonts w:cs="Arial"/>
                <w:color w:val="000000"/>
                <w:sz w:val="20"/>
                <w:szCs w:val="20"/>
              </w:rPr>
            </w:pPr>
            <w:r>
              <w:rPr>
                <w:rFonts w:cs="Arial"/>
                <w:color w:val="000000"/>
                <w:sz w:val="20"/>
                <w:szCs w:val="20"/>
              </w:rPr>
              <w:t xml:space="preserve">The Club forms part of </w:t>
            </w:r>
            <w:r w:rsidRPr="00164C06">
              <w:rPr>
                <w:rFonts w:cs="Arial"/>
                <w:color w:val="000000"/>
                <w:sz w:val="20"/>
                <w:szCs w:val="20"/>
              </w:rPr>
              <w:t xml:space="preserve">Coundon </w:t>
            </w:r>
            <w:r>
              <w:rPr>
                <w:rFonts w:cs="Arial"/>
                <w:color w:val="000000"/>
                <w:sz w:val="20"/>
                <w:szCs w:val="20"/>
              </w:rPr>
              <w:t>S</w:t>
            </w:r>
            <w:r w:rsidRPr="00164C06">
              <w:rPr>
                <w:rFonts w:cs="Arial"/>
                <w:color w:val="000000"/>
                <w:sz w:val="20"/>
                <w:szCs w:val="20"/>
              </w:rPr>
              <w:t xml:space="preserve">ocial </w:t>
            </w:r>
            <w:r>
              <w:rPr>
                <w:rFonts w:cs="Arial"/>
                <w:color w:val="000000"/>
                <w:sz w:val="20"/>
                <w:szCs w:val="20"/>
              </w:rPr>
              <w:t>C</w:t>
            </w:r>
            <w:r w:rsidRPr="00164C06">
              <w:rPr>
                <w:rFonts w:cs="Arial"/>
                <w:color w:val="000000"/>
                <w:sz w:val="20"/>
                <w:szCs w:val="20"/>
              </w:rPr>
              <w:t>lub</w:t>
            </w:r>
            <w:r>
              <w:rPr>
                <w:rFonts w:cs="Arial"/>
                <w:color w:val="000000"/>
                <w:sz w:val="20"/>
                <w:szCs w:val="20"/>
              </w:rPr>
              <w:t xml:space="preserve"> which</w:t>
            </w:r>
            <w:r w:rsidRPr="00164C06">
              <w:rPr>
                <w:rFonts w:cs="Arial"/>
                <w:color w:val="000000"/>
                <w:sz w:val="20"/>
                <w:szCs w:val="20"/>
              </w:rPr>
              <w:t xml:space="preserve"> ha</w:t>
            </w:r>
            <w:r>
              <w:rPr>
                <w:rFonts w:cs="Arial"/>
                <w:color w:val="000000"/>
                <w:sz w:val="20"/>
                <w:szCs w:val="20"/>
              </w:rPr>
              <w:t>s</w:t>
            </w:r>
            <w:r w:rsidRPr="00164C06">
              <w:rPr>
                <w:rFonts w:cs="Arial"/>
                <w:color w:val="000000"/>
                <w:sz w:val="20"/>
                <w:szCs w:val="20"/>
              </w:rPr>
              <w:t xml:space="preserve"> a lease agreement with Coventry City Council, lasting until 2050.</w:t>
            </w:r>
          </w:p>
        </w:tc>
      </w:tr>
      <w:tr w:rsidR="00164C06" w:rsidRPr="00164C06" w14:paraId="7FB2AF0E" w14:textId="77777777" w:rsidTr="00C42308">
        <w:trPr>
          <w:trHeight w:val="255"/>
        </w:trPr>
        <w:tc>
          <w:tcPr>
            <w:tcW w:w="1640" w:type="pct"/>
            <w:noWrap/>
          </w:tcPr>
          <w:p w14:paraId="79000DDA" w14:textId="28F07404" w:rsidR="00164C06" w:rsidRPr="00164C06" w:rsidRDefault="00164C06" w:rsidP="00290175">
            <w:pPr>
              <w:spacing w:before="40"/>
              <w:ind w:left="79" w:right="40"/>
              <w:rPr>
                <w:rFonts w:cs="Arial"/>
                <w:color w:val="000000"/>
                <w:sz w:val="20"/>
                <w:szCs w:val="20"/>
                <w:highlight w:val="red"/>
              </w:rPr>
            </w:pPr>
            <w:r w:rsidRPr="001E28F4">
              <w:rPr>
                <w:rFonts w:cs="Arial"/>
                <w:color w:val="000000"/>
                <w:sz w:val="20"/>
                <w:szCs w:val="20"/>
              </w:rPr>
              <w:t>Dunlop BC</w:t>
            </w:r>
          </w:p>
        </w:tc>
        <w:tc>
          <w:tcPr>
            <w:tcW w:w="3360" w:type="pct"/>
          </w:tcPr>
          <w:p w14:paraId="12206440" w14:textId="1E311293" w:rsidR="00164C06" w:rsidRPr="00164C06" w:rsidRDefault="00531AB9" w:rsidP="00290175">
            <w:pPr>
              <w:spacing w:before="40"/>
              <w:ind w:left="79" w:right="40"/>
              <w:jc w:val="left"/>
              <w:rPr>
                <w:rFonts w:cs="Arial"/>
                <w:color w:val="000000"/>
                <w:sz w:val="20"/>
                <w:szCs w:val="20"/>
                <w:highlight w:val="red"/>
              </w:rPr>
            </w:pPr>
            <w:r w:rsidRPr="003A6343">
              <w:rPr>
                <w:rFonts w:cs="Arial"/>
                <w:color w:val="000000"/>
                <w:sz w:val="20"/>
                <w:szCs w:val="20"/>
              </w:rPr>
              <w:t xml:space="preserve">The Club currently leases the green at Dunlop Sports </w:t>
            </w:r>
            <w:r w:rsidR="00C42308">
              <w:rPr>
                <w:rFonts w:cs="Arial"/>
                <w:color w:val="000000"/>
                <w:sz w:val="20"/>
                <w:szCs w:val="20"/>
              </w:rPr>
              <w:t>&amp;</w:t>
            </w:r>
            <w:r w:rsidRPr="003A6343">
              <w:rPr>
                <w:rFonts w:cs="Arial"/>
                <w:color w:val="000000"/>
                <w:sz w:val="20"/>
                <w:szCs w:val="20"/>
              </w:rPr>
              <w:t xml:space="preserve"> Social</w:t>
            </w:r>
            <w:r w:rsidR="00C42308">
              <w:rPr>
                <w:rFonts w:cs="Arial"/>
                <w:color w:val="000000"/>
                <w:sz w:val="20"/>
                <w:szCs w:val="20"/>
              </w:rPr>
              <w:t xml:space="preserve"> Club</w:t>
            </w:r>
            <w:r w:rsidRPr="003A6343">
              <w:rPr>
                <w:rFonts w:cs="Arial"/>
                <w:color w:val="000000"/>
                <w:sz w:val="20"/>
                <w:szCs w:val="20"/>
              </w:rPr>
              <w:t xml:space="preserve"> from Meggit. </w:t>
            </w:r>
            <w:r w:rsidR="00C42308">
              <w:rPr>
                <w:rFonts w:cs="Arial"/>
                <w:color w:val="000000"/>
                <w:sz w:val="20"/>
                <w:szCs w:val="20"/>
              </w:rPr>
              <w:t xml:space="preserve">However, </w:t>
            </w:r>
            <w:r w:rsidRPr="003A6343">
              <w:rPr>
                <w:rFonts w:cs="Arial"/>
                <w:color w:val="000000"/>
                <w:sz w:val="20"/>
                <w:szCs w:val="20"/>
              </w:rPr>
              <w:t xml:space="preserve">Meggit has </w:t>
            </w:r>
            <w:r w:rsidR="00C42308">
              <w:rPr>
                <w:rFonts w:cs="Arial"/>
                <w:color w:val="000000"/>
                <w:sz w:val="20"/>
                <w:szCs w:val="20"/>
              </w:rPr>
              <w:t>recently</w:t>
            </w:r>
            <w:r w:rsidRPr="003A6343">
              <w:rPr>
                <w:rFonts w:cs="Arial"/>
                <w:color w:val="000000"/>
                <w:sz w:val="20"/>
                <w:szCs w:val="20"/>
              </w:rPr>
              <w:t xml:space="preserve"> relocated and sold its land for housing</w:t>
            </w:r>
            <w:r w:rsidR="00C42308">
              <w:rPr>
                <w:rFonts w:cs="Arial"/>
                <w:color w:val="000000"/>
                <w:sz w:val="20"/>
                <w:szCs w:val="20"/>
              </w:rPr>
              <w:t xml:space="preserve">, albeit </w:t>
            </w:r>
            <w:r w:rsidRPr="003A6343">
              <w:rPr>
                <w:rFonts w:cs="Arial"/>
                <w:color w:val="000000"/>
                <w:sz w:val="20"/>
                <w:szCs w:val="20"/>
              </w:rPr>
              <w:t xml:space="preserve">the </w:t>
            </w:r>
            <w:r w:rsidR="00E121FC">
              <w:rPr>
                <w:rFonts w:cs="Arial"/>
                <w:color w:val="000000"/>
                <w:sz w:val="20"/>
                <w:szCs w:val="20"/>
              </w:rPr>
              <w:t>greens</w:t>
            </w:r>
            <w:r w:rsidRPr="003A6343">
              <w:rPr>
                <w:rFonts w:cs="Arial"/>
                <w:color w:val="000000"/>
                <w:sz w:val="20"/>
                <w:szCs w:val="20"/>
              </w:rPr>
              <w:t xml:space="preserve"> will be retained as part of the development</w:t>
            </w:r>
            <w:r w:rsidR="003A6343" w:rsidRPr="003A6343">
              <w:rPr>
                <w:rFonts w:cs="Arial"/>
                <w:color w:val="000000"/>
                <w:sz w:val="20"/>
                <w:szCs w:val="20"/>
              </w:rPr>
              <w:t xml:space="preserve"> (Ref: FM/2020/0668)</w:t>
            </w:r>
            <w:r w:rsidRPr="003A6343">
              <w:rPr>
                <w:rFonts w:cs="Arial"/>
                <w:color w:val="000000"/>
                <w:sz w:val="20"/>
                <w:szCs w:val="20"/>
              </w:rPr>
              <w:t xml:space="preserve">. </w:t>
            </w:r>
            <w:r w:rsidR="003A6343" w:rsidRPr="003A6343">
              <w:rPr>
                <w:rFonts w:cs="Arial"/>
                <w:color w:val="000000"/>
                <w:sz w:val="20"/>
                <w:szCs w:val="20"/>
              </w:rPr>
              <w:t>Dunlop BC is currently negotiating a new lease agreement</w:t>
            </w:r>
            <w:r w:rsidR="003A6343">
              <w:rPr>
                <w:rFonts w:cs="Arial"/>
                <w:color w:val="000000"/>
                <w:sz w:val="20"/>
                <w:szCs w:val="20"/>
              </w:rPr>
              <w:t xml:space="preserve"> as part </w:t>
            </w:r>
            <w:r w:rsidR="00C42308">
              <w:rPr>
                <w:rFonts w:cs="Arial"/>
                <w:color w:val="000000"/>
                <w:sz w:val="20"/>
                <w:szCs w:val="20"/>
              </w:rPr>
              <w:t>of this</w:t>
            </w:r>
            <w:r w:rsidR="003A6343" w:rsidRPr="003A6343">
              <w:rPr>
                <w:rFonts w:cs="Arial"/>
                <w:color w:val="000000"/>
                <w:sz w:val="20"/>
                <w:szCs w:val="20"/>
              </w:rPr>
              <w:t>.</w:t>
            </w:r>
            <w:r w:rsidR="003A6343">
              <w:rPr>
                <w:rFonts w:cs="Arial"/>
                <w:color w:val="000000"/>
                <w:sz w:val="20"/>
                <w:szCs w:val="20"/>
              </w:rPr>
              <w:t xml:space="preserve"> </w:t>
            </w:r>
          </w:p>
        </w:tc>
      </w:tr>
      <w:tr w:rsidR="00164C06" w:rsidRPr="00164C06" w14:paraId="3AF5F170" w14:textId="77777777" w:rsidTr="00C42308">
        <w:trPr>
          <w:trHeight w:val="255"/>
        </w:trPr>
        <w:tc>
          <w:tcPr>
            <w:tcW w:w="1640" w:type="pct"/>
            <w:noWrap/>
          </w:tcPr>
          <w:p w14:paraId="04F2BB0E" w14:textId="21570E22"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Foleshill Gas BC</w:t>
            </w:r>
          </w:p>
        </w:tc>
        <w:tc>
          <w:tcPr>
            <w:tcW w:w="3360" w:type="pct"/>
          </w:tcPr>
          <w:p w14:paraId="6EFEAB13" w14:textId="5D9E9EE8" w:rsidR="00164C06" w:rsidRPr="00164C06" w:rsidRDefault="00D851A4" w:rsidP="00290175">
            <w:pPr>
              <w:spacing w:before="40"/>
              <w:ind w:left="79" w:right="40"/>
              <w:jc w:val="left"/>
              <w:rPr>
                <w:rFonts w:cs="Arial"/>
                <w:color w:val="000000"/>
                <w:sz w:val="20"/>
                <w:szCs w:val="20"/>
              </w:rPr>
            </w:pPr>
            <w:r>
              <w:rPr>
                <w:rFonts w:cs="Arial"/>
                <w:color w:val="000000"/>
                <w:sz w:val="20"/>
                <w:szCs w:val="20"/>
              </w:rPr>
              <w:t xml:space="preserve">The Club forms part of Foleshill Gas Social Club which owns Foleshill Gas Club. </w:t>
            </w:r>
          </w:p>
        </w:tc>
      </w:tr>
      <w:tr w:rsidR="00164C06" w:rsidRPr="00164C06" w14:paraId="20161DDD" w14:textId="77777777" w:rsidTr="00C42308">
        <w:trPr>
          <w:trHeight w:val="255"/>
        </w:trPr>
        <w:tc>
          <w:tcPr>
            <w:tcW w:w="1640" w:type="pct"/>
            <w:noWrap/>
          </w:tcPr>
          <w:p w14:paraId="083C2125" w14:textId="79D70F4A"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Herberts/Coventrians BC</w:t>
            </w:r>
          </w:p>
        </w:tc>
        <w:tc>
          <w:tcPr>
            <w:tcW w:w="3360" w:type="pct"/>
          </w:tcPr>
          <w:p w14:paraId="05D0388D" w14:textId="36B053DF" w:rsidR="00164C06" w:rsidRPr="00164C06" w:rsidRDefault="00E870E8" w:rsidP="00290175">
            <w:pPr>
              <w:spacing w:before="40"/>
              <w:ind w:left="79" w:right="40"/>
              <w:jc w:val="left"/>
              <w:rPr>
                <w:rFonts w:cs="Arial"/>
                <w:color w:val="000000"/>
                <w:sz w:val="20"/>
                <w:szCs w:val="20"/>
              </w:rPr>
            </w:pPr>
            <w:r>
              <w:rPr>
                <w:rFonts w:cs="Arial"/>
                <w:color w:val="000000"/>
                <w:sz w:val="20"/>
                <w:szCs w:val="20"/>
              </w:rPr>
              <w:t xml:space="preserve">Rents the green at </w:t>
            </w:r>
            <w:r w:rsidRPr="00E870E8">
              <w:rPr>
                <w:rFonts w:cs="Arial"/>
                <w:color w:val="000000"/>
                <w:sz w:val="20"/>
                <w:szCs w:val="20"/>
              </w:rPr>
              <w:t>Coventrians Rugby Club</w:t>
            </w:r>
            <w:r>
              <w:rPr>
                <w:rFonts w:cs="Arial"/>
                <w:color w:val="000000"/>
                <w:sz w:val="20"/>
                <w:szCs w:val="20"/>
              </w:rPr>
              <w:t xml:space="preserve"> from Coventrians R</w:t>
            </w:r>
            <w:r w:rsidR="00C42308">
              <w:rPr>
                <w:rFonts w:cs="Arial"/>
                <w:color w:val="000000"/>
                <w:sz w:val="20"/>
                <w:szCs w:val="20"/>
              </w:rPr>
              <w:t>U</w:t>
            </w:r>
            <w:r>
              <w:rPr>
                <w:rFonts w:cs="Arial"/>
                <w:color w:val="000000"/>
                <w:sz w:val="20"/>
                <w:szCs w:val="20"/>
              </w:rPr>
              <w:t>FC.</w:t>
            </w:r>
          </w:p>
        </w:tc>
      </w:tr>
      <w:tr w:rsidR="00D851A4" w:rsidRPr="00164C06" w14:paraId="6208ECAA" w14:textId="77777777" w:rsidTr="00C42308">
        <w:trPr>
          <w:trHeight w:val="255"/>
        </w:trPr>
        <w:tc>
          <w:tcPr>
            <w:tcW w:w="1640" w:type="pct"/>
            <w:noWrap/>
          </w:tcPr>
          <w:p w14:paraId="322094E8" w14:textId="583A25D6" w:rsidR="00D851A4" w:rsidRPr="001E28F4" w:rsidRDefault="00D851A4" w:rsidP="00290175">
            <w:pPr>
              <w:spacing w:before="40"/>
              <w:ind w:left="79" w:right="40"/>
              <w:rPr>
                <w:rFonts w:cs="Arial"/>
                <w:color w:val="000000"/>
                <w:sz w:val="20"/>
                <w:szCs w:val="20"/>
              </w:rPr>
            </w:pPr>
            <w:r>
              <w:rPr>
                <w:rFonts w:cs="Arial"/>
                <w:color w:val="000000"/>
                <w:sz w:val="20"/>
                <w:szCs w:val="20"/>
              </w:rPr>
              <w:t>Lime Tree Park BC</w:t>
            </w:r>
          </w:p>
        </w:tc>
        <w:tc>
          <w:tcPr>
            <w:tcW w:w="3360" w:type="pct"/>
          </w:tcPr>
          <w:p w14:paraId="26FD6498" w14:textId="5447BB33" w:rsidR="00D851A4" w:rsidRDefault="00D851A4" w:rsidP="00290175">
            <w:pPr>
              <w:spacing w:before="40"/>
              <w:ind w:left="79" w:right="40"/>
              <w:jc w:val="left"/>
              <w:rPr>
                <w:rFonts w:cs="Arial"/>
                <w:color w:val="000000"/>
                <w:sz w:val="20"/>
                <w:szCs w:val="20"/>
              </w:rPr>
            </w:pPr>
            <w:r>
              <w:rPr>
                <w:rFonts w:cs="Arial"/>
                <w:color w:val="000000"/>
                <w:sz w:val="20"/>
                <w:szCs w:val="20"/>
              </w:rPr>
              <w:t>Leases the green at Lime Tree Park Club with approximately 15 years left on the current agreement.</w:t>
            </w:r>
          </w:p>
        </w:tc>
      </w:tr>
      <w:tr w:rsidR="00164C06" w:rsidRPr="00164C06" w14:paraId="386BADB3" w14:textId="77777777" w:rsidTr="00C42308">
        <w:trPr>
          <w:trHeight w:val="255"/>
        </w:trPr>
        <w:tc>
          <w:tcPr>
            <w:tcW w:w="1640" w:type="pct"/>
            <w:noWrap/>
          </w:tcPr>
          <w:p w14:paraId="7E4A7540" w14:textId="54C2B9DA"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Matrix BC</w:t>
            </w:r>
          </w:p>
        </w:tc>
        <w:tc>
          <w:tcPr>
            <w:tcW w:w="3360" w:type="pct"/>
          </w:tcPr>
          <w:p w14:paraId="09811768" w14:textId="786CE59F" w:rsidR="00164C06" w:rsidRPr="00164C06" w:rsidRDefault="00164C06" w:rsidP="00290175">
            <w:pPr>
              <w:spacing w:before="40"/>
              <w:ind w:left="79" w:right="40"/>
              <w:jc w:val="left"/>
              <w:rPr>
                <w:rFonts w:cs="Arial"/>
                <w:color w:val="000000"/>
                <w:sz w:val="20"/>
                <w:szCs w:val="20"/>
              </w:rPr>
            </w:pPr>
            <w:r w:rsidRPr="00164C06">
              <w:rPr>
                <w:rFonts w:cs="Arial"/>
                <w:color w:val="000000"/>
                <w:sz w:val="20"/>
                <w:szCs w:val="20"/>
              </w:rPr>
              <w:t>Rent</w:t>
            </w:r>
            <w:r w:rsidR="00E22074">
              <w:rPr>
                <w:rFonts w:cs="Arial"/>
                <w:color w:val="000000"/>
                <w:sz w:val="20"/>
                <w:szCs w:val="20"/>
              </w:rPr>
              <w:t>s</w:t>
            </w:r>
            <w:r w:rsidRPr="00164C06">
              <w:rPr>
                <w:rFonts w:cs="Arial"/>
                <w:color w:val="000000"/>
                <w:sz w:val="20"/>
                <w:szCs w:val="20"/>
              </w:rPr>
              <w:t xml:space="preserve"> the </w:t>
            </w:r>
            <w:r w:rsidR="00E22074">
              <w:rPr>
                <w:rFonts w:cs="Arial"/>
                <w:color w:val="000000"/>
                <w:sz w:val="20"/>
                <w:szCs w:val="20"/>
              </w:rPr>
              <w:t>green</w:t>
            </w:r>
            <w:r w:rsidR="003A6343">
              <w:rPr>
                <w:rFonts w:cs="Arial"/>
                <w:color w:val="000000"/>
                <w:sz w:val="20"/>
                <w:szCs w:val="20"/>
              </w:rPr>
              <w:t xml:space="preserve"> at </w:t>
            </w:r>
            <w:r w:rsidR="003A6343" w:rsidRPr="00D724D3">
              <w:rPr>
                <w:rFonts w:cs="Arial"/>
                <w:color w:val="000000"/>
                <w:sz w:val="20"/>
                <w:szCs w:val="20"/>
              </w:rPr>
              <w:t>Old Coventrians Rugby Club</w:t>
            </w:r>
            <w:r w:rsidRPr="00164C06">
              <w:rPr>
                <w:rFonts w:cs="Arial"/>
                <w:color w:val="000000"/>
                <w:sz w:val="20"/>
                <w:szCs w:val="20"/>
              </w:rPr>
              <w:t xml:space="preserve"> from Old Coventrians </w:t>
            </w:r>
            <w:r w:rsidR="00E22074">
              <w:rPr>
                <w:rFonts w:cs="Arial"/>
                <w:color w:val="000000"/>
                <w:sz w:val="20"/>
                <w:szCs w:val="20"/>
              </w:rPr>
              <w:t>R</w:t>
            </w:r>
            <w:r w:rsidR="00C42308">
              <w:rPr>
                <w:rFonts w:cs="Arial"/>
                <w:color w:val="000000"/>
                <w:sz w:val="20"/>
                <w:szCs w:val="20"/>
              </w:rPr>
              <w:t>U</w:t>
            </w:r>
            <w:r w:rsidR="00E22074">
              <w:rPr>
                <w:rFonts w:cs="Arial"/>
                <w:color w:val="000000"/>
                <w:sz w:val="20"/>
                <w:szCs w:val="20"/>
              </w:rPr>
              <w:t>FC</w:t>
            </w:r>
          </w:p>
        </w:tc>
      </w:tr>
      <w:tr w:rsidR="00164C06" w:rsidRPr="00164C06" w14:paraId="22907A71" w14:textId="77777777" w:rsidTr="00C42308">
        <w:trPr>
          <w:trHeight w:val="255"/>
        </w:trPr>
        <w:tc>
          <w:tcPr>
            <w:tcW w:w="1640" w:type="pct"/>
            <w:noWrap/>
          </w:tcPr>
          <w:p w14:paraId="15F3795B" w14:textId="67EC2593"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Old Coventrians BC</w:t>
            </w:r>
          </w:p>
        </w:tc>
        <w:tc>
          <w:tcPr>
            <w:tcW w:w="3360" w:type="pct"/>
          </w:tcPr>
          <w:p w14:paraId="38835CEB" w14:textId="5BA2659F" w:rsidR="00164C06" w:rsidRPr="00164C06" w:rsidRDefault="003A6343" w:rsidP="00290175">
            <w:pPr>
              <w:spacing w:before="40"/>
              <w:ind w:left="79" w:right="40"/>
              <w:jc w:val="left"/>
              <w:rPr>
                <w:rFonts w:cs="Arial"/>
                <w:color w:val="000000"/>
                <w:sz w:val="20"/>
                <w:szCs w:val="20"/>
              </w:rPr>
            </w:pPr>
            <w:r>
              <w:rPr>
                <w:rFonts w:cs="Arial"/>
                <w:color w:val="000000"/>
                <w:sz w:val="20"/>
                <w:szCs w:val="20"/>
              </w:rPr>
              <w:t xml:space="preserve">The Club </w:t>
            </w:r>
            <w:r w:rsidR="00E870E8">
              <w:rPr>
                <w:rFonts w:cs="Arial"/>
                <w:color w:val="000000"/>
                <w:sz w:val="20"/>
                <w:szCs w:val="20"/>
              </w:rPr>
              <w:t>forms part of Old Coventrians R</w:t>
            </w:r>
            <w:r w:rsidR="00E121FC">
              <w:rPr>
                <w:rFonts w:cs="Arial"/>
                <w:color w:val="000000"/>
                <w:sz w:val="20"/>
                <w:szCs w:val="20"/>
              </w:rPr>
              <w:t>U</w:t>
            </w:r>
            <w:r w:rsidR="00E870E8">
              <w:rPr>
                <w:rFonts w:cs="Arial"/>
                <w:color w:val="000000"/>
                <w:sz w:val="20"/>
                <w:szCs w:val="20"/>
              </w:rPr>
              <w:t>FC which owns Old Coventrians Rugby Club.</w:t>
            </w:r>
          </w:p>
        </w:tc>
      </w:tr>
      <w:tr w:rsidR="00164C06" w:rsidRPr="00164C06" w14:paraId="3BE5349B" w14:textId="77777777" w:rsidTr="00C42308">
        <w:trPr>
          <w:trHeight w:val="255"/>
        </w:trPr>
        <w:tc>
          <w:tcPr>
            <w:tcW w:w="1640" w:type="pct"/>
            <w:noWrap/>
          </w:tcPr>
          <w:p w14:paraId="5519A2BF" w14:textId="31E4438A"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Potters Green BC</w:t>
            </w:r>
          </w:p>
        </w:tc>
        <w:tc>
          <w:tcPr>
            <w:tcW w:w="3360" w:type="pct"/>
          </w:tcPr>
          <w:p w14:paraId="53854CEE" w14:textId="09AFC7D5" w:rsidR="00164C06" w:rsidRPr="00164C06" w:rsidRDefault="00E22074" w:rsidP="00290175">
            <w:pPr>
              <w:spacing w:before="40"/>
              <w:ind w:left="79" w:right="40"/>
              <w:jc w:val="left"/>
              <w:rPr>
                <w:rFonts w:cs="Arial"/>
                <w:color w:val="000000"/>
                <w:sz w:val="20"/>
                <w:szCs w:val="20"/>
              </w:rPr>
            </w:pPr>
            <w:r>
              <w:rPr>
                <w:rFonts w:cs="Arial"/>
                <w:color w:val="000000"/>
                <w:sz w:val="20"/>
                <w:szCs w:val="20"/>
              </w:rPr>
              <w:t xml:space="preserve">The Club owns </w:t>
            </w:r>
            <w:r w:rsidR="00AF2AF0">
              <w:rPr>
                <w:rFonts w:cs="Arial"/>
                <w:color w:val="000000"/>
                <w:sz w:val="20"/>
                <w:szCs w:val="20"/>
              </w:rPr>
              <w:t xml:space="preserve">the green at </w:t>
            </w:r>
            <w:r>
              <w:rPr>
                <w:rFonts w:cs="Arial"/>
                <w:color w:val="000000"/>
                <w:sz w:val="20"/>
                <w:szCs w:val="20"/>
              </w:rPr>
              <w:t>Potters Green Community Association.</w:t>
            </w:r>
          </w:p>
        </w:tc>
      </w:tr>
      <w:tr w:rsidR="00164C06" w:rsidRPr="00164C06" w14:paraId="4769489A" w14:textId="77777777" w:rsidTr="00C42308">
        <w:trPr>
          <w:trHeight w:val="255"/>
        </w:trPr>
        <w:tc>
          <w:tcPr>
            <w:tcW w:w="1640" w:type="pct"/>
            <w:noWrap/>
          </w:tcPr>
          <w:p w14:paraId="7186ECB7" w14:textId="16BEAF8D"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Sphinx</w:t>
            </w:r>
            <w:r>
              <w:rPr>
                <w:rFonts w:cs="Arial"/>
                <w:color w:val="000000"/>
                <w:sz w:val="20"/>
                <w:szCs w:val="20"/>
              </w:rPr>
              <w:t xml:space="preserve"> BC</w:t>
            </w:r>
          </w:p>
        </w:tc>
        <w:tc>
          <w:tcPr>
            <w:tcW w:w="3360" w:type="pct"/>
          </w:tcPr>
          <w:p w14:paraId="603409D0" w14:textId="389E35B5" w:rsidR="00164C06" w:rsidRPr="00164C06" w:rsidRDefault="00164C06" w:rsidP="00290175">
            <w:pPr>
              <w:spacing w:before="40"/>
              <w:ind w:left="79" w:right="40"/>
              <w:jc w:val="left"/>
              <w:rPr>
                <w:rFonts w:cs="Arial"/>
                <w:color w:val="000000"/>
                <w:sz w:val="20"/>
                <w:szCs w:val="20"/>
              </w:rPr>
            </w:pPr>
            <w:r w:rsidRPr="00164C06">
              <w:rPr>
                <w:rFonts w:cs="Arial"/>
                <w:color w:val="000000"/>
                <w:sz w:val="20"/>
                <w:szCs w:val="20"/>
              </w:rPr>
              <w:t>Rent</w:t>
            </w:r>
            <w:r>
              <w:rPr>
                <w:rFonts w:cs="Arial"/>
                <w:color w:val="000000"/>
                <w:sz w:val="20"/>
                <w:szCs w:val="20"/>
              </w:rPr>
              <w:t>s</w:t>
            </w:r>
            <w:r w:rsidRPr="00164C06">
              <w:rPr>
                <w:rFonts w:cs="Arial"/>
                <w:color w:val="000000"/>
                <w:sz w:val="20"/>
                <w:szCs w:val="20"/>
              </w:rPr>
              <w:t xml:space="preserve"> the </w:t>
            </w:r>
            <w:r>
              <w:rPr>
                <w:rFonts w:cs="Arial"/>
                <w:color w:val="000000"/>
                <w:sz w:val="20"/>
                <w:szCs w:val="20"/>
              </w:rPr>
              <w:t>green</w:t>
            </w:r>
            <w:r w:rsidRPr="00164C06">
              <w:rPr>
                <w:rFonts w:cs="Arial"/>
                <w:color w:val="000000"/>
                <w:sz w:val="20"/>
                <w:szCs w:val="20"/>
              </w:rPr>
              <w:t xml:space="preserve"> </w:t>
            </w:r>
            <w:r w:rsidR="003A6343">
              <w:rPr>
                <w:rFonts w:cs="Arial"/>
                <w:color w:val="000000"/>
                <w:sz w:val="20"/>
                <w:szCs w:val="20"/>
              </w:rPr>
              <w:t xml:space="preserve">at </w:t>
            </w:r>
            <w:r w:rsidR="003A6343" w:rsidRPr="00D724D3">
              <w:rPr>
                <w:rFonts w:cs="Arial"/>
                <w:color w:val="000000"/>
                <w:sz w:val="20"/>
                <w:szCs w:val="20"/>
              </w:rPr>
              <w:t>Ryona Engineering Supplies Stadium</w:t>
            </w:r>
            <w:r w:rsidR="003A6343" w:rsidRPr="00164C06">
              <w:rPr>
                <w:rFonts w:cs="Arial"/>
                <w:color w:val="000000"/>
                <w:sz w:val="20"/>
                <w:szCs w:val="20"/>
              </w:rPr>
              <w:t xml:space="preserve"> </w:t>
            </w:r>
            <w:r w:rsidRPr="00164C06">
              <w:rPr>
                <w:rFonts w:cs="Arial"/>
                <w:color w:val="000000"/>
                <w:sz w:val="20"/>
                <w:szCs w:val="20"/>
              </w:rPr>
              <w:t xml:space="preserve">from Sphinx Sports </w:t>
            </w:r>
            <w:r w:rsidR="00C42308">
              <w:rPr>
                <w:rFonts w:cs="Arial"/>
                <w:color w:val="000000"/>
                <w:sz w:val="20"/>
                <w:szCs w:val="20"/>
              </w:rPr>
              <w:t>&amp;</w:t>
            </w:r>
            <w:r w:rsidRPr="00164C06">
              <w:rPr>
                <w:rFonts w:cs="Arial"/>
                <w:color w:val="000000"/>
                <w:sz w:val="20"/>
                <w:szCs w:val="20"/>
              </w:rPr>
              <w:t xml:space="preserve"> Social Club.</w:t>
            </w:r>
          </w:p>
        </w:tc>
      </w:tr>
      <w:tr w:rsidR="00164C06" w:rsidRPr="00164C06" w14:paraId="22AF06ED" w14:textId="77777777" w:rsidTr="00C42308">
        <w:trPr>
          <w:trHeight w:val="255"/>
        </w:trPr>
        <w:tc>
          <w:tcPr>
            <w:tcW w:w="1640" w:type="pct"/>
            <w:noWrap/>
          </w:tcPr>
          <w:p w14:paraId="151A94D1" w14:textId="7861AB53"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Standard BC</w:t>
            </w:r>
          </w:p>
        </w:tc>
        <w:tc>
          <w:tcPr>
            <w:tcW w:w="3360" w:type="pct"/>
          </w:tcPr>
          <w:p w14:paraId="37CBDB76" w14:textId="2DA88BFA" w:rsidR="00164C06" w:rsidRPr="00164C06" w:rsidRDefault="00E22074" w:rsidP="00290175">
            <w:pPr>
              <w:spacing w:before="40"/>
              <w:ind w:left="79" w:right="40"/>
              <w:jc w:val="left"/>
              <w:rPr>
                <w:rFonts w:cs="Arial"/>
                <w:color w:val="000000"/>
                <w:sz w:val="20"/>
                <w:szCs w:val="20"/>
              </w:rPr>
            </w:pPr>
            <w:r>
              <w:rPr>
                <w:rFonts w:cs="Arial"/>
                <w:color w:val="000000"/>
                <w:sz w:val="20"/>
                <w:szCs w:val="20"/>
              </w:rPr>
              <w:t>Leases the green at Standard Triumph Club although this agreement is said to only have a few years left.</w:t>
            </w:r>
          </w:p>
        </w:tc>
      </w:tr>
      <w:tr w:rsidR="00164C06" w:rsidRPr="00164C06" w14:paraId="2E9E1257" w14:textId="77777777" w:rsidTr="00C42308">
        <w:trPr>
          <w:trHeight w:val="255"/>
        </w:trPr>
        <w:tc>
          <w:tcPr>
            <w:tcW w:w="1640" w:type="pct"/>
            <w:noWrap/>
          </w:tcPr>
          <w:p w14:paraId="4B35EE28" w14:textId="2F6EFC6A" w:rsidR="00164C06" w:rsidRPr="00164C06" w:rsidRDefault="00164C06" w:rsidP="00290175">
            <w:pPr>
              <w:spacing w:before="40"/>
              <w:ind w:left="79" w:right="40"/>
              <w:rPr>
                <w:rFonts w:cs="Arial"/>
                <w:color w:val="000000"/>
                <w:sz w:val="20"/>
                <w:szCs w:val="20"/>
              </w:rPr>
            </w:pPr>
            <w:r w:rsidRPr="001E28F4">
              <w:rPr>
                <w:rFonts w:cs="Arial"/>
                <w:color w:val="000000"/>
                <w:sz w:val="20"/>
                <w:szCs w:val="20"/>
              </w:rPr>
              <w:t>Walsgrave BC</w:t>
            </w:r>
          </w:p>
        </w:tc>
        <w:tc>
          <w:tcPr>
            <w:tcW w:w="3360" w:type="pct"/>
          </w:tcPr>
          <w:p w14:paraId="6EFE58B5" w14:textId="125E3C14" w:rsidR="00164C06" w:rsidRPr="00164C06" w:rsidRDefault="003A6343" w:rsidP="00290175">
            <w:pPr>
              <w:spacing w:before="40"/>
              <w:ind w:left="79" w:right="40"/>
              <w:jc w:val="left"/>
              <w:rPr>
                <w:rFonts w:cs="Arial"/>
                <w:color w:val="000000"/>
                <w:sz w:val="20"/>
                <w:szCs w:val="20"/>
              </w:rPr>
            </w:pPr>
            <w:r>
              <w:rPr>
                <w:rFonts w:cs="Arial"/>
                <w:color w:val="000000"/>
                <w:sz w:val="20"/>
                <w:szCs w:val="20"/>
              </w:rPr>
              <w:t>The Club owns</w:t>
            </w:r>
            <w:r w:rsidR="00AF2AF0">
              <w:rPr>
                <w:rFonts w:cs="Arial"/>
                <w:color w:val="000000"/>
                <w:sz w:val="20"/>
                <w:szCs w:val="20"/>
              </w:rPr>
              <w:t xml:space="preserve"> the green at</w:t>
            </w:r>
            <w:r>
              <w:rPr>
                <w:rFonts w:cs="Arial"/>
                <w:color w:val="000000"/>
                <w:sz w:val="20"/>
                <w:szCs w:val="20"/>
              </w:rPr>
              <w:t xml:space="preserve"> The Walsgrave Stonehouse.</w:t>
            </w:r>
          </w:p>
        </w:tc>
      </w:tr>
    </w:tbl>
    <w:p w14:paraId="1BB5F714" w14:textId="77777777" w:rsidR="00987066" w:rsidRPr="00987066" w:rsidRDefault="00987066" w:rsidP="00987066">
      <w:pPr>
        <w:rPr>
          <w:highlight w:val="yellow"/>
        </w:rPr>
      </w:pPr>
    </w:p>
    <w:p w14:paraId="01FD3D51" w14:textId="584F7069" w:rsidR="00C42308" w:rsidRDefault="00987066" w:rsidP="00987066">
      <w:r w:rsidRPr="006A6BEA">
        <w:t xml:space="preserve">Of particular concern are the arrangements in place for </w:t>
      </w:r>
      <w:r w:rsidR="006A6BEA" w:rsidRPr="006A6BEA">
        <w:t>Dunlop</w:t>
      </w:r>
      <w:r w:rsidRPr="006A6BEA">
        <w:t xml:space="preserve"> BC and </w:t>
      </w:r>
      <w:r w:rsidR="006A6BEA" w:rsidRPr="006A6BEA">
        <w:t>Standard</w:t>
      </w:r>
      <w:r w:rsidRPr="006A6BEA">
        <w:t xml:space="preserve"> BC given that both are in lease agreements that are nearing expiry. </w:t>
      </w:r>
      <w:r w:rsidR="006A6BEA">
        <w:t xml:space="preserve">Both greens are owned privately </w:t>
      </w:r>
      <w:r w:rsidR="00CC65E0">
        <w:t xml:space="preserve">so new agreements should look to be secured as soon as possible to ensure that the </w:t>
      </w:r>
      <w:r w:rsidR="00367CE8">
        <w:t xml:space="preserve">relevant </w:t>
      </w:r>
      <w:r w:rsidR="00F16452">
        <w:t>are protected for future use.</w:t>
      </w:r>
      <w:r w:rsidR="00B85D31">
        <w:t xml:space="preserve"> </w:t>
      </w:r>
    </w:p>
    <w:p w14:paraId="2DF65A27" w14:textId="77777777" w:rsidR="00C42308" w:rsidRDefault="00C42308" w:rsidP="00987066"/>
    <w:p w14:paraId="23F55B9E" w14:textId="002164E6" w:rsidR="006A6BEA" w:rsidRDefault="00B85D31" w:rsidP="00987066">
      <w:r>
        <w:t>Standard BC indicates</w:t>
      </w:r>
      <w:r w:rsidR="00367CE8">
        <w:t xml:space="preserve"> that</w:t>
      </w:r>
      <w:r>
        <w:t xml:space="preserve"> Standard Triumph Club has struggled financially since the pandemic and is concerned that </w:t>
      </w:r>
      <w:r w:rsidR="001F727D">
        <w:t xml:space="preserve">if the </w:t>
      </w:r>
      <w:r w:rsidR="00367CE8">
        <w:t>site</w:t>
      </w:r>
      <w:r w:rsidR="001F727D">
        <w:t xml:space="preserve"> closes, the green will be lost </w:t>
      </w:r>
      <w:r w:rsidR="00C42308">
        <w:t>which</w:t>
      </w:r>
      <w:r w:rsidR="001F727D">
        <w:t xml:space="preserve"> would likely cause the bowls club to fold.</w:t>
      </w:r>
      <w:r>
        <w:t xml:space="preserve"> </w:t>
      </w:r>
    </w:p>
    <w:p w14:paraId="264C4628" w14:textId="77777777" w:rsidR="00987066" w:rsidRPr="00987066" w:rsidRDefault="00987066" w:rsidP="00987066">
      <w:pPr>
        <w:rPr>
          <w:highlight w:val="yellow"/>
        </w:rPr>
      </w:pPr>
    </w:p>
    <w:p w14:paraId="572C2121" w14:textId="77777777" w:rsidR="00987066" w:rsidRPr="00C42308" w:rsidRDefault="00987066" w:rsidP="00987066">
      <w:pPr>
        <w:rPr>
          <w:b/>
          <w:bCs/>
          <w:i/>
          <w:iCs/>
        </w:rPr>
      </w:pPr>
      <w:r w:rsidRPr="00C42308">
        <w:rPr>
          <w:b/>
          <w:bCs/>
          <w:i/>
          <w:iCs/>
        </w:rPr>
        <w:t>Quality</w:t>
      </w:r>
    </w:p>
    <w:p w14:paraId="52FFDC75" w14:textId="77777777" w:rsidR="00987066" w:rsidRPr="00A55549" w:rsidRDefault="00987066" w:rsidP="00987066"/>
    <w:p w14:paraId="3CB95CCE" w14:textId="5779715F" w:rsidR="00987066" w:rsidRPr="00A55549" w:rsidRDefault="00987066" w:rsidP="00987066">
      <w:r w:rsidRPr="00A55549">
        <w:t xml:space="preserve">The quality of bowling greens across </w:t>
      </w:r>
      <w:r w:rsidR="00A55549" w:rsidRPr="00A55549">
        <w:t xml:space="preserve">Coventry </w:t>
      </w:r>
      <w:r w:rsidRPr="00A55549">
        <w:t xml:space="preserve">have been assessed via a combination of site visits (using non-technical assessments) and user consultation to reach and apply an agreed rating as follows: </w:t>
      </w:r>
    </w:p>
    <w:p w14:paraId="2E2A1EAF" w14:textId="77777777" w:rsidR="00987066" w:rsidRPr="0009552C" w:rsidRDefault="00987066" w:rsidP="0009552C">
      <w:pPr>
        <w:pStyle w:val="ListParagraph"/>
        <w:ind w:left="360"/>
      </w:pPr>
    </w:p>
    <w:p w14:paraId="20E7DCDE" w14:textId="77777777" w:rsidR="00987066" w:rsidRPr="00A55549" w:rsidRDefault="00987066" w:rsidP="0009552C">
      <w:pPr>
        <w:pStyle w:val="ListParagraph"/>
        <w:numPr>
          <w:ilvl w:val="0"/>
          <w:numId w:val="7"/>
        </w:numPr>
      </w:pPr>
      <w:r w:rsidRPr="00A55549">
        <w:t>Good</w:t>
      </w:r>
    </w:p>
    <w:p w14:paraId="7A10FA73" w14:textId="77777777" w:rsidR="00987066" w:rsidRPr="00A55549" w:rsidRDefault="00987066" w:rsidP="0009552C">
      <w:pPr>
        <w:pStyle w:val="ListParagraph"/>
        <w:numPr>
          <w:ilvl w:val="0"/>
          <w:numId w:val="7"/>
        </w:numPr>
      </w:pPr>
      <w:r w:rsidRPr="00A55549">
        <w:t>Standard</w:t>
      </w:r>
    </w:p>
    <w:p w14:paraId="78650AC1" w14:textId="77777777" w:rsidR="00987066" w:rsidRPr="00A55549" w:rsidRDefault="00987066" w:rsidP="0009552C">
      <w:pPr>
        <w:pStyle w:val="ListParagraph"/>
        <w:numPr>
          <w:ilvl w:val="0"/>
          <w:numId w:val="7"/>
        </w:numPr>
      </w:pPr>
      <w:r w:rsidRPr="00A55549">
        <w:t>Poor</w:t>
      </w:r>
    </w:p>
    <w:p w14:paraId="47F00CB9" w14:textId="56B5670A" w:rsidR="00987066" w:rsidRPr="00A55549" w:rsidRDefault="00C42308" w:rsidP="00987066">
      <w:r>
        <w:lastRenderedPageBreak/>
        <w:t>F</w:t>
      </w:r>
      <w:r w:rsidR="00987066" w:rsidRPr="00A55549">
        <w:t xml:space="preserve">or bowling greens, the non-technical assessment considers several attributes of the site including the surrounding hard surfaces to the green, disability access, evenness, grass coverage and signs off unofficial use. For further detail regarding the criteria, please see Appendix 2. </w:t>
      </w:r>
    </w:p>
    <w:p w14:paraId="5F2500A7" w14:textId="77777777" w:rsidR="00987066" w:rsidRPr="00987066" w:rsidRDefault="00987066" w:rsidP="00987066">
      <w:pPr>
        <w:rPr>
          <w:highlight w:val="yellow"/>
        </w:rPr>
      </w:pPr>
    </w:p>
    <w:p w14:paraId="44D28381" w14:textId="3F9D3AB9" w:rsidR="00F16452" w:rsidRPr="001F727D" w:rsidRDefault="00987066" w:rsidP="001F727D">
      <w:r w:rsidRPr="00B1510D">
        <w:t>Overall</w:t>
      </w:r>
      <w:r w:rsidR="00C42308">
        <w:t xml:space="preserve"> In Coventry</w:t>
      </w:r>
      <w:r w:rsidRPr="00B1510D">
        <w:t xml:space="preserve">, </w:t>
      </w:r>
      <w:r w:rsidR="002343F6">
        <w:t>eight</w:t>
      </w:r>
      <w:r w:rsidRPr="00B1510D">
        <w:t xml:space="preserve"> greens are assessed as good quality,</w:t>
      </w:r>
      <w:r w:rsidR="00B1510D" w:rsidRPr="00B1510D">
        <w:t xml:space="preserve"> </w:t>
      </w:r>
      <w:r w:rsidR="002343F6">
        <w:t>six</w:t>
      </w:r>
      <w:r w:rsidRPr="00B1510D">
        <w:t xml:space="preserve"> as standard quality and </w:t>
      </w:r>
      <w:r w:rsidR="002343F6">
        <w:t>ten</w:t>
      </w:r>
      <w:r w:rsidRPr="00B1510D">
        <w:t xml:space="preserve"> as poor quality. </w:t>
      </w:r>
      <w:r w:rsidR="00265F70" w:rsidRPr="00B1510D">
        <w:t xml:space="preserve">An overview of </w:t>
      </w:r>
      <w:r w:rsidR="00C42308">
        <w:t>this</w:t>
      </w:r>
      <w:r w:rsidR="00265F70" w:rsidRPr="00B1510D">
        <w:t xml:space="preserve"> </w:t>
      </w:r>
      <w:r w:rsidR="00265F70">
        <w:t>can be</w:t>
      </w:r>
      <w:r w:rsidR="00265F70" w:rsidRPr="00B1510D">
        <w:t xml:space="preserve"> seen in the table </w:t>
      </w:r>
      <w:r w:rsidR="00C42308">
        <w:t>below</w:t>
      </w:r>
      <w:r w:rsidR="00265F70" w:rsidRPr="00B1510D">
        <w:t xml:space="preserve">. </w:t>
      </w:r>
    </w:p>
    <w:p w14:paraId="7DCB5972" w14:textId="77777777" w:rsidR="003A1A15" w:rsidRDefault="003A1A15" w:rsidP="00987066">
      <w:pPr>
        <w:rPr>
          <w:i/>
          <w:iCs/>
        </w:rPr>
      </w:pPr>
    </w:p>
    <w:p w14:paraId="1EE74D9B" w14:textId="6AB69695" w:rsidR="00987066" w:rsidRPr="00097052" w:rsidRDefault="00987066" w:rsidP="00C42308">
      <w:pPr>
        <w:jc w:val="left"/>
        <w:rPr>
          <w:i/>
          <w:iCs/>
        </w:rPr>
      </w:pPr>
      <w:r w:rsidRPr="00097052">
        <w:rPr>
          <w:i/>
          <w:iCs/>
        </w:rPr>
        <w:t xml:space="preserve">Table </w:t>
      </w:r>
      <w:r w:rsidR="00C67F87">
        <w:rPr>
          <w:i/>
          <w:iCs/>
        </w:rPr>
        <w:t>9</w:t>
      </w:r>
      <w:r w:rsidRPr="00097052">
        <w:rPr>
          <w:i/>
          <w:iCs/>
        </w:rPr>
        <w:t>.5: Summary of bowling green quality</w:t>
      </w:r>
    </w:p>
    <w:p w14:paraId="2A98E67C" w14:textId="77777777" w:rsidR="00987066" w:rsidRPr="00987066" w:rsidRDefault="00987066" w:rsidP="00987066">
      <w:pPr>
        <w:rPr>
          <w:highlight w:val="yellow"/>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7"/>
        <w:gridCol w:w="3516"/>
        <w:gridCol w:w="1417"/>
        <w:gridCol w:w="1134"/>
        <w:gridCol w:w="1211"/>
        <w:gridCol w:w="1028"/>
      </w:tblGrid>
      <w:tr w:rsidR="00663D3E" w:rsidRPr="00F16452" w14:paraId="5A6A2D76" w14:textId="77777777" w:rsidTr="00C42308">
        <w:trPr>
          <w:tblHeader/>
        </w:trPr>
        <w:tc>
          <w:tcPr>
            <w:tcW w:w="0" w:type="auto"/>
            <w:shd w:val="clear" w:color="auto" w:fill="DBE5F1"/>
          </w:tcPr>
          <w:p w14:paraId="46CEFF35" w14:textId="77777777" w:rsidR="00663D3E" w:rsidRPr="00F16452" w:rsidRDefault="00663D3E" w:rsidP="00997080">
            <w:pPr>
              <w:spacing w:before="40"/>
              <w:jc w:val="center"/>
              <w:rPr>
                <w:rFonts w:cs="Arial"/>
                <w:b/>
                <w:bCs/>
                <w:color w:val="000000"/>
                <w:sz w:val="20"/>
                <w:szCs w:val="20"/>
              </w:rPr>
            </w:pPr>
            <w:r w:rsidRPr="00F16452">
              <w:rPr>
                <w:rFonts w:cs="Arial"/>
                <w:b/>
                <w:bCs/>
                <w:color w:val="000000"/>
                <w:sz w:val="20"/>
                <w:szCs w:val="20"/>
              </w:rPr>
              <w:t>Site ID</w:t>
            </w:r>
          </w:p>
        </w:tc>
        <w:tc>
          <w:tcPr>
            <w:tcW w:w="3516" w:type="dxa"/>
            <w:shd w:val="clear" w:color="auto" w:fill="DBE5F1"/>
          </w:tcPr>
          <w:p w14:paraId="0E217E22" w14:textId="77777777" w:rsidR="00663D3E" w:rsidRPr="00F16452" w:rsidRDefault="00663D3E" w:rsidP="00997080">
            <w:pPr>
              <w:spacing w:before="40"/>
              <w:rPr>
                <w:rFonts w:cs="Arial"/>
                <w:b/>
                <w:bCs/>
                <w:color w:val="000000"/>
                <w:sz w:val="20"/>
                <w:szCs w:val="20"/>
              </w:rPr>
            </w:pPr>
            <w:r w:rsidRPr="00F16452">
              <w:rPr>
                <w:rFonts w:cs="Arial"/>
                <w:b/>
                <w:bCs/>
                <w:color w:val="000000"/>
                <w:sz w:val="20"/>
                <w:szCs w:val="20"/>
              </w:rPr>
              <w:t>Site</w:t>
            </w:r>
          </w:p>
        </w:tc>
        <w:tc>
          <w:tcPr>
            <w:tcW w:w="1417" w:type="dxa"/>
            <w:shd w:val="clear" w:color="auto" w:fill="DBE5F1"/>
          </w:tcPr>
          <w:p w14:paraId="35F084B7" w14:textId="77777777" w:rsidR="00663D3E" w:rsidRPr="00F16452" w:rsidRDefault="00663D3E" w:rsidP="00C42308">
            <w:pPr>
              <w:spacing w:before="40"/>
              <w:jc w:val="left"/>
              <w:rPr>
                <w:rFonts w:cs="Arial"/>
                <w:b/>
                <w:bCs/>
                <w:color w:val="000000"/>
                <w:sz w:val="20"/>
                <w:szCs w:val="20"/>
              </w:rPr>
            </w:pPr>
            <w:r w:rsidRPr="00F16452">
              <w:rPr>
                <w:rFonts w:cs="Arial"/>
                <w:b/>
                <w:bCs/>
                <w:color w:val="000000"/>
                <w:sz w:val="20"/>
                <w:szCs w:val="20"/>
              </w:rPr>
              <w:t>Analysis area</w:t>
            </w:r>
          </w:p>
        </w:tc>
        <w:tc>
          <w:tcPr>
            <w:tcW w:w="1134" w:type="dxa"/>
            <w:shd w:val="clear" w:color="auto" w:fill="DBE5F1"/>
          </w:tcPr>
          <w:p w14:paraId="12CFD13C" w14:textId="4B04B171" w:rsidR="00663D3E" w:rsidRPr="00F16452" w:rsidRDefault="00663D3E" w:rsidP="00997080">
            <w:pPr>
              <w:spacing w:before="40"/>
              <w:jc w:val="center"/>
              <w:rPr>
                <w:rFonts w:cs="Arial"/>
                <w:b/>
                <w:bCs/>
                <w:color w:val="000000"/>
                <w:sz w:val="20"/>
                <w:szCs w:val="20"/>
              </w:rPr>
            </w:pPr>
            <w:r w:rsidRPr="00F16452">
              <w:rPr>
                <w:rFonts w:cs="Arial"/>
                <w:b/>
                <w:bCs/>
                <w:color w:val="000000"/>
                <w:sz w:val="20"/>
                <w:szCs w:val="20"/>
              </w:rPr>
              <w:t>Type of green</w:t>
            </w:r>
          </w:p>
        </w:tc>
        <w:tc>
          <w:tcPr>
            <w:tcW w:w="1211" w:type="dxa"/>
            <w:shd w:val="clear" w:color="auto" w:fill="DBE5F1"/>
          </w:tcPr>
          <w:p w14:paraId="25BF1888" w14:textId="0BA2F719" w:rsidR="00663D3E" w:rsidRPr="00F16452" w:rsidRDefault="00663D3E" w:rsidP="00997080">
            <w:pPr>
              <w:spacing w:before="40"/>
              <w:jc w:val="center"/>
              <w:rPr>
                <w:rFonts w:cs="Arial"/>
                <w:b/>
                <w:bCs/>
                <w:color w:val="000000"/>
                <w:sz w:val="20"/>
                <w:szCs w:val="20"/>
              </w:rPr>
            </w:pPr>
            <w:r>
              <w:rPr>
                <w:rFonts w:cs="Arial"/>
                <w:b/>
                <w:bCs/>
                <w:color w:val="000000"/>
                <w:sz w:val="20"/>
                <w:szCs w:val="20"/>
              </w:rPr>
              <w:t>Number of greens</w:t>
            </w:r>
          </w:p>
        </w:tc>
        <w:tc>
          <w:tcPr>
            <w:tcW w:w="0" w:type="auto"/>
            <w:shd w:val="clear" w:color="auto" w:fill="DBE5F1"/>
          </w:tcPr>
          <w:p w14:paraId="67203A51" w14:textId="4D5735FD" w:rsidR="00663D3E" w:rsidRPr="00F16452" w:rsidRDefault="00663D3E" w:rsidP="00997080">
            <w:pPr>
              <w:spacing w:before="40"/>
              <w:jc w:val="center"/>
              <w:rPr>
                <w:rFonts w:cs="Arial"/>
                <w:b/>
                <w:bCs/>
                <w:color w:val="000000"/>
                <w:sz w:val="20"/>
                <w:szCs w:val="20"/>
              </w:rPr>
            </w:pPr>
            <w:r w:rsidRPr="00F16452">
              <w:rPr>
                <w:rFonts w:cs="Arial"/>
                <w:b/>
                <w:bCs/>
                <w:color w:val="000000"/>
                <w:sz w:val="20"/>
                <w:szCs w:val="20"/>
              </w:rPr>
              <w:t>Quality</w:t>
            </w:r>
          </w:p>
        </w:tc>
      </w:tr>
      <w:tr w:rsidR="002343F6" w:rsidRPr="00F16452" w14:paraId="28FC6656" w14:textId="77777777" w:rsidTr="00C42308">
        <w:tc>
          <w:tcPr>
            <w:tcW w:w="0" w:type="auto"/>
          </w:tcPr>
          <w:p w14:paraId="07D07FB1"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25</w:t>
            </w:r>
          </w:p>
        </w:tc>
        <w:tc>
          <w:tcPr>
            <w:tcW w:w="3516" w:type="dxa"/>
          </w:tcPr>
          <w:p w14:paraId="64BF5249" w14:textId="4B406473" w:rsidR="002343F6" w:rsidRPr="00F16452" w:rsidRDefault="002343F6" w:rsidP="00997080">
            <w:pPr>
              <w:spacing w:before="40"/>
              <w:jc w:val="left"/>
              <w:rPr>
                <w:rFonts w:cs="Arial"/>
                <w:color w:val="000000"/>
                <w:sz w:val="20"/>
                <w:szCs w:val="20"/>
              </w:rPr>
            </w:pPr>
            <w:r w:rsidRPr="00F16452">
              <w:rPr>
                <w:rFonts w:cs="Arial"/>
                <w:color w:val="000000"/>
                <w:sz w:val="20"/>
                <w:szCs w:val="20"/>
              </w:rPr>
              <w:t xml:space="preserve">Copsewood Community Sports </w:t>
            </w:r>
            <w:r w:rsidR="00C42308">
              <w:rPr>
                <w:rFonts w:cs="Arial"/>
                <w:color w:val="000000"/>
                <w:sz w:val="20"/>
                <w:szCs w:val="20"/>
              </w:rPr>
              <w:t>&amp;</w:t>
            </w:r>
            <w:r w:rsidRPr="00F16452">
              <w:rPr>
                <w:rFonts w:cs="Arial"/>
                <w:color w:val="000000"/>
                <w:sz w:val="20"/>
                <w:szCs w:val="20"/>
              </w:rPr>
              <w:t xml:space="preserve"> Social Club</w:t>
            </w:r>
          </w:p>
        </w:tc>
        <w:tc>
          <w:tcPr>
            <w:tcW w:w="1417" w:type="dxa"/>
          </w:tcPr>
          <w:p w14:paraId="1AC4A213"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East</w:t>
            </w:r>
          </w:p>
        </w:tc>
        <w:tc>
          <w:tcPr>
            <w:tcW w:w="1134" w:type="dxa"/>
            <w:shd w:val="clear" w:color="auto" w:fill="auto"/>
          </w:tcPr>
          <w:p w14:paraId="048A676E"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4CAEA719"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634D568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5DFC39B5" w14:textId="77777777" w:rsidTr="00C42308">
        <w:trPr>
          <w:trHeight w:val="159"/>
        </w:trPr>
        <w:tc>
          <w:tcPr>
            <w:tcW w:w="0" w:type="auto"/>
          </w:tcPr>
          <w:p w14:paraId="75EEB20D" w14:textId="77777777" w:rsidR="002343F6" w:rsidRPr="00F16452" w:rsidRDefault="002343F6" w:rsidP="00997080">
            <w:pPr>
              <w:spacing w:before="40"/>
              <w:jc w:val="center"/>
              <w:rPr>
                <w:rFonts w:cs="Arial"/>
                <w:color w:val="000000"/>
                <w:sz w:val="20"/>
                <w:szCs w:val="20"/>
              </w:rPr>
            </w:pPr>
            <w:r>
              <w:rPr>
                <w:rFonts w:cs="Arial"/>
                <w:color w:val="000000"/>
                <w:sz w:val="20"/>
                <w:szCs w:val="20"/>
              </w:rPr>
              <w:t>32</w:t>
            </w:r>
          </w:p>
        </w:tc>
        <w:tc>
          <w:tcPr>
            <w:tcW w:w="3516" w:type="dxa"/>
          </w:tcPr>
          <w:p w14:paraId="6131A17E" w14:textId="77777777" w:rsidR="002343F6" w:rsidRPr="00F16452" w:rsidRDefault="002343F6" w:rsidP="00997080">
            <w:pPr>
              <w:spacing w:before="40"/>
              <w:jc w:val="left"/>
              <w:rPr>
                <w:rFonts w:cs="Arial"/>
                <w:color w:val="000000"/>
                <w:sz w:val="20"/>
                <w:szCs w:val="20"/>
              </w:rPr>
            </w:pPr>
            <w:r>
              <w:rPr>
                <w:rFonts w:cs="Arial"/>
                <w:color w:val="000000"/>
                <w:sz w:val="20"/>
                <w:szCs w:val="20"/>
              </w:rPr>
              <w:t>Coventrians Rugby Club</w:t>
            </w:r>
          </w:p>
        </w:tc>
        <w:tc>
          <w:tcPr>
            <w:tcW w:w="1417" w:type="dxa"/>
          </w:tcPr>
          <w:p w14:paraId="480D59E1" w14:textId="77777777" w:rsidR="002343F6" w:rsidRPr="00F16452" w:rsidRDefault="002343F6" w:rsidP="00C42308">
            <w:pPr>
              <w:spacing w:before="40"/>
              <w:jc w:val="left"/>
              <w:rPr>
                <w:rFonts w:cs="Arial"/>
                <w:color w:val="000000"/>
                <w:sz w:val="20"/>
                <w:szCs w:val="20"/>
              </w:rPr>
            </w:pPr>
            <w:r>
              <w:rPr>
                <w:rFonts w:cs="Arial"/>
                <w:color w:val="000000"/>
                <w:sz w:val="20"/>
                <w:szCs w:val="20"/>
              </w:rPr>
              <w:t>North East</w:t>
            </w:r>
          </w:p>
        </w:tc>
        <w:tc>
          <w:tcPr>
            <w:tcW w:w="1134" w:type="dxa"/>
            <w:shd w:val="clear" w:color="auto" w:fill="auto"/>
          </w:tcPr>
          <w:p w14:paraId="433DF749" w14:textId="77777777" w:rsidR="002343F6" w:rsidRPr="00F16452" w:rsidRDefault="002343F6" w:rsidP="00997080">
            <w:pPr>
              <w:spacing w:before="40"/>
              <w:jc w:val="center"/>
              <w:rPr>
                <w:rFonts w:cs="Arial"/>
                <w:color w:val="000000"/>
                <w:sz w:val="20"/>
                <w:szCs w:val="20"/>
              </w:rPr>
            </w:pPr>
            <w:r>
              <w:rPr>
                <w:rFonts w:cs="Arial"/>
                <w:color w:val="000000"/>
                <w:sz w:val="20"/>
                <w:szCs w:val="20"/>
              </w:rPr>
              <w:t>Crown</w:t>
            </w:r>
          </w:p>
        </w:tc>
        <w:tc>
          <w:tcPr>
            <w:tcW w:w="1211" w:type="dxa"/>
          </w:tcPr>
          <w:p w14:paraId="3B449099" w14:textId="77777777" w:rsidR="002343F6"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C000"/>
          </w:tcPr>
          <w:p w14:paraId="506C18B2" w14:textId="77777777" w:rsidR="002343F6" w:rsidRPr="00F16452" w:rsidRDefault="002343F6" w:rsidP="00997080">
            <w:pPr>
              <w:spacing w:before="40"/>
              <w:jc w:val="center"/>
              <w:rPr>
                <w:rFonts w:cs="Arial"/>
                <w:color w:val="000000"/>
                <w:sz w:val="20"/>
                <w:szCs w:val="20"/>
              </w:rPr>
            </w:pPr>
            <w:r>
              <w:rPr>
                <w:rFonts w:cs="Arial"/>
                <w:color w:val="000000"/>
                <w:sz w:val="20"/>
                <w:szCs w:val="20"/>
              </w:rPr>
              <w:t>Standard</w:t>
            </w:r>
          </w:p>
        </w:tc>
      </w:tr>
      <w:tr w:rsidR="002343F6" w:rsidRPr="00F16452" w14:paraId="7AC64BCC" w14:textId="77777777" w:rsidTr="00C42308">
        <w:trPr>
          <w:trHeight w:val="159"/>
        </w:trPr>
        <w:tc>
          <w:tcPr>
            <w:tcW w:w="0" w:type="auto"/>
          </w:tcPr>
          <w:p w14:paraId="303EB4D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41</w:t>
            </w:r>
          </w:p>
        </w:tc>
        <w:tc>
          <w:tcPr>
            <w:tcW w:w="3516" w:type="dxa"/>
          </w:tcPr>
          <w:p w14:paraId="70AB6427" w14:textId="7E9DE288" w:rsidR="002343F6" w:rsidRPr="00F16452" w:rsidRDefault="002343F6" w:rsidP="00997080">
            <w:pPr>
              <w:spacing w:before="40"/>
              <w:jc w:val="left"/>
              <w:rPr>
                <w:rFonts w:cs="Arial"/>
                <w:color w:val="000000"/>
                <w:sz w:val="20"/>
                <w:szCs w:val="20"/>
              </w:rPr>
            </w:pPr>
            <w:r w:rsidRPr="00F16452">
              <w:rPr>
                <w:rFonts w:cs="Arial"/>
                <w:color w:val="000000"/>
                <w:sz w:val="20"/>
                <w:szCs w:val="20"/>
              </w:rPr>
              <w:t xml:space="preserve">Dunlop Sports </w:t>
            </w:r>
            <w:r w:rsidR="00C42308">
              <w:rPr>
                <w:rFonts w:cs="Arial"/>
                <w:color w:val="000000"/>
                <w:sz w:val="20"/>
                <w:szCs w:val="20"/>
              </w:rPr>
              <w:t>&amp;</w:t>
            </w:r>
            <w:r w:rsidRPr="00F16452">
              <w:rPr>
                <w:rFonts w:cs="Arial"/>
                <w:color w:val="000000"/>
                <w:sz w:val="20"/>
                <w:szCs w:val="20"/>
              </w:rPr>
              <w:t xml:space="preserve"> Social Club</w:t>
            </w:r>
          </w:p>
        </w:tc>
        <w:tc>
          <w:tcPr>
            <w:tcW w:w="1417" w:type="dxa"/>
          </w:tcPr>
          <w:p w14:paraId="7A2E2F24"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58D36566"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40E5D47E" w14:textId="77777777" w:rsidR="002343F6" w:rsidRPr="00F16452" w:rsidRDefault="002343F6" w:rsidP="00997080">
            <w:pPr>
              <w:spacing w:before="40"/>
              <w:jc w:val="center"/>
              <w:rPr>
                <w:rFonts w:cs="Arial"/>
                <w:color w:val="000000"/>
                <w:sz w:val="20"/>
                <w:szCs w:val="20"/>
              </w:rPr>
            </w:pPr>
            <w:r>
              <w:rPr>
                <w:rFonts w:cs="Arial"/>
                <w:color w:val="000000"/>
                <w:sz w:val="20"/>
                <w:szCs w:val="20"/>
              </w:rPr>
              <w:t>2</w:t>
            </w:r>
          </w:p>
        </w:tc>
        <w:tc>
          <w:tcPr>
            <w:tcW w:w="0" w:type="auto"/>
            <w:shd w:val="clear" w:color="auto" w:fill="FFC000"/>
          </w:tcPr>
          <w:p w14:paraId="4C15C8D4"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Standard</w:t>
            </w:r>
          </w:p>
        </w:tc>
      </w:tr>
      <w:tr w:rsidR="002343F6" w:rsidRPr="00F16452" w14:paraId="769C274B" w14:textId="77777777" w:rsidTr="00C42308">
        <w:trPr>
          <w:trHeight w:val="159"/>
        </w:trPr>
        <w:tc>
          <w:tcPr>
            <w:tcW w:w="0" w:type="auto"/>
            <w:vMerge w:val="restart"/>
          </w:tcPr>
          <w:p w14:paraId="2456C8B2"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90</w:t>
            </w:r>
          </w:p>
        </w:tc>
        <w:tc>
          <w:tcPr>
            <w:tcW w:w="3516" w:type="dxa"/>
            <w:vMerge w:val="restart"/>
          </w:tcPr>
          <w:p w14:paraId="305E2A9C"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Old Coventrians Rugby Club</w:t>
            </w:r>
          </w:p>
        </w:tc>
        <w:tc>
          <w:tcPr>
            <w:tcW w:w="1417" w:type="dxa"/>
            <w:vMerge w:val="restart"/>
          </w:tcPr>
          <w:p w14:paraId="27956343"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290DCAD9"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112BA194"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8F81F"/>
          </w:tcPr>
          <w:p w14:paraId="51E26DD3"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r w:rsidR="002343F6" w:rsidRPr="00F16452" w14:paraId="46611216" w14:textId="77777777" w:rsidTr="00C42308">
        <w:trPr>
          <w:trHeight w:val="159"/>
        </w:trPr>
        <w:tc>
          <w:tcPr>
            <w:tcW w:w="0" w:type="auto"/>
            <w:vMerge/>
          </w:tcPr>
          <w:p w14:paraId="5F9C5ACF" w14:textId="55E07B89" w:rsidR="002343F6" w:rsidRPr="00F16452" w:rsidRDefault="002343F6" w:rsidP="00997080">
            <w:pPr>
              <w:spacing w:before="40"/>
              <w:jc w:val="center"/>
              <w:rPr>
                <w:rFonts w:cs="Arial"/>
                <w:color w:val="000000"/>
                <w:sz w:val="20"/>
                <w:szCs w:val="20"/>
              </w:rPr>
            </w:pPr>
          </w:p>
        </w:tc>
        <w:tc>
          <w:tcPr>
            <w:tcW w:w="3516" w:type="dxa"/>
            <w:vMerge/>
          </w:tcPr>
          <w:p w14:paraId="0C54AD11" w14:textId="1F7E932A" w:rsidR="002343F6" w:rsidRPr="00F16452" w:rsidRDefault="002343F6" w:rsidP="00997080">
            <w:pPr>
              <w:spacing w:before="40"/>
              <w:jc w:val="left"/>
              <w:rPr>
                <w:rFonts w:cs="Arial"/>
                <w:color w:val="000000"/>
                <w:sz w:val="20"/>
                <w:szCs w:val="20"/>
              </w:rPr>
            </w:pPr>
          </w:p>
        </w:tc>
        <w:tc>
          <w:tcPr>
            <w:tcW w:w="1417" w:type="dxa"/>
            <w:vMerge/>
          </w:tcPr>
          <w:p w14:paraId="27800DF0" w14:textId="566C9AE1" w:rsidR="002343F6" w:rsidRPr="00F16452" w:rsidRDefault="002343F6" w:rsidP="00C42308">
            <w:pPr>
              <w:spacing w:before="40"/>
              <w:jc w:val="left"/>
              <w:rPr>
                <w:rFonts w:cs="Arial"/>
                <w:color w:val="000000"/>
                <w:sz w:val="20"/>
                <w:szCs w:val="20"/>
              </w:rPr>
            </w:pPr>
          </w:p>
        </w:tc>
        <w:tc>
          <w:tcPr>
            <w:tcW w:w="1134" w:type="dxa"/>
            <w:shd w:val="clear" w:color="auto" w:fill="auto"/>
          </w:tcPr>
          <w:p w14:paraId="76A382D5"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79DF0CA0" w14:textId="77777777" w:rsidR="002343F6"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7CF46203"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2AAD4852" w14:textId="77777777" w:rsidTr="00C42308">
        <w:tc>
          <w:tcPr>
            <w:tcW w:w="0" w:type="auto"/>
          </w:tcPr>
          <w:p w14:paraId="14FFBFB8"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103</w:t>
            </w:r>
          </w:p>
        </w:tc>
        <w:tc>
          <w:tcPr>
            <w:tcW w:w="3516" w:type="dxa"/>
          </w:tcPr>
          <w:p w14:paraId="326AB4A3"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Ryona Engineering Supplies Stadium</w:t>
            </w:r>
          </w:p>
        </w:tc>
        <w:tc>
          <w:tcPr>
            <w:tcW w:w="1417" w:type="dxa"/>
          </w:tcPr>
          <w:p w14:paraId="42A08CEF"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East</w:t>
            </w:r>
          </w:p>
        </w:tc>
        <w:tc>
          <w:tcPr>
            <w:tcW w:w="1134" w:type="dxa"/>
            <w:shd w:val="clear" w:color="auto" w:fill="auto"/>
          </w:tcPr>
          <w:p w14:paraId="244B7DC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7F23E8D1"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C000"/>
          </w:tcPr>
          <w:p w14:paraId="1FA7915D"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Standard</w:t>
            </w:r>
          </w:p>
          <w:p w14:paraId="7A8064F0" w14:textId="77777777" w:rsidR="002343F6" w:rsidRPr="00F16452" w:rsidRDefault="002343F6" w:rsidP="00997080">
            <w:pPr>
              <w:spacing w:before="40"/>
              <w:jc w:val="center"/>
              <w:rPr>
                <w:rFonts w:cs="Arial"/>
                <w:color w:val="000000"/>
                <w:sz w:val="20"/>
                <w:szCs w:val="20"/>
              </w:rPr>
            </w:pPr>
          </w:p>
        </w:tc>
      </w:tr>
      <w:tr w:rsidR="002343F6" w:rsidRPr="00F16452" w14:paraId="7B120711" w14:textId="77777777" w:rsidTr="00C42308">
        <w:tc>
          <w:tcPr>
            <w:tcW w:w="0" w:type="auto"/>
          </w:tcPr>
          <w:p w14:paraId="54BC3274"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110</w:t>
            </w:r>
          </w:p>
        </w:tc>
        <w:tc>
          <w:tcPr>
            <w:tcW w:w="3516" w:type="dxa"/>
          </w:tcPr>
          <w:p w14:paraId="52E85C9D"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Spencer Park</w:t>
            </w:r>
          </w:p>
        </w:tc>
        <w:tc>
          <w:tcPr>
            <w:tcW w:w="1417" w:type="dxa"/>
          </w:tcPr>
          <w:p w14:paraId="3735D006"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267A399E"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3A012828"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596E647D"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1262BE6C" w14:textId="77777777" w:rsidTr="00C42308">
        <w:tc>
          <w:tcPr>
            <w:tcW w:w="0" w:type="auto"/>
          </w:tcPr>
          <w:p w14:paraId="7DA61A72"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142</w:t>
            </w:r>
          </w:p>
        </w:tc>
        <w:tc>
          <w:tcPr>
            <w:tcW w:w="3516" w:type="dxa"/>
          </w:tcPr>
          <w:p w14:paraId="6851909B"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War Memorial Park</w:t>
            </w:r>
          </w:p>
        </w:tc>
        <w:tc>
          <w:tcPr>
            <w:tcW w:w="1417" w:type="dxa"/>
          </w:tcPr>
          <w:p w14:paraId="1C257AA1"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64DE30AD"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3AFE53E9" w14:textId="77777777" w:rsidR="002343F6" w:rsidRPr="00F16452" w:rsidRDefault="002343F6" w:rsidP="00997080">
            <w:pPr>
              <w:spacing w:before="40"/>
              <w:jc w:val="center"/>
              <w:rPr>
                <w:rFonts w:cs="Arial"/>
                <w:color w:val="000000"/>
                <w:sz w:val="20"/>
                <w:szCs w:val="20"/>
              </w:rPr>
            </w:pPr>
            <w:r>
              <w:rPr>
                <w:rFonts w:cs="Arial"/>
                <w:color w:val="000000"/>
                <w:sz w:val="20"/>
                <w:szCs w:val="20"/>
              </w:rPr>
              <w:t>2</w:t>
            </w:r>
          </w:p>
        </w:tc>
        <w:tc>
          <w:tcPr>
            <w:tcW w:w="0" w:type="auto"/>
            <w:shd w:val="clear" w:color="auto" w:fill="FF0000"/>
          </w:tcPr>
          <w:p w14:paraId="49E5DD2C"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21C1E18B" w14:textId="77777777" w:rsidTr="00C42308">
        <w:tc>
          <w:tcPr>
            <w:tcW w:w="0" w:type="auto"/>
          </w:tcPr>
          <w:p w14:paraId="712FFC1D"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172</w:t>
            </w:r>
          </w:p>
        </w:tc>
        <w:tc>
          <w:tcPr>
            <w:tcW w:w="3516" w:type="dxa"/>
          </w:tcPr>
          <w:p w14:paraId="58E7DE4B"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Alvis Sports Club</w:t>
            </w:r>
          </w:p>
        </w:tc>
        <w:tc>
          <w:tcPr>
            <w:tcW w:w="1417" w:type="dxa"/>
          </w:tcPr>
          <w:p w14:paraId="5247C387"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2624FB8B"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73D2D3BE"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C000"/>
          </w:tcPr>
          <w:p w14:paraId="7A120E77" w14:textId="77777777" w:rsidR="002343F6" w:rsidRPr="00F16452" w:rsidRDefault="002343F6" w:rsidP="00997080">
            <w:pPr>
              <w:spacing w:before="40"/>
              <w:jc w:val="center"/>
              <w:rPr>
                <w:rFonts w:cs="Arial"/>
                <w:color w:val="000000"/>
                <w:sz w:val="20"/>
                <w:szCs w:val="20"/>
              </w:rPr>
            </w:pPr>
            <w:r>
              <w:rPr>
                <w:rFonts w:cs="Arial"/>
                <w:color w:val="000000"/>
                <w:sz w:val="20"/>
                <w:szCs w:val="20"/>
              </w:rPr>
              <w:t>Standard</w:t>
            </w:r>
          </w:p>
        </w:tc>
      </w:tr>
      <w:tr w:rsidR="002343F6" w:rsidRPr="00F16452" w14:paraId="2D920EE9" w14:textId="77777777" w:rsidTr="00C42308">
        <w:tc>
          <w:tcPr>
            <w:tcW w:w="0" w:type="auto"/>
          </w:tcPr>
          <w:p w14:paraId="25F66425"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184</w:t>
            </w:r>
          </w:p>
        </w:tc>
        <w:tc>
          <w:tcPr>
            <w:tcW w:w="3516" w:type="dxa"/>
          </w:tcPr>
          <w:p w14:paraId="786CA054"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Avenue Bowling Club</w:t>
            </w:r>
          </w:p>
        </w:tc>
        <w:tc>
          <w:tcPr>
            <w:tcW w:w="1417" w:type="dxa"/>
          </w:tcPr>
          <w:p w14:paraId="7A4F9BE4"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West</w:t>
            </w:r>
          </w:p>
        </w:tc>
        <w:tc>
          <w:tcPr>
            <w:tcW w:w="1134" w:type="dxa"/>
            <w:shd w:val="clear" w:color="auto" w:fill="auto"/>
          </w:tcPr>
          <w:p w14:paraId="5B1C70E3"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6D23A66E"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C000"/>
          </w:tcPr>
          <w:p w14:paraId="0BB4AE5E"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Standard</w:t>
            </w:r>
          </w:p>
        </w:tc>
      </w:tr>
      <w:tr w:rsidR="002343F6" w:rsidRPr="00F16452" w14:paraId="654A51D8" w14:textId="77777777" w:rsidTr="00C42308">
        <w:tc>
          <w:tcPr>
            <w:tcW w:w="0" w:type="auto"/>
          </w:tcPr>
          <w:p w14:paraId="5752D46A"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185</w:t>
            </w:r>
          </w:p>
        </w:tc>
        <w:tc>
          <w:tcPr>
            <w:tcW w:w="3516" w:type="dxa"/>
          </w:tcPr>
          <w:p w14:paraId="1FABC332"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The Three Spires Bowling &amp; Sports Club</w:t>
            </w:r>
          </w:p>
        </w:tc>
        <w:tc>
          <w:tcPr>
            <w:tcW w:w="1417" w:type="dxa"/>
          </w:tcPr>
          <w:p w14:paraId="1B6C2318"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1E8AFF9A"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557C6D0B"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8F81F"/>
          </w:tcPr>
          <w:p w14:paraId="21701E62"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r w:rsidR="002343F6" w:rsidRPr="00F16452" w14:paraId="2F010ECA" w14:textId="77777777" w:rsidTr="00C42308">
        <w:tc>
          <w:tcPr>
            <w:tcW w:w="0" w:type="auto"/>
          </w:tcPr>
          <w:p w14:paraId="6F32A6CE"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186</w:t>
            </w:r>
          </w:p>
        </w:tc>
        <w:tc>
          <w:tcPr>
            <w:tcW w:w="3516" w:type="dxa"/>
          </w:tcPr>
          <w:p w14:paraId="053616CA"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Jaguar Bowls Club</w:t>
            </w:r>
          </w:p>
        </w:tc>
        <w:tc>
          <w:tcPr>
            <w:tcW w:w="1417" w:type="dxa"/>
          </w:tcPr>
          <w:p w14:paraId="0714F0DE"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496931F1"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63ADB45A"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8F81F"/>
          </w:tcPr>
          <w:p w14:paraId="19ECDDAE"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r w:rsidR="002343F6" w:rsidRPr="00F16452" w14:paraId="0C276B83" w14:textId="77777777" w:rsidTr="00C42308">
        <w:tc>
          <w:tcPr>
            <w:tcW w:w="0" w:type="auto"/>
          </w:tcPr>
          <w:p w14:paraId="56A12629"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188</w:t>
            </w:r>
          </w:p>
        </w:tc>
        <w:tc>
          <w:tcPr>
            <w:tcW w:w="3516" w:type="dxa"/>
          </w:tcPr>
          <w:p w14:paraId="7F41D75F"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Foleshill Gas Club</w:t>
            </w:r>
          </w:p>
        </w:tc>
        <w:tc>
          <w:tcPr>
            <w:tcW w:w="1417" w:type="dxa"/>
          </w:tcPr>
          <w:p w14:paraId="1BF0479B"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6BF7D4F4" w14:textId="59C18A86" w:rsidR="002343F6" w:rsidRPr="00F16452" w:rsidRDefault="00E5338B" w:rsidP="00997080">
            <w:pPr>
              <w:spacing w:before="40"/>
              <w:jc w:val="center"/>
              <w:rPr>
                <w:rFonts w:cs="Arial"/>
                <w:color w:val="000000"/>
                <w:sz w:val="20"/>
                <w:szCs w:val="20"/>
              </w:rPr>
            </w:pPr>
            <w:r>
              <w:rPr>
                <w:rFonts w:cs="Arial"/>
                <w:color w:val="000000"/>
                <w:sz w:val="20"/>
                <w:szCs w:val="20"/>
              </w:rPr>
              <w:t>Crown</w:t>
            </w:r>
          </w:p>
        </w:tc>
        <w:tc>
          <w:tcPr>
            <w:tcW w:w="1211" w:type="dxa"/>
          </w:tcPr>
          <w:p w14:paraId="1DB19811"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0FF00"/>
          </w:tcPr>
          <w:p w14:paraId="41238EBB" w14:textId="77777777" w:rsidR="002343F6" w:rsidRPr="00F16452" w:rsidRDefault="002343F6" w:rsidP="00997080">
            <w:pPr>
              <w:spacing w:before="40"/>
              <w:jc w:val="center"/>
              <w:rPr>
                <w:rFonts w:cs="Arial"/>
                <w:color w:val="000000"/>
                <w:sz w:val="20"/>
                <w:szCs w:val="20"/>
              </w:rPr>
            </w:pPr>
            <w:r>
              <w:rPr>
                <w:rFonts w:cs="Arial"/>
                <w:color w:val="000000"/>
                <w:sz w:val="20"/>
                <w:szCs w:val="20"/>
              </w:rPr>
              <w:t>Good</w:t>
            </w:r>
          </w:p>
        </w:tc>
      </w:tr>
      <w:tr w:rsidR="002343F6" w:rsidRPr="00F16452" w14:paraId="50AE39F7" w14:textId="77777777" w:rsidTr="00C42308">
        <w:tc>
          <w:tcPr>
            <w:tcW w:w="0" w:type="auto"/>
          </w:tcPr>
          <w:p w14:paraId="5F543051"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189</w:t>
            </w:r>
          </w:p>
        </w:tc>
        <w:tc>
          <w:tcPr>
            <w:tcW w:w="3516" w:type="dxa"/>
          </w:tcPr>
          <w:p w14:paraId="3BCE8851"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Stoke Coventry Club</w:t>
            </w:r>
          </w:p>
        </w:tc>
        <w:tc>
          <w:tcPr>
            <w:tcW w:w="1417" w:type="dxa"/>
          </w:tcPr>
          <w:p w14:paraId="7D504CAF"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East</w:t>
            </w:r>
          </w:p>
        </w:tc>
        <w:tc>
          <w:tcPr>
            <w:tcW w:w="1134" w:type="dxa"/>
            <w:shd w:val="clear" w:color="auto" w:fill="auto"/>
          </w:tcPr>
          <w:p w14:paraId="0C9ADDCC"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2C3B9747"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0527532B" w14:textId="77777777" w:rsidR="002343F6" w:rsidRPr="00F16452" w:rsidRDefault="002343F6" w:rsidP="00997080">
            <w:pPr>
              <w:spacing w:before="40"/>
              <w:jc w:val="center"/>
              <w:rPr>
                <w:rFonts w:cs="Arial"/>
                <w:color w:val="000000"/>
                <w:sz w:val="20"/>
                <w:szCs w:val="20"/>
              </w:rPr>
            </w:pPr>
            <w:r>
              <w:rPr>
                <w:rFonts w:cs="Arial"/>
                <w:color w:val="000000"/>
                <w:sz w:val="20"/>
                <w:szCs w:val="20"/>
              </w:rPr>
              <w:t>Poor</w:t>
            </w:r>
          </w:p>
        </w:tc>
      </w:tr>
      <w:tr w:rsidR="002343F6" w:rsidRPr="00F16452" w14:paraId="5A66AB10" w14:textId="77777777" w:rsidTr="00C42308">
        <w:tc>
          <w:tcPr>
            <w:tcW w:w="0" w:type="auto"/>
          </w:tcPr>
          <w:p w14:paraId="46F28C0D"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190</w:t>
            </w:r>
          </w:p>
        </w:tc>
        <w:tc>
          <w:tcPr>
            <w:tcW w:w="3516" w:type="dxa"/>
          </w:tcPr>
          <w:p w14:paraId="61F3A7F6"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Lime Tree Park Club</w:t>
            </w:r>
          </w:p>
        </w:tc>
        <w:tc>
          <w:tcPr>
            <w:tcW w:w="1417" w:type="dxa"/>
          </w:tcPr>
          <w:p w14:paraId="5B7F6F05"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42D2E6D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2FED84CB"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8F81F"/>
          </w:tcPr>
          <w:p w14:paraId="460C214F"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r w:rsidR="002343F6" w:rsidRPr="00F16452" w14:paraId="25E4B544" w14:textId="77777777" w:rsidTr="00C42308">
        <w:trPr>
          <w:trHeight w:val="159"/>
        </w:trPr>
        <w:tc>
          <w:tcPr>
            <w:tcW w:w="0" w:type="auto"/>
          </w:tcPr>
          <w:p w14:paraId="2FBD7D13"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191</w:t>
            </w:r>
          </w:p>
        </w:tc>
        <w:tc>
          <w:tcPr>
            <w:tcW w:w="3516" w:type="dxa"/>
          </w:tcPr>
          <w:p w14:paraId="137409D6"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Coundon Social Club</w:t>
            </w:r>
          </w:p>
        </w:tc>
        <w:tc>
          <w:tcPr>
            <w:tcW w:w="1417" w:type="dxa"/>
          </w:tcPr>
          <w:p w14:paraId="65AA189A"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West</w:t>
            </w:r>
          </w:p>
        </w:tc>
        <w:tc>
          <w:tcPr>
            <w:tcW w:w="1134" w:type="dxa"/>
            <w:shd w:val="clear" w:color="auto" w:fill="auto"/>
          </w:tcPr>
          <w:p w14:paraId="497EBF2F"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1E7955DA" w14:textId="77777777" w:rsidR="002343F6" w:rsidRPr="00F16452" w:rsidRDefault="002343F6" w:rsidP="00997080">
            <w:pPr>
              <w:spacing w:before="40"/>
              <w:jc w:val="center"/>
              <w:rPr>
                <w:rFonts w:cs="Arial"/>
                <w:color w:val="000000"/>
                <w:sz w:val="20"/>
                <w:szCs w:val="20"/>
              </w:rPr>
            </w:pPr>
            <w:r>
              <w:rPr>
                <w:rFonts w:cs="Arial"/>
                <w:color w:val="000000"/>
                <w:sz w:val="20"/>
                <w:szCs w:val="20"/>
              </w:rPr>
              <w:t>2</w:t>
            </w:r>
          </w:p>
        </w:tc>
        <w:tc>
          <w:tcPr>
            <w:tcW w:w="0" w:type="auto"/>
            <w:shd w:val="clear" w:color="auto" w:fill="FF0000"/>
          </w:tcPr>
          <w:p w14:paraId="2FDF55A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67553BEB" w14:textId="77777777" w:rsidTr="00C42308">
        <w:trPr>
          <w:trHeight w:val="159"/>
        </w:trPr>
        <w:tc>
          <w:tcPr>
            <w:tcW w:w="0" w:type="auto"/>
          </w:tcPr>
          <w:p w14:paraId="520AB8E2"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192</w:t>
            </w:r>
          </w:p>
        </w:tc>
        <w:tc>
          <w:tcPr>
            <w:tcW w:w="3516" w:type="dxa"/>
          </w:tcPr>
          <w:p w14:paraId="0063A560"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Stoke Bowls Club</w:t>
            </w:r>
          </w:p>
        </w:tc>
        <w:tc>
          <w:tcPr>
            <w:tcW w:w="1417" w:type="dxa"/>
          </w:tcPr>
          <w:p w14:paraId="09CBFD3D"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71BECAD3"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Flat</w:t>
            </w:r>
          </w:p>
        </w:tc>
        <w:tc>
          <w:tcPr>
            <w:tcW w:w="1211" w:type="dxa"/>
          </w:tcPr>
          <w:p w14:paraId="3F77FBAD" w14:textId="77777777" w:rsidR="002343F6" w:rsidRPr="00F16452" w:rsidRDefault="002343F6" w:rsidP="00997080">
            <w:pPr>
              <w:spacing w:before="40"/>
              <w:jc w:val="center"/>
              <w:rPr>
                <w:rFonts w:cs="Arial"/>
                <w:color w:val="000000"/>
                <w:sz w:val="20"/>
                <w:szCs w:val="20"/>
              </w:rPr>
            </w:pPr>
            <w:r>
              <w:rPr>
                <w:rFonts w:cs="Arial"/>
                <w:color w:val="000000"/>
                <w:sz w:val="20"/>
                <w:szCs w:val="20"/>
              </w:rPr>
              <w:t>2</w:t>
            </w:r>
          </w:p>
        </w:tc>
        <w:tc>
          <w:tcPr>
            <w:tcW w:w="0" w:type="auto"/>
            <w:shd w:val="clear" w:color="auto" w:fill="08F81F"/>
          </w:tcPr>
          <w:p w14:paraId="78FEF04A"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r w:rsidR="002343F6" w:rsidRPr="00F16452" w14:paraId="7BEB86EB" w14:textId="77777777" w:rsidTr="00C42308">
        <w:tc>
          <w:tcPr>
            <w:tcW w:w="0" w:type="auto"/>
          </w:tcPr>
          <w:p w14:paraId="4BE89C15"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193</w:t>
            </w:r>
          </w:p>
        </w:tc>
        <w:tc>
          <w:tcPr>
            <w:tcW w:w="3516" w:type="dxa"/>
          </w:tcPr>
          <w:p w14:paraId="35B8B92E"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The Walsgrave Stonehouse</w:t>
            </w:r>
          </w:p>
        </w:tc>
        <w:tc>
          <w:tcPr>
            <w:tcW w:w="1417" w:type="dxa"/>
          </w:tcPr>
          <w:p w14:paraId="0AA4F49A"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75487815"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7833AA0C"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710F8844"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393C35F4" w14:textId="77777777" w:rsidTr="00C42308">
        <w:tc>
          <w:tcPr>
            <w:tcW w:w="0" w:type="auto"/>
          </w:tcPr>
          <w:p w14:paraId="15A3ED12"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196</w:t>
            </w:r>
          </w:p>
        </w:tc>
        <w:tc>
          <w:tcPr>
            <w:tcW w:w="3516" w:type="dxa"/>
          </w:tcPr>
          <w:p w14:paraId="4CCA7D37"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Potters Green Community Association</w:t>
            </w:r>
          </w:p>
        </w:tc>
        <w:tc>
          <w:tcPr>
            <w:tcW w:w="1417" w:type="dxa"/>
          </w:tcPr>
          <w:p w14:paraId="0F32913B"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North East</w:t>
            </w:r>
          </w:p>
        </w:tc>
        <w:tc>
          <w:tcPr>
            <w:tcW w:w="1134" w:type="dxa"/>
            <w:shd w:val="clear" w:color="auto" w:fill="auto"/>
          </w:tcPr>
          <w:p w14:paraId="21FA4DA4"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1A8151D1"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FF0000"/>
          </w:tcPr>
          <w:p w14:paraId="6E2C6C1B"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Poor</w:t>
            </w:r>
          </w:p>
        </w:tc>
      </w:tr>
      <w:tr w:rsidR="002343F6" w:rsidRPr="00F16452" w14:paraId="6F02B87E" w14:textId="77777777" w:rsidTr="00C42308">
        <w:tc>
          <w:tcPr>
            <w:tcW w:w="0" w:type="auto"/>
          </w:tcPr>
          <w:p w14:paraId="55EEAC14" w14:textId="77777777" w:rsidR="002343F6" w:rsidRPr="00F16452" w:rsidRDefault="002343F6" w:rsidP="00997080">
            <w:pPr>
              <w:spacing w:before="40"/>
              <w:jc w:val="center"/>
              <w:rPr>
                <w:rFonts w:cs="Arial"/>
                <w:color w:val="000000"/>
                <w:sz w:val="20"/>
                <w:szCs w:val="20"/>
              </w:rPr>
            </w:pPr>
            <w:r>
              <w:rPr>
                <w:rFonts w:cs="Arial"/>
                <w:color w:val="000000"/>
                <w:sz w:val="20"/>
                <w:szCs w:val="20"/>
              </w:rPr>
              <w:t>204</w:t>
            </w:r>
          </w:p>
        </w:tc>
        <w:tc>
          <w:tcPr>
            <w:tcW w:w="3516" w:type="dxa"/>
          </w:tcPr>
          <w:p w14:paraId="404C5E52" w14:textId="77777777" w:rsidR="002343F6" w:rsidRPr="00F16452" w:rsidRDefault="002343F6" w:rsidP="00997080">
            <w:pPr>
              <w:spacing w:before="40"/>
              <w:jc w:val="left"/>
              <w:rPr>
                <w:rFonts w:cs="Arial"/>
                <w:color w:val="000000"/>
                <w:sz w:val="20"/>
                <w:szCs w:val="20"/>
              </w:rPr>
            </w:pPr>
            <w:r w:rsidRPr="00F16452">
              <w:rPr>
                <w:rFonts w:cs="Arial"/>
                <w:color w:val="000000"/>
                <w:sz w:val="20"/>
                <w:szCs w:val="20"/>
              </w:rPr>
              <w:t>Standard Triumph Club</w:t>
            </w:r>
          </w:p>
        </w:tc>
        <w:tc>
          <w:tcPr>
            <w:tcW w:w="1417" w:type="dxa"/>
          </w:tcPr>
          <w:p w14:paraId="4CCB4E93" w14:textId="77777777" w:rsidR="002343F6" w:rsidRPr="00F16452" w:rsidRDefault="002343F6" w:rsidP="00C42308">
            <w:pPr>
              <w:spacing w:before="40"/>
              <w:jc w:val="left"/>
              <w:rPr>
                <w:rFonts w:cs="Arial"/>
                <w:color w:val="000000"/>
                <w:sz w:val="20"/>
                <w:szCs w:val="20"/>
              </w:rPr>
            </w:pPr>
            <w:r w:rsidRPr="00F16452">
              <w:rPr>
                <w:rFonts w:cs="Arial"/>
                <w:color w:val="000000"/>
                <w:sz w:val="20"/>
                <w:szCs w:val="20"/>
              </w:rPr>
              <w:t>South West</w:t>
            </w:r>
          </w:p>
        </w:tc>
        <w:tc>
          <w:tcPr>
            <w:tcW w:w="1134" w:type="dxa"/>
            <w:shd w:val="clear" w:color="auto" w:fill="auto"/>
          </w:tcPr>
          <w:p w14:paraId="2E922EA0"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Crown</w:t>
            </w:r>
          </w:p>
        </w:tc>
        <w:tc>
          <w:tcPr>
            <w:tcW w:w="1211" w:type="dxa"/>
          </w:tcPr>
          <w:p w14:paraId="39138612" w14:textId="77777777" w:rsidR="002343F6" w:rsidRPr="00F16452" w:rsidRDefault="002343F6" w:rsidP="00997080">
            <w:pPr>
              <w:spacing w:before="40"/>
              <w:jc w:val="center"/>
              <w:rPr>
                <w:rFonts w:cs="Arial"/>
                <w:color w:val="000000"/>
                <w:sz w:val="20"/>
                <w:szCs w:val="20"/>
              </w:rPr>
            </w:pPr>
            <w:r>
              <w:rPr>
                <w:rFonts w:cs="Arial"/>
                <w:color w:val="000000"/>
                <w:sz w:val="20"/>
                <w:szCs w:val="20"/>
              </w:rPr>
              <w:t>1</w:t>
            </w:r>
          </w:p>
        </w:tc>
        <w:tc>
          <w:tcPr>
            <w:tcW w:w="0" w:type="auto"/>
            <w:shd w:val="clear" w:color="auto" w:fill="08F81F"/>
          </w:tcPr>
          <w:p w14:paraId="3D0B2121" w14:textId="77777777" w:rsidR="002343F6" w:rsidRPr="00F16452" w:rsidRDefault="002343F6" w:rsidP="00997080">
            <w:pPr>
              <w:spacing w:before="40"/>
              <w:jc w:val="center"/>
              <w:rPr>
                <w:rFonts w:cs="Arial"/>
                <w:color w:val="000000"/>
                <w:sz w:val="20"/>
                <w:szCs w:val="20"/>
              </w:rPr>
            </w:pPr>
            <w:r w:rsidRPr="00F16452">
              <w:rPr>
                <w:rFonts w:cs="Arial"/>
                <w:color w:val="000000"/>
                <w:sz w:val="20"/>
                <w:szCs w:val="20"/>
              </w:rPr>
              <w:t>Good</w:t>
            </w:r>
          </w:p>
        </w:tc>
      </w:tr>
    </w:tbl>
    <w:p w14:paraId="72ADD2A8" w14:textId="77777777" w:rsidR="00987066" w:rsidRPr="00987066" w:rsidRDefault="00987066" w:rsidP="00987066">
      <w:pPr>
        <w:rPr>
          <w:highlight w:val="yellow"/>
        </w:rPr>
      </w:pPr>
    </w:p>
    <w:p w14:paraId="53CF1B4D" w14:textId="0B183A0E" w:rsidR="00EC2466" w:rsidRPr="00EC2466" w:rsidRDefault="00EC2466" w:rsidP="000A3DEE">
      <w:pPr>
        <w:rPr>
          <w:i/>
          <w:iCs/>
        </w:rPr>
      </w:pPr>
      <w:r w:rsidRPr="00EC2466">
        <w:rPr>
          <w:i/>
          <w:iCs/>
        </w:rPr>
        <w:t>Flat greens</w:t>
      </w:r>
    </w:p>
    <w:p w14:paraId="3B77D978" w14:textId="77777777" w:rsidR="00EC2466" w:rsidRDefault="00EC2466" w:rsidP="000A3DEE"/>
    <w:p w14:paraId="236EE26B" w14:textId="2EB4C407" w:rsidR="00C42308" w:rsidRDefault="00E5338B" w:rsidP="00C42308">
      <w:r>
        <w:t>Nine</w:t>
      </w:r>
      <w:r w:rsidR="000A3DEE">
        <w:t xml:space="preserve"> flat greens </w:t>
      </w:r>
      <w:r w:rsidR="00C42308">
        <w:t>have been</w:t>
      </w:r>
      <w:r w:rsidR="000A3DEE">
        <w:t xml:space="preserve"> assessed</w:t>
      </w:r>
      <w:r w:rsidR="00C42308">
        <w:t xml:space="preserve">, </w:t>
      </w:r>
      <w:r>
        <w:t>five</w:t>
      </w:r>
      <w:r w:rsidR="000A3DEE">
        <w:t xml:space="preserve"> of which </w:t>
      </w:r>
      <w:r w:rsidR="00C42308">
        <w:t>are rated as</w:t>
      </w:r>
      <w:r w:rsidR="000A3DEE">
        <w:t xml:space="preserve"> good quality, t</w:t>
      </w:r>
      <w:r w:rsidR="002343F6">
        <w:t>wo</w:t>
      </w:r>
      <w:r w:rsidR="000A3DEE">
        <w:t xml:space="preserve"> </w:t>
      </w:r>
      <w:r w:rsidR="00C42308">
        <w:t xml:space="preserve">as </w:t>
      </w:r>
      <w:r w:rsidR="000A3DEE">
        <w:t xml:space="preserve">standard quality and </w:t>
      </w:r>
      <w:r w:rsidR="002343F6">
        <w:t xml:space="preserve">two </w:t>
      </w:r>
      <w:r w:rsidR="00C42308">
        <w:t>as</w:t>
      </w:r>
      <w:r w:rsidR="000A3DEE">
        <w:t xml:space="preserve"> poor quality</w:t>
      </w:r>
      <w:r w:rsidR="00C42308">
        <w:t>. Each of the flat greens assessed as good quality share</w:t>
      </w:r>
      <w:r w:rsidR="00E121FC">
        <w:t>s</w:t>
      </w:r>
      <w:r w:rsidR="00C42308">
        <w:t xml:space="preserve"> similar qualities, with all six having an even surface, good quality boardings and surrounding areas, and minimal signs of wear and tear.</w:t>
      </w:r>
    </w:p>
    <w:p w14:paraId="360973FC" w14:textId="77777777" w:rsidR="00C42308" w:rsidRDefault="00C42308" w:rsidP="000A3DEE"/>
    <w:p w14:paraId="12BE1341" w14:textId="72759689" w:rsidR="007E1363" w:rsidRDefault="00C42308" w:rsidP="000A3DEE">
      <w:r>
        <w:t>The poor quality greens are</w:t>
      </w:r>
      <w:r w:rsidR="002343F6">
        <w:t xml:space="preserve"> both</w:t>
      </w:r>
      <w:r w:rsidR="000A3DEE">
        <w:t xml:space="preserve"> located at War Memorial Park</w:t>
      </w:r>
      <w:r>
        <w:t xml:space="preserve">, where the surfaces are uneven and bare patches are visible. In addition, the site does </w:t>
      </w:r>
      <w:r w:rsidR="00DE67D1">
        <w:t xml:space="preserve">not offer hard pathways to access the green and is instead surrounded by grass, </w:t>
      </w:r>
      <w:r>
        <w:t xml:space="preserve">which </w:t>
      </w:r>
      <w:r w:rsidR="00DE67D1">
        <w:t>provid</w:t>
      </w:r>
      <w:r>
        <w:t>es</w:t>
      </w:r>
      <w:r w:rsidR="00DE67D1">
        <w:t xml:space="preserve"> an obstacle for disabled access.</w:t>
      </w:r>
    </w:p>
    <w:p w14:paraId="12370C1F" w14:textId="64D8C6B8" w:rsidR="00E5338B" w:rsidRDefault="00E5338B" w:rsidP="000A3DEE"/>
    <w:p w14:paraId="06BA8762" w14:textId="77777777" w:rsidR="00C42308" w:rsidRDefault="00C42308" w:rsidP="000A3DEE">
      <w:pPr>
        <w:rPr>
          <w:i/>
          <w:iCs/>
        </w:rPr>
      </w:pPr>
    </w:p>
    <w:p w14:paraId="3B696BB9" w14:textId="77777777" w:rsidR="00C42308" w:rsidRDefault="00C42308" w:rsidP="000A3DEE">
      <w:pPr>
        <w:rPr>
          <w:i/>
          <w:iCs/>
        </w:rPr>
      </w:pPr>
    </w:p>
    <w:p w14:paraId="4D2B6A7D" w14:textId="77777777" w:rsidR="00C42308" w:rsidRDefault="00C42308" w:rsidP="000A3DEE">
      <w:pPr>
        <w:rPr>
          <w:i/>
          <w:iCs/>
        </w:rPr>
      </w:pPr>
    </w:p>
    <w:p w14:paraId="6030E1FB" w14:textId="77777777" w:rsidR="00C42308" w:rsidRDefault="00C42308" w:rsidP="000A3DEE">
      <w:pPr>
        <w:rPr>
          <w:i/>
          <w:iCs/>
        </w:rPr>
      </w:pPr>
    </w:p>
    <w:p w14:paraId="18FE7B60" w14:textId="15A11860" w:rsidR="00EC2466" w:rsidRDefault="00EC2466" w:rsidP="000A3DEE">
      <w:pPr>
        <w:rPr>
          <w:i/>
          <w:iCs/>
        </w:rPr>
      </w:pPr>
      <w:r w:rsidRPr="00EC2466">
        <w:rPr>
          <w:i/>
          <w:iCs/>
        </w:rPr>
        <w:lastRenderedPageBreak/>
        <w:t>Crown greens</w:t>
      </w:r>
    </w:p>
    <w:p w14:paraId="4AF4F7AC" w14:textId="77777777" w:rsidR="00EC2466" w:rsidRPr="00EC2466" w:rsidRDefault="00EC2466" w:rsidP="000A3DEE">
      <w:pPr>
        <w:rPr>
          <w:i/>
          <w:iCs/>
        </w:rPr>
      </w:pPr>
    </w:p>
    <w:p w14:paraId="0B01EF85" w14:textId="7F90C854" w:rsidR="00A71517" w:rsidRDefault="000A3DEE" w:rsidP="000A3DEE">
      <w:r>
        <w:t>1</w:t>
      </w:r>
      <w:r w:rsidR="00E5338B">
        <w:t>5</w:t>
      </w:r>
      <w:r>
        <w:t xml:space="preserve"> crown greens </w:t>
      </w:r>
      <w:r w:rsidR="00C42308">
        <w:t>have</w:t>
      </w:r>
      <w:r>
        <w:t xml:space="preserve"> </w:t>
      </w:r>
      <w:r w:rsidR="00E121FC">
        <w:t xml:space="preserve">been </w:t>
      </w:r>
      <w:r>
        <w:t>assessed</w:t>
      </w:r>
      <w:r w:rsidR="00C42308">
        <w:t>, with</w:t>
      </w:r>
      <w:r>
        <w:t xml:space="preserve"> </w:t>
      </w:r>
      <w:r w:rsidR="00365EAE">
        <w:t xml:space="preserve">three </w:t>
      </w:r>
      <w:r w:rsidR="00C42308">
        <w:t>rated as</w:t>
      </w:r>
      <w:r w:rsidR="00365EAE">
        <w:t xml:space="preserve"> good quality, </w:t>
      </w:r>
      <w:r w:rsidR="00E5338B">
        <w:t>four</w:t>
      </w:r>
      <w:r w:rsidR="00365EAE">
        <w:t xml:space="preserve"> </w:t>
      </w:r>
      <w:r w:rsidR="00C42308">
        <w:t>as</w:t>
      </w:r>
      <w:r w:rsidR="00365EAE">
        <w:t xml:space="preserve"> standard quality and </w:t>
      </w:r>
      <w:r w:rsidR="00E5338B">
        <w:t>eight</w:t>
      </w:r>
      <w:r w:rsidR="007E1363">
        <w:t xml:space="preserve"> </w:t>
      </w:r>
      <w:r w:rsidR="00C42308">
        <w:t>as</w:t>
      </w:r>
      <w:r w:rsidR="007E1363">
        <w:t xml:space="preserve"> poor quality. </w:t>
      </w:r>
      <w:r w:rsidR="00A71517">
        <w:t>Each of the four good quality crown greens offer a very even surface with very little if any signs of wear and tear.</w:t>
      </w:r>
    </w:p>
    <w:p w14:paraId="378BDF4C" w14:textId="0C024253" w:rsidR="00A71517" w:rsidRDefault="00A71517" w:rsidP="000A3DEE"/>
    <w:p w14:paraId="4DB72A37" w14:textId="009FFE6E" w:rsidR="00A71517" w:rsidRDefault="00A71517" w:rsidP="000A3DEE">
      <w:r>
        <w:t xml:space="preserve">Notwithstanding the above, despite being assessed as good quality, Foleshill Gas BC reports that </w:t>
      </w:r>
      <w:r w:rsidR="00E121FC">
        <w:t xml:space="preserve">the </w:t>
      </w:r>
      <w:r>
        <w:t>slabs around the green at Foleshill Gas Club</w:t>
      </w:r>
      <w:r w:rsidRPr="00A71517">
        <w:t xml:space="preserve"> </w:t>
      </w:r>
      <w:r>
        <w:t xml:space="preserve">have </w:t>
      </w:r>
      <w:r w:rsidR="00E121FC">
        <w:t>be</w:t>
      </w:r>
      <w:r>
        <w:t xml:space="preserve">come loose and the Club is </w:t>
      </w:r>
      <w:r w:rsidR="00E121FC">
        <w:t xml:space="preserve">therefore </w:t>
      </w:r>
      <w:r>
        <w:t xml:space="preserve">exploring funding opportunities to </w:t>
      </w:r>
      <w:r w:rsidR="00E121FC">
        <w:t>correct this</w:t>
      </w:r>
      <w:r>
        <w:t>. It also aspires to install a water system to water the green.</w:t>
      </w:r>
    </w:p>
    <w:p w14:paraId="32EE89E2" w14:textId="07FF2709" w:rsidR="00A71517" w:rsidRDefault="00A71517" w:rsidP="000A3DEE"/>
    <w:p w14:paraId="12FF7F2E" w14:textId="52C345CB" w:rsidR="00A71517" w:rsidRDefault="00E121FC" w:rsidP="00A71517">
      <w:r>
        <w:t xml:space="preserve">In addition, </w:t>
      </w:r>
      <w:r w:rsidR="00A71517">
        <w:t xml:space="preserve">Standard BC reports that its groundsman at Standard Triumph Club has recently left and that it has been unable to afford to employ a new one. As a result, it expects green quality to decline. </w:t>
      </w:r>
    </w:p>
    <w:p w14:paraId="5F4A9DEE" w14:textId="4C999CF6" w:rsidR="00A71517" w:rsidRDefault="00A71517" w:rsidP="00A71517"/>
    <w:p w14:paraId="3C27599E" w14:textId="66FB42CE" w:rsidR="00A71517" w:rsidRDefault="00A71517" w:rsidP="00A71517">
      <w:r>
        <w:t xml:space="preserve">In terms of the poor quality greens, of particular concern is provision at The Walsgrave Stonehouse and Old Coventrians Rugby Club, where grass coverage was especially low (below 40%), and at Stoke Coventry Club, where Stoke Coventry BC has made a request to its league that no competitive games are allocated to the site due to its condition. </w:t>
      </w:r>
    </w:p>
    <w:p w14:paraId="76C45A97" w14:textId="65D45767" w:rsidR="00A71517" w:rsidRDefault="00A71517" w:rsidP="00A71517"/>
    <w:p w14:paraId="1E29F0B3" w14:textId="74EE6786" w:rsidR="00A71517" w:rsidRDefault="00A71517" w:rsidP="00A71517">
      <w:r>
        <w:t xml:space="preserve">The green at Spencer Park is also assessed as poor quality, with Albany BC reporting that it is in need of repair and that weeds are becoming a prominent issue. </w:t>
      </w:r>
    </w:p>
    <w:p w14:paraId="7D8165A2" w14:textId="77777777" w:rsidR="00987066" w:rsidRPr="00987066" w:rsidRDefault="00987066" w:rsidP="00987066">
      <w:pPr>
        <w:rPr>
          <w:highlight w:val="yellow"/>
        </w:rPr>
      </w:pPr>
    </w:p>
    <w:p w14:paraId="6824F32E" w14:textId="607F596E" w:rsidR="00987066" w:rsidRPr="00C607FC" w:rsidRDefault="00987066" w:rsidP="00987066">
      <w:pPr>
        <w:rPr>
          <w:b/>
          <w:bCs/>
          <w:i/>
          <w:iCs/>
        </w:rPr>
      </w:pPr>
      <w:r w:rsidRPr="00C607FC">
        <w:rPr>
          <w:b/>
          <w:bCs/>
          <w:i/>
          <w:iCs/>
        </w:rPr>
        <w:t>Ancillary provision</w:t>
      </w:r>
    </w:p>
    <w:p w14:paraId="1096BE5C" w14:textId="02118A65" w:rsidR="007E3A0E" w:rsidRPr="00B85D31" w:rsidRDefault="007E3A0E" w:rsidP="00987066">
      <w:pPr>
        <w:rPr>
          <w:i/>
          <w:iCs/>
        </w:rPr>
      </w:pPr>
    </w:p>
    <w:p w14:paraId="75F6F64A" w14:textId="18E2B8B1" w:rsidR="007E3A0E" w:rsidRPr="00B85D31" w:rsidRDefault="00C607FC" w:rsidP="00987066">
      <w:r>
        <w:t xml:space="preserve">All greens and clubs in Coventry </w:t>
      </w:r>
      <w:r w:rsidR="007E3A0E" w:rsidRPr="00B85D31">
        <w:t xml:space="preserve">are serviced by </w:t>
      </w:r>
      <w:r w:rsidR="00175472" w:rsidRPr="00B85D31">
        <w:t xml:space="preserve">some form of </w:t>
      </w:r>
      <w:r w:rsidR="007E3A0E" w:rsidRPr="00B85D31">
        <w:t>ancillary</w:t>
      </w:r>
      <w:r w:rsidR="00175472" w:rsidRPr="00B85D31">
        <w:t xml:space="preserve"> provision</w:t>
      </w:r>
      <w:r>
        <w:t xml:space="preserve"> with the exception of</w:t>
      </w:r>
      <w:r w:rsidR="00175472" w:rsidRPr="00B85D31">
        <w:t xml:space="preserve"> Old Coventrians BC </w:t>
      </w:r>
      <w:r>
        <w:t xml:space="preserve">which is </w:t>
      </w:r>
      <w:r w:rsidR="00175472" w:rsidRPr="00B85D31">
        <w:t xml:space="preserve">without access to </w:t>
      </w:r>
      <w:r>
        <w:t xml:space="preserve">the </w:t>
      </w:r>
      <w:r w:rsidR="00175472" w:rsidRPr="00B85D31">
        <w:t xml:space="preserve">supporting facilities at Old Coventrians Rugby Club. </w:t>
      </w:r>
    </w:p>
    <w:p w14:paraId="62677AA0" w14:textId="77777777" w:rsidR="00987066" w:rsidRPr="00B85D31" w:rsidRDefault="00987066" w:rsidP="00987066"/>
    <w:p w14:paraId="319AE202" w14:textId="11D6AB3E" w:rsidR="00C607FC" w:rsidRDefault="00C607FC" w:rsidP="00987066">
      <w:r>
        <w:t>Of those with</w:t>
      </w:r>
      <w:r w:rsidR="00987066" w:rsidRPr="00B85D31">
        <w:t xml:space="preserve"> clubhouse facilities, </w:t>
      </w:r>
      <w:r w:rsidR="00590996" w:rsidRPr="00B85D31">
        <w:t>eight</w:t>
      </w:r>
      <w:r w:rsidR="00987066" w:rsidRPr="00B85D31">
        <w:t xml:space="preserve"> </w:t>
      </w:r>
      <w:r w:rsidR="00E74CEA" w:rsidRPr="00B85D31">
        <w:t xml:space="preserve">sites </w:t>
      </w:r>
      <w:r w:rsidR="00987066" w:rsidRPr="00B85D31">
        <w:t xml:space="preserve">are serviced by good quality provision, </w:t>
      </w:r>
      <w:r w:rsidR="00E74CEA" w:rsidRPr="00B85D31">
        <w:t>nine</w:t>
      </w:r>
      <w:r w:rsidR="00590996" w:rsidRPr="00B85D31">
        <w:t xml:space="preserve"> </w:t>
      </w:r>
      <w:r w:rsidR="00987066" w:rsidRPr="00B85D31">
        <w:t>by standard quality provision</w:t>
      </w:r>
      <w:r w:rsidR="00590996" w:rsidRPr="00B85D31">
        <w:t xml:space="preserve"> and </w:t>
      </w:r>
      <w:r w:rsidR="00E74CEA" w:rsidRPr="00B85D31">
        <w:t>two</w:t>
      </w:r>
      <w:r w:rsidR="00590996" w:rsidRPr="00B85D31">
        <w:t xml:space="preserve"> by poor quality provision. </w:t>
      </w:r>
      <w:r w:rsidR="00D018A0">
        <w:t>A</w:t>
      </w:r>
      <w:r w:rsidR="00987066" w:rsidRPr="00590996">
        <w:t xml:space="preserve"> summar</w:t>
      </w:r>
      <w:r w:rsidR="00D018A0">
        <w:t xml:space="preserve">y of </w:t>
      </w:r>
      <w:r>
        <w:t>this</w:t>
      </w:r>
      <w:r w:rsidR="00D018A0">
        <w:t xml:space="preserve"> can be seen in the table below</w:t>
      </w:r>
      <w:r>
        <w:t xml:space="preserve">. </w:t>
      </w:r>
    </w:p>
    <w:p w14:paraId="16F40E30" w14:textId="77777777" w:rsidR="00DC23FD" w:rsidRPr="00DC23FD" w:rsidRDefault="00DC23FD" w:rsidP="00987066"/>
    <w:p w14:paraId="06F51F9A" w14:textId="47AA5E66" w:rsidR="00987066" w:rsidRDefault="00987066" w:rsidP="00987066">
      <w:pPr>
        <w:rPr>
          <w:i/>
          <w:iCs/>
        </w:rPr>
      </w:pPr>
      <w:r w:rsidRPr="00097052">
        <w:rPr>
          <w:i/>
          <w:iCs/>
        </w:rPr>
        <w:t xml:space="preserve">Table </w:t>
      </w:r>
      <w:r w:rsidR="00C67F87">
        <w:rPr>
          <w:i/>
          <w:iCs/>
        </w:rPr>
        <w:t>9</w:t>
      </w:r>
      <w:r w:rsidRPr="00097052">
        <w:rPr>
          <w:i/>
          <w:iCs/>
        </w:rPr>
        <w:t>.6: Summary of ancillary facility quality</w:t>
      </w:r>
      <w:r w:rsidR="003337E9">
        <w:rPr>
          <w:i/>
          <w:iCs/>
        </w:rPr>
        <w:t xml:space="preserve"> </w:t>
      </w:r>
    </w:p>
    <w:p w14:paraId="3BCB9019" w14:textId="77777777" w:rsidR="00DC23FD" w:rsidRDefault="00DC23FD" w:rsidP="00987066">
      <w:pPr>
        <w:rPr>
          <w:i/>
          <w:iCs/>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9"/>
        <w:gridCol w:w="4821"/>
        <w:gridCol w:w="1558"/>
        <w:gridCol w:w="1950"/>
      </w:tblGrid>
      <w:tr w:rsidR="00987066" w:rsidRPr="00175472" w14:paraId="23565628" w14:textId="77777777" w:rsidTr="00C607FC">
        <w:trPr>
          <w:tblHeader/>
        </w:trPr>
        <w:tc>
          <w:tcPr>
            <w:tcW w:w="392" w:type="pct"/>
            <w:shd w:val="clear" w:color="auto" w:fill="DBE5F1"/>
          </w:tcPr>
          <w:p w14:paraId="58A22483" w14:textId="77777777" w:rsidR="00987066" w:rsidRPr="00175472" w:rsidRDefault="00987066" w:rsidP="00E74CEA">
            <w:pPr>
              <w:spacing w:before="40"/>
              <w:ind w:left="79"/>
              <w:jc w:val="center"/>
              <w:rPr>
                <w:rFonts w:cs="Arial"/>
                <w:b/>
                <w:bCs/>
                <w:color w:val="000000"/>
                <w:sz w:val="20"/>
                <w:szCs w:val="20"/>
              </w:rPr>
            </w:pPr>
            <w:r w:rsidRPr="00175472">
              <w:rPr>
                <w:rFonts w:cs="Arial"/>
                <w:b/>
                <w:bCs/>
                <w:color w:val="000000"/>
                <w:sz w:val="20"/>
                <w:szCs w:val="20"/>
              </w:rPr>
              <w:t>Site ID</w:t>
            </w:r>
          </w:p>
        </w:tc>
        <w:tc>
          <w:tcPr>
            <w:tcW w:w="2667" w:type="pct"/>
            <w:shd w:val="clear" w:color="auto" w:fill="DBE5F1"/>
          </w:tcPr>
          <w:p w14:paraId="5F5FABFA" w14:textId="77777777" w:rsidR="00987066" w:rsidRPr="00175472" w:rsidRDefault="00987066" w:rsidP="00DE06BD">
            <w:pPr>
              <w:spacing w:before="40"/>
              <w:rPr>
                <w:rFonts w:cs="Arial"/>
                <w:b/>
                <w:bCs/>
                <w:color w:val="000000"/>
                <w:sz w:val="20"/>
                <w:szCs w:val="20"/>
              </w:rPr>
            </w:pPr>
            <w:r w:rsidRPr="00175472">
              <w:rPr>
                <w:rFonts w:cs="Arial"/>
                <w:b/>
                <w:bCs/>
                <w:color w:val="000000"/>
                <w:sz w:val="20"/>
                <w:szCs w:val="20"/>
              </w:rPr>
              <w:t>Site</w:t>
            </w:r>
          </w:p>
        </w:tc>
        <w:tc>
          <w:tcPr>
            <w:tcW w:w="862" w:type="pct"/>
            <w:shd w:val="clear" w:color="auto" w:fill="DBE5F1"/>
          </w:tcPr>
          <w:p w14:paraId="74556F5B" w14:textId="77777777" w:rsidR="00987066" w:rsidRPr="00175472" w:rsidRDefault="00987066" w:rsidP="00C607FC">
            <w:pPr>
              <w:spacing w:before="40"/>
              <w:ind w:left="79"/>
              <w:jc w:val="left"/>
              <w:rPr>
                <w:rFonts w:cs="Arial"/>
                <w:b/>
                <w:bCs/>
                <w:color w:val="000000"/>
                <w:sz w:val="20"/>
                <w:szCs w:val="20"/>
              </w:rPr>
            </w:pPr>
            <w:r w:rsidRPr="00175472">
              <w:rPr>
                <w:rFonts w:cs="Arial"/>
                <w:b/>
                <w:bCs/>
                <w:color w:val="000000"/>
                <w:sz w:val="20"/>
                <w:szCs w:val="20"/>
              </w:rPr>
              <w:t>Analysis area</w:t>
            </w:r>
          </w:p>
        </w:tc>
        <w:tc>
          <w:tcPr>
            <w:tcW w:w="1079" w:type="pct"/>
            <w:shd w:val="clear" w:color="auto" w:fill="DBE5F1"/>
          </w:tcPr>
          <w:p w14:paraId="0C9DF896" w14:textId="77777777" w:rsidR="00987066" w:rsidRPr="00175472" w:rsidRDefault="00987066" w:rsidP="00E74CEA">
            <w:pPr>
              <w:spacing w:before="40"/>
              <w:ind w:left="79"/>
              <w:jc w:val="center"/>
              <w:rPr>
                <w:rFonts w:cs="Arial"/>
                <w:b/>
                <w:bCs/>
                <w:color w:val="000000"/>
                <w:sz w:val="20"/>
                <w:szCs w:val="20"/>
              </w:rPr>
            </w:pPr>
            <w:r w:rsidRPr="00175472">
              <w:rPr>
                <w:rFonts w:cs="Arial"/>
                <w:b/>
                <w:bCs/>
                <w:color w:val="000000"/>
                <w:sz w:val="20"/>
                <w:szCs w:val="20"/>
              </w:rPr>
              <w:t>Quality</w:t>
            </w:r>
          </w:p>
        </w:tc>
      </w:tr>
      <w:tr w:rsidR="00F441EC" w:rsidRPr="00175472" w14:paraId="1C243657" w14:textId="77777777" w:rsidTr="00C607FC">
        <w:tc>
          <w:tcPr>
            <w:tcW w:w="392" w:type="pct"/>
          </w:tcPr>
          <w:p w14:paraId="0B738A4B" w14:textId="1034F75C"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25</w:t>
            </w:r>
          </w:p>
        </w:tc>
        <w:tc>
          <w:tcPr>
            <w:tcW w:w="2667" w:type="pct"/>
          </w:tcPr>
          <w:p w14:paraId="6A8D265A" w14:textId="358B5DE2" w:rsidR="00F441EC" w:rsidRPr="00175472" w:rsidRDefault="00F441EC" w:rsidP="00DE06BD">
            <w:pPr>
              <w:spacing w:before="40"/>
              <w:jc w:val="left"/>
              <w:rPr>
                <w:rFonts w:cs="Arial"/>
                <w:color w:val="000000"/>
                <w:sz w:val="20"/>
                <w:szCs w:val="20"/>
              </w:rPr>
            </w:pPr>
            <w:r w:rsidRPr="00175472">
              <w:rPr>
                <w:rFonts w:cs="Arial"/>
                <w:color w:val="000000"/>
                <w:sz w:val="20"/>
                <w:szCs w:val="20"/>
              </w:rPr>
              <w:t xml:space="preserve">Copsewood Community Sports </w:t>
            </w:r>
            <w:r w:rsidR="005D31E0">
              <w:rPr>
                <w:rFonts w:cs="Arial"/>
                <w:color w:val="000000"/>
                <w:sz w:val="20"/>
                <w:szCs w:val="20"/>
              </w:rPr>
              <w:t>&amp;</w:t>
            </w:r>
            <w:r w:rsidRPr="00175472">
              <w:rPr>
                <w:rFonts w:cs="Arial"/>
                <w:color w:val="000000"/>
                <w:sz w:val="20"/>
                <w:szCs w:val="20"/>
              </w:rPr>
              <w:t xml:space="preserve"> Social Club</w:t>
            </w:r>
          </w:p>
        </w:tc>
        <w:tc>
          <w:tcPr>
            <w:tcW w:w="862" w:type="pct"/>
          </w:tcPr>
          <w:p w14:paraId="440532FF" w14:textId="7DC89400"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East</w:t>
            </w:r>
          </w:p>
        </w:tc>
        <w:tc>
          <w:tcPr>
            <w:tcW w:w="1079" w:type="pct"/>
            <w:shd w:val="clear" w:color="auto" w:fill="00FF00"/>
          </w:tcPr>
          <w:p w14:paraId="1682347C" w14:textId="5CE900AF"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Good</w:t>
            </w:r>
          </w:p>
        </w:tc>
      </w:tr>
      <w:tr w:rsidR="00E74CEA" w:rsidRPr="00175472" w14:paraId="1B2F4C67" w14:textId="77777777" w:rsidTr="00C607FC">
        <w:tc>
          <w:tcPr>
            <w:tcW w:w="392" w:type="pct"/>
          </w:tcPr>
          <w:p w14:paraId="2E4248DC" w14:textId="1AFC8E7C" w:rsidR="00E74CEA" w:rsidRPr="00175472" w:rsidRDefault="00E74CEA" w:rsidP="00E74CEA">
            <w:pPr>
              <w:spacing w:before="40"/>
              <w:ind w:left="79"/>
              <w:jc w:val="center"/>
              <w:rPr>
                <w:rFonts w:cs="Arial"/>
                <w:color w:val="000000"/>
                <w:sz w:val="20"/>
                <w:szCs w:val="20"/>
              </w:rPr>
            </w:pPr>
            <w:r>
              <w:rPr>
                <w:rFonts w:cs="Arial"/>
                <w:color w:val="000000"/>
                <w:sz w:val="20"/>
                <w:szCs w:val="20"/>
              </w:rPr>
              <w:t>32</w:t>
            </w:r>
          </w:p>
        </w:tc>
        <w:tc>
          <w:tcPr>
            <w:tcW w:w="2667" w:type="pct"/>
          </w:tcPr>
          <w:p w14:paraId="3FF1FE09" w14:textId="5F00E3B8" w:rsidR="00E74CEA" w:rsidRPr="00175472" w:rsidRDefault="00E74CEA" w:rsidP="00DE06BD">
            <w:pPr>
              <w:spacing w:before="40"/>
              <w:jc w:val="left"/>
              <w:rPr>
                <w:rFonts w:cs="Arial"/>
                <w:color w:val="000000"/>
                <w:sz w:val="20"/>
                <w:szCs w:val="20"/>
              </w:rPr>
            </w:pPr>
            <w:r>
              <w:rPr>
                <w:rFonts w:cs="Arial"/>
                <w:color w:val="000000"/>
                <w:sz w:val="20"/>
                <w:szCs w:val="20"/>
              </w:rPr>
              <w:t>Coventrians Rugby Club</w:t>
            </w:r>
          </w:p>
        </w:tc>
        <w:tc>
          <w:tcPr>
            <w:tcW w:w="862" w:type="pct"/>
          </w:tcPr>
          <w:p w14:paraId="41AB6F25" w14:textId="4056A867" w:rsidR="00E74CEA" w:rsidRPr="00175472" w:rsidRDefault="00E74CEA" w:rsidP="00C607FC">
            <w:pPr>
              <w:spacing w:before="40"/>
              <w:ind w:left="79"/>
              <w:jc w:val="left"/>
              <w:rPr>
                <w:rFonts w:cs="Arial"/>
                <w:color w:val="000000"/>
                <w:sz w:val="20"/>
                <w:szCs w:val="20"/>
              </w:rPr>
            </w:pPr>
            <w:r>
              <w:rPr>
                <w:rFonts w:cs="Arial"/>
                <w:color w:val="000000"/>
                <w:sz w:val="20"/>
                <w:szCs w:val="20"/>
              </w:rPr>
              <w:t>North East</w:t>
            </w:r>
          </w:p>
        </w:tc>
        <w:tc>
          <w:tcPr>
            <w:tcW w:w="1079" w:type="pct"/>
            <w:shd w:val="clear" w:color="auto" w:fill="FFC000"/>
          </w:tcPr>
          <w:p w14:paraId="68D3AA0B" w14:textId="282B6EC7" w:rsidR="00E74CEA" w:rsidRDefault="00E74CEA"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01F12D86" w14:textId="77777777" w:rsidTr="00C607FC">
        <w:tc>
          <w:tcPr>
            <w:tcW w:w="392" w:type="pct"/>
          </w:tcPr>
          <w:p w14:paraId="48C7AFA0" w14:textId="12E2C7CD"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41</w:t>
            </w:r>
          </w:p>
        </w:tc>
        <w:tc>
          <w:tcPr>
            <w:tcW w:w="2667" w:type="pct"/>
          </w:tcPr>
          <w:p w14:paraId="2FA96996" w14:textId="3A519BC5" w:rsidR="00F441EC" w:rsidRPr="00175472" w:rsidRDefault="00F441EC" w:rsidP="00DE06BD">
            <w:pPr>
              <w:spacing w:before="40"/>
              <w:jc w:val="left"/>
              <w:rPr>
                <w:rFonts w:cs="Arial"/>
                <w:color w:val="000000"/>
                <w:sz w:val="20"/>
                <w:szCs w:val="20"/>
              </w:rPr>
            </w:pPr>
            <w:r w:rsidRPr="00175472">
              <w:rPr>
                <w:rFonts w:cs="Arial"/>
                <w:color w:val="000000"/>
                <w:sz w:val="20"/>
                <w:szCs w:val="20"/>
              </w:rPr>
              <w:t xml:space="preserve">Dunlop Sports </w:t>
            </w:r>
            <w:r w:rsidR="005D31E0">
              <w:rPr>
                <w:rFonts w:cs="Arial"/>
                <w:color w:val="000000"/>
                <w:sz w:val="20"/>
                <w:szCs w:val="20"/>
              </w:rPr>
              <w:t>&amp;</w:t>
            </w:r>
            <w:r w:rsidRPr="00175472">
              <w:rPr>
                <w:rFonts w:cs="Arial"/>
                <w:color w:val="000000"/>
                <w:sz w:val="20"/>
                <w:szCs w:val="20"/>
              </w:rPr>
              <w:t xml:space="preserve"> Social Club</w:t>
            </w:r>
          </w:p>
        </w:tc>
        <w:tc>
          <w:tcPr>
            <w:tcW w:w="862" w:type="pct"/>
          </w:tcPr>
          <w:p w14:paraId="11447EE1" w14:textId="28BDB854"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FFC000"/>
          </w:tcPr>
          <w:p w14:paraId="0BC439FC" w14:textId="2ADB1B90" w:rsidR="00F441EC" w:rsidRPr="00175472" w:rsidRDefault="00E74CEA"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6BEBBCC7" w14:textId="77777777" w:rsidTr="00C607FC">
        <w:tc>
          <w:tcPr>
            <w:tcW w:w="392" w:type="pct"/>
          </w:tcPr>
          <w:p w14:paraId="220B8622" w14:textId="1155243E"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90</w:t>
            </w:r>
          </w:p>
        </w:tc>
        <w:tc>
          <w:tcPr>
            <w:tcW w:w="2667" w:type="pct"/>
          </w:tcPr>
          <w:p w14:paraId="2F2585AB" w14:textId="0A5C1B12" w:rsidR="00F441EC" w:rsidRPr="00175472" w:rsidRDefault="00F441EC" w:rsidP="00DE06BD">
            <w:pPr>
              <w:spacing w:before="40"/>
              <w:jc w:val="left"/>
              <w:rPr>
                <w:rFonts w:cs="Arial"/>
                <w:color w:val="000000"/>
                <w:sz w:val="20"/>
                <w:szCs w:val="20"/>
              </w:rPr>
            </w:pPr>
            <w:r w:rsidRPr="00175472">
              <w:rPr>
                <w:rFonts w:cs="Arial"/>
                <w:color w:val="000000"/>
                <w:sz w:val="20"/>
                <w:szCs w:val="20"/>
              </w:rPr>
              <w:t>Old Coventrians Rugby Club</w:t>
            </w:r>
          </w:p>
        </w:tc>
        <w:tc>
          <w:tcPr>
            <w:tcW w:w="862" w:type="pct"/>
          </w:tcPr>
          <w:p w14:paraId="4D85B741" w14:textId="0A872C07"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FF0000"/>
          </w:tcPr>
          <w:p w14:paraId="1DD4130E" w14:textId="618E62A8" w:rsidR="00F441EC" w:rsidRPr="00175472" w:rsidRDefault="00E74CEA" w:rsidP="00E74CEA">
            <w:pPr>
              <w:spacing w:before="40"/>
              <w:ind w:left="79"/>
              <w:jc w:val="center"/>
              <w:rPr>
                <w:rFonts w:cs="Arial"/>
                <w:color w:val="000000"/>
                <w:sz w:val="20"/>
                <w:szCs w:val="20"/>
              </w:rPr>
            </w:pPr>
            <w:r>
              <w:rPr>
                <w:rFonts w:cs="Arial"/>
                <w:color w:val="000000"/>
                <w:sz w:val="20"/>
                <w:szCs w:val="20"/>
              </w:rPr>
              <w:t>Poor</w:t>
            </w:r>
          </w:p>
        </w:tc>
      </w:tr>
      <w:tr w:rsidR="00F441EC" w:rsidRPr="00175472" w14:paraId="440D1205" w14:textId="77777777" w:rsidTr="00C607FC">
        <w:tc>
          <w:tcPr>
            <w:tcW w:w="392" w:type="pct"/>
          </w:tcPr>
          <w:p w14:paraId="0FE171AE" w14:textId="7EB0BBA4"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103</w:t>
            </w:r>
          </w:p>
        </w:tc>
        <w:tc>
          <w:tcPr>
            <w:tcW w:w="2667" w:type="pct"/>
          </w:tcPr>
          <w:p w14:paraId="56D2E6DE" w14:textId="5D1B7E22" w:rsidR="00F441EC" w:rsidRPr="00175472" w:rsidRDefault="00F441EC" w:rsidP="00DE06BD">
            <w:pPr>
              <w:spacing w:before="40"/>
              <w:jc w:val="left"/>
              <w:rPr>
                <w:rFonts w:cs="Arial"/>
                <w:color w:val="000000"/>
                <w:sz w:val="20"/>
                <w:szCs w:val="20"/>
              </w:rPr>
            </w:pPr>
            <w:r w:rsidRPr="00175472">
              <w:rPr>
                <w:rFonts w:cs="Arial"/>
                <w:color w:val="000000"/>
                <w:sz w:val="20"/>
                <w:szCs w:val="20"/>
              </w:rPr>
              <w:t>Ryona Engineering Supplies Stadium</w:t>
            </w:r>
          </w:p>
        </w:tc>
        <w:tc>
          <w:tcPr>
            <w:tcW w:w="862" w:type="pct"/>
          </w:tcPr>
          <w:p w14:paraId="73EFB780" w14:textId="02C2CC6D"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East</w:t>
            </w:r>
          </w:p>
        </w:tc>
        <w:tc>
          <w:tcPr>
            <w:tcW w:w="1079" w:type="pct"/>
            <w:shd w:val="clear" w:color="auto" w:fill="FFC000"/>
          </w:tcPr>
          <w:p w14:paraId="4E5F9612" w14:textId="67C6F432" w:rsidR="00F441EC" w:rsidRPr="00175472" w:rsidRDefault="00E74CEA"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6AC97A35" w14:textId="77777777" w:rsidTr="00C607FC">
        <w:tc>
          <w:tcPr>
            <w:tcW w:w="392" w:type="pct"/>
          </w:tcPr>
          <w:p w14:paraId="0BD906F9" w14:textId="06291E8F"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110</w:t>
            </w:r>
          </w:p>
        </w:tc>
        <w:tc>
          <w:tcPr>
            <w:tcW w:w="2667" w:type="pct"/>
          </w:tcPr>
          <w:p w14:paraId="1FED2AE4" w14:textId="728606D3" w:rsidR="00F441EC" w:rsidRPr="00175472" w:rsidRDefault="00F441EC" w:rsidP="00DE06BD">
            <w:pPr>
              <w:spacing w:before="40"/>
              <w:jc w:val="left"/>
              <w:rPr>
                <w:rFonts w:cs="Arial"/>
                <w:color w:val="000000"/>
                <w:sz w:val="20"/>
                <w:szCs w:val="20"/>
              </w:rPr>
            </w:pPr>
            <w:r w:rsidRPr="00175472">
              <w:rPr>
                <w:rFonts w:cs="Arial"/>
                <w:color w:val="000000"/>
                <w:sz w:val="20"/>
                <w:szCs w:val="20"/>
              </w:rPr>
              <w:t>Spencer Park</w:t>
            </w:r>
          </w:p>
        </w:tc>
        <w:tc>
          <w:tcPr>
            <w:tcW w:w="862" w:type="pct"/>
          </w:tcPr>
          <w:p w14:paraId="68933BA7" w14:textId="1AC0CA4D"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FF0000"/>
          </w:tcPr>
          <w:p w14:paraId="736452CD" w14:textId="37B0B485" w:rsidR="00F441EC" w:rsidRPr="00175472" w:rsidRDefault="00E74CEA" w:rsidP="00E74CEA">
            <w:pPr>
              <w:spacing w:before="40"/>
              <w:ind w:left="79"/>
              <w:jc w:val="center"/>
              <w:rPr>
                <w:rFonts w:cs="Arial"/>
                <w:color w:val="000000"/>
                <w:sz w:val="20"/>
                <w:szCs w:val="20"/>
              </w:rPr>
            </w:pPr>
            <w:r>
              <w:rPr>
                <w:rFonts w:cs="Arial"/>
                <w:color w:val="000000"/>
                <w:sz w:val="20"/>
                <w:szCs w:val="20"/>
              </w:rPr>
              <w:t>Poor</w:t>
            </w:r>
          </w:p>
        </w:tc>
      </w:tr>
      <w:tr w:rsidR="00F441EC" w:rsidRPr="00175472" w14:paraId="536CDB9E" w14:textId="77777777" w:rsidTr="00C607FC">
        <w:tc>
          <w:tcPr>
            <w:tcW w:w="392" w:type="pct"/>
          </w:tcPr>
          <w:p w14:paraId="2F1DDA3F" w14:textId="1E0FCDE9" w:rsidR="00F441EC" w:rsidRPr="00175472" w:rsidRDefault="00C607FC" w:rsidP="00E74CEA">
            <w:pPr>
              <w:spacing w:before="40"/>
              <w:ind w:left="79"/>
              <w:jc w:val="center"/>
              <w:rPr>
                <w:rFonts w:cs="Arial"/>
                <w:color w:val="000000"/>
                <w:sz w:val="20"/>
                <w:szCs w:val="20"/>
              </w:rPr>
            </w:pPr>
            <w:r>
              <w:rPr>
                <w:rFonts w:cs="Arial"/>
                <w:color w:val="000000"/>
                <w:sz w:val="20"/>
                <w:szCs w:val="20"/>
              </w:rPr>
              <w:t>204</w:t>
            </w:r>
          </w:p>
        </w:tc>
        <w:tc>
          <w:tcPr>
            <w:tcW w:w="2667" w:type="pct"/>
          </w:tcPr>
          <w:p w14:paraId="274A76F5" w14:textId="66262627" w:rsidR="00F441EC" w:rsidRPr="00175472" w:rsidRDefault="00F65BD6" w:rsidP="00DE06BD">
            <w:pPr>
              <w:spacing w:before="40"/>
              <w:jc w:val="left"/>
              <w:rPr>
                <w:rFonts w:cs="Arial"/>
                <w:color w:val="000000"/>
                <w:sz w:val="20"/>
                <w:szCs w:val="20"/>
              </w:rPr>
            </w:pPr>
            <w:r w:rsidRPr="00175472">
              <w:rPr>
                <w:rFonts w:cs="Arial"/>
                <w:color w:val="000000"/>
                <w:sz w:val="20"/>
                <w:szCs w:val="20"/>
              </w:rPr>
              <w:t>Standard Triumph Club</w:t>
            </w:r>
          </w:p>
        </w:tc>
        <w:tc>
          <w:tcPr>
            <w:tcW w:w="862" w:type="pct"/>
          </w:tcPr>
          <w:p w14:paraId="6EC26733" w14:textId="1CDD2524"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00FF00"/>
          </w:tcPr>
          <w:p w14:paraId="32FDF355" w14:textId="34222396" w:rsidR="00F441EC" w:rsidRPr="00175472" w:rsidRDefault="00E74CEA" w:rsidP="00E74CEA">
            <w:pPr>
              <w:spacing w:before="40"/>
              <w:ind w:left="79"/>
              <w:jc w:val="center"/>
              <w:rPr>
                <w:rFonts w:cs="Arial"/>
                <w:color w:val="000000"/>
                <w:sz w:val="20"/>
                <w:szCs w:val="20"/>
              </w:rPr>
            </w:pPr>
            <w:r>
              <w:rPr>
                <w:rFonts w:cs="Arial"/>
                <w:color w:val="000000"/>
                <w:sz w:val="20"/>
                <w:szCs w:val="20"/>
              </w:rPr>
              <w:t>Good</w:t>
            </w:r>
          </w:p>
        </w:tc>
      </w:tr>
      <w:tr w:rsidR="00F441EC" w:rsidRPr="00175472" w14:paraId="1B5A1F34" w14:textId="77777777" w:rsidTr="00C607FC">
        <w:tc>
          <w:tcPr>
            <w:tcW w:w="392" w:type="pct"/>
          </w:tcPr>
          <w:p w14:paraId="6FDAE473" w14:textId="6AE6A726"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142</w:t>
            </w:r>
          </w:p>
        </w:tc>
        <w:tc>
          <w:tcPr>
            <w:tcW w:w="2667" w:type="pct"/>
          </w:tcPr>
          <w:p w14:paraId="3B7B0ABC" w14:textId="2DA74B2D" w:rsidR="00F441EC" w:rsidRPr="00175472" w:rsidRDefault="00F441EC" w:rsidP="00DE06BD">
            <w:pPr>
              <w:spacing w:before="40"/>
              <w:jc w:val="left"/>
              <w:rPr>
                <w:rFonts w:cs="Arial"/>
                <w:color w:val="000000"/>
                <w:sz w:val="20"/>
                <w:szCs w:val="20"/>
              </w:rPr>
            </w:pPr>
            <w:r w:rsidRPr="00175472">
              <w:rPr>
                <w:rFonts w:cs="Arial"/>
                <w:color w:val="000000"/>
                <w:sz w:val="20"/>
                <w:szCs w:val="20"/>
              </w:rPr>
              <w:t>War Memorial Park</w:t>
            </w:r>
          </w:p>
        </w:tc>
        <w:tc>
          <w:tcPr>
            <w:tcW w:w="862" w:type="pct"/>
          </w:tcPr>
          <w:p w14:paraId="7A57AAFB" w14:textId="05FBC642"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00FF00"/>
          </w:tcPr>
          <w:p w14:paraId="1047537A" w14:textId="4C1067D6"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Good</w:t>
            </w:r>
          </w:p>
        </w:tc>
      </w:tr>
      <w:tr w:rsidR="00F441EC" w:rsidRPr="00175472" w14:paraId="4B2D4B6C" w14:textId="77777777" w:rsidTr="00C607FC">
        <w:tc>
          <w:tcPr>
            <w:tcW w:w="392" w:type="pct"/>
          </w:tcPr>
          <w:p w14:paraId="611BC14F" w14:textId="26F17B57"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172</w:t>
            </w:r>
          </w:p>
        </w:tc>
        <w:tc>
          <w:tcPr>
            <w:tcW w:w="2667" w:type="pct"/>
          </w:tcPr>
          <w:p w14:paraId="00D3DF86" w14:textId="19157646" w:rsidR="00F441EC" w:rsidRPr="00175472" w:rsidRDefault="00F441EC" w:rsidP="00DE06BD">
            <w:pPr>
              <w:spacing w:before="40"/>
              <w:jc w:val="left"/>
              <w:rPr>
                <w:rFonts w:cs="Arial"/>
                <w:color w:val="000000"/>
                <w:sz w:val="20"/>
                <w:szCs w:val="20"/>
              </w:rPr>
            </w:pPr>
            <w:r w:rsidRPr="00175472">
              <w:rPr>
                <w:rFonts w:cs="Arial"/>
                <w:color w:val="000000"/>
                <w:sz w:val="20"/>
                <w:szCs w:val="20"/>
              </w:rPr>
              <w:t>Alvis Sports Club</w:t>
            </w:r>
          </w:p>
        </w:tc>
        <w:tc>
          <w:tcPr>
            <w:tcW w:w="862" w:type="pct"/>
          </w:tcPr>
          <w:p w14:paraId="5B32D9C4" w14:textId="676721B6"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FFC000"/>
          </w:tcPr>
          <w:p w14:paraId="48D915FC" w14:textId="75762C37" w:rsidR="00F441EC" w:rsidRPr="00175472" w:rsidRDefault="00E74CEA"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7305B917" w14:textId="77777777" w:rsidTr="00C607FC">
        <w:tc>
          <w:tcPr>
            <w:tcW w:w="392" w:type="pct"/>
          </w:tcPr>
          <w:p w14:paraId="21E06A6C" w14:textId="7A852B7D"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184</w:t>
            </w:r>
          </w:p>
        </w:tc>
        <w:tc>
          <w:tcPr>
            <w:tcW w:w="2667" w:type="pct"/>
          </w:tcPr>
          <w:p w14:paraId="395F78A4" w14:textId="61E25B96" w:rsidR="00F441EC" w:rsidRPr="00175472" w:rsidRDefault="00F441EC" w:rsidP="00DE06BD">
            <w:pPr>
              <w:spacing w:before="40"/>
              <w:jc w:val="left"/>
              <w:rPr>
                <w:rFonts w:cs="Arial"/>
                <w:color w:val="000000"/>
                <w:sz w:val="20"/>
                <w:szCs w:val="20"/>
              </w:rPr>
            </w:pPr>
            <w:r w:rsidRPr="00175472">
              <w:rPr>
                <w:rFonts w:cs="Arial"/>
                <w:color w:val="000000"/>
                <w:sz w:val="20"/>
                <w:szCs w:val="20"/>
              </w:rPr>
              <w:t>Avenue Bowling Club</w:t>
            </w:r>
          </w:p>
        </w:tc>
        <w:tc>
          <w:tcPr>
            <w:tcW w:w="862" w:type="pct"/>
          </w:tcPr>
          <w:p w14:paraId="1EA40964" w14:textId="43E06907"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West</w:t>
            </w:r>
          </w:p>
        </w:tc>
        <w:tc>
          <w:tcPr>
            <w:tcW w:w="1079" w:type="pct"/>
            <w:shd w:val="clear" w:color="auto" w:fill="00FF00"/>
          </w:tcPr>
          <w:p w14:paraId="160904B1" w14:textId="587D4178" w:rsidR="00F441EC" w:rsidRPr="00175472" w:rsidRDefault="00195D63" w:rsidP="00E74CEA">
            <w:pPr>
              <w:spacing w:before="40"/>
              <w:ind w:left="79"/>
              <w:jc w:val="center"/>
              <w:rPr>
                <w:rFonts w:cs="Arial"/>
                <w:color w:val="000000"/>
                <w:sz w:val="20"/>
                <w:szCs w:val="20"/>
              </w:rPr>
            </w:pPr>
            <w:r w:rsidRPr="00175472">
              <w:rPr>
                <w:rFonts w:cs="Arial"/>
                <w:color w:val="000000"/>
                <w:sz w:val="20"/>
                <w:szCs w:val="20"/>
              </w:rPr>
              <w:t>Good</w:t>
            </w:r>
          </w:p>
        </w:tc>
      </w:tr>
      <w:tr w:rsidR="00F441EC" w:rsidRPr="00175472" w14:paraId="0B839620" w14:textId="77777777" w:rsidTr="00C607FC">
        <w:tc>
          <w:tcPr>
            <w:tcW w:w="392" w:type="pct"/>
          </w:tcPr>
          <w:p w14:paraId="2B6CAA83" w14:textId="1329FBBA"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185</w:t>
            </w:r>
          </w:p>
        </w:tc>
        <w:tc>
          <w:tcPr>
            <w:tcW w:w="2667" w:type="pct"/>
          </w:tcPr>
          <w:p w14:paraId="02D631BE" w14:textId="4CAABB4D" w:rsidR="00F441EC" w:rsidRPr="00175472" w:rsidRDefault="00F441EC" w:rsidP="00DE06BD">
            <w:pPr>
              <w:spacing w:before="40"/>
              <w:jc w:val="left"/>
              <w:rPr>
                <w:rFonts w:cs="Arial"/>
                <w:color w:val="000000"/>
                <w:sz w:val="20"/>
                <w:szCs w:val="20"/>
              </w:rPr>
            </w:pPr>
            <w:r w:rsidRPr="00175472">
              <w:rPr>
                <w:rFonts w:cs="Arial"/>
                <w:color w:val="000000"/>
                <w:sz w:val="20"/>
                <w:szCs w:val="20"/>
              </w:rPr>
              <w:t>The Three Spires Bowling &amp; Sports Club</w:t>
            </w:r>
          </w:p>
        </w:tc>
        <w:tc>
          <w:tcPr>
            <w:tcW w:w="862" w:type="pct"/>
          </w:tcPr>
          <w:p w14:paraId="6E3F0ACE" w14:textId="4CE063AC"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00FF00"/>
          </w:tcPr>
          <w:p w14:paraId="038E774E" w14:textId="49DB26DD" w:rsidR="00F441EC" w:rsidRPr="00175472" w:rsidRDefault="00195D63" w:rsidP="00E74CEA">
            <w:pPr>
              <w:spacing w:before="40"/>
              <w:ind w:left="79"/>
              <w:jc w:val="center"/>
              <w:rPr>
                <w:rFonts w:cs="Arial"/>
                <w:color w:val="000000"/>
                <w:sz w:val="20"/>
                <w:szCs w:val="20"/>
              </w:rPr>
            </w:pPr>
            <w:r w:rsidRPr="00175472">
              <w:rPr>
                <w:rFonts w:cs="Arial"/>
                <w:color w:val="000000"/>
                <w:sz w:val="20"/>
                <w:szCs w:val="20"/>
              </w:rPr>
              <w:t>Good</w:t>
            </w:r>
          </w:p>
        </w:tc>
      </w:tr>
      <w:tr w:rsidR="00B85D31" w:rsidRPr="00175472" w14:paraId="79EC3EB3" w14:textId="77777777" w:rsidTr="00C607FC">
        <w:tc>
          <w:tcPr>
            <w:tcW w:w="392" w:type="pct"/>
          </w:tcPr>
          <w:p w14:paraId="0A89E9CA" w14:textId="575C8A23" w:rsidR="00B85D31" w:rsidRPr="00175472" w:rsidRDefault="00B85D31" w:rsidP="00B85D31">
            <w:pPr>
              <w:spacing w:before="40"/>
              <w:ind w:left="79"/>
              <w:jc w:val="center"/>
              <w:rPr>
                <w:rFonts w:cs="Arial"/>
                <w:color w:val="000000"/>
                <w:sz w:val="20"/>
                <w:szCs w:val="20"/>
              </w:rPr>
            </w:pPr>
            <w:r w:rsidRPr="00175472">
              <w:rPr>
                <w:rFonts w:cs="Arial"/>
                <w:color w:val="000000"/>
                <w:sz w:val="20"/>
                <w:szCs w:val="20"/>
              </w:rPr>
              <w:t>186</w:t>
            </w:r>
          </w:p>
        </w:tc>
        <w:tc>
          <w:tcPr>
            <w:tcW w:w="2667" w:type="pct"/>
          </w:tcPr>
          <w:p w14:paraId="67DAA8DF" w14:textId="142C3397" w:rsidR="00B85D31" w:rsidRPr="00175472" w:rsidRDefault="00B85D31" w:rsidP="00DE06BD">
            <w:pPr>
              <w:spacing w:before="40"/>
              <w:jc w:val="left"/>
              <w:rPr>
                <w:rFonts w:cs="Arial"/>
                <w:color w:val="000000"/>
                <w:sz w:val="20"/>
                <w:szCs w:val="20"/>
              </w:rPr>
            </w:pPr>
            <w:r w:rsidRPr="00175472">
              <w:rPr>
                <w:rFonts w:cs="Arial"/>
                <w:color w:val="000000"/>
                <w:sz w:val="20"/>
                <w:szCs w:val="20"/>
              </w:rPr>
              <w:t>Jaguar Bowls Club</w:t>
            </w:r>
          </w:p>
        </w:tc>
        <w:tc>
          <w:tcPr>
            <w:tcW w:w="862" w:type="pct"/>
          </w:tcPr>
          <w:p w14:paraId="4A8D5F95" w14:textId="7EC3D748" w:rsidR="00B85D31" w:rsidRPr="00175472" w:rsidRDefault="00B85D31"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FFC000"/>
          </w:tcPr>
          <w:p w14:paraId="2C98B88A" w14:textId="2E92F59D" w:rsidR="00B85D31" w:rsidRPr="00175472" w:rsidRDefault="00B85D31" w:rsidP="00B85D31">
            <w:pPr>
              <w:spacing w:before="40"/>
              <w:ind w:left="79"/>
              <w:jc w:val="center"/>
              <w:rPr>
                <w:rFonts w:cs="Arial"/>
                <w:color w:val="000000"/>
                <w:sz w:val="20"/>
                <w:szCs w:val="20"/>
              </w:rPr>
            </w:pPr>
            <w:r w:rsidRPr="00AB70B4">
              <w:rPr>
                <w:rFonts w:cs="Arial"/>
                <w:color w:val="000000"/>
                <w:sz w:val="20"/>
                <w:szCs w:val="20"/>
              </w:rPr>
              <w:t>Standard</w:t>
            </w:r>
          </w:p>
        </w:tc>
      </w:tr>
      <w:tr w:rsidR="00B85D31" w:rsidRPr="00175472" w14:paraId="5E40E07A" w14:textId="77777777" w:rsidTr="00C607FC">
        <w:tc>
          <w:tcPr>
            <w:tcW w:w="392" w:type="pct"/>
          </w:tcPr>
          <w:p w14:paraId="63408D51" w14:textId="12AC242C" w:rsidR="00B85D31" w:rsidRPr="00175472" w:rsidRDefault="00B85D31" w:rsidP="00B85D31">
            <w:pPr>
              <w:spacing w:before="40"/>
              <w:ind w:left="79"/>
              <w:jc w:val="center"/>
              <w:rPr>
                <w:rFonts w:cs="Arial"/>
                <w:color w:val="000000"/>
                <w:sz w:val="20"/>
                <w:szCs w:val="20"/>
              </w:rPr>
            </w:pPr>
            <w:r w:rsidRPr="00175472">
              <w:rPr>
                <w:rFonts w:cs="Arial"/>
                <w:color w:val="000000"/>
                <w:sz w:val="20"/>
                <w:szCs w:val="20"/>
              </w:rPr>
              <w:t>188</w:t>
            </w:r>
          </w:p>
        </w:tc>
        <w:tc>
          <w:tcPr>
            <w:tcW w:w="2667" w:type="pct"/>
          </w:tcPr>
          <w:p w14:paraId="3E7A4FF7" w14:textId="70F45D36" w:rsidR="00B85D31" w:rsidRPr="00175472" w:rsidRDefault="00B85D31" w:rsidP="00DE06BD">
            <w:pPr>
              <w:spacing w:before="40"/>
              <w:jc w:val="left"/>
              <w:rPr>
                <w:rFonts w:cs="Arial"/>
                <w:color w:val="000000"/>
                <w:sz w:val="20"/>
                <w:szCs w:val="20"/>
              </w:rPr>
            </w:pPr>
            <w:r w:rsidRPr="00175472">
              <w:rPr>
                <w:rFonts w:cs="Arial"/>
                <w:color w:val="000000"/>
                <w:sz w:val="20"/>
                <w:szCs w:val="20"/>
              </w:rPr>
              <w:t>Foleshill Gas Club</w:t>
            </w:r>
          </w:p>
        </w:tc>
        <w:tc>
          <w:tcPr>
            <w:tcW w:w="862" w:type="pct"/>
          </w:tcPr>
          <w:p w14:paraId="755A9403" w14:textId="69A8C76B" w:rsidR="00B85D31" w:rsidRPr="00175472" w:rsidRDefault="00B85D31"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FFC000"/>
          </w:tcPr>
          <w:p w14:paraId="2EED3CC3" w14:textId="3550C96F" w:rsidR="00B85D31" w:rsidRPr="00175472" w:rsidRDefault="00B85D31" w:rsidP="00B85D31">
            <w:pPr>
              <w:spacing w:before="40"/>
              <w:ind w:left="79"/>
              <w:jc w:val="center"/>
              <w:rPr>
                <w:rFonts w:cs="Arial"/>
                <w:color w:val="000000"/>
                <w:sz w:val="20"/>
                <w:szCs w:val="20"/>
              </w:rPr>
            </w:pPr>
            <w:r w:rsidRPr="00AB70B4">
              <w:rPr>
                <w:rFonts w:cs="Arial"/>
                <w:color w:val="000000"/>
                <w:sz w:val="20"/>
                <w:szCs w:val="20"/>
              </w:rPr>
              <w:t>Standard</w:t>
            </w:r>
          </w:p>
        </w:tc>
      </w:tr>
      <w:tr w:rsidR="00F441EC" w:rsidRPr="00175472" w14:paraId="1D6E932F" w14:textId="77777777" w:rsidTr="00C607FC">
        <w:tc>
          <w:tcPr>
            <w:tcW w:w="392" w:type="pct"/>
          </w:tcPr>
          <w:p w14:paraId="51F79B86" w14:textId="0AF735CE"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189</w:t>
            </w:r>
          </w:p>
        </w:tc>
        <w:tc>
          <w:tcPr>
            <w:tcW w:w="2667" w:type="pct"/>
          </w:tcPr>
          <w:p w14:paraId="231647DC" w14:textId="48D7E2D2" w:rsidR="00F441EC" w:rsidRPr="00175472" w:rsidRDefault="00F441EC" w:rsidP="00DE06BD">
            <w:pPr>
              <w:spacing w:before="40"/>
              <w:jc w:val="left"/>
              <w:rPr>
                <w:rFonts w:cs="Arial"/>
                <w:color w:val="000000"/>
                <w:sz w:val="20"/>
                <w:szCs w:val="20"/>
              </w:rPr>
            </w:pPr>
            <w:r w:rsidRPr="00175472">
              <w:rPr>
                <w:rFonts w:cs="Arial"/>
                <w:color w:val="000000"/>
                <w:sz w:val="20"/>
                <w:szCs w:val="20"/>
              </w:rPr>
              <w:t>Stoke Coventry Club</w:t>
            </w:r>
          </w:p>
        </w:tc>
        <w:tc>
          <w:tcPr>
            <w:tcW w:w="862" w:type="pct"/>
          </w:tcPr>
          <w:p w14:paraId="28CF9725" w14:textId="1D257AF7"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East</w:t>
            </w:r>
          </w:p>
        </w:tc>
        <w:tc>
          <w:tcPr>
            <w:tcW w:w="1079" w:type="pct"/>
            <w:shd w:val="clear" w:color="auto" w:fill="00FF00"/>
          </w:tcPr>
          <w:p w14:paraId="3EE62036" w14:textId="4067694B" w:rsidR="00F441EC" w:rsidRPr="00175472" w:rsidRDefault="00B3333C" w:rsidP="00E74CEA">
            <w:pPr>
              <w:spacing w:before="40"/>
              <w:ind w:left="79"/>
              <w:jc w:val="center"/>
              <w:rPr>
                <w:rFonts w:cs="Arial"/>
                <w:color w:val="000000"/>
                <w:sz w:val="20"/>
                <w:szCs w:val="20"/>
              </w:rPr>
            </w:pPr>
            <w:r w:rsidRPr="00175472">
              <w:rPr>
                <w:rFonts w:cs="Arial"/>
                <w:color w:val="000000"/>
                <w:sz w:val="20"/>
                <w:szCs w:val="20"/>
              </w:rPr>
              <w:t>Good</w:t>
            </w:r>
          </w:p>
        </w:tc>
      </w:tr>
      <w:tr w:rsidR="00F441EC" w:rsidRPr="00175472" w14:paraId="1C9A188D" w14:textId="77777777" w:rsidTr="00C607FC">
        <w:tc>
          <w:tcPr>
            <w:tcW w:w="392" w:type="pct"/>
          </w:tcPr>
          <w:p w14:paraId="37D4DEF4" w14:textId="41EB260E"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190</w:t>
            </w:r>
          </w:p>
        </w:tc>
        <w:tc>
          <w:tcPr>
            <w:tcW w:w="2667" w:type="pct"/>
          </w:tcPr>
          <w:p w14:paraId="7C7A059D" w14:textId="751FB622" w:rsidR="00F441EC" w:rsidRPr="00175472" w:rsidRDefault="00F441EC" w:rsidP="00DE06BD">
            <w:pPr>
              <w:spacing w:before="40"/>
              <w:jc w:val="left"/>
              <w:rPr>
                <w:rFonts w:cs="Arial"/>
                <w:color w:val="000000"/>
                <w:sz w:val="20"/>
                <w:szCs w:val="20"/>
              </w:rPr>
            </w:pPr>
            <w:r w:rsidRPr="00175472">
              <w:rPr>
                <w:rFonts w:cs="Arial"/>
                <w:color w:val="000000"/>
                <w:sz w:val="20"/>
                <w:szCs w:val="20"/>
              </w:rPr>
              <w:t>Lime Tree Park Club</w:t>
            </w:r>
          </w:p>
        </w:tc>
        <w:tc>
          <w:tcPr>
            <w:tcW w:w="862" w:type="pct"/>
          </w:tcPr>
          <w:p w14:paraId="7036431B" w14:textId="5C9B2864"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FFC000"/>
          </w:tcPr>
          <w:p w14:paraId="6CB95260" w14:textId="495AE417" w:rsidR="00F441EC" w:rsidRPr="00175472" w:rsidRDefault="00B85D31"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734D1A0E" w14:textId="77777777" w:rsidTr="00C607FC">
        <w:tc>
          <w:tcPr>
            <w:tcW w:w="392" w:type="pct"/>
          </w:tcPr>
          <w:p w14:paraId="6594A81F" w14:textId="47696FDA"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191</w:t>
            </w:r>
          </w:p>
        </w:tc>
        <w:tc>
          <w:tcPr>
            <w:tcW w:w="2667" w:type="pct"/>
          </w:tcPr>
          <w:p w14:paraId="13028B26" w14:textId="32F4CAC6" w:rsidR="00F441EC" w:rsidRPr="00175472" w:rsidRDefault="00F441EC" w:rsidP="00DE06BD">
            <w:pPr>
              <w:spacing w:before="40"/>
              <w:jc w:val="left"/>
              <w:rPr>
                <w:rFonts w:cs="Arial"/>
                <w:color w:val="000000"/>
                <w:sz w:val="20"/>
                <w:szCs w:val="20"/>
              </w:rPr>
            </w:pPr>
            <w:r w:rsidRPr="00175472">
              <w:rPr>
                <w:rFonts w:cs="Arial"/>
                <w:color w:val="000000"/>
                <w:sz w:val="20"/>
                <w:szCs w:val="20"/>
              </w:rPr>
              <w:t>Coundon Social Club</w:t>
            </w:r>
          </w:p>
        </w:tc>
        <w:tc>
          <w:tcPr>
            <w:tcW w:w="862" w:type="pct"/>
          </w:tcPr>
          <w:p w14:paraId="63A0FB22" w14:textId="7413D9D4"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West</w:t>
            </w:r>
          </w:p>
        </w:tc>
        <w:tc>
          <w:tcPr>
            <w:tcW w:w="1079" w:type="pct"/>
            <w:shd w:val="clear" w:color="auto" w:fill="FFC000"/>
          </w:tcPr>
          <w:p w14:paraId="31CF2863" w14:textId="0236D7A9" w:rsidR="00F441EC" w:rsidRPr="00175472" w:rsidRDefault="00E74CEA" w:rsidP="00E74CEA">
            <w:pPr>
              <w:spacing w:before="40"/>
              <w:ind w:left="79"/>
              <w:jc w:val="center"/>
              <w:rPr>
                <w:rFonts w:cs="Arial"/>
                <w:color w:val="000000"/>
                <w:sz w:val="20"/>
                <w:szCs w:val="20"/>
              </w:rPr>
            </w:pPr>
            <w:r>
              <w:rPr>
                <w:rFonts w:cs="Arial"/>
                <w:color w:val="000000"/>
                <w:sz w:val="20"/>
                <w:szCs w:val="20"/>
              </w:rPr>
              <w:t>Standard</w:t>
            </w:r>
          </w:p>
        </w:tc>
      </w:tr>
      <w:tr w:rsidR="00F441EC" w:rsidRPr="00175472" w14:paraId="227793ED" w14:textId="77777777" w:rsidTr="00C607FC">
        <w:tc>
          <w:tcPr>
            <w:tcW w:w="392" w:type="pct"/>
          </w:tcPr>
          <w:p w14:paraId="4221113B" w14:textId="38989A4B"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lastRenderedPageBreak/>
              <w:t>192</w:t>
            </w:r>
          </w:p>
        </w:tc>
        <w:tc>
          <w:tcPr>
            <w:tcW w:w="2667" w:type="pct"/>
          </w:tcPr>
          <w:p w14:paraId="099ECCE5" w14:textId="516407E3" w:rsidR="00F441EC" w:rsidRPr="00175472" w:rsidRDefault="00F441EC" w:rsidP="00DE06BD">
            <w:pPr>
              <w:spacing w:before="40"/>
              <w:jc w:val="left"/>
              <w:rPr>
                <w:rFonts w:cs="Arial"/>
                <w:color w:val="000000"/>
                <w:sz w:val="20"/>
                <w:szCs w:val="20"/>
              </w:rPr>
            </w:pPr>
            <w:r w:rsidRPr="00175472">
              <w:rPr>
                <w:rFonts w:cs="Arial"/>
                <w:color w:val="000000"/>
                <w:sz w:val="20"/>
                <w:szCs w:val="20"/>
              </w:rPr>
              <w:t>Stoke Bowls Club</w:t>
            </w:r>
          </w:p>
        </w:tc>
        <w:tc>
          <w:tcPr>
            <w:tcW w:w="862" w:type="pct"/>
          </w:tcPr>
          <w:p w14:paraId="2C27131B" w14:textId="058F64BD"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00FF00"/>
          </w:tcPr>
          <w:p w14:paraId="7214C933" w14:textId="41E4D212" w:rsidR="00F441EC" w:rsidRPr="00175472" w:rsidRDefault="00B3333C" w:rsidP="00E74CEA">
            <w:pPr>
              <w:spacing w:before="40"/>
              <w:ind w:left="79"/>
              <w:jc w:val="center"/>
              <w:rPr>
                <w:rFonts w:cs="Arial"/>
                <w:color w:val="000000"/>
                <w:sz w:val="20"/>
                <w:szCs w:val="20"/>
              </w:rPr>
            </w:pPr>
            <w:r w:rsidRPr="00175472">
              <w:rPr>
                <w:rFonts w:cs="Arial"/>
                <w:color w:val="000000"/>
                <w:sz w:val="20"/>
                <w:szCs w:val="20"/>
              </w:rPr>
              <w:t>Good</w:t>
            </w:r>
          </w:p>
        </w:tc>
      </w:tr>
      <w:tr w:rsidR="00F441EC" w:rsidRPr="00175472" w14:paraId="5F2556C3" w14:textId="77777777" w:rsidTr="00C607FC">
        <w:tc>
          <w:tcPr>
            <w:tcW w:w="392" w:type="pct"/>
          </w:tcPr>
          <w:p w14:paraId="751BC8EB" w14:textId="367E5074" w:rsidR="00F441EC" w:rsidRPr="00175472" w:rsidRDefault="00F441EC" w:rsidP="00E74CEA">
            <w:pPr>
              <w:spacing w:before="40"/>
              <w:ind w:left="79"/>
              <w:jc w:val="center"/>
              <w:rPr>
                <w:rFonts w:cs="Arial"/>
                <w:color w:val="000000"/>
                <w:sz w:val="20"/>
                <w:szCs w:val="20"/>
              </w:rPr>
            </w:pPr>
            <w:r w:rsidRPr="00175472">
              <w:rPr>
                <w:rFonts w:cs="Arial"/>
                <w:color w:val="000000"/>
                <w:sz w:val="20"/>
                <w:szCs w:val="20"/>
              </w:rPr>
              <w:t>193</w:t>
            </w:r>
          </w:p>
        </w:tc>
        <w:tc>
          <w:tcPr>
            <w:tcW w:w="2667" w:type="pct"/>
          </w:tcPr>
          <w:p w14:paraId="45F7E771" w14:textId="26E15546" w:rsidR="00F441EC" w:rsidRPr="00175472" w:rsidRDefault="00F441EC" w:rsidP="00DE06BD">
            <w:pPr>
              <w:spacing w:before="40"/>
              <w:jc w:val="left"/>
              <w:rPr>
                <w:rFonts w:cs="Arial"/>
                <w:color w:val="000000"/>
                <w:sz w:val="20"/>
                <w:szCs w:val="20"/>
              </w:rPr>
            </w:pPr>
            <w:r w:rsidRPr="00175472">
              <w:rPr>
                <w:rFonts w:cs="Arial"/>
                <w:color w:val="000000"/>
                <w:sz w:val="20"/>
                <w:szCs w:val="20"/>
              </w:rPr>
              <w:t>The Walsgrave Stonehouse</w:t>
            </w:r>
          </w:p>
        </w:tc>
        <w:tc>
          <w:tcPr>
            <w:tcW w:w="862" w:type="pct"/>
          </w:tcPr>
          <w:p w14:paraId="5276AE7F" w14:textId="2D911DD2"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00FF00"/>
          </w:tcPr>
          <w:p w14:paraId="2E110CD0" w14:textId="75DD4402" w:rsidR="00F441EC" w:rsidRPr="00175472" w:rsidRDefault="00B3333C" w:rsidP="00E74CEA">
            <w:pPr>
              <w:spacing w:before="40"/>
              <w:ind w:left="79"/>
              <w:jc w:val="center"/>
              <w:rPr>
                <w:rFonts w:cs="Arial"/>
                <w:color w:val="000000"/>
                <w:sz w:val="20"/>
                <w:szCs w:val="20"/>
              </w:rPr>
            </w:pPr>
            <w:r w:rsidRPr="00175472">
              <w:rPr>
                <w:rFonts w:cs="Arial"/>
                <w:color w:val="000000"/>
                <w:sz w:val="20"/>
                <w:szCs w:val="20"/>
              </w:rPr>
              <w:t>Good</w:t>
            </w:r>
          </w:p>
        </w:tc>
      </w:tr>
      <w:tr w:rsidR="00F441EC" w:rsidRPr="00175472" w14:paraId="3111D28C" w14:textId="77777777" w:rsidTr="00C607FC">
        <w:trPr>
          <w:trHeight w:val="70"/>
        </w:trPr>
        <w:tc>
          <w:tcPr>
            <w:tcW w:w="392" w:type="pct"/>
          </w:tcPr>
          <w:p w14:paraId="210376EA" w14:textId="54E7A9CE" w:rsidR="001F727D" w:rsidRPr="001F727D" w:rsidRDefault="00F441EC" w:rsidP="001F727D">
            <w:pPr>
              <w:spacing w:before="40"/>
              <w:ind w:left="79"/>
              <w:jc w:val="center"/>
              <w:rPr>
                <w:rFonts w:cs="Arial"/>
                <w:color w:val="000000"/>
                <w:sz w:val="20"/>
                <w:szCs w:val="20"/>
              </w:rPr>
            </w:pPr>
            <w:r w:rsidRPr="00175472">
              <w:rPr>
                <w:rFonts w:cs="Arial"/>
                <w:color w:val="000000"/>
                <w:sz w:val="20"/>
                <w:szCs w:val="20"/>
              </w:rPr>
              <w:t>196</w:t>
            </w:r>
          </w:p>
        </w:tc>
        <w:tc>
          <w:tcPr>
            <w:tcW w:w="2667" w:type="pct"/>
          </w:tcPr>
          <w:p w14:paraId="1CF5A077" w14:textId="59984332" w:rsidR="00F441EC" w:rsidRPr="00175472" w:rsidRDefault="00F441EC" w:rsidP="00DE06BD">
            <w:pPr>
              <w:spacing w:before="40"/>
              <w:jc w:val="left"/>
              <w:rPr>
                <w:rFonts w:cs="Arial"/>
                <w:color w:val="000000"/>
                <w:sz w:val="20"/>
                <w:szCs w:val="20"/>
              </w:rPr>
            </w:pPr>
            <w:r w:rsidRPr="00175472">
              <w:rPr>
                <w:rFonts w:cs="Arial"/>
                <w:color w:val="000000"/>
                <w:sz w:val="20"/>
                <w:szCs w:val="20"/>
              </w:rPr>
              <w:t>Potters Green Community Association</w:t>
            </w:r>
          </w:p>
        </w:tc>
        <w:tc>
          <w:tcPr>
            <w:tcW w:w="862" w:type="pct"/>
          </w:tcPr>
          <w:p w14:paraId="1619A437" w14:textId="4156CC13" w:rsidR="00F441EC" w:rsidRPr="00175472" w:rsidRDefault="00F441EC" w:rsidP="00C607FC">
            <w:pPr>
              <w:spacing w:before="40"/>
              <w:ind w:left="79"/>
              <w:jc w:val="left"/>
              <w:rPr>
                <w:rFonts w:cs="Arial"/>
                <w:color w:val="000000"/>
                <w:sz w:val="20"/>
                <w:szCs w:val="20"/>
              </w:rPr>
            </w:pPr>
            <w:r w:rsidRPr="00175472">
              <w:rPr>
                <w:rFonts w:cs="Arial"/>
                <w:color w:val="000000"/>
                <w:sz w:val="20"/>
                <w:szCs w:val="20"/>
              </w:rPr>
              <w:t>North East</w:t>
            </w:r>
          </w:p>
        </w:tc>
        <w:tc>
          <w:tcPr>
            <w:tcW w:w="1079" w:type="pct"/>
            <w:shd w:val="clear" w:color="auto" w:fill="FFC000"/>
          </w:tcPr>
          <w:p w14:paraId="70BD812F" w14:textId="4E25B2AF" w:rsidR="00F441EC" w:rsidRPr="00175472" w:rsidRDefault="00E74CEA" w:rsidP="00E74CEA">
            <w:pPr>
              <w:spacing w:before="40"/>
              <w:ind w:left="79"/>
              <w:jc w:val="center"/>
              <w:rPr>
                <w:rFonts w:cs="Arial"/>
                <w:color w:val="000000"/>
                <w:sz w:val="20"/>
                <w:szCs w:val="20"/>
              </w:rPr>
            </w:pPr>
            <w:r>
              <w:rPr>
                <w:rFonts w:cs="Arial"/>
                <w:color w:val="000000"/>
                <w:sz w:val="20"/>
                <w:szCs w:val="20"/>
              </w:rPr>
              <w:t>Standard</w:t>
            </w:r>
          </w:p>
        </w:tc>
      </w:tr>
      <w:tr w:rsidR="00C607FC" w:rsidRPr="00175472" w14:paraId="72DA19D1" w14:textId="77777777" w:rsidTr="00C607FC">
        <w:trPr>
          <w:trHeight w:val="70"/>
        </w:trPr>
        <w:tc>
          <w:tcPr>
            <w:tcW w:w="392" w:type="pct"/>
          </w:tcPr>
          <w:p w14:paraId="5B06FCCE" w14:textId="7DF5E8ED" w:rsidR="00C607FC" w:rsidRPr="00175472" w:rsidRDefault="00C607FC" w:rsidP="00C607FC">
            <w:pPr>
              <w:spacing w:before="40"/>
              <w:ind w:left="79"/>
              <w:jc w:val="center"/>
              <w:rPr>
                <w:rFonts w:cs="Arial"/>
                <w:color w:val="000000"/>
                <w:sz w:val="20"/>
                <w:szCs w:val="20"/>
              </w:rPr>
            </w:pPr>
            <w:r>
              <w:rPr>
                <w:rFonts w:cs="Arial"/>
                <w:color w:val="000000"/>
                <w:sz w:val="20"/>
                <w:szCs w:val="20"/>
              </w:rPr>
              <w:t>204</w:t>
            </w:r>
          </w:p>
        </w:tc>
        <w:tc>
          <w:tcPr>
            <w:tcW w:w="2667" w:type="pct"/>
          </w:tcPr>
          <w:p w14:paraId="361D55FC" w14:textId="5DF5C5B4" w:rsidR="00C607FC" w:rsidRPr="00175472" w:rsidRDefault="00C607FC" w:rsidP="00C607FC">
            <w:pPr>
              <w:spacing w:before="40"/>
              <w:jc w:val="left"/>
              <w:rPr>
                <w:rFonts w:cs="Arial"/>
                <w:color w:val="000000"/>
                <w:sz w:val="20"/>
                <w:szCs w:val="20"/>
              </w:rPr>
            </w:pPr>
            <w:r w:rsidRPr="00175472">
              <w:rPr>
                <w:rFonts w:cs="Arial"/>
                <w:color w:val="000000"/>
                <w:sz w:val="20"/>
                <w:szCs w:val="20"/>
              </w:rPr>
              <w:t>Standard Triumph Club</w:t>
            </w:r>
          </w:p>
        </w:tc>
        <w:tc>
          <w:tcPr>
            <w:tcW w:w="862" w:type="pct"/>
          </w:tcPr>
          <w:p w14:paraId="1E7874A6" w14:textId="38AE831A" w:rsidR="00C607FC" w:rsidRPr="00175472" w:rsidRDefault="00C607FC" w:rsidP="00C607FC">
            <w:pPr>
              <w:spacing w:before="40"/>
              <w:ind w:left="79"/>
              <w:jc w:val="left"/>
              <w:rPr>
                <w:rFonts w:cs="Arial"/>
                <w:color w:val="000000"/>
                <w:sz w:val="20"/>
                <w:szCs w:val="20"/>
              </w:rPr>
            </w:pPr>
            <w:r w:rsidRPr="00175472">
              <w:rPr>
                <w:rFonts w:cs="Arial"/>
                <w:color w:val="000000"/>
                <w:sz w:val="20"/>
                <w:szCs w:val="20"/>
              </w:rPr>
              <w:t>South West</w:t>
            </w:r>
          </w:p>
        </w:tc>
        <w:tc>
          <w:tcPr>
            <w:tcW w:w="1079" w:type="pct"/>
            <w:shd w:val="clear" w:color="auto" w:fill="66FF33"/>
          </w:tcPr>
          <w:p w14:paraId="0E1FBE74" w14:textId="19E847D3" w:rsidR="00C607FC" w:rsidRDefault="00C607FC" w:rsidP="00C607FC">
            <w:pPr>
              <w:spacing w:before="40"/>
              <w:ind w:left="79"/>
              <w:jc w:val="center"/>
              <w:rPr>
                <w:rFonts w:cs="Arial"/>
                <w:color w:val="000000"/>
                <w:sz w:val="20"/>
                <w:szCs w:val="20"/>
              </w:rPr>
            </w:pPr>
            <w:r>
              <w:rPr>
                <w:rFonts w:cs="Arial"/>
                <w:color w:val="000000"/>
                <w:sz w:val="20"/>
                <w:szCs w:val="20"/>
              </w:rPr>
              <w:t>Good</w:t>
            </w:r>
          </w:p>
        </w:tc>
      </w:tr>
    </w:tbl>
    <w:p w14:paraId="0F58C567" w14:textId="77777777" w:rsidR="00DC23FD" w:rsidRDefault="00DC23FD" w:rsidP="00987066"/>
    <w:p w14:paraId="6438173C" w14:textId="6EB5A4A3" w:rsidR="00C607FC" w:rsidRPr="001F727D" w:rsidRDefault="00C607FC" w:rsidP="00C607FC">
      <w:pPr>
        <w:rPr>
          <w:sz w:val="24"/>
          <w:szCs w:val="28"/>
        </w:rPr>
      </w:pPr>
      <w:r>
        <w:rPr>
          <w:rFonts w:cs="Arial"/>
          <w:color w:val="000000"/>
          <w:szCs w:val="22"/>
        </w:rPr>
        <w:t xml:space="preserve">The ancillary provision at Standard Triumph Club, Dunlop Sports </w:t>
      </w:r>
      <w:r w:rsidR="005D31E0">
        <w:rPr>
          <w:rFonts w:cs="Arial"/>
          <w:color w:val="000000"/>
          <w:szCs w:val="22"/>
        </w:rPr>
        <w:t>&amp;</w:t>
      </w:r>
      <w:r>
        <w:rPr>
          <w:rFonts w:cs="Arial"/>
          <w:color w:val="000000"/>
          <w:szCs w:val="22"/>
        </w:rPr>
        <w:t xml:space="preserve"> Social Club and Spencer Park are all noted as suffering from vandalism in the last year. Issues range from graffiti and fly tipping to breaking and entering and arson. </w:t>
      </w:r>
    </w:p>
    <w:p w14:paraId="73B8553A" w14:textId="77777777" w:rsidR="00C607FC" w:rsidRDefault="00C607FC" w:rsidP="00987066"/>
    <w:p w14:paraId="22E96BAF" w14:textId="56E03E06" w:rsidR="00DC23FD" w:rsidRDefault="00B85D31" w:rsidP="00987066">
      <w:r w:rsidRPr="00B85D31">
        <w:t xml:space="preserve">Alvis BC reports </w:t>
      </w:r>
      <w:r w:rsidR="00C607FC">
        <w:t xml:space="preserve">that </w:t>
      </w:r>
      <w:r w:rsidRPr="00B85D31">
        <w:t xml:space="preserve">its main hut at Alvis Sports Club is now 30 years old and needs regular maintenance to ensure </w:t>
      </w:r>
      <w:r w:rsidR="00C607FC">
        <w:t xml:space="preserve">that </w:t>
      </w:r>
      <w:r w:rsidRPr="00B85D31">
        <w:t>it remains in adequate condition</w:t>
      </w:r>
      <w:r w:rsidR="00C607FC">
        <w:t xml:space="preserve">, whilst </w:t>
      </w:r>
      <w:r w:rsidR="00DC23FD">
        <w:t xml:space="preserve">Foleshill Gas BC has toilet facilities but is without a disabled toilet. It is </w:t>
      </w:r>
      <w:r w:rsidR="00EC0F7C">
        <w:t>looking to apply for funding to convert the cleaner’s cupboard into a disabled toilet at Foleshill Gas Club.</w:t>
      </w:r>
    </w:p>
    <w:p w14:paraId="155071EA" w14:textId="77777777" w:rsidR="00C607FC" w:rsidRDefault="00C607FC" w:rsidP="00987066"/>
    <w:p w14:paraId="34013E89" w14:textId="55C7131C" w:rsidR="001F727D" w:rsidRDefault="001F727D" w:rsidP="00987066">
      <w:pPr>
        <w:rPr>
          <w:rFonts w:cs="Arial"/>
          <w:color w:val="000000"/>
          <w:szCs w:val="22"/>
        </w:rPr>
      </w:pPr>
      <w:r w:rsidRPr="001F727D">
        <w:rPr>
          <w:rFonts w:cs="Arial"/>
          <w:color w:val="000000"/>
          <w:szCs w:val="22"/>
        </w:rPr>
        <w:t>Sphin BC</w:t>
      </w:r>
      <w:r>
        <w:rPr>
          <w:rFonts w:cs="Arial"/>
          <w:color w:val="000000"/>
          <w:szCs w:val="22"/>
        </w:rPr>
        <w:t xml:space="preserve"> notes </w:t>
      </w:r>
      <w:r w:rsidR="00C607FC">
        <w:rPr>
          <w:rFonts w:cs="Arial"/>
          <w:color w:val="000000"/>
          <w:szCs w:val="22"/>
        </w:rPr>
        <w:t xml:space="preserve">that the </w:t>
      </w:r>
      <w:r>
        <w:rPr>
          <w:rFonts w:cs="Arial"/>
          <w:color w:val="000000"/>
          <w:szCs w:val="22"/>
        </w:rPr>
        <w:t>facilities at Ryona Engineering Supplies Stadium are ageing</w:t>
      </w:r>
      <w:r w:rsidR="00C607FC">
        <w:rPr>
          <w:rFonts w:cs="Arial"/>
          <w:color w:val="000000"/>
          <w:szCs w:val="22"/>
        </w:rPr>
        <w:t xml:space="preserve">, with </w:t>
      </w:r>
      <w:r>
        <w:rPr>
          <w:rFonts w:cs="Arial"/>
          <w:color w:val="000000"/>
          <w:szCs w:val="22"/>
        </w:rPr>
        <w:t>low finances prevent</w:t>
      </w:r>
      <w:r w:rsidR="00C607FC">
        <w:rPr>
          <w:rFonts w:cs="Arial"/>
          <w:color w:val="000000"/>
          <w:szCs w:val="22"/>
        </w:rPr>
        <w:t>ing</w:t>
      </w:r>
      <w:r>
        <w:rPr>
          <w:rFonts w:cs="Arial"/>
          <w:color w:val="000000"/>
          <w:szCs w:val="22"/>
        </w:rPr>
        <w:t xml:space="preserve"> it from maintaining </w:t>
      </w:r>
      <w:r w:rsidR="00AB7187">
        <w:rPr>
          <w:rFonts w:cs="Arial"/>
          <w:color w:val="000000"/>
          <w:szCs w:val="22"/>
        </w:rPr>
        <w:t>the provision</w:t>
      </w:r>
      <w:r>
        <w:rPr>
          <w:rFonts w:cs="Arial"/>
          <w:color w:val="000000"/>
          <w:szCs w:val="22"/>
        </w:rPr>
        <w:t xml:space="preserve"> as it would like to. </w:t>
      </w:r>
    </w:p>
    <w:p w14:paraId="405D2D63" w14:textId="77777777" w:rsidR="00B85D31" w:rsidRDefault="00B85D31" w:rsidP="00987066">
      <w:pPr>
        <w:rPr>
          <w:highlight w:val="yellow"/>
        </w:rPr>
      </w:pPr>
    </w:p>
    <w:p w14:paraId="2C516E9E" w14:textId="5F0CB0A3" w:rsidR="00DC23FD" w:rsidRPr="00E40CF4" w:rsidRDefault="00E40CF4" w:rsidP="00987066">
      <w:r w:rsidRPr="00E40CF4">
        <w:t>Albany BC states</w:t>
      </w:r>
      <w:r w:rsidR="00C607FC">
        <w:t xml:space="preserve"> that</w:t>
      </w:r>
      <w:r w:rsidRPr="00E40CF4">
        <w:t xml:space="preserve"> car parking is an issue at Spencer Park as there is only street parking near the site which has a three-hour limit. </w:t>
      </w:r>
    </w:p>
    <w:p w14:paraId="5C0163A2" w14:textId="4C1D4581" w:rsidR="00987066" w:rsidRPr="00987066" w:rsidRDefault="00987066" w:rsidP="00987066">
      <w:pPr>
        <w:rPr>
          <w:highlight w:val="yellow"/>
        </w:rPr>
      </w:pPr>
    </w:p>
    <w:p w14:paraId="3C581FA2" w14:textId="1FE11B0F" w:rsidR="00987066" w:rsidRPr="00C607FC" w:rsidRDefault="0031474D" w:rsidP="00987066">
      <w:pPr>
        <w:rPr>
          <w:b/>
          <w:bCs/>
          <w:i/>
          <w:iCs/>
        </w:rPr>
      </w:pPr>
      <w:r w:rsidRPr="00C607FC">
        <w:rPr>
          <w:b/>
          <w:bCs/>
          <w:i/>
          <w:iCs/>
        </w:rPr>
        <w:t>Sports lighting</w:t>
      </w:r>
    </w:p>
    <w:p w14:paraId="1BC26544" w14:textId="77777777" w:rsidR="00987066" w:rsidRPr="00987066" w:rsidRDefault="00987066" w:rsidP="00987066">
      <w:pPr>
        <w:rPr>
          <w:highlight w:val="yellow"/>
        </w:rPr>
      </w:pPr>
    </w:p>
    <w:p w14:paraId="06E42F8E" w14:textId="0E7C9D26" w:rsidR="00987066" w:rsidRDefault="00987066" w:rsidP="00987066">
      <w:r w:rsidRPr="008E4FA3">
        <w:t xml:space="preserve">In </w:t>
      </w:r>
      <w:r w:rsidR="008E4FA3" w:rsidRPr="008E4FA3">
        <w:t>Coventry</w:t>
      </w:r>
      <w:r w:rsidRPr="008E4FA3">
        <w:t xml:space="preserve">, </w:t>
      </w:r>
      <w:r w:rsidR="00FE5261">
        <w:t>six</w:t>
      </w:r>
      <w:r w:rsidR="008E4FA3">
        <w:t xml:space="preserve"> greens</w:t>
      </w:r>
      <w:r w:rsidR="00E40CF4">
        <w:t xml:space="preserve"> across </w:t>
      </w:r>
      <w:r w:rsidR="00FE5261">
        <w:t>five</w:t>
      </w:r>
      <w:r w:rsidR="00E40CF4">
        <w:t xml:space="preserve"> sites</w:t>
      </w:r>
      <w:r w:rsidR="008E4FA3">
        <w:t xml:space="preserve"> </w:t>
      </w:r>
      <w:r w:rsidRPr="008E4FA3">
        <w:t xml:space="preserve">are serviced by </w:t>
      </w:r>
      <w:r w:rsidR="0031474D">
        <w:t>sports lightin</w:t>
      </w:r>
      <w:r w:rsidR="00C607FC">
        <w:t>g. These are</w:t>
      </w:r>
      <w:r w:rsidR="008E4FA3">
        <w:t xml:space="preserve"> located at Copsewood Community Sports </w:t>
      </w:r>
      <w:r w:rsidR="00FE5261">
        <w:t>&amp;</w:t>
      </w:r>
      <w:r w:rsidR="008E4FA3">
        <w:t xml:space="preserve"> Social Club</w:t>
      </w:r>
      <w:r w:rsidR="00D63D1C">
        <w:t xml:space="preserve">, Dunlop Sports </w:t>
      </w:r>
      <w:r w:rsidR="00FE5261">
        <w:t>&amp;</w:t>
      </w:r>
      <w:r w:rsidR="00D63D1C">
        <w:t xml:space="preserve"> Social Club</w:t>
      </w:r>
      <w:r w:rsidR="007E12DC">
        <w:t xml:space="preserve"> (two greens)</w:t>
      </w:r>
      <w:r w:rsidR="00E40CF4">
        <w:t xml:space="preserve">, </w:t>
      </w:r>
      <w:r w:rsidR="00D63D1C">
        <w:t>Lime Tree Park Club</w:t>
      </w:r>
      <w:r w:rsidR="00E40CF4">
        <w:t>, Ryona Engineering Supplies Stadium and Potters Green Community Association</w:t>
      </w:r>
      <w:r w:rsidR="00D63D1C">
        <w:t>.</w:t>
      </w:r>
    </w:p>
    <w:p w14:paraId="5DA58043" w14:textId="313672CB" w:rsidR="00FE5261" w:rsidRDefault="00FE5261" w:rsidP="00987066"/>
    <w:p w14:paraId="10DE912B" w14:textId="04B3BBB4" w:rsidR="00FE5261" w:rsidRDefault="00FE5261" w:rsidP="00987066">
      <w:r>
        <w:rPr>
          <w:iCs/>
          <w:szCs w:val="26"/>
        </w:rPr>
        <w:t>B</w:t>
      </w:r>
      <w:r w:rsidRPr="00460C27">
        <w:rPr>
          <w:iCs/>
          <w:szCs w:val="26"/>
        </w:rPr>
        <w:t xml:space="preserve">owling greens with sports lighting </w:t>
      </w:r>
      <w:r>
        <w:rPr>
          <w:iCs/>
          <w:szCs w:val="26"/>
        </w:rPr>
        <w:t xml:space="preserve">provide additional capacity to those without, especially during evenings outside of the summer months. However, they </w:t>
      </w:r>
      <w:r w:rsidRPr="00460C27">
        <w:rPr>
          <w:iCs/>
          <w:szCs w:val="26"/>
        </w:rPr>
        <w:t xml:space="preserve">are somewhat rare across the Country and therefore </w:t>
      </w:r>
      <w:r>
        <w:rPr>
          <w:iCs/>
          <w:szCs w:val="26"/>
        </w:rPr>
        <w:t>the level of provision in Coventry is good when compared</w:t>
      </w:r>
      <w:r w:rsidRPr="00460C27">
        <w:rPr>
          <w:iCs/>
          <w:szCs w:val="26"/>
        </w:rPr>
        <w:t xml:space="preserve"> with the national picture</w:t>
      </w:r>
    </w:p>
    <w:p w14:paraId="49CEBC3F" w14:textId="77777777" w:rsidR="008E4FA3" w:rsidRPr="00987066" w:rsidRDefault="008E4FA3" w:rsidP="00987066">
      <w:pPr>
        <w:rPr>
          <w:highlight w:val="yellow"/>
        </w:rPr>
      </w:pPr>
    </w:p>
    <w:p w14:paraId="7B010A50" w14:textId="614ADF51" w:rsidR="00987066" w:rsidRPr="005014DF" w:rsidRDefault="00C67F87" w:rsidP="00987066">
      <w:pPr>
        <w:rPr>
          <w:b/>
          <w:bCs/>
        </w:rPr>
      </w:pPr>
      <w:bookmarkStart w:id="606" w:name="_Toc441649362"/>
      <w:bookmarkStart w:id="607" w:name="_Toc442107150"/>
      <w:bookmarkStart w:id="608" w:name="_Toc442857885"/>
      <w:r w:rsidRPr="005014DF">
        <w:rPr>
          <w:b/>
          <w:bCs/>
        </w:rPr>
        <w:t>9</w:t>
      </w:r>
      <w:r w:rsidR="00987066" w:rsidRPr="005014DF">
        <w:rPr>
          <w:b/>
          <w:bCs/>
        </w:rPr>
        <w:t>.3: Demand</w:t>
      </w:r>
      <w:bookmarkEnd w:id="606"/>
      <w:bookmarkEnd w:id="607"/>
      <w:bookmarkEnd w:id="608"/>
    </w:p>
    <w:p w14:paraId="71F593F3" w14:textId="77777777" w:rsidR="00987066" w:rsidRPr="008E4FA3" w:rsidRDefault="00987066" w:rsidP="00987066"/>
    <w:p w14:paraId="7539B8E6" w14:textId="75A7FC67" w:rsidR="00987066" w:rsidRPr="008E4FA3" w:rsidRDefault="00987066" w:rsidP="00987066">
      <w:r w:rsidRPr="008E4FA3">
        <w:t xml:space="preserve">There are </w:t>
      </w:r>
      <w:r w:rsidR="00D63D1C">
        <w:t>2</w:t>
      </w:r>
      <w:r w:rsidR="008656C7">
        <w:t>0</w:t>
      </w:r>
      <w:r w:rsidRPr="008E4FA3">
        <w:t xml:space="preserve"> clubs usin</w:t>
      </w:r>
      <w:r w:rsidRPr="00AC2F24">
        <w:t xml:space="preserve">g bowling greens in </w:t>
      </w:r>
      <w:r w:rsidR="00D63D1C" w:rsidRPr="00AC2F24">
        <w:t>Coventry</w:t>
      </w:r>
      <w:r w:rsidR="00FE5261">
        <w:t>, with 14 crown green and six flat green clubs</w:t>
      </w:r>
      <w:r w:rsidRPr="00AC2F24">
        <w:t xml:space="preserve">. Of the 13 clubs that have responded to consultation </w:t>
      </w:r>
      <w:r w:rsidRPr="0036158F">
        <w:t xml:space="preserve">requests, there are a total of </w:t>
      </w:r>
      <w:r w:rsidR="0036158F" w:rsidRPr="0036158F">
        <w:t>572</w:t>
      </w:r>
      <w:r w:rsidRPr="0036158F">
        <w:t xml:space="preserve"> members, equating to </w:t>
      </w:r>
      <w:r w:rsidR="0036158F" w:rsidRPr="0036158F">
        <w:t>386</w:t>
      </w:r>
      <w:r w:rsidRPr="0036158F">
        <w:t xml:space="preserve"> senior men, </w:t>
      </w:r>
      <w:r w:rsidR="0036158F" w:rsidRPr="0036158F">
        <w:t>17</w:t>
      </w:r>
      <w:r w:rsidRPr="0036158F">
        <w:t xml:space="preserve">1 senior women and </w:t>
      </w:r>
      <w:r w:rsidR="0036158F" w:rsidRPr="0036158F">
        <w:t>15</w:t>
      </w:r>
      <w:r w:rsidRPr="0036158F">
        <w:t xml:space="preserve"> juniors.</w:t>
      </w:r>
      <w:r w:rsidRPr="008E4FA3">
        <w:t xml:space="preserve"> </w:t>
      </w:r>
    </w:p>
    <w:p w14:paraId="427757D9" w14:textId="77777777" w:rsidR="00987066" w:rsidRPr="00987066" w:rsidRDefault="00987066" w:rsidP="00987066">
      <w:pPr>
        <w:rPr>
          <w:highlight w:val="yellow"/>
        </w:rPr>
      </w:pPr>
    </w:p>
    <w:p w14:paraId="77720941" w14:textId="3C4BB200" w:rsidR="00987066" w:rsidRPr="00097052" w:rsidRDefault="00987066" w:rsidP="00987066">
      <w:pPr>
        <w:rPr>
          <w:i/>
          <w:iCs/>
        </w:rPr>
      </w:pPr>
      <w:r w:rsidRPr="00097052">
        <w:rPr>
          <w:i/>
          <w:iCs/>
        </w:rPr>
        <w:t xml:space="preserve">Table </w:t>
      </w:r>
      <w:r w:rsidR="00C67F87">
        <w:rPr>
          <w:i/>
          <w:iCs/>
        </w:rPr>
        <w:t>9</w:t>
      </w:r>
      <w:r w:rsidRPr="00097052">
        <w:rPr>
          <w:i/>
          <w:iCs/>
        </w:rPr>
        <w:t>.7: Summary of club membership</w:t>
      </w:r>
    </w:p>
    <w:p w14:paraId="6CD9F241" w14:textId="77777777" w:rsidR="00987066" w:rsidRPr="0010130B" w:rsidRDefault="00987066" w:rsidP="00987066"/>
    <w:tbl>
      <w:tblPr>
        <w:tblW w:w="5003" w:type="pct"/>
        <w:tblInd w:w="-5" w:type="dxa"/>
        <w:tblLayout w:type="fixed"/>
        <w:tblLook w:val="00A0" w:firstRow="1" w:lastRow="0" w:firstColumn="1" w:lastColumn="0" w:noHBand="0" w:noVBand="0"/>
      </w:tblPr>
      <w:tblGrid>
        <w:gridCol w:w="3119"/>
        <w:gridCol w:w="1079"/>
        <w:gridCol w:w="1330"/>
        <w:gridCol w:w="1330"/>
        <w:gridCol w:w="1189"/>
        <w:gridCol w:w="991"/>
      </w:tblGrid>
      <w:tr w:rsidR="00FE5261" w:rsidRPr="00AC2F24" w14:paraId="4C17DE76" w14:textId="39F626C9" w:rsidTr="00FE5261">
        <w:trPr>
          <w:cantSplit/>
          <w:trHeight w:val="85"/>
          <w:tblHeader/>
        </w:trPr>
        <w:tc>
          <w:tcPr>
            <w:tcW w:w="1725" w:type="pct"/>
            <w:vMerge w:val="restart"/>
            <w:tcBorders>
              <w:top w:val="single" w:sz="4" w:space="0" w:color="auto"/>
              <w:left w:val="single" w:sz="4" w:space="0" w:color="auto"/>
              <w:right w:val="single" w:sz="4" w:space="0" w:color="auto"/>
            </w:tcBorders>
            <w:shd w:val="clear" w:color="auto" w:fill="DBE5F1"/>
          </w:tcPr>
          <w:p w14:paraId="002F9A55" w14:textId="77777777" w:rsidR="00FE5261" w:rsidRPr="00AC2F24" w:rsidRDefault="00FE5261" w:rsidP="00FE5261">
            <w:pPr>
              <w:spacing w:before="40"/>
              <w:jc w:val="left"/>
              <w:rPr>
                <w:rFonts w:cs="Arial"/>
                <w:b/>
                <w:bCs/>
                <w:color w:val="000000"/>
                <w:sz w:val="20"/>
                <w:szCs w:val="20"/>
              </w:rPr>
            </w:pPr>
            <w:r w:rsidRPr="00AC2F24">
              <w:rPr>
                <w:rFonts w:cs="Arial"/>
                <w:b/>
                <w:bCs/>
                <w:color w:val="000000"/>
                <w:sz w:val="20"/>
                <w:szCs w:val="20"/>
              </w:rPr>
              <w:t>Club name</w:t>
            </w:r>
          </w:p>
          <w:p w14:paraId="3D4065F4" w14:textId="77777777" w:rsidR="00FE5261" w:rsidRPr="00AC2F24" w:rsidRDefault="00FE5261" w:rsidP="00FE5261">
            <w:pPr>
              <w:spacing w:before="40"/>
              <w:jc w:val="left"/>
              <w:rPr>
                <w:rFonts w:cs="Arial"/>
                <w:b/>
                <w:bCs/>
                <w:color w:val="000000"/>
                <w:sz w:val="20"/>
                <w:szCs w:val="20"/>
              </w:rPr>
            </w:pPr>
          </w:p>
        </w:tc>
        <w:tc>
          <w:tcPr>
            <w:tcW w:w="597" w:type="pct"/>
            <w:vMerge w:val="restart"/>
            <w:tcBorders>
              <w:top w:val="single" w:sz="4" w:space="0" w:color="auto"/>
              <w:left w:val="single" w:sz="4" w:space="0" w:color="auto"/>
              <w:right w:val="single" w:sz="8" w:space="0" w:color="000000"/>
            </w:tcBorders>
            <w:shd w:val="clear" w:color="auto" w:fill="DBE5F1"/>
          </w:tcPr>
          <w:p w14:paraId="42794C69" w14:textId="25C3AC63" w:rsidR="00FE5261" w:rsidRPr="00AC2F24" w:rsidRDefault="00FE5261" w:rsidP="00FE5261">
            <w:pPr>
              <w:spacing w:before="40"/>
              <w:jc w:val="center"/>
              <w:rPr>
                <w:rFonts w:cs="Arial"/>
                <w:b/>
                <w:bCs/>
                <w:color w:val="000000"/>
                <w:sz w:val="20"/>
                <w:szCs w:val="20"/>
              </w:rPr>
            </w:pPr>
            <w:r>
              <w:rPr>
                <w:rFonts w:cs="Arial"/>
                <w:b/>
                <w:bCs/>
                <w:color w:val="000000"/>
                <w:sz w:val="20"/>
                <w:szCs w:val="20"/>
              </w:rPr>
              <w:t>Format</w:t>
            </w:r>
          </w:p>
        </w:tc>
        <w:tc>
          <w:tcPr>
            <w:tcW w:w="2678" w:type="pct"/>
            <w:gridSpan w:val="4"/>
            <w:tcBorders>
              <w:top w:val="single" w:sz="4" w:space="0" w:color="auto"/>
              <w:left w:val="single" w:sz="8" w:space="0" w:color="auto"/>
              <w:bottom w:val="single" w:sz="4" w:space="0" w:color="auto"/>
              <w:right w:val="single" w:sz="8" w:space="0" w:color="auto"/>
            </w:tcBorders>
            <w:shd w:val="clear" w:color="auto" w:fill="DBE5F1"/>
          </w:tcPr>
          <w:p w14:paraId="333AAEE2" w14:textId="5AC7EA6D" w:rsidR="00FE5261" w:rsidRPr="00AC2F24" w:rsidRDefault="00FE5261" w:rsidP="00AC2F24">
            <w:pPr>
              <w:spacing w:before="40"/>
              <w:ind w:left="79"/>
              <w:jc w:val="center"/>
              <w:rPr>
                <w:rFonts w:cs="Arial"/>
                <w:b/>
                <w:bCs/>
                <w:color w:val="000000"/>
                <w:sz w:val="20"/>
                <w:szCs w:val="20"/>
              </w:rPr>
            </w:pPr>
            <w:r w:rsidRPr="00AC2F24">
              <w:rPr>
                <w:rFonts w:cs="Arial"/>
                <w:b/>
                <w:bCs/>
                <w:color w:val="000000"/>
                <w:sz w:val="20"/>
                <w:szCs w:val="20"/>
              </w:rPr>
              <w:t>Members</w:t>
            </w:r>
          </w:p>
        </w:tc>
      </w:tr>
      <w:tr w:rsidR="00FE5261" w:rsidRPr="00AC2F24" w14:paraId="5EBAADF5" w14:textId="6D53E0FA" w:rsidTr="00FE5261">
        <w:trPr>
          <w:cantSplit/>
          <w:trHeight w:val="85"/>
          <w:tblHeader/>
        </w:trPr>
        <w:tc>
          <w:tcPr>
            <w:tcW w:w="1725" w:type="pct"/>
            <w:vMerge/>
            <w:tcBorders>
              <w:left w:val="single" w:sz="4" w:space="0" w:color="auto"/>
              <w:right w:val="single" w:sz="4" w:space="0" w:color="auto"/>
            </w:tcBorders>
            <w:shd w:val="clear" w:color="auto" w:fill="DBE5F1"/>
          </w:tcPr>
          <w:p w14:paraId="4ABE3048" w14:textId="77777777" w:rsidR="00FE5261" w:rsidRPr="00AC2F24" w:rsidRDefault="00FE5261" w:rsidP="00FE5261">
            <w:pPr>
              <w:spacing w:before="40"/>
              <w:jc w:val="left"/>
              <w:rPr>
                <w:rFonts w:cs="Arial"/>
                <w:b/>
                <w:bCs/>
                <w:color w:val="000000"/>
                <w:sz w:val="20"/>
                <w:szCs w:val="20"/>
              </w:rPr>
            </w:pPr>
          </w:p>
        </w:tc>
        <w:tc>
          <w:tcPr>
            <w:tcW w:w="597" w:type="pct"/>
            <w:vMerge/>
            <w:tcBorders>
              <w:left w:val="single" w:sz="4" w:space="0" w:color="auto"/>
              <w:right w:val="single" w:sz="8" w:space="0" w:color="000000"/>
            </w:tcBorders>
            <w:shd w:val="clear" w:color="auto" w:fill="DBE5F1"/>
          </w:tcPr>
          <w:p w14:paraId="79DAD26F" w14:textId="77777777" w:rsidR="00FE5261" w:rsidRPr="00AC2F24" w:rsidRDefault="00FE5261" w:rsidP="00FE5261">
            <w:pPr>
              <w:spacing w:before="40"/>
              <w:jc w:val="center"/>
              <w:rPr>
                <w:rFonts w:cs="Arial"/>
                <w:b/>
                <w:bCs/>
                <w:color w:val="000000"/>
                <w:sz w:val="20"/>
                <w:szCs w:val="20"/>
              </w:rPr>
            </w:pPr>
          </w:p>
        </w:tc>
        <w:tc>
          <w:tcPr>
            <w:tcW w:w="736" w:type="pct"/>
            <w:tcBorders>
              <w:top w:val="single" w:sz="4" w:space="0" w:color="auto"/>
              <w:left w:val="single" w:sz="8" w:space="0" w:color="auto"/>
              <w:right w:val="single" w:sz="4" w:space="0" w:color="auto"/>
            </w:tcBorders>
            <w:shd w:val="clear" w:color="auto" w:fill="DBE5F1"/>
          </w:tcPr>
          <w:p w14:paraId="7D4F04B5" w14:textId="7E25592B" w:rsidR="00FE5261" w:rsidRPr="00AC2F24" w:rsidRDefault="00FE5261" w:rsidP="00AC2F24">
            <w:pPr>
              <w:spacing w:before="40"/>
              <w:ind w:left="79"/>
              <w:jc w:val="center"/>
              <w:rPr>
                <w:rFonts w:cs="Arial"/>
                <w:b/>
                <w:bCs/>
                <w:color w:val="000000"/>
                <w:sz w:val="20"/>
                <w:szCs w:val="20"/>
              </w:rPr>
            </w:pPr>
            <w:r w:rsidRPr="00AC2F24">
              <w:rPr>
                <w:rFonts w:cs="Arial"/>
                <w:b/>
                <w:bCs/>
                <w:color w:val="000000"/>
                <w:sz w:val="20"/>
                <w:szCs w:val="20"/>
              </w:rPr>
              <w:t>Men</w:t>
            </w:r>
          </w:p>
        </w:tc>
        <w:tc>
          <w:tcPr>
            <w:tcW w:w="736" w:type="pct"/>
            <w:tcBorders>
              <w:top w:val="single" w:sz="4" w:space="0" w:color="auto"/>
              <w:left w:val="single" w:sz="4" w:space="0" w:color="auto"/>
              <w:right w:val="single" w:sz="4" w:space="0" w:color="auto"/>
            </w:tcBorders>
            <w:shd w:val="clear" w:color="auto" w:fill="DBE5F1"/>
          </w:tcPr>
          <w:p w14:paraId="5B7489B1" w14:textId="77777777" w:rsidR="00FE5261" w:rsidRPr="00AC2F24" w:rsidRDefault="00FE5261" w:rsidP="00AC2F24">
            <w:pPr>
              <w:spacing w:before="40"/>
              <w:ind w:left="79"/>
              <w:jc w:val="center"/>
              <w:rPr>
                <w:rFonts w:cs="Arial"/>
                <w:b/>
                <w:bCs/>
                <w:color w:val="000000"/>
                <w:sz w:val="20"/>
                <w:szCs w:val="20"/>
              </w:rPr>
            </w:pPr>
            <w:r w:rsidRPr="00AC2F24">
              <w:rPr>
                <w:rFonts w:cs="Arial"/>
                <w:b/>
                <w:bCs/>
                <w:color w:val="000000"/>
                <w:sz w:val="20"/>
                <w:szCs w:val="20"/>
              </w:rPr>
              <w:t>Women</w:t>
            </w:r>
          </w:p>
        </w:tc>
        <w:tc>
          <w:tcPr>
            <w:tcW w:w="658" w:type="pct"/>
            <w:tcBorders>
              <w:top w:val="single" w:sz="4" w:space="0" w:color="auto"/>
              <w:left w:val="single" w:sz="4" w:space="0" w:color="auto"/>
              <w:right w:val="single" w:sz="8" w:space="0" w:color="auto"/>
            </w:tcBorders>
            <w:shd w:val="clear" w:color="auto" w:fill="DBE5F1"/>
          </w:tcPr>
          <w:p w14:paraId="20D3218C" w14:textId="77777777" w:rsidR="00FE5261" w:rsidRPr="00AC2F24" w:rsidRDefault="00FE5261" w:rsidP="00AC2F24">
            <w:pPr>
              <w:spacing w:before="40"/>
              <w:ind w:left="79"/>
              <w:jc w:val="center"/>
              <w:rPr>
                <w:rFonts w:cs="Arial"/>
                <w:b/>
                <w:bCs/>
                <w:color w:val="000000"/>
                <w:sz w:val="20"/>
                <w:szCs w:val="20"/>
              </w:rPr>
            </w:pPr>
            <w:r w:rsidRPr="00AC2F24">
              <w:rPr>
                <w:rFonts w:cs="Arial"/>
                <w:b/>
                <w:bCs/>
                <w:color w:val="000000"/>
                <w:sz w:val="20"/>
                <w:szCs w:val="20"/>
              </w:rPr>
              <w:t>Juniors</w:t>
            </w:r>
          </w:p>
        </w:tc>
        <w:tc>
          <w:tcPr>
            <w:tcW w:w="548" w:type="pct"/>
            <w:tcBorders>
              <w:top w:val="single" w:sz="4" w:space="0" w:color="auto"/>
              <w:left w:val="single" w:sz="4" w:space="0" w:color="auto"/>
              <w:right w:val="single" w:sz="8" w:space="0" w:color="auto"/>
            </w:tcBorders>
            <w:shd w:val="clear" w:color="auto" w:fill="DBE5F1"/>
          </w:tcPr>
          <w:p w14:paraId="45EABE99" w14:textId="298E609D" w:rsidR="00FE5261" w:rsidRPr="00AC2F24" w:rsidRDefault="00FE5261" w:rsidP="00AC2F24">
            <w:pPr>
              <w:spacing w:before="40"/>
              <w:ind w:left="79"/>
              <w:jc w:val="center"/>
              <w:rPr>
                <w:rFonts w:cs="Arial"/>
                <w:b/>
                <w:bCs/>
                <w:color w:val="000000"/>
                <w:sz w:val="20"/>
                <w:szCs w:val="20"/>
              </w:rPr>
            </w:pPr>
            <w:r>
              <w:rPr>
                <w:rFonts w:cs="Arial"/>
                <w:b/>
                <w:bCs/>
                <w:color w:val="000000"/>
                <w:sz w:val="20"/>
                <w:szCs w:val="20"/>
              </w:rPr>
              <w:t>Total</w:t>
            </w:r>
          </w:p>
        </w:tc>
      </w:tr>
      <w:tr w:rsidR="00FE5261" w:rsidRPr="00AC2F24" w14:paraId="6734A816" w14:textId="599EBD16"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142"/>
        </w:trPr>
        <w:tc>
          <w:tcPr>
            <w:tcW w:w="1725" w:type="pct"/>
            <w:shd w:val="clear" w:color="auto" w:fill="FFFFFF"/>
          </w:tcPr>
          <w:p w14:paraId="76C7E90C" w14:textId="2E0D80E9" w:rsidR="00FE5261" w:rsidRPr="00AC2F24" w:rsidRDefault="00FE5261" w:rsidP="00FE5261">
            <w:pPr>
              <w:spacing w:before="40"/>
              <w:jc w:val="left"/>
              <w:rPr>
                <w:rFonts w:cs="Arial"/>
                <w:color w:val="000000"/>
                <w:sz w:val="20"/>
                <w:szCs w:val="20"/>
              </w:rPr>
            </w:pPr>
            <w:r w:rsidRPr="00AC2F24">
              <w:rPr>
                <w:rFonts w:cs="Arial"/>
                <w:color w:val="000000"/>
                <w:sz w:val="20"/>
                <w:szCs w:val="20"/>
              </w:rPr>
              <w:t>Albany Social BC</w:t>
            </w:r>
          </w:p>
        </w:tc>
        <w:tc>
          <w:tcPr>
            <w:tcW w:w="597" w:type="pct"/>
            <w:shd w:val="clear" w:color="auto" w:fill="FFFFFF"/>
          </w:tcPr>
          <w:p w14:paraId="587461CD" w14:textId="72C24EAF"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6E4469C4" w14:textId="2634F3A9" w:rsidR="00FE5261" w:rsidRPr="00AC2F24" w:rsidRDefault="00FE5261" w:rsidP="00FE5261">
            <w:pPr>
              <w:spacing w:before="40"/>
              <w:ind w:left="79"/>
              <w:jc w:val="center"/>
              <w:rPr>
                <w:rFonts w:cs="Arial"/>
                <w:color w:val="000000"/>
                <w:sz w:val="20"/>
                <w:szCs w:val="20"/>
              </w:rPr>
            </w:pPr>
            <w:r>
              <w:rPr>
                <w:rFonts w:cs="Arial"/>
                <w:color w:val="000000"/>
                <w:sz w:val="20"/>
                <w:szCs w:val="20"/>
              </w:rPr>
              <w:t>32</w:t>
            </w:r>
          </w:p>
        </w:tc>
        <w:tc>
          <w:tcPr>
            <w:tcW w:w="736" w:type="pct"/>
            <w:shd w:val="clear" w:color="auto" w:fill="FFFFFF"/>
          </w:tcPr>
          <w:p w14:paraId="519A8082" w14:textId="4FC04E91" w:rsidR="00FE5261" w:rsidRPr="00AC2F24" w:rsidRDefault="00FE5261" w:rsidP="00FE5261">
            <w:pPr>
              <w:spacing w:before="40"/>
              <w:ind w:left="79"/>
              <w:jc w:val="center"/>
              <w:rPr>
                <w:rFonts w:cs="Arial"/>
                <w:color w:val="000000"/>
                <w:sz w:val="20"/>
                <w:szCs w:val="20"/>
              </w:rPr>
            </w:pPr>
            <w:r>
              <w:rPr>
                <w:rFonts w:cs="Arial"/>
                <w:color w:val="000000"/>
                <w:sz w:val="20"/>
                <w:szCs w:val="20"/>
              </w:rPr>
              <w:t>12</w:t>
            </w:r>
          </w:p>
        </w:tc>
        <w:tc>
          <w:tcPr>
            <w:tcW w:w="658" w:type="pct"/>
            <w:shd w:val="clear" w:color="auto" w:fill="FFFFFF"/>
          </w:tcPr>
          <w:p w14:paraId="2F40E241" w14:textId="1F92E25A" w:rsidR="00FE5261" w:rsidRPr="00AC2F24" w:rsidRDefault="00FE5261" w:rsidP="00FE5261">
            <w:pPr>
              <w:spacing w:before="40"/>
              <w:ind w:left="79"/>
              <w:jc w:val="center"/>
              <w:rPr>
                <w:rFonts w:cs="Arial"/>
                <w:color w:val="000000"/>
                <w:sz w:val="20"/>
                <w:szCs w:val="20"/>
              </w:rPr>
            </w:pPr>
            <w:r>
              <w:rPr>
                <w:rFonts w:cs="Arial"/>
                <w:color w:val="000000"/>
                <w:sz w:val="20"/>
                <w:szCs w:val="20"/>
              </w:rPr>
              <w:t>1</w:t>
            </w:r>
          </w:p>
        </w:tc>
        <w:tc>
          <w:tcPr>
            <w:tcW w:w="548" w:type="pct"/>
            <w:shd w:val="clear" w:color="auto" w:fill="FFFFFF"/>
          </w:tcPr>
          <w:p w14:paraId="39C8D61A" w14:textId="6CF49078" w:rsidR="00FE5261" w:rsidRPr="00AC2F24" w:rsidRDefault="00FE5261" w:rsidP="00FE5261">
            <w:pPr>
              <w:spacing w:before="40"/>
              <w:ind w:left="79"/>
              <w:jc w:val="center"/>
              <w:rPr>
                <w:rFonts w:cs="Arial"/>
                <w:b/>
                <w:bCs/>
                <w:color w:val="000000"/>
                <w:sz w:val="20"/>
                <w:szCs w:val="22"/>
              </w:rPr>
            </w:pPr>
            <w:r w:rsidRPr="00AC2F24">
              <w:rPr>
                <w:b/>
                <w:bCs/>
                <w:sz w:val="20"/>
                <w:szCs w:val="22"/>
              </w:rPr>
              <w:t>45</w:t>
            </w:r>
          </w:p>
        </w:tc>
      </w:tr>
      <w:tr w:rsidR="00FE5261" w:rsidRPr="00AC2F24" w14:paraId="525EC217" w14:textId="68CA6681"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6A2130FA" w14:textId="72F1025C" w:rsidR="00FE5261" w:rsidRPr="00AC2F24" w:rsidRDefault="00FE5261" w:rsidP="00FE5261">
            <w:pPr>
              <w:spacing w:before="40"/>
              <w:jc w:val="left"/>
              <w:rPr>
                <w:rFonts w:cs="Arial"/>
                <w:color w:val="000000"/>
                <w:sz w:val="20"/>
                <w:szCs w:val="20"/>
              </w:rPr>
            </w:pPr>
            <w:r w:rsidRPr="00AC2F24">
              <w:rPr>
                <w:rFonts w:cs="Arial"/>
                <w:color w:val="000000"/>
                <w:sz w:val="20"/>
                <w:szCs w:val="20"/>
              </w:rPr>
              <w:t>Alvis BC</w:t>
            </w:r>
          </w:p>
        </w:tc>
        <w:tc>
          <w:tcPr>
            <w:tcW w:w="597" w:type="pct"/>
            <w:shd w:val="clear" w:color="auto" w:fill="FFFFFF"/>
          </w:tcPr>
          <w:p w14:paraId="5AE15BFA" w14:textId="23518C08"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1660D09F" w14:textId="710B55A4" w:rsidR="00FE5261" w:rsidRPr="00AC2F24" w:rsidRDefault="00FE5261" w:rsidP="00FE5261">
            <w:pPr>
              <w:spacing w:before="40"/>
              <w:ind w:left="79"/>
              <w:jc w:val="center"/>
              <w:rPr>
                <w:rFonts w:cs="Arial"/>
                <w:color w:val="000000"/>
                <w:sz w:val="20"/>
                <w:szCs w:val="20"/>
              </w:rPr>
            </w:pPr>
            <w:r>
              <w:rPr>
                <w:rFonts w:cs="Arial"/>
                <w:color w:val="000000"/>
                <w:sz w:val="20"/>
                <w:szCs w:val="20"/>
              </w:rPr>
              <w:t>32</w:t>
            </w:r>
          </w:p>
        </w:tc>
        <w:tc>
          <w:tcPr>
            <w:tcW w:w="736" w:type="pct"/>
            <w:shd w:val="clear" w:color="auto" w:fill="FFFFFF"/>
          </w:tcPr>
          <w:p w14:paraId="1B302986" w14:textId="5E82B6EB" w:rsidR="00FE5261" w:rsidRPr="00AC2F24" w:rsidRDefault="00FE5261" w:rsidP="00FE5261">
            <w:pPr>
              <w:spacing w:before="40"/>
              <w:ind w:left="79"/>
              <w:jc w:val="center"/>
              <w:rPr>
                <w:rFonts w:cs="Arial"/>
                <w:color w:val="000000"/>
                <w:sz w:val="20"/>
                <w:szCs w:val="20"/>
              </w:rPr>
            </w:pPr>
            <w:r>
              <w:rPr>
                <w:rFonts w:cs="Arial"/>
                <w:color w:val="000000"/>
                <w:sz w:val="20"/>
                <w:szCs w:val="20"/>
              </w:rPr>
              <w:t>17</w:t>
            </w:r>
          </w:p>
        </w:tc>
        <w:tc>
          <w:tcPr>
            <w:tcW w:w="658" w:type="pct"/>
            <w:shd w:val="clear" w:color="auto" w:fill="FFFFFF"/>
          </w:tcPr>
          <w:p w14:paraId="21B5B147" w14:textId="57B049E2" w:rsidR="00FE5261" w:rsidRPr="00AC2F24" w:rsidRDefault="00FE5261" w:rsidP="00FE5261">
            <w:pPr>
              <w:spacing w:before="40"/>
              <w:ind w:left="79"/>
              <w:jc w:val="center"/>
              <w:rPr>
                <w:rFonts w:cs="Arial"/>
                <w:color w:val="000000"/>
                <w:sz w:val="20"/>
                <w:szCs w:val="20"/>
              </w:rPr>
            </w:pPr>
            <w:r>
              <w:rPr>
                <w:rFonts w:cs="Arial"/>
                <w:color w:val="000000"/>
                <w:sz w:val="20"/>
                <w:szCs w:val="20"/>
              </w:rPr>
              <w:t>-</w:t>
            </w:r>
          </w:p>
        </w:tc>
        <w:tc>
          <w:tcPr>
            <w:tcW w:w="548" w:type="pct"/>
            <w:shd w:val="clear" w:color="auto" w:fill="FFFFFF"/>
          </w:tcPr>
          <w:p w14:paraId="37CB5282" w14:textId="7D5732EB" w:rsidR="00FE5261" w:rsidRPr="00AC2F24" w:rsidRDefault="00FE5261" w:rsidP="00FE5261">
            <w:pPr>
              <w:spacing w:before="40"/>
              <w:ind w:left="79"/>
              <w:jc w:val="center"/>
              <w:rPr>
                <w:rFonts w:cs="Arial"/>
                <w:b/>
                <w:bCs/>
                <w:color w:val="000000"/>
                <w:sz w:val="20"/>
                <w:szCs w:val="22"/>
              </w:rPr>
            </w:pPr>
            <w:r w:rsidRPr="00AC2F24">
              <w:rPr>
                <w:b/>
                <w:bCs/>
                <w:sz w:val="20"/>
                <w:szCs w:val="22"/>
              </w:rPr>
              <w:t>49</w:t>
            </w:r>
          </w:p>
        </w:tc>
      </w:tr>
      <w:tr w:rsidR="00FE5261" w:rsidRPr="00AC2F24" w14:paraId="5A7EB9A5" w14:textId="0E29116F"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1848C945" w14:textId="3DD4B53F" w:rsidR="00FE5261" w:rsidRPr="00AC2F24" w:rsidRDefault="00FE5261" w:rsidP="00FE5261">
            <w:pPr>
              <w:spacing w:before="40"/>
              <w:jc w:val="left"/>
              <w:rPr>
                <w:rFonts w:cs="Arial"/>
                <w:color w:val="000000"/>
                <w:sz w:val="20"/>
                <w:szCs w:val="20"/>
              </w:rPr>
            </w:pPr>
            <w:r w:rsidRPr="00AC2F24">
              <w:rPr>
                <w:rFonts w:cs="Arial"/>
                <w:color w:val="000000"/>
                <w:sz w:val="20"/>
                <w:szCs w:val="20"/>
              </w:rPr>
              <w:t>Avenue  BC</w:t>
            </w:r>
          </w:p>
        </w:tc>
        <w:tc>
          <w:tcPr>
            <w:tcW w:w="597" w:type="pct"/>
            <w:shd w:val="clear" w:color="auto" w:fill="FFFFFF"/>
          </w:tcPr>
          <w:p w14:paraId="22CD7CA7" w14:textId="0A75DD82" w:rsidR="00FE5261" w:rsidRPr="00AC2F24" w:rsidRDefault="00FE5261" w:rsidP="00FE5261">
            <w:pPr>
              <w:spacing w:before="40"/>
              <w:jc w:val="center"/>
              <w:rPr>
                <w:rFonts w:cs="Arial"/>
                <w:color w:val="000000"/>
                <w:sz w:val="20"/>
                <w:szCs w:val="20"/>
              </w:rPr>
            </w:pPr>
            <w:r>
              <w:rPr>
                <w:rFonts w:cs="Arial"/>
                <w:sz w:val="20"/>
                <w:szCs w:val="20"/>
              </w:rPr>
              <w:t>Flat</w:t>
            </w:r>
          </w:p>
        </w:tc>
        <w:tc>
          <w:tcPr>
            <w:tcW w:w="2678" w:type="pct"/>
            <w:gridSpan w:val="4"/>
            <w:shd w:val="clear" w:color="auto" w:fill="FFFFFF"/>
          </w:tcPr>
          <w:p w14:paraId="588E7862" w14:textId="4EC00424" w:rsidR="00FE5261" w:rsidRPr="0036158F" w:rsidRDefault="00FE5261" w:rsidP="00FE5261">
            <w:pPr>
              <w:spacing w:before="40"/>
              <w:ind w:left="79"/>
              <w:jc w:val="center"/>
              <w:rPr>
                <w:rFonts w:cs="Arial"/>
                <w:i/>
                <w:iCs/>
                <w:color w:val="000000"/>
                <w:sz w:val="20"/>
                <w:szCs w:val="22"/>
              </w:rPr>
            </w:pPr>
            <w:r w:rsidRPr="0036158F">
              <w:rPr>
                <w:rFonts w:cs="Arial"/>
                <w:i/>
                <w:iCs/>
                <w:color w:val="000000"/>
                <w:sz w:val="20"/>
                <w:szCs w:val="22"/>
              </w:rPr>
              <w:t>Unknown</w:t>
            </w:r>
          </w:p>
        </w:tc>
      </w:tr>
      <w:tr w:rsidR="00FE5261" w:rsidRPr="00AC2F24" w14:paraId="492E8A95" w14:textId="6CAD361E"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4AA4E075" w14:textId="48198822" w:rsidR="00FE5261" w:rsidRPr="00AC2F24" w:rsidRDefault="00FE5261" w:rsidP="00FE5261">
            <w:pPr>
              <w:spacing w:before="40"/>
              <w:jc w:val="left"/>
              <w:rPr>
                <w:rFonts w:cs="Arial"/>
                <w:color w:val="000000"/>
                <w:sz w:val="20"/>
                <w:szCs w:val="20"/>
              </w:rPr>
            </w:pPr>
            <w:r w:rsidRPr="00AC2F24">
              <w:rPr>
                <w:rFonts w:cs="Arial"/>
                <w:color w:val="000000"/>
                <w:sz w:val="20"/>
                <w:szCs w:val="20"/>
              </w:rPr>
              <w:t>Copsewood BC</w:t>
            </w:r>
          </w:p>
        </w:tc>
        <w:tc>
          <w:tcPr>
            <w:tcW w:w="597" w:type="pct"/>
            <w:shd w:val="clear" w:color="auto" w:fill="FFFFFF"/>
          </w:tcPr>
          <w:p w14:paraId="1588A1A7" w14:textId="66BF8C75"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3243C976" w14:textId="1704283E" w:rsidR="00FE5261" w:rsidRPr="00AC2F24" w:rsidRDefault="00FE5261" w:rsidP="00FE5261">
            <w:pPr>
              <w:spacing w:before="40"/>
              <w:ind w:left="79"/>
              <w:jc w:val="center"/>
              <w:rPr>
                <w:rFonts w:cs="Arial"/>
                <w:color w:val="000000"/>
                <w:sz w:val="20"/>
                <w:szCs w:val="20"/>
              </w:rPr>
            </w:pPr>
            <w:r>
              <w:rPr>
                <w:rFonts w:cs="Arial"/>
                <w:color w:val="000000"/>
                <w:sz w:val="20"/>
                <w:szCs w:val="20"/>
              </w:rPr>
              <w:t>32</w:t>
            </w:r>
          </w:p>
        </w:tc>
        <w:tc>
          <w:tcPr>
            <w:tcW w:w="736" w:type="pct"/>
            <w:shd w:val="clear" w:color="auto" w:fill="FFFFFF"/>
          </w:tcPr>
          <w:p w14:paraId="6D948F5A" w14:textId="3921DFD7" w:rsidR="00FE5261" w:rsidRPr="00AC2F24" w:rsidRDefault="00FE5261" w:rsidP="00FE5261">
            <w:pPr>
              <w:spacing w:before="40"/>
              <w:ind w:left="79"/>
              <w:jc w:val="center"/>
              <w:rPr>
                <w:rFonts w:cs="Arial"/>
                <w:color w:val="000000"/>
                <w:sz w:val="20"/>
                <w:szCs w:val="20"/>
              </w:rPr>
            </w:pPr>
            <w:r>
              <w:rPr>
                <w:rFonts w:cs="Arial"/>
                <w:color w:val="000000"/>
                <w:sz w:val="20"/>
                <w:szCs w:val="20"/>
              </w:rPr>
              <w:t>6</w:t>
            </w:r>
          </w:p>
        </w:tc>
        <w:tc>
          <w:tcPr>
            <w:tcW w:w="658" w:type="pct"/>
            <w:shd w:val="clear" w:color="auto" w:fill="FFFFFF"/>
          </w:tcPr>
          <w:p w14:paraId="774C6794" w14:textId="63951325" w:rsidR="00FE5261" w:rsidRPr="00AC2F24" w:rsidRDefault="00FE5261" w:rsidP="00FE5261">
            <w:pPr>
              <w:spacing w:before="40"/>
              <w:ind w:left="79"/>
              <w:jc w:val="center"/>
              <w:rPr>
                <w:rFonts w:cs="Arial"/>
                <w:color w:val="000000"/>
                <w:sz w:val="20"/>
                <w:szCs w:val="20"/>
              </w:rPr>
            </w:pPr>
            <w:r>
              <w:rPr>
                <w:rFonts w:cs="Arial"/>
                <w:color w:val="000000"/>
                <w:sz w:val="20"/>
                <w:szCs w:val="20"/>
              </w:rPr>
              <w:t>-</w:t>
            </w:r>
          </w:p>
        </w:tc>
        <w:tc>
          <w:tcPr>
            <w:tcW w:w="548" w:type="pct"/>
            <w:shd w:val="clear" w:color="auto" w:fill="FFFFFF"/>
          </w:tcPr>
          <w:p w14:paraId="4C021A07" w14:textId="383A384B" w:rsidR="00FE5261" w:rsidRPr="00AC2F24" w:rsidRDefault="00FE5261" w:rsidP="00FE5261">
            <w:pPr>
              <w:spacing w:before="40"/>
              <w:ind w:left="79"/>
              <w:jc w:val="center"/>
              <w:rPr>
                <w:rFonts w:cs="Arial"/>
                <w:b/>
                <w:bCs/>
                <w:color w:val="000000"/>
                <w:sz w:val="20"/>
                <w:szCs w:val="22"/>
              </w:rPr>
            </w:pPr>
            <w:r w:rsidRPr="00AC2F24">
              <w:rPr>
                <w:b/>
                <w:bCs/>
                <w:sz w:val="20"/>
                <w:szCs w:val="22"/>
              </w:rPr>
              <w:t>38</w:t>
            </w:r>
          </w:p>
        </w:tc>
      </w:tr>
      <w:tr w:rsidR="00FE5261" w:rsidRPr="00AC2F24" w14:paraId="00573BCE" w14:textId="07AD6593"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19874CAC" w14:textId="059A56C4" w:rsidR="00FE5261" w:rsidRPr="00AC2F24" w:rsidRDefault="00FE5261" w:rsidP="00FE5261">
            <w:pPr>
              <w:spacing w:before="40"/>
              <w:jc w:val="left"/>
              <w:rPr>
                <w:rFonts w:cs="Arial"/>
                <w:color w:val="000000"/>
                <w:sz w:val="20"/>
                <w:szCs w:val="20"/>
              </w:rPr>
            </w:pPr>
            <w:r w:rsidRPr="00AC2F24">
              <w:rPr>
                <w:rFonts w:cs="Arial"/>
                <w:color w:val="000000"/>
                <w:sz w:val="20"/>
                <w:szCs w:val="20"/>
              </w:rPr>
              <w:t>Coundon BC</w:t>
            </w:r>
          </w:p>
        </w:tc>
        <w:tc>
          <w:tcPr>
            <w:tcW w:w="597" w:type="pct"/>
            <w:shd w:val="clear" w:color="auto" w:fill="FFFFFF"/>
          </w:tcPr>
          <w:p w14:paraId="28378122" w14:textId="5D7C423D"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76953474" w14:textId="7E915359" w:rsidR="00FE5261" w:rsidRPr="00AC2F24" w:rsidRDefault="00FE5261" w:rsidP="00FE5261">
            <w:pPr>
              <w:spacing w:before="40"/>
              <w:ind w:left="79"/>
              <w:jc w:val="center"/>
              <w:rPr>
                <w:rFonts w:cs="Arial"/>
                <w:color w:val="000000"/>
                <w:sz w:val="20"/>
                <w:szCs w:val="20"/>
              </w:rPr>
            </w:pPr>
            <w:r>
              <w:rPr>
                <w:rFonts w:cs="Arial"/>
                <w:color w:val="000000"/>
                <w:sz w:val="20"/>
                <w:szCs w:val="20"/>
              </w:rPr>
              <w:t>51</w:t>
            </w:r>
          </w:p>
        </w:tc>
        <w:tc>
          <w:tcPr>
            <w:tcW w:w="736" w:type="pct"/>
            <w:shd w:val="clear" w:color="auto" w:fill="FFFFFF"/>
          </w:tcPr>
          <w:p w14:paraId="550A3B67" w14:textId="3F9F9FEF" w:rsidR="00FE5261" w:rsidRPr="00AC2F24" w:rsidRDefault="00FE5261" w:rsidP="00FE5261">
            <w:pPr>
              <w:spacing w:before="40"/>
              <w:ind w:left="79"/>
              <w:jc w:val="center"/>
              <w:rPr>
                <w:rFonts w:cs="Arial"/>
                <w:color w:val="000000"/>
                <w:sz w:val="20"/>
                <w:szCs w:val="20"/>
              </w:rPr>
            </w:pPr>
            <w:r>
              <w:rPr>
                <w:rFonts w:cs="Arial"/>
                <w:color w:val="000000"/>
                <w:sz w:val="20"/>
                <w:szCs w:val="20"/>
              </w:rPr>
              <w:t>19</w:t>
            </w:r>
          </w:p>
        </w:tc>
        <w:tc>
          <w:tcPr>
            <w:tcW w:w="658" w:type="pct"/>
            <w:shd w:val="clear" w:color="auto" w:fill="FFFFFF"/>
          </w:tcPr>
          <w:p w14:paraId="0495C29A" w14:textId="69C75CBA" w:rsidR="00FE5261" w:rsidRPr="00AC2F24" w:rsidRDefault="00FE5261" w:rsidP="00FE5261">
            <w:pPr>
              <w:spacing w:before="40"/>
              <w:ind w:left="79"/>
              <w:jc w:val="center"/>
              <w:rPr>
                <w:rFonts w:cs="Arial"/>
                <w:color w:val="000000"/>
                <w:sz w:val="20"/>
                <w:szCs w:val="20"/>
              </w:rPr>
            </w:pPr>
            <w:r>
              <w:rPr>
                <w:rFonts w:cs="Arial"/>
                <w:color w:val="000000"/>
                <w:sz w:val="20"/>
                <w:szCs w:val="20"/>
              </w:rPr>
              <w:t>3</w:t>
            </w:r>
          </w:p>
        </w:tc>
        <w:tc>
          <w:tcPr>
            <w:tcW w:w="548" w:type="pct"/>
            <w:shd w:val="clear" w:color="auto" w:fill="FFFFFF"/>
          </w:tcPr>
          <w:p w14:paraId="221E6284" w14:textId="2C8E5D07" w:rsidR="00FE5261" w:rsidRPr="00AC2F24" w:rsidRDefault="00FE5261" w:rsidP="00FE5261">
            <w:pPr>
              <w:spacing w:before="40"/>
              <w:ind w:left="79"/>
              <w:jc w:val="center"/>
              <w:rPr>
                <w:rFonts w:cs="Arial"/>
                <w:b/>
                <w:bCs/>
                <w:color w:val="000000"/>
                <w:sz w:val="20"/>
                <w:szCs w:val="22"/>
              </w:rPr>
            </w:pPr>
            <w:r w:rsidRPr="00AC2F24">
              <w:rPr>
                <w:b/>
                <w:bCs/>
                <w:sz w:val="20"/>
                <w:szCs w:val="22"/>
              </w:rPr>
              <w:t>73</w:t>
            </w:r>
          </w:p>
        </w:tc>
      </w:tr>
      <w:tr w:rsidR="00FE5261" w:rsidRPr="00AC2F24" w14:paraId="2470A704" w14:textId="02B61894"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2D9E079B" w14:textId="37CA2BC6" w:rsidR="00FE5261" w:rsidRPr="00AC2F24" w:rsidRDefault="00FE5261" w:rsidP="00FE5261">
            <w:pPr>
              <w:spacing w:before="40"/>
              <w:jc w:val="left"/>
              <w:rPr>
                <w:rFonts w:cs="Arial"/>
                <w:color w:val="000000"/>
                <w:sz w:val="20"/>
                <w:szCs w:val="20"/>
              </w:rPr>
            </w:pPr>
            <w:r w:rsidRPr="00AC2F24">
              <w:rPr>
                <w:rFonts w:cs="Arial"/>
                <w:color w:val="000000"/>
                <w:sz w:val="20"/>
                <w:szCs w:val="20"/>
              </w:rPr>
              <w:t>Dunlop BC</w:t>
            </w:r>
          </w:p>
        </w:tc>
        <w:tc>
          <w:tcPr>
            <w:tcW w:w="597" w:type="pct"/>
            <w:shd w:val="clear" w:color="auto" w:fill="FFFFFF"/>
          </w:tcPr>
          <w:p w14:paraId="764D8559" w14:textId="030600EB"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2296A0E0" w14:textId="6B63FF7E" w:rsidR="00FE5261" w:rsidRPr="00AC2F24" w:rsidRDefault="00FE5261" w:rsidP="00FE5261">
            <w:pPr>
              <w:spacing w:before="40"/>
              <w:ind w:left="79"/>
              <w:jc w:val="center"/>
              <w:rPr>
                <w:rFonts w:cs="Arial"/>
                <w:color w:val="000000"/>
                <w:sz w:val="20"/>
                <w:szCs w:val="20"/>
              </w:rPr>
            </w:pPr>
            <w:r>
              <w:rPr>
                <w:rFonts w:cs="Arial"/>
                <w:color w:val="000000"/>
                <w:sz w:val="20"/>
                <w:szCs w:val="20"/>
              </w:rPr>
              <w:t>36</w:t>
            </w:r>
          </w:p>
        </w:tc>
        <w:tc>
          <w:tcPr>
            <w:tcW w:w="736" w:type="pct"/>
            <w:shd w:val="clear" w:color="auto" w:fill="FFFFFF"/>
          </w:tcPr>
          <w:p w14:paraId="07A671E4" w14:textId="4D92350E" w:rsidR="00FE5261" w:rsidRPr="00AC2F24" w:rsidRDefault="00FE5261" w:rsidP="00FE5261">
            <w:pPr>
              <w:spacing w:before="40"/>
              <w:ind w:left="79"/>
              <w:jc w:val="center"/>
              <w:rPr>
                <w:rFonts w:cs="Arial"/>
                <w:color w:val="000000"/>
                <w:sz w:val="20"/>
                <w:szCs w:val="20"/>
              </w:rPr>
            </w:pPr>
            <w:r>
              <w:rPr>
                <w:rFonts w:cs="Arial"/>
                <w:color w:val="000000"/>
                <w:sz w:val="20"/>
                <w:szCs w:val="20"/>
              </w:rPr>
              <w:t>36</w:t>
            </w:r>
          </w:p>
        </w:tc>
        <w:tc>
          <w:tcPr>
            <w:tcW w:w="658" w:type="pct"/>
            <w:shd w:val="clear" w:color="auto" w:fill="FFFFFF"/>
          </w:tcPr>
          <w:p w14:paraId="176BFA5E" w14:textId="7D0A3AE4" w:rsidR="00FE5261" w:rsidRPr="00AC2F24" w:rsidRDefault="00FE5261" w:rsidP="00FE5261">
            <w:pPr>
              <w:spacing w:before="40"/>
              <w:ind w:left="79"/>
              <w:jc w:val="center"/>
              <w:rPr>
                <w:rFonts w:cs="Arial"/>
                <w:color w:val="000000"/>
                <w:sz w:val="20"/>
                <w:szCs w:val="20"/>
              </w:rPr>
            </w:pPr>
            <w:r>
              <w:rPr>
                <w:rFonts w:cs="Arial"/>
                <w:color w:val="000000"/>
                <w:sz w:val="20"/>
                <w:szCs w:val="20"/>
              </w:rPr>
              <w:t>2</w:t>
            </w:r>
          </w:p>
        </w:tc>
        <w:tc>
          <w:tcPr>
            <w:tcW w:w="548" w:type="pct"/>
            <w:shd w:val="clear" w:color="auto" w:fill="FFFFFF"/>
          </w:tcPr>
          <w:p w14:paraId="1ED9A934" w14:textId="6C93AFD4" w:rsidR="00FE5261" w:rsidRPr="00AC2F24" w:rsidRDefault="00FE5261" w:rsidP="00FE5261">
            <w:pPr>
              <w:spacing w:before="40"/>
              <w:ind w:left="79"/>
              <w:jc w:val="center"/>
              <w:rPr>
                <w:rFonts w:cs="Arial"/>
                <w:b/>
                <w:bCs/>
                <w:color w:val="000000"/>
                <w:sz w:val="20"/>
                <w:szCs w:val="22"/>
              </w:rPr>
            </w:pPr>
            <w:r w:rsidRPr="00AC2F24">
              <w:rPr>
                <w:b/>
                <w:bCs/>
                <w:sz w:val="20"/>
                <w:szCs w:val="22"/>
              </w:rPr>
              <w:t>74</w:t>
            </w:r>
          </w:p>
        </w:tc>
      </w:tr>
      <w:tr w:rsidR="00FE5261" w:rsidRPr="00AC2F24" w14:paraId="2F5D41E9" w14:textId="1F3CF5A7"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10C40724" w14:textId="6DD84B1B" w:rsidR="00FE5261" w:rsidRPr="00AC2F24" w:rsidRDefault="00FE5261" w:rsidP="00FE5261">
            <w:pPr>
              <w:spacing w:before="40"/>
              <w:jc w:val="left"/>
              <w:rPr>
                <w:rFonts w:cs="Arial"/>
                <w:color w:val="000000"/>
                <w:sz w:val="20"/>
                <w:szCs w:val="20"/>
              </w:rPr>
            </w:pPr>
            <w:r w:rsidRPr="00AC2F24">
              <w:rPr>
                <w:rFonts w:cs="Arial"/>
                <w:color w:val="000000"/>
                <w:sz w:val="20"/>
                <w:szCs w:val="20"/>
              </w:rPr>
              <w:t>Foleshill Gas BC</w:t>
            </w:r>
          </w:p>
        </w:tc>
        <w:tc>
          <w:tcPr>
            <w:tcW w:w="597" w:type="pct"/>
            <w:shd w:val="clear" w:color="auto" w:fill="FFFFFF"/>
          </w:tcPr>
          <w:p w14:paraId="715ABCCD" w14:textId="185DFA49"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4B52BCE1" w14:textId="19FF4730" w:rsidR="00FE5261" w:rsidRPr="00AC2F24" w:rsidRDefault="00FE5261" w:rsidP="00FE5261">
            <w:pPr>
              <w:spacing w:before="40"/>
              <w:ind w:left="79"/>
              <w:jc w:val="center"/>
              <w:rPr>
                <w:rFonts w:cs="Arial"/>
                <w:color w:val="000000"/>
                <w:sz w:val="20"/>
                <w:szCs w:val="20"/>
              </w:rPr>
            </w:pPr>
            <w:r>
              <w:rPr>
                <w:rFonts w:cs="Arial"/>
                <w:color w:val="000000"/>
                <w:sz w:val="20"/>
                <w:szCs w:val="20"/>
              </w:rPr>
              <w:t>23</w:t>
            </w:r>
          </w:p>
        </w:tc>
        <w:tc>
          <w:tcPr>
            <w:tcW w:w="736" w:type="pct"/>
            <w:shd w:val="clear" w:color="auto" w:fill="FFFFFF"/>
          </w:tcPr>
          <w:p w14:paraId="4024E48C" w14:textId="450964C0" w:rsidR="00FE5261" w:rsidRPr="00AC2F24" w:rsidRDefault="00FE5261" w:rsidP="00FE5261">
            <w:pPr>
              <w:spacing w:before="40"/>
              <w:ind w:left="79"/>
              <w:jc w:val="center"/>
              <w:rPr>
                <w:rFonts w:cs="Arial"/>
                <w:color w:val="000000"/>
                <w:sz w:val="20"/>
                <w:szCs w:val="20"/>
              </w:rPr>
            </w:pPr>
            <w:r>
              <w:rPr>
                <w:rFonts w:cs="Arial"/>
                <w:color w:val="000000"/>
                <w:sz w:val="20"/>
                <w:szCs w:val="20"/>
              </w:rPr>
              <w:t>12</w:t>
            </w:r>
          </w:p>
        </w:tc>
        <w:tc>
          <w:tcPr>
            <w:tcW w:w="658" w:type="pct"/>
            <w:shd w:val="clear" w:color="auto" w:fill="FFFFFF"/>
          </w:tcPr>
          <w:p w14:paraId="62609C69" w14:textId="146B02CD" w:rsidR="00FE5261" w:rsidRPr="00AC2F24" w:rsidRDefault="00FE5261" w:rsidP="00FE5261">
            <w:pPr>
              <w:spacing w:before="40"/>
              <w:ind w:left="79"/>
              <w:jc w:val="center"/>
              <w:rPr>
                <w:rFonts w:cs="Arial"/>
                <w:color w:val="000000"/>
                <w:sz w:val="20"/>
                <w:szCs w:val="20"/>
              </w:rPr>
            </w:pPr>
            <w:r>
              <w:rPr>
                <w:rFonts w:cs="Arial"/>
                <w:color w:val="000000"/>
                <w:sz w:val="20"/>
                <w:szCs w:val="20"/>
              </w:rPr>
              <w:t>1</w:t>
            </w:r>
          </w:p>
        </w:tc>
        <w:tc>
          <w:tcPr>
            <w:tcW w:w="548" w:type="pct"/>
            <w:shd w:val="clear" w:color="auto" w:fill="FFFFFF"/>
          </w:tcPr>
          <w:p w14:paraId="00A8D646" w14:textId="78091629" w:rsidR="00FE5261" w:rsidRPr="00AC2F24" w:rsidRDefault="00FE5261" w:rsidP="00FE5261">
            <w:pPr>
              <w:spacing w:before="40"/>
              <w:ind w:left="79"/>
              <w:jc w:val="center"/>
              <w:rPr>
                <w:rFonts w:cs="Arial"/>
                <w:b/>
                <w:bCs/>
                <w:color w:val="000000"/>
                <w:sz w:val="20"/>
                <w:szCs w:val="22"/>
              </w:rPr>
            </w:pPr>
            <w:r w:rsidRPr="00AC2F24">
              <w:rPr>
                <w:b/>
                <w:bCs/>
                <w:sz w:val="20"/>
                <w:szCs w:val="22"/>
              </w:rPr>
              <w:t>36</w:t>
            </w:r>
          </w:p>
        </w:tc>
      </w:tr>
      <w:tr w:rsidR="00FE5261" w:rsidRPr="00AC2F24" w14:paraId="4008D865" w14:textId="6830DD4C"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27B6525A" w14:textId="5A892BCD" w:rsidR="00FE5261" w:rsidRPr="00AC2F24" w:rsidRDefault="00FE5261" w:rsidP="00FE5261">
            <w:pPr>
              <w:spacing w:before="40"/>
              <w:jc w:val="left"/>
              <w:rPr>
                <w:rFonts w:cs="Arial"/>
                <w:color w:val="000000"/>
                <w:sz w:val="20"/>
                <w:szCs w:val="20"/>
              </w:rPr>
            </w:pPr>
            <w:r w:rsidRPr="00AC2F24">
              <w:rPr>
                <w:rFonts w:cs="Arial"/>
                <w:color w:val="000000"/>
                <w:sz w:val="20"/>
                <w:szCs w:val="20"/>
              </w:rPr>
              <w:t>Herberts/Coventrians BC</w:t>
            </w:r>
          </w:p>
        </w:tc>
        <w:tc>
          <w:tcPr>
            <w:tcW w:w="597" w:type="pct"/>
            <w:shd w:val="clear" w:color="auto" w:fill="FFFFFF"/>
          </w:tcPr>
          <w:p w14:paraId="5462844F" w14:textId="68577DDD"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1881FDD8" w14:textId="7D703307" w:rsidR="00FE5261" w:rsidRPr="00AC2F24" w:rsidRDefault="00FE5261" w:rsidP="00FE5261">
            <w:pPr>
              <w:spacing w:before="40"/>
              <w:ind w:left="79"/>
              <w:jc w:val="center"/>
              <w:rPr>
                <w:rFonts w:cs="Arial"/>
                <w:color w:val="000000"/>
                <w:sz w:val="20"/>
                <w:szCs w:val="20"/>
              </w:rPr>
            </w:pPr>
            <w:r>
              <w:rPr>
                <w:rFonts w:cs="Arial"/>
                <w:color w:val="000000"/>
                <w:sz w:val="20"/>
                <w:szCs w:val="20"/>
              </w:rPr>
              <w:t>24</w:t>
            </w:r>
          </w:p>
        </w:tc>
        <w:tc>
          <w:tcPr>
            <w:tcW w:w="736" w:type="pct"/>
            <w:shd w:val="clear" w:color="auto" w:fill="FFFFFF"/>
          </w:tcPr>
          <w:p w14:paraId="4DF41552" w14:textId="25E87558" w:rsidR="00FE5261" w:rsidRPr="00AC2F24" w:rsidRDefault="00FE5261" w:rsidP="00FE5261">
            <w:pPr>
              <w:spacing w:before="40"/>
              <w:ind w:left="79"/>
              <w:jc w:val="center"/>
              <w:rPr>
                <w:rFonts w:cs="Arial"/>
                <w:color w:val="000000"/>
                <w:sz w:val="20"/>
                <w:szCs w:val="20"/>
              </w:rPr>
            </w:pPr>
            <w:r>
              <w:rPr>
                <w:rFonts w:cs="Arial"/>
                <w:color w:val="000000"/>
                <w:sz w:val="20"/>
                <w:szCs w:val="20"/>
              </w:rPr>
              <w:t>-</w:t>
            </w:r>
          </w:p>
        </w:tc>
        <w:tc>
          <w:tcPr>
            <w:tcW w:w="658" w:type="pct"/>
            <w:shd w:val="clear" w:color="auto" w:fill="FFFFFF"/>
          </w:tcPr>
          <w:p w14:paraId="27E2BA11" w14:textId="61EA7D52" w:rsidR="00FE5261" w:rsidRPr="00AC2F24" w:rsidRDefault="00FE5261" w:rsidP="00FE5261">
            <w:pPr>
              <w:spacing w:before="40"/>
              <w:ind w:left="79"/>
              <w:jc w:val="center"/>
              <w:rPr>
                <w:rFonts w:cs="Arial"/>
                <w:color w:val="000000"/>
                <w:sz w:val="20"/>
                <w:szCs w:val="20"/>
              </w:rPr>
            </w:pPr>
            <w:r>
              <w:rPr>
                <w:rFonts w:cs="Arial"/>
                <w:color w:val="000000"/>
                <w:sz w:val="20"/>
                <w:szCs w:val="20"/>
              </w:rPr>
              <w:t>-</w:t>
            </w:r>
          </w:p>
        </w:tc>
        <w:tc>
          <w:tcPr>
            <w:tcW w:w="548" w:type="pct"/>
            <w:shd w:val="clear" w:color="auto" w:fill="FFFFFF"/>
          </w:tcPr>
          <w:p w14:paraId="35A68A59" w14:textId="257ED7DE" w:rsidR="00FE5261" w:rsidRPr="00AC2F24" w:rsidRDefault="00FE5261" w:rsidP="00FE5261">
            <w:pPr>
              <w:spacing w:before="40"/>
              <w:ind w:left="79"/>
              <w:jc w:val="center"/>
              <w:rPr>
                <w:rFonts w:cs="Arial"/>
                <w:b/>
                <w:bCs/>
                <w:color w:val="000000"/>
                <w:sz w:val="20"/>
                <w:szCs w:val="22"/>
              </w:rPr>
            </w:pPr>
            <w:r w:rsidRPr="00AC2F24">
              <w:rPr>
                <w:b/>
                <w:bCs/>
                <w:sz w:val="20"/>
                <w:szCs w:val="22"/>
              </w:rPr>
              <w:t>24</w:t>
            </w:r>
          </w:p>
        </w:tc>
      </w:tr>
      <w:tr w:rsidR="00FE5261" w:rsidRPr="00AC2F24" w14:paraId="79F23630" w14:textId="51164030"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2E6279B4" w14:textId="607DC212" w:rsidR="00FE5261" w:rsidRPr="00AC2F24" w:rsidRDefault="00FE5261" w:rsidP="00FE5261">
            <w:pPr>
              <w:spacing w:before="40"/>
              <w:jc w:val="left"/>
              <w:rPr>
                <w:rFonts w:cs="Arial"/>
                <w:color w:val="000000"/>
                <w:sz w:val="20"/>
                <w:szCs w:val="20"/>
              </w:rPr>
            </w:pPr>
            <w:r w:rsidRPr="00AC2F24">
              <w:rPr>
                <w:rFonts w:cs="Arial"/>
                <w:color w:val="000000"/>
                <w:sz w:val="20"/>
                <w:szCs w:val="20"/>
              </w:rPr>
              <w:t>Jaguar BC</w:t>
            </w:r>
          </w:p>
        </w:tc>
        <w:tc>
          <w:tcPr>
            <w:tcW w:w="597" w:type="pct"/>
            <w:shd w:val="clear" w:color="auto" w:fill="FFFFFF"/>
          </w:tcPr>
          <w:p w14:paraId="356D547D" w14:textId="7F8472BB" w:rsidR="00FE5261" w:rsidRPr="00AC2F24" w:rsidRDefault="00FE5261" w:rsidP="00FE5261">
            <w:pPr>
              <w:spacing w:before="40"/>
              <w:jc w:val="center"/>
              <w:rPr>
                <w:rFonts w:cs="Arial"/>
                <w:color w:val="000000"/>
                <w:sz w:val="20"/>
                <w:szCs w:val="20"/>
              </w:rPr>
            </w:pPr>
            <w:r>
              <w:rPr>
                <w:rFonts w:cs="Arial"/>
                <w:sz w:val="20"/>
                <w:szCs w:val="20"/>
              </w:rPr>
              <w:t>Flat</w:t>
            </w:r>
          </w:p>
        </w:tc>
        <w:tc>
          <w:tcPr>
            <w:tcW w:w="2678" w:type="pct"/>
            <w:gridSpan w:val="4"/>
            <w:shd w:val="clear" w:color="auto" w:fill="FFFFFF"/>
          </w:tcPr>
          <w:p w14:paraId="5DA952B1" w14:textId="1048017A" w:rsidR="00FE5261" w:rsidRPr="00AC2F24" w:rsidRDefault="00FE5261" w:rsidP="00FE5261">
            <w:pPr>
              <w:spacing w:before="40"/>
              <w:ind w:left="79"/>
              <w:jc w:val="center"/>
              <w:rPr>
                <w:rFonts w:cs="Arial"/>
                <w:b/>
                <w:bCs/>
                <w:color w:val="000000"/>
                <w:sz w:val="20"/>
                <w:szCs w:val="22"/>
              </w:rPr>
            </w:pPr>
            <w:r w:rsidRPr="00626C49">
              <w:rPr>
                <w:rFonts w:cs="Arial"/>
                <w:i/>
                <w:iCs/>
                <w:color w:val="000000"/>
                <w:sz w:val="20"/>
                <w:szCs w:val="22"/>
              </w:rPr>
              <w:t>Unknown</w:t>
            </w:r>
          </w:p>
        </w:tc>
      </w:tr>
      <w:tr w:rsidR="00FE5261" w:rsidRPr="00AC2F24" w14:paraId="26C46817" w14:textId="43D647A9"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5C15BF74" w14:textId="18F3583B" w:rsidR="00FE5261" w:rsidRPr="00AC2F24" w:rsidRDefault="00FE5261" w:rsidP="00FE5261">
            <w:pPr>
              <w:spacing w:before="40"/>
              <w:jc w:val="left"/>
              <w:rPr>
                <w:rFonts w:cs="Arial"/>
                <w:color w:val="000000"/>
                <w:sz w:val="20"/>
                <w:szCs w:val="20"/>
              </w:rPr>
            </w:pPr>
            <w:r w:rsidRPr="00AC2F24">
              <w:rPr>
                <w:rFonts w:cs="Arial"/>
                <w:color w:val="000000"/>
                <w:sz w:val="20"/>
                <w:szCs w:val="20"/>
              </w:rPr>
              <w:lastRenderedPageBreak/>
              <w:t>Keresley Coronation BC</w:t>
            </w:r>
          </w:p>
        </w:tc>
        <w:tc>
          <w:tcPr>
            <w:tcW w:w="597" w:type="pct"/>
            <w:shd w:val="clear" w:color="auto" w:fill="FFFFFF"/>
          </w:tcPr>
          <w:p w14:paraId="3A1020DD" w14:textId="17325BE8" w:rsidR="00FE5261" w:rsidRPr="00AC2F24" w:rsidRDefault="00FE5261" w:rsidP="00FE5261">
            <w:pPr>
              <w:spacing w:before="40"/>
              <w:jc w:val="center"/>
              <w:rPr>
                <w:rFonts w:cs="Arial"/>
                <w:color w:val="000000"/>
                <w:sz w:val="20"/>
                <w:szCs w:val="20"/>
              </w:rPr>
            </w:pPr>
            <w:r>
              <w:rPr>
                <w:rFonts w:cs="Arial"/>
                <w:sz w:val="20"/>
                <w:szCs w:val="20"/>
              </w:rPr>
              <w:t>Crown</w:t>
            </w:r>
          </w:p>
        </w:tc>
        <w:tc>
          <w:tcPr>
            <w:tcW w:w="2678" w:type="pct"/>
            <w:gridSpan w:val="4"/>
            <w:shd w:val="clear" w:color="auto" w:fill="FFFFFF"/>
          </w:tcPr>
          <w:p w14:paraId="0E8805CD" w14:textId="4625FAB7" w:rsidR="00FE5261" w:rsidRPr="00AC2F24" w:rsidRDefault="00FE5261" w:rsidP="00FE5261">
            <w:pPr>
              <w:spacing w:before="40"/>
              <w:ind w:left="79"/>
              <w:jc w:val="center"/>
              <w:rPr>
                <w:rFonts w:cs="Arial"/>
                <w:b/>
                <w:bCs/>
                <w:color w:val="000000"/>
                <w:sz w:val="20"/>
                <w:szCs w:val="22"/>
              </w:rPr>
            </w:pPr>
            <w:r w:rsidRPr="00626C49">
              <w:rPr>
                <w:rFonts w:cs="Arial"/>
                <w:i/>
                <w:iCs/>
                <w:color w:val="000000"/>
                <w:sz w:val="20"/>
                <w:szCs w:val="22"/>
              </w:rPr>
              <w:t>Unknown</w:t>
            </w:r>
          </w:p>
        </w:tc>
      </w:tr>
      <w:tr w:rsidR="00FE5261" w:rsidRPr="00AC2F24" w14:paraId="1A0276DE" w14:textId="13533010"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57DA0369" w14:textId="0C478DA8" w:rsidR="00FE5261" w:rsidRPr="00AC2F24" w:rsidRDefault="00FE5261" w:rsidP="00FE5261">
            <w:pPr>
              <w:spacing w:before="40"/>
              <w:jc w:val="left"/>
              <w:rPr>
                <w:rFonts w:cs="Arial"/>
                <w:color w:val="000000"/>
                <w:sz w:val="20"/>
                <w:szCs w:val="20"/>
              </w:rPr>
            </w:pPr>
            <w:r w:rsidRPr="00AC2F24">
              <w:rPr>
                <w:rFonts w:cs="Arial"/>
                <w:color w:val="000000"/>
                <w:sz w:val="20"/>
                <w:szCs w:val="20"/>
              </w:rPr>
              <w:t>Lime Tree Park BC</w:t>
            </w:r>
          </w:p>
        </w:tc>
        <w:tc>
          <w:tcPr>
            <w:tcW w:w="597" w:type="pct"/>
            <w:shd w:val="clear" w:color="auto" w:fill="FFFFFF"/>
          </w:tcPr>
          <w:p w14:paraId="1BE83ADC" w14:textId="01FCA362" w:rsidR="00FE5261" w:rsidRPr="00AC2F24" w:rsidRDefault="00FE5261" w:rsidP="00FE5261">
            <w:pPr>
              <w:spacing w:before="40"/>
              <w:jc w:val="center"/>
              <w:rPr>
                <w:rFonts w:cs="Arial"/>
                <w:color w:val="000000"/>
                <w:sz w:val="20"/>
                <w:szCs w:val="20"/>
              </w:rPr>
            </w:pPr>
            <w:r>
              <w:rPr>
                <w:rFonts w:cs="Arial"/>
                <w:sz w:val="20"/>
                <w:szCs w:val="20"/>
              </w:rPr>
              <w:t>Crown</w:t>
            </w:r>
          </w:p>
        </w:tc>
        <w:tc>
          <w:tcPr>
            <w:tcW w:w="2678" w:type="pct"/>
            <w:gridSpan w:val="4"/>
            <w:shd w:val="clear" w:color="auto" w:fill="FFFFFF"/>
          </w:tcPr>
          <w:p w14:paraId="79679E31" w14:textId="626A1D05" w:rsidR="00FE5261" w:rsidRPr="00AC2F24" w:rsidRDefault="00FE5261" w:rsidP="00FE5261">
            <w:pPr>
              <w:spacing w:before="40"/>
              <w:ind w:left="79"/>
              <w:jc w:val="center"/>
              <w:rPr>
                <w:rFonts w:cs="Arial"/>
                <w:b/>
                <w:bCs/>
                <w:color w:val="000000"/>
                <w:sz w:val="20"/>
                <w:szCs w:val="22"/>
              </w:rPr>
            </w:pPr>
            <w:r w:rsidRPr="00626C49">
              <w:rPr>
                <w:rFonts w:cs="Arial"/>
                <w:i/>
                <w:iCs/>
                <w:color w:val="000000"/>
                <w:sz w:val="20"/>
                <w:szCs w:val="22"/>
              </w:rPr>
              <w:t>Unknown</w:t>
            </w:r>
          </w:p>
        </w:tc>
      </w:tr>
      <w:tr w:rsidR="00FE5261" w:rsidRPr="00AC2F24" w14:paraId="4331607D" w14:textId="172CA97A"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6B96D440" w14:textId="6A993937" w:rsidR="00FE5261" w:rsidRPr="00AC2F24" w:rsidRDefault="00FE5261" w:rsidP="00FE5261">
            <w:pPr>
              <w:spacing w:before="40"/>
              <w:jc w:val="left"/>
              <w:rPr>
                <w:rFonts w:cs="Arial"/>
                <w:color w:val="000000"/>
                <w:sz w:val="20"/>
                <w:szCs w:val="20"/>
              </w:rPr>
            </w:pPr>
            <w:r w:rsidRPr="00AC2F24">
              <w:rPr>
                <w:rFonts w:cs="Arial"/>
                <w:color w:val="000000"/>
                <w:sz w:val="20"/>
                <w:szCs w:val="20"/>
              </w:rPr>
              <w:t>Matrix BC</w:t>
            </w:r>
          </w:p>
        </w:tc>
        <w:tc>
          <w:tcPr>
            <w:tcW w:w="597" w:type="pct"/>
            <w:shd w:val="clear" w:color="auto" w:fill="FFFFFF"/>
          </w:tcPr>
          <w:p w14:paraId="2E1D5C8B" w14:textId="5414A0BF" w:rsidR="00FE5261" w:rsidRPr="00AC2F24" w:rsidRDefault="00FE5261" w:rsidP="00FE5261">
            <w:pPr>
              <w:spacing w:before="40"/>
              <w:jc w:val="center"/>
              <w:rPr>
                <w:rFonts w:cs="Arial"/>
                <w:color w:val="000000"/>
                <w:sz w:val="20"/>
                <w:szCs w:val="20"/>
              </w:rPr>
            </w:pPr>
            <w:r>
              <w:rPr>
                <w:rFonts w:cs="Arial"/>
                <w:sz w:val="20"/>
                <w:szCs w:val="20"/>
              </w:rPr>
              <w:t>Flat</w:t>
            </w:r>
          </w:p>
        </w:tc>
        <w:tc>
          <w:tcPr>
            <w:tcW w:w="736" w:type="pct"/>
            <w:shd w:val="clear" w:color="auto" w:fill="FFFFFF"/>
          </w:tcPr>
          <w:p w14:paraId="14597E88" w14:textId="3BEDD551" w:rsidR="00FE5261" w:rsidRPr="00AC2F24" w:rsidRDefault="00FE5261" w:rsidP="00FE5261">
            <w:pPr>
              <w:spacing w:before="40"/>
              <w:ind w:left="79"/>
              <w:jc w:val="center"/>
              <w:rPr>
                <w:rFonts w:cs="Arial"/>
                <w:color w:val="000000"/>
                <w:sz w:val="20"/>
                <w:szCs w:val="20"/>
              </w:rPr>
            </w:pPr>
            <w:r>
              <w:rPr>
                <w:rFonts w:cs="Arial"/>
                <w:color w:val="000000"/>
                <w:sz w:val="20"/>
                <w:szCs w:val="20"/>
              </w:rPr>
              <w:t>36</w:t>
            </w:r>
          </w:p>
        </w:tc>
        <w:tc>
          <w:tcPr>
            <w:tcW w:w="736" w:type="pct"/>
            <w:shd w:val="clear" w:color="auto" w:fill="FFFFFF"/>
          </w:tcPr>
          <w:p w14:paraId="4857F4CF" w14:textId="655F4D3D" w:rsidR="00FE5261" w:rsidRPr="00AC2F24" w:rsidRDefault="00FE5261" w:rsidP="00FE5261">
            <w:pPr>
              <w:spacing w:before="40"/>
              <w:ind w:left="79"/>
              <w:jc w:val="center"/>
              <w:rPr>
                <w:rFonts w:cs="Arial"/>
                <w:color w:val="000000"/>
                <w:sz w:val="20"/>
                <w:szCs w:val="20"/>
              </w:rPr>
            </w:pPr>
            <w:r>
              <w:rPr>
                <w:rFonts w:cs="Arial"/>
                <w:color w:val="000000"/>
                <w:sz w:val="20"/>
                <w:szCs w:val="20"/>
              </w:rPr>
              <w:t>15</w:t>
            </w:r>
          </w:p>
        </w:tc>
        <w:tc>
          <w:tcPr>
            <w:tcW w:w="658" w:type="pct"/>
            <w:shd w:val="clear" w:color="auto" w:fill="FFFFFF"/>
          </w:tcPr>
          <w:p w14:paraId="71577506" w14:textId="1423102E" w:rsidR="00FE5261" w:rsidRPr="00AC2F24" w:rsidRDefault="00FE5261" w:rsidP="00FE5261">
            <w:pPr>
              <w:spacing w:before="40"/>
              <w:ind w:left="79"/>
              <w:jc w:val="center"/>
              <w:rPr>
                <w:rFonts w:cs="Arial"/>
                <w:color w:val="000000"/>
                <w:sz w:val="20"/>
                <w:szCs w:val="20"/>
              </w:rPr>
            </w:pPr>
            <w:r>
              <w:rPr>
                <w:rFonts w:cs="Arial"/>
                <w:color w:val="000000"/>
                <w:sz w:val="20"/>
                <w:szCs w:val="20"/>
              </w:rPr>
              <w:t>-</w:t>
            </w:r>
          </w:p>
        </w:tc>
        <w:tc>
          <w:tcPr>
            <w:tcW w:w="548" w:type="pct"/>
            <w:shd w:val="clear" w:color="auto" w:fill="FFFFFF"/>
          </w:tcPr>
          <w:p w14:paraId="276E618C" w14:textId="0B2D3E20" w:rsidR="00FE5261" w:rsidRPr="00AC2F24" w:rsidRDefault="00FE5261" w:rsidP="00FE5261">
            <w:pPr>
              <w:spacing w:before="40"/>
              <w:ind w:left="79"/>
              <w:jc w:val="center"/>
              <w:rPr>
                <w:rFonts w:cs="Arial"/>
                <w:b/>
                <w:bCs/>
                <w:color w:val="000000"/>
                <w:sz w:val="20"/>
                <w:szCs w:val="22"/>
              </w:rPr>
            </w:pPr>
            <w:r w:rsidRPr="00AC2F24">
              <w:rPr>
                <w:b/>
                <w:bCs/>
                <w:sz w:val="20"/>
                <w:szCs w:val="22"/>
              </w:rPr>
              <w:t>51</w:t>
            </w:r>
          </w:p>
        </w:tc>
      </w:tr>
      <w:tr w:rsidR="00FE5261" w:rsidRPr="00AC2F24" w14:paraId="02844E95" w14:textId="50A1027D"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584F783F" w14:textId="27B5C572" w:rsidR="00FE5261" w:rsidRPr="00AC2F24" w:rsidRDefault="00FE5261" w:rsidP="00FE5261">
            <w:pPr>
              <w:spacing w:before="40"/>
              <w:jc w:val="left"/>
              <w:rPr>
                <w:rFonts w:cs="Arial"/>
                <w:color w:val="000000"/>
                <w:sz w:val="20"/>
                <w:szCs w:val="20"/>
              </w:rPr>
            </w:pPr>
            <w:r w:rsidRPr="00AC2F24">
              <w:rPr>
                <w:rFonts w:cs="Arial"/>
                <w:color w:val="000000"/>
                <w:sz w:val="20"/>
                <w:szCs w:val="20"/>
              </w:rPr>
              <w:t>Old Coventrians BC</w:t>
            </w:r>
          </w:p>
        </w:tc>
        <w:tc>
          <w:tcPr>
            <w:tcW w:w="597" w:type="pct"/>
            <w:shd w:val="clear" w:color="auto" w:fill="FFFFFF"/>
          </w:tcPr>
          <w:p w14:paraId="1205A33A" w14:textId="3667976E"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7BC4E4BF" w14:textId="74D106FA" w:rsidR="00FE5261" w:rsidRPr="00AC2F24" w:rsidRDefault="00FE5261" w:rsidP="00FE5261">
            <w:pPr>
              <w:spacing w:before="40"/>
              <w:ind w:left="79"/>
              <w:jc w:val="center"/>
              <w:rPr>
                <w:rFonts w:cs="Arial"/>
                <w:color w:val="000000"/>
                <w:sz w:val="20"/>
                <w:szCs w:val="20"/>
              </w:rPr>
            </w:pPr>
            <w:r>
              <w:rPr>
                <w:rFonts w:cs="Arial"/>
                <w:color w:val="000000"/>
                <w:sz w:val="20"/>
                <w:szCs w:val="20"/>
              </w:rPr>
              <w:t>12</w:t>
            </w:r>
          </w:p>
        </w:tc>
        <w:tc>
          <w:tcPr>
            <w:tcW w:w="736" w:type="pct"/>
            <w:shd w:val="clear" w:color="auto" w:fill="FFFFFF"/>
          </w:tcPr>
          <w:p w14:paraId="4B8867C0" w14:textId="10A3956A" w:rsidR="00FE5261" w:rsidRPr="00AC2F24" w:rsidRDefault="00FE5261" w:rsidP="00FE5261">
            <w:pPr>
              <w:spacing w:before="40"/>
              <w:ind w:left="79"/>
              <w:jc w:val="center"/>
              <w:rPr>
                <w:rFonts w:cs="Arial"/>
                <w:color w:val="000000"/>
                <w:sz w:val="20"/>
                <w:szCs w:val="20"/>
              </w:rPr>
            </w:pPr>
            <w:r>
              <w:rPr>
                <w:rFonts w:cs="Arial"/>
                <w:color w:val="000000"/>
                <w:sz w:val="20"/>
                <w:szCs w:val="20"/>
              </w:rPr>
              <w:t>10</w:t>
            </w:r>
          </w:p>
        </w:tc>
        <w:tc>
          <w:tcPr>
            <w:tcW w:w="658" w:type="pct"/>
            <w:shd w:val="clear" w:color="auto" w:fill="FFFFFF"/>
          </w:tcPr>
          <w:p w14:paraId="4B010E09" w14:textId="6EA7CB49" w:rsidR="00FE5261" w:rsidRPr="00AC2F24" w:rsidRDefault="00FE5261" w:rsidP="00FE5261">
            <w:pPr>
              <w:spacing w:before="40"/>
              <w:ind w:left="79"/>
              <w:jc w:val="center"/>
              <w:rPr>
                <w:rFonts w:cs="Arial"/>
                <w:color w:val="000000"/>
                <w:sz w:val="20"/>
                <w:szCs w:val="20"/>
              </w:rPr>
            </w:pPr>
            <w:r>
              <w:rPr>
                <w:rFonts w:cs="Arial"/>
                <w:color w:val="000000"/>
                <w:sz w:val="20"/>
                <w:szCs w:val="20"/>
              </w:rPr>
              <w:t>1</w:t>
            </w:r>
          </w:p>
        </w:tc>
        <w:tc>
          <w:tcPr>
            <w:tcW w:w="548" w:type="pct"/>
            <w:shd w:val="clear" w:color="auto" w:fill="FFFFFF"/>
          </w:tcPr>
          <w:p w14:paraId="4BE94BF4" w14:textId="61B4F570" w:rsidR="00FE5261" w:rsidRPr="00AC2F24" w:rsidRDefault="00FE5261" w:rsidP="00FE5261">
            <w:pPr>
              <w:spacing w:before="40"/>
              <w:ind w:left="79"/>
              <w:jc w:val="center"/>
              <w:rPr>
                <w:rFonts w:cs="Arial"/>
                <w:b/>
                <w:bCs/>
                <w:color w:val="000000"/>
                <w:sz w:val="20"/>
                <w:szCs w:val="22"/>
              </w:rPr>
            </w:pPr>
            <w:r w:rsidRPr="00AC2F24">
              <w:rPr>
                <w:b/>
                <w:bCs/>
                <w:sz w:val="20"/>
                <w:szCs w:val="22"/>
              </w:rPr>
              <w:t>23</w:t>
            </w:r>
          </w:p>
        </w:tc>
      </w:tr>
      <w:tr w:rsidR="00FE5261" w:rsidRPr="00AC2F24" w14:paraId="08264489" w14:textId="5013A19D"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28C75F68" w14:textId="3E79F33D" w:rsidR="00FE5261" w:rsidRPr="00AC2F24" w:rsidRDefault="00FE5261" w:rsidP="00FE5261">
            <w:pPr>
              <w:spacing w:before="40"/>
              <w:jc w:val="left"/>
              <w:rPr>
                <w:rFonts w:cs="Arial"/>
                <w:color w:val="000000"/>
                <w:sz w:val="20"/>
                <w:szCs w:val="20"/>
              </w:rPr>
            </w:pPr>
            <w:r w:rsidRPr="00AC2F24">
              <w:rPr>
                <w:rFonts w:cs="Arial"/>
                <w:color w:val="000000"/>
                <w:sz w:val="20"/>
                <w:szCs w:val="20"/>
              </w:rPr>
              <w:t>Potters Green BC</w:t>
            </w:r>
          </w:p>
        </w:tc>
        <w:tc>
          <w:tcPr>
            <w:tcW w:w="597" w:type="pct"/>
            <w:shd w:val="clear" w:color="auto" w:fill="FFFFFF"/>
          </w:tcPr>
          <w:p w14:paraId="4D9FE570" w14:textId="3F2931D9"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03A3D1E2" w14:textId="7B7188F4" w:rsidR="00FE5261" w:rsidRPr="00AC2F24" w:rsidRDefault="00FE5261" w:rsidP="00FE5261">
            <w:pPr>
              <w:spacing w:before="40"/>
              <w:ind w:left="79"/>
              <w:jc w:val="center"/>
              <w:rPr>
                <w:rFonts w:cs="Arial"/>
                <w:color w:val="000000"/>
                <w:sz w:val="20"/>
                <w:szCs w:val="20"/>
              </w:rPr>
            </w:pPr>
            <w:r>
              <w:rPr>
                <w:rFonts w:cs="Arial"/>
                <w:color w:val="000000"/>
                <w:sz w:val="20"/>
                <w:szCs w:val="20"/>
              </w:rPr>
              <w:t>18</w:t>
            </w:r>
          </w:p>
        </w:tc>
        <w:tc>
          <w:tcPr>
            <w:tcW w:w="736" w:type="pct"/>
            <w:shd w:val="clear" w:color="auto" w:fill="FFFFFF"/>
          </w:tcPr>
          <w:p w14:paraId="3EB77EF4" w14:textId="74FD52BA" w:rsidR="00FE5261" w:rsidRPr="00AC2F24" w:rsidRDefault="00FE5261" w:rsidP="00FE5261">
            <w:pPr>
              <w:spacing w:before="40"/>
              <w:ind w:left="79"/>
              <w:jc w:val="center"/>
              <w:rPr>
                <w:rFonts w:cs="Arial"/>
                <w:color w:val="000000"/>
                <w:sz w:val="20"/>
                <w:szCs w:val="20"/>
              </w:rPr>
            </w:pPr>
            <w:r>
              <w:rPr>
                <w:rFonts w:cs="Arial"/>
                <w:color w:val="000000"/>
                <w:sz w:val="20"/>
                <w:szCs w:val="20"/>
              </w:rPr>
              <w:t>8</w:t>
            </w:r>
          </w:p>
        </w:tc>
        <w:tc>
          <w:tcPr>
            <w:tcW w:w="658" w:type="pct"/>
            <w:shd w:val="clear" w:color="auto" w:fill="FFFFFF"/>
          </w:tcPr>
          <w:p w14:paraId="208E24CB" w14:textId="355BA1AE" w:rsidR="00FE5261" w:rsidRPr="00AC2F24" w:rsidRDefault="00FE5261" w:rsidP="00FE5261">
            <w:pPr>
              <w:spacing w:before="40"/>
              <w:ind w:left="79"/>
              <w:jc w:val="center"/>
              <w:rPr>
                <w:rFonts w:cs="Arial"/>
                <w:color w:val="000000"/>
                <w:sz w:val="20"/>
                <w:szCs w:val="20"/>
              </w:rPr>
            </w:pPr>
            <w:r>
              <w:rPr>
                <w:rFonts w:cs="Arial"/>
                <w:color w:val="000000"/>
                <w:sz w:val="20"/>
                <w:szCs w:val="20"/>
              </w:rPr>
              <w:t>1</w:t>
            </w:r>
          </w:p>
        </w:tc>
        <w:tc>
          <w:tcPr>
            <w:tcW w:w="548" w:type="pct"/>
            <w:shd w:val="clear" w:color="auto" w:fill="FFFFFF"/>
          </w:tcPr>
          <w:p w14:paraId="1C2BD2F0" w14:textId="7638C325" w:rsidR="00FE5261" w:rsidRPr="00AC2F24" w:rsidRDefault="00FE5261" w:rsidP="00FE5261">
            <w:pPr>
              <w:spacing w:before="40"/>
              <w:ind w:left="79"/>
              <w:jc w:val="center"/>
              <w:rPr>
                <w:rFonts w:cs="Arial"/>
                <w:b/>
                <w:bCs/>
                <w:color w:val="000000"/>
                <w:sz w:val="20"/>
                <w:szCs w:val="22"/>
              </w:rPr>
            </w:pPr>
            <w:r w:rsidRPr="00AC2F24">
              <w:rPr>
                <w:b/>
                <w:bCs/>
                <w:sz w:val="20"/>
                <w:szCs w:val="22"/>
              </w:rPr>
              <w:t>27</w:t>
            </w:r>
          </w:p>
        </w:tc>
      </w:tr>
      <w:tr w:rsidR="00FE5261" w:rsidRPr="00AC2F24" w14:paraId="145B9C2A" w14:textId="5847FEED"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3F1FE581" w14:textId="717362F8" w:rsidR="00FE5261" w:rsidRPr="00AC2F24" w:rsidRDefault="00FE5261" w:rsidP="00FE5261">
            <w:pPr>
              <w:spacing w:before="40"/>
              <w:jc w:val="left"/>
              <w:rPr>
                <w:rFonts w:cs="Arial"/>
                <w:color w:val="000000"/>
                <w:sz w:val="20"/>
                <w:szCs w:val="20"/>
              </w:rPr>
            </w:pPr>
            <w:r w:rsidRPr="00AC2F24">
              <w:rPr>
                <w:rFonts w:cs="Arial"/>
                <w:color w:val="000000"/>
                <w:sz w:val="20"/>
                <w:szCs w:val="20"/>
              </w:rPr>
              <w:t>Sphinx BC</w:t>
            </w:r>
          </w:p>
        </w:tc>
        <w:tc>
          <w:tcPr>
            <w:tcW w:w="597" w:type="pct"/>
            <w:shd w:val="clear" w:color="auto" w:fill="FFFFFF"/>
          </w:tcPr>
          <w:p w14:paraId="1CDB6D6A" w14:textId="2A6A3856" w:rsidR="00FE5261" w:rsidRPr="00AC2F24" w:rsidRDefault="00FE5261" w:rsidP="00FE5261">
            <w:pPr>
              <w:spacing w:before="40"/>
              <w:jc w:val="center"/>
              <w:rPr>
                <w:rFonts w:cs="Arial"/>
                <w:color w:val="000000"/>
                <w:sz w:val="20"/>
                <w:szCs w:val="20"/>
              </w:rPr>
            </w:pPr>
            <w:r>
              <w:rPr>
                <w:rFonts w:cs="Arial"/>
                <w:sz w:val="20"/>
                <w:szCs w:val="20"/>
              </w:rPr>
              <w:t>Flat</w:t>
            </w:r>
          </w:p>
        </w:tc>
        <w:tc>
          <w:tcPr>
            <w:tcW w:w="736" w:type="pct"/>
            <w:shd w:val="clear" w:color="auto" w:fill="FFFFFF"/>
          </w:tcPr>
          <w:p w14:paraId="45B4665F" w14:textId="708E4434" w:rsidR="00FE5261" w:rsidRPr="00AC2F24" w:rsidRDefault="00FE5261" w:rsidP="00FE5261">
            <w:pPr>
              <w:spacing w:before="40"/>
              <w:ind w:left="79"/>
              <w:jc w:val="center"/>
              <w:rPr>
                <w:rFonts w:cs="Arial"/>
                <w:color w:val="000000"/>
                <w:sz w:val="20"/>
                <w:szCs w:val="20"/>
              </w:rPr>
            </w:pPr>
            <w:r>
              <w:rPr>
                <w:rFonts w:cs="Arial"/>
                <w:color w:val="000000"/>
                <w:sz w:val="20"/>
                <w:szCs w:val="20"/>
              </w:rPr>
              <w:t>14</w:t>
            </w:r>
          </w:p>
        </w:tc>
        <w:tc>
          <w:tcPr>
            <w:tcW w:w="736" w:type="pct"/>
            <w:shd w:val="clear" w:color="auto" w:fill="FFFFFF"/>
          </w:tcPr>
          <w:p w14:paraId="34C8228E" w14:textId="59861B18" w:rsidR="00FE5261" w:rsidRPr="00AC2F24" w:rsidRDefault="00FE5261" w:rsidP="00FE5261">
            <w:pPr>
              <w:spacing w:before="40"/>
              <w:ind w:left="79"/>
              <w:jc w:val="center"/>
              <w:rPr>
                <w:rFonts w:cs="Arial"/>
                <w:color w:val="000000"/>
                <w:sz w:val="20"/>
                <w:szCs w:val="20"/>
              </w:rPr>
            </w:pPr>
            <w:r>
              <w:rPr>
                <w:rFonts w:cs="Arial"/>
                <w:color w:val="000000"/>
                <w:sz w:val="20"/>
                <w:szCs w:val="20"/>
              </w:rPr>
              <w:t>16</w:t>
            </w:r>
          </w:p>
        </w:tc>
        <w:tc>
          <w:tcPr>
            <w:tcW w:w="658" w:type="pct"/>
            <w:shd w:val="clear" w:color="auto" w:fill="FFFFFF"/>
          </w:tcPr>
          <w:p w14:paraId="7CE26578" w14:textId="08CA4289" w:rsidR="00FE5261" w:rsidRPr="00AC2F24" w:rsidRDefault="00FE5261" w:rsidP="00FE5261">
            <w:pPr>
              <w:spacing w:before="40"/>
              <w:ind w:left="79"/>
              <w:jc w:val="center"/>
              <w:rPr>
                <w:rFonts w:cs="Arial"/>
                <w:color w:val="000000"/>
                <w:sz w:val="20"/>
                <w:szCs w:val="20"/>
              </w:rPr>
            </w:pPr>
            <w:r>
              <w:rPr>
                <w:rFonts w:cs="Arial"/>
                <w:color w:val="000000"/>
                <w:sz w:val="20"/>
                <w:szCs w:val="20"/>
              </w:rPr>
              <w:t>2</w:t>
            </w:r>
          </w:p>
        </w:tc>
        <w:tc>
          <w:tcPr>
            <w:tcW w:w="548" w:type="pct"/>
            <w:shd w:val="clear" w:color="auto" w:fill="FFFFFF"/>
          </w:tcPr>
          <w:p w14:paraId="5D0BBDB6" w14:textId="7AA34D23" w:rsidR="00FE5261" w:rsidRPr="00AC2F24" w:rsidRDefault="00FE5261" w:rsidP="00FE5261">
            <w:pPr>
              <w:spacing w:before="40"/>
              <w:ind w:left="79"/>
              <w:jc w:val="center"/>
              <w:rPr>
                <w:rFonts w:cs="Arial"/>
                <w:b/>
                <w:bCs/>
                <w:color w:val="000000"/>
                <w:sz w:val="20"/>
                <w:szCs w:val="22"/>
              </w:rPr>
            </w:pPr>
            <w:r w:rsidRPr="00AC2F24">
              <w:rPr>
                <w:b/>
                <w:bCs/>
                <w:sz w:val="20"/>
                <w:szCs w:val="22"/>
              </w:rPr>
              <w:t>32</w:t>
            </w:r>
          </w:p>
        </w:tc>
      </w:tr>
      <w:tr w:rsidR="00FE5261" w:rsidRPr="00AC2F24" w14:paraId="05BB9002" w14:textId="2679D360"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1982BC92" w14:textId="5DB7C530" w:rsidR="00FE5261" w:rsidRPr="00AC2F24" w:rsidRDefault="00FE5261" w:rsidP="00FE5261">
            <w:pPr>
              <w:spacing w:before="40"/>
              <w:jc w:val="left"/>
              <w:rPr>
                <w:rFonts w:cs="Arial"/>
                <w:color w:val="000000"/>
                <w:sz w:val="20"/>
                <w:szCs w:val="20"/>
              </w:rPr>
            </w:pPr>
            <w:r w:rsidRPr="00AC2F24">
              <w:rPr>
                <w:rFonts w:cs="Arial"/>
                <w:color w:val="000000"/>
                <w:sz w:val="20"/>
                <w:szCs w:val="20"/>
              </w:rPr>
              <w:t>Standard BC</w:t>
            </w:r>
          </w:p>
        </w:tc>
        <w:tc>
          <w:tcPr>
            <w:tcW w:w="597" w:type="pct"/>
            <w:shd w:val="clear" w:color="auto" w:fill="FFFFFF"/>
          </w:tcPr>
          <w:p w14:paraId="4D43100B" w14:textId="4800014D"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4788E130" w14:textId="089167AD" w:rsidR="00FE5261" w:rsidRPr="00AC2F24" w:rsidRDefault="00FE5261" w:rsidP="00FE5261">
            <w:pPr>
              <w:spacing w:before="40"/>
              <w:ind w:left="79"/>
              <w:jc w:val="center"/>
              <w:rPr>
                <w:rFonts w:cs="Arial"/>
                <w:color w:val="000000"/>
                <w:sz w:val="20"/>
                <w:szCs w:val="20"/>
              </w:rPr>
            </w:pPr>
            <w:r>
              <w:rPr>
                <w:rFonts w:cs="Arial"/>
                <w:color w:val="000000"/>
                <w:sz w:val="20"/>
                <w:szCs w:val="20"/>
              </w:rPr>
              <w:t>31</w:t>
            </w:r>
          </w:p>
        </w:tc>
        <w:tc>
          <w:tcPr>
            <w:tcW w:w="736" w:type="pct"/>
            <w:shd w:val="clear" w:color="auto" w:fill="FFFFFF"/>
          </w:tcPr>
          <w:p w14:paraId="6933D875" w14:textId="104E2121" w:rsidR="00FE5261" w:rsidRPr="00AC2F24" w:rsidRDefault="00FE5261" w:rsidP="00FE5261">
            <w:pPr>
              <w:spacing w:before="40"/>
              <w:ind w:left="79"/>
              <w:jc w:val="center"/>
              <w:rPr>
                <w:rFonts w:cs="Arial"/>
                <w:color w:val="000000"/>
                <w:sz w:val="20"/>
                <w:szCs w:val="20"/>
              </w:rPr>
            </w:pPr>
            <w:r>
              <w:rPr>
                <w:rFonts w:cs="Arial"/>
                <w:color w:val="000000"/>
                <w:sz w:val="20"/>
                <w:szCs w:val="20"/>
              </w:rPr>
              <w:t>19</w:t>
            </w:r>
          </w:p>
        </w:tc>
        <w:tc>
          <w:tcPr>
            <w:tcW w:w="658" w:type="pct"/>
            <w:shd w:val="clear" w:color="auto" w:fill="FFFFFF"/>
          </w:tcPr>
          <w:p w14:paraId="05040189" w14:textId="2059AF81" w:rsidR="00FE5261" w:rsidRPr="00AC2F24" w:rsidRDefault="00FE5261" w:rsidP="00FE5261">
            <w:pPr>
              <w:spacing w:before="40"/>
              <w:ind w:left="79"/>
              <w:jc w:val="center"/>
              <w:rPr>
                <w:rFonts w:cs="Arial"/>
                <w:color w:val="000000"/>
                <w:sz w:val="20"/>
                <w:szCs w:val="20"/>
              </w:rPr>
            </w:pPr>
            <w:r>
              <w:rPr>
                <w:rFonts w:cs="Arial"/>
                <w:color w:val="000000"/>
                <w:sz w:val="20"/>
                <w:szCs w:val="20"/>
              </w:rPr>
              <w:t>2</w:t>
            </w:r>
          </w:p>
        </w:tc>
        <w:tc>
          <w:tcPr>
            <w:tcW w:w="548" w:type="pct"/>
            <w:shd w:val="clear" w:color="auto" w:fill="FFFFFF"/>
          </w:tcPr>
          <w:p w14:paraId="2AAEBEB3" w14:textId="65D32ABA" w:rsidR="00FE5261" w:rsidRPr="00AC2F24" w:rsidRDefault="00FE5261" w:rsidP="00FE5261">
            <w:pPr>
              <w:spacing w:before="40"/>
              <w:ind w:left="79"/>
              <w:jc w:val="center"/>
              <w:rPr>
                <w:rFonts w:cs="Arial"/>
                <w:b/>
                <w:bCs/>
                <w:color w:val="000000"/>
                <w:sz w:val="20"/>
                <w:szCs w:val="22"/>
              </w:rPr>
            </w:pPr>
            <w:r w:rsidRPr="00AC2F24">
              <w:rPr>
                <w:b/>
                <w:bCs/>
                <w:sz w:val="20"/>
                <w:szCs w:val="22"/>
              </w:rPr>
              <w:t>52</w:t>
            </w:r>
          </w:p>
        </w:tc>
      </w:tr>
      <w:tr w:rsidR="00FE5261" w:rsidRPr="00AC2F24" w14:paraId="4DB76B9F" w14:textId="0CD6B50B"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079048CA" w14:textId="619876B7" w:rsidR="00FE5261" w:rsidRPr="00AC2F24" w:rsidRDefault="00FE5261" w:rsidP="00FE5261">
            <w:pPr>
              <w:spacing w:before="40"/>
              <w:jc w:val="left"/>
              <w:rPr>
                <w:rFonts w:cs="Arial"/>
                <w:color w:val="000000"/>
                <w:sz w:val="20"/>
                <w:szCs w:val="20"/>
              </w:rPr>
            </w:pPr>
            <w:r w:rsidRPr="00AC2F24">
              <w:rPr>
                <w:rFonts w:cs="Arial"/>
                <w:color w:val="000000"/>
                <w:sz w:val="20"/>
                <w:szCs w:val="20"/>
              </w:rPr>
              <w:t>Stoke BC</w:t>
            </w:r>
          </w:p>
        </w:tc>
        <w:tc>
          <w:tcPr>
            <w:tcW w:w="597" w:type="pct"/>
            <w:shd w:val="clear" w:color="auto" w:fill="FFFFFF"/>
          </w:tcPr>
          <w:p w14:paraId="00CCDD16" w14:textId="433EBA71" w:rsidR="00FE5261" w:rsidRPr="00AC2F24" w:rsidRDefault="00FE5261" w:rsidP="00FE5261">
            <w:pPr>
              <w:spacing w:before="40"/>
              <w:jc w:val="center"/>
              <w:rPr>
                <w:rFonts w:cs="Arial"/>
                <w:color w:val="000000"/>
                <w:sz w:val="20"/>
                <w:szCs w:val="20"/>
              </w:rPr>
            </w:pPr>
            <w:r>
              <w:rPr>
                <w:rFonts w:cs="Arial"/>
                <w:sz w:val="20"/>
                <w:szCs w:val="20"/>
              </w:rPr>
              <w:t>Flat</w:t>
            </w:r>
          </w:p>
        </w:tc>
        <w:tc>
          <w:tcPr>
            <w:tcW w:w="2678" w:type="pct"/>
            <w:gridSpan w:val="4"/>
            <w:shd w:val="clear" w:color="auto" w:fill="FFFFFF"/>
          </w:tcPr>
          <w:p w14:paraId="23EC1C92" w14:textId="3752DBF3" w:rsidR="00FE5261" w:rsidRPr="00AC2F24" w:rsidRDefault="00FE5261" w:rsidP="00FE5261">
            <w:pPr>
              <w:spacing w:before="40"/>
              <w:ind w:left="79"/>
              <w:jc w:val="center"/>
              <w:rPr>
                <w:rFonts w:cs="Arial"/>
                <w:b/>
                <w:bCs/>
                <w:color w:val="000000"/>
                <w:sz w:val="20"/>
                <w:szCs w:val="22"/>
              </w:rPr>
            </w:pPr>
            <w:r w:rsidRPr="006B5ED8">
              <w:rPr>
                <w:rFonts w:cs="Arial"/>
                <w:i/>
                <w:iCs/>
                <w:color w:val="000000"/>
                <w:sz w:val="20"/>
                <w:szCs w:val="22"/>
              </w:rPr>
              <w:t>Unknown</w:t>
            </w:r>
          </w:p>
        </w:tc>
      </w:tr>
      <w:tr w:rsidR="00FE5261" w:rsidRPr="00AC2F24" w14:paraId="5E704B00" w14:textId="3410E202"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10A88569" w14:textId="3E383FFE" w:rsidR="00FE5261" w:rsidRPr="00AC2F24" w:rsidRDefault="00FE5261" w:rsidP="00FE5261">
            <w:pPr>
              <w:spacing w:before="40"/>
              <w:jc w:val="left"/>
              <w:rPr>
                <w:rFonts w:cs="Arial"/>
                <w:color w:val="000000"/>
                <w:sz w:val="20"/>
                <w:szCs w:val="20"/>
              </w:rPr>
            </w:pPr>
            <w:r w:rsidRPr="00AC2F24">
              <w:rPr>
                <w:rFonts w:cs="Arial"/>
                <w:color w:val="000000"/>
                <w:sz w:val="20"/>
                <w:szCs w:val="20"/>
              </w:rPr>
              <w:t>Stoke Coventry Club BC</w:t>
            </w:r>
          </w:p>
        </w:tc>
        <w:tc>
          <w:tcPr>
            <w:tcW w:w="597" w:type="pct"/>
            <w:shd w:val="clear" w:color="auto" w:fill="FFFFFF"/>
          </w:tcPr>
          <w:p w14:paraId="2C58A99D" w14:textId="5883683A" w:rsidR="00FE5261" w:rsidRPr="00AC2F24" w:rsidRDefault="00FE5261" w:rsidP="00FE5261">
            <w:pPr>
              <w:spacing w:before="40"/>
              <w:jc w:val="center"/>
              <w:rPr>
                <w:rFonts w:cs="Arial"/>
                <w:color w:val="000000"/>
                <w:sz w:val="20"/>
                <w:szCs w:val="20"/>
              </w:rPr>
            </w:pPr>
            <w:r>
              <w:rPr>
                <w:rFonts w:cs="Arial"/>
                <w:sz w:val="20"/>
                <w:szCs w:val="20"/>
              </w:rPr>
              <w:t>Crown</w:t>
            </w:r>
          </w:p>
        </w:tc>
        <w:tc>
          <w:tcPr>
            <w:tcW w:w="2678" w:type="pct"/>
            <w:gridSpan w:val="4"/>
            <w:shd w:val="clear" w:color="auto" w:fill="FFFFFF"/>
          </w:tcPr>
          <w:p w14:paraId="06BB3FD2" w14:textId="279F7BAF" w:rsidR="00FE5261" w:rsidRPr="00AC2F24" w:rsidRDefault="00FE5261" w:rsidP="00FE5261">
            <w:pPr>
              <w:spacing w:before="40"/>
              <w:ind w:left="79"/>
              <w:jc w:val="center"/>
              <w:rPr>
                <w:rFonts w:cs="Arial"/>
                <w:b/>
                <w:bCs/>
                <w:color w:val="000000"/>
                <w:sz w:val="20"/>
                <w:szCs w:val="22"/>
              </w:rPr>
            </w:pPr>
            <w:r w:rsidRPr="006B5ED8">
              <w:rPr>
                <w:rFonts w:cs="Arial"/>
                <w:i/>
                <w:iCs/>
                <w:color w:val="000000"/>
                <w:sz w:val="20"/>
                <w:szCs w:val="22"/>
              </w:rPr>
              <w:t>Unknown</w:t>
            </w:r>
          </w:p>
        </w:tc>
      </w:tr>
      <w:tr w:rsidR="00FE5261" w:rsidRPr="00AC2F24" w14:paraId="4E315EC7" w14:textId="588C0DA4"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5D4E781F" w14:textId="2F1ED65F" w:rsidR="00FE5261" w:rsidRPr="00AC2F24" w:rsidRDefault="00FE5261" w:rsidP="00FE5261">
            <w:pPr>
              <w:spacing w:before="40"/>
              <w:jc w:val="left"/>
              <w:rPr>
                <w:rFonts w:cs="Arial"/>
                <w:color w:val="000000"/>
                <w:sz w:val="20"/>
                <w:szCs w:val="20"/>
              </w:rPr>
            </w:pPr>
            <w:r w:rsidRPr="00AC2F24">
              <w:rPr>
                <w:rFonts w:cs="Arial"/>
                <w:color w:val="000000"/>
                <w:sz w:val="20"/>
                <w:szCs w:val="20"/>
              </w:rPr>
              <w:t>Three Spires BC</w:t>
            </w:r>
          </w:p>
        </w:tc>
        <w:tc>
          <w:tcPr>
            <w:tcW w:w="597" w:type="pct"/>
            <w:shd w:val="clear" w:color="auto" w:fill="FFFFFF"/>
          </w:tcPr>
          <w:p w14:paraId="73B1B18B" w14:textId="4442577B" w:rsidR="00FE5261" w:rsidRPr="00AC2F24" w:rsidRDefault="00FE5261" w:rsidP="00FE5261">
            <w:pPr>
              <w:spacing w:before="40"/>
              <w:jc w:val="center"/>
              <w:rPr>
                <w:rFonts w:cs="Arial"/>
                <w:color w:val="000000"/>
                <w:sz w:val="20"/>
                <w:szCs w:val="20"/>
              </w:rPr>
            </w:pPr>
            <w:r>
              <w:rPr>
                <w:rFonts w:cs="Arial"/>
                <w:sz w:val="20"/>
                <w:szCs w:val="20"/>
              </w:rPr>
              <w:t>Flat</w:t>
            </w:r>
          </w:p>
        </w:tc>
        <w:tc>
          <w:tcPr>
            <w:tcW w:w="2678" w:type="pct"/>
            <w:gridSpan w:val="4"/>
            <w:shd w:val="clear" w:color="auto" w:fill="FFFFFF"/>
          </w:tcPr>
          <w:p w14:paraId="0FF428D1" w14:textId="0C21471C" w:rsidR="00FE5261" w:rsidRPr="00AC2F24" w:rsidRDefault="00FE5261" w:rsidP="00FE5261">
            <w:pPr>
              <w:spacing w:before="40"/>
              <w:ind w:left="79"/>
              <w:jc w:val="center"/>
              <w:rPr>
                <w:rFonts w:cs="Arial"/>
                <w:b/>
                <w:bCs/>
                <w:color w:val="000000"/>
                <w:sz w:val="20"/>
                <w:szCs w:val="22"/>
              </w:rPr>
            </w:pPr>
            <w:r w:rsidRPr="006B5ED8">
              <w:rPr>
                <w:rFonts w:cs="Arial"/>
                <w:i/>
                <w:iCs/>
                <w:color w:val="000000"/>
                <w:sz w:val="20"/>
                <w:szCs w:val="22"/>
              </w:rPr>
              <w:t>Unknown</w:t>
            </w:r>
          </w:p>
        </w:tc>
      </w:tr>
      <w:tr w:rsidR="00FE5261" w:rsidRPr="00AC2F24" w14:paraId="5D73D8B0" w14:textId="24CEA468"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725" w:type="pct"/>
            <w:shd w:val="clear" w:color="auto" w:fill="FFFFFF"/>
          </w:tcPr>
          <w:p w14:paraId="596ED9A6" w14:textId="4C422E20" w:rsidR="00FE5261" w:rsidRPr="00AC2F24" w:rsidRDefault="00FE5261" w:rsidP="00FE5261">
            <w:pPr>
              <w:spacing w:before="40"/>
              <w:jc w:val="left"/>
              <w:rPr>
                <w:rFonts w:cs="Arial"/>
                <w:color w:val="000000"/>
                <w:sz w:val="20"/>
                <w:szCs w:val="20"/>
              </w:rPr>
            </w:pPr>
            <w:r w:rsidRPr="00AC2F24">
              <w:rPr>
                <w:rFonts w:cs="Arial"/>
                <w:color w:val="000000"/>
                <w:sz w:val="20"/>
                <w:szCs w:val="20"/>
              </w:rPr>
              <w:t>Walsgrave BC</w:t>
            </w:r>
          </w:p>
        </w:tc>
        <w:tc>
          <w:tcPr>
            <w:tcW w:w="597" w:type="pct"/>
            <w:shd w:val="clear" w:color="auto" w:fill="FFFFFF"/>
          </w:tcPr>
          <w:p w14:paraId="769DD57B" w14:textId="4022DE6E" w:rsidR="00FE5261" w:rsidRPr="00AC2F24" w:rsidRDefault="00FE5261" w:rsidP="00FE5261">
            <w:pPr>
              <w:spacing w:before="40"/>
              <w:jc w:val="center"/>
              <w:rPr>
                <w:rFonts w:cs="Arial"/>
                <w:color w:val="000000"/>
                <w:sz w:val="20"/>
                <w:szCs w:val="20"/>
              </w:rPr>
            </w:pPr>
            <w:r>
              <w:rPr>
                <w:rFonts w:cs="Arial"/>
                <w:sz w:val="20"/>
                <w:szCs w:val="20"/>
              </w:rPr>
              <w:t>Crown</w:t>
            </w:r>
          </w:p>
        </w:tc>
        <w:tc>
          <w:tcPr>
            <w:tcW w:w="736" w:type="pct"/>
            <w:shd w:val="clear" w:color="auto" w:fill="FFFFFF"/>
          </w:tcPr>
          <w:p w14:paraId="0CA09E6F" w14:textId="1C40A244" w:rsidR="00FE5261" w:rsidRPr="00AC2F24" w:rsidRDefault="00FE5261" w:rsidP="00FE5261">
            <w:pPr>
              <w:spacing w:before="40"/>
              <w:ind w:left="79"/>
              <w:jc w:val="center"/>
              <w:rPr>
                <w:rFonts w:cs="Arial"/>
                <w:color w:val="000000"/>
                <w:sz w:val="20"/>
                <w:szCs w:val="20"/>
              </w:rPr>
            </w:pPr>
            <w:r>
              <w:rPr>
                <w:rFonts w:cs="Arial"/>
                <w:color w:val="000000"/>
                <w:sz w:val="20"/>
                <w:szCs w:val="20"/>
              </w:rPr>
              <w:t>45</w:t>
            </w:r>
          </w:p>
        </w:tc>
        <w:tc>
          <w:tcPr>
            <w:tcW w:w="736" w:type="pct"/>
            <w:shd w:val="clear" w:color="auto" w:fill="FFFFFF"/>
          </w:tcPr>
          <w:p w14:paraId="08EAB5BC" w14:textId="5B0469F5" w:rsidR="00FE5261" w:rsidRPr="00AC2F24" w:rsidRDefault="00FE5261" w:rsidP="00FE5261">
            <w:pPr>
              <w:spacing w:before="40"/>
              <w:ind w:left="79"/>
              <w:jc w:val="center"/>
              <w:rPr>
                <w:rFonts w:cs="Arial"/>
                <w:color w:val="000000"/>
                <w:sz w:val="20"/>
                <w:szCs w:val="20"/>
              </w:rPr>
            </w:pPr>
            <w:r>
              <w:rPr>
                <w:rFonts w:cs="Arial"/>
                <w:color w:val="000000"/>
                <w:sz w:val="20"/>
                <w:szCs w:val="20"/>
              </w:rPr>
              <w:t>1</w:t>
            </w:r>
          </w:p>
        </w:tc>
        <w:tc>
          <w:tcPr>
            <w:tcW w:w="658" w:type="pct"/>
            <w:shd w:val="clear" w:color="auto" w:fill="FFFFFF"/>
          </w:tcPr>
          <w:p w14:paraId="2F4AA39F" w14:textId="5361B58B" w:rsidR="00FE5261" w:rsidRPr="00AC2F24" w:rsidRDefault="00FE5261" w:rsidP="00FE5261">
            <w:pPr>
              <w:spacing w:before="40"/>
              <w:ind w:left="79"/>
              <w:jc w:val="center"/>
              <w:rPr>
                <w:rFonts w:cs="Arial"/>
                <w:color w:val="000000"/>
                <w:sz w:val="20"/>
                <w:szCs w:val="20"/>
              </w:rPr>
            </w:pPr>
            <w:r>
              <w:rPr>
                <w:rFonts w:cs="Arial"/>
                <w:color w:val="000000"/>
                <w:sz w:val="20"/>
                <w:szCs w:val="20"/>
              </w:rPr>
              <w:t>2</w:t>
            </w:r>
          </w:p>
        </w:tc>
        <w:tc>
          <w:tcPr>
            <w:tcW w:w="548" w:type="pct"/>
            <w:shd w:val="clear" w:color="auto" w:fill="FFFFFF"/>
          </w:tcPr>
          <w:p w14:paraId="2685F263" w14:textId="2CE2818E" w:rsidR="00FE5261" w:rsidRPr="00AC2F24" w:rsidRDefault="00FE5261" w:rsidP="00FE5261">
            <w:pPr>
              <w:spacing w:before="40"/>
              <w:ind w:left="79"/>
              <w:jc w:val="center"/>
              <w:rPr>
                <w:rFonts w:cs="Arial"/>
                <w:b/>
                <w:bCs/>
                <w:color w:val="000000"/>
                <w:sz w:val="20"/>
                <w:szCs w:val="22"/>
              </w:rPr>
            </w:pPr>
            <w:r w:rsidRPr="00AC2F24">
              <w:rPr>
                <w:b/>
                <w:bCs/>
                <w:sz w:val="20"/>
                <w:szCs w:val="22"/>
              </w:rPr>
              <w:t>48</w:t>
            </w:r>
          </w:p>
        </w:tc>
      </w:tr>
      <w:tr w:rsidR="00FE5261" w:rsidRPr="00AC2F24" w14:paraId="5B0B59B6" w14:textId="77777777" w:rsidTr="00FE5261">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2322" w:type="pct"/>
            <w:gridSpan w:val="2"/>
            <w:shd w:val="clear" w:color="auto" w:fill="FFFFFF"/>
          </w:tcPr>
          <w:p w14:paraId="6E7C4224" w14:textId="214CF413" w:rsidR="00FE5261" w:rsidRPr="00AC2F24" w:rsidRDefault="00FE5261" w:rsidP="00FE5261">
            <w:pPr>
              <w:spacing w:before="40"/>
              <w:jc w:val="center"/>
              <w:rPr>
                <w:rFonts w:cs="Arial"/>
                <w:b/>
                <w:bCs/>
                <w:color w:val="000000"/>
                <w:sz w:val="20"/>
                <w:szCs w:val="20"/>
              </w:rPr>
            </w:pPr>
            <w:r w:rsidRPr="00AC2F24">
              <w:rPr>
                <w:rFonts w:cs="Arial"/>
                <w:b/>
                <w:bCs/>
                <w:color w:val="000000"/>
                <w:sz w:val="20"/>
                <w:szCs w:val="20"/>
              </w:rPr>
              <w:t>Total</w:t>
            </w:r>
          </w:p>
        </w:tc>
        <w:tc>
          <w:tcPr>
            <w:tcW w:w="736" w:type="pct"/>
            <w:shd w:val="clear" w:color="auto" w:fill="FFFFFF"/>
          </w:tcPr>
          <w:p w14:paraId="604463A9" w14:textId="6DDA65B2" w:rsidR="00FE5261" w:rsidRPr="00AC2F24" w:rsidRDefault="00FE5261" w:rsidP="00FE5261">
            <w:pPr>
              <w:spacing w:before="40"/>
              <w:ind w:left="79"/>
              <w:jc w:val="center"/>
              <w:rPr>
                <w:rFonts w:cs="Arial"/>
                <w:b/>
                <w:bCs/>
                <w:color w:val="000000"/>
                <w:sz w:val="20"/>
                <w:szCs w:val="22"/>
              </w:rPr>
            </w:pPr>
            <w:r w:rsidRPr="00AC2F24">
              <w:rPr>
                <w:b/>
                <w:bCs/>
                <w:sz w:val="20"/>
                <w:szCs w:val="22"/>
              </w:rPr>
              <w:t>386</w:t>
            </w:r>
          </w:p>
        </w:tc>
        <w:tc>
          <w:tcPr>
            <w:tcW w:w="736" w:type="pct"/>
            <w:shd w:val="clear" w:color="auto" w:fill="FFFFFF"/>
          </w:tcPr>
          <w:p w14:paraId="3AB02D73" w14:textId="174368C2" w:rsidR="00FE5261" w:rsidRPr="00AC2F24" w:rsidRDefault="00FE5261" w:rsidP="00FE5261">
            <w:pPr>
              <w:spacing w:before="40"/>
              <w:ind w:left="79"/>
              <w:jc w:val="center"/>
              <w:rPr>
                <w:rFonts w:cs="Arial"/>
                <w:b/>
                <w:bCs/>
                <w:color w:val="000000"/>
                <w:sz w:val="20"/>
                <w:szCs w:val="22"/>
              </w:rPr>
            </w:pPr>
            <w:r w:rsidRPr="00AC2F24">
              <w:rPr>
                <w:b/>
                <w:bCs/>
                <w:sz w:val="20"/>
                <w:szCs w:val="22"/>
              </w:rPr>
              <w:t>171</w:t>
            </w:r>
          </w:p>
        </w:tc>
        <w:tc>
          <w:tcPr>
            <w:tcW w:w="658" w:type="pct"/>
            <w:shd w:val="clear" w:color="auto" w:fill="FFFFFF"/>
          </w:tcPr>
          <w:p w14:paraId="13CC7391" w14:textId="1016A509" w:rsidR="00FE5261" w:rsidRPr="00AC2F24" w:rsidRDefault="00FE5261" w:rsidP="00FE5261">
            <w:pPr>
              <w:spacing w:before="40"/>
              <w:ind w:left="79"/>
              <w:jc w:val="center"/>
              <w:rPr>
                <w:rFonts w:cs="Arial"/>
                <w:b/>
                <w:bCs/>
                <w:color w:val="000000"/>
                <w:sz w:val="20"/>
                <w:szCs w:val="22"/>
              </w:rPr>
            </w:pPr>
            <w:r w:rsidRPr="00AC2F24">
              <w:rPr>
                <w:b/>
                <w:bCs/>
                <w:sz w:val="20"/>
                <w:szCs w:val="22"/>
              </w:rPr>
              <w:t>15</w:t>
            </w:r>
          </w:p>
        </w:tc>
        <w:tc>
          <w:tcPr>
            <w:tcW w:w="548" w:type="pct"/>
            <w:shd w:val="clear" w:color="auto" w:fill="FFFFFF"/>
          </w:tcPr>
          <w:p w14:paraId="257A2C89" w14:textId="4FC5F37B" w:rsidR="00FE5261" w:rsidRPr="00AC2F24" w:rsidRDefault="00FE5261" w:rsidP="00FE5261">
            <w:pPr>
              <w:spacing w:before="40"/>
              <w:ind w:left="79"/>
              <w:jc w:val="center"/>
              <w:rPr>
                <w:rFonts w:cs="Arial"/>
                <w:b/>
                <w:bCs/>
                <w:color w:val="000000"/>
                <w:sz w:val="20"/>
                <w:szCs w:val="22"/>
              </w:rPr>
            </w:pPr>
            <w:r w:rsidRPr="00AC2F24">
              <w:rPr>
                <w:b/>
                <w:bCs/>
                <w:sz w:val="20"/>
                <w:szCs w:val="22"/>
              </w:rPr>
              <w:t>572</w:t>
            </w:r>
          </w:p>
        </w:tc>
      </w:tr>
    </w:tbl>
    <w:p w14:paraId="14FA208F" w14:textId="77777777" w:rsidR="00987066" w:rsidRPr="00987066" w:rsidRDefault="00987066" w:rsidP="00987066">
      <w:pPr>
        <w:rPr>
          <w:highlight w:val="yellow"/>
        </w:rPr>
      </w:pPr>
    </w:p>
    <w:p w14:paraId="132F3F30" w14:textId="685F64F0" w:rsidR="00FE5261" w:rsidRDefault="00987066" w:rsidP="00987066">
      <w:r w:rsidRPr="00831585">
        <w:t xml:space="preserve">The largest club is </w:t>
      </w:r>
      <w:r w:rsidR="00831585" w:rsidRPr="00831585">
        <w:t>Dunlop BC</w:t>
      </w:r>
      <w:r w:rsidRPr="00831585">
        <w:t xml:space="preserve"> with </w:t>
      </w:r>
      <w:r w:rsidR="00831585" w:rsidRPr="00831585">
        <w:t>74</w:t>
      </w:r>
      <w:r w:rsidRPr="00831585">
        <w:t xml:space="preserve"> members, followed by </w:t>
      </w:r>
      <w:r w:rsidR="00831585" w:rsidRPr="00831585">
        <w:t>Coundon</w:t>
      </w:r>
      <w:r w:rsidRPr="00831585">
        <w:t xml:space="preserve"> BC, with </w:t>
      </w:r>
      <w:r w:rsidR="00831585" w:rsidRPr="00831585">
        <w:t>73</w:t>
      </w:r>
      <w:r w:rsidRPr="00831585">
        <w:t xml:space="preserve"> members. </w:t>
      </w:r>
      <w:r w:rsidR="00831585" w:rsidRPr="00831585">
        <w:t xml:space="preserve">Old Coventrians BC has the lowest membership with 23 members, followed by Herberts/Coventrians BC with 24 members. </w:t>
      </w:r>
    </w:p>
    <w:p w14:paraId="5B6C64AF" w14:textId="77777777" w:rsidR="00FE5261" w:rsidRDefault="00FE5261" w:rsidP="00987066"/>
    <w:p w14:paraId="0360F4B0" w14:textId="1697DFAB" w:rsidR="00987066" w:rsidRPr="00831585" w:rsidRDefault="00987066" w:rsidP="00987066">
      <w:r w:rsidRPr="00831585">
        <w:t xml:space="preserve">The average club membership is </w:t>
      </w:r>
      <w:r w:rsidR="00831585" w:rsidRPr="00831585">
        <w:t>44.</w:t>
      </w:r>
    </w:p>
    <w:p w14:paraId="3997BE3C" w14:textId="77777777" w:rsidR="00987066" w:rsidRPr="00987066" w:rsidRDefault="00987066" w:rsidP="00987066">
      <w:pPr>
        <w:rPr>
          <w:highlight w:val="yellow"/>
        </w:rPr>
      </w:pPr>
    </w:p>
    <w:p w14:paraId="0D69C36A" w14:textId="77777777" w:rsidR="00987066" w:rsidRPr="007D358F" w:rsidRDefault="00987066" w:rsidP="00987066">
      <w:pPr>
        <w:rPr>
          <w:b/>
          <w:bCs/>
          <w:i/>
          <w:iCs/>
        </w:rPr>
      </w:pPr>
      <w:r w:rsidRPr="007D358F">
        <w:rPr>
          <w:b/>
          <w:bCs/>
          <w:i/>
          <w:iCs/>
        </w:rPr>
        <w:t>Participation trends</w:t>
      </w:r>
    </w:p>
    <w:p w14:paraId="2D7A7527" w14:textId="77777777" w:rsidR="00987066" w:rsidRPr="00C77692" w:rsidRDefault="00987066" w:rsidP="00987066"/>
    <w:p w14:paraId="4DED231F" w14:textId="42DF5348" w:rsidR="00987066" w:rsidRPr="00987066" w:rsidRDefault="00987066" w:rsidP="00987066">
      <w:pPr>
        <w:rPr>
          <w:highlight w:val="yellow"/>
        </w:rPr>
      </w:pPr>
      <w:r w:rsidRPr="00C77692">
        <w:t xml:space="preserve">In correlation to a national trend of declining membership, </w:t>
      </w:r>
      <w:r w:rsidR="00C77692" w:rsidRPr="00C77692">
        <w:t xml:space="preserve">four </w:t>
      </w:r>
      <w:r w:rsidRPr="00C77692">
        <w:t>of the 13 clubs that responded to consultation report a reduction in participation over recent years</w:t>
      </w:r>
      <w:r w:rsidR="00F51A60">
        <w:t xml:space="preserve">, primarily due to aging membership and no new members joining to replace them. However, Alvis BC indicates </w:t>
      </w:r>
      <w:r w:rsidR="007D358F">
        <w:t xml:space="preserve">that </w:t>
      </w:r>
      <w:r w:rsidR="00F51A60">
        <w:t xml:space="preserve">it </w:t>
      </w:r>
      <w:r w:rsidR="007D358F">
        <w:t>h</w:t>
      </w:r>
      <w:r w:rsidR="00F51A60">
        <w:t xml:space="preserve">as seen an increase in membership since the </w:t>
      </w:r>
      <w:r w:rsidR="00AB7187">
        <w:t>women’s</w:t>
      </w:r>
      <w:r w:rsidR="00F51A60">
        <w:t xml:space="preserve"> and men’s bowling sections in Coventry were amalgamated</w:t>
      </w:r>
      <w:r w:rsidR="007D358F">
        <w:t xml:space="preserve">. This has </w:t>
      </w:r>
      <w:r w:rsidR="00F51A60">
        <w:t>allow</w:t>
      </w:r>
      <w:r w:rsidR="007D358F">
        <w:t>ed</w:t>
      </w:r>
      <w:r w:rsidR="00F51A60">
        <w:t xml:space="preserve"> the Club to field an additional team due to its increased female </w:t>
      </w:r>
      <w:r w:rsidR="007D358F">
        <w:t>demand</w:t>
      </w:r>
      <w:r w:rsidR="00F51A60">
        <w:t xml:space="preserve">.  </w:t>
      </w:r>
      <w:r w:rsidRPr="00987066">
        <w:rPr>
          <w:highlight w:val="yellow"/>
        </w:rPr>
        <w:t xml:space="preserve"> </w:t>
      </w:r>
    </w:p>
    <w:p w14:paraId="69E8629F" w14:textId="2A4863AC" w:rsidR="00987066" w:rsidRPr="00987066" w:rsidRDefault="00987066" w:rsidP="00987066">
      <w:pPr>
        <w:rPr>
          <w:highlight w:val="yellow"/>
        </w:rPr>
      </w:pPr>
    </w:p>
    <w:p w14:paraId="131C5FA8" w14:textId="7460B3B2" w:rsidR="00987066" w:rsidRPr="00F51A60" w:rsidRDefault="00F51A60" w:rsidP="00987066">
      <w:r w:rsidRPr="00F51A60">
        <w:t>All</w:t>
      </w:r>
      <w:r w:rsidR="00987066" w:rsidRPr="00F51A60">
        <w:t xml:space="preserve"> remaining club</w:t>
      </w:r>
      <w:r w:rsidRPr="00F51A60">
        <w:t>s</w:t>
      </w:r>
      <w:r w:rsidR="00987066" w:rsidRPr="00F51A60">
        <w:t xml:space="preserve"> stat</w:t>
      </w:r>
      <w:r w:rsidRPr="00F51A60">
        <w:t>e</w:t>
      </w:r>
      <w:r w:rsidR="00987066" w:rsidRPr="00F51A60">
        <w:t xml:space="preserve"> that participation levels have remained static. That being said, due to the nature of the sport, even clubs with static membership continuously need to be bringing in new members in order to replace existing users who can no longer play. </w:t>
      </w:r>
    </w:p>
    <w:p w14:paraId="428E671B" w14:textId="77777777" w:rsidR="00987066" w:rsidRPr="00987066" w:rsidRDefault="00987066" w:rsidP="00987066">
      <w:pPr>
        <w:rPr>
          <w:highlight w:val="yellow"/>
        </w:rPr>
      </w:pPr>
    </w:p>
    <w:p w14:paraId="6C163DB0" w14:textId="77777777" w:rsidR="00987066" w:rsidRPr="007D358F" w:rsidRDefault="00987066" w:rsidP="00987066">
      <w:pPr>
        <w:rPr>
          <w:b/>
          <w:bCs/>
          <w:i/>
          <w:iCs/>
        </w:rPr>
      </w:pPr>
      <w:r w:rsidRPr="007D358F">
        <w:rPr>
          <w:b/>
          <w:bCs/>
          <w:i/>
          <w:iCs/>
        </w:rPr>
        <w:t>Latent demand</w:t>
      </w:r>
    </w:p>
    <w:p w14:paraId="2C4982B3" w14:textId="77777777" w:rsidR="00987066" w:rsidRPr="0053640A" w:rsidRDefault="00987066" w:rsidP="00987066"/>
    <w:p w14:paraId="1B27C6F3" w14:textId="225B0F70" w:rsidR="00987066" w:rsidRDefault="00987066" w:rsidP="00987066">
      <w:r w:rsidRPr="0053640A">
        <w:t xml:space="preserve">Sport England’s Segmentation Tool enables analysis of ‘the percentage of adults that would like to participate in bowls but ‘are not currently doing so’. The tool identifies latent demand of </w:t>
      </w:r>
      <w:r w:rsidR="0053640A" w:rsidRPr="0053640A">
        <w:t>527</w:t>
      </w:r>
      <w:r w:rsidRPr="0053640A">
        <w:t xml:space="preserve"> people within </w:t>
      </w:r>
      <w:r w:rsidR="0053640A" w:rsidRPr="0053640A">
        <w:t>Coventry</w:t>
      </w:r>
      <w:r w:rsidR="007D358F">
        <w:t xml:space="preserve">, which </w:t>
      </w:r>
      <w:r w:rsidR="009C194F">
        <w:t>is considerably higher than the neighbouring authorities</w:t>
      </w:r>
      <w:r w:rsidR="00AB7187">
        <w:t xml:space="preserve">, as </w:t>
      </w:r>
      <w:r w:rsidR="009C194F">
        <w:t>highlighted in Table 9.7.</w:t>
      </w:r>
    </w:p>
    <w:p w14:paraId="4745A75C" w14:textId="5632402C" w:rsidR="0053640A" w:rsidRDefault="0053640A" w:rsidP="00987066"/>
    <w:p w14:paraId="73EF963D" w14:textId="19B15C15" w:rsidR="0053640A" w:rsidRPr="00097052" w:rsidRDefault="0053640A" w:rsidP="0053640A">
      <w:pPr>
        <w:ind w:right="-46"/>
        <w:rPr>
          <w:i/>
          <w:iCs/>
        </w:rPr>
      </w:pPr>
      <w:r w:rsidRPr="00097052">
        <w:rPr>
          <w:i/>
          <w:iCs/>
        </w:rPr>
        <w:t xml:space="preserve">Table 9.7: Latent demand for bowls in </w:t>
      </w:r>
      <w:r w:rsidR="00B743D2">
        <w:rPr>
          <w:i/>
          <w:iCs/>
        </w:rPr>
        <w:t>Coventry</w:t>
      </w:r>
      <w:r w:rsidRPr="00097052">
        <w:rPr>
          <w:i/>
          <w:iCs/>
        </w:rPr>
        <w:t xml:space="preserve"> and neighbouring local authorities</w:t>
      </w:r>
    </w:p>
    <w:p w14:paraId="52ECA6EE" w14:textId="5BCCC9D5" w:rsidR="0053640A" w:rsidRDefault="0053640A" w:rsidP="00987066"/>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5238"/>
      </w:tblGrid>
      <w:tr w:rsidR="0053640A" w:rsidRPr="00831585" w14:paraId="2A0F8FB2" w14:textId="77777777" w:rsidTr="00622327">
        <w:trPr>
          <w:trHeight w:val="70"/>
          <w:tblHeader/>
        </w:trPr>
        <w:tc>
          <w:tcPr>
            <w:tcW w:w="3834" w:type="dxa"/>
            <w:shd w:val="clear" w:color="auto" w:fill="DEEAF6"/>
          </w:tcPr>
          <w:p w14:paraId="578A504F" w14:textId="5162CC3D" w:rsidR="0053640A" w:rsidRPr="00831585" w:rsidRDefault="0053640A" w:rsidP="00622327">
            <w:pPr>
              <w:spacing w:before="40"/>
              <w:jc w:val="center"/>
              <w:rPr>
                <w:rFonts w:cs="Arial"/>
                <w:b/>
                <w:sz w:val="20"/>
                <w:szCs w:val="20"/>
              </w:rPr>
            </w:pPr>
            <w:r w:rsidRPr="00831585">
              <w:rPr>
                <w:rFonts w:cs="Arial"/>
                <w:b/>
                <w:sz w:val="20"/>
                <w:szCs w:val="20"/>
              </w:rPr>
              <w:t>Neighbouring Local Authorit</w:t>
            </w:r>
            <w:r w:rsidR="00831585">
              <w:rPr>
                <w:rFonts w:cs="Arial"/>
                <w:b/>
                <w:sz w:val="20"/>
                <w:szCs w:val="20"/>
              </w:rPr>
              <w:t>ies</w:t>
            </w:r>
          </w:p>
        </w:tc>
        <w:tc>
          <w:tcPr>
            <w:tcW w:w="5238" w:type="dxa"/>
            <w:shd w:val="clear" w:color="auto" w:fill="DEEAF6"/>
          </w:tcPr>
          <w:p w14:paraId="7037DC69" w14:textId="77777777" w:rsidR="0053640A" w:rsidRPr="00831585" w:rsidRDefault="0053640A" w:rsidP="00622327">
            <w:pPr>
              <w:spacing w:before="40"/>
              <w:jc w:val="center"/>
              <w:rPr>
                <w:rFonts w:cs="Arial"/>
                <w:b/>
                <w:sz w:val="20"/>
                <w:szCs w:val="20"/>
              </w:rPr>
            </w:pPr>
            <w:r w:rsidRPr="00831585">
              <w:rPr>
                <w:rFonts w:cs="Arial"/>
                <w:b/>
                <w:sz w:val="20"/>
                <w:szCs w:val="20"/>
              </w:rPr>
              <w:t>Latent demand for bowls</w:t>
            </w:r>
          </w:p>
        </w:tc>
      </w:tr>
      <w:tr w:rsidR="0053640A" w:rsidRPr="00831585" w14:paraId="70D5CE68" w14:textId="77777777" w:rsidTr="00622327">
        <w:trPr>
          <w:trHeight w:val="70"/>
        </w:trPr>
        <w:tc>
          <w:tcPr>
            <w:tcW w:w="3834" w:type="dxa"/>
            <w:shd w:val="clear" w:color="auto" w:fill="auto"/>
          </w:tcPr>
          <w:p w14:paraId="32087AB4" w14:textId="16391D7F" w:rsidR="0053640A" w:rsidRPr="00831585" w:rsidRDefault="00BB50A1" w:rsidP="00622327">
            <w:pPr>
              <w:spacing w:before="40"/>
              <w:jc w:val="center"/>
              <w:rPr>
                <w:rFonts w:cs="Arial"/>
                <w:b/>
                <w:bCs/>
                <w:color w:val="000000"/>
                <w:sz w:val="20"/>
                <w:szCs w:val="20"/>
              </w:rPr>
            </w:pPr>
            <w:r w:rsidRPr="00831585">
              <w:rPr>
                <w:rFonts w:cs="Arial"/>
                <w:b/>
                <w:bCs/>
                <w:color w:val="000000"/>
                <w:sz w:val="20"/>
                <w:szCs w:val="20"/>
              </w:rPr>
              <w:t>Coventry</w:t>
            </w:r>
          </w:p>
        </w:tc>
        <w:tc>
          <w:tcPr>
            <w:tcW w:w="5238" w:type="dxa"/>
            <w:shd w:val="clear" w:color="auto" w:fill="auto"/>
          </w:tcPr>
          <w:p w14:paraId="0A581978" w14:textId="41ACA3B2" w:rsidR="0053640A" w:rsidRPr="00831585" w:rsidRDefault="00394709" w:rsidP="00622327">
            <w:pPr>
              <w:spacing w:before="40"/>
              <w:jc w:val="center"/>
              <w:rPr>
                <w:rFonts w:cs="Arial"/>
                <w:b/>
                <w:bCs/>
                <w:sz w:val="20"/>
                <w:szCs w:val="20"/>
                <w:lang w:eastAsia="en-GB"/>
              </w:rPr>
            </w:pPr>
            <w:r w:rsidRPr="00831585">
              <w:rPr>
                <w:rFonts w:cs="Arial"/>
                <w:b/>
                <w:bCs/>
                <w:sz w:val="20"/>
                <w:szCs w:val="20"/>
                <w:lang w:eastAsia="en-GB"/>
              </w:rPr>
              <w:t>527</w:t>
            </w:r>
          </w:p>
        </w:tc>
      </w:tr>
      <w:tr w:rsidR="00394709" w:rsidRPr="00831585" w14:paraId="45815BEF" w14:textId="77777777" w:rsidTr="00622327">
        <w:trPr>
          <w:trHeight w:val="70"/>
        </w:trPr>
        <w:tc>
          <w:tcPr>
            <w:tcW w:w="3834" w:type="dxa"/>
            <w:shd w:val="clear" w:color="auto" w:fill="auto"/>
          </w:tcPr>
          <w:p w14:paraId="555C665D" w14:textId="3BEAE630" w:rsidR="00394709" w:rsidRPr="00831585" w:rsidRDefault="00394709" w:rsidP="00394709">
            <w:pPr>
              <w:spacing w:before="40"/>
              <w:jc w:val="center"/>
              <w:rPr>
                <w:rFonts w:cs="Arial"/>
                <w:color w:val="000000"/>
                <w:sz w:val="20"/>
                <w:szCs w:val="20"/>
              </w:rPr>
            </w:pPr>
            <w:r w:rsidRPr="00831585">
              <w:rPr>
                <w:rFonts w:cs="Arial"/>
                <w:color w:val="000000"/>
                <w:sz w:val="20"/>
                <w:szCs w:val="20"/>
              </w:rPr>
              <w:t>North Warwickshire</w:t>
            </w:r>
          </w:p>
        </w:tc>
        <w:tc>
          <w:tcPr>
            <w:tcW w:w="5238" w:type="dxa"/>
            <w:shd w:val="clear" w:color="auto" w:fill="auto"/>
          </w:tcPr>
          <w:p w14:paraId="54CFDDEB" w14:textId="42EBFA59" w:rsidR="00394709" w:rsidRPr="00831585" w:rsidRDefault="00327630" w:rsidP="00394709">
            <w:pPr>
              <w:spacing w:before="40"/>
              <w:jc w:val="center"/>
              <w:rPr>
                <w:rFonts w:cs="Arial"/>
                <w:sz w:val="20"/>
                <w:szCs w:val="20"/>
                <w:lang w:eastAsia="en-GB"/>
              </w:rPr>
            </w:pPr>
            <w:r w:rsidRPr="00831585">
              <w:rPr>
                <w:rFonts w:cs="Arial"/>
                <w:sz w:val="20"/>
                <w:szCs w:val="20"/>
                <w:lang w:eastAsia="en-GB"/>
              </w:rPr>
              <w:t>123</w:t>
            </w:r>
          </w:p>
        </w:tc>
      </w:tr>
      <w:tr w:rsidR="00394709" w:rsidRPr="00831585" w14:paraId="6E8B6351" w14:textId="77777777" w:rsidTr="00622327">
        <w:trPr>
          <w:trHeight w:val="70"/>
        </w:trPr>
        <w:tc>
          <w:tcPr>
            <w:tcW w:w="3834" w:type="dxa"/>
            <w:shd w:val="clear" w:color="auto" w:fill="auto"/>
          </w:tcPr>
          <w:p w14:paraId="0EB0B851" w14:textId="05679236" w:rsidR="00394709" w:rsidRPr="00831585" w:rsidRDefault="00394709" w:rsidP="00394709">
            <w:pPr>
              <w:spacing w:before="40"/>
              <w:jc w:val="center"/>
              <w:rPr>
                <w:rFonts w:cs="Arial"/>
                <w:color w:val="000000"/>
                <w:sz w:val="20"/>
                <w:szCs w:val="20"/>
              </w:rPr>
            </w:pPr>
            <w:r w:rsidRPr="00831585">
              <w:rPr>
                <w:rFonts w:cs="Arial"/>
                <w:color w:val="000000"/>
                <w:sz w:val="20"/>
                <w:szCs w:val="20"/>
              </w:rPr>
              <w:t>Nuneaton and Bedworth</w:t>
            </w:r>
          </w:p>
        </w:tc>
        <w:tc>
          <w:tcPr>
            <w:tcW w:w="5238" w:type="dxa"/>
            <w:shd w:val="clear" w:color="auto" w:fill="auto"/>
          </w:tcPr>
          <w:p w14:paraId="2C9BC2C2" w14:textId="23EF2580" w:rsidR="00394709" w:rsidRPr="00831585" w:rsidRDefault="00327630" w:rsidP="00394709">
            <w:pPr>
              <w:spacing w:before="40"/>
              <w:jc w:val="center"/>
              <w:rPr>
                <w:rFonts w:cs="Arial"/>
                <w:sz w:val="20"/>
                <w:szCs w:val="20"/>
                <w:lang w:eastAsia="en-GB"/>
              </w:rPr>
            </w:pPr>
            <w:r w:rsidRPr="00831585">
              <w:rPr>
                <w:rFonts w:cs="Arial"/>
                <w:sz w:val="20"/>
                <w:szCs w:val="20"/>
                <w:lang w:eastAsia="en-GB"/>
              </w:rPr>
              <w:t>220</w:t>
            </w:r>
          </w:p>
        </w:tc>
      </w:tr>
      <w:tr w:rsidR="00394709" w:rsidRPr="00831585" w14:paraId="03B1BAE4" w14:textId="77777777" w:rsidTr="00622327">
        <w:trPr>
          <w:trHeight w:val="70"/>
        </w:trPr>
        <w:tc>
          <w:tcPr>
            <w:tcW w:w="3834" w:type="dxa"/>
            <w:shd w:val="clear" w:color="auto" w:fill="auto"/>
          </w:tcPr>
          <w:p w14:paraId="746E0845" w14:textId="11A45E79" w:rsidR="00394709" w:rsidRPr="00831585" w:rsidRDefault="00394709" w:rsidP="00394709">
            <w:pPr>
              <w:spacing w:before="40"/>
              <w:jc w:val="center"/>
              <w:rPr>
                <w:rFonts w:cs="Arial"/>
                <w:color w:val="000000"/>
                <w:sz w:val="20"/>
                <w:szCs w:val="20"/>
              </w:rPr>
            </w:pPr>
            <w:r w:rsidRPr="00831585">
              <w:rPr>
                <w:rFonts w:cs="Arial"/>
                <w:color w:val="000000"/>
                <w:sz w:val="20"/>
                <w:szCs w:val="20"/>
              </w:rPr>
              <w:t>Rugby</w:t>
            </w:r>
          </w:p>
        </w:tc>
        <w:tc>
          <w:tcPr>
            <w:tcW w:w="5238" w:type="dxa"/>
            <w:shd w:val="clear" w:color="auto" w:fill="auto"/>
          </w:tcPr>
          <w:p w14:paraId="3C4023FF" w14:textId="440873BA" w:rsidR="00394709" w:rsidRPr="00831585" w:rsidRDefault="00327630" w:rsidP="00394709">
            <w:pPr>
              <w:spacing w:before="40"/>
              <w:jc w:val="center"/>
              <w:rPr>
                <w:rFonts w:cs="Arial"/>
                <w:sz w:val="20"/>
                <w:szCs w:val="20"/>
                <w:lang w:eastAsia="en-GB"/>
              </w:rPr>
            </w:pPr>
            <w:r w:rsidRPr="00831585">
              <w:rPr>
                <w:rFonts w:cs="Arial"/>
                <w:sz w:val="20"/>
                <w:szCs w:val="20"/>
                <w:lang w:eastAsia="en-GB"/>
              </w:rPr>
              <w:t>176</w:t>
            </w:r>
          </w:p>
        </w:tc>
      </w:tr>
      <w:tr w:rsidR="00394709" w:rsidRPr="00831585" w14:paraId="43F6CEEB" w14:textId="77777777" w:rsidTr="0053640A">
        <w:trPr>
          <w:trHeight w:val="85"/>
        </w:trPr>
        <w:tc>
          <w:tcPr>
            <w:tcW w:w="3834" w:type="dxa"/>
            <w:shd w:val="clear" w:color="auto" w:fill="auto"/>
          </w:tcPr>
          <w:p w14:paraId="545B7AB8" w14:textId="1A25A724" w:rsidR="00394709" w:rsidRPr="00831585" w:rsidRDefault="00394709" w:rsidP="00394709">
            <w:pPr>
              <w:spacing w:before="40"/>
              <w:jc w:val="center"/>
              <w:rPr>
                <w:rFonts w:cs="Arial"/>
                <w:color w:val="000000"/>
                <w:sz w:val="20"/>
                <w:szCs w:val="20"/>
              </w:rPr>
            </w:pPr>
            <w:r w:rsidRPr="00831585">
              <w:rPr>
                <w:rFonts w:cs="Arial"/>
                <w:color w:val="000000"/>
                <w:sz w:val="20"/>
                <w:szCs w:val="20"/>
              </w:rPr>
              <w:t>Solihull</w:t>
            </w:r>
          </w:p>
        </w:tc>
        <w:tc>
          <w:tcPr>
            <w:tcW w:w="5238" w:type="dxa"/>
            <w:shd w:val="clear" w:color="auto" w:fill="auto"/>
          </w:tcPr>
          <w:p w14:paraId="547FC008" w14:textId="069267F7" w:rsidR="00394709" w:rsidRPr="00831585" w:rsidRDefault="00327630" w:rsidP="00394709">
            <w:pPr>
              <w:spacing w:before="40"/>
              <w:jc w:val="center"/>
              <w:rPr>
                <w:rFonts w:cs="Arial"/>
                <w:sz w:val="20"/>
                <w:szCs w:val="20"/>
                <w:lang w:eastAsia="en-GB"/>
              </w:rPr>
            </w:pPr>
            <w:r w:rsidRPr="00831585">
              <w:rPr>
                <w:rFonts w:cs="Arial"/>
                <w:sz w:val="20"/>
                <w:szCs w:val="20"/>
                <w:lang w:eastAsia="en-GB"/>
              </w:rPr>
              <w:t>386</w:t>
            </w:r>
          </w:p>
        </w:tc>
      </w:tr>
      <w:tr w:rsidR="00394709" w:rsidRPr="00831585" w14:paraId="0F06895D" w14:textId="77777777" w:rsidTr="00622327">
        <w:trPr>
          <w:trHeight w:val="70"/>
        </w:trPr>
        <w:tc>
          <w:tcPr>
            <w:tcW w:w="3834" w:type="dxa"/>
            <w:shd w:val="clear" w:color="auto" w:fill="auto"/>
          </w:tcPr>
          <w:p w14:paraId="6E6CE94E" w14:textId="4E75DE11" w:rsidR="00394709" w:rsidRPr="00831585" w:rsidRDefault="00394709" w:rsidP="00394709">
            <w:pPr>
              <w:spacing w:before="40"/>
              <w:jc w:val="center"/>
              <w:rPr>
                <w:rFonts w:cs="Arial"/>
                <w:color w:val="000000"/>
                <w:sz w:val="20"/>
                <w:szCs w:val="20"/>
              </w:rPr>
            </w:pPr>
            <w:r w:rsidRPr="00831585">
              <w:rPr>
                <w:rFonts w:cs="Arial"/>
                <w:color w:val="000000"/>
                <w:sz w:val="20"/>
                <w:szCs w:val="20"/>
              </w:rPr>
              <w:t>Warwick</w:t>
            </w:r>
          </w:p>
        </w:tc>
        <w:tc>
          <w:tcPr>
            <w:tcW w:w="5238" w:type="dxa"/>
            <w:shd w:val="clear" w:color="auto" w:fill="auto"/>
          </w:tcPr>
          <w:p w14:paraId="633F50AB" w14:textId="41C826C2" w:rsidR="00394709" w:rsidRPr="00831585" w:rsidRDefault="00394709" w:rsidP="00394709">
            <w:pPr>
              <w:spacing w:before="40"/>
              <w:jc w:val="center"/>
              <w:rPr>
                <w:rFonts w:cs="Arial"/>
                <w:sz w:val="20"/>
                <w:szCs w:val="20"/>
                <w:lang w:eastAsia="en-GB"/>
              </w:rPr>
            </w:pPr>
            <w:r w:rsidRPr="00831585">
              <w:rPr>
                <w:rFonts w:cs="Arial"/>
                <w:sz w:val="20"/>
                <w:szCs w:val="20"/>
                <w:lang w:eastAsia="en-GB"/>
              </w:rPr>
              <w:t>235</w:t>
            </w:r>
          </w:p>
        </w:tc>
      </w:tr>
    </w:tbl>
    <w:p w14:paraId="4C9DA9DD" w14:textId="77777777" w:rsidR="0053640A" w:rsidRPr="0053640A" w:rsidRDefault="0053640A" w:rsidP="00987066"/>
    <w:p w14:paraId="23E16606" w14:textId="77777777" w:rsidR="00DE06BD" w:rsidRDefault="00DE06BD">
      <w:pPr>
        <w:jc w:val="left"/>
      </w:pPr>
      <w:r>
        <w:br w:type="page"/>
      </w:r>
    </w:p>
    <w:p w14:paraId="321081C2" w14:textId="08530253" w:rsidR="00987066" w:rsidRPr="0053640A" w:rsidRDefault="007D358F" w:rsidP="00987066">
      <w:r>
        <w:lastRenderedPageBreak/>
        <w:t>Notwithstanding the above, a</w:t>
      </w:r>
      <w:r w:rsidR="00987066" w:rsidRPr="0053640A">
        <w:t xml:space="preserve">ll clubs report that existing membership can be accommodated on the current level of provision available to them and that no potential members are being turned away due to capacity issues (no waiting lists are in place). As such, a lack of green capacity does not appear to be a determinate factor preventing people from playing. </w:t>
      </w:r>
    </w:p>
    <w:p w14:paraId="3E4EB78F" w14:textId="77777777" w:rsidR="00987066" w:rsidRPr="00987066" w:rsidRDefault="00987066" w:rsidP="00987066">
      <w:pPr>
        <w:rPr>
          <w:highlight w:val="yellow"/>
        </w:rPr>
      </w:pPr>
    </w:p>
    <w:p w14:paraId="6CE4B8BF" w14:textId="77777777" w:rsidR="00987066" w:rsidRPr="007D358F" w:rsidRDefault="00987066" w:rsidP="00987066">
      <w:pPr>
        <w:rPr>
          <w:b/>
          <w:bCs/>
          <w:i/>
          <w:iCs/>
        </w:rPr>
      </w:pPr>
      <w:r w:rsidRPr="007D358F">
        <w:rPr>
          <w:b/>
          <w:bCs/>
          <w:i/>
          <w:iCs/>
        </w:rPr>
        <w:t>Additional demand</w:t>
      </w:r>
    </w:p>
    <w:p w14:paraId="1D906263" w14:textId="77777777" w:rsidR="00987066" w:rsidRPr="003917F3" w:rsidRDefault="00987066" w:rsidP="00987066"/>
    <w:p w14:paraId="7CD299C5" w14:textId="3D0D8615" w:rsidR="00987066" w:rsidRPr="003917F3" w:rsidRDefault="00EC0F7C" w:rsidP="00987066">
      <w:r w:rsidRPr="003917F3">
        <w:t>Dunlop and Walsgrave bowls clubs</w:t>
      </w:r>
      <w:r w:rsidR="00987066" w:rsidRPr="003917F3">
        <w:t xml:space="preserve"> report that their greens are also available for pay and play, in addition for use by members,</w:t>
      </w:r>
      <w:r w:rsidR="007D358F">
        <w:t xml:space="preserve"> although</w:t>
      </w:r>
      <w:r w:rsidR="00987066" w:rsidRPr="003917F3">
        <w:t xml:space="preserve"> little external demand </w:t>
      </w:r>
      <w:r w:rsidR="003917F3" w:rsidRPr="003917F3">
        <w:t xml:space="preserve">is </w:t>
      </w:r>
      <w:r w:rsidR="00987066" w:rsidRPr="003917F3">
        <w:t>received. This is also a key reason as to why most of the other clubs do not offer pay and play, with many stating it is not worthwhile as the greens would have to have a</w:t>
      </w:r>
      <w:r w:rsidR="007D358F">
        <w:t xml:space="preserve"> continuous </w:t>
      </w:r>
      <w:r w:rsidR="00987066" w:rsidRPr="003917F3">
        <w:t xml:space="preserve">onsite presence to manage any visitors. </w:t>
      </w:r>
    </w:p>
    <w:p w14:paraId="36620830" w14:textId="77777777" w:rsidR="00987066" w:rsidRPr="00987066" w:rsidRDefault="00987066" w:rsidP="00987066">
      <w:pPr>
        <w:rPr>
          <w:highlight w:val="yellow"/>
        </w:rPr>
      </w:pPr>
    </w:p>
    <w:p w14:paraId="69E0E962" w14:textId="77777777" w:rsidR="00987066" w:rsidRPr="007D358F" w:rsidRDefault="00987066" w:rsidP="00987066">
      <w:pPr>
        <w:rPr>
          <w:b/>
          <w:bCs/>
          <w:i/>
          <w:iCs/>
        </w:rPr>
      </w:pPr>
      <w:r w:rsidRPr="007D358F">
        <w:rPr>
          <w:b/>
          <w:bCs/>
          <w:i/>
          <w:iCs/>
        </w:rPr>
        <w:t>Future demand</w:t>
      </w:r>
    </w:p>
    <w:p w14:paraId="74664D88" w14:textId="77777777" w:rsidR="00987066" w:rsidRPr="00EC5F27" w:rsidRDefault="00987066" w:rsidP="00987066"/>
    <w:p w14:paraId="13B9610E" w14:textId="1024541B" w:rsidR="00987066" w:rsidRPr="00EC5F27" w:rsidRDefault="00987066" w:rsidP="00987066">
      <w:r w:rsidRPr="00EC5F27">
        <w:t>Using ONS projections the number of persons aged 65 and over is likely to significantly increase for the period up to 20</w:t>
      </w:r>
      <w:r w:rsidR="003917F3">
        <w:t>40</w:t>
      </w:r>
      <w:r w:rsidRPr="00EC5F27">
        <w:t>. Due to this age band being the most likely to play bowls, demand for greens could increase.</w:t>
      </w:r>
    </w:p>
    <w:p w14:paraId="49CD194C" w14:textId="77777777" w:rsidR="00987066" w:rsidRPr="00987066" w:rsidRDefault="00987066" w:rsidP="00987066">
      <w:pPr>
        <w:rPr>
          <w:highlight w:val="yellow"/>
        </w:rPr>
      </w:pPr>
    </w:p>
    <w:p w14:paraId="5C504FD3" w14:textId="4324852A" w:rsidR="00987066" w:rsidRDefault="00987066" w:rsidP="00987066">
      <w:r w:rsidRPr="003917F3">
        <w:t xml:space="preserve">From consultation, </w:t>
      </w:r>
      <w:r w:rsidR="00AB7187">
        <w:t>five</w:t>
      </w:r>
      <w:r w:rsidRPr="003917F3">
        <w:t xml:space="preserve"> of the responsive clubs express</w:t>
      </w:r>
      <w:r w:rsidR="00AB7187">
        <w:t xml:space="preserve"> and quantify</w:t>
      </w:r>
      <w:r w:rsidRPr="003917F3">
        <w:t xml:space="preserve"> some level of </w:t>
      </w:r>
      <w:r w:rsidRPr="00C67F87">
        <w:t xml:space="preserve">future demand. Across the clubs, this equates to future demand for </w:t>
      </w:r>
      <w:r w:rsidR="00C67F87" w:rsidRPr="00C67F87">
        <w:t>67</w:t>
      </w:r>
      <w:r w:rsidRPr="00C67F87">
        <w:t xml:space="preserve"> senior members and </w:t>
      </w:r>
      <w:r w:rsidR="00C67F87" w:rsidRPr="00C67F87">
        <w:t>14</w:t>
      </w:r>
      <w:r w:rsidRPr="00C67F87">
        <w:t xml:space="preserve"> junior members, with </w:t>
      </w:r>
      <w:r w:rsidR="00C67F87" w:rsidRPr="00C67F87">
        <w:t>Coundon</w:t>
      </w:r>
      <w:r w:rsidRPr="00C67F87">
        <w:t xml:space="preserve"> BC expressing the largest amount (30 seniors and </w:t>
      </w:r>
      <w:r w:rsidR="00C67F87" w:rsidRPr="00C67F87">
        <w:t>eight</w:t>
      </w:r>
      <w:r w:rsidRPr="00C67F87">
        <w:t xml:space="preserve"> juniors). </w:t>
      </w:r>
    </w:p>
    <w:p w14:paraId="5662FDF5" w14:textId="2EB58A41" w:rsidR="007D358F" w:rsidRDefault="007D358F" w:rsidP="00987066"/>
    <w:p w14:paraId="0585A8D2" w14:textId="56BD2AA1" w:rsidR="007D358F" w:rsidRPr="00987066" w:rsidRDefault="007D358F" w:rsidP="00987066">
      <w:pPr>
        <w:rPr>
          <w:highlight w:val="yellow"/>
        </w:rPr>
      </w:pPr>
      <w:r>
        <w:t xml:space="preserve">There is future demand for 56 crown green members and 25 flat green members. </w:t>
      </w:r>
    </w:p>
    <w:p w14:paraId="10133BFB" w14:textId="77777777" w:rsidR="00987066" w:rsidRPr="00987066" w:rsidRDefault="00987066" w:rsidP="00987066">
      <w:pPr>
        <w:rPr>
          <w:highlight w:val="yellow"/>
        </w:rPr>
      </w:pPr>
    </w:p>
    <w:p w14:paraId="4CF0B5FE" w14:textId="443E6F3F" w:rsidR="00987066" w:rsidRPr="00097052" w:rsidRDefault="00987066" w:rsidP="00987066">
      <w:pPr>
        <w:rPr>
          <w:i/>
          <w:iCs/>
        </w:rPr>
      </w:pPr>
      <w:r w:rsidRPr="00097052">
        <w:rPr>
          <w:i/>
          <w:iCs/>
        </w:rPr>
        <w:t xml:space="preserve">Table </w:t>
      </w:r>
      <w:r w:rsidR="003917F3">
        <w:rPr>
          <w:i/>
          <w:iCs/>
        </w:rPr>
        <w:t>9</w:t>
      </w:r>
      <w:r w:rsidRPr="00097052">
        <w:rPr>
          <w:i/>
          <w:iCs/>
        </w:rPr>
        <w:t>.8: Summary of future demand expressed by clubs</w:t>
      </w:r>
    </w:p>
    <w:p w14:paraId="4982B8C0" w14:textId="77777777" w:rsidR="00987066" w:rsidRPr="00327630" w:rsidRDefault="00987066" w:rsidP="00987066"/>
    <w:tbl>
      <w:tblPr>
        <w:tblW w:w="5000" w:type="pct"/>
        <w:tblInd w:w="-5" w:type="dxa"/>
        <w:tblLayout w:type="fixed"/>
        <w:tblLook w:val="00A0" w:firstRow="1" w:lastRow="0" w:firstColumn="1" w:lastColumn="0" w:noHBand="0" w:noVBand="0"/>
      </w:tblPr>
      <w:tblGrid>
        <w:gridCol w:w="2835"/>
        <w:gridCol w:w="1228"/>
        <w:gridCol w:w="2549"/>
        <w:gridCol w:w="2421"/>
      </w:tblGrid>
      <w:tr w:rsidR="007D358F" w:rsidRPr="00C67F87" w14:paraId="1753C989" w14:textId="77777777" w:rsidTr="007D358F">
        <w:trPr>
          <w:cantSplit/>
          <w:trHeight w:val="85"/>
          <w:tblHeader/>
        </w:trPr>
        <w:tc>
          <w:tcPr>
            <w:tcW w:w="1569" w:type="pct"/>
            <w:vMerge w:val="restart"/>
            <w:tcBorders>
              <w:top w:val="single" w:sz="4" w:space="0" w:color="auto"/>
              <w:left w:val="single" w:sz="4" w:space="0" w:color="auto"/>
              <w:right w:val="single" w:sz="4" w:space="0" w:color="auto"/>
            </w:tcBorders>
            <w:shd w:val="clear" w:color="auto" w:fill="DBE5F1"/>
          </w:tcPr>
          <w:p w14:paraId="36F671AC" w14:textId="77777777" w:rsidR="007D358F" w:rsidRPr="00C67F87" w:rsidRDefault="007D358F" w:rsidP="00081219">
            <w:pPr>
              <w:spacing w:before="40"/>
              <w:jc w:val="center"/>
              <w:rPr>
                <w:rFonts w:cs="Arial"/>
                <w:b/>
                <w:sz w:val="20"/>
                <w:szCs w:val="20"/>
              </w:rPr>
            </w:pPr>
            <w:r w:rsidRPr="00C67F87">
              <w:rPr>
                <w:rFonts w:cs="Arial"/>
                <w:b/>
                <w:sz w:val="20"/>
                <w:szCs w:val="20"/>
              </w:rPr>
              <w:t>Club name</w:t>
            </w:r>
          </w:p>
          <w:p w14:paraId="277397BF" w14:textId="77777777" w:rsidR="007D358F" w:rsidRPr="00C67F87" w:rsidRDefault="007D358F" w:rsidP="00081219">
            <w:pPr>
              <w:spacing w:before="40"/>
              <w:jc w:val="center"/>
              <w:rPr>
                <w:rFonts w:cs="Arial"/>
                <w:b/>
                <w:sz w:val="20"/>
                <w:szCs w:val="20"/>
              </w:rPr>
            </w:pPr>
          </w:p>
        </w:tc>
        <w:tc>
          <w:tcPr>
            <w:tcW w:w="680" w:type="pct"/>
            <w:vMerge w:val="restart"/>
            <w:tcBorders>
              <w:top w:val="single" w:sz="4" w:space="0" w:color="auto"/>
              <w:left w:val="single" w:sz="4" w:space="0" w:color="auto"/>
              <w:right w:val="single" w:sz="8" w:space="0" w:color="000000"/>
            </w:tcBorders>
            <w:shd w:val="clear" w:color="auto" w:fill="DBE5F1"/>
          </w:tcPr>
          <w:p w14:paraId="67727035" w14:textId="328C2DC8" w:rsidR="007D358F" w:rsidRDefault="007D358F" w:rsidP="007D358F">
            <w:pPr>
              <w:jc w:val="center"/>
              <w:rPr>
                <w:rFonts w:cs="Arial"/>
                <w:b/>
                <w:sz w:val="20"/>
                <w:szCs w:val="20"/>
              </w:rPr>
            </w:pPr>
            <w:r>
              <w:rPr>
                <w:rFonts w:cs="Arial"/>
                <w:b/>
                <w:sz w:val="20"/>
                <w:szCs w:val="20"/>
              </w:rPr>
              <w:t>Format</w:t>
            </w:r>
          </w:p>
          <w:p w14:paraId="16CD924E" w14:textId="77777777" w:rsidR="007D358F" w:rsidRPr="00C67F87" w:rsidRDefault="007D358F" w:rsidP="007D358F">
            <w:pPr>
              <w:spacing w:before="40"/>
              <w:jc w:val="center"/>
              <w:rPr>
                <w:rFonts w:cs="Arial"/>
                <w:b/>
                <w:sz w:val="20"/>
                <w:szCs w:val="20"/>
              </w:rPr>
            </w:pPr>
          </w:p>
        </w:tc>
        <w:tc>
          <w:tcPr>
            <w:tcW w:w="2751" w:type="pct"/>
            <w:gridSpan w:val="2"/>
            <w:tcBorders>
              <w:top w:val="single" w:sz="4" w:space="0" w:color="auto"/>
              <w:left w:val="single" w:sz="8" w:space="0" w:color="auto"/>
              <w:bottom w:val="single" w:sz="4" w:space="0" w:color="auto"/>
              <w:right w:val="single" w:sz="8" w:space="0" w:color="auto"/>
            </w:tcBorders>
            <w:shd w:val="clear" w:color="auto" w:fill="DBE5F1"/>
          </w:tcPr>
          <w:p w14:paraId="18914013" w14:textId="0E7E1A8F" w:rsidR="007D358F" w:rsidRPr="00C67F87" w:rsidRDefault="007D358F" w:rsidP="00081219">
            <w:pPr>
              <w:spacing w:before="40"/>
              <w:jc w:val="center"/>
              <w:rPr>
                <w:rFonts w:cs="Arial"/>
                <w:b/>
                <w:sz w:val="20"/>
                <w:szCs w:val="20"/>
              </w:rPr>
            </w:pPr>
            <w:r w:rsidRPr="00C67F87">
              <w:rPr>
                <w:rFonts w:cs="Arial"/>
                <w:b/>
                <w:sz w:val="20"/>
                <w:szCs w:val="20"/>
              </w:rPr>
              <w:t>Future demand (members)</w:t>
            </w:r>
          </w:p>
        </w:tc>
      </w:tr>
      <w:tr w:rsidR="007D358F" w:rsidRPr="00C67F87" w14:paraId="3BB938DE" w14:textId="77777777" w:rsidTr="007D358F">
        <w:trPr>
          <w:cantSplit/>
          <w:trHeight w:val="85"/>
          <w:tblHeader/>
        </w:trPr>
        <w:tc>
          <w:tcPr>
            <w:tcW w:w="1569" w:type="pct"/>
            <w:vMerge/>
            <w:tcBorders>
              <w:left w:val="single" w:sz="4" w:space="0" w:color="auto"/>
              <w:right w:val="single" w:sz="4" w:space="0" w:color="auto"/>
            </w:tcBorders>
            <w:shd w:val="clear" w:color="auto" w:fill="DBE5F1"/>
          </w:tcPr>
          <w:p w14:paraId="04673BD4" w14:textId="77777777" w:rsidR="007D358F" w:rsidRPr="00C67F87" w:rsidRDefault="007D358F" w:rsidP="00081219">
            <w:pPr>
              <w:spacing w:before="40"/>
              <w:jc w:val="center"/>
              <w:rPr>
                <w:rFonts w:cs="Arial"/>
                <w:b/>
                <w:sz w:val="20"/>
                <w:szCs w:val="20"/>
              </w:rPr>
            </w:pPr>
          </w:p>
        </w:tc>
        <w:tc>
          <w:tcPr>
            <w:tcW w:w="680" w:type="pct"/>
            <w:vMerge/>
            <w:tcBorders>
              <w:left w:val="single" w:sz="4" w:space="0" w:color="auto"/>
              <w:right w:val="single" w:sz="8" w:space="0" w:color="000000"/>
            </w:tcBorders>
            <w:shd w:val="clear" w:color="auto" w:fill="DBE5F1"/>
          </w:tcPr>
          <w:p w14:paraId="5F7E61E3" w14:textId="77777777" w:rsidR="007D358F" w:rsidRPr="00C67F87" w:rsidRDefault="007D358F" w:rsidP="007D358F">
            <w:pPr>
              <w:spacing w:before="40"/>
              <w:jc w:val="center"/>
              <w:rPr>
                <w:rFonts w:cs="Arial"/>
                <w:b/>
                <w:sz w:val="20"/>
                <w:szCs w:val="20"/>
              </w:rPr>
            </w:pPr>
          </w:p>
        </w:tc>
        <w:tc>
          <w:tcPr>
            <w:tcW w:w="1411" w:type="pct"/>
            <w:tcBorders>
              <w:top w:val="single" w:sz="4" w:space="0" w:color="auto"/>
              <w:left w:val="single" w:sz="8" w:space="0" w:color="auto"/>
              <w:right w:val="single" w:sz="4" w:space="0" w:color="auto"/>
            </w:tcBorders>
            <w:shd w:val="clear" w:color="auto" w:fill="DBE5F1"/>
          </w:tcPr>
          <w:p w14:paraId="076EEA31" w14:textId="6FB3CAF7" w:rsidR="007D358F" w:rsidRPr="00C67F87" w:rsidRDefault="007D358F" w:rsidP="00081219">
            <w:pPr>
              <w:spacing w:before="40"/>
              <w:jc w:val="center"/>
              <w:rPr>
                <w:rFonts w:cs="Arial"/>
                <w:b/>
                <w:sz w:val="20"/>
                <w:szCs w:val="20"/>
              </w:rPr>
            </w:pPr>
            <w:r w:rsidRPr="00C67F87">
              <w:rPr>
                <w:rFonts w:cs="Arial"/>
                <w:b/>
                <w:sz w:val="20"/>
                <w:szCs w:val="20"/>
              </w:rPr>
              <w:t>Senior</w:t>
            </w:r>
          </w:p>
        </w:tc>
        <w:tc>
          <w:tcPr>
            <w:tcW w:w="1340" w:type="pct"/>
            <w:tcBorders>
              <w:top w:val="single" w:sz="4" w:space="0" w:color="auto"/>
              <w:left w:val="single" w:sz="4" w:space="0" w:color="auto"/>
              <w:right w:val="single" w:sz="8" w:space="0" w:color="auto"/>
            </w:tcBorders>
            <w:shd w:val="clear" w:color="auto" w:fill="DBE5F1"/>
          </w:tcPr>
          <w:p w14:paraId="451B19CA" w14:textId="77777777" w:rsidR="007D358F" w:rsidRPr="00C67F87" w:rsidRDefault="007D358F" w:rsidP="00081219">
            <w:pPr>
              <w:spacing w:before="40"/>
              <w:jc w:val="center"/>
              <w:rPr>
                <w:rFonts w:cs="Arial"/>
                <w:b/>
                <w:sz w:val="20"/>
                <w:szCs w:val="20"/>
              </w:rPr>
            </w:pPr>
            <w:r w:rsidRPr="00C67F87">
              <w:rPr>
                <w:rFonts w:cs="Arial"/>
                <w:b/>
                <w:sz w:val="20"/>
                <w:szCs w:val="20"/>
              </w:rPr>
              <w:t>Junior</w:t>
            </w:r>
          </w:p>
        </w:tc>
      </w:tr>
      <w:tr w:rsidR="007D358F" w:rsidRPr="00C67F87" w14:paraId="1B117394"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69" w:type="pct"/>
            <w:shd w:val="clear" w:color="auto" w:fill="FFFFFF"/>
          </w:tcPr>
          <w:p w14:paraId="79FDAF67" w14:textId="1B95D7F7" w:rsidR="007D358F" w:rsidRPr="00C67F87" w:rsidRDefault="007D358F" w:rsidP="00081219">
            <w:pPr>
              <w:spacing w:before="40"/>
              <w:rPr>
                <w:sz w:val="20"/>
                <w:szCs w:val="20"/>
                <w:highlight w:val="yellow"/>
              </w:rPr>
            </w:pPr>
            <w:r w:rsidRPr="00C67F87">
              <w:rPr>
                <w:rFonts w:cs="Arial"/>
                <w:color w:val="000000"/>
                <w:sz w:val="20"/>
                <w:szCs w:val="20"/>
              </w:rPr>
              <w:t>Coundon BC</w:t>
            </w:r>
          </w:p>
        </w:tc>
        <w:tc>
          <w:tcPr>
            <w:tcW w:w="680" w:type="pct"/>
            <w:shd w:val="clear" w:color="auto" w:fill="FFFFFF"/>
          </w:tcPr>
          <w:p w14:paraId="6EE3A65E" w14:textId="1B0AE8D6" w:rsidR="007D358F" w:rsidRPr="007D358F" w:rsidRDefault="007D358F" w:rsidP="007D358F">
            <w:pPr>
              <w:spacing w:before="40"/>
              <w:jc w:val="center"/>
              <w:rPr>
                <w:sz w:val="20"/>
                <w:szCs w:val="20"/>
              </w:rPr>
            </w:pPr>
            <w:r w:rsidRPr="007D358F">
              <w:rPr>
                <w:sz w:val="20"/>
                <w:szCs w:val="20"/>
              </w:rPr>
              <w:t>Crown</w:t>
            </w:r>
          </w:p>
        </w:tc>
        <w:tc>
          <w:tcPr>
            <w:tcW w:w="1411" w:type="pct"/>
            <w:shd w:val="clear" w:color="auto" w:fill="FFFFFF"/>
          </w:tcPr>
          <w:p w14:paraId="143EF43D" w14:textId="2B18BBA6" w:rsidR="007D358F" w:rsidRPr="00C67F87" w:rsidRDefault="007D358F" w:rsidP="00081219">
            <w:pPr>
              <w:spacing w:before="40"/>
              <w:jc w:val="center"/>
              <w:rPr>
                <w:rFonts w:eastAsia="MS Mincho"/>
                <w:sz w:val="20"/>
                <w:szCs w:val="20"/>
              </w:rPr>
            </w:pPr>
            <w:r w:rsidRPr="00C67F87">
              <w:rPr>
                <w:rFonts w:eastAsia="MS Mincho"/>
                <w:sz w:val="20"/>
                <w:szCs w:val="20"/>
              </w:rPr>
              <w:t>30</w:t>
            </w:r>
          </w:p>
        </w:tc>
        <w:tc>
          <w:tcPr>
            <w:tcW w:w="1340" w:type="pct"/>
            <w:shd w:val="clear" w:color="auto" w:fill="FFFFFF"/>
          </w:tcPr>
          <w:p w14:paraId="4E2C7857" w14:textId="49EA9150" w:rsidR="007D358F" w:rsidRPr="00C67F87" w:rsidRDefault="007D358F" w:rsidP="00081219">
            <w:pPr>
              <w:spacing w:before="40"/>
              <w:jc w:val="center"/>
              <w:rPr>
                <w:rFonts w:eastAsia="MS Mincho"/>
                <w:sz w:val="20"/>
                <w:szCs w:val="20"/>
              </w:rPr>
            </w:pPr>
            <w:r w:rsidRPr="00C67F87">
              <w:rPr>
                <w:rFonts w:eastAsia="MS Mincho"/>
                <w:sz w:val="20"/>
                <w:szCs w:val="20"/>
              </w:rPr>
              <w:t>8</w:t>
            </w:r>
          </w:p>
        </w:tc>
      </w:tr>
      <w:tr w:rsidR="007D358F" w:rsidRPr="00C67F87" w14:paraId="1BCB0A53"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69" w:type="pct"/>
            <w:shd w:val="clear" w:color="auto" w:fill="FFFFFF"/>
          </w:tcPr>
          <w:p w14:paraId="57326D6C" w14:textId="5A78CC0E" w:rsidR="007D358F" w:rsidRPr="00C67F87" w:rsidRDefault="007D358F" w:rsidP="00081219">
            <w:pPr>
              <w:spacing w:before="40"/>
              <w:rPr>
                <w:sz w:val="20"/>
                <w:szCs w:val="20"/>
                <w:highlight w:val="yellow"/>
              </w:rPr>
            </w:pPr>
            <w:r w:rsidRPr="00C67F87">
              <w:rPr>
                <w:rFonts w:cs="Arial"/>
                <w:color w:val="000000"/>
                <w:sz w:val="20"/>
                <w:szCs w:val="20"/>
              </w:rPr>
              <w:t>Herberts/Coventrians BC</w:t>
            </w:r>
          </w:p>
        </w:tc>
        <w:tc>
          <w:tcPr>
            <w:tcW w:w="680" w:type="pct"/>
            <w:shd w:val="clear" w:color="auto" w:fill="FFFFFF"/>
          </w:tcPr>
          <w:p w14:paraId="1256AE84" w14:textId="168B96D0" w:rsidR="007D358F" w:rsidRPr="007D358F" w:rsidRDefault="007D358F" w:rsidP="007D358F">
            <w:pPr>
              <w:spacing w:before="40"/>
              <w:jc w:val="center"/>
              <w:rPr>
                <w:sz w:val="20"/>
                <w:szCs w:val="20"/>
              </w:rPr>
            </w:pPr>
            <w:r w:rsidRPr="007D358F">
              <w:rPr>
                <w:sz w:val="20"/>
                <w:szCs w:val="20"/>
              </w:rPr>
              <w:t>Crown</w:t>
            </w:r>
          </w:p>
        </w:tc>
        <w:tc>
          <w:tcPr>
            <w:tcW w:w="1411" w:type="pct"/>
            <w:shd w:val="clear" w:color="auto" w:fill="FFFFFF"/>
          </w:tcPr>
          <w:p w14:paraId="449CA106" w14:textId="1F015CED" w:rsidR="007D358F" w:rsidRPr="00C67F87" w:rsidRDefault="007D358F" w:rsidP="00081219">
            <w:pPr>
              <w:spacing w:before="40"/>
              <w:jc w:val="center"/>
              <w:rPr>
                <w:rFonts w:eastAsia="MS Mincho"/>
                <w:sz w:val="20"/>
                <w:szCs w:val="20"/>
              </w:rPr>
            </w:pPr>
            <w:r w:rsidRPr="00C67F87">
              <w:rPr>
                <w:rFonts w:eastAsia="MS Mincho"/>
                <w:sz w:val="20"/>
                <w:szCs w:val="20"/>
              </w:rPr>
              <w:t>4</w:t>
            </w:r>
          </w:p>
        </w:tc>
        <w:tc>
          <w:tcPr>
            <w:tcW w:w="1340" w:type="pct"/>
            <w:shd w:val="clear" w:color="auto" w:fill="FFFFFF"/>
          </w:tcPr>
          <w:p w14:paraId="47DA4662" w14:textId="311F0EBC" w:rsidR="007D358F" w:rsidRPr="00C67F87" w:rsidRDefault="007D358F" w:rsidP="00081219">
            <w:pPr>
              <w:spacing w:before="40"/>
              <w:jc w:val="center"/>
              <w:rPr>
                <w:rFonts w:eastAsia="MS Mincho"/>
                <w:sz w:val="20"/>
                <w:szCs w:val="20"/>
              </w:rPr>
            </w:pPr>
            <w:r w:rsidRPr="00C67F87">
              <w:rPr>
                <w:rFonts w:eastAsia="MS Mincho"/>
                <w:sz w:val="20"/>
                <w:szCs w:val="20"/>
              </w:rPr>
              <w:t>4</w:t>
            </w:r>
          </w:p>
        </w:tc>
      </w:tr>
      <w:tr w:rsidR="007D358F" w:rsidRPr="00C67F87" w14:paraId="79D7175E"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69" w:type="pct"/>
            <w:shd w:val="clear" w:color="auto" w:fill="FFFFFF"/>
          </w:tcPr>
          <w:p w14:paraId="7FEBD48E" w14:textId="28E4BAE9" w:rsidR="007D358F" w:rsidRPr="00C67F87" w:rsidRDefault="007D358F" w:rsidP="00081219">
            <w:pPr>
              <w:spacing w:before="40"/>
              <w:rPr>
                <w:sz w:val="20"/>
                <w:szCs w:val="20"/>
                <w:highlight w:val="yellow"/>
              </w:rPr>
            </w:pPr>
            <w:r w:rsidRPr="00C67F87">
              <w:rPr>
                <w:rFonts w:cs="Arial"/>
                <w:color w:val="000000"/>
                <w:sz w:val="20"/>
                <w:szCs w:val="20"/>
              </w:rPr>
              <w:t>Matrix BC</w:t>
            </w:r>
          </w:p>
        </w:tc>
        <w:tc>
          <w:tcPr>
            <w:tcW w:w="680" w:type="pct"/>
            <w:shd w:val="clear" w:color="auto" w:fill="FFFFFF"/>
          </w:tcPr>
          <w:p w14:paraId="2E22941C" w14:textId="6BBC9157" w:rsidR="007D358F" w:rsidRPr="007D358F" w:rsidRDefault="007D358F" w:rsidP="007D358F">
            <w:pPr>
              <w:spacing w:before="40"/>
              <w:jc w:val="center"/>
              <w:rPr>
                <w:sz w:val="20"/>
                <w:szCs w:val="20"/>
              </w:rPr>
            </w:pPr>
            <w:r w:rsidRPr="007D358F">
              <w:rPr>
                <w:sz w:val="20"/>
                <w:szCs w:val="20"/>
              </w:rPr>
              <w:t>Flat</w:t>
            </w:r>
          </w:p>
        </w:tc>
        <w:tc>
          <w:tcPr>
            <w:tcW w:w="1411" w:type="pct"/>
            <w:shd w:val="clear" w:color="auto" w:fill="FFFFFF"/>
          </w:tcPr>
          <w:p w14:paraId="15463EC1" w14:textId="42ED8C0D" w:rsidR="007D358F" w:rsidRPr="00C67F87" w:rsidRDefault="007D358F" w:rsidP="00081219">
            <w:pPr>
              <w:spacing w:before="40"/>
              <w:jc w:val="center"/>
              <w:rPr>
                <w:rFonts w:eastAsia="MS Mincho"/>
                <w:sz w:val="20"/>
                <w:szCs w:val="20"/>
              </w:rPr>
            </w:pPr>
            <w:r w:rsidRPr="00C67F87">
              <w:rPr>
                <w:rFonts w:eastAsia="MS Mincho"/>
                <w:sz w:val="20"/>
                <w:szCs w:val="20"/>
              </w:rPr>
              <w:t>20</w:t>
            </w:r>
          </w:p>
        </w:tc>
        <w:tc>
          <w:tcPr>
            <w:tcW w:w="1340" w:type="pct"/>
            <w:shd w:val="clear" w:color="auto" w:fill="FFFFFF"/>
          </w:tcPr>
          <w:p w14:paraId="42E22CA2" w14:textId="460DA14E" w:rsidR="007D358F" w:rsidRPr="00C67F87" w:rsidRDefault="007D358F" w:rsidP="00081219">
            <w:pPr>
              <w:spacing w:before="40"/>
              <w:jc w:val="center"/>
              <w:rPr>
                <w:rFonts w:eastAsia="MS Mincho"/>
                <w:sz w:val="20"/>
                <w:szCs w:val="20"/>
              </w:rPr>
            </w:pPr>
            <w:r>
              <w:rPr>
                <w:rFonts w:eastAsia="MS Mincho"/>
                <w:sz w:val="20"/>
                <w:szCs w:val="20"/>
              </w:rPr>
              <w:t>-</w:t>
            </w:r>
          </w:p>
        </w:tc>
      </w:tr>
      <w:tr w:rsidR="007D358F" w:rsidRPr="00C67F87" w14:paraId="12061E1B"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69" w:type="pct"/>
            <w:shd w:val="clear" w:color="auto" w:fill="FFFFFF"/>
          </w:tcPr>
          <w:p w14:paraId="2BDE62FE" w14:textId="4906C43A" w:rsidR="007D358F" w:rsidRPr="00C67F87" w:rsidRDefault="007D358F" w:rsidP="00081219">
            <w:pPr>
              <w:spacing w:before="40"/>
              <w:rPr>
                <w:rFonts w:cs="Arial"/>
                <w:color w:val="000000"/>
                <w:sz w:val="20"/>
                <w:szCs w:val="20"/>
              </w:rPr>
            </w:pPr>
            <w:r w:rsidRPr="00C67F87">
              <w:rPr>
                <w:rFonts w:cs="Arial"/>
                <w:color w:val="000000"/>
                <w:sz w:val="20"/>
                <w:szCs w:val="20"/>
              </w:rPr>
              <w:t xml:space="preserve">Sphinx </w:t>
            </w:r>
            <w:r w:rsidR="00AB7187">
              <w:rPr>
                <w:rFonts w:cs="Arial"/>
                <w:color w:val="000000"/>
                <w:sz w:val="20"/>
                <w:szCs w:val="20"/>
              </w:rPr>
              <w:t>BC</w:t>
            </w:r>
          </w:p>
        </w:tc>
        <w:tc>
          <w:tcPr>
            <w:tcW w:w="680" w:type="pct"/>
            <w:shd w:val="clear" w:color="auto" w:fill="FFFFFF"/>
          </w:tcPr>
          <w:p w14:paraId="67DF53E1" w14:textId="4A887D9C" w:rsidR="007D358F" w:rsidRPr="007D358F" w:rsidRDefault="007D358F" w:rsidP="007D358F">
            <w:pPr>
              <w:spacing w:before="40"/>
              <w:jc w:val="center"/>
              <w:rPr>
                <w:rFonts w:cs="Arial"/>
                <w:color w:val="000000"/>
                <w:sz w:val="20"/>
                <w:szCs w:val="20"/>
              </w:rPr>
            </w:pPr>
            <w:r w:rsidRPr="007D358F">
              <w:rPr>
                <w:sz w:val="20"/>
                <w:szCs w:val="20"/>
              </w:rPr>
              <w:t>Flat</w:t>
            </w:r>
          </w:p>
        </w:tc>
        <w:tc>
          <w:tcPr>
            <w:tcW w:w="1411" w:type="pct"/>
            <w:shd w:val="clear" w:color="auto" w:fill="FFFFFF"/>
          </w:tcPr>
          <w:p w14:paraId="0D886D30" w14:textId="740E6901" w:rsidR="007D358F" w:rsidRPr="00C67F87" w:rsidRDefault="007D358F" w:rsidP="00081219">
            <w:pPr>
              <w:spacing w:before="40"/>
              <w:jc w:val="center"/>
              <w:rPr>
                <w:rFonts w:eastAsia="MS Mincho"/>
                <w:sz w:val="20"/>
                <w:szCs w:val="20"/>
              </w:rPr>
            </w:pPr>
            <w:r w:rsidRPr="00C67F87">
              <w:rPr>
                <w:rFonts w:eastAsia="MS Mincho"/>
                <w:sz w:val="20"/>
                <w:szCs w:val="20"/>
              </w:rPr>
              <w:t>5</w:t>
            </w:r>
          </w:p>
        </w:tc>
        <w:tc>
          <w:tcPr>
            <w:tcW w:w="1340" w:type="pct"/>
            <w:shd w:val="clear" w:color="auto" w:fill="FFFFFF"/>
          </w:tcPr>
          <w:p w14:paraId="45D185C8" w14:textId="46D09D9B" w:rsidR="007D358F" w:rsidRPr="00C67F87" w:rsidRDefault="007D358F" w:rsidP="00081219">
            <w:pPr>
              <w:spacing w:before="40"/>
              <w:jc w:val="center"/>
              <w:rPr>
                <w:rFonts w:eastAsia="MS Mincho"/>
                <w:sz w:val="20"/>
                <w:szCs w:val="20"/>
              </w:rPr>
            </w:pPr>
            <w:r>
              <w:rPr>
                <w:rFonts w:eastAsia="MS Mincho"/>
                <w:sz w:val="20"/>
                <w:szCs w:val="20"/>
              </w:rPr>
              <w:t>-</w:t>
            </w:r>
          </w:p>
        </w:tc>
      </w:tr>
      <w:tr w:rsidR="007D358F" w:rsidRPr="00C67F87" w14:paraId="6A52D3E0"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1569" w:type="pct"/>
            <w:shd w:val="clear" w:color="auto" w:fill="FFFFFF"/>
          </w:tcPr>
          <w:p w14:paraId="33F4AA87" w14:textId="069724E0" w:rsidR="007D358F" w:rsidRPr="00C67F87" w:rsidRDefault="007D358F" w:rsidP="00081219">
            <w:pPr>
              <w:spacing w:before="40"/>
              <w:rPr>
                <w:rFonts w:cs="Arial"/>
                <w:color w:val="000000"/>
                <w:sz w:val="20"/>
                <w:szCs w:val="20"/>
              </w:rPr>
            </w:pPr>
            <w:r w:rsidRPr="00C67F87">
              <w:rPr>
                <w:rFonts w:cs="Arial"/>
                <w:color w:val="000000"/>
                <w:sz w:val="20"/>
                <w:szCs w:val="20"/>
              </w:rPr>
              <w:t>Walsgrave BC</w:t>
            </w:r>
          </w:p>
        </w:tc>
        <w:tc>
          <w:tcPr>
            <w:tcW w:w="680" w:type="pct"/>
            <w:shd w:val="clear" w:color="auto" w:fill="FFFFFF"/>
          </w:tcPr>
          <w:p w14:paraId="01C0B0D9" w14:textId="042579AA" w:rsidR="007D358F" w:rsidRPr="007D358F" w:rsidRDefault="007D358F" w:rsidP="007D358F">
            <w:pPr>
              <w:spacing w:before="40"/>
              <w:jc w:val="center"/>
              <w:rPr>
                <w:rFonts w:cs="Arial"/>
                <w:color w:val="000000"/>
                <w:sz w:val="20"/>
                <w:szCs w:val="20"/>
              </w:rPr>
            </w:pPr>
            <w:r w:rsidRPr="007D358F">
              <w:rPr>
                <w:sz w:val="20"/>
                <w:szCs w:val="20"/>
              </w:rPr>
              <w:t>Crown</w:t>
            </w:r>
          </w:p>
        </w:tc>
        <w:tc>
          <w:tcPr>
            <w:tcW w:w="1411" w:type="pct"/>
            <w:shd w:val="clear" w:color="auto" w:fill="FFFFFF"/>
          </w:tcPr>
          <w:p w14:paraId="4C3ECD97" w14:textId="7E46EB60" w:rsidR="007D358F" w:rsidRPr="00C67F87" w:rsidRDefault="007D358F" w:rsidP="00081219">
            <w:pPr>
              <w:spacing w:before="40"/>
              <w:jc w:val="center"/>
              <w:rPr>
                <w:rFonts w:eastAsia="MS Mincho"/>
                <w:sz w:val="20"/>
                <w:szCs w:val="20"/>
              </w:rPr>
            </w:pPr>
            <w:r w:rsidRPr="00C67F87">
              <w:rPr>
                <w:rFonts w:eastAsia="MS Mincho"/>
                <w:sz w:val="20"/>
                <w:szCs w:val="20"/>
              </w:rPr>
              <w:t>8</w:t>
            </w:r>
          </w:p>
        </w:tc>
        <w:tc>
          <w:tcPr>
            <w:tcW w:w="1340" w:type="pct"/>
            <w:shd w:val="clear" w:color="auto" w:fill="FFFFFF"/>
          </w:tcPr>
          <w:p w14:paraId="2061FDD0" w14:textId="29D5CEBF" w:rsidR="007D358F" w:rsidRPr="00C67F87" w:rsidRDefault="007D358F" w:rsidP="00081219">
            <w:pPr>
              <w:spacing w:before="40"/>
              <w:jc w:val="center"/>
              <w:rPr>
                <w:rFonts w:eastAsia="MS Mincho"/>
                <w:sz w:val="20"/>
                <w:szCs w:val="20"/>
              </w:rPr>
            </w:pPr>
            <w:r w:rsidRPr="00C67F87">
              <w:rPr>
                <w:rFonts w:eastAsia="MS Mincho"/>
                <w:sz w:val="20"/>
                <w:szCs w:val="20"/>
              </w:rPr>
              <w:t>2</w:t>
            </w:r>
          </w:p>
        </w:tc>
      </w:tr>
      <w:tr w:rsidR="00C67F87" w:rsidRPr="00C67F87" w14:paraId="49A0A1C2" w14:textId="77777777" w:rsidTr="007D358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13"/>
        </w:trPr>
        <w:tc>
          <w:tcPr>
            <w:tcW w:w="2249" w:type="pct"/>
            <w:gridSpan w:val="2"/>
            <w:shd w:val="clear" w:color="auto" w:fill="FFFFFF"/>
          </w:tcPr>
          <w:p w14:paraId="603BD897" w14:textId="387CF9FF" w:rsidR="00C67F87" w:rsidRPr="00C67F87" w:rsidRDefault="00C67F87" w:rsidP="007D358F">
            <w:pPr>
              <w:spacing w:before="40"/>
              <w:jc w:val="right"/>
              <w:rPr>
                <w:rFonts w:cs="Arial"/>
                <w:b/>
                <w:bCs/>
                <w:color w:val="000000"/>
                <w:sz w:val="20"/>
                <w:szCs w:val="20"/>
              </w:rPr>
            </w:pPr>
            <w:r w:rsidRPr="00C67F87">
              <w:rPr>
                <w:rFonts w:cs="Arial"/>
                <w:b/>
                <w:bCs/>
                <w:color w:val="000000"/>
                <w:sz w:val="20"/>
                <w:szCs w:val="20"/>
              </w:rPr>
              <w:t>Total</w:t>
            </w:r>
          </w:p>
        </w:tc>
        <w:tc>
          <w:tcPr>
            <w:tcW w:w="1411" w:type="pct"/>
            <w:shd w:val="clear" w:color="auto" w:fill="FFFFFF"/>
          </w:tcPr>
          <w:p w14:paraId="72F0FE4E" w14:textId="0D4D8E45" w:rsidR="00C67F87" w:rsidRPr="00C67F87" w:rsidRDefault="00C67F87" w:rsidP="00081219">
            <w:pPr>
              <w:spacing w:before="40"/>
              <w:jc w:val="center"/>
              <w:rPr>
                <w:rFonts w:eastAsia="MS Mincho"/>
                <w:b/>
                <w:bCs/>
                <w:sz w:val="20"/>
                <w:szCs w:val="20"/>
              </w:rPr>
            </w:pPr>
            <w:r w:rsidRPr="00C67F87">
              <w:rPr>
                <w:rFonts w:eastAsia="MS Mincho"/>
                <w:b/>
                <w:bCs/>
                <w:sz w:val="20"/>
                <w:szCs w:val="20"/>
              </w:rPr>
              <w:t>67</w:t>
            </w:r>
          </w:p>
        </w:tc>
        <w:tc>
          <w:tcPr>
            <w:tcW w:w="1340" w:type="pct"/>
            <w:shd w:val="clear" w:color="auto" w:fill="FFFFFF"/>
          </w:tcPr>
          <w:p w14:paraId="2258F44B" w14:textId="03778904" w:rsidR="00C67F87" w:rsidRPr="00C67F87" w:rsidRDefault="00C67F87" w:rsidP="00081219">
            <w:pPr>
              <w:spacing w:before="40"/>
              <w:jc w:val="center"/>
              <w:rPr>
                <w:rFonts w:eastAsia="MS Mincho"/>
                <w:b/>
                <w:bCs/>
                <w:sz w:val="20"/>
                <w:szCs w:val="20"/>
              </w:rPr>
            </w:pPr>
            <w:r w:rsidRPr="00C67F87">
              <w:rPr>
                <w:rFonts w:eastAsia="MS Mincho"/>
                <w:b/>
                <w:bCs/>
                <w:sz w:val="20"/>
                <w:szCs w:val="20"/>
              </w:rPr>
              <w:t>14</w:t>
            </w:r>
          </w:p>
        </w:tc>
      </w:tr>
    </w:tbl>
    <w:p w14:paraId="02D142B8" w14:textId="0F84FE2B" w:rsidR="00987066" w:rsidRDefault="00987066" w:rsidP="00987066">
      <w:pPr>
        <w:rPr>
          <w:highlight w:val="yellow"/>
        </w:rPr>
      </w:pPr>
    </w:p>
    <w:p w14:paraId="7C17701D" w14:textId="1ACA4BA3" w:rsidR="003917F3" w:rsidRPr="00C67F87" w:rsidRDefault="003917F3" w:rsidP="00987066">
      <w:r w:rsidRPr="00C67F87">
        <w:t xml:space="preserve">In addition to the above, </w:t>
      </w:r>
      <w:r w:rsidRPr="00C67F87">
        <w:rPr>
          <w:rFonts w:cs="Arial"/>
          <w:color w:val="000000"/>
          <w:szCs w:val="22"/>
        </w:rPr>
        <w:t>Albany Social (N MIDS) BC expresse</w:t>
      </w:r>
      <w:r w:rsidR="007D358F">
        <w:rPr>
          <w:rFonts w:cs="Arial"/>
          <w:color w:val="000000"/>
          <w:szCs w:val="22"/>
        </w:rPr>
        <w:t>s</w:t>
      </w:r>
      <w:r w:rsidRPr="00C67F87">
        <w:rPr>
          <w:rFonts w:cs="Arial"/>
          <w:color w:val="000000"/>
          <w:szCs w:val="22"/>
        </w:rPr>
        <w:t xml:space="preserve"> an aspiration to increase</w:t>
      </w:r>
      <w:r w:rsidR="00AB7187">
        <w:rPr>
          <w:rFonts w:cs="Arial"/>
          <w:color w:val="000000"/>
          <w:szCs w:val="22"/>
        </w:rPr>
        <w:t xml:space="preserve"> its</w:t>
      </w:r>
      <w:r w:rsidRPr="00C67F87">
        <w:rPr>
          <w:rFonts w:cs="Arial"/>
          <w:color w:val="000000"/>
          <w:szCs w:val="22"/>
        </w:rPr>
        <w:t xml:space="preserve"> membership but d</w:t>
      </w:r>
      <w:r w:rsidR="007D358F">
        <w:rPr>
          <w:rFonts w:cs="Arial"/>
          <w:color w:val="000000"/>
          <w:szCs w:val="22"/>
        </w:rPr>
        <w:t>oes</w:t>
      </w:r>
      <w:r w:rsidRPr="00C67F87">
        <w:rPr>
          <w:rFonts w:cs="Arial"/>
          <w:color w:val="000000"/>
          <w:szCs w:val="22"/>
        </w:rPr>
        <w:t xml:space="preserve"> not quantify this.</w:t>
      </w:r>
    </w:p>
    <w:p w14:paraId="4F5DCF40" w14:textId="77777777" w:rsidR="003917F3" w:rsidRPr="00987066" w:rsidRDefault="003917F3" w:rsidP="00987066">
      <w:pPr>
        <w:rPr>
          <w:highlight w:val="yellow"/>
        </w:rPr>
      </w:pPr>
    </w:p>
    <w:p w14:paraId="30F931EF" w14:textId="77777777" w:rsidR="00987066" w:rsidRPr="00C67F87" w:rsidRDefault="00987066" w:rsidP="00987066">
      <w:r w:rsidRPr="00C67F87">
        <w:t xml:space="preserve">All clubs report that they hope to fulfil their future demand aspirations through either increased advertising, especially via social media, or through hosting open days. </w:t>
      </w:r>
      <w:bookmarkStart w:id="609" w:name="_Toc441649363"/>
      <w:bookmarkStart w:id="610" w:name="_Toc442107151"/>
      <w:bookmarkStart w:id="611" w:name="_Toc442857886"/>
      <w:bookmarkStart w:id="612" w:name="_Toc445393765"/>
      <w:bookmarkStart w:id="613" w:name="_Toc446484874"/>
      <w:bookmarkStart w:id="614" w:name="_Toc448151012"/>
      <w:bookmarkStart w:id="615" w:name="_Toc448151070"/>
      <w:bookmarkStart w:id="616" w:name="_Toc30493382"/>
      <w:bookmarkStart w:id="617" w:name="_Toc30517386"/>
      <w:bookmarkStart w:id="618" w:name="_Toc31182126"/>
    </w:p>
    <w:p w14:paraId="62FD744B" w14:textId="77777777" w:rsidR="00987066" w:rsidRPr="00987066" w:rsidRDefault="00987066" w:rsidP="00987066">
      <w:pPr>
        <w:rPr>
          <w:highlight w:val="yellow"/>
        </w:rPr>
      </w:pPr>
    </w:p>
    <w:p w14:paraId="30634341" w14:textId="213AB58C" w:rsidR="00987066" w:rsidRPr="005014DF" w:rsidRDefault="00C67F87" w:rsidP="00987066">
      <w:pPr>
        <w:rPr>
          <w:b/>
          <w:bCs/>
        </w:rPr>
      </w:pPr>
      <w:r w:rsidRPr="005014DF">
        <w:rPr>
          <w:b/>
          <w:bCs/>
        </w:rPr>
        <w:t>9</w:t>
      </w:r>
      <w:r w:rsidR="00987066" w:rsidRPr="005014DF">
        <w:rPr>
          <w:b/>
          <w:bCs/>
        </w:rPr>
        <w:t>.4: Supply and demand analysis</w:t>
      </w:r>
      <w:bookmarkEnd w:id="609"/>
      <w:bookmarkEnd w:id="610"/>
      <w:bookmarkEnd w:id="611"/>
      <w:bookmarkEnd w:id="612"/>
      <w:bookmarkEnd w:id="613"/>
      <w:bookmarkEnd w:id="614"/>
      <w:bookmarkEnd w:id="615"/>
      <w:bookmarkEnd w:id="616"/>
      <w:bookmarkEnd w:id="617"/>
      <w:bookmarkEnd w:id="618"/>
    </w:p>
    <w:p w14:paraId="6B17DE91" w14:textId="77777777" w:rsidR="00987066" w:rsidRPr="00987066" w:rsidRDefault="00987066" w:rsidP="00987066">
      <w:pPr>
        <w:rPr>
          <w:highlight w:val="yellow"/>
        </w:rPr>
      </w:pPr>
    </w:p>
    <w:p w14:paraId="0FB41730" w14:textId="450FCFF7" w:rsidR="00BB50A1" w:rsidRDefault="00BB50A1" w:rsidP="00BB50A1">
      <w:pPr>
        <w:rPr>
          <w:rFonts w:cs="Arial"/>
          <w:bCs/>
          <w:iCs/>
          <w:szCs w:val="22"/>
        </w:rPr>
      </w:pPr>
      <w:r w:rsidRPr="00BB50A1">
        <w:rPr>
          <w:rFonts w:cs="Arial"/>
          <w:bCs/>
          <w:iCs/>
          <w:szCs w:val="22"/>
        </w:rPr>
        <w:t xml:space="preserve">The capacity of a bowling green is very much dependent on the leagues and the day that they operate. A green may have no spare capacity on an afternoon or evening when a popular league operates but may be unused for the rest of the week. However, in many cases, greens are used during the afternoons by Club members who bowl socially, with access a potential issue during peak times if membership is particularly high. </w:t>
      </w:r>
    </w:p>
    <w:p w14:paraId="0AAA1D16" w14:textId="3B2A8D1D" w:rsidR="000E6578" w:rsidRDefault="000E6578" w:rsidP="00BB50A1">
      <w:pPr>
        <w:rPr>
          <w:rFonts w:cs="Arial"/>
          <w:bCs/>
          <w:iCs/>
          <w:szCs w:val="22"/>
        </w:rPr>
      </w:pPr>
    </w:p>
    <w:p w14:paraId="6D5E6565" w14:textId="77777777" w:rsidR="000E6578" w:rsidRDefault="000E6578" w:rsidP="000E6578">
      <w:pPr>
        <w:rPr>
          <w:rFonts w:cs="Arial"/>
          <w:bCs/>
          <w:iCs/>
          <w:szCs w:val="22"/>
        </w:rPr>
      </w:pPr>
    </w:p>
    <w:p w14:paraId="0B4D2A71" w14:textId="77777777" w:rsidR="000E6578" w:rsidRDefault="000E6578" w:rsidP="000E6578">
      <w:pPr>
        <w:rPr>
          <w:rFonts w:cs="Arial"/>
          <w:bCs/>
          <w:iCs/>
          <w:szCs w:val="22"/>
        </w:rPr>
      </w:pPr>
    </w:p>
    <w:p w14:paraId="06D11481" w14:textId="77777777" w:rsidR="000E6578" w:rsidRDefault="000E6578" w:rsidP="000E6578">
      <w:pPr>
        <w:rPr>
          <w:rFonts w:cs="Arial"/>
          <w:bCs/>
          <w:iCs/>
          <w:szCs w:val="22"/>
        </w:rPr>
      </w:pPr>
    </w:p>
    <w:p w14:paraId="0F8FF051" w14:textId="2F84F90F" w:rsidR="000E6578" w:rsidRDefault="000E6578" w:rsidP="000E6578">
      <w:pPr>
        <w:rPr>
          <w:rFonts w:cs="Arial"/>
          <w:bCs/>
          <w:iCs/>
          <w:szCs w:val="22"/>
        </w:rPr>
      </w:pPr>
      <w:r>
        <w:rPr>
          <w:rFonts w:cs="Arial"/>
          <w:bCs/>
          <w:iCs/>
          <w:szCs w:val="22"/>
        </w:rPr>
        <w:lastRenderedPageBreak/>
        <w:t xml:space="preserve">Neither </w:t>
      </w:r>
      <w:r w:rsidRPr="001620CC">
        <w:rPr>
          <w:rFonts w:cs="Arial"/>
          <w:bCs/>
          <w:iCs/>
          <w:szCs w:val="22"/>
        </w:rPr>
        <w:t xml:space="preserve">Bowls England </w:t>
      </w:r>
      <w:r>
        <w:rPr>
          <w:rFonts w:cs="Arial"/>
          <w:bCs/>
          <w:iCs/>
          <w:szCs w:val="22"/>
        </w:rPr>
        <w:t xml:space="preserve">nor the BCGBA </w:t>
      </w:r>
      <w:r w:rsidRPr="001620CC">
        <w:rPr>
          <w:rFonts w:cs="Arial"/>
          <w:bCs/>
          <w:iCs/>
          <w:szCs w:val="22"/>
        </w:rPr>
        <w:t xml:space="preserve">have any specific guidance on bowling green capacity, stating that it can vary from site-to-site and from club-to-club. However, as a guide, </w:t>
      </w:r>
      <w:r>
        <w:rPr>
          <w:rFonts w:cs="Arial"/>
          <w:bCs/>
          <w:iCs/>
          <w:szCs w:val="22"/>
        </w:rPr>
        <w:t>both believe</w:t>
      </w:r>
      <w:r w:rsidRPr="001620CC">
        <w:rPr>
          <w:rFonts w:cs="Arial"/>
          <w:bCs/>
          <w:iCs/>
          <w:szCs w:val="22"/>
        </w:rPr>
        <w:t xml:space="preserve"> that any green used by at least 20 members is generally considered to be sustainable, whilst any green operating with a membership of over 60 may need additional resource to ensure that it is meeting its required level of demand. </w:t>
      </w:r>
    </w:p>
    <w:p w14:paraId="1B537CD5" w14:textId="6CE8BCAF" w:rsidR="000E6578" w:rsidRDefault="000E6578" w:rsidP="000E6578">
      <w:pPr>
        <w:rPr>
          <w:rFonts w:cs="Arial"/>
          <w:bCs/>
          <w:iCs/>
          <w:szCs w:val="22"/>
        </w:rPr>
      </w:pPr>
    </w:p>
    <w:p w14:paraId="16B86755" w14:textId="69078689" w:rsidR="00BB50A1" w:rsidRPr="005014DF" w:rsidRDefault="000E6578" w:rsidP="00AB7187">
      <w:pPr>
        <w:ind w:right="-46"/>
        <w:rPr>
          <w:bCs/>
          <w:iCs/>
        </w:rPr>
      </w:pPr>
      <w:r>
        <w:rPr>
          <w:rFonts w:cs="Arial"/>
          <w:bCs/>
          <w:iCs/>
          <w:szCs w:val="22"/>
        </w:rPr>
        <w:t>In Coventry, t</w:t>
      </w:r>
      <w:r w:rsidR="00BB50A1" w:rsidRPr="005014DF">
        <w:rPr>
          <w:rFonts w:cs="Arial"/>
          <w:bCs/>
          <w:iCs/>
          <w:szCs w:val="22"/>
        </w:rPr>
        <w:t xml:space="preserve">wo clubs are operating close to 20 members. </w:t>
      </w:r>
      <w:r w:rsidRPr="005014DF">
        <w:rPr>
          <w:rFonts w:cs="Arial"/>
          <w:bCs/>
          <w:iCs/>
          <w:szCs w:val="22"/>
        </w:rPr>
        <w:t xml:space="preserve">These clubs should </w:t>
      </w:r>
      <w:r w:rsidR="00AB7187">
        <w:rPr>
          <w:rFonts w:cs="Arial"/>
          <w:bCs/>
          <w:iCs/>
          <w:szCs w:val="22"/>
        </w:rPr>
        <w:t xml:space="preserve">therefore </w:t>
      </w:r>
      <w:r w:rsidRPr="005014DF">
        <w:rPr>
          <w:rFonts w:cs="Arial"/>
          <w:bCs/>
          <w:iCs/>
          <w:szCs w:val="22"/>
        </w:rPr>
        <w:t xml:space="preserve">be closely monitored to ensure </w:t>
      </w:r>
      <w:r w:rsidR="00AB7187">
        <w:rPr>
          <w:rFonts w:cs="Arial"/>
          <w:bCs/>
          <w:iCs/>
          <w:szCs w:val="22"/>
        </w:rPr>
        <w:t xml:space="preserve">that </w:t>
      </w:r>
      <w:r w:rsidRPr="005014DF">
        <w:rPr>
          <w:rFonts w:cs="Arial"/>
          <w:bCs/>
          <w:iCs/>
          <w:szCs w:val="22"/>
        </w:rPr>
        <w:t>membership figures do not decrease to a level where they cannot effectively maintain green and ancillary provision quality</w:t>
      </w:r>
      <w:r>
        <w:rPr>
          <w:rFonts w:cs="Arial"/>
          <w:bCs/>
          <w:iCs/>
          <w:szCs w:val="22"/>
        </w:rPr>
        <w:t xml:space="preserve"> and t</w:t>
      </w:r>
      <w:r w:rsidRPr="005014DF">
        <w:rPr>
          <w:rFonts w:cs="Arial"/>
          <w:bCs/>
          <w:iCs/>
          <w:szCs w:val="22"/>
        </w:rPr>
        <w:t>hey should also be focus clubs for increasing participation.</w:t>
      </w:r>
      <w:r>
        <w:rPr>
          <w:rFonts w:cs="Arial"/>
          <w:bCs/>
          <w:iCs/>
          <w:szCs w:val="22"/>
        </w:rPr>
        <w:t xml:space="preserve"> </w:t>
      </w:r>
      <w:r w:rsidR="00BB50A1" w:rsidRPr="005014DF">
        <w:rPr>
          <w:rFonts w:cs="Arial"/>
          <w:bCs/>
          <w:iCs/>
          <w:szCs w:val="22"/>
        </w:rPr>
        <w:t>The clubs are</w:t>
      </w:r>
      <w:r w:rsidR="00AB7187">
        <w:rPr>
          <w:rFonts w:cs="Arial"/>
          <w:bCs/>
          <w:iCs/>
          <w:szCs w:val="22"/>
        </w:rPr>
        <w:t xml:space="preserve"> </w:t>
      </w:r>
      <w:r w:rsidR="005014DF" w:rsidRPr="005014DF">
        <w:rPr>
          <w:bCs/>
          <w:iCs/>
        </w:rPr>
        <w:t>Old Coventrians</w:t>
      </w:r>
      <w:r w:rsidR="00BB50A1" w:rsidRPr="005014DF">
        <w:rPr>
          <w:bCs/>
          <w:iCs/>
        </w:rPr>
        <w:t xml:space="preserve"> BC (</w:t>
      </w:r>
      <w:r w:rsidR="005014DF" w:rsidRPr="005014DF">
        <w:rPr>
          <w:bCs/>
          <w:iCs/>
        </w:rPr>
        <w:t>23</w:t>
      </w:r>
      <w:r w:rsidR="00BB50A1" w:rsidRPr="005014DF">
        <w:rPr>
          <w:bCs/>
          <w:iCs/>
        </w:rPr>
        <w:t xml:space="preserve"> members)</w:t>
      </w:r>
      <w:r w:rsidR="00AB7187">
        <w:rPr>
          <w:bCs/>
          <w:iCs/>
        </w:rPr>
        <w:t xml:space="preserve"> and </w:t>
      </w:r>
      <w:r w:rsidR="005014DF" w:rsidRPr="005014DF">
        <w:rPr>
          <w:bCs/>
          <w:iCs/>
        </w:rPr>
        <w:t>Herberts/Coventrians</w:t>
      </w:r>
      <w:r w:rsidR="00BB50A1" w:rsidRPr="005014DF">
        <w:rPr>
          <w:bCs/>
          <w:iCs/>
        </w:rPr>
        <w:t xml:space="preserve"> BC (2</w:t>
      </w:r>
      <w:r w:rsidR="005014DF" w:rsidRPr="005014DF">
        <w:rPr>
          <w:bCs/>
          <w:iCs/>
        </w:rPr>
        <w:t>4</w:t>
      </w:r>
      <w:r w:rsidR="00BB50A1" w:rsidRPr="005014DF">
        <w:rPr>
          <w:bCs/>
          <w:iCs/>
        </w:rPr>
        <w:t xml:space="preserve"> members)</w:t>
      </w:r>
      <w:r w:rsidR="00AB7187">
        <w:rPr>
          <w:bCs/>
          <w:iCs/>
        </w:rPr>
        <w:t>.</w:t>
      </w:r>
    </w:p>
    <w:p w14:paraId="11585ADE" w14:textId="77777777" w:rsidR="00BB50A1" w:rsidRPr="005014DF" w:rsidRDefault="00BB50A1" w:rsidP="00BB50A1">
      <w:pPr>
        <w:ind w:right="-46"/>
        <w:rPr>
          <w:rFonts w:cs="Arial"/>
          <w:bCs/>
          <w:iCs/>
          <w:szCs w:val="22"/>
        </w:rPr>
      </w:pPr>
    </w:p>
    <w:p w14:paraId="6212D997" w14:textId="0FF30780" w:rsidR="00BB50A1" w:rsidRPr="00777FBD" w:rsidRDefault="00BB50A1" w:rsidP="00BB50A1">
      <w:pPr>
        <w:ind w:right="-46"/>
        <w:rPr>
          <w:rFonts w:cs="Arial"/>
          <w:highlight w:val="yellow"/>
          <w:lang w:eastAsia="en-GB"/>
        </w:rPr>
      </w:pPr>
      <w:r w:rsidRPr="005014DF">
        <w:rPr>
          <w:rFonts w:cs="Arial"/>
          <w:bCs/>
          <w:iCs/>
          <w:szCs w:val="22"/>
        </w:rPr>
        <w:t xml:space="preserve">Conversely, </w:t>
      </w:r>
      <w:r w:rsidR="005014DF" w:rsidRPr="005014DF">
        <w:rPr>
          <w:rFonts w:cs="Arial"/>
          <w:bCs/>
          <w:iCs/>
          <w:szCs w:val="22"/>
        </w:rPr>
        <w:t xml:space="preserve">Coundon BC and Dunlop BC are the only bowls clubs in Coventry that exceed </w:t>
      </w:r>
      <w:r w:rsidR="000E6578">
        <w:rPr>
          <w:rFonts w:cs="Arial"/>
          <w:bCs/>
          <w:iCs/>
          <w:szCs w:val="22"/>
        </w:rPr>
        <w:t>60 members</w:t>
      </w:r>
      <w:r w:rsidR="005014DF" w:rsidRPr="005014DF">
        <w:rPr>
          <w:rFonts w:cs="Arial"/>
          <w:bCs/>
          <w:iCs/>
          <w:szCs w:val="22"/>
        </w:rPr>
        <w:t>, with 73 and 74 members respectively.</w:t>
      </w:r>
      <w:r w:rsidRPr="005014DF">
        <w:rPr>
          <w:rFonts w:cs="Arial"/>
          <w:bCs/>
          <w:iCs/>
          <w:szCs w:val="22"/>
        </w:rPr>
        <w:t xml:space="preserve"> </w:t>
      </w:r>
      <w:r w:rsidR="000E6578">
        <w:rPr>
          <w:rFonts w:cs="Arial"/>
          <w:bCs/>
          <w:iCs/>
          <w:szCs w:val="22"/>
        </w:rPr>
        <w:t xml:space="preserve">These should also be monitored to ensure that the quantity and quality of their provision remains sufficient. </w:t>
      </w:r>
      <w:r w:rsidR="002208B2">
        <w:rPr>
          <w:rFonts w:cs="Arial"/>
          <w:bCs/>
          <w:iCs/>
          <w:szCs w:val="22"/>
        </w:rPr>
        <w:t xml:space="preserve">Neither currently report any capacity issues. </w:t>
      </w:r>
    </w:p>
    <w:p w14:paraId="083272B1" w14:textId="77777777" w:rsidR="00BB50A1" w:rsidRPr="005014DF" w:rsidRDefault="00BB50A1" w:rsidP="00BB50A1">
      <w:pPr>
        <w:ind w:right="-46"/>
        <w:rPr>
          <w:rFonts w:cs="Arial"/>
          <w:bCs/>
          <w:iCs/>
          <w:szCs w:val="22"/>
        </w:rPr>
      </w:pPr>
    </w:p>
    <w:p w14:paraId="126694F2" w14:textId="25EF6343" w:rsidR="00BB50A1" w:rsidRPr="005014DF" w:rsidRDefault="00BB50A1" w:rsidP="00BB50A1">
      <w:pPr>
        <w:ind w:right="-46"/>
        <w:rPr>
          <w:rFonts w:cs="Arial"/>
          <w:bCs/>
          <w:iCs/>
          <w:szCs w:val="22"/>
        </w:rPr>
      </w:pPr>
      <w:r w:rsidRPr="005014DF">
        <w:rPr>
          <w:rFonts w:cs="Arial"/>
          <w:bCs/>
          <w:iCs/>
          <w:szCs w:val="22"/>
        </w:rPr>
        <w:t xml:space="preserve">All remaining clubs are considered to be adequately catered for and sustainable, taking into account both current and future demand. </w:t>
      </w:r>
    </w:p>
    <w:p w14:paraId="5F01A56B" w14:textId="77777777" w:rsidR="005014DF" w:rsidRDefault="005014DF" w:rsidP="00BB50A1">
      <w:pPr>
        <w:rPr>
          <w:b/>
          <w:bCs/>
          <w:iCs/>
          <w:szCs w:val="26"/>
          <w:highlight w:val="yellow"/>
          <w:lang w:eastAsia="x-none"/>
        </w:rPr>
      </w:pPr>
      <w:bookmarkStart w:id="619" w:name="_Toc100154369"/>
    </w:p>
    <w:p w14:paraId="55411818" w14:textId="79737763" w:rsidR="00BB50A1" w:rsidRPr="002208B2" w:rsidRDefault="00BB50A1" w:rsidP="00BB50A1">
      <w:pPr>
        <w:rPr>
          <w:b/>
          <w:bCs/>
          <w:i/>
          <w:szCs w:val="26"/>
          <w:lang w:eastAsia="x-none"/>
        </w:rPr>
      </w:pPr>
      <w:r w:rsidRPr="002208B2">
        <w:rPr>
          <w:b/>
          <w:bCs/>
          <w:i/>
          <w:szCs w:val="26"/>
          <w:lang w:eastAsia="x-none"/>
        </w:rPr>
        <w:t>Conclusion</w:t>
      </w:r>
      <w:bookmarkEnd w:id="619"/>
    </w:p>
    <w:p w14:paraId="3D4646F5" w14:textId="77777777" w:rsidR="00BB50A1" w:rsidRPr="00FE2CDF" w:rsidRDefault="00BB50A1" w:rsidP="00BB50A1">
      <w:pPr>
        <w:jc w:val="left"/>
        <w:rPr>
          <w:b/>
        </w:rPr>
      </w:pPr>
    </w:p>
    <w:p w14:paraId="03A3853F" w14:textId="4EA07539" w:rsidR="00BB50A1" w:rsidRPr="00FE2CDF" w:rsidRDefault="00BB50A1" w:rsidP="00BB50A1">
      <w:pPr>
        <w:ind w:right="-46"/>
        <w:rPr>
          <w:rFonts w:cs="Arial"/>
          <w:bCs/>
          <w:iCs/>
          <w:szCs w:val="22"/>
        </w:rPr>
      </w:pPr>
      <w:r w:rsidRPr="00FE2CDF">
        <w:rPr>
          <w:rFonts w:cs="Arial"/>
          <w:bCs/>
          <w:iCs/>
          <w:szCs w:val="22"/>
        </w:rPr>
        <w:t xml:space="preserve">There is currently </w:t>
      </w:r>
      <w:r w:rsidR="000E6578">
        <w:rPr>
          <w:rFonts w:cs="Arial"/>
          <w:bCs/>
          <w:iCs/>
          <w:szCs w:val="22"/>
        </w:rPr>
        <w:t xml:space="preserve">a </w:t>
      </w:r>
      <w:r w:rsidRPr="00FE2CDF">
        <w:rPr>
          <w:rFonts w:cs="Arial"/>
          <w:bCs/>
          <w:iCs/>
          <w:szCs w:val="22"/>
        </w:rPr>
        <w:t xml:space="preserve">sufficient </w:t>
      </w:r>
      <w:r w:rsidR="000E6578">
        <w:rPr>
          <w:rFonts w:cs="Arial"/>
          <w:bCs/>
          <w:iCs/>
          <w:szCs w:val="22"/>
        </w:rPr>
        <w:t>supply of</w:t>
      </w:r>
      <w:r w:rsidRPr="00FE2CDF">
        <w:rPr>
          <w:rFonts w:cs="Arial"/>
          <w:bCs/>
          <w:iCs/>
          <w:szCs w:val="22"/>
        </w:rPr>
        <w:t xml:space="preserve"> bowling greens </w:t>
      </w:r>
      <w:r w:rsidR="000E6578">
        <w:rPr>
          <w:rFonts w:cs="Arial"/>
          <w:bCs/>
          <w:iCs/>
          <w:szCs w:val="22"/>
        </w:rPr>
        <w:t xml:space="preserve">in Coventry </w:t>
      </w:r>
      <w:r w:rsidRPr="00FE2CDF">
        <w:rPr>
          <w:rFonts w:cs="Arial"/>
          <w:bCs/>
          <w:iCs/>
          <w:szCs w:val="22"/>
        </w:rPr>
        <w:t>to meet both current and future demand</w:t>
      </w:r>
      <w:r w:rsidR="000E6578">
        <w:rPr>
          <w:rFonts w:cs="Arial"/>
          <w:bCs/>
          <w:iCs/>
          <w:szCs w:val="22"/>
        </w:rPr>
        <w:t xml:space="preserve">, although </w:t>
      </w:r>
      <w:r w:rsidR="00FE2CDF" w:rsidRPr="00FE2CDF">
        <w:rPr>
          <w:rFonts w:cs="Arial"/>
          <w:bCs/>
          <w:iCs/>
          <w:szCs w:val="22"/>
        </w:rPr>
        <w:t>Old Coventrians</w:t>
      </w:r>
      <w:r w:rsidR="000E6578">
        <w:rPr>
          <w:rFonts w:cs="Arial"/>
          <w:bCs/>
          <w:iCs/>
          <w:szCs w:val="22"/>
        </w:rPr>
        <w:t xml:space="preserve">, </w:t>
      </w:r>
      <w:r w:rsidR="00FE2CDF" w:rsidRPr="00FE2CDF">
        <w:rPr>
          <w:rFonts w:cs="Arial"/>
          <w:bCs/>
          <w:iCs/>
          <w:szCs w:val="22"/>
        </w:rPr>
        <w:t>Herberts/Coventrians</w:t>
      </w:r>
      <w:r w:rsidR="000E6578">
        <w:rPr>
          <w:rFonts w:cs="Arial"/>
          <w:bCs/>
          <w:iCs/>
          <w:szCs w:val="22"/>
        </w:rPr>
        <w:t>, C</w:t>
      </w:r>
      <w:r w:rsidR="00384B21">
        <w:rPr>
          <w:rFonts w:cs="Arial"/>
          <w:bCs/>
          <w:iCs/>
          <w:szCs w:val="22"/>
        </w:rPr>
        <w:t>o</w:t>
      </w:r>
      <w:r w:rsidR="000E6578">
        <w:rPr>
          <w:rFonts w:cs="Arial"/>
          <w:bCs/>
          <w:iCs/>
          <w:szCs w:val="22"/>
        </w:rPr>
        <w:t>undo</w:t>
      </w:r>
      <w:r w:rsidR="00384B21">
        <w:rPr>
          <w:rFonts w:cs="Arial"/>
          <w:bCs/>
          <w:iCs/>
          <w:szCs w:val="22"/>
        </w:rPr>
        <w:t>n</w:t>
      </w:r>
      <w:r w:rsidR="000E6578">
        <w:rPr>
          <w:rFonts w:cs="Arial"/>
          <w:bCs/>
          <w:iCs/>
          <w:szCs w:val="22"/>
        </w:rPr>
        <w:t xml:space="preserve"> and Dunlop bowls clubs may need support to ensure this remains the case.</w:t>
      </w:r>
      <w:r w:rsidR="00384B21">
        <w:rPr>
          <w:rFonts w:cs="Arial"/>
          <w:bCs/>
          <w:iCs/>
          <w:szCs w:val="22"/>
        </w:rPr>
        <w:t xml:space="preserve"> All other clubs have membership within capacity guidelines and none report any issues in terms of latent demand or accommodating future demand. </w:t>
      </w:r>
    </w:p>
    <w:p w14:paraId="3505AD09" w14:textId="77777777" w:rsidR="00987066" w:rsidRPr="00987066" w:rsidRDefault="00987066" w:rsidP="00987066">
      <w:pPr>
        <w:rPr>
          <w:highlight w:val="yellow"/>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987066" w:rsidRPr="00987066" w14:paraId="7E4905EB" w14:textId="77777777" w:rsidTr="002208B2">
        <w:trPr>
          <w:trHeight w:val="5660"/>
        </w:trPr>
        <w:tc>
          <w:tcPr>
            <w:tcW w:w="9067" w:type="dxa"/>
            <w:shd w:val="clear" w:color="auto" w:fill="DEEAF6" w:themeFill="accent1" w:themeFillTint="33"/>
          </w:tcPr>
          <w:p w14:paraId="35CBFBB3" w14:textId="2705E58E" w:rsidR="00987066" w:rsidRPr="00081219" w:rsidRDefault="00987066" w:rsidP="00987066">
            <w:pPr>
              <w:rPr>
                <w:b/>
                <w:bCs/>
                <w:sz w:val="20"/>
                <w:szCs w:val="22"/>
              </w:rPr>
            </w:pPr>
            <w:r w:rsidRPr="00081219">
              <w:rPr>
                <w:b/>
                <w:bCs/>
                <w:sz w:val="20"/>
                <w:szCs w:val="22"/>
              </w:rPr>
              <w:t>Bowls summary</w:t>
            </w:r>
          </w:p>
          <w:p w14:paraId="3BC4DCCA" w14:textId="3405DB93" w:rsidR="003337E9" w:rsidRPr="00081219" w:rsidRDefault="003337E9" w:rsidP="00384B21">
            <w:pPr>
              <w:pStyle w:val="ListParagraph"/>
              <w:numPr>
                <w:ilvl w:val="0"/>
                <w:numId w:val="52"/>
              </w:numPr>
              <w:rPr>
                <w:sz w:val="20"/>
                <w:szCs w:val="22"/>
              </w:rPr>
            </w:pPr>
            <w:r w:rsidRPr="00081219">
              <w:rPr>
                <w:sz w:val="20"/>
                <w:szCs w:val="22"/>
              </w:rPr>
              <w:t>There are 24 bowling greens (17 crown greens, seven flat greens) in Coventry provided across 19 sites, all of which are available for community use.</w:t>
            </w:r>
            <w:bookmarkStart w:id="620" w:name="_Hlk31623454"/>
          </w:p>
          <w:p w14:paraId="63E0F0D5" w14:textId="0F6AD914" w:rsidR="003337E9" w:rsidRPr="00081219" w:rsidRDefault="003337E9" w:rsidP="00384B21">
            <w:pPr>
              <w:pStyle w:val="ListParagraph"/>
              <w:numPr>
                <w:ilvl w:val="0"/>
                <w:numId w:val="52"/>
              </w:numPr>
              <w:rPr>
                <w:sz w:val="20"/>
                <w:szCs w:val="22"/>
              </w:rPr>
            </w:pPr>
            <w:bookmarkStart w:id="621" w:name="_Hlk115263145"/>
            <w:r w:rsidRPr="00081219">
              <w:rPr>
                <w:sz w:val="20"/>
                <w:szCs w:val="22"/>
              </w:rPr>
              <w:t xml:space="preserve">A total of </w:t>
            </w:r>
            <w:r w:rsidR="007B11B8">
              <w:rPr>
                <w:sz w:val="20"/>
                <w:szCs w:val="22"/>
              </w:rPr>
              <w:t>three</w:t>
            </w:r>
            <w:r w:rsidRPr="00081219">
              <w:rPr>
                <w:sz w:val="20"/>
                <w:szCs w:val="22"/>
              </w:rPr>
              <w:t xml:space="preserve"> disused bowling greens are</w:t>
            </w:r>
            <w:r w:rsidR="002208B2">
              <w:rPr>
                <w:sz w:val="20"/>
                <w:szCs w:val="22"/>
              </w:rPr>
              <w:t xml:space="preserve"> </w:t>
            </w:r>
            <w:r w:rsidR="007B11B8">
              <w:rPr>
                <w:sz w:val="20"/>
                <w:szCs w:val="22"/>
              </w:rPr>
              <w:t>also</w:t>
            </w:r>
            <w:r w:rsidRPr="00081219">
              <w:rPr>
                <w:sz w:val="20"/>
                <w:szCs w:val="22"/>
              </w:rPr>
              <w:t xml:space="preserve"> identified</w:t>
            </w:r>
            <w:r w:rsidR="00384B21">
              <w:rPr>
                <w:sz w:val="20"/>
                <w:szCs w:val="22"/>
              </w:rPr>
              <w:t>, with these located</w:t>
            </w:r>
            <w:r w:rsidRPr="00081219">
              <w:rPr>
                <w:sz w:val="20"/>
                <w:szCs w:val="22"/>
              </w:rPr>
              <w:t xml:space="preserve"> at </w:t>
            </w:r>
            <w:r w:rsidR="007B11B8">
              <w:rPr>
                <w:sz w:val="20"/>
                <w:szCs w:val="22"/>
              </w:rPr>
              <w:t>B</w:t>
            </w:r>
            <w:r w:rsidRPr="00081219">
              <w:rPr>
                <w:sz w:val="20"/>
                <w:szCs w:val="22"/>
              </w:rPr>
              <w:t xml:space="preserve">ell Green Working Men’s Club and </w:t>
            </w:r>
            <w:r w:rsidR="00C55309">
              <w:rPr>
                <w:sz w:val="20"/>
                <w:szCs w:val="22"/>
              </w:rPr>
              <w:t>The Highway Club</w:t>
            </w:r>
            <w:r w:rsidRPr="00081219">
              <w:rPr>
                <w:sz w:val="20"/>
                <w:szCs w:val="22"/>
              </w:rPr>
              <w:t>.</w:t>
            </w:r>
          </w:p>
          <w:bookmarkEnd w:id="621"/>
          <w:p w14:paraId="6F114D39" w14:textId="77777777" w:rsidR="003337E9" w:rsidRPr="00081219" w:rsidRDefault="003337E9" w:rsidP="00384B21">
            <w:pPr>
              <w:pStyle w:val="ListParagraph"/>
              <w:numPr>
                <w:ilvl w:val="0"/>
                <w:numId w:val="52"/>
              </w:numPr>
              <w:rPr>
                <w:sz w:val="20"/>
                <w:szCs w:val="22"/>
              </w:rPr>
            </w:pPr>
            <w:r w:rsidRPr="00081219">
              <w:rPr>
                <w:sz w:val="20"/>
                <w:szCs w:val="22"/>
              </w:rPr>
              <w:t xml:space="preserve">Overall, eight greens are assessed as good quality, six as standard quality and ten as poor quality. </w:t>
            </w:r>
          </w:p>
          <w:p w14:paraId="71B73E1C" w14:textId="22FDD604" w:rsidR="003337E9" w:rsidRPr="00081219" w:rsidRDefault="003337E9" w:rsidP="00384B21">
            <w:pPr>
              <w:pStyle w:val="ListParagraph"/>
              <w:numPr>
                <w:ilvl w:val="0"/>
                <w:numId w:val="52"/>
              </w:numPr>
              <w:rPr>
                <w:sz w:val="20"/>
                <w:szCs w:val="22"/>
              </w:rPr>
            </w:pPr>
            <w:r w:rsidRPr="00081219">
              <w:rPr>
                <w:sz w:val="20"/>
                <w:szCs w:val="22"/>
              </w:rPr>
              <w:t xml:space="preserve">In terms of clubhouse facilities, eight sites are serviced by good quality provision, nine by standard quality provision and two by poor quality provision. </w:t>
            </w:r>
          </w:p>
          <w:p w14:paraId="01ACB574" w14:textId="3FDE6268" w:rsidR="00987066" w:rsidRPr="00081219" w:rsidRDefault="003337E9" w:rsidP="00384B21">
            <w:pPr>
              <w:pStyle w:val="ListParagraph"/>
              <w:numPr>
                <w:ilvl w:val="0"/>
                <w:numId w:val="52"/>
              </w:numPr>
              <w:rPr>
                <w:sz w:val="20"/>
                <w:szCs w:val="22"/>
              </w:rPr>
            </w:pPr>
            <w:r w:rsidRPr="00081219">
              <w:rPr>
                <w:sz w:val="20"/>
                <w:szCs w:val="22"/>
              </w:rPr>
              <w:t>Five</w:t>
            </w:r>
            <w:r w:rsidR="00987066" w:rsidRPr="00081219">
              <w:rPr>
                <w:sz w:val="20"/>
                <w:szCs w:val="22"/>
              </w:rPr>
              <w:t xml:space="preserve"> of the greens are </w:t>
            </w:r>
            <w:r w:rsidR="00CC15A3">
              <w:rPr>
                <w:sz w:val="20"/>
                <w:szCs w:val="22"/>
              </w:rPr>
              <w:t>serviced by sports lighting</w:t>
            </w:r>
            <w:r w:rsidR="00987066" w:rsidRPr="00081219">
              <w:rPr>
                <w:sz w:val="20"/>
                <w:szCs w:val="22"/>
              </w:rPr>
              <w:t xml:space="preserve">, </w:t>
            </w:r>
            <w:r w:rsidRPr="00081219">
              <w:rPr>
                <w:sz w:val="20"/>
                <w:szCs w:val="22"/>
              </w:rPr>
              <w:t>which represents a high proportion</w:t>
            </w:r>
            <w:r w:rsidR="00CC15A3">
              <w:rPr>
                <w:sz w:val="20"/>
                <w:szCs w:val="22"/>
              </w:rPr>
              <w:t>.</w:t>
            </w:r>
            <w:r w:rsidR="00987066" w:rsidRPr="00081219">
              <w:rPr>
                <w:sz w:val="20"/>
                <w:szCs w:val="22"/>
              </w:rPr>
              <w:t xml:space="preserve"> </w:t>
            </w:r>
          </w:p>
          <w:p w14:paraId="47D30F70" w14:textId="577F619A" w:rsidR="00987066" w:rsidRPr="00081219" w:rsidRDefault="00987066" w:rsidP="00384B21">
            <w:pPr>
              <w:pStyle w:val="ListParagraph"/>
              <w:numPr>
                <w:ilvl w:val="0"/>
                <w:numId w:val="52"/>
              </w:numPr>
              <w:rPr>
                <w:sz w:val="20"/>
                <w:szCs w:val="22"/>
              </w:rPr>
            </w:pPr>
            <w:bookmarkStart w:id="622" w:name="_Hlk75180664"/>
            <w:r w:rsidRPr="00081219">
              <w:rPr>
                <w:sz w:val="20"/>
                <w:szCs w:val="22"/>
              </w:rPr>
              <w:t xml:space="preserve">There are </w:t>
            </w:r>
            <w:r w:rsidR="003337E9" w:rsidRPr="00081219">
              <w:rPr>
                <w:sz w:val="20"/>
                <w:szCs w:val="22"/>
              </w:rPr>
              <w:t>20</w:t>
            </w:r>
            <w:r w:rsidRPr="00081219">
              <w:rPr>
                <w:sz w:val="20"/>
                <w:szCs w:val="22"/>
              </w:rPr>
              <w:t xml:space="preserve"> clubs using bowling greens in </w:t>
            </w:r>
            <w:r w:rsidR="003337E9" w:rsidRPr="00081219">
              <w:rPr>
                <w:sz w:val="20"/>
                <w:szCs w:val="22"/>
              </w:rPr>
              <w:t>Coventry</w:t>
            </w:r>
            <w:r w:rsidR="00CC15A3">
              <w:rPr>
                <w:sz w:val="20"/>
                <w:szCs w:val="22"/>
              </w:rPr>
              <w:t xml:space="preserve"> (14 crown and six flat)</w:t>
            </w:r>
            <w:r w:rsidR="003337E9" w:rsidRPr="00081219">
              <w:rPr>
                <w:sz w:val="20"/>
                <w:szCs w:val="22"/>
              </w:rPr>
              <w:t>.</w:t>
            </w:r>
          </w:p>
          <w:p w14:paraId="52815987" w14:textId="77777777" w:rsidR="003337E9" w:rsidRPr="00081219" w:rsidRDefault="003337E9" w:rsidP="00384B21">
            <w:pPr>
              <w:pStyle w:val="ListParagraph"/>
              <w:numPr>
                <w:ilvl w:val="0"/>
                <w:numId w:val="52"/>
              </w:numPr>
              <w:rPr>
                <w:sz w:val="20"/>
                <w:szCs w:val="22"/>
              </w:rPr>
            </w:pPr>
            <w:r w:rsidRPr="00081219">
              <w:rPr>
                <w:sz w:val="20"/>
                <w:szCs w:val="22"/>
              </w:rPr>
              <w:t xml:space="preserve">Of the 13 clubs that have responded to consultation requests, there are a total of 572 members, equating to 386 senior men, 171 senior women and 15 juniors. </w:t>
            </w:r>
          </w:p>
          <w:p w14:paraId="41D1D831" w14:textId="26A0071E" w:rsidR="00987066" w:rsidRPr="00081219" w:rsidRDefault="00987066" w:rsidP="00384B21">
            <w:pPr>
              <w:pStyle w:val="ListParagraph"/>
              <w:numPr>
                <w:ilvl w:val="0"/>
                <w:numId w:val="52"/>
              </w:numPr>
              <w:rPr>
                <w:sz w:val="20"/>
                <w:szCs w:val="22"/>
              </w:rPr>
            </w:pPr>
            <w:r w:rsidRPr="00081219">
              <w:rPr>
                <w:sz w:val="20"/>
                <w:szCs w:val="22"/>
              </w:rPr>
              <w:t xml:space="preserve">The average membership across the clubs is </w:t>
            </w:r>
            <w:r w:rsidR="003337E9" w:rsidRPr="00081219">
              <w:rPr>
                <w:sz w:val="20"/>
                <w:szCs w:val="22"/>
              </w:rPr>
              <w:t>44</w:t>
            </w:r>
            <w:r w:rsidRPr="00081219">
              <w:rPr>
                <w:sz w:val="20"/>
                <w:szCs w:val="22"/>
              </w:rPr>
              <w:t xml:space="preserve">. </w:t>
            </w:r>
            <w:bookmarkEnd w:id="620"/>
          </w:p>
          <w:p w14:paraId="2A5F9DBA" w14:textId="137C5520" w:rsidR="00987066" w:rsidRPr="00081219" w:rsidRDefault="00987066" w:rsidP="00384B21">
            <w:pPr>
              <w:pStyle w:val="ListParagraph"/>
              <w:numPr>
                <w:ilvl w:val="0"/>
                <w:numId w:val="52"/>
              </w:numPr>
              <w:rPr>
                <w:sz w:val="20"/>
                <w:szCs w:val="22"/>
              </w:rPr>
            </w:pPr>
            <w:r w:rsidRPr="00081219">
              <w:rPr>
                <w:sz w:val="20"/>
                <w:szCs w:val="22"/>
              </w:rPr>
              <w:t xml:space="preserve">In correlation to a national trend of declining membership, </w:t>
            </w:r>
            <w:r w:rsidR="003337E9" w:rsidRPr="00081219">
              <w:rPr>
                <w:sz w:val="20"/>
                <w:szCs w:val="22"/>
              </w:rPr>
              <w:t>four</w:t>
            </w:r>
            <w:r w:rsidRPr="00081219">
              <w:rPr>
                <w:sz w:val="20"/>
                <w:szCs w:val="22"/>
              </w:rPr>
              <w:t xml:space="preserve"> clubs report a reduction in participation over recent years, whereas </w:t>
            </w:r>
            <w:r w:rsidR="00CC15A3">
              <w:rPr>
                <w:sz w:val="20"/>
                <w:szCs w:val="22"/>
              </w:rPr>
              <w:t xml:space="preserve">only </w:t>
            </w:r>
            <w:r w:rsidRPr="00081219">
              <w:rPr>
                <w:sz w:val="20"/>
                <w:szCs w:val="22"/>
              </w:rPr>
              <w:t>one report</w:t>
            </w:r>
            <w:r w:rsidR="003337E9" w:rsidRPr="00081219">
              <w:rPr>
                <w:sz w:val="20"/>
                <w:szCs w:val="22"/>
              </w:rPr>
              <w:t>s</w:t>
            </w:r>
            <w:r w:rsidRPr="00081219">
              <w:rPr>
                <w:sz w:val="20"/>
                <w:szCs w:val="22"/>
              </w:rPr>
              <w:t xml:space="preserve"> an increase</w:t>
            </w:r>
            <w:r w:rsidR="003337E9" w:rsidRPr="00081219">
              <w:rPr>
                <w:sz w:val="20"/>
                <w:szCs w:val="22"/>
              </w:rPr>
              <w:t xml:space="preserve"> (Alvis BC)</w:t>
            </w:r>
            <w:r w:rsidRPr="00081219">
              <w:rPr>
                <w:sz w:val="20"/>
                <w:szCs w:val="22"/>
              </w:rPr>
              <w:t>.</w:t>
            </w:r>
          </w:p>
          <w:p w14:paraId="2FA97F3B" w14:textId="77777777" w:rsidR="00317C4C" w:rsidRPr="00081219" w:rsidRDefault="00987066" w:rsidP="00384B21">
            <w:pPr>
              <w:pStyle w:val="ListParagraph"/>
              <w:numPr>
                <w:ilvl w:val="0"/>
                <w:numId w:val="52"/>
              </w:numPr>
              <w:rPr>
                <w:sz w:val="20"/>
                <w:szCs w:val="22"/>
              </w:rPr>
            </w:pPr>
            <w:r w:rsidRPr="00081219">
              <w:rPr>
                <w:sz w:val="20"/>
                <w:szCs w:val="22"/>
              </w:rPr>
              <w:t>S</w:t>
            </w:r>
            <w:r w:rsidR="003337E9" w:rsidRPr="00081219">
              <w:rPr>
                <w:sz w:val="20"/>
                <w:szCs w:val="22"/>
              </w:rPr>
              <w:t>ix</w:t>
            </w:r>
            <w:r w:rsidRPr="00081219">
              <w:rPr>
                <w:sz w:val="20"/>
                <w:szCs w:val="22"/>
              </w:rPr>
              <w:t xml:space="preserve"> of the responsive clubs express some level of future demand, equating to the potential growth of </w:t>
            </w:r>
            <w:r w:rsidR="003337E9" w:rsidRPr="00081219">
              <w:rPr>
                <w:sz w:val="20"/>
                <w:szCs w:val="22"/>
              </w:rPr>
              <w:t>67</w:t>
            </w:r>
            <w:r w:rsidRPr="00081219">
              <w:rPr>
                <w:sz w:val="20"/>
                <w:szCs w:val="22"/>
              </w:rPr>
              <w:t xml:space="preserve"> senior members and </w:t>
            </w:r>
            <w:r w:rsidR="003337E9" w:rsidRPr="00081219">
              <w:rPr>
                <w:sz w:val="20"/>
                <w:szCs w:val="22"/>
              </w:rPr>
              <w:t>14</w:t>
            </w:r>
            <w:r w:rsidRPr="00081219">
              <w:rPr>
                <w:sz w:val="20"/>
                <w:szCs w:val="22"/>
              </w:rPr>
              <w:t xml:space="preserve"> junior members</w:t>
            </w:r>
            <w:r w:rsidR="003337E9" w:rsidRPr="00081219">
              <w:rPr>
                <w:sz w:val="20"/>
                <w:szCs w:val="22"/>
              </w:rPr>
              <w:t>.</w:t>
            </w:r>
          </w:p>
          <w:p w14:paraId="626E6FE5" w14:textId="23DA729C" w:rsidR="00987066" w:rsidRPr="00384B21" w:rsidRDefault="00317C4C" w:rsidP="00384B21">
            <w:pPr>
              <w:pStyle w:val="ListParagraph"/>
              <w:numPr>
                <w:ilvl w:val="0"/>
                <w:numId w:val="52"/>
              </w:numPr>
              <w:rPr>
                <w:sz w:val="18"/>
                <w:szCs w:val="20"/>
              </w:rPr>
            </w:pPr>
            <w:r w:rsidRPr="00081219">
              <w:rPr>
                <w:sz w:val="20"/>
                <w:szCs w:val="22"/>
              </w:rPr>
              <w:t>Two</w:t>
            </w:r>
            <w:r w:rsidR="00987066" w:rsidRPr="00081219">
              <w:rPr>
                <w:sz w:val="20"/>
                <w:szCs w:val="22"/>
              </w:rPr>
              <w:t xml:space="preserve"> clubs offer pay and play access in addition to membership usage, although uptake is low.</w:t>
            </w:r>
            <w:bookmarkEnd w:id="622"/>
          </w:p>
          <w:p w14:paraId="41C78F0A" w14:textId="1BCD2CE6" w:rsidR="00384B21" w:rsidRPr="00081219" w:rsidRDefault="00384B21" w:rsidP="00384B21">
            <w:pPr>
              <w:pStyle w:val="ListParagraph"/>
              <w:numPr>
                <w:ilvl w:val="0"/>
                <w:numId w:val="52"/>
              </w:numPr>
              <w:rPr>
                <w:sz w:val="20"/>
                <w:szCs w:val="22"/>
              </w:rPr>
            </w:pPr>
            <w:r w:rsidRPr="00081219">
              <w:rPr>
                <w:sz w:val="20"/>
                <w:szCs w:val="22"/>
              </w:rPr>
              <w:t>Where membership is known, two greens (</w:t>
            </w:r>
            <w:r w:rsidR="00CC15A3">
              <w:rPr>
                <w:sz w:val="20"/>
                <w:szCs w:val="22"/>
              </w:rPr>
              <w:t xml:space="preserve">at </w:t>
            </w:r>
            <w:r w:rsidRPr="00081219">
              <w:rPr>
                <w:sz w:val="20"/>
                <w:szCs w:val="22"/>
              </w:rPr>
              <w:t xml:space="preserve">Dunlop Sports </w:t>
            </w:r>
            <w:r w:rsidR="00CC15A3">
              <w:rPr>
                <w:sz w:val="20"/>
                <w:szCs w:val="22"/>
              </w:rPr>
              <w:t>&amp;</w:t>
            </w:r>
            <w:r w:rsidRPr="00081219">
              <w:rPr>
                <w:sz w:val="20"/>
                <w:szCs w:val="22"/>
              </w:rPr>
              <w:t xml:space="preserve"> Social Club and Coundon Social Club) are operating above the recommended capacity</w:t>
            </w:r>
            <w:r w:rsidR="00CC15A3">
              <w:rPr>
                <w:sz w:val="20"/>
                <w:szCs w:val="22"/>
              </w:rPr>
              <w:t xml:space="preserve"> threshold. </w:t>
            </w:r>
            <w:r w:rsidRPr="00081219">
              <w:rPr>
                <w:sz w:val="20"/>
                <w:szCs w:val="22"/>
              </w:rPr>
              <w:t xml:space="preserve"> </w:t>
            </w:r>
          </w:p>
          <w:p w14:paraId="1FC74D39" w14:textId="53EAEDA1" w:rsidR="00384B21" w:rsidRPr="00081219" w:rsidRDefault="00384B21" w:rsidP="00384B21">
            <w:pPr>
              <w:pStyle w:val="ListParagraph"/>
              <w:numPr>
                <w:ilvl w:val="0"/>
                <w:numId w:val="52"/>
              </w:numPr>
              <w:rPr>
                <w:sz w:val="20"/>
                <w:szCs w:val="22"/>
              </w:rPr>
            </w:pPr>
            <w:r w:rsidRPr="00081219">
              <w:rPr>
                <w:sz w:val="20"/>
                <w:szCs w:val="22"/>
              </w:rPr>
              <w:t>Conversely, two greens (</w:t>
            </w:r>
            <w:r w:rsidR="00CC15A3">
              <w:rPr>
                <w:sz w:val="20"/>
                <w:szCs w:val="22"/>
              </w:rPr>
              <w:t xml:space="preserve">at </w:t>
            </w:r>
            <w:r w:rsidRPr="00081219">
              <w:rPr>
                <w:sz w:val="20"/>
                <w:szCs w:val="22"/>
              </w:rPr>
              <w:t xml:space="preserve">Old Coventrians Rugby Club and Coventrians Rugby Club) are operating close to the minimum recommended capacity. </w:t>
            </w:r>
          </w:p>
          <w:p w14:paraId="5C59DB90" w14:textId="13E28711" w:rsidR="00384B21" w:rsidRPr="00384B21" w:rsidRDefault="00CC15A3" w:rsidP="00384B21">
            <w:pPr>
              <w:pStyle w:val="ListParagraph"/>
              <w:numPr>
                <w:ilvl w:val="0"/>
                <w:numId w:val="52"/>
              </w:numPr>
              <w:rPr>
                <w:sz w:val="20"/>
                <w:szCs w:val="22"/>
              </w:rPr>
            </w:pPr>
            <w:r>
              <w:rPr>
                <w:sz w:val="20"/>
                <w:szCs w:val="22"/>
              </w:rPr>
              <w:t xml:space="preserve">Supply is considered sufficient to meet demand, </w:t>
            </w:r>
            <w:r w:rsidRPr="00CC15A3">
              <w:rPr>
                <w:rFonts w:cs="Arial"/>
                <w:bCs/>
                <w:iCs/>
                <w:sz w:val="20"/>
                <w:szCs w:val="20"/>
              </w:rPr>
              <w:t>although Old Coventrians, Herberts/Coventrians, Coundon and Dunlop bowls clubs may need support to ensure this remains the case</w:t>
            </w:r>
            <w:r>
              <w:rPr>
                <w:rFonts w:cs="Arial"/>
                <w:bCs/>
                <w:iCs/>
                <w:sz w:val="20"/>
                <w:szCs w:val="20"/>
              </w:rPr>
              <w:t xml:space="preserve">. </w:t>
            </w:r>
          </w:p>
        </w:tc>
      </w:tr>
    </w:tbl>
    <w:p w14:paraId="5274FAB6" w14:textId="77777777" w:rsidR="00987066" w:rsidRPr="00987066" w:rsidRDefault="00987066" w:rsidP="00987066">
      <w:pPr>
        <w:rPr>
          <w:highlight w:val="yellow"/>
        </w:rPr>
      </w:pPr>
      <w:r w:rsidRPr="00987066">
        <w:rPr>
          <w:highlight w:val="yellow"/>
        </w:rPr>
        <w:br w:type="page"/>
      </w:r>
    </w:p>
    <w:p w14:paraId="6BDF978E" w14:textId="008E3430" w:rsidR="00091C6D" w:rsidRPr="00605BF4" w:rsidRDefault="007B1153" w:rsidP="00091C6D">
      <w:pPr>
        <w:pStyle w:val="Heading1"/>
        <w:rPr>
          <w:b w:val="0"/>
          <w:color w:val="000000"/>
        </w:rPr>
      </w:pPr>
      <w:bookmarkStart w:id="623" w:name="_Toc112243067"/>
      <w:r w:rsidRPr="00605BF4">
        <w:rPr>
          <w:color w:val="000000"/>
        </w:rPr>
        <w:lastRenderedPageBreak/>
        <w:t xml:space="preserve">PART </w:t>
      </w:r>
      <w:r w:rsidR="00EC5A49" w:rsidRPr="00605BF4">
        <w:rPr>
          <w:color w:val="000000"/>
        </w:rPr>
        <w:t>10</w:t>
      </w:r>
      <w:r w:rsidRPr="00605BF4">
        <w:rPr>
          <w:color w:val="000000"/>
        </w:rPr>
        <w:t>: TENNIS</w:t>
      </w:r>
      <w:bookmarkEnd w:id="623"/>
      <w:r w:rsidRPr="00605BF4">
        <w:rPr>
          <w:color w:val="000000"/>
        </w:rPr>
        <w:t xml:space="preserve"> </w:t>
      </w:r>
    </w:p>
    <w:p w14:paraId="7BC6135A" w14:textId="77777777" w:rsidR="00091C6D" w:rsidRPr="00605BF4" w:rsidRDefault="00091C6D" w:rsidP="00091C6D"/>
    <w:p w14:paraId="78E14BC4" w14:textId="69D369C7" w:rsidR="00091C6D" w:rsidRPr="000C0B05" w:rsidRDefault="00091C6D" w:rsidP="00091C6D">
      <w:pPr>
        <w:rPr>
          <w:b/>
          <w:bCs/>
        </w:rPr>
      </w:pPr>
      <w:r w:rsidRPr="000C0B05">
        <w:rPr>
          <w:b/>
          <w:bCs/>
        </w:rPr>
        <w:t xml:space="preserve">10.1: Introduction </w:t>
      </w:r>
    </w:p>
    <w:p w14:paraId="7624A9F1" w14:textId="77777777" w:rsidR="00091C6D" w:rsidRPr="00605BF4" w:rsidRDefault="00091C6D" w:rsidP="00091C6D"/>
    <w:p w14:paraId="7798799C" w14:textId="1D1D0779" w:rsidR="00091C6D" w:rsidRPr="00605BF4" w:rsidRDefault="00091C6D" w:rsidP="00091C6D">
      <w:pPr>
        <w:rPr>
          <w:rFonts w:eastAsia="Arial"/>
        </w:rPr>
      </w:pPr>
      <w:r w:rsidRPr="00605BF4">
        <w:rPr>
          <w:rFonts w:eastAsia="Arial"/>
        </w:rPr>
        <w:t xml:space="preserve">The Lawn Tennis Association (LTA) is the organisation responsible for the governance of tennis and administers the sport </w:t>
      </w:r>
      <w:r w:rsidRPr="00605BF4">
        <w:t>locally</w:t>
      </w:r>
      <w:r w:rsidRPr="00605BF4">
        <w:rPr>
          <w:rFonts w:eastAsia="Arial"/>
        </w:rPr>
        <w:t xml:space="preserve"> </w:t>
      </w:r>
      <w:r w:rsidRPr="00605BF4">
        <w:t>across</w:t>
      </w:r>
      <w:r w:rsidR="00605BF4" w:rsidRPr="00605BF4">
        <w:rPr>
          <w:rFonts w:eastAsia="Arial"/>
        </w:rPr>
        <w:t xml:space="preserve"> Coventry</w:t>
      </w:r>
      <w:r w:rsidRPr="00605BF4">
        <w:rPr>
          <w:rFonts w:eastAsia="Arial"/>
        </w:rPr>
        <w:t>. It has recently restructured its strategic approach to target several national focus areas, with a priority on developing the sport at park sites.</w:t>
      </w:r>
    </w:p>
    <w:p w14:paraId="2F7E47A4" w14:textId="77777777" w:rsidR="00091C6D" w:rsidRPr="00091C6D" w:rsidRDefault="00091C6D" w:rsidP="00091C6D">
      <w:pPr>
        <w:rPr>
          <w:highlight w:val="yellow"/>
        </w:rPr>
      </w:pPr>
    </w:p>
    <w:p w14:paraId="1A8F1CB2" w14:textId="77777777" w:rsidR="00091C6D" w:rsidRPr="000E7FA6" w:rsidRDefault="00091C6D" w:rsidP="00091C6D">
      <w:pPr>
        <w:rPr>
          <w:b/>
          <w:bCs/>
          <w:i/>
          <w:iCs/>
        </w:rPr>
      </w:pPr>
      <w:bookmarkStart w:id="624" w:name="_Toc339026691"/>
      <w:r w:rsidRPr="000E7FA6">
        <w:rPr>
          <w:b/>
          <w:bCs/>
          <w:i/>
          <w:iCs/>
        </w:rPr>
        <w:t>Consultation</w:t>
      </w:r>
    </w:p>
    <w:p w14:paraId="7F4CA264" w14:textId="77777777" w:rsidR="00091C6D" w:rsidRPr="00091C6D" w:rsidRDefault="00091C6D" w:rsidP="00091C6D">
      <w:pPr>
        <w:rPr>
          <w:highlight w:val="yellow"/>
        </w:rPr>
      </w:pPr>
    </w:p>
    <w:p w14:paraId="39FECC57" w14:textId="7F95B248" w:rsidR="00091C6D" w:rsidRPr="00605BF4" w:rsidRDefault="00091C6D" w:rsidP="00091C6D">
      <w:r w:rsidRPr="00605BF4">
        <w:t>There are t</w:t>
      </w:r>
      <w:r w:rsidR="00A216A7">
        <w:t>wo</w:t>
      </w:r>
      <w:r w:rsidRPr="00605BF4">
        <w:t xml:space="preserve"> tennis clubs in </w:t>
      </w:r>
      <w:r w:rsidR="00507C90" w:rsidRPr="00605BF4">
        <w:t>Coventry:</w:t>
      </w:r>
      <w:r w:rsidR="00507C90">
        <w:t xml:space="preserve"> Beechwood </w:t>
      </w:r>
      <w:r w:rsidR="00FD5E2C">
        <w:t>TC</w:t>
      </w:r>
      <w:r w:rsidR="00507C90">
        <w:t xml:space="preserve"> and Coventry &amp; North Warwickshire </w:t>
      </w:r>
      <w:r w:rsidR="00FD5E2C">
        <w:t>TC</w:t>
      </w:r>
      <w:r w:rsidRPr="00605BF4">
        <w:t xml:space="preserve">. </w:t>
      </w:r>
      <w:r w:rsidR="00A72FCC">
        <w:t>N</w:t>
      </w:r>
      <w:r w:rsidR="00A216A7">
        <w:t>either</w:t>
      </w:r>
      <w:r w:rsidR="00A72FCC">
        <w:t xml:space="preserve"> of these clubs responded to consultation requests despite </w:t>
      </w:r>
      <w:r w:rsidR="000E7FA6">
        <w:t>both</w:t>
      </w:r>
      <w:r w:rsidR="00A72FCC">
        <w:t xml:space="preserve"> being contacted </w:t>
      </w:r>
      <w:r w:rsidR="000E7FA6">
        <w:t xml:space="preserve">on several occasions. </w:t>
      </w:r>
    </w:p>
    <w:p w14:paraId="7EF202BD" w14:textId="77777777" w:rsidR="00091C6D" w:rsidRPr="00091C6D" w:rsidRDefault="00091C6D" w:rsidP="00091C6D">
      <w:pPr>
        <w:rPr>
          <w:highlight w:val="yellow"/>
        </w:rPr>
      </w:pPr>
    </w:p>
    <w:p w14:paraId="25600466" w14:textId="288E2458" w:rsidR="00091C6D" w:rsidRPr="00A72FCC" w:rsidRDefault="00A72FCC" w:rsidP="00091C6D">
      <w:pPr>
        <w:rPr>
          <w:b/>
          <w:bCs/>
        </w:rPr>
      </w:pPr>
      <w:bookmarkStart w:id="625" w:name="_Toc355773260"/>
      <w:bookmarkStart w:id="626" w:name="_Toc382299861"/>
      <w:bookmarkStart w:id="627" w:name="_Toc385406874"/>
      <w:bookmarkStart w:id="628" w:name="_Toc391040692"/>
      <w:bookmarkStart w:id="629" w:name="_Toc399239223"/>
      <w:bookmarkStart w:id="630" w:name="_Toc399239280"/>
      <w:bookmarkStart w:id="631" w:name="_Toc399242454"/>
      <w:bookmarkStart w:id="632" w:name="_Toc411526014"/>
      <w:bookmarkStart w:id="633" w:name="_Toc441649356"/>
      <w:bookmarkStart w:id="634" w:name="_Toc442107144"/>
      <w:bookmarkStart w:id="635" w:name="_Toc442857879"/>
      <w:bookmarkStart w:id="636" w:name="_Toc445393759"/>
      <w:bookmarkStart w:id="637" w:name="_Toc446484868"/>
      <w:bookmarkStart w:id="638" w:name="_Toc448150898"/>
      <w:bookmarkStart w:id="639" w:name="_Toc448151008"/>
      <w:bookmarkStart w:id="640" w:name="_Toc448151066"/>
      <w:bookmarkStart w:id="641" w:name="_Toc30493379"/>
      <w:bookmarkStart w:id="642" w:name="_Toc30517382"/>
      <w:bookmarkStart w:id="643" w:name="_Toc31182122"/>
      <w:bookmarkStart w:id="644" w:name="_Toc65586525"/>
      <w:bookmarkStart w:id="645" w:name="_Toc65591072"/>
      <w:bookmarkStart w:id="646" w:name="_Toc65743697"/>
      <w:bookmarkStart w:id="647" w:name="_Toc75460924"/>
      <w:bookmarkStart w:id="648" w:name="_Toc77841649"/>
      <w:bookmarkStart w:id="649" w:name="_Toc89951629"/>
      <w:r>
        <w:rPr>
          <w:b/>
          <w:bCs/>
        </w:rPr>
        <w:t>10</w:t>
      </w:r>
      <w:r w:rsidR="00091C6D" w:rsidRPr="00A72FCC">
        <w:rPr>
          <w:b/>
          <w:bCs/>
        </w:rPr>
        <w:t xml:space="preserve">.2: </w:t>
      </w:r>
      <w:bookmarkEnd w:id="624"/>
      <w:bookmarkEnd w:id="625"/>
      <w:r w:rsidR="00091C6D" w:rsidRPr="00A72FCC">
        <w:rPr>
          <w:b/>
          <w:bCs/>
        </w:rPr>
        <w:t>Supply</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p>
    <w:p w14:paraId="6F957AB8" w14:textId="77777777" w:rsidR="00091C6D" w:rsidRPr="00507C90" w:rsidRDefault="00091C6D" w:rsidP="00091C6D"/>
    <w:p w14:paraId="3C9A0AF1" w14:textId="70E834B6" w:rsidR="005A02E4" w:rsidRDefault="00091C6D" w:rsidP="00091C6D">
      <w:bookmarkStart w:id="650" w:name="_Toc89951630"/>
      <w:bookmarkStart w:id="651" w:name="_Toc65586526"/>
      <w:bookmarkStart w:id="652" w:name="_Toc65591073"/>
      <w:bookmarkStart w:id="653" w:name="_Toc65743698"/>
      <w:bookmarkStart w:id="654" w:name="_Toc75460925"/>
      <w:bookmarkStart w:id="655" w:name="_Toc77841650"/>
      <w:r w:rsidRPr="00507C90">
        <w:t xml:space="preserve">There are </w:t>
      </w:r>
      <w:r w:rsidR="00593076">
        <w:t>153</w:t>
      </w:r>
      <w:r w:rsidRPr="00507C90">
        <w:t xml:space="preserve"> tennis courts identified in </w:t>
      </w:r>
      <w:r w:rsidR="00507C90">
        <w:t>Coventry</w:t>
      </w:r>
      <w:r w:rsidRPr="00507C90">
        <w:t xml:space="preserve"> across </w:t>
      </w:r>
      <w:r w:rsidR="00593076">
        <w:t>30</w:t>
      </w:r>
      <w:r w:rsidRPr="00507C90">
        <w:t xml:space="preserve"> sites. </w:t>
      </w:r>
      <w:r w:rsidR="005A02E4">
        <w:t xml:space="preserve">Of these, </w:t>
      </w:r>
      <w:r w:rsidR="00563837">
        <w:t>75</w:t>
      </w:r>
      <w:r w:rsidR="005A02E4">
        <w:t xml:space="preserve"> courts across 1</w:t>
      </w:r>
      <w:r w:rsidR="00563837">
        <w:t>5</w:t>
      </w:r>
      <w:r w:rsidR="0081570E">
        <w:t xml:space="preserve"> </w:t>
      </w:r>
      <w:r w:rsidR="005A02E4">
        <w:t>sites are available for community use.</w:t>
      </w:r>
    </w:p>
    <w:bookmarkEnd w:id="650"/>
    <w:p w14:paraId="791E90EF" w14:textId="77777777" w:rsidR="00091C6D" w:rsidRPr="00091C6D" w:rsidRDefault="00091C6D" w:rsidP="00091C6D">
      <w:pPr>
        <w:rPr>
          <w:highlight w:val="yellow"/>
        </w:rPr>
      </w:pPr>
    </w:p>
    <w:p w14:paraId="24AB0993" w14:textId="7E53F995" w:rsidR="00091C6D" w:rsidRPr="007757F2" w:rsidRDefault="00091C6D" w:rsidP="00091C6D">
      <w:bookmarkStart w:id="656" w:name="_Toc89951631"/>
      <w:r w:rsidRPr="007757F2">
        <w:t xml:space="preserve">The </w:t>
      </w:r>
      <w:r w:rsidR="007757F2" w:rsidRPr="007757F2">
        <w:t>largest offering of tennis courts is identified in the South West A</w:t>
      </w:r>
      <w:r w:rsidRPr="007757F2">
        <w:t xml:space="preserve">nalysis </w:t>
      </w:r>
      <w:r w:rsidR="007757F2" w:rsidRPr="007757F2">
        <w:t>A</w:t>
      </w:r>
      <w:r w:rsidRPr="007757F2">
        <w:t>rea</w:t>
      </w:r>
      <w:r w:rsidR="007757F2" w:rsidRPr="007757F2">
        <w:t>,</w:t>
      </w:r>
      <w:r w:rsidRPr="007757F2">
        <w:t xml:space="preserve"> </w:t>
      </w:r>
      <w:r w:rsidR="000E7FA6">
        <w:t xml:space="preserve">with this containing </w:t>
      </w:r>
      <w:r w:rsidR="0081570E">
        <w:t>5</w:t>
      </w:r>
      <w:r w:rsidR="002208B2">
        <w:t>8</w:t>
      </w:r>
      <w:r w:rsidR="004D5121">
        <w:t xml:space="preserve"> courts</w:t>
      </w:r>
      <w:r w:rsidR="000E7FA6">
        <w:t xml:space="preserve"> and </w:t>
      </w:r>
      <w:r w:rsidR="0081570E">
        <w:t>34</w:t>
      </w:r>
      <w:r w:rsidR="004D5121">
        <w:t xml:space="preserve"> </w:t>
      </w:r>
      <w:r w:rsidR="000E7FA6">
        <w:t xml:space="preserve">that </w:t>
      </w:r>
      <w:r w:rsidR="004D5121">
        <w:t>are</w:t>
      </w:r>
      <w:r w:rsidR="007757F2" w:rsidRPr="007757F2">
        <w:t xml:space="preserve"> </w:t>
      </w:r>
      <w:r w:rsidRPr="007757F2">
        <w:t>available</w:t>
      </w:r>
      <w:r w:rsidR="000E7FA6">
        <w:t xml:space="preserve">. In contrast, </w:t>
      </w:r>
      <w:r w:rsidRPr="007757F2">
        <w:t xml:space="preserve">the North </w:t>
      </w:r>
      <w:r w:rsidR="00563837">
        <w:t>We</w:t>
      </w:r>
      <w:r w:rsidR="007757F2" w:rsidRPr="007757F2">
        <w:t>st</w:t>
      </w:r>
      <w:r w:rsidRPr="007757F2">
        <w:t xml:space="preserve"> Analysis Area </w:t>
      </w:r>
      <w:bookmarkEnd w:id="656"/>
      <w:r w:rsidR="007757F2" w:rsidRPr="007757F2">
        <w:t xml:space="preserve">offers </w:t>
      </w:r>
      <w:r w:rsidR="00563837">
        <w:t xml:space="preserve">eight </w:t>
      </w:r>
      <w:r w:rsidR="004D5121">
        <w:t>community</w:t>
      </w:r>
      <w:r w:rsidR="0081570E">
        <w:t xml:space="preserve"> available courts despite it having</w:t>
      </w:r>
      <w:r w:rsidR="00563837">
        <w:t xml:space="preserve"> a further 21</w:t>
      </w:r>
      <w:r w:rsidR="0081570E">
        <w:t xml:space="preserve"> that are unavailable. </w:t>
      </w:r>
    </w:p>
    <w:p w14:paraId="509B23D8" w14:textId="77777777" w:rsidR="00091C6D" w:rsidRPr="007757F2" w:rsidRDefault="00091C6D" w:rsidP="00091C6D">
      <w:bookmarkStart w:id="657" w:name="_Toc339005312"/>
      <w:bookmarkStart w:id="658" w:name="_Toc339025007"/>
      <w:bookmarkStart w:id="659" w:name="_Toc339026692"/>
      <w:bookmarkEnd w:id="651"/>
      <w:bookmarkEnd w:id="652"/>
      <w:bookmarkEnd w:id="653"/>
      <w:bookmarkEnd w:id="654"/>
      <w:bookmarkEnd w:id="655"/>
    </w:p>
    <w:p w14:paraId="6ABAEE55" w14:textId="7036EA05" w:rsidR="00091C6D" w:rsidRPr="00097052" w:rsidRDefault="00091C6D" w:rsidP="00091C6D">
      <w:pPr>
        <w:rPr>
          <w:i/>
          <w:iCs/>
        </w:rPr>
      </w:pPr>
      <w:bookmarkStart w:id="660" w:name="_Toc65586528"/>
      <w:bookmarkStart w:id="661" w:name="_Toc65591075"/>
      <w:bookmarkStart w:id="662" w:name="_Toc65743700"/>
      <w:bookmarkStart w:id="663" w:name="_Toc75460927"/>
      <w:bookmarkStart w:id="664" w:name="_Toc77841652"/>
      <w:bookmarkStart w:id="665" w:name="_Toc89951632"/>
      <w:r w:rsidRPr="00097052">
        <w:rPr>
          <w:i/>
          <w:iCs/>
        </w:rPr>
        <w:t xml:space="preserve">Table </w:t>
      </w:r>
      <w:r w:rsidR="006511D9">
        <w:rPr>
          <w:i/>
          <w:iCs/>
        </w:rPr>
        <w:t>10</w:t>
      </w:r>
      <w:r w:rsidRPr="00097052">
        <w:rPr>
          <w:i/>
          <w:iCs/>
        </w:rPr>
        <w:t>.1: Summary of the number of courts by analysis area</w:t>
      </w:r>
      <w:bookmarkEnd w:id="657"/>
      <w:bookmarkEnd w:id="658"/>
      <w:bookmarkEnd w:id="659"/>
      <w:bookmarkEnd w:id="660"/>
      <w:bookmarkEnd w:id="661"/>
      <w:bookmarkEnd w:id="662"/>
      <w:bookmarkEnd w:id="663"/>
      <w:bookmarkEnd w:id="664"/>
      <w:bookmarkEnd w:id="665"/>
    </w:p>
    <w:p w14:paraId="20561D0E" w14:textId="77777777" w:rsidR="00091C6D" w:rsidRPr="00091C6D" w:rsidRDefault="00091C6D" w:rsidP="00091C6D">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972"/>
        <w:gridCol w:w="2977"/>
        <w:gridCol w:w="3089"/>
      </w:tblGrid>
      <w:tr w:rsidR="00091C6D" w:rsidRPr="004D5121" w14:paraId="7DAA1F5B" w14:textId="77777777" w:rsidTr="002A1FAE">
        <w:trPr>
          <w:cantSplit/>
          <w:trHeight w:val="179"/>
        </w:trPr>
        <w:tc>
          <w:tcPr>
            <w:tcW w:w="1644" w:type="pct"/>
            <w:tcBorders>
              <w:top w:val="single" w:sz="4" w:space="0" w:color="auto"/>
              <w:left w:val="single" w:sz="4" w:space="0" w:color="auto"/>
              <w:bottom w:val="single" w:sz="4" w:space="0" w:color="auto"/>
              <w:right w:val="single" w:sz="4" w:space="0" w:color="auto"/>
            </w:tcBorders>
            <w:shd w:val="clear" w:color="auto" w:fill="DBE5F1"/>
            <w:hideMark/>
          </w:tcPr>
          <w:p w14:paraId="22A56453" w14:textId="77777777" w:rsidR="00091C6D" w:rsidRPr="004D5121" w:rsidRDefault="00091C6D" w:rsidP="004D5121">
            <w:pPr>
              <w:spacing w:before="40"/>
              <w:ind w:left="79"/>
              <w:jc w:val="left"/>
              <w:rPr>
                <w:rFonts w:cs="Arial"/>
                <w:b/>
                <w:sz w:val="20"/>
                <w:szCs w:val="20"/>
              </w:rPr>
            </w:pPr>
            <w:bookmarkStart w:id="666" w:name="_Toc339005314"/>
            <w:bookmarkStart w:id="667" w:name="_Toc339025009"/>
            <w:bookmarkStart w:id="668" w:name="_Toc339026694"/>
            <w:r w:rsidRPr="004D5121">
              <w:rPr>
                <w:rFonts w:cs="Arial"/>
                <w:b/>
                <w:sz w:val="20"/>
                <w:szCs w:val="20"/>
              </w:rPr>
              <w:t>Analysis area</w:t>
            </w:r>
          </w:p>
        </w:tc>
        <w:tc>
          <w:tcPr>
            <w:tcW w:w="1647" w:type="pct"/>
            <w:tcBorders>
              <w:top w:val="single" w:sz="4" w:space="0" w:color="auto"/>
              <w:left w:val="single" w:sz="4" w:space="0" w:color="auto"/>
              <w:bottom w:val="single" w:sz="4" w:space="0" w:color="auto"/>
              <w:right w:val="single" w:sz="4" w:space="0" w:color="auto"/>
            </w:tcBorders>
            <w:shd w:val="clear" w:color="auto" w:fill="DBE5F1"/>
            <w:hideMark/>
          </w:tcPr>
          <w:p w14:paraId="3E068D82" w14:textId="77777777" w:rsidR="00091C6D" w:rsidRPr="004D5121" w:rsidRDefault="00091C6D" w:rsidP="00A216A7">
            <w:pPr>
              <w:spacing w:before="40"/>
              <w:ind w:left="79"/>
              <w:jc w:val="center"/>
              <w:rPr>
                <w:rFonts w:cs="Arial"/>
                <w:b/>
                <w:sz w:val="20"/>
                <w:szCs w:val="20"/>
              </w:rPr>
            </w:pPr>
            <w:r w:rsidRPr="004D5121">
              <w:rPr>
                <w:rFonts w:cs="Arial"/>
                <w:b/>
                <w:sz w:val="20"/>
                <w:szCs w:val="20"/>
              </w:rPr>
              <w:t>Courts available for community use</w:t>
            </w:r>
          </w:p>
        </w:tc>
        <w:tc>
          <w:tcPr>
            <w:tcW w:w="1709" w:type="pct"/>
            <w:tcBorders>
              <w:top w:val="single" w:sz="4" w:space="0" w:color="auto"/>
              <w:left w:val="single" w:sz="4" w:space="0" w:color="auto"/>
              <w:bottom w:val="single" w:sz="4" w:space="0" w:color="auto"/>
              <w:right w:val="single" w:sz="4" w:space="0" w:color="auto"/>
            </w:tcBorders>
            <w:shd w:val="clear" w:color="auto" w:fill="DBE5F1"/>
            <w:hideMark/>
          </w:tcPr>
          <w:p w14:paraId="1C6F8766" w14:textId="77777777" w:rsidR="00091C6D" w:rsidRPr="004D5121" w:rsidRDefault="00091C6D" w:rsidP="00A216A7">
            <w:pPr>
              <w:spacing w:before="40"/>
              <w:ind w:left="79"/>
              <w:jc w:val="center"/>
              <w:rPr>
                <w:rFonts w:cs="Arial"/>
                <w:b/>
                <w:sz w:val="20"/>
                <w:szCs w:val="20"/>
              </w:rPr>
            </w:pPr>
            <w:r w:rsidRPr="004D5121">
              <w:rPr>
                <w:rFonts w:cs="Arial"/>
                <w:b/>
                <w:sz w:val="20"/>
                <w:szCs w:val="20"/>
              </w:rPr>
              <w:t>Courts unavailable for community use</w:t>
            </w:r>
          </w:p>
        </w:tc>
      </w:tr>
      <w:tr w:rsidR="00091C6D" w:rsidRPr="004D5121" w14:paraId="51F7CB12" w14:textId="77777777" w:rsidTr="00B81B65">
        <w:trPr>
          <w:trHeight w:val="96"/>
        </w:trPr>
        <w:tc>
          <w:tcPr>
            <w:tcW w:w="1644" w:type="pct"/>
            <w:tcBorders>
              <w:top w:val="single" w:sz="4" w:space="0" w:color="auto"/>
              <w:left w:val="single" w:sz="4" w:space="0" w:color="auto"/>
              <w:bottom w:val="single" w:sz="4" w:space="0" w:color="auto"/>
              <w:right w:val="single" w:sz="4" w:space="0" w:color="auto"/>
            </w:tcBorders>
            <w:noWrap/>
          </w:tcPr>
          <w:p w14:paraId="0281D4F5" w14:textId="70036394" w:rsidR="00091C6D" w:rsidRPr="004D5121" w:rsidRDefault="00B81B65" w:rsidP="004D5121">
            <w:pPr>
              <w:spacing w:before="40"/>
              <w:ind w:left="79"/>
              <w:rPr>
                <w:rFonts w:cs="Arial"/>
                <w:color w:val="000000"/>
                <w:sz w:val="20"/>
                <w:szCs w:val="20"/>
              </w:rPr>
            </w:pPr>
            <w:r w:rsidRPr="004D5121">
              <w:rPr>
                <w:rFonts w:cs="Arial"/>
                <w:color w:val="000000"/>
                <w:sz w:val="20"/>
                <w:szCs w:val="20"/>
              </w:rPr>
              <w:t>North East</w:t>
            </w:r>
          </w:p>
        </w:tc>
        <w:tc>
          <w:tcPr>
            <w:tcW w:w="1647" w:type="pct"/>
            <w:tcBorders>
              <w:top w:val="single" w:sz="4" w:space="0" w:color="auto"/>
              <w:left w:val="single" w:sz="4" w:space="0" w:color="auto"/>
              <w:bottom w:val="single" w:sz="4" w:space="0" w:color="auto"/>
              <w:right w:val="single" w:sz="4" w:space="0" w:color="auto"/>
            </w:tcBorders>
            <w:vAlign w:val="bottom"/>
          </w:tcPr>
          <w:p w14:paraId="49D367E3" w14:textId="357C8C97" w:rsidR="00091C6D" w:rsidRPr="004D5121" w:rsidRDefault="00563837" w:rsidP="004D5121">
            <w:pPr>
              <w:spacing w:before="40"/>
              <w:ind w:left="79"/>
              <w:jc w:val="center"/>
              <w:rPr>
                <w:rFonts w:cs="Arial"/>
                <w:color w:val="000000"/>
                <w:sz w:val="20"/>
                <w:szCs w:val="20"/>
              </w:rPr>
            </w:pPr>
            <w:r>
              <w:rPr>
                <w:rFonts w:cs="Arial"/>
                <w:color w:val="000000"/>
                <w:sz w:val="20"/>
                <w:szCs w:val="20"/>
              </w:rPr>
              <w:t>14</w:t>
            </w:r>
          </w:p>
        </w:tc>
        <w:tc>
          <w:tcPr>
            <w:tcW w:w="1709" w:type="pct"/>
            <w:tcBorders>
              <w:top w:val="single" w:sz="4" w:space="0" w:color="auto"/>
              <w:left w:val="single" w:sz="4" w:space="0" w:color="auto"/>
              <w:bottom w:val="single" w:sz="4" w:space="0" w:color="auto"/>
              <w:right w:val="single" w:sz="4" w:space="0" w:color="auto"/>
            </w:tcBorders>
            <w:vAlign w:val="center"/>
          </w:tcPr>
          <w:p w14:paraId="4E4541BD" w14:textId="28504C37" w:rsidR="00091C6D" w:rsidRPr="004D5121" w:rsidRDefault="00563837" w:rsidP="004D5121">
            <w:pPr>
              <w:spacing w:before="40"/>
              <w:ind w:left="79"/>
              <w:jc w:val="center"/>
              <w:rPr>
                <w:rFonts w:cs="Arial"/>
                <w:color w:val="000000"/>
                <w:sz w:val="20"/>
                <w:szCs w:val="20"/>
              </w:rPr>
            </w:pPr>
            <w:r>
              <w:rPr>
                <w:rFonts w:cs="Arial"/>
                <w:color w:val="000000"/>
                <w:sz w:val="20"/>
                <w:szCs w:val="20"/>
              </w:rPr>
              <w:t>19</w:t>
            </w:r>
          </w:p>
        </w:tc>
      </w:tr>
      <w:tr w:rsidR="00091C6D" w:rsidRPr="004D5121" w14:paraId="38E3FAF3" w14:textId="77777777" w:rsidTr="00B81B65">
        <w:trPr>
          <w:trHeight w:val="96"/>
        </w:trPr>
        <w:tc>
          <w:tcPr>
            <w:tcW w:w="1644" w:type="pct"/>
            <w:tcBorders>
              <w:top w:val="single" w:sz="4" w:space="0" w:color="auto"/>
              <w:left w:val="single" w:sz="4" w:space="0" w:color="auto"/>
              <w:bottom w:val="single" w:sz="4" w:space="0" w:color="auto"/>
              <w:right w:val="single" w:sz="4" w:space="0" w:color="auto"/>
            </w:tcBorders>
            <w:noWrap/>
          </w:tcPr>
          <w:p w14:paraId="2A366275" w14:textId="1DFA9107" w:rsidR="00091C6D" w:rsidRPr="004D5121" w:rsidRDefault="00BA55F3" w:rsidP="004D5121">
            <w:pPr>
              <w:spacing w:before="40"/>
              <w:ind w:left="79"/>
              <w:rPr>
                <w:rFonts w:cs="Arial"/>
                <w:color w:val="000000"/>
                <w:sz w:val="20"/>
                <w:szCs w:val="20"/>
              </w:rPr>
            </w:pPr>
            <w:r w:rsidRPr="004D5121">
              <w:rPr>
                <w:rFonts w:cs="Arial"/>
                <w:color w:val="000000"/>
                <w:sz w:val="20"/>
                <w:szCs w:val="20"/>
              </w:rPr>
              <w:t>North West</w:t>
            </w:r>
          </w:p>
        </w:tc>
        <w:tc>
          <w:tcPr>
            <w:tcW w:w="1647" w:type="pct"/>
            <w:tcBorders>
              <w:top w:val="single" w:sz="4" w:space="0" w:color="auto"/>
              <w:left w:val="single" w:sz="4" w:space="0" w:color="auto"/>
              <w:bottom w:val="single" w:sz="4" w:space="0" w:color="auto"/>
              <w:right w:val="single" w:sz="4" w:space="0" w:color="auto"/>
            </w:tcBorders>
            <w:vAlign w:val="bottom"/>
          </w:tcPr>
          <w:p w14:paraId="036BF215" w14:textId="7971DEEC" w:rsidR="00091C6D" w:rsidRPr="004D5121" w:rsidRDefault="0081570E" w:rsidP="004D5121">
            <w:pPr>
              <w:spacing w:before="40"/>
              <w:ind w:left="79"/>
              <w:jc w:val="center"/>
              <w:rPr>
                <w:rFonts w:cs="Arial"/>
                <w:color w:val="000000"/>
                <w:sz w:val="20"/>
                <w:szCs w:val="20"/>
              </w:rPr>
            </w:pPr>
            <w:r>
              <w:rPr>
                <w:rFonts w:cs="Arial"/>
                <w:color w:val="000000"/>
                <w:sz w:val="20"/>
                <w:szCs w:val="20"/>
              </w:rPr>
              <w:t>8</w:t>
            </w:r>
          </w:p>
        </w:tc>
        <w:tc>
          <w:tcPr>
            <w:tcW w:w="1709" w:type="pct"/>
            <w:tcBorders>
              <w:top w:val="single" w:sz="4" w:space="0" w:color="auto"/>
              <w:left w:val="single" w:sz="4" w:space="0" w:color="auto"/>
              <w:bottom w:val="single" w:sz="4" w:space="0" w:color="auto"/>
              <w:right w:val="single" w:sz="4" w:space="0" w:color="auto"/>
            </w:tcBorders>
            <w:vAlign w:val="center"/>
          </w:tcPr>
          <w:p w14:paraId="5F32BF5B" w14:textId="29E65710" w:rsidR="00091C6D" w:rsidRPr="004D5121" w:rsidRDefault="0081570E" w:rsidP="004D5121">
            <w:pPr>
              <w:spacing w:before="40"/>
              <w:ind w:left="79"/>
              <w:jc w:val="center"/>
              <w:rPr>
                <w:rFonts w:cs="Arial"/>
                <w:color w:val="000000"/>
                <w:sz w:val="20"/>
                <w:szCs w:val="20"/>
              </w:rPr>
            </w:pPr>
            <w:r>
              <w:rPr>
                <w:rFonts w:cs="Arial"/>
                <w:color w:val="000000"/>
                <w:sz w:val="20"/>
                <w:szCs w:val="20"/>
              </w:rPr>
              <w:t>21</w:t>
            </w:r>
          </w:p>
        </w:tc>
      </w:tr>
      <w:tr w:rsidR="00091C6D" w:rsidRPr="004D5121" w14:paraId="1A0357AE" w14:textId="77777777" w:rsidTr="002A1FAE">
        <w:trPr>
          <w:trHeight w:val="96"/>
        </w:trPr>
        <w:tc>
          <w:tcPr>
            <w:tcW w:w="1644" w:type="pct"/>
            <w:tcBorders>
              <w:top w:val="single" w:sz="4" w:space="0" w:color="auto"/>
              <w:left w:val="single" w:sz="4" w:space="0" w:color="auto"/>
              <w:bottom w:val="single" w:sz="4" w:space="0" w:color="auto"/>
              <w:right w:val="single" w:sz="4" w:space="0" w:color="auto"/>
            </w:tcBorders>
            <w:noWrap/>
          </w:tcPr>
          <w:p w14:paraId="1D1EFD8B" w14:textId="5DC15004" w:rsidR="00091C6D" w:rsidRPr="004D5121" w:rsidRDefault="00BA55F3" w:rsidP="004D5121">
            <w:pPr>
              <w:spacing w:before="40"/>
              <w:ind w:left="79"/>
              <w:rPr>
                <w:rFonts w:cs="Arial"/>
                <w:color w:val="000000"/>
                <w:sz w:val="20"/>
                <w:szCs w:val="20"/>
              </w:rPr>
            </w:pPr>
            <w:r w:rsidRPr="004D5121">
              <w:rPr>
                <w:rFonts w:cs="Arial"/>
                <w:color w:val="000000"/>
                <w:sz w:val="20"/>
                <w:szCs w:val="20"/>
              </w:rPr>
              <w:t>South East</w:t>
            </w:r>
          </w:p>
        </w:tc>
        <w:tc>
          <w:tcPr>
            <w:tcW w:w="1647" w:type="pct"/>
            <w:tcBorders>
              <w:top w:val="single" w:sz="4" w:space="0" w:color="auto"/>
              <w:left w:val="single" w:sz="4" w:space="0" w:color="auto"/>
              <w:bottom w:val="single" w:sz="4" w:space="0" w:color="auto"/>
              <w:right w:val="single" w:sz="4" w:space="0" w:color="auto"/>
            </w:tcBorders>
            <w:vAlign w:val="bottom"/>
          </w:tcPr>
          <w:p w14:paraId="48F178FD" w14:textId="0E863773" w:rsidR="00091C6D" w:rsidRPr="004D5121" w:rsidRDefault="008E3B51" w:rsidP="004D5121">
            <w:pPr>
              <w:spacing w:before="40"/>
              <w:ind w:left="79"/>
              <w:jc w:val="center"/>
              <w:rPr>
                <w:rFonts w:cs="Arial"/>
                <w:color w:val="000000"/>
                <w:sz w:val="20"/>
                <w:szCs w:val="20"/>
              </w:rPr>
            </w:pPr>
            <w:r w:rsidRPr="004D5121">
              <w:rPr>
                <w:rFonts w:cs="Arial"/>
                <w:color w:val="000000"/>
                <w:sz w:val="20"/>
                <w:szCs w:val="20"/>
              </w:rPr>
              <w:t>19</w:t>
            </w:r>
          </w:p>
        </w:tc>
        <w:tc>
          <w:tcPr>
            <w:tcW w:w="1709" w:type="pct"/>
            <w:tcBorders>
              <w:top w:val="single" w:sz="4" w:space="0" w:color="auto"/>
              <w:left w:val="single" w:sz="4" w:space="0" w:color="auto"/>
              <w:bottom w:val="single" w:sz="4" w:space="0" w:color="auto"/>
              <w:right w:val="single" w:sz="4" w:space="0" w:color="auto"/>
            </w:tcBorders>
            <w:vAlign w:val="center"/>
          </w:tcPr>
          <w:p w14:paraId="72BB644A" w14:textId="382D2306" w:rsidR="00091C6D" w:rsidRPr="004D5121" w:rsidRDefault="0081570E" w:rsidP="004D5121">
            <w:pPr>
              <w:spacing w:before="40"/>
              <w:ind w:left="79"/>
              <w:jc w:val="center"/>
              <w:rPr>
                <w:rFonts w:cs="Arial"/>
                <w:color w:val="000000"/>
                <w:sz w:val="20"/>
                <w:szCs w:val="20"/>
              </w:rPr>
            </w:pPr>
            <w:r>
              <w:rPr>
                <w:rFonts w:cs="Arial"/>
                <w:color w:val="000000"/>
                <w:sz w:val="20"/>
                <w:szCs w:val="20"/>
              </w:rPr>
              <w:t>14</w:t>
            </w:r>
          </w:p>
        </w:tc>
      </w:tr>
      <w:tr w:rsidR="00091C6D" w:rsidRPr="004D5121" w14:paraId="063AB118" w14:textId="77777777" w:rsidTr="00B81B65">
        <w:trPr>
          <w:trHeight w:val="96"/>
        </w:trPr>
        <w:tc>
          <w:tcPr>
            <w:tcW w:w="1644" w:type="pct"/>
            <w:tcBorders>
              <w:top w:val="single" w:sz="4" w:space="0" w:color="auto"/>
              <w:left w:val="single" w:sz="4" w:space="0" w:color="auto"/>
              <w:bottom w:val="single" w:sz="4" w:space="0" w:color="auto"/>
              <w:right w:val="single" w:sz="4" w:space="0" w:color="auto"/>
            </w:tcBorders>
            <w:noWrap/>
          </w:tcPr>
          <w:p w14:paraId="0D477E2A" w14:textId="5A2872B7" w:rsidR="00091C6D" w:rsidRPr="004D5121" w:rsidRDefault="00BA55F3" w:rsidP="004D5121">
            <w:pPr>
              <w:spacing w:before="40"/>
              <w:ind w:left="79"/>
              <w:rPr>
                <w:rFonts w:cs="Arial"/>
                <w:color w:val="000000"/>
                <w:sz w:val="20"/>
                <w:szCs w:val="20"/>
              </w:rPr>
            </w:pPr>
            <w:r w:rsidRPr="004D5121">
              <w:rPr>
                <w:rFonts w:cs="Arial"/>
                <w:color w:val="000000"/>
                <w:sz w:val="20"/>
                <w:szCs w:val="20"/>
              </w:rPr>
              <w:t>South West</w:t>
            </w:r>
          </w:p>
        </w:tc>
        <w:tc>
          <w:tcPr>
            <w:tcW w:w="1647" w:type="pct"/>
            <w:tcBorders>
              <w:top w:val="single" w:sz="4" w:space="0" w:color="auto"/>
              <w:left w:val="single" w:sz="4" w:space="0" w:color="auto"/>
              <w:bottom w:val="single" w:sz="4" w:space="0" w:color="auto"/>
              <w:right w:val="single" w:sz="4" w:space="0" w:color="auto"/>
            </w:tcBorders>
            <w:vAlign w:val="bottom"/>
          </w:tcPr>
          <w:p w14:paraId="0ABFBD78" w14:textId="4440AC1E" w:rsidR="00091C6D" w:rsidRPr="004D5121" w:rsidRDefault="0081570E" w:rsidP="004D5121">
            <w:pPr>
              <w:spacing w:before="40"/>
              <w:ind w:left="79"/>
              <w:jc w:val="center"/>
              <w:rPr>
                <w:rFonts w:cs="Arial"/>
                <w:color w:val="000000"/>
                <w:sz w:val="20"/>
                <w:szCs w:val="20"/>
              </w:rPr>
            </w:pPr>
            <w:r>
              <w:rPr>
                <w:rFonts w:cs="Arial"/>
                <w:color w:val="000000"/>
                <w:sz w:val="20"/>
                <w:szCs w:val="20"/>
              </w:rPr>
              <w:t>34</w:t>
            </w:r>
          </w:p>
        </w:tc>
        <w:tc>
          <w:tcPr>
            <w:tcW w:w="1709" w:type="pct"/>
            <w:tcBorders>
              <w:top w:val="single" w:sz="4" w:space="0" w:color="auto"/>
              <w:left w:val="single" w:sz="4" w:space="0" w:color="auto"/>
              <w:bottom w:val="single" w:sz="4" w:space="0" w:color="auto"/>
              <w:right w:val="single" w:sz="4" w:space="0" w:color="auto"/>
            </w:tcBorders>
            <w:vAlign w:val="center"/>
          </w:tcPr>
          <w:p w14:paraId="78D45E83" w14:textId="70AF21C8" w:rsidR="00091C6D" w:rsidRPr="004D5121" w:rsidRDefault="0081570E" w:rsidP="004D5121">
            <w:pPr>
              <w:spacing w:before="40"/>
              <w:ind w:left="79"/>
              <w:jc w:val="center"/>
              <w:rPr>
                <w:rFonts w:cs="Arial"/>
                <w:color w:val="000000"/>
                <w:sz w:val="20"/>
                <w:szCs w:val="20"/>
              </w:rPr>
            </w:pPr>
            <w:r>
              <w:rPr>
                <w:rFonts w:cs="Arial"/>
                <w:color w:val="000000"/>
                <w:sz w:val="20"/>
                <w:szCs w:val="20"/>
              </w:rPr>
              <w:t>24</w:t>
            </w:r>
          </w:p>
        </w:tc>
      </w:tr>
      <w:tr w:rsidR="00091C6D" w:rsidRPr="004D5121" w14:paraId="6B352F9F" w14:textId="77777777" w:rsidTr="00B81B65">
        <w:trPr>
          <w:trHeight w:val="96"/>
        </w:trPr>
        <w:tc>
          <w:tcPr>
            <w:tcW w:w="1644" w:type="pct"/>
            <w:tcBorders>
              <w:top w:val="single" w:sz="4" w:space="0" w:color="auto"/>
              <w:left w:val="single" w:sz="4" w:space="0" w:color="auto"/>
              <w:bottom w:val="single" w:sz="4" w:space="0" w:color="auto"/>
              <w:right w:val="single" w:sz="4" w:space="0" w:color="auto"/>
            </w:tcBorders>
            <w:noWrap/>
          </w:tcPr>
          <w:p w14:paraId="14A88F9B" w14:textId="7D67F9E0" w:rsidR="00091C6D" w:rsidRPr="004D5121" w:rsidRDefault="00BA55F3" w:rsidP="004D5121">
            <w:pPr>
              <w:spacing w:before="40"/>
              <w:ind w:left="79"/>
              <w:jc w:val="left"/>
              <w:rPr>
                <w:rFonts w:cs="Arial"/>
                <w:b/>
                <w:bCs/>
                <w:color w:val="000000"/>
                <w:sz w:val="20"/>
                <w:szCs w:val="20"/>
              </w:rPr>
            </w:pPr>
            <w:r w:rsidRPr="004D5121">
              <w:rPr>
                <w:rFonts w:cs="Arial"/>
                <w:b/>
                <w:bCs/>
                <w:color w:val="000000"/>
                <w:sz w:val="20"/>
                <w:szCs w:val="20"/>
              </w:rPr>
              <w:t>Coventry</w:t>
            </w:r>
          </w:p>
        </w:tc>
        <w:tc>
          <w:tcPr>
            <w:tcW w:w="1647" w:type="pct"/>
            <w:tcBorders>
              <w:top w:val="single" w:sz="4" w:space="0" w:color="auto"/>
              <w:left w:val="single" w:sz="4" w:space="0" w:color="auto"/>
              <w:bottom w:val="single" w:sz="4" w:space="0" w:color="auto"/>
              <w:right w:val="single" w:sz="4" w:space="0" w:color="auto"/>
            </w:tcBorders>
            <w:vAlign w:val="bottom"/>
          </w:tcPr>
          <w:p w14:paraId="2199F564" w14:textId="4069095E" w:rsidR="00091C6D" w:rsidRPr="004D5121" w:rsidRDefault="00563837" w:rsidP="004D5121">
            <w:pPr>
              <w:spacing w:before="40"/>
              <w:ind w:left="79"/>
              <w:jc w:val="center"/>
              <w:rPr>
                <w:rFonts w:cs="Arial"/>
                <w:b/>
                <w:bCs/>
                <w:color w:val="000000"/>
                <w:sz w:val="20"/>
                <w:szCs w:val="20"/>
              </w:rPr>
            </w:pPr>
            <w:r>
              <w:rPr>
                <w:rFonts w:cs="Arial"/>
                <w:b/>
                <w:bCs/>
                <w:color w:val="000000"/>
                <w:sz w:val="20"/>
                <w:szCs w:val="20"/>
              </w:rPr>
              <w:t>75</w:t>
            </w:r>
          </w:p>
        </w:tc>
        <w:tc>
          <w:tcPr>
            <w:tcW w:w="1709" w:type="pct"/>
            <w:tcBorders>
              <w:top w:val="single" w:sz="4" w:space="0" w:color="auto"/>
              <w:left w:val="single" w:sz="4" w:space="0" w:color="auto"/>
              <w:bottom w:val="single" w:sz="4" w:space="0" w:color="auto"/>
              <w:right w:val="single" w:sz="4" w:space="0" w:color="auto"/>
            </w:tcBorders>
            <w:vAlign w:val="center"/>
          </w:tcPr>
          <w:p w14:paraId="2A67CD21" w14:textId="49CDA165" w:rsidR="00091C6D" w:rsidRPr="004D5121" w:rsidRDefault="00563837" w:rsidP="004D5121">
            <w:pPr>
              <w:spacing w:before="40"/>
              <w:ind w:left="79"/>
              <w:jc w:val="center"/>
              <w:rPr>
                <w:rFonts w:cs="Arial"/>
                <w:b/>
                <w:bCs/>
                <w:color w:val="000000"/>
                <w:sz w:val="20"/>
                <w:szCs w:val="20"/>
              </w:rPr>
            </w:pPr>
            <w:r>
              <w:rPr>
                <w:rFonts w:cs="Arial"/>
                <w:b/>
                <w:bCs/>
                <w:color w:val="000000"/>
                <w:sz w:val="20"/>
                <w:szCs w:val="20"/>
              </w:rPr>
              <w:t>78</w:t>
            </w:r>
          </w:p>
        </w:tc>
      </w:tr>
    </w:tbl>
    <w:p w14:paraId="40DA00B6" w14:textId="77777777" w:rsidR="00091C6D" w:rsidRPr="006B0863" w:rsidRDefault="00091C6D" w:rsidP="00091C6D">
      <w:pPr>
        <w:rPr>
          <w:rFonts w:cs="Arial"/>
          <w:color w:val="000000"/>
          <w:szCs w:val="22"/>
        </w:rPr>
      </w:pPr>
    </w:p>
    <w:p w14:paraId="6CB629A8" w14:textId="77777777" w:rsidR="004309C1" w:rsidRDefault="00091C6D" w:rsidP="00091C6D">
      <w:r w:rsidRPr="007757F2">
        <w:t xml:space="preserve">Please note that courts are classified as being available for community use provided that they are deemed to be easily accessible to the general population, either via pay and play or through a membership at a club (or a mixture of both). However, this is not applicable when the price of membership is significant enough to prevent inclusive access, as is considered to be the case at David Lloyd Club. </w:t>
      </w:r>
    </w:p>
    <w:p w14:paraId="0D9A7FD4" w14:textId="77777777" w:rsidR="004309C1" w:rsidRDefault="004309C1" w:rsidP="00091C6D"/>
    <w:p w14:paraId="065A26B4" w14:textId="2368FC0F" w:rsidR="00091C6D" w:rsidRPr="007757F2" w:rsidRDefault="00091C6D" w:rsidP="00091C6D">
      <w:r w:rsidRPr="007757F2">
        <w:t xml:space="preserve">All remaining courts identified as being unavailable are located at school sites. </w:t>
      </w:r>
    </w:p>
    <w:p w14:paraId="4B8B8009" w14:textId="77777777" w:rsidR="00091C6D" w:rsidRPr="004268F9" w:rsidRDefault="00091C6D" w:rsidP="00091C6D"/>
    <w:p w14:paraId="41BBBF66" w14:textId="33FECC92" w:rsidR="00091C6D" w:rsidRPr="004268F9" w:rsidRDefault="00091C6D" w:rsidP="00091C6D">
      <w:r w:rsidRPr="004268F9">
        <w:t xml:space="preserve">Figure </w:t>
      </w:r>
      <w:r w:rsidR="006511D9">
        <w:t>10</w:t>
      </w:r>
      <w:r w:rsidRPr="004268F9">
        <w:t xml:space="preserve">.1 shows the location of the courts servicing </w:t>
      </w:r>
      <w:r w:rsidR="004268F9" w:rsidRPr="004268F9">
        <w:t>Coventry</w:t>
      </w:r>
      <w:r w:rsidRPr="004268F9">
        <w:t xml:space="preserve">, regardless of community use. For a key to the map, see Table </w:t>
      </w:r>
      <w:r w:rsidR="006511D9">
        <w:t>10</w:t>
      </w:r>
      <w:r w:rsidRPr="004268F9">
        <w:t xml:space="preserve">.2. </w:t>
      </w:r>
    </w:p>
    <w:p w14:paraId="5AAA75A2" w14:textId="77777777" w:rsidR="00091C6D" w:rsidRPr="00091C6D" w:rsidRDefault="00091C6D" w:rsidP="00091C6D">
      <w:pPr>
        <w:rPr>
          <w:highlight w:val="yellow"/>
        </w:rPr>
      </w:pPr>
    </w:p>
    <w:p w14:paraId="586FAFED" w14:textId="77777777" w:rsidR="00091C6D" w:rsidRPr="00091C6D" w:rsidRDefault="00091C6D" w:rsidP="00091C6D">
      <w:pPr>
        <w:rPr>
          <w:highlight w:val="yellow"/>
        </w:rPr>
      </w:pPr>
      <w:r w:rsidRPr="00091C6D">
        <w:rPr>
          <w:highlight w:val="yellow"/>
        </w:rPr>
        <w:br w:type="page"/>
      </w:r>
    </w:p>
    <w:p w14:paraId="4FBCFC66" w14:textId="15EC79B1" w:rsidR="00091C6D" w:rsidRPr="00AD42F7" w:rsidRDefault="00091C6D" w:rsidP="00091C6D">
      <w:pPr>
        <w:rPr>
          <w:i/>
          <w:iCs/>
        </w:rPr>
      </w:pPr>
      <w:r w:rsidRPr="00AD42F7">
        <w:rPr>
          <w:i/>
          <w:iCs/>
        </w:rPr>
        <w:lastRenderedPageBreak/>
        <w:t xml:space="preserve">Figure </w:t>
      </w:r>
      <w:r w:rsidR="006511D9" w:rsidRPr="00AD42F7">
        <w:rPr>
          <w:i/>
          <w:iCs/>
        </w:rPr>
        <w:t>10</w:t>
      </w:r>
      <w:r w:rsidRPr="00AD42F7">
        <w:rPr>
          <w:i/>
          <w:iCs/>
        </w:rPr>
        <w:t xml:space="preserve">.1: Location of tennis courts in </w:t>
      </w:r>
      <w:r w:rsidR="004268F9" w:rsidRPr="00AD42F7">
        <w:rPr>
          <w:i/>
          <w:iCs/>
        </w:rPr>
        <w:t>Coventr</w:t>
      </w:r>
      <w:r w:rsidRPr="00AD42F7">
        <w:rPr>
          <w:i/>
          <w:iCs/>
        </w:rPr>
        <w:t>y</w:t>
      </w:r>
    </w:p>
    <w:p w14:paraId="202BC513" w14:textId="77777777" w:rsidR="00091C6D" w:rsidRPr="00AD42F7" w:rsidRDefault="00091C6D" w:rsidP="00091C6D"/>
    <w:p w14:paraId="4F855F4F" w14:textId="5B1F522C" w:rsidR="00091C6D" w:rsidRPr="00AD42F7" w:rsidRDefault="00AD42F7" w:rsidP="00091C6D">
      <w:r w:rsidRPr="00AD42F7">
        <w:rPr>
          <w:noProof/>
        </w:rPr>
        <w:drawing>
          <wp:inline distT="0" distB="0" distL="0" distR="0" wp14:anchorId="2154240D" wp14:editId="3F13A674">
            <wp:extent cx="5722620" cy="3339551"/>
            <wp:effectExtent l="0" t="0" r="0" b="0"/>
            <wp:docPr id="30" name="Picture 30" descr="Map of Coventry showing locations of Tennis Court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Map of Coventry showing locations of Tennis Courts across the City.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23677" cy="3340168"/>
                    </a:xfrm>
                    <a:prstGeom prst="rect">
                      <a:avLst/>
                    </a:prstGeom>
                    <a:noFill/>
                  </pic:spPr>
                </pic:pic>
              </a:graphicData>
            </a:graphic>
          </wp:inline>
        </w:drawing>
      </w:r>
    </w:p>
    <w:p w14:paraId="4AA64A17" w14:textId="77777777" w:rsidR="00091C6D" w:rsidRPr="00AD42F7" w:rsidRDefault="00091C6D" w:rsidP="00091C6D"/>
    <w:p w14:paraId="68753FE0" w14:textId="77777777" w:rsidR="00091C6D" w:rsidRPr="00091C6D" w:rsidRDefault="00091C6D" w:rsidP="00091C6D">
      <w:pPr>
        <w:rPr>
          <w:highlight w:val="yellow"/>
        </w:rPr>
      </w:pPr>
    </w:p>
    <w:p w14:paraId="75206750" w14:textId="77777777" w:rsidR="00091C6D" w:rsidRPr="00091C6D" w:rsidRDefault="00091C6D" w:rsidP="00091C6D">
      <w:pPr>
        <w:rPr>
          <w:highlight w:val="yellow"/>
        </w:rPr>
      </w:pPr>
    </w:p>
    <w:p w14:paraId="77285A53" w14:textId="77777777" w:rsidR="00091C6D" w:rsidRPr="00091C6D" w:rsidRDefault="00091C6D" w:rsidP="00091C6D">
      <w:pPr>
        <w:rPr>
          <w:highlight w:val="yellow"/>
        </w:rPr>
        <w:sectPr w:rsidR="00091C6D" w:rsidRPr="00091C6D" w:rsidSect="00D93E58">
          <w:headerReference w:type="default" r:id="rId66"/>
          <w:footerReference w:type="default" r:id="rId67"/>
          <w:pgSz w:w="11906" w:h="16838" w:code="9"/>
          <w:pgMar w:top="1985" w:right="1418" w:bottom="851" w:left="1440" w:header="709" w:footer="432" w:gutter="0"/>
          <w:cols w:space="720"/>
          <w:docGrid w:linePitch="299"/>
        </w:sectPr>
      </w:pPr>
    </w:p>
    <w:p w14:paraId="621E2281" w14:textId="4D8594E0" w:rsidR="00091C6D" w:rsidRPr="00C71354" w:rsidRDefault="00091C6D" w:rsidP="00091C6D">
      <w:pPr>
        <w:rPr>
          <w:i/>
          <w:iCs/>
        </w:rPr>
      </w:pPr>
      <w:r w:rsidRPr="00C71354">
        <w:rPr>
          <w:i/>
          <w:iCs/>
        </w:rPr>
        <w:lastRenderedPageBreak/>
        <w:t xml:space="preserve">Table </w:t>
      </w:r>
      <w:r w:rsidR="00484F37">
        <w:rPr>
          <w:i/>
          <w:iCs/>
        </w:rPr>
        <w:t>10</w:t>
      </w:r>
      <w:r w:rsidRPr="00C71354">
        <w:rPr>
          <w:i/>
          <w:iCs/>
        </w:rPr>
        <w:t xml:space="preserve">.2: </w:t>
      </w:r>
      <w:bookmarkEnd w:id="666"/>
      <w:bookmarkEnd w:id="667"/>
      <w:bookmarkEnd w:id="668"/>
      <w:r w:rsidRPr="00C71354">
        <w:rPr>
          <w:i/>
          <w:iCs/>
        </w:rPr>
        <w:t xml:space="preserve">Tennis courts in </w:t>
      </w:r>
      <w:r w:rsidR="005A6DD9" w:rsidRPr="00C71354">
        <w:rPr>
          <w:i/>
          <w:iCs/>
        </w:rPr>
        <w:t>Coventry</w:t>
      </w:r>
    </w:p>
    <w:p w14:paraId="3F16596A" w14:textId="77777777" w:rsidR="00470C7C" w:rsidRPr="00DC5AD0" w:rsidRDefault="00470C7C" w:rsidP="00DC5AD0">
      <w:pPr>
        <w:rPr>
          <w:sz w:val="16"/>
          <w:szCs w:val="16"/>
        </w:rPr>
      </w:pPr>
    </w:p>
    <w:tbl>
      <w:tblPr>
        <w:tblW w:w="5125"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7"/>
        <w:gridCol w:w="3161"/>
        <w:gridCol w:w="1275"/>
        <w:gridCol w:w="1415"/>
        <w:gridCol w:w="1415"/>
        <w:gridCol w:w="1418"/>
        <w:gridCol w:w="1135"/>
        <w:gridCol w:w="1275"/>
        <w:gridCol w:w="1278"/>
        <w:gridCol w:w="1258"/>
      </w:tblGrid>
      <w:tr w:rsidR="00675BD4" w:rsidRPr="0081570E" w14:paraId="56DD59CA" w14:textId="77777777" w:rsidTr="00675BD4">
        <w:trPr>
          <w:cantSplit/>
          <w:trHeight w:val="70"/>
          <w:tblHeader/>
        </w:trPr>
        <w:tc>
          <w:tcPr>
            <w:tcW w:w="667" w:type="dxa"/>
            <w:shd w:val="clear" w:color="auto" w:fill="DBE5F1"/>
            <w:noWrap/>
            <w:hideMark/>
          </w:tcPr>
          <w:p w14:paraId="391E8E8C" w14:textId="77777777" w:rsidR="00675BD4" w:rsidRPr="0081570E" w:rsidRDefault="00675BD4" w:rsidP="002208B2">
            <w:pPr>
              <w:spacing w:before="40"/>
              <w:jc w:val="center"/>
              <w:rPr>
                <w:b/>
                <w:bCs/>
                <w:sz w:val="20"/>
                <w:szCs w:val="20"/>
              </w:rPr>
            </w:pPr>
            <w:r w:rsidRPr="0081570E">
              <w:rPr>
                <w:b/>
                <w:bCs/>
                <w:sz w:val="20"/>
                <w:szCs w:val="20"/>
              </w:rPr>
              <w:t>Site ID</w:t>
            </w:r>
          </w:p>
        </w:tc>
        <w:tc>
          <w:tcPr>
            <w:tcW w:w="3161" w:type="dxa"/>
            <w:shd w:val="clear" w:color="auto" w:fill="DBE5F1"/>
            <w:noWrap/>
            <w:hideMark/>
          </w:tcPr>
          <w:p w14:paraId="644F68F9" w14:textId="77777777" w:rsidR="00675BD4" w:rsidRPr="0081570E" w:rsidRDefault="00675BD4" w:rsidP="002208B2">
            <w:pPr>
              <w:spacing w:before="40"/>
              <w:jc w:val="left"/>
              <w:rPr>
                <w:b/>
                <w:bCs/>
                <w:sz w:val="20"/>
                <w:szCs w:val="20"/>
              </w:rPr>
            </w:pPr>
            <w:r w:rsidRPr="0081570E">
              <w:rPr>
                <w:b/>
                <w:bCs/>
                <w:sz w:val="20"/>
                <w:szCs w:val="20"/>
              </w:rPr>
              <w:t>Site name</w:t>
            </w:r>
          </w:p>
        </w:tc>
        <w:tc>
          <w:tcPr>
            <w:tcW w:w="1275" w:type="dxa"/>
            <w:shd w:val="clear" w:color="auto" w:fill="DBE5F1"/>
          </w:tcPr>
          <w:p w14:paraId="557B09AC" w14:textId="77777777" w:rsidR="00675BD4" w:rsidRPr="0081570E" w:rsidRDefault="00675BD4" w:rsidP="002208B2">
            <w:pPr>
              <w:spacing w:before="40"/>
              <w:ind w:left="79"/>
              <w:jc w:val="center"/>
              <w:rPr>
                <w:b/>
                <w:bCs/>
                <w:sz w:val="20"/>
                <w:szCs w:val="20"/>
              </w:rPr>
            </w:pPr>
            <w:r w:rsidRPr="0081570E">
              <w:rPr>
                <w:b/>
                <w:bCs/>
                <w:sz w:val="20"/>
                <w:szCs w:val="20"/>
              </w:rPr>
              <w:t>Postcode</w:t>
            </w:r>
          </w:p>
        </w:tc>
        <w:tc>
          <w:tcPr>
            <w:tcW w:w="1415" w:type="dxa"/>
            <w:shd w:val="clear" w:color="auto" w:fill="DBE5F1"/>
          </w:tcPr>
          <w:p w14:paraId="6C2EF6EE" w14:textId="77777777" w:rsidR="00675BD4" w:rsidRPr="0081570E" w:rsidRDefault="00675BD4" w:rsidP="002208B2">
            <w:pPr>
              <w:spacing w:before="40"/>
              <w:ind w:left="79"/>
              <w:jc w:val="left"/>
              <w:rPr>
                <w:b/>
                <w:bCs/>
                <w:sz w:val="20"/>
                <w:szCs w:val="20"/>
              </w:rPr>
            </w:pPr>
            <w:r w:rsidRPr="0081570E">
              <w:rPr>
                <w:b/>
                <w:bCs/>
                <w:sz w:val="20"/>
                <w:szCs w:val="20"/>
              </w:rPr>
              <w:t>Analysis area</w:t>
            </w:r>
          </w:p>
        </w:tc>
        <w:tc>
          <w:tcPr>
            <w:tcW w:w="1415" w:type="dxa"/>
            <w:shd w:val="clear" w:color="auto" w:fill="DBE5F1"/>
          </w:tcPr>
          <w:p w14:paraId="60C3F46E" w14:textId="77777777" w:rsidR="00675BD4" w:rsidRPr="0081570E" w:rsidRDefault="00675BD4" w:rsidP="002208B2">
            <w:pPr>
              <w:spacing w:before="40"/>
              <w:ind w:left="79"/>
              <w:jc w:val="center"/>
              <w:rPr>
                <w:b/>
                <w:bCs/>
                <w:sz w:val="20"/>
                <w:szCs w:val="20"/>
              </w:rPr>
            </w:pPr>
            <w:r w:rsidRPr="0081570E">
              <w:rPr>
                <w:b/>
                <w:bCs/>
                <w:sz w:val="20"/>
                <w:szCs w:val="20"/>
              </w:rPr>
              <w:t>Ownership</w:t>
            </w:r>
          </w:p>
        </w:tc>
        <w:tc>
          <w:tcPr>
            <w:tcW w:w="1418" w:type="dxa"/>
            <w:shd w:val="clear" w:color="auto" w:fill="DBE5F1"/>
          </w:tcPr>
          <w:p w14:paraId="5885166C" w14:textId="77777777" w:rsidR="00675BD4" w:rsidRPr="0081570E" w:rsidRDefault="00675BD4" w:rsidP="002208B2">
            <w:pPr>
              <w:spacing w:before="40"/>
              <w:ind w:left="79"/>
              <w:jc w:val="center"/>
              <w:rPr>
                <w:b/>
                <w:bCs/>
                <w:sz w:val="20"/>
                <w:szCs w:val="20"/>
              </w:rPr>
            </w:pPr>
            <w:r w:rsidRPr="0081570E">
              <w:rPr>
                <w:b/>
                <w:bCs/>
                <w:sz w:val="20"/>
                <w:szCs w:val="20"/>
              </w:rPr>
              <w:t>Community use?</w:t>
            </w:r>
          </w:p>
        </w:tc>
        <w:tc>
          <w:tcPr>
            <w:tcW w:w="1135" w:type="dxa"/>
            <w:shd w:val="clear" w:color="auto" w:fill="DBE5F1"/>
            <w:noWrap/>
            <w:hideMark/>
          </w:tcPr>
          <w:p w14:paraId="04BA0DBF" w14:textId="77777777" w:rsidR="00675BD4" w:rsidRPr="0081570E" w:rsidRDefault="00675BD4" w:rsidP="002208B2">
            <w:pPr>
              <w:spacing w:before="40"/>
              <w:ind w:left="79"/>
              <w:jc w:val="center"/>
              <w:rPr>
                <w:b/>
                <w:bCs/>
                <w:sz w:val="20"/>
                <w:szCs w:val="20"/>
              </w:rPr>
            </w:pPr>
            <w:r w:rsidRPr="0081570E">
              <w:rPr>
                <w:b/>
                <w:bCs/>
                <w:sz w:val="20"/>
                <w:szCs w:val="20"/>
              </w:rPr>
              <w:t>No. of courts</w:t>
            </w:r>
          </w:p>
        </w:tc>
        <w:tc>
          <w:tcPr>
            <w:tcW w:w="1275" w:type="dxa"/>
            <w:shd w:val="clear" w:color="auto" w:fill="DBE5F1"/>
          </w:tcPr>
          <w:p w14:paraId="70AE0A10" w14:textId="0FB9FF10" w:rsidR="00675BD4" w:rsidRPr="0081570E" w:rsidRDefault="00675BD4" w:rsidP="002208B2">
            <w:pPr>
              <w:spacing w:before="40"/>
              <w:ind w:left="79"/>
              <w:jc w:val="center"/>
              <w:rPr>
                <w:b/>
                <w:bCs/>
                <w:sz w:val="20"/>
                <w:szCs w:val="20"/>
              </w:rPr>
            </w:pPr>
            <w:r w:rsidRPr="0081570E">
              <w:rPr>
                <w:b/>
                <w:bCs/>
                <w:sz w:val="20"/>
                <w:szCs w:val="20"/>
              </w:rPr>
              <w:t>Sports lighting?</w:t>
            </w:r>
          </w:p>
        </w:tc>
        <w:tc>
          <w:tcPr>
            <w:tcW w:w="1278" w:type="dxa"/>
            <w:shd w:val="clear" w:color="auto" w:fill="DBE5F1"/>
          </w:tcPr>
          <w:p w14:paraId="5FC4F20F" w14:textId="77777777" w:rsidR="00675BD4" w:rsidRPr="0081570E" w:rsidRDefault="00675BD4" w:rsidP="002208B2">
            <w:pPr>
              <w:spacing w:before="40"/>
              <w:ind w:left="-107"/>
              <w:jc w:val="center"/>
              <w:rPr>
                <w:b/>
                <w:bCs/>
                <w:sz w:val="20"/>
                <w:szCs w:val="20"/>
              </w:rPr>
            </w:pPr>
            <w:r w:rsidRPr="0081570E">
              <w:rPr>
                <w:b/>
                <w:bCs/>
                <w:sz w:val="20"/>
                <w:szCs w:val="20"/>
              </w:rPr>
              <w:t>Court type</w:t>
            </w:r>
          </w:p>
        </w:tc>
        <w:tc>
          <w:tcPr>
            <w:tcW w:w="1258" w:type="dxa"/>
            <w:shd w:val="clear" w:color="auto" w:fill="DBE5F1"/>
          </w:tcPr>
          <w:p w14:paraId="2187192B" w14:textId="77777777" w:rsidR="00675BD4" w:rsidRPr="0081570E" w:rsidRDefault="00675BD4" w:rsidP="002208B2">
            <w:pPr>
              <w:spacing w:before="40"/>
              <w:jc w:val="center"/>
              <w:rPr>
                <w:b/>
                <w:bCs/>
                <w:sz w:val="20"/>
                <w:szCs w:val="20"/>
              </w:rPr>
            </w:pPr>
            <w:r w:rsidRPr="0081570E">
              <w:rPr>
                <w:b/>
                <w:bCs/>
                <w:sz w:val="20"/>
                <w:szCs w:val="20"/>
              </w:rPr>
              <w:t>Court quality</w:t>
            </w:r>
          </w:p>
        </w:tc>
      </w:tr>
      <w:tr w:rsidR="00843421" w:rsidRPr="0081570E" w14:paraId="7DDC23E9" w14:textId="77777777" w:rsidTr="00675BD4">
        <w:trPr>
          <w:cantSplit/>
          <w:trHeight w:val="212"/>
        </w:trPr>
        <w:tc>
          <w:tcPr>
            <w:tcW w:w="667" w:type="dxa"/>
            <w:shd w:val="clear" w:color="auto" w:fill="auto"/>
            <w:noWrap/>
          </w:tcPr>
          <w:p w14:paraId="6B263B55" w14:textId="015A9F4E" w:rsidR="00843421" w:rsidRPr="0081570E" w:rsidRDefault="00843421" w:rsidP="00843421">
            <w:pPr>
              <w:spacing w:before="40"/>
              <w:jc w:val="center"/>
              <w:rPr>
                <w:sz w:val="20"/>
                <w:szCs w:val="20"/>
              </w:rPr>
            </w:pPr>
            <w:r w:rsidRPr="0081570E">
              <w:rPr>
                <w:sz w:val="20"/>
                <w:szCs w:val="20"/>
              </w:rPr>
              <w:t>9</w:t>
            </w:r>
          </w:p>
        </w:tc>
        <w:tc>
          <w:tcPr>
            <w:tcW w:w="3161" w:type="dxa"/>
            <w:shd w:val="clear" w:color="auto" w:fill="auto"/>
            <w:noWrap/>
          </w:tcPr>
          <w:p w14:paraId="34BF1FF2" w14:textId="36E0589C" w:rsidR="00843421" w:rsidRPr="0081570E" w:rsidRDefault="00843421" w:rsidP="00843421">
            <w:pPr>
              <w:spacing w:before="40"/>
              <w:jc w:val="left"/>
              <w:rPr>
                <w:sz w:val="20"/>
                <w:szCs w:val="20"/>
              </w:rPr>
            </w:pPr>
            <w:r w:rsidRPr="0081570E">
              <w:rPr>
                <w:sz w:val="20"/>
                <w:szCs w:val="20"/>
              </w:rPr>
              <w:t>Barrs Hill School &amp; Community College</w:t>
            </w:r>
          </w:p>
        </w:tc>
        <w:tc>
          <w:tcPr>
            <w:tcW w:w="1275" w:type="dxa"/>
          </w:tcPr>
          <w:p w14:paraId="23394854" w14:textId="09D96B3E"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CV1 4BU</w:t>
            </w:r>
          </w:p>
        </w:tc>
        <w:tc>
          <w:tcPr>
            <w:tcW w:w="1415" w:type="dxa"/>
          </w:tcPr>
          <w:p w14:paraId="679887F1" w14:textId="19EEE590" w:rsidR="00843421" w:rsidRPr="0081570E" w:rsidRDefault="00843421" w:rsidP="00843421">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61A4290D" w14:textId="0938697E"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71C7C544" w14:textId="678C5983"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17E7B0F9" w14:textId="0E52E0C4"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1</w:t>
            </w:r>
          </w:p>
        </w:tc>
        <w:tc>
          <w:tcPr>
            <w:tcW w:w="1275" w:type="dxa"/>
          </w:tcPr>
          <w:p w14:paraId="2E7D1042" w14:textId="48C39568"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0EE5789D" w14:textId="26B58A07"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1450E133" w14:textId="6EC362F4" w:rsidR="00843421" w:rsidRPr="0081570E" w:rsidRDefault="00843421" w:rsidP="00843421">
            <w:pPr>
              <w:spacing w:before="40"/>
              <w:jc w:val="center"/>
              <w:rPr>
                <w:rFonts w:cs="Arial"/>
                <w:color w:val="000000"/>
                <w:sz w:val="20"/>
                <w:szCs w:val="20"/>
              </w:rPr>
            </w:pPr>
            <w:r w:rsidRPr="0081570E">
              <w:rPr>
                <w:rFonts w:cs="Arial"/>
                <w:color w:val="000000"/>
                <w:sz w:val="20"/>
                <w:szCs w:val="20"/>
              </w:rPr>
              <w:t xml:space="preserve">Poor </w:t>
            </w:r>
          </w:p>
        </w:tc>
      </w:tr>
      <w:tr w:rsidR="00675BD4" w:rsidRPr="0081570E" w14:paraId="319109A7" w14:textId="77777777" w:rsidTr="00675BD4">
        <w:trPr>
          <w:cantSplit/>
          <w:trHeight w:val="212"/>
        </w:trPr>
        <w:tc>
          <w:tcPr>
            <w:tcW w:w="667" w:type="dxa"/>
            <w:shd w:val="clear" w:color="auto" w:fill="auto"/>
            <w:noWrap/>
          </w:tcPr>
          <w:p w14:paraId="79BBBFBB" w14:textId="795C17B6" w:rsidR="00675BD4" w:rsidRPr="0081570E" w:rsidRDefault="00675BD4" w:rsidP="002208B2">
            <w:pPr>
              <w:spacing w:before="40"/>
              <w:jc w:val="center"/>
              <w:rPr>
                <w:rFonts w:cs="Arial"/>
                <w:color w:val="000000"/>
                <w:sz w:val="20"/>
                <w:szCs w:val="20"/>
              </w:rPr>
            </w:pPr>
            <w:r w:rsidRPr="0081570E">
              <w:rPr>
                <w:sz w:val="20"/>
                <w:szCs w:val="20"/>
              </w:rPr>
              <w:t>10</w:t>
            </w:r>
          </w:p>
        </w:tc>
        <w:tc>
          <w:tcPr>
            <w:tcW w:w="3161" w:type="dxa"/>
            <w:shd w:val="clear" w:color="auto" w:fill="auto"/>
            <w:noWrap/>
          </w:tcPr>
          <w:p w14:paraId="32B7514D" w14:textId="5D069B06" w:rsidR="00675BD4" w:rsidRPr="0081570E" w:rsidRDefault="00675BD4" w:rsidP="002208B2">
            <w:pPr>
              <w:spacing w:before="40"/>
              <w:jc w:val="left"/>
              <w:rPr>
                <w:rFonts w:cs="Arial"/>
                <w:color w:val="000000"/>
                <w:sz w:val="20"/>
                <w:szCs w:val="20"/>
              </w:rPr>
            </w:pPr>
            <w:r w:rsidRPr="0081570E">
              <w:rPr>
                <w:sz w:val="20"/>
                <w:szCs w:val="20"/>
              </w:rPr>
              <w:t>Bishop Ullathorne Catholic School</w:t>
            </w:r>
          </w:p>
        </w:tc>
        <w:tc>
          <w:tcPr>
            <w:tcW w:w="1275" w:type="dxa"/>
          </w:tcPr>
          <w:p w14:paraId="3DB6C293" w14:textId="5E921505"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CV3 6BH</w:t>
            </w:r>
          </w:p>
        </w:tc>
        <w:tc>
          <w:tcPr>
            <w:tcW w:w="1415" w:type="dxa"/>
          </w:tcPr>
          <w:p w14:paraId="275365CF" w14:textId="08F52E2D"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457578F6" w14:textId="3C445CBB"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6AE4923" w14:textId="77E97A45"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2738A067" w14:textId="752F0A30"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10</w:t>
            </w:r>
          </w:p>
        </w:tc>
        <w:tc>
          <w:tcPr>
            <w:tcW w:w="1275" w:type="dxa"/>
          </w:tcPr>
          <w:p w14:paraId="426E5D58" w14:textId="0B4375C7"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1EFFCF37" w14:textId="4CCDC5E5"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56BD2714" w14:textId="46B23990" w:rsidR="00675BD4" w:rsidRPr="0081570E" w:rsidRDefault="00675BD4" w:rsidP="002208B2">
            <w:pPr>
              <w:spacing w:before="40"/>
              <w:jc w:val="center"/>
              <w:rPr>
                <w:rFonts w:cs="Arial"/>
                <w:color w:val="000000"/>
                <w:sz w:val="20"/>
                <w:szCs w:val="20"/>
              </w:rPr>
            </w:pPr>
            <w:r w:rsidRPr="0081570E">
              <w:rPr>
                <w:rFonts w:cs="Arial"/>
                <w:color w:val="000000"/>
                <w:sz w:val="20"/>
                <w:szCs w:val="20"/>
              </w:rPr>
              <w:t>Poor</w:t>
            </w:r>
          </w:p>
        </w:tc>
      </w:tr>
      <w:tr w:rsidR="00A640C5" w:rsidRPr="0081570E" w14:paraId="060504EB" w14:textId="77777777" w:rsidTr="007C53E9">
        <w:trPr>
          <w:cantSplit/>
          <w:trHeight w:val="212"/>
        </w:trPr>
        <w:tc>
          <w:tcPr>
            <w:tcW w:w="667" w:type="dxa"/>
            <w:shd w:val="clear" w:color="auto" w:fill="auto"/>
            <w:noWrap/>
          </w:tcPr>
          <w:p w14:paraId="7163A08D" w14:textId="7F9D7A60" w:rsidR="00A640C5" w:rsidRPr="0081570E" w:rsidRDefault="00A640C5" w:rsidP="002208B2">
            <w:pPr>
              <w:spacing w:before="40"/>
              <w:jc w:val="center"/>
              <w:rPr>
                <w:sz w:val="20"/>
                <w:szCs w:val="20"/>
              </w:rPr>
            </w:pPr>
            <w:r w:rsidRPr="0081570E">
              <w:rPr>
                <w:sz w:val="20"/>
                <w:szCs w:val="20"/>
              </w:rPr>
              <w:t>11</w:t>
            </w:r>
          </w:p>
        </w:tc>
        <w:tc>
          <w:tcPr>
            <w:tcW w:w="3161" w:type="dxa"/>
            <w:shd w:val="clear" w:color="auto" w:fill="auto"/>
            <w:noWrap/>
          </w:tcPr>
          <w:p w14:paraId="161328C7" w14:textId="72D5FF32" w:rsidR="00A640C5" w:rsidRPr="0081570E" w:rsidRDefault="00A640C5" w:rsidP="002208B2">
            <w:pPr>
              <w:spacing w:before="40"/>
              <w:jc w:val="left"/>
              <w:rPr>
                <w:sz w:val="20"/>
                <w:szCs w:val="20"/>
              </w:rPr>
            </w:pPr>
            <w:r w:rsidRPr="0081570E">
              <w:rPr>
                <w:sz w:val="20"/>
                <w:szCs w:val="20"/>
              </w:rPr>
              <w:t>Coventry Blue Coat School</w:t>
            </w:r>
          </w:p>
        </w:tc>
        <w:tc>
          <w:tcPr>
            <w:tcW w:w="1275" w:type="dxa"/>
          </w:tcPr>
          <w:p w14:paraId="78100EF7" w14:textId="5BB7D7BA"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CV1 2BA</w:t>
            </w:r>
          </w:p>
        </w:tc>
        <w:tc>
          <w:tcPr>
            <w:tcW w:w="1415" w:type="dxa"/>
          </w:tcPr>
          <w:p w14:paraId="1B1B0E2C" w14:textId="6CF95A13" w:rsidR="00A640C5" w:rsidRPr="0081570E" w:rsidRDefault="00597A1D" w:rsidP="002208B2">
            <w:pPr>
              <w:spacing w:before="40"/>
              <w:ind w:left="79"/>
              <w:jc w:val="left"/>
              <w:rPr>
                <w:rFonts w:cs="Arial"/>
                <w:color w:val="000000"/>
                <w:sz w:val="20"/>
                <w:szCs w:val="20"/>
              </w:rPr>
            </w:pPr>
            <w:r w:rsidRPr="0081570E">
              <w:rPr>
                <w:rFonts w:cs="Arial"/>
                <w:color w:val="000000"/>
                <w:sz w:val="20"/>
                <w:szCs w:val="20"/>
              </w:rPr>
              <w:t>South East</w:t>
            </w:r>
          </w:p>
        </w:tc>
        <w:tc>
          <w:tcPr>
            <w:tcW w:w="1415" w:type="dxa"/>
          </w:tcPr>
          <w:p w14:paraId="77FB6BF2" w14:textId="06336124"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03692B70" w14:textId="07DB215F"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74B4195D" w14:textId="7C9BE664"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6</w:t>
            </w:r>
          </w:p>
        </w:tc>
        <w:tc>
          <w:tcPr>
            <w:tcW w:w="1275" w:type="dxa"/>
          </w:tcPr>
          <w:p w14:paraId="3C3DEF09" w14:textId="77C5C5BD"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2F07F5A0" w14:textId="00317CA4" w:rsidR="00A640C5" w:rsidRPr="0081570E" w:rsidRDefault="00597A1D"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5F66CE4B" w14:textId="3BBFE802" w:rsidR="00A640C5" w:rsidRPr="0081570E" w:rsidRDefault="00597A1D" w:rsidP="002208B2">
            <w:pPr>
              <w:spacing w:before="40"/>
              <w:jc w:val="center"/>
              <w:rPr>
                <w:rFonts w:cs="Arial"/>
                <w:color w:val="000000"/>
                <w:sz w:val="20"/>
                <w:szCs w:val="20"/>
              </w:rPr>
            </w:pPr>
            <w:r w:rsidRPr="0081570E">
              <w:rPr>
                <w:rFonts w:cs="Arial"/>
                <w:color w:val="000000"/>
                <w:sz w:val="20"/>
                <w:szCs w:val="20"/>
              </w:rPr>
              <w:t>Good</w:t>
            </w:r>
          </w:p>
        </w:tc>
      </w:tr>
      <w:tr w:rsidR="00675BD4" w:rsidRPr="0081570E" w14:paraId="0561F2F2" w14:textId="77777777" w:rsidTr="00675BD4">
        <w:trPr>
          <w:cantSplit/>
          <w:trHeight w:val="212"/>
        </w:trPr>
        <w:tc>
          <w:tcPr>
            <w:tcW w:w="667" w:type="dxa"/>
            <w:shd w:val="clear" w:color="auto" w:fill="auto"/>
            <w:noWrap/>
          </w:tcPr>
          <w:p w14:paraId="477C7BD2" w14:textId="61762366" w:rsidR="00675BD4" w:rsidRPr="0081570E" w:rsidRDefault="00675BD4" w:rsidP="002208B2">
            <w:pPr>
              <w:spacing w:before="40"/>
              <w:jc w:val="center"/>
              <w:rPr>
                <w:rFonts w:cs="Arial"/>
                <w:color w:val="000000"/>
                <w:sz w:val="20"/>
                <w:szCs w:val="20"/>
              </w:rPr>
            </w:pPr>
            <w:r w:rsidRPr="0081570E">
              <w:rPr>
                <w:sz w:val="20"/>
                <w:szCs w:val="20"/>
              </w:rPr>
              <w:t>14</w:t>
            </w:r>
          </w:p>
        </w:tc>
        <w:tc>
          <w:tcPr>
            <w:tcW w:w="3161" w:type="dxa"/>
            <w:shd w:val="clear" w:color="auto" w:fill="auto"/>
            <w:noWrap/>
          </w:tcPr>
          <w:p w14:paraId="0DA6F9CA" w14:textId="0C38E151" w:rsidR="00675BD4" w:rsidRPr="0081570E" w:rsidRDefault="00675BD4" w:rsidP="002208B2">
            <w:pPr>
              <w:spacing w:before="40"/>
              <w:jc w:val="left"/>
              <w:rPr>
                <w:rFonts w:cs="Arial"/>
                <w:color w:val="000000"/>
                <w:sz w:val="20"/>
                <w:szCs w:val="20"/>
              </w:rPr>
            </w:pPr>
            <w:r w:rsidRPr="0081570E">
              <w:rPr>
                <w:sz w:val="20"/>
                <w:szCs w:val="20"/>
              </w:rPr>
              <w:t>Caludon Castle Sports Centre</w:t>
            </w:r>
          </w:p>
        </w:tc>
        <w:tc>
          <w:tcPr>
            <w:tcW w:w="1275" w:type="dxa"/>
          </w:tcPr>
          <w:p w14:paraId="59C96D55" w14:textId="5F4D8507"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CV2 5BD</w:t>
            </w:r>
          </w:p>
        </w:tc>
        <w:tc>
          <w:tcPr>
            <w:tcW w:w="1415" w:type="dxa"/>
          </w:tcPr>
          <w:p w14:paraId="1F744380" w14:textId="325CEFE1"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South East</w:t>
            </w:r>
          </w:p>
        </w:tc>
        <w:tc>
          <w:tcPr>
            <w:tcW w:w="1415" w:type="dxa"/>
          </w:tcPr>
          <w:p w14:paraId="4A4E5560" w14:textId="2159604B"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3A2E0F7A" w14:textId="1B195C8C"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14149FBA" w14:textId="37001D2F"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6</w:t>
            </w:r>
          </w:p>
        </w:tc>
        <w:tc>
          <w:tcPr>
            <w:tcW w:w="1275" w:type="dxa"/>
          </w:tcPr>
          <w:p w14:paraId="76406554" w14:textId="37F6D6FC"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1F7C41A7" w14:textId="14D38302"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7CEF5A23" w14:textId="4F7498AB" w:rsidR="00675BD4" w:rsidRPr="0081570E" w:rsidRDefault="00675BD4" w:rsidP="002208B2">
            <w:pPr>
              <w:spacing w:before="40"/>
              <w:jc w:val="center"/>
              <w:rPr>
                <w:rFonts w:cs="Arial"/>
                <w:color w:val="000000"/>
                <w:sz w:val="20"/>
                <w:szCs w:val="20"/>
              </w:rPr>
            </w:pPr>
            <w:r w:rsidRPr="0081570E">
              <w:rPr>
                <w:rFonts w:cs="Arial"/>
                <w:color w:val="000000"/>
                <w:sz w:val="20"/>
                <w:szCs w:val="20"/>
              </w:rPr>
              <w:t>Standard</w:t>
            </w:r>
          </w:p>
        </w:tc>
      </w:tr>
      <w:tr w:rsidR="00675BD4" w:rsidRPr="0081570E" w14:paraId="1D02DA7F" w14:textId="77777777" w:rsidTr="00675BD4">
        <w:trPr>
          <w:cantSplit/>
          <w:trHeight w:val="212"/>
        </w:trPr>
        <w:tc>
          <w:tcPr>
            <w:tcW w:w="667" w:type="dxa"/>
            <w:shd w:val="clear" w:color="auto" w:fill="auto"/>
            <w:noWrap/>
          </w:tcPr>
          <w:p w14:paraId="514EBDBB" w14:textId="7D288B0E" w:rsidR="00675BD4" w:rsidRPr="0081570E" w:rsidRDefault="00675BD4" w:rsidP="002208B2">
            <w:pPr>
              <w:spacing w:before="40"/>
              <w:jc w:val="center"/>
              <w:rPr>
                <w:rFonts w:cs="Arial"/>
                <w:color w:val="000000"/>
                <w:sz w:val="20"/>
                <w:szCs w:val="20"/>
              </w:rPr>
            </w:pPr>
            <w:r w:rsidRPr="0081570E">
              <w:rPr>
                <w:sz w:val="20"/>
                <w:szCs w:val="20"/>
              </w:rPr>
              <w:t>16</w:t>
            </w:r>
          </w:p>
        </w:tc>
        <w:tc>
          <w:tcPr>
            <w:tcW w:w="3161" w:type="dxa"/>
            <w:shd w:val="clear" w:color="auto" w:fill="auto"/>
            <w:noWrap/>
          </w:tcPr>
          <w:p w14:paraId="54D18CD1" w14:textId="25B5AD09" w:rsidR="00675BD4" w:rsidRPr="0081570E" w:rsidRDefault="00675BD4" w:rsidP="002208B2">
            <w:pPr>
              <w:spacing w:before="40"/>
              <w:jc w:val="left"/>
              <w:rPr>
                <w:rFonts w:cs="Arial"/>
                <w:color w:val="000000"/>
                <w:sz w:val="20"/>
                <w:szCs w:val="20"/>
              </w:rPr>
            </w:pPr>
            <w:r w:rsidRPr="0081570E">
              <w:rPr>
                <w:sz w:val="20"/>
                <w:szCs w:val="20"/>
              </w:rPr>
              <w:t xml:space="preserve">Cardinal Newman Catholic School </w:t>
            </w:r>
          </w:p>
        </w:tc>
        <w:tc>
          <w:tcPr>
            <w:tcW w:w="1275" w:type="dxa"/>
          </w:tcPr>
          <w:p w14:paraId="06141E9F" w14:textId="1250A9DC"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CV6 2FR</w:t>
            </w:r>
          </w:p>
        </w:tc>
        <w:tc>
          <w:tcPr>
            <w:tcW w:w="1415" w:type="dxa"/>
          </w:tcPr>
          <w:p w14:paraId="4CE7746E" w14:textId="73B17298"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666A826A" w14:textId="2F8563D5"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1F1A1046" w14:textId="4288CEA2"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45EF1942" w14:textId="156BF891"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9</w:t>
            </w:r>
          </w:p>
        </w:tc>
        <w:tc>
          <w:tcPr>
            <w:tcW w:w="1275" w:type="dxa"/>
          </w:tcPr>
          <w:p w14:paraId="00A8CBED" w14:textId="24A9421D"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66A3F97E" w14:textId="496D2944"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3BA75208" w14:textId="207FFD98" w:rsidR="00675BD4" w:rsidRPr="0081570E" w:rsidRDefault="00675BD4" w:rsidP="002208B2">
            <w:pPr>
              <w:spacing w:before="40"/>
              <w:jc w:val="center"/>
              <w:rPr>
                <w:rFonts w:cs="Arial"/>
                <w:color w:val="000000"/>
                <w:sz w:val="20"/>
                <w:szCs w:val="20"/>
              </w:rPr>
            </w:pPr>
            <w:r w:rsidRPr="0081570E">
              <w:rPr>
                <w:rFonts w:cs="Arial"/>
                <w:color w:val="000000"/>
                <w:sz w:val="20"/>
                <w:szCs w:val="20"/>
              </w:rPr>
              <w:t>Poor</w:t>
            </w:r>
          </w:p>
        </w:tc>
      </w:tr>
      <w:tr w:rsidR="00A640C5" w:rsidRPr="0081570E" w14:paraId="2A41607E" w14:textId="77777777" w:rsidTr="00675BD4">
        <w:trPr>
          <w:cantSplit/>
          <w:trHeight w:val="212"/>
        </w:trPr>
        <w:tc>
          <w:tcPr>
            <w:tcW w:w="667" w:type="dxa"/>
            <w:shd w:val="clear" w:color="auto" w:fill="auto"/>
            <w:noWrap/>
          </w:tcPr>
          <w:p w14:paraId="40AC715D" w14:textId="378E622A" w:rsidR="00A640C5" w:rsidRPr="0081570E" w:rsidRDefault="00A640C5" w:rsidP="002208B2">
            <w:pPr>
              <w:spacing w:before="40"/>
              <w:jc w:val="center"/>
              <w:rPr>
                <w:sz w:val="20"/>
                <w:szCs w:val="20"/>
              </w:rPr>
            </w:pPr>
            <w:r w:rsidRPr="0081570E">
              <w:rPr>
                <w:sz w:val="20"/>
                <w:szCs w:val="20"/>
              </w:rPr>
              <w:t>17</w:t>
            </w:r>
          </w:p>
        </w:tc>
        <w:tc>
          <w:tcPr>
            <w:tcW w:w="3161" w:type="dxa"/>
            <w:shd w:val="clear" w:color="auto" w:fill="auto"/>
            <w:noWrap/>
          </w:tcPr>
          <w:p w14:paraId="3285DE1E" w14:textId="69767034" w:rsidR="00A640C5" w:rsidRPr="0081570E" w:rsidRDefault="00A640C5" w:rsidP="002208B2">
            <w:pPr>
              <w:spacing w:before="40"/>
              <w:jc w:val="left"/>
              <w:rPr>
                <w:sz w:val="20"/>
                <w:szCs w:val="20"/>
              </w:rPr>
            </w:pPr>
            <w:r w:rsidRPr="0081570E">
              <w:rPr>
                <w:sz w:val="20"/>
                <w:szCs w:val="20"/>
              </w:rPr>
              <w:t>Cardinal Wiseman Catholic School</w:t>
            </w:r>
          </w:p>
        </w:tc>
        <w:tc>
          <w:tcPr>
            <w:tcW w:w="1275" w:type="dxa"/>
          </w:tcPr>
          <w:p w14:paraId="54A6FCDD" w14:textId="17BB94BE" w:rsidR="00A640C5" w:rsidRPr="0081570E" w:rsidRDefault="00A640C5" w:rsidP="002208B2">
            <w:pPr>
              <w:spacing w:before="40"/>
              <w:ind w:left="79"/>
              <w:jc w:val="center"/>
              <w:rPr>
                <w:rFonts w:cs="Arial"/>
                <w:color w:val="000000"/>
                <w:sz w:val="20"/>
                <w:szCs w:val="20"/>
              </w:rPr>
            </w:pPr>
            <w:r w:rsidRPr="0081570E">
              <w:rPr>
                <w:rFonts w:cs="Arial"/>
                <w:color w:val="000000"/>
                <w:sz w:val="20"/>
                <w:szCs w:val="20"/>
              </w:rPr>
              <w:t>CV2 2AJ</w:t>
            </w:r>
          </w:p>
        </w:tc>
        <w:tc>
          <w:tcPr>
            <w:tcW w:w="1415" w:type="dxa"/>
          </w:tcPr>
          <w:p w14:paraId="253F8D91" w14:textId="184400EE" w:rsidR="00A640C5" w:rsidRPr="0081570E" w:rsidRDefault="00A640C5" w:rsidP="002208B2">
            <w:pPr>
              <w:spacing w:before="40"/>
              <w:ind w:left="79"/>
              <w:jc w:val="left"/>
              <w:rPr>
                <w:rFonts w:cs="Arial"/>
                <w:color w:val="000000"/>
                <w:sz w:val="20"/>
                <w:szCs w:val="20"/>
              </w:rPr>
            </w:pPr>
            <w:r w:rsidRPr="0081570E">
              <w:rPr>
                <w:rFonts w:cs="Arial"/>
                <w:color w:val="000000"/>
                <w:sz w:val="20"/>
                <w:szCs w:val="20"/>
              </w:rPr>
              <w:t>North East</w:t>
            </w:r>
          </w:p>
        </w:tc>
        <w:tc>
          <w:tcPr>
            <w:tcW w:w="1415" w:type="dxa"/>
          </w:tcPr>
          <w:p w14:paraId="1226C101" w14:textId="50A5F0EC" w:rsidR="00A640C5" w:rsidRPr="0081570E" w:rsidRDefault="00A640C5"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73C70838" w14:textId="1132317B"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359349C6" w14:textId="1ABC7BE8"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9</w:t>
            </w:r>
          </w:p>
        </w:tc>
        <w:tc>
          <w:tcPr>
            <w:tcW w:w="1275" w:type="dxa"/>
          </w:tcPr>
          <w:p w14:paraId="6E820D77" w14:textId="73A0D255"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0E4B7496" w14:textId="53E17599" w:rsidR="00A640C5" w:rsidRPr="0081570E" w:rsidRDefault="00597A1D"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7FC456C3" w14:textId="180CDE07" w:rsidR="00A640C5" w:rsidRPr="0081570E" w:rsidRDefault="00597A1D" w:rsidP="002208B2">
            <w:pPr>
              <w:spacing w:before="40"/>
              <w:jc w:val="center"/>
              <w:rPr>
                <w:rFonts w:cs="Arial"/>
                <w:color w:val="000000"/>
                <w:sz w:val="20"/>
                <w:szCs w:val="20"/>
              </w:rPr>
            </w:pPr>
            <w:r w:rsidRPr="0081570E">
              <w:rPr>
                <w:rFonts w:cs="Arial"/>
                <w:color w:val="000000"/>
                <w:sz w:val="20"/>
                <w:szCs w:val="20"/>
              </w:rPr>
              <w:t>Poor</w:t>
            </w:r>
          </w:p>
        </w:tc>
      </w:tr>
      <w:tr w:rsidR="00A640C5" w:rsidRPr="0081570E" w14:paraId="757DC635" w14:textId="77777777" w:rsidTr="00675BD4">
        <w:trPr>
          <w:cantSplit/>
          <w:trHeight w:val="212"/>
        </w:trPr>
        <w:tc>
          <w:tcPr>
            <w:tcW w:w="667" w:type="dxa"/>
            <w:shd w:val="clear" w:color="auto" w:fill="auto"/>
            <w:noWrap/>
          </w:tcPr>
          <w:p w14:paraId="7FD23C38" w14:textId="612F4B87" w:rsidR="00A640C5" w:rsidRPr="0081570E" w:rsidRDefault="00A640C5" w:rsidP="002208B2">
            <w:pPr>
              <w:spacing w:before="40"/>
              <w:jc w:val="center"/>
              <w:rPr>
                <w:sz w:val="20"/>
                <w:szCs w:val="20"/>
              </w:rPr>
            </w:pPr>
            <w:r w:rsidRPr="0081570E">
              <w:rPr>
                <w:sz w:val="20"/>
                <w:szCs w:val="20"/>
              </w:rPr>
              <w:t>27</w:t>
            </w:r>
          </w:p>
        </w:tc>
        <w:tc>
          <w:tcPr>
            <w:tcW w:w="3161" w:type="dxa"/>
            <w:shd w:val="clear" w:color="auto" w:fill="auto"/>
            <w:noWrap/>
          </w:tcPr>
          <w:p w14:paraId="3F5D357E" w14:textId="1CF91140" w:rsidR="00A640C5" w:rsidRPr="0081570E" w:rsidRDefault="00A640C5" w:rsidP="002208B2">
            <w:pPr>
              <w:spacing w:before="40"/>
              <w:jc w:val="left"/>
              <w:rPr>
                <w:sz w:val="20"/>
                <w:szCs w:val="20"/>
              </w:rPr>
            </w:pPr>
            <w:r w:rsidRPr="0081570E">
              <w:rPr>
                <w:sz w:val="20"/>
                <w:szCs w:val="20"/>
              </w:rPr>
              <w:t>Coundon Court School</w:t>
            </w:r>
          </w:p>
        </w:tc>
        <w:tc>
          <w:tcPr>
            <w:tcW w:w="1275" w:type="dxa"/>
          </w:tcPr>
          <w:p w14:paraId="75D9F411" w14:textId="4E8810AD" w:rsidR="00A640C5" w:rsidRPr="0081570E" w:rsidRDefault="00A640C5" w:rsidP="002208B2">
            <w:pPr>
              <w:spacing w:before="40"/>
              <w:ind w:left="79"/>
              <w:jc w:val="center"/>
              <w:rPr>
                <w:rFonts w:cs="Arial"/>
                <w:color w:val="000000"/>
                <w:sz w:val="20"/>
                <w:szCs w:val="20"/>
              </w:rPr>
            </w:pPr>
            <w:r w:rsidRPr="0081570E">
              <w:rPr>
                <w:rFonts w:cs="Arial"/>
                <w:color w:val="000000"/>
                <w:sz w:val="20"/>
                <w:szCs w:val="20"/>
              </w:rPr>
              <w:t>CV6 2AJ</w:t>
            </w:r>
          </w:p>
        </w:tc>
        <w:tc>
          <w:tcPr>
            <w:tcW w:w="1415" w:type="dxa"/>
          </w:tcPr>
          <w:p w14:paraId="45753373" w14:textId="1E80273B" w:rsidR="00A640C5" w:rsidRPr="0081570E" w:rsidRDefault="00A640C5" w:rsidP="002208B2">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3C43A59C" w14:textId="7DFC193C" w:rsidR="00A640C5" w:rsidRPr="0081570E" w:rsidRDefault="00A640C5"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0A351B8E" w14:textId="7CCC0826"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326ECDCF" w14:textId="7C8264CA"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5FDA5304" w14:textId="05068702" w:rsidR="00A640C5"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55AFB1F8" w14:textId="66427BB8" w:rsidR="00A640C5" w:rsidRPr="0081570E" w:rsidRDefault="00597A1D"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504B580D" w14:textId="6C8B06F5" w:rsidR="00A640C5" w:rsidRPr="0081570E" w:rsidRDefault="00597A1D" w:rsidP="002208B2">
            <w:pPr>
              <w:spacing w:before="40"/>
              <w:jc w:val="center"/>
              <w:rPr>
                <w:rFonts w:cs="Arial"/>
                <w:color w:val="000000"/>
                <w:sz w:val="20"/>
                <w:szCs w:val="20"/>
              </w:rPr>
            </w:pPr>
            <w:r w:rsidRPr="0081570E">
              <w:rPr>
                <w:rFonts w:cs="Arial"/>
                <w:color w:val="000000"/>
                <w:sz w:val="20"/>
                <w:szCs w:val="20"/>
              </w:rPr>
              <w:t>Poor</w:t>
            </w:r>
          </w:p>
        </w:tc>
      </w:tr>
      <w:tr w:rsidR="00675BD4" w:rsidRPr="0081570E" w14:paraId="729FA12A" w14:textId="77777777" w:rsidTr="00675BD4">
        <w:trPr>
          <w:cantSplit/>
          <w:trHeight w:val="212"/>
        </w:trPr>
        <w:tc>
          <w:tcPr>
            <w:tcW w:w="667" w:type="dxa"/>
            <w:vMerge w:val="restart"/>
            <w:shd w:val="clear" w:color="auto" w:fill="auto"/>
            <w:noWrap/>
          </w:tcPr>
          <w:p w14:paraId="04CA8C0E" w14:textId="6AE2ED54" w:rsidR="00675BD4" w:rsidRPr="0081570E" w:rsidRDefault="00675BD4" w:rsidP="002208B2">
            <w:pPr>
              <w:spacing w:before="40"/>
              <w:jc w:val="center"/>
              <w:rPr>
                <w:rFonts w:cs="Arial"/>
                <w:color w:val="000000"/>
                <w:sz w:val="20"/>
                <w:szCs w:val="20"/>
              </w:rPr>
            </w:pPr>
            <w:r w:rsidRPr="0081570E">
              <w:rPr>
                <w:rFonts w:cs="Arial"/>
                <w:color w:val="000000"/>
                <w:sz w:val="20"/>
                <w:szCs w:val="20"/>
              </w:rPr>
              <w:t>33</w:t>
            </w:r>
          </w:p>
        </w:tc>
        <w:tc>
          <w:tcPr>
            <w:tcW w:w="3161" w:type="dxa"/>
            <w:vMerge w:val="restart"/>
            <w:shd w:val="clear" w:color="auto" w:fill="auto"/>
            <w:noWrap/>
          </w:tcPr>
          <w:p w14:paraId="696B9740" w14:textId="739D1196" w:rsidR="00675BD4" w:rsidRPr="0081570E" w:rsidRDefault="00675BD4" w:rsidP="002208B2">
            <w:pPr>
              <w:spacing w:before="40"/>
              <w:jc w:val="left"/>
              <w:rPr>
                <w:rFonts w:cs="Arial"/>
                <w:color w:val="000000"/>
                <w:sz w:val="20"/>
                <w:szCs w:val="20"/>
              </w:rPr>
            </w:pPr>
            <w:r w:rsidRPr="0081570E">
              <w:rPr>
                <w:rFonts w:cs="Arial"/>
                <w:color w:val="000000"/>
                <w:sz w:val="20"/>
                <w:szCs w:val="20"/>
              </w:rPr>
              <w:t>Coventry &amp; North Warwickshire Sports Club</w:t>
            </w:r>
          </w:p>
        </w:tc>
        <w:tc>
          <w:tcPr>
            <w:tcW w:w="1275" w:type="dxa"/>
            <w:vMerge w:val="restart"/>
          </w:tcPr>
          <w:p w14:paraId="5F966BDB" w14:textId="2745F5F9"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CV3 1HB</w:t>
            </w:r>
          </w:p>
        </w:tc>
        <w:tc>
          <w:tcPr>
            <w:tcW w:w="1415" w:type="dxa"/>
            <w:vMerge w:val="restart"/>
          </w:tcPr>
          <w:p w14:paraId="28B4A932" w14:textId="5B36A0EA"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South East</w:t>
            </w:r>
          </w:p>
        </w:tc>
        <w:tc>
          <w:tcPr>
            <w:tcW w:w="1415" w:type="dxa"/>
            <w:vMerge w:val="restart"/>
          </w:tcPr>
          <w:p w14:paraId="35CBA793" w14:textId="62165589"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Sports Club</w:t>
            </w:r>
          </w:p>
        </w:tc>
        <w:tc>
          <w:tcPr>
            <w:tcW w:w="1418" w:type="dxa"/>
            <w:vMerge w:val="restart"/>
            <w:shd w:val="clear" w:color="auto" w:fill="auto"/>
          </w:tcPr>
          <w:p w14:paraId="60E88605" w14:textId="6BE11DBE"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536A62EE" w14:textId="1C9A45A8"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1</w:t>
            </w:r>
          </w:p>
        </w:tc>
        <w:tc>
          <w:tcPr>
            <w:tcW w:w="1275" w:type="dxa"/>
          </w:tcPr>
          <w:p w14:paraId="33621AA1" w14:textId="4FBA9BFB"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55A467FB" w14:textId="1892381C"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Artificial</w:t>
            </w:r>
          </w:p>
        </w:tc>
        <w:tc>
          <w:tcPr>
            <w:tcW w:w="1258" w:type="dxa"/>
            <w:shd w:val="clear" w:color="auto" w:fill="FFC000"/>
          </w:tcPr>
          <w:p w14:paraId="1F35EBB1" w14:textId="77CCDC6C" w:rsidR="00675BD4" w:rsidRPr="0081570E" w:rsidRDefault="00675BD4" w:rsidP="002208B2">
            <w:pPr>
              <w:spacing w:before="40"/>
              <w:jc w:val="center"/>
              <w:rPr>
                <w:rFonts w:cs="Arial"/>
                <w:color w:val="000000"/>
                <w:sz w:val="20"/>
                <w:szCs w:val="20"/>
              </w:rPr>
            </w:pPr>
            <w:r w:rsidRPr="0081570E">
              <w:rPr>
                <w:rFonts w:cs="Arial"/>
                <w:color w:val="000000"/>
                <w:sz w:val="20"/>
                <w:szCs w:val="20"/>
              </w:rPr>
              <w:t>Standard</w:t>
            </w:r>
          </w:p>
        </w:tc>
      </w:tr>
      <w:tr w:rsidR="00675BD4" w:rsidRPr="0081570E" w14:paraId="7EC3BF35" w14:textId="77777777" w:rsidTr="00675BD4">
        <w:trPr>
          <w:cantSplit/>
          <w:trHeight w:val="58"/>
        </w:trPr>
        <w:tc>
          <w:tcPr>
            <w:tcW w:w="667" w:type="dxa"/>
            <w:vMerge/>
            <w:shd w:val="clear" w:color="auto" w:fill="auto"/>
            <w:noWrap/>
          </w:tcPr>
          <w:p w14:paraId="226EFD56" w14:textId="77777777" w:rsidR="00675BD4" w:rsidRPr="0081570E" w:rsidRDefault="00675BD4" w:rsidP="002208B2">
            <w:pPr>
              <w:spacing w:before="40"/>
              <w:jc w:val="center"/>
              <w:rPr>
                <w:rFonts w:cs="Arial"/>
                <w:color w:val="000000"/>
                <w:sz w:val="20"/>
                <w:szCs w:val="20"/>
              </w:rPr>
            </w:pPr>
          </w:p>
        </w:tc>
        <w:tc>
          <w:tcPr>
            <w:tcW w:w="3161" w:type="dxa"/>
            <w:vMerge/>
            <w:shd w:val="clear" w:color="auto" w:fill="auto"/>
            <w:noWrap/>
          </w:tcPr>
          <w:p w14:paraId="16F98B56" w14:textId="77777777" w:rsidR="00675BD4" w:rsidRPr="0081570E" w:rsidRDefault="00675BD4" w:rsidP="002208B2">
            <w:pPr>
              <w:spacing w:before="40"/>
              <w:jc w:val="left"/>
              <w:rPr>
                <w:rFonts w:cs="Arial"/>
                <w:color w:val="000000"/>
                <w:sz w:val="20"/>
                <w:szCs w:val="20"/>
              </w:rPr>
            </w:pPr>
          </w:p>
        </w:tc>
        <w:tc>
          <w:tcPr>
            <w:tcW w:w="1275" w:type="dxa"/>
            <w:vMerge/>
          </w:tcPr>
          <w:p w14:paraId="7E631377" w14:textId="77777777" w:rsidR="00675BD4" w:rsidRPr="0081570E" w:rsidRDefault="00675BD4" w:rsidP="002208B2">
            <w:pPr>
              <w:spacing w:before="40"/>
              <w:ind w:left="79"/>
              <w:jc w:val="center"/>
              <w:rPr>
                <w:rFonts w:cs="Arial"/>
                <w:color w:val="000000"/>
                <w:sz w:val="20"/>
                <w:szCs w:val="20"/>
              </w:rPr>
            </w:pPr>
          </w:p>
        </w:tc>
        <w:tc>
          <w:tcPr>
            <w:tcW w:w="1415" w:type="dxa"/>
            <w:vMerge/>
          </w:tcPr>
          <w:p w14:paraId="39EEC965" w14:textId="77777777" w:rsidR="00675BD4" w:rsidRPr="0081570E" w:rsidRDefault="00675BD4" w:rsidP="002208B2">
            <w:pPr>
              <w:spacing w:before="40"/>
              <w:ind w:left="79"/>
              <w:jc w:val="left"/>
              <w:rPr>
                <w:rFonts w:cs="Arial"/>
                <w:color w:val="000000"/>
                <w:sz w:val="20"/>
                <w:szCs w:val="20"/>
              </w:rPr>
            </w:pPr>
          </w:p>
        </w:tc>
        <w:tc>
          <w:tcPr>
            <w:tcW w:w="1415" w:type="dxa"/>
            <w:vMerge/>
          </w:tcPr>
          <w:p w14:paraId="18B109A0" w14:textId="77777777" w:rsidR="00675BD4" w:rsidRPr="0081570E" w:rsidRDefault="00675BD4" w:rsidP="002208B2">
            <w:pPr>
              <w:spacing w:before="40"/>
              <w:ind w:left="79"/>
              <w:jc w:val="center"/>
              <w:rPr>
                <w:rFonts w:cs="Arial"/>
                <w:color w:val="000000"/>
                <w:sz w:val="20"/>
                <w:szCs w:val="20"/>
              </w:rPr>
            </w:pPr>
          </w:p>
        </w:tc>
        <w:tc>
          <w:tcPr>
            <w:tcW w:w="1418" w:type="dxa"/>
            <w:vMerge/>
            <w:shd w:val="clear" w:color="auto" w:fill="auto"/>
          </w:tcPr>
          <w:p w14:paraId="5ACB021C" w14:textId="77777777" w:rsidR="00675BD4" w:rsidRPr="0081570E" w:rsidRDefault="00675BD4" w:rsidP="002208B2">
            <w:pPr>
              <w:spacing w:before="40"/>
              <w:ind w:left="79"/>
              <w:jc w:val="center"/>
              <w:rPr>
                <w:rFonts w:cs="Arial"/>
                <w:color w:val="000000"/>
                <w:sz w:val="20"/>
                <w:szCs w:val="20"/>
              </w:rPr>
            </w:pPr>
          </w:p>
        </w:tc>
        <w:tc>
          <w:tcPr>
            <w:tcW w:w="1135" w:type="dxa"/>
            <w:shd w:val="clear" w:color="auto" w:fill="auto"/>
            <w:noWrap/>
          </w:tcPr>
          <w:p w14:paraId="391CD4D9" w14:textId="656EFA7F"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221E5928" w14:textId="55DFC5FC"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014F2296" w14:textId="27F151F2"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53EE79CE" w14:textId="0D993522" w:rsidR="00675BD4" w:rsidRPr="0081570E" w:rsidRDefault="00675BD4" w:rsidP="002208B2">
            <w:pPr>
              <w:spacing w:before="40"/>
              <w:jc w:val="center"/>
              <w:rPr>
                <w:rFonts w:cs="Arial"/>
                <w:color w:val="000000"/>
                <w:sz w:val="20"/>
                <w:szCs w:val="20"/>
              </w:rPr>
            </w:pPr>
            <w:r w:rsidRPr="0081570E">
              <w:rPr>
                <w:rFonts w:cs="Arial"/>
                <w:color w:val="000000"/>
                <w:sz w:val="20"/>
                <w:szCs w:val="20"/>
              </w:rPr>
              <w:t>Good</w:t>
            </w:r>
          </w:p>
        </w:tc>
      </w:tr>
      <w:tr w:rsidR="00675BD4" w:rsidRPr="0081570E" w14:paraId="23A7782B" w14:textId="77777777" w:rsidTr="00675BD4">
        <w:trPr>
          <w:cantSplit/>
          <w:trHeight w:val="146"/>
        </w:trPr>
        <w:tc>
          <w:tcPr>
            <w:tcW w:w="667" w:type="dxa"/>
            <w:shd w:val="clear" w:color="auto" w:fill="auto"/>
            <w:noWrap/>
          </w:tcPr>
          <w:p w14:paraId="2BA06BE5" w14:textId="068F6D4F" w:rsidR="00675BD4" w:rsidRPr="0081570E" w:rsidRDefault="00675BD4" w:rsidP="002208B2">
            <w:pPr>
              <w:spacing w:before="40"/>
              <w:jc w:val="center"/>
              <w:rPr>
                <w:rFonts w:cs="Arial"/>
                <w:color w:val="000000"/>
                <w:sz w:val="20"/>
                <w:szCs w:val="20"/>
              </w:rPr>
            </w:pPr>
            <w:r w:rsidRPr="0081570E">
              <w:rPr>
                <w:sz w:val="20"/>
                <w:szCs w:val="20"/>
              </w:rPr>
              <w:t>44</w:t>
            </w:r>
          </w:p>
        </w:tc>
        <w:tc>
          <w:tcPr>
            <w:tcW w:w="3161" w:type="dxa"/>
            <w:shd w:val="clear" w:color="auto" w:fill="auto"/>
            <w:noWrap/>
          </w:tcPr>
          <w:p w14:paraId="44580563" w14:textId="476132C3" w:rsidR="00675BD4" w:rsidRPr="0081570E" w:rsidRDefault="00675BD4" w:rsidP="002208B2">
            <w:pPr>
              <w:spacing w:before="40"/>
              <w:jc w:val="left"/>
              <w:rPr>
                <w:rFonts w:cs="Arial"/>
                <w:color w:val="000000"/>
                <w:sz w:val="20"/>
                <w:szCs w:val="20"/>
              </w:rPr>
            </w:pPr>
            <w:r w:rsidRPr="0081570E">
              <w:rPr>
                <w:sz w:val="20"/>
                <w:szCs w:val="20"/>
              </w:rPr>
              <w:t>Ernesford Grange Community Academy</w:t>
            </w:r>
          </w:p>
        </w:tc>
        <w:tc>
          <w:tcPr>
            <w:tcW w:w="1275" w:type="dxa"/>
          </w:tcPr>
          <w:p w14:paraId="7FD36E98" w14:textId="2E4F6D4A"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CV3 2QD</w:t>
            </w:r>
          </w:p>
        </w:tc>
        <w:tc>
          <w:tcPr>
            <w:tcW w:w="1415" w:type="dxa"/>
          </w:tcPr>
          <w:p w14:paraId="6D46AFEE" w14:textId="603A78E9"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South East</w:t>
            </w:r>
          </w:p>
        </w:tc>
        <w:tc>
          <w:tcPr>
            <w:tcW w:w="1415" w:type="dxa"/>
          </w:tcPr>
          <w:p w14:paraId="4BD84142" w14:textId="6436B1D0"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24C6E4C" w14:textId="36BF6587"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093033FA" w14:textId="67A6CCC6"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1946B38C" w14:textId="06C9D344"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4862BE67" w14:textId="5FF1B63E"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0F2F4645" w14:textId="4D178E41" w:rsidR="00675BD4" w:rsidRPr="0081570E" w:rsidRDefault="00675BD4" w:rsidP="002208B2">
            <w:pPr>
              <w:spacing w:before="40"/>
              <w:jc w:val="center"/>
              <w:rPr>
                <w:rFonts w:cs="Arial"/>
                <w:color w:val="000000"/>
                <w:sz w:val="20"/>
                <w:szCs w:val="20"/>
              </w:rPr>
            </w:pPr>
            <w:r w:rsidRPr="0081570E">
              <w:rPr>
                <w:rFonts w:cs="Arial"/>
                <w:color w:val="000000"/>
                <w:sz w:val="20"/>
                <w:szCs w:val="20"/>
              </w:rPr>
              <w:t>Good</w:t>
            </w:r>
          </w:p>
        </w:tc>
      </w:tr>
      <w:tr w:rsidR="00597A1D" w:rsidRPr="0081570E" w14:paraId="271210BC" w14:textId="77777777" w:rsidTr="00597A1D">
        <w:trPr>
          <w:cantSplit/>
          <w:trHeight w:val="146"/>
        </w:trPr>
        <w:tc>
          <w:tcPr>
            <w:tcW w:w="667" w:type="dxa"/>
            <w:shd w:val="clear" w:color="auto" w:fill="auto"/>
            <w:noWrap/>
          </w:tcPr>
          <w:p w14:paraId="6B2BBD35" w14:textId="7DE267AD" w:rsidR="00597A1D" w:rsidRPr="0081570E" w:rsidRDefault="00597A1D" w:rsidP="002208B2">
            <w:pPr>
              <w:spacing w:before="40"/>
              <w:jc w:val="center"/>
              <w:rPr>
                <w:sz w:val="20"/>
                <w:szCs w:val="20"/>
              </w:rPr>
            </w:pPr>
            <w:r w:rsidRPr="0081570E">
              <w:rPr>
                <w:sz w:val="20"/>
                <w:szCs w:val="20"/>
              </w:rPr>
              <w:t>46</w:t>
            </w:r>
          </w:p>
        </w:tc>
        <w:tc>
          <w:tcPr>
            <w:tcW w:w="3161" w:type="dxa"/>
            <w:shd w:val="clear" w:color="auto" w:fill="auto"/>
            <w:noWrap/>
          </w:tcPr>
          <w:p w14:paraId="08068BC6" w14:textId="17F624B5" w:rsidR="00597A1D" w:rsidRPr="0081570E" w:rsidRDefault="00597A1D" w:rsidP="002208B2">
            <w:pPr>
              <w:spacing w:before="40"/>
              <w:jc w:val="left"/>
              <w:rPr>
                <w:sz w:val="20"/>
                <w:szCs w:val="20"/>
              </w:rPr>
            </w:pPr>
            <w:r w:rsidRPr="0081570E">
              <w:rPr>
                <w:sz w:val="20"/>
                <w:szCs w:val="20"/>
              </w:rPr>
              <w:t>Finham Park 2</w:t>
            </w:r>
          </w:p>
        </w:tc>
        <w:tc>
          <w:tcPr>
            <w:tcW w:w="1275" w:type="dxa"/>
          </w:tcPr>
          <w:p w14:paraId="7E2CE598" w14:textId="1FA50E2C"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CV4 9WT</w:t>
            </w:r>
          </w:p>
        </w:tc>
        <w:tc>
          <w:tcPr>
            <w:tcW w:w="1415" w:type="dxa"/>
          </w:tcPr>
          <w:p w14:paraId="1B71010A" w14:textId="76D284ED" w:rsidR="00597A1D" w:rsidRPr="0081570E" w:rsidRDefault="00597A1D" w:rsidP="002208B2">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5941AA2F" w14:textId="77BD3E9A"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72AA6D7" w14:textId="4D06069F"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4A4F50CF" w14:textId="7B38E902"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5FDBF2B5" w14:textId="3CBAE32E"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13FAFDF8" w14:textId="5507700D" w:rsidR="00597A1D" w:rsidRPr="0081570E" w:rsidRDefault="00597A1D"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1EEDE25F" w14:textId="5198AA21" w:rsidR="00597A1D" w:rsidRPr="0081570E" w:rsidRDefault="00597A1D" w:rsidP="002208B2">
            <w:pPr>
              <w:spacing w:before="40"/>
              <w:jc w:val="center"/>
              <w:rPr>
                <w:rFonts w:cs="Arial"/>
                <w:color w:val="000000"/>
                <w:sz w:val="20"/>
                <w:szCs w:val="20"/>
              </w:rPr>
            </w:pPr>
            <w:r w:rsidRPr="0081570E">
              <w:rPr>
                <w:rFonts w:cs="Arial"/>
                <w:color w:val="000000"/>
                <w:sz w:val="20"/>
                <w:szCs w:val="20"/>
              </w:rPr>
              <w:t>Standard</w:t>
            </w:r>
          </w:p>
        </w:tc>
      </w:tr>
      <w:tr w:rsidR="00597A1D" w:rsidRPr="0081570E" w14:paraId="33DF5E50" w14:textId="77777777" w:rsidTr="00597A1D">
        <w:trPr>
          <w:cantSplit/>
          <w:trHeight w:val="146"/>
        </w:trPr>
        <w:tc>
          <w:tcPr>
            <w:tcW w:w="667" w:type="dxa"/>
            <w:shd w:val="clear" w:color="auto" w:fill="auto"/>
            <w:noWrap/>
          </w:tcPr>
          <w:p w14:paraId="799868AB" w14:textId="6794DD87" w:rsidR="00597A1D" w:rsidRPr="0081570E" w:rsidRDefault="00597A1D" w:rsidP="002208B2">
            <w:pPr>
              <w:spacing w:before="40"/>
              <w:jc w:val="center"/>
              <w:rPr>
                <w:sz w:val="20"/>
                <w:szCs w:val="20"/>
              </w:rPr>
            </w:pPr>
            <w:r w:rsidRPr="0081570E">
              <w:rPr>
                <w:sz w:val="20"/>
                <w:szCs w:val="20"/>
              </w:rPr>
              <w:t>47</w:t>
            </w:r>
          </w:p>
        </w:tc>
        <w:tc>
          <w:tcPr>
            <w:tcW w:w="3161" w:type="dxa"/>
            <w:shd w:val="clear" w:color="auto" w:fill="auto"/>
            <w:noWrap/>
          </w:tcPr>
          <w:p w14:paraId="66F46147" w14:textId="7C2D294A" w:rsidR="00597A1D" w:rsidRPr="0081570E" w:rsidRDefault="00597A1D" w:rsidP="002208B2">
            <w:pPr>
              <w:spacing w:before="40"/>
              <w:jc w:val="left"/>
              <w:rPr>
                <w:sz w:val="20"/>
                <w:szCs w:val="20"/>
              </w:rPr>
            </w:pPr>
            <w:r w:rsidRPr="0081570E">
              <w:rPr>
                <w:sz w:val="20"/>
                <w:szCs w:val="20"/>
              </w:rPr>
              <w:t>Finham Park School</w:t>
            </w:r>
          </w:p>
        </w:tc>
        <w:tc>
          <w:tcPr>
            <w:tcW w:w="1275" w:type="dxa"/>
          </w:tcPr>
          <w:p w14:paraId="4844D60E" w14:textId="3DFEDDB8"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CV3 6EA</w:t>
            </w:r>
          </w:p>
        </w:tc>
        <w:tc>
          <w:tcPr>
            <w:tcW w:w="1415" w:type="dxa"/>
          </w:tcPr>
          <w:p w14:paraId="13D4BB31" w14:textId="7A0C509A" w:rsidR="00597A1D" w:rsidRPr="0081570E" w:rsidRDefault="00597A1D" w:rsidP="002208B2">
            <w:pPr>
              <w:spacing w:before="40"/>
              <w:ind w:left="79"/>
              <w:jc w:val="left"/>
              <w:rPr>
                <w:rFonts w:cs="Arial"/>
                <w:color w:val="000000"/>
                <w:sz w:val="20"/>
                <w:szCs w:val="20"/>
              </w:rPr>
            </w:pPr>
            <w:r w:rsidRPr="0081570E">
              <w:rPr>
                <w:rFonts w:cs="Arial"/>
                <w:color w:val="000000"/>
                <w:sz w:val="20"/>
                <w:szCs w:val="20"/>
              </w:rPr>
              <w:t xml:space="preserve">South West </w:t>
            </w:r>
          </w:p>
        </w:tc>
        <w:tc>
          <w:tcPr>
            <w:tcW w:w="1415" w:type="dxa"/>
          </w:tcPr>
          <w:p w14:paraId="631E140D" w14:textId="56D82010"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13F41AFB" w14:textId="03F75D17"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16BBC403" w14:textId="730AAE56"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11</w:t>
            </w:r>
          </w:p>
        </w:tc>
        <w:tc>
          <w:tcPr>
            <w:tcW w:w="1275" w:type="dxa"/>
          </w:tcPr>
          <w:p w14:paraId="3C5B5CBD" w14:textId="51133320" w:rsidR="00597A1D" w:rsidRPr="0081570E" w:rsidRDefault="00597A1D"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18019A9A" w14:textId="59EFE6FF" w:rsidR="00597A1D" w:rsidRPr="0081570E" w:rsidRDefault="00597A1D"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1094B48E" w14:textId="18171935" w:rsidR="00597A1D" w:rsidRPr="0081570E" w:rsidRDefault="00597A1D" w:rsidP="002208B2">
            <w:pPr>
              <w:spacing w:before="40"/>
              <w:jc w:val="center"/>
              <w:rPr>
                <w:rFonts w:cs="Arial"/>
                <w:color w:val="000000"/>
                <w:sz w:val="20"/>
                <w:szCs w:val="20"/>
              </w:rPr>
            </w:pPr>
            <w:r w:rsidRPr="0081570E">
              <w:rPr>
                <w:rFonts w:cs="Arial"/>
                <w:color w:val="000000"/>
                <w:sz w:val="20"/>
                <w:szCs w:val="20"/>
              </w:rPr>
              <w:t>Standard</w:t>
            </w:r>
          </w:p>
        </w:tc>
      </w:tr>
      <w:tr w:rsidR="00675BD4" w:rsidRPr="0081570E" w14:paraId="0B11F61D" w14:textId="77777777" w:rsidTr="00675BD4">
        <w:trPr>
          <w:cantSplit/>
          <w:trHeight w:val="146"/>
        </w:trPr>
        <w:tc>
          <w:tcPr>
            <w:tcW w:w="667" w:type="dxa"/>
            <w:shd w:val="clear" w:color="auto" w:fill="auto"/>
            <w:noWrap/>
          </w:tcPr>
          <w:p w14:paraId="4A807685" w14:textId="76E52C1E" w:rsidR="00675BD4" w:rsidRPr="0081570E" w:rsidRDefault="00675BD4" w:rsidP="002208B2">
            <w:pPr>
              <w:spacing w:before="40"/>
              <w:jc w:val="center"/>
              <w:rPr>
                <w:rFonts w:cs="Arial"/>
                <w:color w:val="000000"/>
                <w:sz w:val="20"/>
                <w:szCs w:val="20"/>
              </w:rPr>
            </w:pPr>
            <w:r w:rsidRPr="0081570E">
              <w:rPr>
                <w:sz w:val="20"/>
                <w:szCs w:val="20"/>
              </w:rPr>
              <w:t>51</w:t>
            </w:r>
          </w:p>
        </w:tc>
        <w:tc>
          <w:tcPr>
            <w:tcW w:w="3161" w:type="dxa"/>
            <w:shd w:val="clear" w:color="auto" w:fill="auto"/>
            <w:noWrap/>
          </w:tcPr>
          <w:p w14:paraId="3D4F9D50" w14:textId="50DA6D77" w:rsidR="00675BD4" w:rsidRPr="0081570E" w:rsidRDefault="00675BD4" w:rsidP="002208B2">
            <w:pPr>
              <w:spacing w:before="40"/>
              <w:jc w:val="left"/>
              <w:rPr>
                <w:rFonts w:cs="Arial"/>
                <w:color w:val="000000"/>
                <w:sz w:val="20"/>
                <w:szCs w:val="20"/>
              </w:rPr>
            </w:pPr>
            <w:r w:rsidRPr="0081570E">
              <w:rPr>
                <w:sz w:val="20"/>
                <w:szCs w:val="20"/>
              </w:rPr>
              <w:t>Foxford School</w:t>
            </w:r>
          </w:p>
        </w:tc>
        <w:tc>
          <w:tcPr>
            <w:tcW w:w="1275" w:type="dxa"/>
          </w:tcPr>
          <w:p w14:paraId="3252ED77" w14:textId="6084DCC2"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CV6 6BB</w:t>
            </w:r>
          </w:p>
        </w:tc>
        <w:tc>
          <w:tcPr>
            <w:tcW w:w="1415" w:type="dxa"/>
          </w:tcPr>
          <w:p w14:paraId="326CBB2F" w14:textId="368A526F" w:rsidR="00675BD4" w:rsidRPr="0081570E" w:rsidRDefault="00675BD4" w:rsidP="002208B2">
            <w:pPr>
              <w:spacing w:before="40"/>
              <w:ind w:left="79"/>
              <w:jc w:val="left"/>
              <w:rPr>
                <w:rFonts w:cs="Arial"/>
                <w:color w:val="000000"/>
                <w:sz w:val="20"/>
                <w:szCs w:val="20"/>
              </w:rPr>
            </w:pPr>
            <w:r w:rsidRPr="0081570E">
              <w:rPr>
                <w:rFonts w:cs="Arial"/>
                <w:color w:val="000000"/>
                <w:sz w:val="20"/>
                <w:szCs w:val="20"/>
              </w:rPr>
              <w:t>North East</w:t>
            </w:r>
          </w:p>
        </w:tc>
        <w:tc>
          <w:tcPr>
            <w:tcW w:w="1415" w:type="dxa"/>
          </w:tcPr>
          <w:p w14:paraId="1055C275" w14:textId="3427F259"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511C7D0" w14:textId="56EE8DF2"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562B5113" w14:textId="18C86DD5"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3</w:t>
            </w:r>
          </w:p>
        </w:tc>
        <w:tc>
          <w:tcPr>
            <w:tcW w:w="1275" w:type="dxa"/>
          </w:tcPr>
          <w:p w14:paraId="56D22FED" w14:textId="5EE38DBB" w:rsidR="00675BD4" w:rsidRPr="0081570E" w:rsidRDefault="00675BD4" w:rsidP="002208B2">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588571C2" w14:textId="2762C3A4" w:rsidR="00675BD4" w:rsidRPr="0081570E" w:rsidRDefault="00675BD4" w:rsidP="002208B2">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126A1771" w14:textId="4F616526" w:rsidR="00675BD4" w:rsidRPr="0081570E" w:rsidRDefault="00675BD4" w:rsidP="002208B2">
            <w:pPr>
              <w:spacing w:before="40"/>
              <w:jc w:val="center"/>
              <w:rPr>
                <w:rFonts w:cs="Arial"/>
                <w:color w:val="000000"/>
                <w:sz w:val="20"/>
                <w:szCs w:val="20"/>
              </w:rPr>
            </w:pPr>
            <w:r w:rsidRPr="0081570E">
              <w:rPr>
                <w:rFonts w:cs="Arial"/>
                <w:color w:val="000000"/>
                <w:sz w:val="20"/>
                <w:szCs w:val="20"/>
              </w:rPr>
              <w:t>Standard</w:t>
            </w:r>
          </w:p>
        </w:tc>
      </w:tr>
      <w:tr w:rsidR="00675BD4" w:rsidRPr="0081570E" w14:paraId="37406A94" w14:textId="3CA4C8ED" w:rsidTr="00675BD4">
        <w:trPr>
          <w:cantSplit/>
          <w:trHeight w:val="146"/>
        </w:trPr>
        <w:tc>
          <w:tcPr>
            <w:tcW w:w="667" w:type="dxa"/>
            <w:shd w:val="clear" w:color="auto" w:fill="auto"/>
            <w:noWrap/>
          </w:tcPr>
          <w:p w14:paraId="45E5AB97" w14:textId="27713029" w:rsidR="00675BD4" w:rsidRPr="0081570E" w:rsidRDefault="00675BD4" w:rsidP="00675BD4">
            <w:pPr>
              <w:spacing w:before="40"/>
              <w:jc w:val="center"/>
              <w:rPr>
                <w:sz w:val="20"/>
                <w:szCs w:val="20"/>
              </w:rPr>
            </w:pPr>
            <w:r w:rsidRPr="0081570E">
              <w:rPr>
                <w:rFonts w:cs="Arial"/>
                <w:color w:val="000000"/>
                <w:sz w:val="20"/>
                <w:szCs w:val="20"/>
                <w:lang w:eastAsia="en-GB"/>
              </w:rPr>
              <w:t>63</w:t>
            </w:r>
          </w:p>
        </w:tc>
        <w:tc>
          <w:tcPr>
            <w:tcW w:w="3161" w:type="dxa"/>
            <w:shd w:val="clear" w:color="auto" w:fill="auto"/>
            <w:noWrap/>
          </w:tcPr>
          <w:p w14:paraId="16F4A0F7" w14:textId="3C516C1D" w:rsidR="00675BD4" w:rsidRPr="0081570E" w:rsidRDefault="00675BD4" w:rsidP="00675BD4">
            <w:pPr>
              <w:spacing w:before="40"/>
              <w:jc w:val="left"/>
              <w:rPr>
                <w:sz w:val="20"/>
                <w:szCs w:val="20"/>
              </w:rPr>
            </w:pPr>
            <w:r w:rsidRPr="0081570E">
              <w:rPr>
                <w:rFonts w:cs="Arial"/>
                <w:color w:val="000000"/>
                <w:sz w:val="20"/>
                <w:szCs w:val="20"/>
                <w:lang w:eastAsia="en-GB"/>
              </w:rPr>
              <w:t>Hereward College</w:t>
            </w:r>
          </w:p>
        </w:tc>
        <w:tc>
          <w:tcPr>
            <w:tcW w:w="1275" w:type="dxa"/>
          </w:tcPr>
          <w:p w14:paraId="41CFE6CB" w14:textId="1AAD587F" w:rsidR="00675BD4" w:rsidRPr="0081570E" w:rsidRDefault="00675BD4" w:rsidP="00675BD4">
            <w:pPr>
              <w:spacing w:before="40"/>
              <w:ind w:left="79"/>
              <w:jc w:val="center"/>
              <w:rPr>
                <w:rFonts w:cs="Arial"/>
                <w:color w:val="000000"/>
                <w:sz w:val="20"/>
                <w:szCs w:val="20"/>
              </w:rPr>
            </w:pPr>
            <w:r w:rsidRPr="0081570E">
              <w:rPr>
                <w:rFonts w:cs="Arial"/>
                <w:sz w:val="20"/>
                <w:szCs w:val="20"/>
              </w:rPr>
              <w:t>CV4 9SW</w:t>
            </w:r>
          </w:p>
        </w:tc>
        <w:tc>
          <w:tcPr>
            <w:tcW w:w="1415" w:type="dxa"/>
          </w:tcPr>
          <w:p w14:paraId="5FD5C306" w14:textId="0728D050" w:rsidR="00675BD4" w:rsidRPr="0081570E" w:rsidRDefault="00675BD4" w:rsidP="00675BD4">
            <w:pPr>
              <w:spacing w:before="40"/>
              <w:ind w:left="79"/>
              <w:jc w:val="left"/>
              <w:rPr>
                <w:rFonts w:cs="Arial"/>
                <w:color w:val="000000"/>
                <w:sz w:val="20"/>
                <w:szCs w:val="20"/>
              </w:rPr>
            </w:pPr>
            <w:r w:rsidRPr="0081570E">
              <w:rPr>
                <w:rFonts w:cs="Arial"/>
                <w:sz w:val="20"/>
                <w:szCs w:val="20"/>
              </w:rPr>
              <w:t>South West</w:t>
            </w:r>
          </w:p>
        </w:tc>
        <w:tc>
          <w:tcPr>
            <w:tcW w:w="1415" w:type="dxa"/>
          </w:tcPr>
          <w:p w14:paraId="26A7AFBF" w14:textId="5F82ED61"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lang w:eastAsia="en-GB"/>
              </w:rPr>
              <w:t>Education</w:t>
            </w:r>
          </w:p>
        </w:tc>
        <w:tc>
          <w:tcPr>
            <w:tcW w:w="1418" w:type="dxa"/>
            <w:shd w:val="clear" w:color="auto" w:fill="auto"/>
          </w:tcPr>
          <w:p w14:paraId="0A0E01D0" w14:textId="7101DDF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lang w:eastAsia="en-GB"/>
              </w:rPr>
              <w:t>Yes</w:t>
            </w:r>
          </w:p>
        </w:tc>
        <w:tc>
          <w:tcPr>
            <w:tcW w:w="1135" w:type="dxa"/>
            <w:shd w:val="clear" w:color="auto" w:fill="auto"/>
            <w:noWrap/>
          </w:tcPr>
          <w:p w14:paraId="566850B8" w14:textId="6FACDD70"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3</w:t>
            </w:r>
          </w:p>
        </w:tc>
        <w:tc>
          <w:tcPr>
            <w:tcW w:w="1275" w:type="dxa"/>
          </w:tcPr>
          <w:p w14:paraId="7AED799C" w14:textId="136A0F00"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 xml:space="preserve">Yes </w:t>
            </w:r>
          </w:p>
        </w:tc>
        <w:tc>
          <w:tcPr>
            <w:tcW w:w="1278" w:type="dxa"/>
          </w:tcPr>
          <w:p w14:paraId="035F3C8D" w14:textId="6ED32BD8"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lang w:eastAsia="en-GB"/>
              </w:rPr>
              <w:t>Artificial</w:t>
            </w:r>
          </w:p>
        </w:tc>
        <w:tc>
          <w:tcPr>
            <w:tcW w:w="1258" w:type="dxa"/>
            <w:shd w:val="clear" w:color="auto" w:fill="FFC000"/>
          </w:tcPr>
          <w:p w14:paraId="77A2AFD5" w14:textId="058A55C2" w:rsidR="00675BD4" w:rsidRPr="0081570E" w:rsidRDefault="00675BD4" w:rsidP="00675BD4">
            <w:pPr>
              <w:spacing w:before="40"/>
              <w:jc w:val="center"/>
              <w:rPr>
                <w:rFonts w:cs="Arial"/>
                <w:color w:val="000000"/>
                <w:sz w:val="20"/>
                <w:szCs w:val="20"/>
              </w:rPr>
            </w:pPr>
            <w:r w:rsidRPr="0081570E">
              <w:rPr>
                <w:rFonts w:cs="Arial"/>
                <w:color w:val="000000"/>
                <w:sz w:val="20"/>
                <w:szCs w:val="20"/>
                <w:lang w:eastAsia="en-GB"/>
              </w:rPr>
              <w:t>Standard</w:t>
            </w:r>
          </w:p>
        </w:tc>
      </w:tr>
      <w:tr w:rsidR="00675BD4" w:rsidRPr="0081570E" w14:paraId="6AE1CFB4" w14:textId="77777777" w:rsidTr="00675BD4">
        <w:trPr>
          <w:cantSplit/>
          <w:trHeight w:val="146"/>
        </w:trPr>
        <w:tc>
          <w:tcPr>
            <w:tcW w:w="667" w:type="dxa"/>
            <w:shd w:val="clear" w:color="auto" w:fill="auto"/>
            <w:noWrap/>
          </w:tcPr>
          <w:p w14:paraId="70F6CD7A" w14:textId="3DD2A8AF" w:rsidR="00675BD4" w:rsidRPr="0081570E" w:rsidRDefault="00675BD4" w:rsidP="00675BD4">
            <w:pPr>
              <w:spacing w:before="40"/>
              <w:jc w:val="center"/>
              <w:rPr>
                <w:rFonts w:cs="Arial"/>
                <w:color w:val="000000"/>
                <w:sz w:val="20"/>
                <w:szCs w:val="20"/>
              </w:rPr>
            </w:pPr>
            <w:r w:rsidRPr="0081570E">
              <w:rPr>
                <w:rFonts w:cs="Arial"/>
                <w:color w:val="000000"/>
                <w:sz w:val="20"/>
                <w:szCs w:val="20"/>
              </w:rPr>
              <w:t>69</w:t>
            </w:r>
          </w:p>
        </w:tc>
        <w:tc>
          <w:tcPr>
            <w:tcW w:w="3161" w:type="dxa"/>
            <w:shd w:val="clear" w:color="auto" w:fill="auto"/>
            <w:noWrap/>
          </w:tcPr>
          <w:p w14:paraId="4735C006" w14:textId="4E23EC00" w:rsidR="00675BD4" w:rsidRPr="0081570E" w:rsidRDefault="00675BD4" w:rsidP="00675BD4">
            <w:pPr>
              <w:spacing w:before="40"/>
              <w:jc w:val="left"/>
              <w:rPr>
                <w:rFonts w:cs="Arial"/>
                <w:color w:val="000000"/>
                <w:sz w:val="20"/>
                <w:szCs w:val="20"/>
              </w:rPr>
            </w:pPr>
            <w:r w:rsidRPr="0081570E">
              <w:rPr>
                <w:rFonts w:cs="Arial"/>
                <w:color w:val="000000"/>
                <w:sz w:val="20"/>
                <w:szCs w:val="20"/>
              </w:rPr>
              <w:t>Jaguar Leisure Centre</w:t>
            </w:r>
          </w:p>
        </w:tc>
        <w:tc>
          <w:tcPr>
            <w:tcW w:w="1275" w:type="dxa"/>
          </w:tcPr>
          <w:p w14:paraId="74148603" w14:textId="41FA247A"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CV5 9PS</w:t>
            </w:r>
          </w:p>
        </w:tc>
        <w:tc>
          <w:tcPr>
            <w:tcW w:w="1415" w:type="dxa"/>
          </w:tcPr>
          <w:p w14:paraId="52660724" w14:textId="59C8254C"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2F2CD934" w14:textId="350FC41E"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Commercial</w:t>
            </w:r>
          </w:p>
        </w:tc>
        <w:tc>
          <w:tcPr>
            <w:tcW w:w="1418" w:type="dxa"/>
            <w:shd w:val="clear" w:color="auto" w:fill="auto"/>
          </w:tcPr>
          <w:p w14:paraId="669573A9" w14:textId="4EF77443"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0E82F716" w14:textId="52FDAADE"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514DAE8E" w14:textId="5C28C0C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2C2E53D4" w14:textId="6E2F76D5"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0852C87B" w14:textId="6978C17F" w:rsidR="00675BD4" w:rsidRPr="0081570E" w:rsidRDefault="00675BD4" w:rsidP="00675BD4">
            <w:pPr>
              <w:spacing w:before="40"/>
              <w:jc w:val="center"/>
              <w:rPr>
                <w:rFonts w:cs="Arial"/>
                <w:color w:val="000000"/>
                <w:sz w:val="20"/>
                <w:szCs w:val="20"/>
              </w:rPr>
            </w:pPr>
            <w:r w:rsidRPr="0081570E">
              <w:rPr>
                <w:rFonts w:cs="Arial"/>
                <w:color w:val="000000"/>
                <w:sz w:val="20"/>
                <w:szCs w:val="20"/>
              </w:rPr>
              <w:t>Poor</w:t>
            </w:r>
          </w:p>
        </w:tc>
      </w:tr>
      <w:tr w:rsidR="00675BD4" w:rsidRPr="0081570E" w14:paraId="62764781" w14:textId="77777777" w:rsidTr="00675BD4">
        <w:trPr>
          <w:cantSplit/>
          <w:trHeight w:val="146"/>
        </w:trPr>
        <w:tc>
          <w:tcPr>
            <w:tcW w:w="667" w:type="dxa"/>
            <w:shd w:val="clear" w:color="auto" w:fill="auto"/>
            <w:noWrap/>
          </w:tcPr>
          <w:p w14:paraId="2A3A4669" w14:textId="48D9B857" w:rsidR="00675BD4" w:rsidRPr="0081570E" w:rsidRDefault="00675BD4" w:rsidP="00675BD4">
            <w:pPr>
              <w:spacing w:before="40"/>
              <w:jc w:val="center"/>
              <w:rPr>
                <w:rFonts w:cs="Arial"/>
                <w:color w:val="000000"/>
                <w:sz w:val="20"/>
                <w:szCs w:val="20"/>
              </w:rPr>
            </w:pPr>
            <w:r w:rsidRPr="0081570E">
              <w:rPr>
                <w:sz w:val="20"/>
                <w:szCs w:val="20"/>
              </w:rPr>
              <w:t>77</w:t>
            </w:r>
          </w:p>
        </w:tc>
        <w:tc>
          <w:tcPr>
            <w:tcW w:w="3161" w:type="dxa"/>
            <w:shd w:val="clear" w:color="auto" w:fill="auto"/>
            <w:noWrap/>
          </w:tcPr>
          <w:p w14:paraId="18ABEAF6" w14:textId="6381ABB5" w:rsidR="00675BD4" w:rsidRPr="0081570E" w:rsidRDefault="00675BD4" w:rsidP="00675BD4">
            <w:pPr>
              <w:spacing w:before="40"/>
              <w:jc w:val="left"/>
              <w:rPr>
                <w:rFonts w:cs="Arial"/>
                <w:color w:val="000000"/>
                <w:sz w:val="20"/>
                <w:szCs w:val="20"/>
              </w:rPr>
            </w:pPr>
            <w:r w:rsidRPr="0081570E">
              <w:rPr>
                <w:sz w:val="20"/>
                <w:szCs w:val="20"/>
              </w:rPr>
              <w:t>King Henry VIII School</w:t>
            </w:r>
          </w:p>
        </w:tc>
        <w:tc>
          <w:tcPr>
            <w:tcW w:w="1275" w:type="dxa"/>
          </w:tcPr>
          <w:p w14:paraId="1661976B" w14:textId="578472B2"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CV3 6AQ</w:t>
            </w:r>
          </w:p>
        </w:tc>
        <w:tc>
          <w:tcPr>
            <w:tcW w:w="1415" w:type="dxa"/>
          </w:tcPr>
          <w:p w14:paraId="38FA9241" w14:textId="32E153A7"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7FC98BCB" w14:textId="2647B46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7204F62F" w14:textId="5123DF4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43656AA0" w14:textId="683A626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24B85837" w14:textId="248C6EA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4F1CF286" w14:textId="7D15F010"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2490CF88" w14:textId="505B1726" w:rsidR="00675BD4" w:rsidRPr="0081570E" w:rsidRDefault="00675BD4" w:rsidP="00675BD4">
            <w:pPr>
              <w:spacing w:before="40"/>
              <w:jc w:val="center"/>
              <w:rPr>
                <w:rFonts w:cs="Arial"/>
                <w:color w:val="000000"/>
                <w:sz w:val="20"/>
                <w:szCs w:val="20"/>
              </w:rPr>
            </w:pPr>
            <w:r w:rsidRPr="0081570E">
              <w:rPr>
                <w:rFonts w:cs="Arial"/>
                <w:color w:val="000000"/>
                <w:sz w:val="20"/>
                <w:szCs w:val="20"/>
              </w:rPr>
              <w:t>Good</w:t>
            </w:r>
          </w:p>
        </w:tc>
      </w:tr>
      <w:tr w:rsidR="00843421" w:rsidRPr="0081570E" w14:paraId="28460E29" w14:textId="77777777" w:rsidTr="00843421">
        <w:trPr>
          <w:cantSplit/>
          <w:trHeight w:val="146"/>
        </w:trPr>
        <w:tc>
          <w:tcPr>
            <w:tcW w:w="667" w:type="dxa"/>
            <w:shd w:val="clear" w:color="auto" w:fill="auto"/>
            <w:noWrap/>
          </w:tcPr>
          <w:p w14:paraId="7CD04841" w14:textId="65AFAE20" w:rsidR="00843421" w:rsidRPr="0081570E" w:rsidRDefault="00843421" w:rsidP="00675BD4">
            <w:pPr>
              <w:spacing w:before="40"/>
              <w:jc w:val="center"/>
              <w:rPr>
                <w:sz w:val="20"/>
                <w:szCs w:val="20"/>
              </w:rPr>
            </w:pPr>
            <w:r w:rsidRPr="0081570E">
              <w:rPr>
                <w:sz w:val="20"/>
                <w:szCs w:val="20"/>
              </w:rPr>
              <w:t>82</w:t>
            </w:r>
          </w:p>
        </w:tc>
        <w:tc>
          <w:tcPr>
            <w:tcW w:w="3161" w:type="dxa"/>
            <w:shd w:val="clear" w:color="auto" w:fill="auto"/>
            <w:noWrap/>
          </w:tcPr>
          <w:p w14:paraId="5D70E344" w14:textId="566E2ECE" w:rsidR="00843421" w:rsidRPr="0081570E" w:rsidRDefault="00843421" w:rsidP="00675BD4">
            <w:pPr>
              <w:spacing w:before="40"/>
              <w:jc w:val="left"/>
              <w:rPr>
                <w:sz w:val="20"/>
                <w:szCs w:val="20"/>
              </w:rPr>
            </w:pPr>
            <w:r w:rsidRPr="0081570E">
              <w:rPr>
                <w:sz w:val="20"/>
                <w:szCs w:val="20"/>
              </w:rPr>
              <w:t>Lyng Hall School Sports Centre</w:t>
            </w:r>
          </w:p>
        </w:tc>
        <w:tc>
          <w:tcPr>
            <w:tcW w:w="1275" w:type="dxa"/>
          </w:tcPr>
          <w:p w14:paraId="4ECB9912" w14:textId="329FCFF7" w:rsidR="00843421" w:rsidRPr="0081570E" w:rsidRDefault="00843421" w:rsidP="00675BD4">
            <w:pPr>
              <w:spacing w:before="40"/>
              <w:ind w:left="79"/>
              <w:jc w:val="center"/>
              <w:rPr>
                <w:rFonts w:cs="Arial"/>
                <w:color w:val="000000"/>
                <w:sz w:val="20"/>
                <w:szCs w:val="20"/>
              </w:rPr>
            </w:pPr>
            <w:r w:rsidRPr="0081570E">
              <w:rPr>
                <w:rFonts w:cs="Arial"/>
                <w:color w:val="000000"/>
                <w:sz w:val="20"/>
                <w:szCs w:val="20"/>
              </w:rPr>
              <w:t>CV2 3JS</w:t>
            </w:r>
          </w:p>
        </w:tc>
        <w:tc>
          <w:tcPr>
            <w:tcW w:w="1415" w:type="dxa"/>
          </w:tcPr>
          <w:p w14:paraId="73BC1A8F" w14:textId="302424BB" w:rsidR="00843421" w:rsidRPr="0081570E" w:rsidRDefault="00843421" w:rsidP="00675BD4">
            <w:pPr>
              <w:spacing w:before="40"/>
              <w:ind w:left="79"/>
              <w:jc w:val="left"/>
              <w:rPr>
                <w:rFonts w:cs="Arial"/>
                <w:color w:val="000000"/>
                <w:sz w:val="20"/>
                <w:szCs w:val="20"/>
              </w:rPr>
            </w:pPr>
            <w:r w:rsidRPr="0081570E">
              <w:rPr>
                <w:rFonts w:cs="Arial"/>
                <w:color w:val="000000"/>
                <w:sz w:val="20"/>
                <w:szCs w:val="20"/>
              </w:rPr>
              <w:t>North East</w:t>
            </w:r>
          </w:p>
        </w:tc>
        <w:tc>
          <w:tcPr>
            <w:tcW w:w="1415" w:type="dxa"/>
          </w:tcPr>
          <w:p w14:paraId="1253C3AF" w14:textId="73952338" w:rsidR="00843421" w:rsidRPr="0081570E" w:rsidRDefault="00843421"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3286BB0F" w14:textId="5D71D275" w:rsidR="00843421" w:rsidRPr="0081570E" w:rsidRDefault="00843421" w:rsidP="00675BD4">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75C307E9" w14:textId="0B40702B" w:rsidR="00843421" w:rsidRPr="0081570E" w:rsidRDefault="00843421" w:rsidP="00675BD4">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56137133" w14:textId="432F3635" w:rsidR="00843421" w:rsidRPr="0081570E" w:rsidRDefault="00843421"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42EA9F99" w14:textId="6F7E1BCD" w:rsidR="00843421" w:rsidRPr="0081570E" w:rsidRDefault="00843421"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3DF983E7" w14:textId="64C6CF49" w:rsidR="00843421" w:rsidRPr="0081570E" w:rsidRDefault="00843421" w:rsidP="00675BD4">
            <w:pPr>
              <w:spacing w:before="40"/>
              <w:jc w:val="center"/>
              <w:rPr>
                <w:rFonts w:cs="Arial"/>
                <w:color w:val="000000"/>
                <w:sz w:val="20"/>
                <w:szCs w:val="20"/>
              </w:rPr>
            </w:pPr>
            <w:r w:rsidRPr="0081570E">
              <w:rPr>
                <w:rFonts w:cs="Arial"/>
                <w:color w:val="000000"/>
                <w:sz w:val="20"/>
                <w:szCs w:val="20"/>
              </w:rPr>
              <w:t>Standard</w:t>
            </w:r>
          </w:p>
        </w:tc>
      </w:tr>
      <w:tr w:rsidR="00675BD4" w:rsidRPr="0081570E" w14:paraId="1B11B4DC" w14:textId="77777777" w:rsidTr="00675BD4">
        <w:trPr>
          <w:cantSplit/>
          <w:trHeight w:val="146"/>
        </w:trPr>
        <w:tc>
          <w:tcPr>
            <w:tcW w:w="667" w:type="dxa"/>
            <w:shd w:val="clear" w:color="auto" w:fill="auto"/>
            <w:noWrap/>
          </w:tcPr>
          <w:p w14:paraId="7CA9D24B" w14:textId="00A53140" w:rsidR="00675BD4" w:rsidRPr="0081570E" w:rsidRDefault="00675BD4" w:rsidP="00675BD4">
            <w:pPr>
              <w:spacing w:before="40"/>
              <w:jc w:val="center"/>
              <w:rPr>
                <w:rFonts w:cs="Arial"/>
                <w:color w:val="000000"/>
                <w:sz w:val="20"/>
                <w:szCs w:val="20"/>
              </w:rPr>
            </w:pPr>
            <w:r w:rsidRPr="0081570E">
              <w:rPr>
                <w:sz w:val="20"/>
                <w:szCs w:val="20"/>
              </w:rPr>
              <w:t>90</w:t>
            </w:r>
          </w:p>
        </w:tc>
        <w:tc>
          <w:tcPr>
            <w:tcW w:w="3161" w:type="dxa"/>
            <w:shd w:val="clear" w:color="auto" w:fill="auto"/>
            <w:noWrap/>
          </w:tcPr>
          <w:p w14:paraId="19F58906" w14:textId="5C5F0657" w:rsidR="00675BD4" w:rsidRPr="0081570E" w:rsidRDefault="00675BD4" w:rsidP="00675BD4">
            <w:pPr>
              <w:spacing w:before="40"/>
              <w:jc w:val="left"/>
              <w:rPr>
                <w:rFonts w:cs="Arial"/>
                <w:color w:val="000000"/>
                <w:sz w:val="20"/>
                <w:szCs w:val="20"/>
              </w:rPr>
            </w:pPr>
            <w:r w:rsidRPr="0081570E">
              <w:rPr>
                <w:sz w:val="20"/>
                <w:szCs w:val="20"/>
              </w:rPr>
              <w:t>Old Coventrians Rugby Club</w:t>
            </w:r>
          </w:p>
        </w:tc>
        <w:tc>
          <w:tcPr>
            <w:tcW w:w="1275" w:type="dxa"/>
          </w:tcPr>
          <w:p w14:paraId="7B9675BB" w14:textId="16244D6F"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CV5 7AJ</w:t>
            </w:r>
          </w:p>
        </w:tc>
        <w:tc>
          <w:tcPr>
            <w:tcW w:w="1415" w:type="dxa"/>
          </w:tcPr>
          <w:p w14:paraId="562F7CDF" w14:textId="4E0D78FF"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76D64D40" w14:textId="3763ADC1"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Sports Club</w:t>
            </w:r>
          </w:p>
        </w:tc>
        <w:tc>
          <w:tcPr>
            <w:tcW w:w="1418" w:type="dxa"/>
            <w:shd w:val="clear" w:color="auto" w:fill="auto"/>
          </w:tcPr>
          <w:p w14:paraId="165E9314" w14:textId="7544EBDA"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453D1F70" w14:textId="701904E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1</w:t>
            </w:r>
          </w:p>
        </w:tc>
        <w:tc>
          <w:tcPr>
            <w:tcW w:w="1275" w:type="dxa"/>
          </w:tcPr>
          <w:p w14:paraId="54EBD5DE" w14:textId="5CA8F471"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767878BE" w14:textId="6813CE2C"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06BCFBBA" w14:textId="2287DC0D" w:rsidR="00675BD4" w:rsidRPr="0081570E" w:rsidRDefault="00675BD4" w:rsidP="00675BD4">
            <w:pPr>
              <w:spacing w:before="40"/>
              <w:jc w:val="center"/>
              <w:rPr>
                <w:rFonts w:cs="Arial"/>
                <w:color w:val="000000"/>
                <w:sz w:val="20"/>
                <w:szCs w:val="20"/>
              </w:rPr>
            </w:pPr>
            <w:r w:rsidRPr="0081570E">
              <w:rPr>
                <w:rFonts w:cs="Arial"/>
                <w:color w:val="000000"/>
                <w:sz w:val="20"/>
                <w:szCs w:val="20"/>
              </w:rPr>
              <w:t>Poor</w:t>
            </w:r>
          </w:p>
        </w:tc>
      </w:tr>
      <w:tr w:rsidR="00E16425" w:rsidRPr="0081570E" w14:paraId="411F8DAA" w14:textId="77777777" w:rsidTr="00675BD4">
        <w:trPr>
          <w:cantSplit/>
          <w:trHeight w:val="146"/>
        </w:trPr>
        <w:tc>
          <w:tcPr>
            <w:tcW w:w="667" w:type="dxa"/>
            <w:vMerge w:val="restart"/>
            <w:shd w:val="clear" w:color="auto" w:fill="auto"/>
            <w:noWrap/>
          </w:tcPr>
          <w:p w14:paraId="6675F27B" w14:textId="46C80C32" w:rsidR="00E16425" w:rsidRPr="0081570E" w:rsidRDefault="00E16425" w:rsidP="00675BD4">
            <w:pPr>
              <w:spacing w:before="40"/>
              <w:jc w:val="center"/>
              <w:rPr>
                <w:sz w:val="20"/>
                <w:szCs w:val="20"/>
              </w:rPr>
            </w:pPr>
            <w:r w:rsidRPr="0081570E">
              <w:rPr>
                <w:sz w:val="20"/>
                <w:szCs w:val="20"/>
              </w:rPr>
              <w:t>99</w:t>
            </w:r>
          </w:p>
        </w:tc>
        <w:tc>
          <w:tcPr>
            <w:tcW w:w="3161" w:type="dxa"/>
            <w:vMerge w:val="restart"/>
            <w:shd w:val="clear" w:color="auto" w:fill="auto"/>
            <w:noWrap/>
          </w:tcPr>
          <w:p w14:paraId="55E44AB9" w14:textId="778FAEB4" w:rsidR="00E16425" w:rsidRPr="0081570E" w:rsidRDefault="00E16425" w:rsidP="00675BD4">
            <w:pPr>
              <w:spacing w:before="40"/>
              <w:jc w:val="left"/>
              <w:rPr>
                <w:sz w:val="20"/>
                <w:szCs w:val="20"/>
              </w:rPr>
            </w:pPr>
            <w:r w:rsidRPr="0081570E">
              <w:rPr>
                <w:sz w:val="20"/>
                <w:szCs w:val="20"/>
              </w:rPr>
              <w:t>President Kennedy School</w:t>
            </w:r>
          </w:p>
        </w:tc>
        <w:tc>
          <w:tcPr>
            <w:tcW w:w="1275" w:type="dxa"/>
            <w:vMerge w:val="restart"/>
          </w:tcPr>
          <w:p w14:paraId="32138695" w14:textId="0F12D9CD"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CV6 4GL</w:t>
            </w:r>
          </w:p>
        </w:tc>
        <w:tc>
          <w:tcPr>
            <w:tcW w:w="1415" w:type="dxa"/>
            <w:vMerge w:val="restart"/>
          </w:tcPr>
          <w:p w14:paraId="321EC0C5" w14:textId="284E5323" w:rsidR="00E16425" w:rsidRPr="0081570E" w:rsidRDefault="00E16425" w:rsidP="00675BD4">
            <w:pPr>
              <w:spacing w:before="40"/>
              <w:ind w:left="79"/>
              <w:jc w:val="left"/>
              <w:rPr>
                <w:rFonts w:cs="Arial"/>
                <w:color w:val="000000"/>
                <w:sz w:val="20"/>
                <w:szCs w:val="20"/>
              </w:rPr>
            </w:pPr>
            <w:r w:rsidRPr="0081570E">
              <w:rPr>
                <w:rFonts w:cs="Arial"/>
                <w:color w:val="000000"/>
                <w:sz w:val="20"/>
                <w:szCs w:val="20"/>
              </w:rPr>
              <w:t>North East</w:t>
            </w:r>
          </w:p>
        </w:tc>
        <w:tc>
          <w:tcPr>
            <w:tcW w:w="1415" w:type="dxa"/>
            <w:vMerge w:val="restart"/>
          </w:tcPr>
          <w:p w14:paraId="60D619B6" w14:textId="456932CF"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vMerge w:val="restart"/>
            <w:shd w:val="clear" w:color="auto" w:fill="auto"/>
          </w:tcPr>
          <w:p w14:paraId="10A53449" w14:textId="2F9AF552" w:rsidR="00E16425" w:rsidRPr="0081570E" w:rsidRDefault="00563837" w:rsidP="00675BD4">
            <w:pPr>
              <w:spacing w:before="40"/>
              <w:ind w:left="79"/>
              <w:jc w:val="center"/>
              <w:rPr>
                <w:rFonts w:cs="Arial"/>
                <w:color w:val="000000"/>
                <w:sz w:val="20"/>
                <w:szCs w:val="20"/>
              </w:rPr>
            </w:pPr>
            <w:r>
              <w:rPr>
                <w:rFonts w:cs="Arial"/>
                <w:color w:val="000000"/>
                <w:sz w:val="20"/>
                <w:szCs w:val="20"/>
              </w:rPr>
              <w:t>Yes</w:t>
            </w:r>
          </w:p>
        </w:tc>
        <w:tc>
          <w:tcPr>
            <w:tcW w:w="1135" w:type="dxa"/>
            <w:shd w:val="clear" w:color="auto" w:fill="auto"/>
            <w:noWrap/>
          </w:tcPr>
          <w:p w14:paraId="2CD38DD7" w14:textId="5EAF2159"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10</w:t>
            </w:r>
          </w:p>
        </w:tc>
        <w:tc>
          <w:tcPr>
            <w:tcW w:w="1275" w:type="dxa"/>
          </w:tcPr>
          <w:p w14:paraId="4AF54939" w14:textId="1A32B009"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3F06DA90" w14:textId="31FA104B" w:rsidR="00E16425" w:rsidRPr="0081570E" w:rsidRDefault="00E16425"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04FB8B66" w14:textId="310C6FD3" w:rsidR="00E16425" w:rsidRPr="0081570E" w:rsidRDefault="00E16425" w:rsidP="00675BD4">
            <w:pPr>
              <w:spacing w:before="40"/>
              <w:jc w:val="center"/>
              <w:rPr>
                <w:rFonts w:cs="Arial"/>
                <w:color w:val="000000"/>
                <w:sz w:val="20"/>
                <w:szCs w:val="20"/>
              </w:rPr>
            </w:pPr>
            <w:r w:rsidRPr="0081570E">
              <w:rPr>
                <w:rFonts w:cs="Arial"/>
                <w:color w:val="000000"/>
                <w:sz w:val="20"/>
                <w:szCs w:val="20"/>
              </w:rPr>
              <w:t>Poor</w:t>
            </w:r>
          </w:p>
        </w:tc>
      </w:tr>
      <w:tr w:rsidR="00E16425" w:rsidRPr="0081570E" w14:paraId="1B32519C" w14:textId="77777777" w:rsidTr="00E16425">
        <w:trPr>
          <w:cantSplit/>
          <w:trHeight w:val="146"/>
        </w:trPr>
        <w:tc>
          <w:tcPr>
            <w:tcW w:w="667" w:type="dxa"/>
            <w:vMerge/>
            <w:shd w:val="clear" w:color="auto" w:fill="auto"/>
            <w:noWrap/>
          </w:tcPr>
          <w:p w14:paraId="6F376FAA" w14:textId="77777777" w:rsidR="00E16425" w:rsidRPr="0081570E" w:rsidRDefault="00E16425" w:rsidP="00675BD4">
            <w:pPr>
              <w:spacing w:before="40"/>
              <w:jc w:val="center"/>
              <w:rPr>
                <w:sz w:val="20"/>
                <w:szCs w:val="20"/>
              </w:rPr>
            </w:pPr>
          </w:p>
        </w:tc>
        <w:tc>
          <w:tcPr>
            <w:tcW w:w="3161" w:type="dxa"/>
            <w:vMerge/>
            <w:shd w:val="clear" w:color="auto" w:fill="auto"/>
            <w:noWrap/>
          </w:tcPr>
          <w:p w14:paraId="3CC3CFF5" w14:textId="77777777" w:rsidR="00E16425" w:rsidRPr="0081570E" w:rsidRDefault="00E16425" w:rsidP="00675BD4">
            <w:pPr>
              <w:spacing w:before="40"/>
              <w:jc w:val="left"/>
              <w:rPr>
                <w:sz w:val="20"/>
                <w:szCs w:val="20"/>
              </w:rPr>
            </w:pPr>
          </w:p>
        </w:tc>
        <w:tc>
          <w:tcPr>
            <w:tcW w:w="1275" w:type="dxa"/>
            <w:vMerge/>
          </w:tcPr>
          <w:p w14:paraId="3F0DC5F1" w14:textId="77777777" w:rsidR="00E16425" w:rsidRPr="0081570E" w:rsidRDefault="00E16425" w:rsidP="00675BD4">
            <w:pPr>
              <w:spacing w:before="40"/>
              <w:ind w:left="79"/>
              <w:jc w:val="center"/>
              <w:rPr>
                <w:rFonts w:cs="Arial"/>
                <w:color w:val="000000"/>
                <w:sz w:val="20"/>
                <w:szCs w:val="20"/>
              </w:rPr>
            </w:pPr>
          </w:p>
        </w:tc>
        <w:tc>
          <w:tcPr>
            <w:tcW w:w="1415" w:type="dxa"/>
            <w:vMerge/>
          </w:tcPr>
          <w:p w14:paraId="0E6F8386" w14:textId="77777777" w:rsidR="00E16425" w:rsidRPr="0081570E" w:rsidRDefault="00E16425" w:rsidP="00675BD4">
            <w:pPr>
              <w:spacing w:before="40"/>
              <w:ind w:left="79"/>
              <w:jc w:val="left"/>
              <w:rPr>
                <w:rFonts w:cs="Arial"/>
                <w:color w:val="000000"/>
                <w:sz w:val="20"/>
                <w:szCs w:val="20"/>
              </w:rPr>
            </w:pPr>
          </w:p>
        </w:tc>
        <w:tc>
          <w:tcPr>
            <w:tcW w:w="1415" w:type="dxa"/>
            <w:vMerge/>
          </w:tcPr>
          <w:p w14:paraId="67155E67" w14:textId="77777777" w:rsidR="00E16425" w:rsidRPr="0081570E" w:rsidRDefault="00E16425" w:rsidP="00675BD4">
            <w:pPr>
              <w:spacing w:before="40"/>
              <w:ind w:left="79"/>
              <w:jc w:val="center"/>
              <w:rPr>
                <w:rFonts w:cs="Arial"/>
                <w:color w:val="000000"/>
                <w:sz w:val="20"/>
                <w:szCs w:val="20"/>
              </w:rPr>
            </w:pPr>
          </w:p>
        </w:tc>
        <w:tc>
          <w:tcPr>
            <w:tcW w:w="1418" w:type="dxa"/>
            <w:vMerge/>
            <w:shd w:val="clear" w:color="auto" w:fill="auto"/>
          </w:tcPr>
          <w:p w14:paraId="39D3947F" w14:textId="77777777" w:rsidR="00E16425" w:rsidRPr="0081570E" w:rsidRDefault="00E16425" w:rsidP="00675BD4">
            <w:pPr>
              <w:spacing w:before="40"/>
              <w:ind w:left="79"/>
              <w:jc w:val="center"/>
              <w:rPr>
                <w:rFonts w:cs="Arial"/>
                <w:color w:val="000000"/>
                <w:sz w:val="20"/>
                <w:szCs w:val="20"/>
              </w:rPr>
            </w:pPr>
          </w:p>
        </w:tc>
        <w:tc>
          <w:tcPr>
            <w:tcW w:w="1135" w:type="dxa"/>
            <w:shd w:val="clear" w:color="auto" w:fill="auto"/>
            <w:noWrap/>
          </w:tcPr>
          <w:p w14:paraId="04F4A861" w14:textId="74719287"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8EC355B" w14:textId="02050A1D" w:rsidR="00E16425" w:rsidRPr="0081570E" w:rsidRDefault="00E16425"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58C7ACAA" w14:textId="416A3A5C" w:rsidR="00E16425" w:rsidRPr="0081570E" w:rsidRDefault="00E16425"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7F37CFF8" w14:textId="7C1791DF" w:rsidR="00E16425" w:rsidRPr="0081570E" w:rsidRDefault="00E16425" w:rsidP="00675BD4">
            <w:pPr>
              <w:spacing w:before="40"/>
              <w:jc w:val="center"/>
              <w:rPr>
                <w:rFonts w:cs="Arial"/>
                <w:color w:val="000000"/>
                <w:sz w:val="20"/>
                <w:szCs w:val="20"/>
              </w:rPr>
            </w:pPr>
            <w:r w:rsidRPr="0081570E">
              <w:rPr>
                <w:rFonts w:cs="Arial"/>
                <w:color w:val="000000"/>
                <w:sz w:val="20"/>
                <w:szCs w:val="20"/>
              </w:rPr>
              <w:t>Good</w:t>
            </w:r>
          </w:p>
        </w:tc>
      </w:tr>
      <w:tr w:rsidR="00675BD4" w:rsidRPr="0081570E" w14:paraId="32607022" w14:textId="77777777" w:rsidTr="00675BD4">
        <w:trPr>
          <w:cantSplit/>
          <w:trHeight w:val="146"/>
        </w:trPr>
        <w:tc>
          <w:tcPr>
            <w:tcW w:w="667" w:type="dxa"/>
            <w:shd w:val="clear" w:color="auto" w:fill="auto"/>
            <w:noWrap/>
          </w:tcPr>
          <w:p w14:paraId="4C38AEF3" w14:textId="44832A3F" w:rsidR="00675BD4" w:rsidRPr="0081570E" w:rsidRDefault="00675BD4" w:rsidP="00675BD4">
            <w:pPr>
              <w:spacing w:before="40"/>
              <w:jc w:val="center"/>
              <w:rPr>
                <w:rFonts w:cs="Arial"/>
                <w:color w:val="000000"/>
                <w:sz w:val="20"/>
                <w:szCs w:val="20"/>
              </w:rPr>
            </w:pPr>
            <w:r w:rsidRPr="0081570E">
              <w:rPr>
                <w:sz w:val="20"/>
                <w:szCs w:val="20"/>
              </w:rPr>
              <w:t>105</w:t>
            </w:r>
          </w:p>
        </w:tc>
        <w:tc>
          <w:tcPr>
            <w:tcW w:w="3161" w:type="dxa"/>
            <w:shd w:val="clear" w:color="auto" w:fill="auto"/>
            <w:noWrap/>
          </w:tcPr>
          <w:p w14:paraId="359C6B22" w14:textId="7F01656D" w:rsidR="00675BD4" w:rsidRPr="0081570E" w:rsidRDefault="00675BD4" w:rsidP="00675BD4">
            <w:pPr>
              <w:spacing w:before="40"/>
              <w:jc w:val="left"/>
              <w:rPr>
                <w:rFonts w:cs="Arial"/>
                <w:color w:val="000000"/>
                <w:sz w:val="20"/>
                <w:szCs w:val="20"/>
              </w:rPr>
            </w:pPr>
            <w:r w:rsidRPr="0081570E">
              <w:rPr>
                <w:sz w:val="20"/>
                <w:szCs w:val="20"/>
              </w:rPr>
              <w:t>Sidney Stringer Academy</w:t>
            </w:r>
          </w:p>
        </w:tc>
        <w:tc>
          <w:tcPr>
            <w:tcW w:w="1275" w:type="dxa"/>
          </w:tcPr>
          <w:p w14:paraId="4CC6BC6F" w14:textId="30C8A240"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CV1 5LY</w:t>
            </w:r>
          </w:p>
        </w:tc>
        <w:tc>
          <w:tcPr>
            <w:tcW w:w="1415" w:type="dxa"/>
          </w:tcPr>
          <w:p w14:paraId="7F37DA4B" w14:textId="62A73A65"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East</w:t>
            </w:r>
          </w:p>
        </w:tc>
        <w:tc>
          <w:tcPr>
            <w:tcW w:w="1415" w:type="dxa"/>
          </w:tcPr>
          <w:p w14:paraId="1CBE65A3" w14:textId="03D6302C"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F4DD164" w14:textId="48803B0C"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7766C57D" w14:textId="7A661425"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CB33649" w14:textId="29981AC2"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42365B52" w14:textId="5BE735DE"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3A5A3999" w14:textId="7F08414B" w:rsidR="00675BD4" w:rsidRPr="0081570E" w:rsidRDefault="00675BD4" w:rsidP="00675BD4">
            <w:pPr>
              <w:spacing w:before="40"/>
              <w:jc w:val="center"/>
              <w:rPr>
                <w:rFonts w:cs="Arial"/>
                <w:color w:val="000000"/>
                <w:sz w:val="20"/>
                <w:szCs w:val="20"/>
              </w:rPr>
            </w:pPr>
            <w:r w:rsidRPr="0081570E">
              <w:rPr>
                <w:rFonts w:cs="Arial"/>
                <w:color w:val="000000"/>
                <w:sz w:val="20"/>
                <w:szCs w:val="20"/>
              </w:rPr>
              <w:t>Standard</w:t>
            </w:r>
          </w:p>
        </w:tc>
      </w:tr>
      <w:tr w:rsidR="00675BD4" w:rsidRPr="0081570E" w14:paraId="1F73F2AA" w14:textId="77777777" w:rsidTr="00675BD4">
        <w:trPr>
          <w:cantSplit/>
          <w:trHeight w:val="146"/>
        </w:trPr>
        <w:tc>
          <w:tcPr>
            <w:tcW w:w="667" w:type="dxa"/>
            <w:shd w:val="clear" w:color="auto" w:fill="auto"/>
            <w:noWrap/>
          </w:tcPr>
          <w:p w14:paraId="1328A8E1" w14:textId="3FE1DD66" w:rsidR="00675BD4" w:rsidRPr="0081570E" w:rsidRDefault="00675BD4" w:rsidP="00675BD4">
            <w:pPr>
              <w:spacing w:before="40"/>
              <w:jc w:val="center"/>
              <w:rPr>
                <w:rFonts w:cs="Arial"/>
                <w:color w:val="000000"/>
                <w:sz w:val="20"/>
                <w:szCs w:val="20"/>
              </w:rPr>
            </w:pPr>
            <w:r w:rsidRPr="0081570E">
              <w:rPr>
                <w:rFonts w:cs="Arial"/>
                <w:color w:val="000000"/>
                <w:sz w:val="20"/>
                <w:szCs w:val="20"/>
              </w:rPr>
              <w:t>110</w:t>
            </w:r>
          </w:p>
        </w:tc>
        <w:tc>
          <w:tcPr>
            <w:tcW w:w="3161" w:type="dxa"/>
            <w:shd w:val="clear" w:color="auto" w:fill="auto"/>
            <w:noWrap/>
          </w:tcPr>
          <w:p w14:paraId="19E378E9" w14:textId="560559D8" w:rsidR="00675BD4" w:rsidRPr="0081570E" w:rsidRDefault="00675BD4" w:rsidP="00675BD4">
            <w:pPr>
              <w:spacing w:before="40"/>
              <w:jc w:val="left"/>
              <w:rPr>
                <w:rFonts w:cs="Arial"/>
                <w:color w:val="000000"/>
                <w:sz w:val="20"/>
                <w:szCs w:val="20"/>
              </w:rPr>
            </w:pPr>
            <w:r w:rsidRPr="0081570E">
              <w:rPr>
                <w:rFonts w:cs="Arial"/>
                <w:color w:val="000000"/>
                <w:sz w:val="20"/>
                <w:szCs w:val="20"/>
              </w:rPr>
              <w:t>Spencer Park</w:t>
            </w:r>
          </w:p>
        </w:tc>
        <w:tc>
          <w:tcPr>
            <w:tcW w:w="1275" w:type="dxa"/>
          </w:tcPr>
          <w:p w14:paraId="46A24CD3" w14:textId="3456400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CV5 6PA</w:t>
            </w:r>
          </w:p>
        </w:tc>
        <w:tc>
          <w:tcPr>
            <w:tcW w:w="1415" w:type="dxa"/>
          </w:tcPr>
          <w:p w14:paraId="5B6A0DBF" w14:textId="6E4BAAD9"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0E9E4317" w14:textId="4A90FC0F"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Council</w:t>
            </w:r>
          </w:p>
        </w:tc>
        <w:tc>
          <w:tcPr>
            <w:tcW w:w="1418" w:type="dxa"/>
            <w:shd w:val="clear" w:color="auto" w:fill="auto"/>
          </w:tcPr>
          <w:p w14:paraId="68806FA4" w14:textId="5D9B0888"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2247DFD0" w14:textId="6890E6B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A62045B" w14:textId="6B1402DC"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5D4DF012" w14:textId="6A46F5A3"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11FFDAA7" w14:textId="25566631" w:rsidR="00675BD4" w:rsidRPr="0081570E" w:rsidRDefault="00675BD4" w:rsidP="00675BD4">
            <w:pPr>
              <w:spacing w:before="40"/>
              <w:jc w:val="center"/>
              <w:rPr>
                <w:rFonts w:cs="Arial"/>
                <w:color w:val="000000"/>
                <w:sz w:val="20"/>
                <w:szCs w:val="20"/>
              </w:rPr>
            </w:pPr>
            <w:r w:rsidRPr="0081570E">
              <w:rPr>
                <w:rFonts w:cs="Arial"/>
                <w:color w:val="000000"/>
                <w:sz w:val="20"/>
                <w:szCs w:val="20"/>
              </w:rPr>
              <w:t>Poor</w:t>
            </w:r>
          </w:p>
        </w:tc>
      </w:tr>
      <w:tr w:rsidR="00675BD4" w:rsidRPr="0081570E" w14:paraId="6AC45C2D" w14:textId="77777777" w:rsidTr="00675BD4">
        <w:trPr>
          <w:cantSplit/>
          <w:trHeight w:val="146"/>
        </w:trPr>
        <w:tc>
          <w:tcPr>
            <w:tcW w:w="667" w:type="dxa"/>
            <w:shd w:val="clear" w:color="auto" w:fill="auto"/>
            <w:noWrap/>
          </w:tcPr>
          <w:p w14:paraId="63F59A95" w14:textId="5384938A" w:rsidR="00675BD4" w:rsidRPr="0081570E" w:rsidRDefault="00675BD4" w:rsidP="00675BD4">
            <w:pPr>
              <w:spacing w:before="40"/>
              <w:jc w:val="center"/>
              <w:rPr>
                <w:rFonts w:cs="Arial"/>
                <w:color w:val="000000"/>
                <w:sz w:val="20"/>
                <w:szCs w:val="20"/>
              </w:rPr>
            </w:pPr>
            <w:r w:rsidRPr="0081570E">
              <w:rPr>
                <w:sz w:val="20"/>
                <w:szCs w:val="20"/>
              </w:rPr>
              <w:t>133</w:t>
            </w:r>
          </w:p>
        </w:tc>
        <w:tc>
          <w:tcPr>
            <w:tcW w:w="3161" w:type="dxa"/>
            <w:shd w:val="clear" w:color="auto" w:fill="auto"/>
            <w:noWrap/>
          </w:tcPr>
          <w:p w14:paraId="603821C4" w14:textId="201CFB1D" w:rsidR="00675BD4" w:rsidRPr="0081570E" w:rsidRDefault="00675BD4" w:rsidP="00675BD4">
            <w:pPr>
              <w:spacing w:before="40"/>
              <w:jc w:val="left"/>
              <w:rPr>
                <w:rFonts w:cs="Arial"/>
                <w:color w:val="000000"/>
                <w:sz w:val="20"/>
                <w:szCs w:val="20"/>
              </w:rPr>
            </w:pPr>
            <w:r w:rsidRPr="0081570E">
              <w:rPr>
                <w:sz w:val="20"/>
                <w:szCs w:val="20"/>
              </w:rPr>
              <w:t>Stoke Park School &amp; Community College</w:t>
            </w:r>
          </w:p>
        </w:tc>
        <w:tc>
          <w:tcPr>
            <w:tcW w:w="1275" w:type="dxa"/>
          </w:tcPr>
          <w:p w14:paraId="64743BA9" w14:textId="055F59A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CV2 4JW</w:t>
            </w:r>
          </w:p>
        </w:tc>
        <w:tc>
          <w:tcPr>
            <w:tcW w:w="1415" w:type="dxa"/>
          </w:tcPr>
          <w:p w14:paraId="5A21ABF8" w14:textId="4DD1F64E"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North East</w:t>
            </w:r>
          </w:p>
        </w:tc>
        <w:tc>
          <w:tcPr>
            <w:tcW w:w="1415" w:type="dxa"/>
          </w:tcPr>
          <w:p w14:paraId="58CF204F" w14:textId="74CF17CA"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1D176106" w14:textId="297F6E4F"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24F1F35B" w14:textId="18B7A245"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5</w:t>
            </w:r>
          </w:p>
        </w:tc>
        <w:tc>
          <w:tcPr>
            <w:tcW w:w="1275" w:type="dxa"/>
          </w:tcPr>
          <w:p w14:paraId="7111AB2B" w14:textId="4B9F70BD"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4DE08AE7" w14:textId="208CC617"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3A3DAA8B" w14:textId="0075C771" w:rsidR="00675BD4" w:rsidRPr="0081570E" w:rsidRDefault="00675BD4" w:rsidP="00675BD4">
            <w:pPr>
              <w:spacing w:before="40"/>
              <w:jc w:val="center"/>
              <w:rPr>
                <w:rFonts w:cs="Arial"/>
                <w:color w:val="000000"/>
                <w:sz w:val="20"/>
                <w:szCs w:val="20"/>
              </w:rPr>
            </w:pPr>
            <w:r w:rsidRPr="0081570E">
              <w:rPr>
                <w:rFonts w:cs="Arial"/>
                <w:color w:val="000000"/>
                <w:sz w:val="20"/>
                <w:szCs w:val="20"/>
              </w:rPr>
              <w:t>Standard</w:t>
            </w:r>
          </w:p>
        </w:tc>
      </w:tr>
      <w:tr w:rsidR="00675BD4" w:rsidRPr="0081570E" w14:paraId="207BB14F" w14:textId="77777777" w:rsidTr="00675BD4">
        <w:trPr>
          <w:cantSplit/>
          <w:trHeight w:val="146"/>
        </w:trPr>
        <w:tc>
          <w:tcPr>
            <w:tcW w:w="667" w:type="dxa"/>
            <w:shd w:val="clear" w:color="auto" w:fill="auto"/>
            <w:noWrap/>
          </w:tcPr>
          <w:p w14:paraId="3BF740D5" w14:textId="12DA432E" w:rsidR="00675BD4" w:rsidRPr="0081570E" w:rsidRDefault="00675BD4" w:rsidP="00675BD4">
            <w:pPr>
              <w:spacing w:before="40"/>
              <w:jc w:val="center"/>
              <w:rPr>
                <w:rFonts w:cs="Arial"/>
                <w:color w:val="000000"/>
                <w:sz w:val="20"/>
                <w:szCs w:val="20"/>
              </w:rPr>
            </w:pPr>
            <w:r w:rsidRPr="0081570E">
              <w:rPr>
                <w:sz w:val="20"/>
                <w:szCs w:val="20"/>
              </w:rPr>
              <w:t>139</w:t>
            </w:r>
          </w:p>
        </w:tc>
        <w:tc>
          <w:tcPr>
            <w:tcW w:w="3161" w:type="dxa"/>
            <w:shd w:val="clear" w:color="auto" w:fill="auto"/>
            <w:noWrap/>
          </w:tcPr>
          <w:p w14:paraId="177EF8A2" w14:textId="5A5005AA" w:rsidR="00675BD4" w:rsidRPr="0081570E" w:rsidRDefault="00675BD4" w:rsidP="00675BD4">
            <w:pPr>
              <w:spacing w:before="40"/>
              <w:jc w:val="left"/>
              <w:rPr>
                <w:rFonts w:cs="Arial"/>
                <w:color w:val="000000"/>
                <w:sz w:val="20"/>
                <w:szCs w:val="20"/>
              </w:rPr>
            </w:pPr>
            <w:r w:rsidRPr="0081570E">
              <w:rPr>
                <w:sz w:val="20"/>
                <w:szCs w:val="20"/>
              </w:rPr>
              <w:t>University of Warwick (Westwood Campus)</w:t>
            </w:r>
          </w:p>
        </w:tc>
        <w:tc>
          <w:tcPr>
            <w:tcW w:w="1275" w:type="dxa"/>
          </w:tcPr>
          <w:p w14:paraId="7D151CBD" w14:textId="3B15CA9A"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CV4 7AL</w:t>
            </w:r>
          </w:p>
        </w:tc>
        <w:tc>
          <w:tcPr>
            <w:tcW w:w="1415" w:type="dxa"/>
          </w:tcPr>
          <w:p w14:paraId="2DFC8036" w14:textId="7CB8D71B"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4ACF73B4" w14:textId="62ADC07A"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1396A34D" w14:textId="49E5EAF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15036B76" w14:textId="14737AA5"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F3E40F8" w14:textId="05E6A85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524F3F49" w14:textId="20D17386"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453BC184" w14:textId="6B5025C4" w:rsidR="00675BD4" w:rsidRPr="0081570E" w:rsidRDefault="00675BD4" w:rsidP="00675BD4">
            <w:pPr>
              <w:spacing w:before="40"/>
              <w:jc w:val="center"/>
              <w:rPr>
                <w:rFonts w:cs="Arial"/>
                <w:color w:val="000000"/>
                <w:sz w:val="20"/>
                <w:szCs w:val="20"/>
              </w:rPr>
            </w:pPr>
            <w:r w:rsidRPr="0081570E">
              <w:rPr>
                <w:rFonts w:cs="Arial"/>
                <w:color w:val="000000"/>
                <w:sz w:val="20"/>
                <w:szCs w:val="20"/>
              </w:rPr>
              <w:t>Good</w:t>
            </w:r>
          </w:p>
        </w:tc>
      </w:tr>
      <w:tr w:rsidR="00675BD4" w:rsidRPr="0081570E" w14:paraId="1FFA10D8" w14:textId="77777777" w:rsidTr="00675BD4">
        <w:trPr>
          <w:cantSplit/>
          <w:trHeight w:val="159"/>
        </w:trPr>
        <w:tc>
          <w:tcPr>
            <w:tcW w:w="667" w:type="dxa"/>
            <w:vMerge w:val="restart"/>
            <w:shd w:val="clear" w:color="auto" w:fill="auto"/>
            <w:noWrap/>
          </w:tcPr>
          <w:p w14:paraId="5F1C3DF3" w14:textId="4F0AAE3A" w:rsidR="00675BD4" w:rsidRPr="0081570E" w:rsidRDefault="00675BD4" w:rsidP="00675BD4">
            <w:pPr>
              <w:spacing w:before="40"/>
              <w:jc w:val="center"/>
              <w:rPr>
                <w:rFonts w:cs="Arial"/>
                <w:color w:val="000000"/>
                <w:sz w:val="20"/>
                <w:szCs w:val="20"/>
              </w:rPr>
            </w:pPr>
            <w:r w:rsidRPr="0081570E">
              <w:rPr>
                <w:rFonts w:cs="Arial"/>
                <w:color w:val="000000"/>
                <w:sz w:val="20"/>
                <w:szCs w:val="20"/>
              </w:rPr>
              <w:lastRenderedPageBreak/>
              <w:t>142</w:t>
            </w:r>
          </w:p>
        </w:tc>
        <w:tc>
          <w:tcPr>
            <w:tcW w:w="3161" w:type="dxa"/>
            <w:vMerge w:val="restart"/>
            <w:shd w:val="clear" w:color="auto" w:fill="auto"/>
            <w:noWrap/>
          </w:tcPr>
          <w:p w14:paraId="59817E59" w14:textId="2A877C37" w:rsidR="00675BD4" w:rsidRPr="0081570E" w:rsidRDefault="00675BD4" w:rsidP="00675BD4">
            <w:pPr>
              <w:spacing w:before="40"/>
              <w:jc w:val="left"/>
              <w:rPr>
                <w:rFonts w:cs="Arial"/>
                <w:color w:val="000000"/>
                <w:sz w:val="20"/>
                <w:szCs w:val="20"/>
              </w:rPr>
            </w:pPr>
            <w:r w:rsidRPr="0081570E">
              <w:rPr>
                <w:rFonts w:cs="Arial"/>
                <w:color w:val="000000"/>
                <w:sz w:val="20"/>
                <w:szCs w:val="20"/>
              </w:rPr>
              <w:t>War Memorial Park</w:t>
            </w:r>
          </w:p>
        </w:tc>
        <w:tc>
          <w:tcPr>
            <w:tcW w:w="1275" w:type="dxa"/>
            <w:vMerge w:val="restart"/>
          </w:tcPr>
          <w:p w14:paraId="57D90BD3" w14:textId="6BE4037E"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CV3 6PT</w:t>
            </w:r>
          </w:p>
        </w:tc>
        <w:tc>
          <w:tcPr>
            <w:tcW w:w="1415" w:type="dxa"/>
            <w:vMerge w:val="restart"/>
          </w:tcPr>
          <w:p w14:paraId="3CA78248" w14:textId="67E649A8"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West</w:t>
            </w:r>
          </w:p>
        </w:tc>
        <w:tc>
          <w:tcPr>
            <w:tcW w:w="1415" w:type="dxa"/>
            <w:vMerge w:val="restart"/>
          </w:tcPr>
          <w:p w14:paraId="013DDBD4" w14:textId="567CA64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Council</w:t>
            </w:r>
          </w:p>
        </w:tc>
        <w:tc>
          <w:tcPr>
            <w:tcW w:w="1418" w:type="dxa"/>
            <w:vMerge w:val="restart"/>
            <w:shd w:val="clear" w:color="auto" w:fill="auto"/>
          </w:tcPr>
          <w:p w14:paraId="3D26F50F" w14:textId="7F788EF2"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1A941E43" w14:textId="36D8340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F59BF2A" w14:textId="21D1B712"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71078B64" w14:textId="754C84E0"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497B7310" w14:textId="6138C85A" w:rsidR="00675BD4" w:rsidRPr="0081570E" w:rsidRDefault="00675BD4" w:rsidP="00675BD4">
            <w:pPr>
              <w:spacing w:before="40"/>
              <w:jc w:val="center"/>
              <w:rPr>
                <w:rFonts w:cs="Arial"/>
                <w:color w:val="000000"/>
                <w:sz w:val="20"/>
                <w:szCs w:val="20"/>
              </w:rPr>
            </w:pPr>
            <w:r w:rsidRPr="0081570E">
              <w:rPr>
                <w:rFonts w:cs="Arial"/>
                <w:color w:val="000000"/>
                <w:sz w:val="20"/>
                <w:szCs w:val="20"/>
              </w:rPr>
              <w:t>Good</w:t>
            </w:r>
          </w:p>
        </w:tc>
      </w:tr>
      <w:tr w:rsidR="00675BD4" w:rsidRPr="0081570E" w14:paraId="7B022EBB" w14:textId="77777777" w:rsidTr="00675BD4">
        <w:trPr>
          <w:cantSplit/>
          <w:trHeight w:val="159"/>
        </w:trPr>
        <w:tc>
          <w:tcPr>
            <w:tcW w:w="667" w:type="dxa"/>
            <w:vMerge/>
            <w:shd w:val="clear" w:color="auto" w:fill="auto"/>
            <w:noWrap/>
          </w:tcPr>
          <w:p w14:paraId="159E3068" w14:textId="77777777" w:rsidR="00675BD4" w:rsidRPr="0081570E" w:rsidRDefault="00675BD4" w:rsidP="00675BD4">
            <w:pPr>
              <w:spacing w:before="40"/>
              <w:jc w:val="center"/>
              <w:rPr>
                <w:rFonts w:cs="Arial"/>
                <w:color w:val="000000"/>
                <w:sz w:val="20"/>
                <w:szCs w:val="20"/>
              </w:rPr>
            </w:pPr>
          </w:p>
        </w:tc>
        <w:tc>
          <w:tcPr>
            <w:tcW w:w="3161" w:type="dxa"/>
            <w:vMerge/>
            <w:shd w:val="clear" w:color="auto" w:fill="auto"/>
            <w:noWrap/>
          </w:tcPr>
          <w:p w14:paraId="70B3C9F7" w14:textId="77777777" w:rsidR="00675BD4" w:rsidRPr="0081570E" w:rsidRDefault="00675BD4" w:rsidP="00675BD4">
            <w:pPr>
              <w:spacing w:before="40"/>
              <w:jc w:val="left"/>
              <w:rPr>
                <w:rFonts w:cs="Arial"/>
                <w:color w:val="000000"/>
                <w:sz w:val="20"/>
                <w:szCs w:val="20"/>
              </w:rPr>
            </w:pPr>
          </w:p>
        </w:tc>
        <w:tc>
          <w:tcPr>
            <w:tcW w:w="1275" w:type="dxa"/>
            <w:vMerge/>
          </w:tcPr>
          <w:p w14:paraId="3C57EDCF" w14:textId="77777777" w:rsidR="00675BD4" w:rsidRPr="0081570E" w:rsidRDefault="00675BD4" w:rsidP="00675BD4">
            <w:pPr>
              <w:spacing w:before="40"/>
              <w:ind w:left="79"/>
              <w:jc w:val="center"/>
              <w:rPr>
                <w:rFonts w:cs="Arial"/>
                <w:color w:val="000000"/>
                <w:sz w:val="20"/>
                <w:szCs w:val="20"/>
              </w:rPr>
            </w:pPr>
          </w:p>
        </w:tc>
        <w:tc>
          <w:tcPr>
            <w:tcW w:w="1415" w:type="dxa"/>
            <w:vMerge/>
          </w:tcPr>
          <w:p w14:paraId="144AF964" w14:textId="77777777" w:rsidR="00675BD4" w:rsidRPr="0081570E" w:rsidRDefault="00675BD4" w:rsidP="00675BD4">
            <w:pPr>
              <w:spacing w:before="40"/>
              <w:ind w:left="79"/>
              <w:jc w:val="left"/>
              <w:rPr>
                <w:rFonts w:cs="Arial"/>
                <w:color w:val="000000"/>
                <w:sz w:val="20"/>
                <w:szCs w:val="20"/>
              </w:rPr>
            </w:pPr>
          </w:p>
        </w:tc>
        <w:tc>
          <w:tcPr>
            <w:tcW w:w="1415" w:type="dxa"/>
            <w:vMerge/>
          </w:tcPr>
          <w:p w14:paraId="1B4E26FB" w14:textId="77777777" w:rsidR="00675BD4" w:rsidRPr="0081570E" w:rsidRDefault="00675BD4" w:rsidP="00675BD4">
            <w:pPr>
              <w:spacing w:before="40"/>
              <w:ind w:left="79"/>
              <w:jc w:val="center"/>
              <w:rPr>
                <w:rFonts w:cs="Arial"/>
                <w:color w:val="000000"/>
                <w:sz w:val="20"/>
                <w:szCs w:val="20"/>
              </w:rPr>
            </w:pPr>
          </w:p>
        </w:tc>
        <w:tc>
          <w:tcPr>
            <w:tcW w:w="1418" w:type="dxa"/>
            <w:vMerge/>
            <w:shd w:val="clear" w:color="auto" w:fill="auto"/>
          </w:tcPr>
          <w:p w14:paraId="203A20C2" w14:textId="77777777" w:rsidR="00675BD4" w:rsidRPr="0081570E" w:rsidRDefault="00675BD4" w:rsidP="00675BD4">
            <w:pPr>
              <w:spacing w:before="40"/>
              <w:ind w:left="79"/>
              <w:jc w:val="center"/>
              <w:rPr>
                <w:rFonts w:cs="Arial"/>
                <w:color w:val="000000"/>
                <w:sz w:val="20"/>
                <w:szCs w:val="20"/>
              </w:rPr>
            </w:pPr>
          </w:p>
        </w:tc>
        <w:tc>
          <w:tcPr>
            <w:tcW w:w="1135" w:type="dxa"/>
            <w:shd w:val="clear" w:color="auto" w:fill="auto"/>
            <w:noWrap/>
          </w:tcPr>
          <w:p w14:paraId="71078771" w14:textId="1F505CD7"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48E3F981" w14:textId="2861308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6CE7A2A7" w14:textId="48B7EE23"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0D57C3E0" w14:textId="076E7D2A" w:rsidR="00675BD4" w:rsidRPr="0081570E" w:rsidRDefault="00675BD4" w:rsidP="00675BD4">
            <w:pPr>
              <w:spacing w:before="40"/>
              <w:jc w:val="center"/>
              <w:rPr>
                <w:rFonts w:cs="Arial"/>
                <w:color w:val="000000"/>
                <w:sz w:val="20"/>
                <w:szCs w:val="20"/>
              </w:rPr>
            </w:pPr>
            <w:r w:rsidRPr="0081570E">
              <w:rPr>
                <w:rFonts w:cs="Arial"/>
                <w:color w:val="000000"/>
                <w:sz w:val="20"/>
                <w:szCs w:val="20"/>
              </w:rPr>
              <w:t>Good</w:t>
            </w:r>
          </w:p>
        </w:tc>
      </w:tr>
      <w:tr w:rsidR="00597A1D" w:rsidRPr="0081570E" w14:paraId="737E62BC" w14:textId="77777777" w:rsidTr="00E16425">
        <w:trPr>
          <w:cantSplit/>
          <w:trHeight w:val="146"/>
        </w:trPr>
        <w:tc>
          <w:tcPr>
            <w:tcW w:w="667" w:type="dxa"/>
            <w:shd w:val="clear" w:color="auto" w:fill="auto"/>
            <w:noWrap/>
          </w:tcPr>
          <w:p w14:paraId="168FE7A7" w14:textId="33C1A1FF" w:rsidR="00597A1D" w:rsidRPr="0081570E" w:rsidRDefault="00597A1D" w:rsidP="00675BD4">
            <w:pPr>
              <w:spacing w:before="40"/>
              <w:jc w:val="center"/>
              <w:rPr>
                <w:sz w:val="20"/>
                <w:szCs w:val="20"/>
              </w:rPr>
            </w:pPr>
            <w:r w:rsidRPr="0081570E">
              <w:rPr>
                <w:sz w:val="20"/>
                <w:szCs w:val="20"/>
              </w:rPr>
              <w:t>143</w:t>
            </w:r>
          </w:p>
        </w:tc>
        <w:tc>
          <w:tcPr>
            <w:tcW w:w="3161" w:type="dxa"/>
            <w:shd w:val="clear" w:color="auto" w:fill="auto"/>
            <w:noWrap/>
          </w:tcPr>
          <w:p w14:paraId="29B6B39B" w14:textId="549CBB99" w:rsidR="00597A1D" w:rsidRPr="0081570E" w:rsidRDefault="00597A1D" w:rsidP="00675BD4">
            <w:pPr>
              <w:spacing w:before="40"/>
              <w:jc w:val="left"/>
              <w:rPr>
                <w:sz w:val="20"/>
                <w:szCs w:val="20"/>
              </w:rPr>
            </w:pPr>
            <w:r w:rsidRPr="0081570E">
              <w:rPr>
                <w:sz w:val="20"/>
                <w:szCs w:val="20"/>
              </w:rPr>
              <w:t>West Coventry Academy</w:t>
            </w:r>
          </w:p>
        </w:tc>
        <w:tc>
          <w:tcPr>
            <w:tcW w:w="1275" w:type="dxa"/>
          </w:tcPr>
          <w:p w14:paraId="61151527" w14:textId="508FF707" w:rsidR="00597A1D" w:rsidRPr="0081570E" w:rsidRDefault="00597A1D" w:rsidP="00675BD4">
            <w:pPr>
              <w:spacing w:before="40"/>
              <w:ind w:left="79"/>
              <w:jc w:val="center"/>
              <w:rPr>
                <w:rFonts w:cs="Arial"/>
                <w:color w:val="000000"/>
                <w:sz w:val="20"/>
                <w:szCs w:val="20"/>
              </w:rPr>
            </w:pPr>
            <w:r w:rsidRPr="0081570E">
              <w:rPr>
                <w:rFonts w:cs="Arial"/>
                <w:color w:val="000000"/>
                <w:sz w:val="20"/>
                <w:szCs w:val="20"/>
              </w:rPr>
              <w:t>CV4 9PW</w:t>
            </w:r>
          </w:p>
        </w:tc>
        <w:tc>
          <w:tcPr>
            <w:tcW w:w="1415" w:type="dxa"/>
          </w:tcPr>
          <w:p w14:paraId="00D95CD4" w14:textId="099E7949" w:rsidR="00597A1D" w:rsidRPr="0081570E" w:rsidRDefault="00597A1D" w:rsidP="00675BD4">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2DCAD475" w14:textId="23C2BE1B" w:rsidR="00597A1D" w:rsidRPr="0081570E" w:rsidRDefault="00597A1D"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5945631F" w14:textId="03DD2084" w:rsidR="00597A1D" w:rsidRPr="0081570E" w:rsidRDefault="00E16425" w:rsidP="00675BD4">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55F880B4" w14:textId="55350C71" w:rsidR="00597A1D" w:rsidRPr="0081570E" w:rsidRDefault="00E16425" w:rsidP="00675BD4">
            <w:pPr>
              <w:spacing w:before="40"/>
              <w:ind w:left="79"/>
              <w:jc w:val="center"/>
              <w:rPr>
                <w:rFonts w:cs="Arial"/>
                <w:color w:val="000000"/>
                <w:sz w:val="20"/>
                <w:szCs w:val="20"/>
              </w:rPr>
            </w:pPr>
            <w:r w:rsidRPr="0081570E">
              <w:rPr>
                <w:rFonts w:cs="Arial"/>
                <w:color w:val="000000"/>
                <w:sz w:val="20"/>
                <w:szCs w:val="20"/>
              </w:rPr>
              <w:t>9</w:t>
            </w:r>
          </w:p>
        </w:tc>
        <w:tc>
          <w:tcPr>
            <w:tcW w:w="1275" w:type="dxa"/>
          </w:tcPr>
          <w:p w14:paraId="396E52DB" w14:textId="67D6921B" w:rsidR="00597A1D" w:rsidRPr="0081570E" w:rsidRDefault="00E16425"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586D70C0" w14:textId="06ED0A77" w:rsidR="00597A1D" w:rsidRPr="0081570E" w:rsidRDefault="00E16425"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798B63BE" w14:textId="10C24879" w:rsidR="00597A1D" w:rsidRPr="0081570E" w:rsidRDefault="00E16425" w:rsidP="00675BD4">
            <w:pPr>
              <w:spacing w:before="40"/>
              <w:jc w:val="center"/>
              <w:rPr>
                <w:rFonts w:cs="Arial"/>
                <w:color w:val="000000"/>
                <w:sz w:val="20"/>
                <w:szCs w:val="20"/>
              </w:rPr>
            </w:pPr>
            <w:r w:rsidRPr="0081570E">
              <w:rPr>
                <w:rFonts w:cs="Arial"/>
                <w:color w:val="000000"/>
                <w:sz w:val="20"/>
                <w:szCs w:val="20"/>
              </w:rPr>
              <w:t>Poor</w:t>
            </w:r>
          </w:p>
        </w:tc>
      </w:tr>
      <w:tr w:rsidR="00675BD4" w:rsidRPr="0081570E" w14:paraId="13A1C88D" w14:textId="77777777" w:rsidTr="00675BD4">
        <w:trPr>
          <w:cantSplit/>
          <w:trHeight w:val="146"/>
        </w:trPr>
        <w:tc>
          <w:tcPr>
            <w:tcW w:w="667" w:type="dxa"/>
            <w:shd w:val="clear" w:color="auto" w:fill="auto"/>
            <w:noWrap/>
          </w:tcPr>
          <w:p w14:paraId="7010C18F" w14:textId="41D14049" w:rsidR="00675BD4" w:rsidRPr="0081570E" w:rsidRDefault="00675BD4" w:rsidP="00675BD4">
            <w:pPr>
              <w:spacing w:before="40"/>
              <w:jc w:val="center"/>
              <w:rPr>
                <w:rFonts w:cs="Arial"/>
                <w:color w:val="000000"/>
                <w:sz w:val="20"/>
                <w:szCs w:val="20"/>
              </w:rPr>
            </w:pPr>
            <w:r w:rsidRPr="0081570E">
              <w:rPr>
                <w:sz w:val="20"/>
                <w:szCs w:val="20"/>
              </w:rPr>
              <w:t>145</w:t>
            </w:r>
          </w:p>
        </w:tc>
        <w:tc>
          <w:tcPr>
            <w:tcW w:w="3161" w:type="dxa"/>
            <w:shd w:val="clear" w:color="auto" w:fill="auto"/>
            <w:noWrap/>
          </w:tcPr>
          <w:p w14:paraId="4DDE8801" w14:textId="6A4D5E98" w:rsidR="00675BD4" w:rsidRPr="0081570E" w:rsidRDefault="00675BD4" w:rsidP="00675BD4">
            <w:pPr>
              <w:spacing w:before="40"/>
              <w:jc w:val="left"/>
              <w:rPr>
                <w:sz w:val="20"/>
                <w:szCs w:val="20"/>
              </w:rPr>
            </w:pPr>
            <w:r w:rsidRPr="0081570E">
              <w:rPr>
                <w:sz w:val="20"/>
                <w:szCs w:val="20"/>
              </w:rPr>
              <w:t>Whitley Academy</w:t>
            </w:r>
          </w:p>
        </w:tc>
        <w:tc>
          <w:tcPr>
            <w:tcW w:w="1275" w:type="dxa"/>
          </w:tcPr>
          <w:p w14:paraId="6D146E58" w14:textId="60C44244"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CV3 4BD</w:t>
            </w:r>
          </w:p>
        </w:tc>
        <w:tc>
          <w:tcPr>
            <w:tcW w:w="1415" w:type="dxa"/>
          </w:tcPr>
          <w:p w14:paraId="43DA19F5" w14:textId="7D94A99C" w:rsidR="00675BD4" w:rsidRPr="0081570E" w:rsidRDefault="00675BD4" w:rsidP="00675BD4">
            <w:pPr>
              <w:spacing w:before="40"/>
              <w:ind w:left="79"/>
              <w:jc w:val="left"/>
              <w:rPr>
                <w:rFonts w:cs="Arial"/>
                <w:color w:val="000000"/>
                <w:sz w:val="20"/>
                <w:szCs w:val="20"/>
              </w:rPr>
            </w:pPr>
            <w:r w:rsidRPr="0081570E">
              <w:rPr>
                <w:rFonts w:cs="Arial"/>
                <w:color w:val="000000"/>
                <w:sz w:val="20"/>
                <w:szCs w:val="20"/>
              </w:rPr>
              <w:t>South East</w:t>
            </w:r>
          </w:p>
        </w:tc>
        <w:tc>
          <w:tcPr>
            <w:tcW w:w="1415" w:type="dxa"/>
          </w:tcPr>
          <w:p w14:paraId="2122ACBD" w14:textId="0EAAACE7"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4A49953E" w14:textId="5CB691B0"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03EF496A" w14:textId="62FFE6C6"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0DE00B7A" w14:textId="0F9AAA20" w:rsidR="00675BD4" w:rsidRPr="0081570E" w:rsidRDefault="00675BD4" w:rsidP="00675BD4">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672501FD" w14:textId="44E52BD8" w:rsidR="00675BD4" w:rsidRPr="0081570E" w:rsidRDefault="00675BD4" w:rsidP="00675BD4">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11CA295E" w14:textId="272CEBA8" w:rsidR="00675BD4" w:rsidRPr="0081570E" w:rsidRDefault="00675BD4" w:rsidP="00675BD4">
            <w:pPr>
              <w:spacing w:before="40"/>
              <w:jc w:val="center"/>
              <w:rPr>
                <w:rFonts w:cs="Arial"/>
                <w:color w:val="000000"/>
                <w:sz w:val="20"/>
                <w:szCs w:val="20"/>
              </w:rPr>
            </w:pPr>
            <w:r w:rsidRPr="0081570E">
              <w:rPr>
                <w:rFonts w:cs="Arial"/>
                <w:color w:val="000000"/>
                <w:sz w:val="20"/>
                <w:szCs w:val="20"/>
              </w:rPr>
              <w:t>Standard</w:t>
            </w:r>
          </w:p>
        </w:tc>
      </w:tr>
      <w:tr w:rsidR="00843421" w:rsidRPr="0081570E" w14:paraId="34F322BD" w14:textId="77777777" w:rsidTr="00843421">
        <w:trPr>
          <w:cantSplit/>
          <w:trHeight w:val="146"/>
        </w:trPr>
        <w:tc>
          <w:tcPr>
            <w:tcW w:w="667" w:type="dxa"/>
            <w:shd w:val="clear" w:color="auto" w:fill="auto"/>
            <w:noWrap/>
          </w:tcPr>
          <w:p w14:paraId="085A89BD" w14:textId="4812FA17" w:rsidR="00843421" w:rsidRPr="0081570E" w:rsidRDefault="00843421" w:rsidP="00843421">
            <w:pPr>
              <w:spacing w:before="40"/>
              <w:jc w:val="center"/>
              <w:rPr>
                <w:sz w:val="20"/>
                <w:szCs w:val="20"/>
              </w:rPr>
            </w:pPr>
            <w:r w:rsidRPr="0081570E">
              <w:rPr>
                <w:rFonts w:cs="Arial"/>
                <w:color w:val="000000"/>
                <w:sz w:val="20"/>
                <w:szCs w:val="20"/>
                <w:lang w:eastAsia="en-GB"/>
              </w:rPr>
              <w:t>155</w:t>
            </w:r>
          </w:p>
        </w:tc>
        <w:tc>
          <w:tcPr>
            <w:tcW w:w="3161" w:type="dxa"/>
            <w:shd w:val="clear" w:color="auto" w:fill="auto"/>
            <w:noWrap/>
          </w:tcPr>
          <w:p w14:paraId="1462BB55" w14:textId="1B110EFD" w:rsidR="00843421" w:rsidRPr="0081570E" w:rsidRDefault="00843421" w:rsidP="00843421">
            <w:pPr>
              <w:spacing w:before="40"/>
              <w:jc w:val="left"/>
              <w:rPr>
                <w:sz w:val="20"/>
                <w:szCs w:val="20"/>
              </w:rPr>
            </w:pPr>
            <w:r w:rsidRPr="0081570E">
              <w:rPr>
                <w:rFonts w:cs="Arial"/>
                <w:color w:val="000000"/>
                <w:sz w:val="20"/>
                <w:szCs w:val="20"/>
                <w:lang w:eastAsia="en-GB"/>
              </w:rPr>
              <w:t>Xcel Leisure Centre</w:t>
            </w:r>
          </w:p>
        </w:tc>
        <w:tc>
          <w:tcPr>
            <w:tcW w:w="1275" w:type="dxa"/>
          </w:tcPr>
          <w:p w14:paraId="2AB9562D" w14:textId="7878B016"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lang w:eastAsia="en-GB"/>
              </w:rPr>
              <w:t>CV4 8DY</w:t>
            </w:r>
          </w:p>
        </w:tc>
        <w:tc>
          <w:tcPr>
            <w:tcW w:w="1415" w:type="dxa"/>
          </w:tcPr>
          <w:p w14:paraId="232BD793" w14:textId="49083454" w:rsidR="00843421" w:rsidRPr="0081570E" w:rsidRDefault="00843421" w:rsidP="00843421">
            <w:pPr>
              <w:spacing w:before="40"/>
              <w:ind w:left="79"/>
              <w:jc w:val="left"/>
              <w:rPr>
                <w:rFonts w:cs="Arial"/>
                <w:color w:val="000000"/>
                <w:sz w:val="20"/>
                <w:szCs w:val="20"/>
              </w:rPr>
            </w:pPr>
            <w:r w:rsidRPr="0081570E">
              <w:rPr>
                <w:rFonts w:cs="Arial"/>
                <w:color w:val="000000"/>
                <w:sz w:val="20"/>
                <w:szCs w:val="20"/>
                <w:lang w:eastAsia="en-GB"/>
              </w:rPr>
              <w:t>South West</w:t>
            </w:r>
          </w:p>
        </w:tc>
        <w:tc>
          <w:tcPr>
            <w:tcW w:w="1415" w:type="dxa"/>
          </w:tcPr>
          <w:p w14:paraId="63F9EEB7" w14:textId="4170DDA1"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lang w:eastAsia="en-GB"/>
              </w:rPr>
              <w:t>Commercial</w:t>
            </w:r>
          </w:p>
        </w:tc>
        <w:tc>
          <w:tcPr>
            <w:tcW w:w="1418" w:type="dxa"/>
            <w:shd w:val="clear" w:color="auto" w:fill="auto"/>
          </w:tcPr>
          <w:p w14:paraId="0647CF8B" w14:textId="5D6BC540"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0BF1B641" w14:textId="0A7AFF78"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6</w:t>
            </w:r>
          </w:p>
        </w:tc>
        <w:tc>
          <w:tcPr>
            <w:tcW w:w="1275" w:type="dxa"/>
          </w:tcPr>
          <w:p w14:paraId="52E99C47" w14:textId="7DBC46F3"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671D2044" w14:textId="3EB5D021"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0000"/>
          </w:tcPr>
          <w:p w14:paraId="636BADB0" w14:textId="4F07D8E1" w:rsidR="00843421" w:rsidRPr="0081570E" w:rsidRDefault="00843421" w:rsidP="00843421">
            <w:pPr>
              <w:spacing w:before="40"/>
              <w:jc w:val="center"/>
              <w:rPr>
                <w:rFonts w:cs="Arial"/>
                <w:color w:val="000000"/>
                <w:sz w:val="20"/>
                <w:szCs w:val="20"/>
              </w:rPr>
            </w:pPr>
            <w:r w:rsidRPr="0081570E">
              <w:rPr>
                <w:rFonts w:cs="Arial"/>
                <w:color w:val="000000"/>
                <w:sz w:val="20"/>
                <w:szCs w:val="20"/>
              </w:rPr>
              <w:t>Poor</w:t>
            </w:r>
          </w:p>
        </w:tc>
      </w:tr>
      <w:tr w:rsidR="00843421" w:rsidRPr="0081570E" w14:paraId="30CB1155" w14:textId="77777777" w:rsidTr="00675BD4">
        <w:trPr>
          <w:cantSplit/>
          <w:trHeight w:val="146"/>
        </w:trPr>
        <w:tc>
          <w:tcPr>
            <w:tcW w:w="667" w:type="dxa"/>
            <w:shd w:val="clear" w:color="auto" w:fill="auto"/>
            <w:noWrap/>
          </w:tcPr>
          <w:p w14:paraId="06522851" w14:textId="48CBF6FE" w:rsidR="00843421" w:rsidRPr="0081570E" w:rsidRDefault="00843421" w:rsidP="00843421">
            <w:pPr>
              <w:spacing w:before="40"/>
              <w:jc w:val="center"/>
              <w:rPr>
                <w:sz w:val="20"/>
                <w:szCs w:val="20"/>
              </w:rPr>
            </w:pPr>
            <w:r w:rsidRPr="0081570E">
              <w:rPr>
                <w:rFonts w:cs="Arial"/>
                <w:color w:val="000000"/>
                <w:sz w:val="20"/>
                <w:szCs w:val="20"/>
              </w:rPr>
              <w:t>172</w:t>
            </w:r>
          </w:p>
        </w:tc>
        <w:tc>
          <w:tcPr>
            <w:tcW w:w="3161" w:type="dxa"/>
            <w:shd w:val="clear" w:color="auto" w:fill="auto"/>
            <w:noWrap/>
          </w:tcPr>
          <w:p w14:paraId="18E155D7" w14:textId="53CF59AF" w:rsidR="00843421" w:rsidRPr="0081570E" w:rsidRDefault="00843421" w:rsidP="00843421">
            <w:pPr>
              <w:spacing w:before="40"/>
              <w:jc w:val="left"/>
              <w:rPr>
                <w:sz w:val="20"/>
                <w:szCs w:val="20"/>
              </w:rPr>
            </w:pPr>
            <w:r w:rsidRPr="0081570E">
              <w:rPr>
                <w:rFonts w:cs="Arial"/>
                <w:color w:val="000000"/>
                <w:sz w:val="20"/>
                <w:szCs w:val="20"/>
              </w:rPr>
              <w:t>Alvis Sports Club</w:t>
            </w:r>
          </w:p>
        </w:tc>
        <w:tc>
          <w:tcPr>
            <w:tcW w:w="1275" w:type="dxa"/>
          </w:tcPr>
          <w:p w14:paraId="17A6C53E" w14:textId="54B063D7"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CV3 6EG</w:t>
            </w:r>
          </w:p>
        </w:tc>
        <w:tc>
          <w:tcPr>
            <w:tcW w:w="1415" w:type="dxa"/>
          </w:tcPr>
          <w:p w14:paraId="73E98E79" w14:textId="0DF32412" w:rsidR="00843421" w:rsidRPr="0081570E" w:rsidRDefault="00843421" w:rsidP="00843421">
            <w:pPr>
              <w:spacing w:before="40"/>
              <w:ind w:left="79"/>
              <w:jc w:val="left"/>
              <w:rPr>
                <w:rFonts w:cs="Arial"/>
                <w:color w:val="000000"/>
                <w:sz w:val="20"/>
                <w:szCs w:val="20"/>
              </w:rPr>
            </w:pPr>
            <w:r w:rsidRPr="0081570E">
              <w:rPr>
                <w:rFonts w:cs="Arial"/>
                <w:color w:val="000000"/>
                <w:sz w:val="20"/>
                <w:szCs w:val="20"/>
              </w:rPr>
              <w:t>South West</w:t>
            </w:r>
          </w:p>
        </w:tc>
        <w:tc>
          <w:tcPr>
            <w:tcW w:w="1415" w:type="dxa"/>
          </w:tcPr>
          <w:p w14:paraId="620BA593" w14:textId="17FA04F9"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Sports Club</w:t>
            </w:r>
          </w:p>
        </w:tc>
        <w:tc>
          <w:tcPr>
            <w:tcW w:w="1418" w:type="dxa"/>
            <w:shd w:val="clear" w:color="auto" w:fill="auto"/>
          </w:tcPr>
          <w:p w14:paraId="73DBEEB6" w14:textId="3097545C" w:rsidR="00843421" w:rsidRPr="0081570E" w:rsidRDefault="00BB362E" w:rsidP="00843421">
            <w:pPr>
              <w:spacing w:before="40"/>
              <w:ind w:left="79"/>
              <w:jc w:val="center"/>
              <w:rPr>
                <w:rFonts w:cs="Arial"/>
                <w:color w:val="000000"/>
                <w:sz w:val="20"/>
                <w:szCs w:val="20"/>
              </w:rPr>
            </w:pPr>
            <w:r>
              <w:rPr>
                <w:rFonts w:cs="Arial"/>
                <w:color w:val="000000"/>
                <w:sz w:val="20"/>
                <w:szCs w:val="20"/>
              </w:rPr>
              <w:t>Yes</w:t>
            </w:r>
          </w:p>
        </w:tc>
        <w:tc>
          <w:tcPr>
            <w:tcW w:w="1135" w:type="dxa"/>
            <w:shd w:val="clear" w:color="auto" w:fill="auto"/>
            <w:noWrap/>
          </w:tcPr>
          <w:p w14:paraId="5761B50D" w14:textId="61B66A8F"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1</w:t>
            </w:r>
          </w:p>
        </w:tc>
        <w:tc>
          <w:tcPr>
            <w:tcW w:w="1275" w:type="dxa"/>
          </w:tcPr>
          <w:p w14:paraId="5A6B9427" w14:textId="0A759B99"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No</w:t>
            </w:r>
          </w:p>
        </w:tc>
        <w:tc>
          <w:tcPr>
            <w:tcW w:w="1278" w:type="dxa"/>
          </w:tcPr>
          <w:p w14:paraId="6C1F939A" w14:textId="53160C33"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126E6951" w14:textId="730B74DD" w:rsidR="00843421" w:rsidRPr="0081570E" w:rsidRDefault="00843421" w:rsidP="00843421">
            <w:pPr>
              <w:spacing w:before="40"/>
              <w:jc w:val="center"/>
              <w:rPr>
                <w:rFonts w:cs="Arial"/>
                <w:color w:val="000000"/>
                <w:sz w:val="20"/>
                <w:szCs w:val="20"/>
              </w:rPr>
            </w:pPr>
            <w:r w:rsidRPr="0081570E">
              <w:rPr>
                <w:rFonts w:cs="Arial"/>
                <w:color w:val="000000"/>
                <w:sz w:val="20"/>
                <w:szCs w:val="20"/>
              </w:rPr>
              <w:t>Standard</w:t>
            </w:r>
          </w:p>
        </w:tc>
      </w:tr>
      <w:tr w:rsidR="00843421" w:rsidRPr="0081570E" w14:paraId="6BCCAFCA" w14:textId="77777777" w:rsidTr="00675BD4">
        <w:trPr>
          <w:cantSplit/>
          <w:trHeight w:val="159"/>
        </w:trPr>
        <w:tc>
          <w:tcPr>
            <w:tcW w:w="667" w:type="dxa"/>
            <w:vMerge w:val="restart"/>
            <w:shd w:val="clear" w:color="auto" w:fill="auto"/>
            <w:noWrap/>
          </w:tcPr>
          <w:p w14:paraId="20CBB242" w14:textId="70FFE383" w:rsidR="00843421" w:rsidRPr="0081570E" w:rsidRDefault="00843421" w:rsidP="00843421">
            <w:pPr>
              <w:spacing w:before="40"/>
              <w:jc w:val="center"/>
              <w:rPr>
                <w:rFonts w:cs="Arial"/>
                <w:color w:val="000000"/>
                <w:sz w:val="20"/>
                <w:szCs w:val="20"/>
              </w:rPr>
            </w:pPr>
            <w:r w:rsidRPr="0081570E">
              <w:rPr>
                <w:rFonts w:cs="Arial"/>
                <w:color w:val="000000"/>
                <w:sz w:val="20"/>
                <w:szCs w:val="20"/>
              </w:rPr>
              <w:t>182</w:t>
            </w:r>
          </w:p>
        </w:tc>
        <w:tc>
          <w:tcPr>
            <w:tcW w:w="3161" w:type="dxa"/>
            <w:vMerge w:val="restart"/>
            <w:shd w:val="clear" w:color="auto" w:fill="auto"/>
            <w:noWrap/>
          </w:tcPr>
          <w:p w14:paraId="41824619" w14:textId="2AB50EB1" w:rsidR="00843421" w:rsidRPr="0081570E" w:rsidRDefault="00843421" w:rsidP="00843421">
            <w:pPr>
              <w:spacing w:before="40"/>
              <w:jc w:val="left"/>
              <w:rPr>
                <w:rFonts w:cs="Arial"/>
                <w:color w:val="000000"/>
                <w:sz w:val="20"/>
                <w:szCs w:val="20"/>
              </w:rPr>
            </w:pPr>
            <w:r w:rsidRPr="0081570E">
              <w:rPr>
                <w:rFonts w:cs="Arial"/>
                <w:color w:val="000000"/>
                <w:sz w:val="20"/>
                <w:szCs w:val="20"/>
              </w:rPr>
              <w:t>Beechwood Lawn Tennis Club</w:t>
            </w:r>
          </w:p>
        </w:tc>
        <w:tc>
          <w:tcPr>
            <w:tcW w:w="1275" w:type="dxa"/>
            <w:vMerge w:val="restart"/>
          </w:tcPr>
          <w:p w14:paraId="3DC808CB" w14:textId="7950AD3D"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CV5 6FQ</w:t>
            </w:r>
          </w:p>
        </w:tc>
        <w:tc>
          <w:tcPr>
            <w:tcW w:w="1415" w:type="dxa"/>
            <w:vMerge w:val="restart"/>
          </w:tcPr>
          <w:p w14:paraId="3E063A2C" w14:textId="2C7131DB" w:rsidR="00843421" w:rsidRPr="0081570E" w:rsidRDefault="00843421" w:rsidP="00843421">
            <w:pPr>
              <w:spacing w:before="40"/>
              <w:ind w:left="79"/>
              <w:jc w:val="left"/>
              <w:rPr>
                <w:rFonts w:cs="Arial"/>
                <w:color w:val="000000"/>
                <w:sz w:val="20"/>
                <w:szCs w:val="20"/>
              </w:rPr>
            </w:pPr>
            <w:r w:rsidRPr="0081570E">
              <w:rPr>
                <w:rFonts w:cs="Arial"/>
                <w:color w:val="000000"/>
                <w:sz w:val="20"/>
                <w:szCs w:val="20"/>
              </w:rPr>
              <w:t>South West</w:t>
            </w:r>
          </w:p>
        </w:tc>
        <w:tc>
          <w:tcPr>
            <w:tcW w:w="1415" w:type="dxa"/>
            <w:vMerge w:val="restart"/>
          </w:tcPr>
          <w:p w14:paraId="0FF28F71" w14:textId="7E995670"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Sports Club</w:t>
            </w:r>
          </w:p>
        </w:tc>
        <w:tc>
          <w:tcPr>
            <w:tcW w:w="1418" w:type="dxa"/>
            <w:vMerge w:val="restart"/>
            <w:shd w:val="clear" w:color="auto" w:fill="auto"/>
          </w:tcPr>
          <w:p w14:paraId="67759347" w14:textId="5528C225"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135" w:type="dxa"/>
            <w:shd w:val="clear" w:color="auto" w:fill="auto"/>
            <w:noWrap/>
          </w:tcPr>
          <w:p w14:paraId="249FF199" w14:textId="4A38522B"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6</w:t>
            </w:r>
          </w:p>
        </w:tc>
        <w:tc>
          <w:tcPr>
            <w:tcW w:w="1275" w:type="dxa"/>
          </w:tcPr>
          <w:p w14:paraId="27043627" w14:textId="688D419C"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679E3927" w14:textId="611129EE"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Artificial</w:t>
            </w:r>
          </w:p>
        </w:tc>
        <w:tc>
          <w:tcPr>
            <w:tcW w:w="1258" w:type="dxa"/>
            <w:shd w:val="clear" w:color="auto" w:fill="00FF00"/>
          </w:tcPr>
          <w:p w14:paraId="3C0375D8" w14:textId="525B7D1C" w:rsidR="00843421" w:rsidRPr="0081570E" w:rsidRDefault="00843421" w:rsidP="00843421">
            <w:pPr>
              <w:spacing w:before="40"/>
              <w:jc w:val="center"/>
              <w:rPr>
                <w:rFonts w:cs="Arial"/>
                <w:color w:val="000000"/>
                <w:sz w:val="20"/>
                <w:szCs w:val="20"/>
              </w:rPr>
            </w:pPr>
            <w:r w:rsidRPr="0081570E">
              <w:rPr>
                <w:rFonts w:cs="Arial"/>
                <w:color w:val="000000"/>
                <w:sz w:val="20"/>
                <w:szCs w:val="20"/>
              </w:rPr>
              <w:t>Good</w:t>
            </w:r>
          </w:p>
        </w:tc>
      </w:tr>
      <w:tr w:rsidR="00843421" w:rsidRPr="0081570E" w14:paraId="122B6B0C" w14:textId="77777777" w:rsidTr="00675BD4">
        <w:trPr>
          <w:cantSplit/>
          <w:trHeight w:val="159"/>
        </w:trPr>
        <w:tc>
          <w:tcPr>
            <w:tcW w:w="667" w:type="dxa"/>
            <w:vMerge/>
            <w:shd w:val="clear" w:color="auto" w:fill="auto"/>
            <w:noWrap/>
          </w:tcPr>
          <w:p w14:paraId="12333AAF" w14:textId="77777777" w:rsidR="00843421" w:rsidRPr="0081570E" w:rsidRDefault="00843421" w:rsidP="00843421">
            <w:pPr>
              <w:spacing w:before="40"/>
              <w:jc w:val="center"/>
              <w:rPr>
                <w:rFonts w:cs="Arial"/>
                <w:color w:val="000000"/>
                <w:sz w:val="20"/>
                <w:szCs w:val="20"/>
              </w:rPr>
            </w:pPr>
          </w:p>
        </w:tc>
        <w:tc>
          <w:tcPr>
            <w:tcW w:w="3161" w:type="dxa"/>
            <w:vMerge/>
            <w:shd w:val="clear" w:color="auto" w:fill="auto"/>
            <w:noWrap/>
          </w:tcPr>
          <w:p w14:paraId="525F138B" w14:textId="77777777" w:rsidR="00843421" w:rsidRPr="0081570E" w:rsidRDefault="00843421" w:rsidP="00843421">
            <w:pPr>
              <w:spacing w:before="40"/>
              <w:jc w:val="left"/>
              <w:rPr>
                <w:rFonts w:cs="Arial"/>
                <w:color w:val="000000"/>
                <w:sz w:val="20"/>
                <w:szCs w:val="20"/>
              </w:rPr>
            </w:pPr>
          </w:p>
        </w:tc>
        <w:tc>
          <w:tcPr>
            <w:tcW w:w="1275" w:type="dxa"/>
            <w:vMerge/>
          </w:tcPr>
          <w:p w14:paraId="247D9407" w14:textId="77777777" w:rsidR="00843421" w:rsidRPr="0081570E" w:rsidRDefault="00843421" w:rsidP="00843421">
            <w:pPr>
              <w:spacing w:before="40"/>
              <w:ind w:left="79"/>
              <w:jc w:val="center"/>
              <w:rPr>
                <w:rFonts w:cs="Arial"/>
                <w:color w:val="000000"/>
                <w:sz w:val="20"/>
                <w:szCs w:val="20"/>
              </w:rPr>
            </w:pPr>
          </w:p>
        </w:tc>
        <w:tc>
          <w:tcPr>
            <w:tcW w:w="1415" w:type="dxa"/>
            <w:vMerge/>
          </w:tcPr>
          <w:p w14:paraId="00A48825" w14:textId="77777777" w:rsidR="00843421" w:rsidRPr="0081570E" w:rsidRDefault="00843421" w:rsidP="00843421">
            <w:pPr>
              <w:spacing w:before="40"/>
              <w:ind w:left="79"/>
              <w:jc w:val="left"/>
              <w:rPr>
                <w:rFonts w:cs="Arial"/>
                <w:color w:val="000000"/>
                <w:sz w:val="20"/>
                <w:szCs w:val="20"/>
              </w:rPr>
            </w:pPr>
          </w:p>
        </w:tc>
        <w:tc>
          <w:tcPr>
            <w:tcW w:w="1415" w:type="dxa"/>
            <w:vMerge/>
          </w:tcPr>
          <w:p w14:paraId="43079E60" w14:textId="77777777" w:rsidR="00843421" w:rsidRPr="0081570E" w:rsidRDefault="00843421" w:rsidP="00843421">
            <w:pPr>
              <w:spacing w:before="40"/>
              <w:ind w:left="79"/>
              <w:jc w:val="center"/>
              <w:rPr>
                <w:rFonts w:cs="Arial"/>
                <w:color w:val="000000"/>
                <w:sz w:val="20"/>
                <w:szCs w:val="20"/>
              </w:rPr>
            </w:pPr>
          </w:p>
        </w:tc>
        <w:tc>
          <w:tcPr>
            <w:tcW w:w="1418" w:type="dxa"/>
            <w:vMerge/>
            <w:shd w:val="clear" w:color="auto" w:fill="auto"/>
          </w:tcPr>
          <w:p w14:paraId="1653A5CA" w14:textId="77777777" w:rsidR="00843421" w:rsidRPr="0081570E" w:rsidRDefault="00843421" w:rsidP="00843421">
            <w:pPr>
              <w:spacing w:before="40"/>
              <w:ind w:left="79"/>
              <w:jc w:val="center"/>
              <w:rPr>
                <w:rFonts w:cs="Arial"/>
                <w:color w:val="000000"/>
                <w:sz w:val="20"/>
                <w:szCs w:val="20"/>
              </w:rPr>
            </w:pPr>
          </w:p>
        </w:tc>
        <w:tc>
          <w:tcPr>
            <w:tcW w:w="1135" w:type="dxa"/>
            <w:shd w:val="clear" w:color="auto" w:fill="auto"/>
            <w:noWrap/>
          </w:tcPr>
          <w:p w14:paraId="220BFE51" w14:textId="3BC05EAB"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41282B4A" w14:textId="7711F96E"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3D1182C2" w14:textId="7B97B13E"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63D23440" w14:textId="7EC5B531" w:rsidR="00843421" w:rsidRPr="0081570E" w:rsidRDefault="00843421" w:rsidP="00843421">
            <w:pPr>
              <w:spacing w:before="40"/>
              <w:jc w:val="center"/>
              <w:rPr>
                <w:rFonts w:cs="Arial"/>
                <w:color w:val="000000"/>
                <w:sz w:val="20"/>
                <w:szCs w:val="20"/>
              </w:rPr>
            </w:pPr>
            <w:r w:rsidRPr="0081570E">
              <w:rPr>
                <w:rFonts w:cs="Arial"/>
                <w:color w:val="000000"/>
                <w:sz w:val="20"/>
                <w:szCs w:val="20"/>
              </w:rPr>
              <w:t>Good</w:t>
            </w:r>
          </w:p>
        </w:tc>
      </w:tr>
      <w:tr w:rsidR="00843421" w:rsidRPr="0081570E" w14:paraId="4EC92073" w14:textId="77777777" w:rsidTr="00675BD4">
        <w:trPr>
          <w:cantSplit/>
          <w:trHeight w:val="159"/>
        </w:trPr>
        <w:tc>
          <w:tcPr>
            <w:tcW w:w="667" w:type="dxa"/>
            <w:vMerge w:val="restart"/>
            <w:shd w:val="clear" w:color="auto" w:fill="auto"/>
            <w:noWrap/>
          </w:tcPr>
          <w:p w14:paraId="32AABFC6" w14:textId="5A70FD66" w:rsidR="00843421" w:rsidRPr="0081570E" w:rsidRDefault="00843421" w:rsidP="00843421">
            <w:pPr>
              <w:spacing w:before="40"/>
              <w:jc w:val="center"/>
              <w:rPr>
                <w:rFonts w:cs="Arial"/>
                <w:color w:val="000000"/>
                <w:sz w:val="20"/>
                <w:szCs w:val="20"/>
              </w:rPr>
            </w:pPr>
            <w:r w:rsidRPr="0081570E">
              <w:rPr>
                <w:rFonts w:cs="Arial"/>
                <w:color w:val="000000"/>
                <w:sz w:val="20"/>
                <w:szCs w:val="20"/>
              </w:rPr>
              <w:t>183</w:t>
            </w:r>
          </w:p>
        </w:tc>
        <w:tc>
          <w:tcPr>
            <w:tcW w:w="3161" w:type="dxa"/>
            <w:vMerge w:val="restart"/>
            <w:shd w:val="clear" w:color="auto" w:fill="auto"/>
            <w:noWrap/>
          </w:tcPr>
          <w:p w14:paraId="5B8BD6EF" w14:textId="64B01867" w:rsidR="00843421" w:rsidRPr="0081570E" w:rsidRDefault="00843421" w:rsidP="00843421">
            <w:pPr>
              <w:spacing w:before="40"/>
              <w:jc w:val="left"/>
              <w:rPr>
                <w:rFonts w:cs="Arial"/>
                <w:color w:val="000000"/>
                <w:sz w:val="20"/>
                <w:szCs w:val="20"/>
              </w:rPr>
            </w:pPr>
            <w:r w:rsidRPr="0081570E">
              <w:rPr>
                <w:rFonts w:cs="Arial"/>
                <w:color w:val="000000"/>
                <w:sz w:val="20"/>
                <w:szCs w:val="20"/>
              </w:rPr>
              <w:t>David Lloyd (Coventry)</w:t>
            </w:r>
          </w:p>
        </w:tc>
        <w:tc>
          <w:tcPr>
            <w:tcW w:w="1275" w:type="dxa"/>
            <w:vMerge w:val="restart"/>
          </w:tcPr>
          <w:p w14:paraId="1EC17E05" w14:textId="2712F1C0"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CV3 4BJ</w:t>
            </w:r>
          </w:p>
        </w:tc>
        <w:tc>
          <w:tcPr>
            <w:tcW w:w="1415" w:type="dxa"/>
            <w:vMerge w:val="restart"/>
          </w:tcPr>
          <w:p w14:paraId="000C4E93" w14:textId="0D9271A8" w:rsidR="00843421" w:rsidRPr="0081570E" w:rsidRDefault="00843421" w:rsidP="00843421">
            <w:pPr>
              <w:spacing w:before="40"/>
              <w:ind w:left="79"/>
              <w:jc w:val="left"/>
              <w:rPr>
                <w:rFonts w:cs="Arial"/>
                <w:color w:val="000000"/>
                <w:sz w:val="20"/>
                <w:szCs w:val="20"/>
              </w:rPr>
            </w:pPr>
            <w:r w:rsidRPr="0081570E">
              <w:rPr>
                <w:rFonts w:cs="Arial"/>
                <w:color w:val="000000"/>
                <w:sz w:val="20"/>
                <w:szCs w:val="20"/>
              </w:rPr>
              <w:t>South East</w:t>
            </w:r>
          </w:p>
        </w:tc>
        <w:tc>
          <w:tcPr>
            <w:tcW w:w="1415" w:type="dxa"/>
            <w:vMerge w:val="restart"/>
          </w:tcPr>
          <w:p w14:paraId="732F1F30" w14:textId="1DC05616"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Commercial</w:t>
            </w:r>
          </w:p>
        </w:tc>
        <w:tc>
          <w:tcPr>
            <w:tcW w:w="1418" w:type="dxa"/>
            <w:vMerge w:val="restart"/>
            <w:shd w:val="clear" w:color="auto" w:fill="auto"/>
          </w:tcPr>
          <w:p w14:paraId="71CC60B5" w14:textId="61B61405"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48A6F95D" w14:textId="5F049F3E"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48B93722" w14:textId="51B80A0F"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0484DEBC" w14:textId="11BFA180"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00FF00"/>
          </w:tcPr>
          <w:p w14:paraId="78617B6E" w14:textId="5A3772B7" w:rsidR="00843421" w:rsidRPr="0081570E" w:rsidRDefault="00843421" w:rsidP="00843421">
            <w:pPr>
              <w:spacing w:before="40"/>
              <w:jc w:val="center"/>
              <w:rPr>
                <w:rFonts w:cs="Arial"/>
                <w:color w:val="000000"/>
                <w:sz w:val="20"/>
                <w:szCs w:val="20"/>
              </w:rPr>
            </w:pPr>
            <w:r w:rsidRPr="0081570E">
              <w:rPr>
                <w:rFonts w:cs="Arial"/>
                <w:color w:val="000000"/>
                <w:sz w:val="20"/>
                <w:szCs w:val="20"/>
              </w:rPr>
              <w:t>Good</w:t>
            </w:r>
          </w:p>
        </w:tc>
      </w:tr>
      <w:tr w:rsidR="00843421" w:rsidRPr="0081570E" w14:paraId="50A9FB50" w14:textId="77777777" w:rsidTr="00675BD4">
        <w:trPr>
          <w:cantSplit/>
          <w:trHeight w:val="159"/>
        </w:trPr>
        <w:tc>
          <w:tcPr>
            <w:tcW w:w="667" w:type="dxa"/>
            <w:vMerge/>
            <w:shd w:val="clear" w:color="auto" w:fill="auto"/>
            <w:noWrap/>
          </w:tcPr>
          <w:p w14:paraId="15CAA2A3" w14:textId="77777777" w:rsidR="00843421" w:rsidRPr="0081570E" w:rsidRDefault="00843421" w:rsidP="00843421">
            <w:pPr>
              <w:spacing w:before="40"/>
              <w:jc w:val="center"/>
              <w:rPr>
                <w:rFonts w:cs="Arial"/>
                <w:color w:val="000000"/>
                <w:sz w:val="20"/>
                <w:szCs w:val="20"/>
              </w:rPr>
            </w:pPr>
          </w:p>
        </w:tc>
        <w:tc>
          <w:tcPr>
            <w:tcW w:w="3161" w:type="dxa"/>
            <w:vMerge/>
            <w:shd w:val="clear" w:color="auto" w:fill="auto"/>
            <w:noWrap/>
          </w:tcPr>
          <w:p w14:paraId="19CDFC91" w14:textId="77777777" w:rsidR="00843421" w:rsidRPr="0081570E" w:rsidRDefault="00843421" w:rsidP="00843421">
            <w:pPr>
              <w:spacing w:before="40"/>
              <w:jc w:val="center"/>
              <w:rPr>
                <w:rFonts w:cs="Arial"/>
                <w:color w:val="000000"/>
                <w:sz w:val="20"/>
                <w:szCs w:val="20"/>
              </w:rPr>
            </w:pPr>
          </w:p>
        </w:tc>
        <w:tc>
          <w:tcPr>
            <w:tcW w:w="1275" w:type="dxa"/>
            <w:vMerge/>
          </w:tcPr>
          <w:p w14:paraId="0E5F123F" w14:textId="77777777" w:rsidR="00843421" w:rsidRPr="0081570E" w:rsidRDefault="00843421" w:rsidP="00843421">
            <w:pPr>
              <w:spacing w:before="40"/>
              <w:ind w:left="79"/>
              <w:jc w:val="center"/>
              <w:rPr>
                <w:rFonts w:cs="Arial"/>
                <w:color w:val="000000"/>
                <w:sz w:val="20"/>
                <w:szCs w:val="20"/>
              </w:rPr>
            </w:pPr>
          </w:p>
        </w:tc>
        <w:tc>
          <w:tcPr>
            <w:tcW w:w="1415" w:type="dxa"/>
            <w:vMerge/>
          </w:tcPr>
          <w:p w14:paraId="704BA242" w14:textId="77777777" w:rsidR="00843421" w:rsidRPr="0081570E" w:rsidRDefault="00843421" w:rsidP="00843421">
            <w:pPr>
              <w:spacing w:before="40"/>
              <w:ind w:left="79"/>
              <w:jc w:val="left"/>
              <w:rPr>
                <w:rFonts w:cs="Arial"/>
                <w:color w:val="000000"/>
                <w:sz w:val="20"/>
                <w:szCs w:val="20"/>
              </w:rPr>
            </w:pPr>
          </w:p>
        </w:tc>
        <w:tc>
          <w:tcPr>
            <w:tcW w:w="1415" w:type="dxa"/>
            <w:vMerge/>
          </w:tcPr>
          <w:p w14:paraId="209CBC58" w14:textId="77777777" w:rsidR="00843421" w:rsidRPr="0081570E" w:rsidRDefault="00843421" w:rsidP="00843421">
            <w:pPr>
              <w:spacing w:before="40"/>
              <w:ind w:left="79"/>
              <w:jc w:val="center"/>
              <w:rPr>
                <w:rFonts w:cs="Arial"/>
                <w:color w:val="000000"/>
                <w:sz w:val="20"/>
                <w:szCs w:val="20"/>
              </w:rPr>
            </w:pPr>
          </w:p>
        </w:tc>
        <w:tc>
          <w:tcPr>
            <w:tcW w:w="1418" w:type="dxa"/>
            <w:vMerge/>
            <w:shd w:val="clear" w:color="auto" w:fill="auto"/>
          </w:tcPr>
          <w:p w14:paraId="37F24FAA" w14:textId="77777777" w:rsidR="00843421" w:rsidRPr="0081570E" w:rsidRDefault="00843421" w:rsidP="00843421">
            <w:pPr>
              <w:spacing w:before="40"/>
              <w:ind w:left="79"/>
              <w:jc w:val="center"/>
              <w:rPr>
                <w:rFonts w:cs="Arial"/>
                <w:color w:val="000000"/>
                <w:sz w:val="20"/>
                <w:szCs w:val="20"/>
              </w:rPr>
            </w:pPr>
          </w:p>
        </w:tc>
        <w:tc>
          <w:tcPr>
            <w:tcW w:w="1135" w:type="dxa"/>
            <w:shd w:val="clear" w:color="auto" w:fill="auto"/>
            <w:noWrap/>
          </w:tcPr>
          <w:p w14:paraId="65E70279" w14:textId="214073B5"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2</w:t>
            </w:r>
          </w:p>
        </w:tc>
        <w:tc>
          <w:tcPr>
            <w:tcW w:w="1275" w:type="dxa"/>
          </w:tcPr>
          <w:p w14:paraId="6A56D45D" w14:textId="7A11710F" w:rsidR="00843421" w:rsidRPr="0081570E" w:rsidRDefault="00843421"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201DF005" w14:textId="3C04D59C" w:rsidR="00843421" w:rsidRPr="0081570E" w:rsidRDefault="00843421" w:rsidP="00843421">
            <w:pPr>
              <w:spacing w:before="40"/>
              <w:ind w:left="-107"/>
              <w:jc w:val="center"/>
              <w:rPr>
                <w:rFonts w:cs="Arial"/>
                <w:color w:val="000000"/>
                <w:sz w:val="20"/>
                <w:szCs w:val="20"/>
              </w:rPr>
            </w:pPr>
            <w:r w:rsidRPr="0081570E">
              <w:rPr>
                <w:rFonts w:cs="Arial"/>
                <w:color w:val="000000"/>
                <w:sz w:val="20"/>
                <w:szCs w:val="20"/>
              </w:rPr>
              <w:t>Artificial</w:t>
            </w:r>
          </w:p>
        </w:tc>
        <w:tc>
          <w:tcPr>
            <w:tcW w:w="1258" w:type="dxa"/>
            <w:shd w:val="clear" w:color="auto" w:fill="00FF00"/>
          </w:tcPr>
          <w:p w14:paraId="378DA970" w14:textId="39F94225" w:rsidR="00843421" w:rsidRPr="0081570E" w:rsidRDefault="00843421" w:rsidP="00843421">
            <w:pPr>
              <w:spacing w:before="40"/>
              <w:jc w:val="center"/>
              <w:rPr>
                <w:rFonts w:cs="Arial"/>
                <w:color w:val="000000"/>
                <w:sz w:val="20"/>
                <w:szCs w:val="20"/>
              </w:rPr>
            </w:pPr>
            <w:r w:rsidRPr="0081570E">
              <w:rPr>
                <w:rFonts w:cs="Arial"/>
                <w:color w:val="000000"/>
                <w:sz w:val="20"/>
                <w:szCs w:val="20"/>
              </w:rPr>
              <w:t>Good</w:t>
            </w:r>
          </w:p>
        </w:tc>
      </w:tr>
      <w:tr w:rsidR="00597A1D" w:rsidRPr="00024AC8" w14:paraId="36DC2581" w14:textId="77777777" w:rsidTr="00E16425">
        <w:trPr>
          <w:cantSplit/>
          <w:trHeight w:val="159"/>
        </w:trPr>
        <w:tc>
          <w:tcPr>
            <w:tcW w:w="667" w:type="dxa"/>
            <w:shd w:val="clear" w:color="auto" w:fill="auto"/>
            <w:noWrap/>
          </w:tcPr>
          <w:p w14:paraId="0FCC6F31" w14:textId="7268E450" w:rsidR="00597A1D" w:rsidRPr="0081570E" w:rsidRDefault="00597A1D" w:rsidP="00843421">
            <w:pPr>
              <w:spacing w:before="40"/>
              <w:jc w:val="center"/>
              <w:rPr>
                <w:rFonts w:cs="Arial"/>
                <w:color w:val="000000"/>
                <w:sz w:val="20"/>
                <w:szCs w:val="20"/>
              </w:rPr>
            </w:pPr>
            <w:r w:rsidRPr="0081570E">
              <w:rPr>
                <w:rFonts w:cs="Arial"/>
                <w:color w:val="000000"/>
                <w:sz w:val="20"/>
                <w:szCs w:val="20"/>
              </w:rPr>
              <w:t>203</w:t>
            </w:r>
          </w:p>
        </w:tc>
        <w:tc>
          <w:tcPr>
            <w:tcW w:w="3161" w:type="dxa"/>
            <w:shd w:val="clear" w:color="auto" w:fill="auto"/>
            <w:noWrap/>
          </w:tcPr>
          <w:p w14:paraId="30D25702" w14:textId="0B40147C" w:rsidR="00597A1D" w:rsidRPr="0081570E" w:rsidRDefault="00597A1D" w:rsidP="00597A1D">
            <w:pPr>
              <w:spacing w:before="40"/>
              <w:jc w:val="left"/>
              <w:rPr>
                <w:rFonts w:cs="Arial"/>
                <w:color w:val="000000"/>
                <w:sz w:val="20"/>
                <w:szCs w:val="20"/>
              </w:rPr>
            </w:pPr>
            <w:r w:rsidRPr="0081570E">
              <w:rPr>
                <w:rFonts w:cs="Arial"/>
                <w:color w:val="000000"/>
                <w:sz w:val="20"/>
                <w:szCs w:val="20"/>
              </w:rPr>
              <w:t>Bablake School</w:t>
            </w:r>
          </w:p>
        </w:tc>
        <w:tc>
          <w:tcPr>
            <w:tcW w:w="1275" w:type="dxa"/>
          </w:tcPr>
          <w:p w14:paraId="1060C803" w14:textId="7D09904F" w:rsidR="00597A1D" w:rsidRPr="0081570E" w:rsidRDefault="00597A1D" w:rsidP="00843421">
            <w:pPr>
              <w:spacing w:before="40"/>
              <w:ind w:left="79"/>
              <w:jc w:val="center"/>
              <w:rPr>
                <w:rFonts w:cs="Arial"/>
                <w:color w:val="000000"/>
                <w:sz w:val="20"/>
                <w:szCs w:val="20"/>
              </w:rPr>
            </w:pPr>
            <w:r w:rsidRPr="0081570E">
              <w:rPr>
                <w:rFonts w:cs="Arial"/>
                <w:color w:val="000000"/>
                <w:sz w:val="20"/>
                <w:szCs w:val="20"/>
              </w:rPr>
              <w:t>CV1 4AU</w:t>
            </w:r>
          </w:p>
        </w:tc>
        <w:tc>
          <w:tcPr>
            <w:tcW w:w="1415" w:type="dxa"/>
          </w:tcPr>
          <w:p w14:paraId="6BE5DE39" w14:textId="364B6E60" w:rsidR="00597A1D" w:rsidRPr="0081570E" w:rsidRDefault="00597A1D" w:rsidP="00843421">
            <w:pPr>
              <w:spacing w:before="40"/>
              <w:ind w:left="79"/>
              <w:jc w:val="left"/>
              <w:rPr>
                <w:rFonts w:cs="Arial"/>
                <w:color w:val="000000"/>
                <w:sz w:val="20"/>
                <w:szCs w:val="20"/>
              </w:rPr>
            </w:pPr>
            <w:r w:rsidRPr="0081570E">
              <w:rPr>
                <w:rFonts w:cs="Arial"/>
                <w:color w:val="000000"/>
                <w:sz w:val="20"/>
                <w:szCs w:val="20"/>
              </w:rPr>
              <w:t>North West</w:t>
            </w:r>
          </w:p>
        </w:tc>
        <w:tc>
          <w:tcPr>
            <w:tcW w:w="1415" w:type="dxa"/>
          </w:tcPr>
          <w:p w14:paraId="6C8B2751" w14:textId="0DEBAD17" w:rsidR="00597A1D" w:rsidRPr="0081570E" w:rsidRDefault="00597A1D" w:rsidP="00843421">
            <w:pPr>
              <w:spacing w:before="40"/>
              <w:ind w:left="79"/>
              <w:jc w:val="center"/>
              <w:rPr>
                <w:rFonts w:cs="Arial"/>
                <w:color w:val="000000"/>
                <w:sz w:val="20"/>
                <w:szCs w:val="20"/>
              </w:rPr>
            </w:pPr>
            <w:r w:rsidRPr="0081570E">
              <w:rPr>
                <w:rFonts w:cs="Arial"/>
                <w:color w:val="000000"/>
                <w:sz w:val="20"/>
                <w:szCs w:val="20"/>
              </w:rPr>
              <w:t>Education</w:t>
            </w:r>
          </w:p>
        </w:tc>
        <w:tc>
          <w:tcPr>
            <w:tcW w:w="1418" w:type="dxa"/>
            <w:shd w:val="clear" w:color="auto" w:fill="auto"/>
          </w:tcPr>
          <w:p w14:paraId="31703CF2" w14:textId="735E1D90" w:rsidR="00597A1D" w:rsidRPr="0081570E" w:rsidRDefault="00E16425" w:rsidP="00843421">
            <w:pPr>
              <w:spacing w:before="40"/>
              <w:ind w:left="79"/>
              <w:jc w:val="center"/>
              <w:rPr>
                <w:rFonts w:cs="Arial"/>
                <w:color w:val="000000"/>
                <w:sz w:val="20"/>
                <w:szCs w:val="20"/>
              </w:rPr>
            </w:pPr>
            <w:r w:rsidRPr="0081570E">
              <w:rPr>
                <w:rFonts w:cs="Arial"/>
                <w:color w:val="000000"/>
                <w:sz w:val="20"/>
                <w:szCs w:val="20"/>
              </w:rPr>
              <w:t>No</w:t>
            </w:r>
          </w:p>
        </w:tc>
        <w:tc>
          <w:tcPr>
            <w:tcW w:w="1135" w:type="dxa"/>
            <w:shd w:val="clear" w:color="auto" w:fill="auto"/>
            <w:noWrap/>
          </w:tcPr>
          <w:p w14:paraId="39DEE6C2" w14:textId="7CA11B7D" w:rsidR="00597A1D" w:rsidRPr="0081570E" w:rsidRDefault="00E16425" w:rsidP="00843421">
            <w:pPr>
              <w:spacing w:before="40"/>
              <w:ind w:left="79"/>
              <w:jc w:val="center"/>
              <w:rPr>
                <w:rFonts w:cs="Arial"/>
                <w:color w:val="000000"/>
                <w:sz w:val="20"/>
                <w:szCs w:val="20"/>
              </w:rPr>
            </w:pPr>
            <w:r w:rsidRPr="0081570E">
              <w:rPr>
                <w:rFonts w:cs="Arial"/>
                <w:color w:val="000000"/>
                <w:sz w:val="20"/>
                <w:szCs w:val="20"/>
              </w:rPr>
              <w:t>4</w:t>
            </w:r>
          </w:p>
        </w:tc>
        <w:tc>
          <w:tcPr>
            <w:tcW w:w="1275" w:type="dxa"/>
          </w:tcPr>
          <w:p w14:paraId="374767F6" w14:textId="046C79F1" w:rsidR="00597A1D" w:rsidRPr="0081570E" w:rsidRDefault="00E16425" w:rsidP="00843421">
            <w:pPr>
              <w:spacing w:before="40"/>
              <w:ind w:left="79"/>
              <w:jc w:val="center"/>
              <w:rPr>
                <w:rFonts w:cs="Arial"/>
                <w:color w:val="000000"/>
                <w:sz w:val="20"/>
                <w:szCs w:val="20"/>
              </w:rPr>
            </w:pPr>
            <w:r w:rsidRPr="0081570E">
              <w:rPr>
                <w:rFonts w:cs="Arial"/>
                <w:color w:val="000000"/>
                <w:sz w:val="20"/>
                <w:szCs w:val="20"/>
              </w:rPr>
              <w:t>Yes</w:t>
            </w:r>
          </w:p>
        </w:tc>
        <w:tc>
          <w:tcPr>
            <w:tcW w:w="1278" w:type="dxa"/>
          </w:tcPr>
          <w:p w14:paraId="496C06C8" w14:textId="3AE6087A" w:rsidR="00597A1D" w:rsidRPr="0081570E" w:rsidRDefault="00E16425" w:rsidP="00843421">
            <w:pPr>
              <w:spacing w:before="40"/>
              <w:ind w:left="-107"/>
              <w:jc w:val="center"/>
              <w:rPr>
                <w:rFonts w:cs="Arial"/>
                <w:color w:val="000000"/>
                <w:sz w:val="20"/>
                <w:szCs w:val="20"/>
              </w:rPr>
            </w:pPr>
            <w:r w:rsidRPr="0081570E">
              <w:rPr>
                <w:rFonts w:cs="Arial"/>
                <w:color w:val="000000"/>
                <w:sz w:val="20"/>
                <w:szCs w:val="20"/>
              </w:rPr>
              <w:t>Macadam</w:t>
            </w:r>
          </w:p>
        </w:tc>
        <w:tc>
          <w:tcPr>
            <w:tcW w:w="1258" w:type="dxa"/>
            <w:shd w:val="clear" w:color="auto" w:fill="FFC000"/>
          </w:tcPr>
          <w:p w14:paraId="504D0C42" w14:textId="68A52FEC" w:rsidR="00597A1D" w:rsidRPr="0081570E" w:rsidRDefault="00E16425" w:rsidP="00843421">
            <w:pPr>
              <w:spacing w:before="40"/>
              <w:jc w:val="center"/>
              <w:rPr>
                <w:rFonts w:cs="Arial"/>
                <w:color w:val="000000"/>
                <w:sz w:val="20"/>
                <w:szCs w:val="20"/>
              </w:rPr>
            </w:pPr>
            <w:r w:rsidRPr="0081570E">
              <w:rPr>
                <w:rFonts w:cs="Arial"/>
                <w:color w:val="000000"/>
                <w:sz w:val="20"/>
                <w:szCs w:val="20"/>
              </w:rPr>
              <w:t>Standard</w:t>
            </w:r>
          </w:p>
        </w:tc>
      </w:tr>
    </w:tbl>
    <w:p w14:paraId="1F0AB492" w14:textId="6A7C1004" w:rsidR="00091C6D" w:rsidRPr="00091C6D" w:rsidRDefault="00091C6D" w:rsidP="00091C6D">
      <w:pPr>
        <w:rPr>
          <w:highlight w:val="yellow"/>
        </w:rPr>
        <w:sectPr w:rsidR="00091C6D" w:rsidRPr="00091C6D" w:rsidSect="008353F9">
          <w:headerReference w:type="default" r:id="rId68"/>
          <w:footerReference w:type="default" r:id="rId69"/>
          <w:pgSz w:w="16838" w:h="11906" w:orient="landscape" w:code="9"/>
          <w:pgMar w:top="1701" w:right="1440" w:bottom="851" w:left="1440" w:header="709" w:footer="459" w:gutter="0"/>
          <w:cols w:space="720"/>
          <w:docGrid w:linePitch="299"/>
        </w:sectPr>
      </w:pPr>
    </w:p>
    <w:p w14:paraId="18A88B36" w14:textId="7418C5BA" w:rsidR="0090385A" w:rsidRDefault="0090385A" w:rsidP="00091C6D">
      <w:pPr>
        <w:rPr>
          <w:b/>
          <w:bCs/>
          <w:i/>
          <w:iCs/>
        </w:rPr>
      </w:pPr>
      <w:r>
        <w:rPr>
          <w:b/>
          <w:bCs/>
          <w:i/>
          <w:iCs/>
        </w:rPr>
        <w:lastRenderedPageBreak/>
        <w:t>Loss of provision</w:t>
      </w:r>
    </w:p>
    <w:p w14:paraId="7566580B" w14:textId="724C985A" w:rsidR="0090385A" w:rsidRDefault="0090385A" w:rsidP="00091C6D">
      <w:pPr>
        <w:rPr>
          <w:b/>
          <w:bCs/>
          <w:i/>
          <w:iCs/>
        </w:rPr>
      </w:pPr>
    </w:p>
    <w:p w14:paraId="7F7DA65C" w14:textId="746CCC40" w:rsidR="0090385A" w:rsidRPr="0090385A" w:rsidRDefault="0090385A" w:rsidP="00091C6D">
      <w:r>
        <w:t>One of the two artificial courts located at David Lloyd (Coventry) is set to be lost in the near future after planning permission was granted for an outdoor swimming pool to be constructed on site (</w:t>
      </w:r>
      <w:r w:rsidR="001604A1">
        <w:t xml:space="preserve">Ref: </w:t>
      </w:r>
      <w:r>
        <w:t>FUL/</w:t>
      </w:r>
      <w:r w:rsidR="001604A1">
        <w:t>2021/3203).</w:t>
      </w:r>
    </w:p>
    <w:p w14:paraId="08F07E2B" w14:textId="77777777" w:rsidR="0090385A" w:rsidRDefault="0090385A" w:rsidP="00091C6D">
      <w:pPr>
        <w:rPr>
          <w:b/>
          <w:bCs/>
          <w:i/>
          <w:iCs/>
        </w:rPr>
      </w:pPr>
    </w:p>
    <w:p w14:paraId="07932F0C" w14:textId="14F15257" w:rsidR="00091C6D" w:rsidRPr="004309C1" w:rsidRDefault="00091C6D" w:rsidP="00091C6D">
      <w:pPr>
        <w:rPr>
          <w:b/>
          <w:bCs/>
          <w:i/>
          <w:iCs/>
        </w:rPr>
      </w:pPr>
      <w:r w:rsidRPr="004309C1">
        <w:rPr>
          <w:b/>
          <w:bCs/>
          <w:i/>
          <w:iCs/>
        </w:rPr>
        <w:t>Management and security of tenure</w:t>
      </w:r>
    </w:p>
    <w:p w14:paraId="34809F33" w14:textId="77777777" w:rsidR="00091C6D" w:rsidRPr="0048779A" w:rsidRDefault="00091C6D" w:rsidP="00091C6D"/>
    <w:p w14:paraId="45683813" w14:textId="1D714D9E" w:rsidR="00091C6D" w:rsidRPr="0048779A" w:rsidRDefault="00091C6D" w:rsidP="00091C6D">
      <w:r w:rsidRPr="0048779A">
        <w:t xml:space="preserve">The table below highlights the management of tennis courts within </w:t>
      </w:r>
      <w:r w:rsidR="0048779A" w:rsidRPr="0048779A">
        <w:t>Coventry</w:t>
      </w:r>
      <w:r w:rsidRPr="0048779A">
        <w:t xml:space="preserve">. The majority are operated by schools, although only </w:t>
      </w:r>
      <w:r w:rsidR="00563837">
        <w:t>36</w:t>
      </w:r>
      <w:r w:rsidRPr="0048779A">
        <w:t>% of these are available for community use</w:t>
      </w:r>
      <w:r w:rsidR="0048779A" w:rsidRPr="0048779A">
        <w:t xml:space="preserve">. </w:t>
      </w:r>
    </w:p>
    <w:p w14:paraId="4A3C14DB" w14:textId="77777777" w:rsidR="00091C6D" w:rsidRPr="00091C6D" w:rsidRDefault="00091C6D" w:rsidP="00091C6D">
      <w:pPr>
        <w:rPr>
          <w:highlight w:val="yellow"/>
        </w:rPr>
      </w:pPr>
    </w:p>
    <w:p w14:paraId="7DF8FB3C" w14:textId="4444A19E" w:rsidR="00091C6D" w:rsidRPr="0048779A" w:rsidRDefault="00091C6D" w:rsidP="00091C6D">
      <w:pPr>
        <w:rPr>
          <w:i/>
          <w:iCs/>
        </w:rPr>
      </w:pPr>
      <w:r w:rsidRPr="0048779A">
        <w:rPr>
          <w:i/>
          <w:iCs/>
        </w:rPr>
        <w:t xml:space="preserve">Table </w:t>
      </w:r>
      <w:r w:rsidR="0048779A" w:rsidRPr="0048779A">
        <w:rPr>
          <w:i/>
          <w:iCs/>
        </w:rPr>
        <w:t>10</w:t>
      </w:r>
      <w:r w:rsidRPr="0048779A">
        <w:rPr>
          <w:i/>
          <w:iCs/>
        </w:rPr>
        <w:t>.3: Tennis courts by management type</w:t>
      </w:r>
    </w:p>
    <w:p w14:paraId="53CB194B" w14:textId="77777777" w:rsidR="00091C6D" w:rsidRPr="00091C6D" w:rsidRDefault="00091C6D" w:rsidP="00091C6D">
      <w:pPr>
        <w:rPr>
          <w:highlight w:val="yellow"/>
        </w:rPr>
      </w:pP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288"/>
        <w:gridCol w:w="1602"/>
        <w:gridCol w:w="1669"/>
        <w:gridCol w:w="1727"/>
        <w:gridCol w:w="1725"/>
      </w:tblGrid>
      <w:tr w:rsidR="00091C6D" w:rsidRPr="00DB3EEA" w14:paraId="67E6B745" w14:textId="77777777" w:rsidTr="002A1FAE">
        <w:trPr>
          <w:cantSplit/>
          <w:trHeight w:val="90"/>
          <w:tblHeader/>
        </w:trPr>
        <w:tc>
          <w:tcPr>
            <w:tcW w:w="1270" w:type="pct"/>
            <w:vMerge w:val="restart"/>
            <w:shd w:val="clear" w:color="auto" w:fill="DBE5F1"/>
          </w:tcPr>
          <w:p w14:paraId="31962CB0" w14:textId="77777777" w:rsidR="00091C6D" w:rsidRPr="00DB3EEA" w:rsidRDefault="00091C6D" w:rsidP="00DB3EEA">
            <w:pPr>
              <w:spacing w:before="40"/>
              <w:ind w:left="79"/>
              <w:rPr>
                <w:b/>
                <w:bCs/>
                <w:sz w:val="20"/>
                <w:szCs w:val="22"/>
              </w:rPr>
            </w:pPr>
            <w:r w:rsidRPr="00DB3EEA">
              <w:rPr>
                <w:b/>
                <w:bCs/>
                <w:sz w:val="20"/>
                <w:szCs w:val="22"/>
              </w:rPr>
              <w:t>Community use?</w:t>
            </w:r>
          </w:p>
        </w:tc>
        <w:tc>
          <w:tcPr>
            <w:tcW w:w="3730" w:type="pct"/>
            <w:gridSpan w:val="4"/>
            <w:tcBorders>
              <w:bottom w:val="nil"/>
            </w:tcBorders>
            <w:shd w:val="clear" w:color="auto" w:fill="DBE5F1"/>
          </w:tcPr>
          <w:p w14:paraId="693D18A1" w14:textId="77777777" w:rsidR="00091C6D" w:rsidRPr="00DB3EEA" w:rsidRDefault="00091C6D" w:rsidP="002208B2">
            <w:pPr>
              <w:spacing w:before="40"/>
              <w:ind w:left="79"/>
              <w:jc w:val="center"/>
              <w:rPr>
                <w:b/>
                <w:bCs/>
                <w:sz w:val="20"/>
                <w:szCs w:val="22"/>
              </w:rPr>
            </w:pPr>
            <w:r w:rsidRPr="00DB3EEA">
              <w:rPr>
                <w:b/>
                <w:bCs/>
                <w:sz w:val="20"/>
                <w:szCs w:val="22"/>
              </w:rPr>
              <w:t>Number of courts</w:t>
            </w:r>
          </w:p>
        </w:tc>
      </w:tr>
      <w:tr w:rsidR="00091C6D" w:rsidRPr="00DB3EEA" w14:paraId="133C3CA5" w14:textId="77777777" w:rsidTr="002A1FAE">
        <w:trPr>
          <w:cantSplit/>
          <w:trHeight w:val="64"/>
          <w:tblHeader/>
        </w:trPr>
        <w:tc>
          <w:tcPr>
            <w:tcW w:w="1270" w:type="pct"/>
            <w:vMerge/>
            <w:shd w:val="clear" w:color="auto" w:fill="DBE5F1"/>
          </w:tcPr>
          <w:p w14:paraId="1911C9A8" w14:textId="77777777" w:rsidR="00091C6D" w:rsidRPr="00DB3EEA" w:rsidRDefault="00091C6D" w:rsidP="00DB3EEA">
            <w:pPr>
              <w:spacing w:before="40"/>
              <w:ind w:left="79"/>
              <w:rPr>
                <w:b/>
                <w:bCs/>
                <w:sz w:val="20"/>
                <w:szCs w:val="22"/>
              </w:rPr>
            </w:pPr>
          </w:p>
        </w:tc>
        <w:tc>
          <w:tcPr>
            <w:tcW w:w="889" w:type="pct"/>
            <w:tcBorders>
              <w:top w:val="nil"/>
            </w:tcBorders>
            <w:shd w:val="clear" w:color="auto" w:fill="DBE5F1"/>
          </w:tcPr>
          <w:p w14:paraId="5A71E19C" w14:textId="77777777" w:rsidR="00091C6D" w:rsidRPr="00DB3EEA" w:rsidRDefault="00091C6D" w:rsidP="00DB3EEA">
            <w:pPr>
              <w:spacing w:before="40"/>
              <w:ind w:left="79"/>
              <w:jc w:val="center"/>
              <w:rPr>
                <w:b/>
                <w:bCs/>
                <w:sz w:val="20"/>
                <w:szCs w:val="22"/>
              </w:rPr>
            </w:pPr>
            <w:r w:rsidRPr="00DB3EEA">
              <w:rPr>
                <w:b/>
                <w:bCs/>
                <w:sz w:val="20"/>
                <w:szCs w:val="22"/>
              </w:rPr>
              <w:t>Club</w:t>
            </w:r>
          </w:p>
        </w:tc>
        <w:tc>
          <w:tcPr>
            <w:tcW w:w="926" w:type="pct"/>
            <w:tcBorders>
              <w:top w:val="nil"/>
            </w:tcBorders>
            <w:shd w:val="clear" w:color="auto" w:fill="DBE5F1"/>
          </w:tcPr>
          <w:p w14:paraId="5DE9049F" w14:textId="0B211CCD" w:rsidR="00091C6D" w:rsidRPr="00DB3EEA" w:rsidRDefault="00091C6D" w:rsidP="00DB3EEA">
            <w:pPr>
              <w:spacing w:before="40"/>
              <w:ind w:left="79"/>
              <w:jc w:val="center"/>
              <w:rPr>
                <w:b/>
                <w:bCs/>
                <w:sz w:val="20"/>
                <w:szCs w:val="22"/>
              </w:rPr>
            </w:pPr>
            <w:r w:rsidRPr="00DB3EEA">
              <w:rPr>
                <w:b/>
                <w:bCs/>
                <w:sz w:val="20"/>
                <w:szCs w:val="22"/>
              </w:rPr>
              <w:t>Council</w:t>
            </w:r>
          </w:p>
        </w:tc>
        <w:tc>
          <w:tcPr>
            <w:tcW w:w="958" w:type="pct"/>
            <w:tcBorders>
              <w:top w:val="nil"/>
            </w:tcBorders>
            <w:shd w:val="clear" w:color="auto" w:fill="DBE5F1"/>
          </w:tcPr>
          <w:p w14:paraId="4F6337A1" w14:textId="77777777" w:rsidR="00091C6D" w:rsidRPr="00DB3EEA" w:rsidRDefault="00091C6D" w:rsidP="00DB3EEA">
            <w:pPr>
              <w:spacing w:before="40"/>
              <w:ind w:left="79"/>
              <w:jc w:val="center"/>
              <w:rPr>
                <w:b/>
                <w:bCs/>
                <w:sz w:val="20"/>
                <w:szCs w:val="22"/>
              </w:rPr>
            </w:pPr>
            <w:r w:rsidRPr="00DB3EEA">
              <w:rPr>
                <w:b/>
                <w:bCs/>
                <w:sz w:val="20"/>
                <w:szCs w:val="22"/>
              </w:rPr>
              <w:t>Education</w:t>
            </w:r>
          </w:p>
        </w:tc>
        <w:tc>
          <w:tcPr>
            <w:tcW w:w="957" w:type="pct"/>
            <w:tcBorders>
              <w:top w:val="nil"/>
            </w:tcBorders>
            <w:shd w:val="clear" w:color="auto" w:fill="DBE5F1"/>
          </w:tcPr>
          <w:p w14:paraId="2C59FC99" w14:textId="752DC4A1" w:rsidR="00091C6D" w:rsidRPr="00DB3EEA" w:rsidRDefault="005150E5" w:rsidP="00DB3EEA">
            <w:pPr>
              <w:spacing w:before="40"/>
              <w:ind w:left="79"/>
              <w:jc w:val="center"/>
              <w:rPr>
                <w:b/>
                <w:bCs/>
                <w:sz w:val="20"/>
                <w:szCs w:val="22"/>
              </w:rPr>
            </w:pPr>
            <w:r>
              <w:rPr>
                <w:b/>
                <w:bCs/>
                <w:sz w:val="20"/>
                <w:szCs w:val="22"/>
              </w:rPr>
              <w:t>Commercial</w:t>
            </w:r>
          </w:p>
        </w:tc>
      </w:tr>
      <w:tr w:rsidR="00091C6D" w:rsidRPr="00DB3EEA" w14:paraId="4EF6BEFD" w14:textId="77777777" w:rsidTr="002A1FAE">
        <w:trPr>
          <w:trHeight w:val="96"/>
        </w:trPr>
        <w:tc>
          <w:tcPr>
            <w:tcW w:w="1270" w:type="pct"/>
            <w:noWrap/>
          </w:tcPr>
          <w:p w14:paraId="08EF4F3A" w14:textId="77777777" w:rsidR="00091C6D" w:rsidRPr="00DB3EEA" w:rsidRDefault="00091C6D" w:rsidP="00DB3EEA">
            <w:pPr>
              <w:spacing w:before="40"/>
              <w:ind w:left="79"/>
              <w:jc w:val="left"/>
              <w:rPr>
                <w:rFonts w:cs="Arial"/>
                <w:color w:val="000000"/>
                <w:sz w:val="20"/>
                <w:szCs w:val="22"/>
              </w:rPr>
            </w:pPr>
            <w:r w:rsidRPr="00DB3EEA">
              <w:rPr>
                <w:rFonts w:cs="Arial"/>
                <w:color w:val="000000"/>
                <w:sz w:val="20"/>
                <w:szCs w:val="22"/>
              </w:rPr>
              <w:t>Available</w:t>
            </w:r>
          </w:p>
        </w:tc>
        <w:tc>
          <w:tcPr>
            <w:tcW w:w="889" w:type="pct"/>
          </w:tcPr>
          <w:p w14:paraId="5FBF09E8" w14:textId="1A532049" w:rsidR="00091C6D" w:rsidRPr="00DB3EEA" w:rsidRDefault="00E6089E" w:rsidP="00DB3EEA">
            <w:pPr>
              <w:spacing w:before="40"/>
              <w:ind w:left="79"/>
              <w:jc w:val="center"/>
              <w:rPr>
                <w:rFonts w:cs="Arial"/>
                <w:color w:val="000000"/>
                <w:sz w:val="20"/>
                <w:szCs w:val="22"/>
              </w:rPr>
            </w:pPr>
            <w:r>
              <w:rPr>
                <w:rFonts w:cs="Arial"/>
                <w:color w:val="000000"/>
                <w:sz w:val="20"/>
                <w:szCs w:val="22"/>
              </w:rPr>
              <w:t>1</w:t>
            </w:r>
            <w:r w:rsidR="002208B2">
              <w:rPr>
                <w:rFonts w:cs="Arial"/>
                <w:color w:val="000000"/>
                <w:sz w:val="20"/>
                <w:szCs w:val="22"/>
              </w:rPr>
              <w:t>5</w:t>
            </w:r>
          </w:p>
        </w:tc>
        <w:tc>
          <w:tcPr>
            <w:tcW w:w="926" w:type="pct"/>
          </w:tcPr>
          <w:p w14:paraId="3EEBFF12" w14:textId="1FAA9B4E" w:rsidR="00091C6D" w:rsidRPr="00DB3EEA" w:rsidRDefault="00E6089E" w:rsidP="00DB3EEA">
            <w:pPr>
              <w:spacing w:before="40"/>
              <w:ind w:left="79"/>
              <w:jc w:val="center"/>
              <w:rPr>
                <w:rFonts w:cs="Arial"/>
                <w:color w:val="000000"/>
                <w:sz w:val="20"/>
                <w:szCs w:val="22"/>
              </w:rPr>
            </w:pPr>
            <w:r>
              <w:rPr>
                <w:rFonts w:cs="Arial"/>
                <w:color w:val="000000"/>
                <w:sz w:val="20"/>
                <w:szCs w:val="22"/>
              </w:rPr>
              <w:t>12</w:t>
            </w:r>
          </w:p>
        </w:tc>
        <w:tc>
          <w:tcPr>
            <w:tcW w:w="958" w:type="pct"/>
          </w:tcPr>
          <w:p w14:paraId="7EA51DB1" w14:textId="476A7FD5" w:rsidR="00091C6D" w:rsidRPr="00DB3EEA" w:rsidRDefault="00563837" w:rsidP="00DB3EEA">
            <w:pPr>
              <w:spacing w:before="40"/>
              <w:ind w:left="79"/>
              <w:jc w:val="center"/>
              <w:rPr>
                <w:rFonts w:cs="Arial"/>
                <w:color w:val="000000"/>
                <w:sz w:val="20"/>
                <w:szCs w:val="22"/>
              </w:rPr>
            </w:pPr>
            <w:r>
              <w:rPr>
                <w:rFonts w:cs="Arial"/>
                <w:color w:val="000000"/>
                <w:sz w:val="20"/>
                <w:szCs w:val="22"/>
              </w:rPr>
              <w:t>41</w:t>
            </w:r>
          </w:p>
        </w:tc>
        <w:tc>
          <w:tcPr>
            <w:tcW w:w="957" w:type="pct"/>
          </w:tcPr>
          <w:p w14:paraId="1F710C6F" w14:textId="2CEF1B1B" w:rsidR="00091C6D" w:rsidRPr="00DB3EEA" w:rsidRDefault="007C53E9" w:rsidP="00DB3EEA">
            <w:pPr>
              <w:spacing w:before="40"/>
              <w:ind w:left="79"/>
              <w:jc w:val="center"/>
              <w:rPr>
                <w:rFonts w:cs="Arial"/>
                <w:color w:val="000000"/>
                <w:sz w:val="20"/>
                <w:szCs w:val="22"/>
              </w:rPr>
            </w:pPr>
            <w:r>
              <w:rPr>
                <w:rFonts w:cs="Arial"/>
                <w:color w:val="000000"/>
                <w:sz w:val="20"/>
                <w:szCs w:val="22"/>
              </w:rPr>
              <w:t>8</w:t>
            </w:r>
          </w:p>
        </w:tc>
      </w:tr>
      <w:tr w:rsidR="00091C6D" w:rsidRPr="00DB3EEA" w14:paraId="1DB8CA8C" w14:textId="77777777" w:rsidTr="002A1FAE">
        <w:trPr>
          <w:trHeight w:val="96"/>
        </w:trPr>
        <w:tc>
          <w:tcPr>
            <w:tcW w:w="1270" w:type="pct"/>
            <w:noWrap/>
          </w:tcPr>
          <w:p w14:paraId="6B09C061" w14:textId="77777777" w:rsidR="00091C6D" w:rsidRPr="00DB3EEA" w:rsidRDefault="00091C6D" w:rsidP="00DB3EEA">
            <w:pPr>
              <w:spacing w:before="40"/>
              <w:ind w:left="79"/>
              <w:jc w:val="left"/>
              <w:rPr>
                <w:rFonts w:cs="Arial"/>
                <w:color w:val="000000"/>
                <w:sz w:val="20"/>
                <w:szCs w:val="22"/>
              </w:rPr>
            </w:pPr>
            <w:r w:rsidRPr="00DB3EEA">
              <w:rPr>
                <w:rFonts w:cs="Arial"/>
                <w:color w:val="000000"/>
                <w:sz w:val="20"/>
                <w:szCs w:val="22"/>
              </w:rPr>
              <w:t>Unavailable</w:t>
            </w:r>
          </w:p>
        </w:tc>
        <w:tc>
          <w:tcPr>
            <w:tcW w:w="889" w:type="pct"/>
          </w:tcPr>
          <w:p w14:paraId="70264C96" w14:textId="24162971" w:rsidR="00091C6D" w:rsidRPr="00DB3EEA" w:rsidRDefault="00E6089E" w:rsidP="00DB3EEA">
            <w:pPr>
              <w:spacing w:before="40"/>
              <w:ind w:left="79"/>
              <w:jc w:val="center"/>
              <w:rPr>
                <w:rFonts w:cs="Arial"/>
                <w:color w:val="000000"/>
                <w:sz w:val="20"/>
                <w:szCs w:val="22"/>
              </w:rPr>
            </w:pPr>
            <w:r>
              <w:rPr>
                <w:rFonts w:cs="Arial"/>
                <w:color w:val="000000"/>
                <w:sz w:val="20"/>
                <w:szCs w:val="22"/>
              </w:rPr>
              <w:t>-</w:t>
            </w:r>
          </w:p>
        </w:tc>
        <w:tc>
          <w:tcPr>
            <w:tcW w:w="926" w:type="pct"/>
          </w:tcPr>
          <w:p w14:paraId="0855005F" w14:textId="74F1E378" w:rsidR="00091C6D" w:rsidRPr="00DB3EEA" w:rsidRDefault="00E6089E" w:rsidP="00DB3EEA">
            <w:pPr>
              <w:spacing w:before="40"/>
              <w:ind w:left="79"/>
              <w:jc w:val="center"/>
              <w:rPr>
                <w:rFonts w:cs="Arial"/>
                <w:color w:val="000000"/>
                <w:sz w:val="20"/>
                <w:szCs w:val="22"/>
              </w:rPr>
            </w:pPr>
            <w:r>
              <w:rPr>
                <w:rFonts w:cs="Arial"/>
                <w:color w:val="000000"/>
                <w:sz w:val="20"/>
                <w:szCs w:val="22"/>
              </w:rPr>
              <w:t>-</w:t>
            </w:r>
          </w:p>
        </w:tc>
        <w:tc>
          <w:tcPr>
            <w:tcW w:w="958" w:type="pct"/>
          </w:tcPr>
          <w:p w14:paraId="3FFBE2F3" w14:textId="58A4A3A9" w:rsidR="00091C6D" w:rsidRPr="00DB3EEA" w:rsidRDefault="00563837" w:rsidP="00DB3EEA">
            <w:pPr>
              <w:spacing w:before="40"/>
              <w:ind w:left="79"/>
              <w:jc w:val="center"/>
              <w:rPr>
                <w:rFonts w:cs="Arial"/>
                <w:color w:val="000000"/>
                <w:sz w:val="20"/>
                <w:szCs w:val="22"/>
              </w:rPr>
            </w:pPr>
            <w:r>
              <w:rPr>
                <w:rFonts w:cs="Arial"/>
                <w:color w:val="000000"/>
                <w:sz w:val="20"/>
                <w:szCs w:val="22"/>
              </w:rPr>
              <w:t>73</w:t>
            </w:r>
          </w:p>
        </w:tc>
        <w:tc>
          <w:tcPr>
            <w:tcW w:w="957" w:type="pct"/>
          </w:tcPr>
          <w:p w14:paraId="3D3E6516" w14:textId="712677E2" w:rsidR="00091C6D" w:rsidRPr="00DB3EEA" w:rsidRDefault="00E6089E" w:rsidP="00DB3EEA">
            <w:pPr>
              <w:spacing w:before="40"/>
              <w:ind w:left="79"/>
              <w:jc w:val="center"/>
              <w:rPr>
                <w:rFonts w:cs="Arial"/>
                <w:color w:val="000000"/>
                <w:sz w:val="20"/>
                <w:szCs w:val="22"/>
              </w:rPr>
            </w:pPr>
            <w:r>
              <w:rPr>
                <w:rFonts w:cs="Arial"/>
                <w:color w:val="000000"/>
                <w:sz w:val="20"/>
                <w:szCs w:val="22"/>
              </w:rPr>
              <w:t>4</w:t>
            </w:r>
          </w:p>
        </w:tc>
      </w:tr>
      <w:tr w:rsidR="00091C6D" w:rsidRPr="00DB3EEA" w14:paraId="40CAF9B7" w14:textId="77777777" w:rsidTr="002A1FAE">
        <w:trPr>
          <w:trHeight w:val="96"/>
        </w:trPr>
        <w:tc>
          <w:tcPr>
            <w:tcW w:w="1270" w:type="pct"/>
            <w:noWrap/>
          </w:tcPr>
          <w:p w14:paraId="553F1042" w14:textId="77777777" w:rsidR="00091C6D" w:rsidRPr="00DB3EEA" w:rsidRDefault="00091C6D" w:rsidP="00DB3EEA">
            <w:pPr>
              <w:spacing w:before="40"/>
              <w:ind w:left="79"/>
              <w:jc w:val="left"/>
              <w:rPr>
                <w:rFonts w:cs="Arial"/>
                <w:b/>
                <w:bCs/>
                <w:color w:val="000000"/>
                <w:sz w:val="20"/>
                <w:szCs w:val="22"/>
              </w:rPr>
            </w:pPr>
            <w:r w:rsidRPr="00DB3EEA">
              <w:rPr>
                <w:rFonts w:cs="Arial"/>
                <w:b/>
                <w:bCs/>
                <w:color w:val="000000"/>
                <w:sz w:val="20"/>
                <w:szCs w:val="22"/>
              </w:rPr>
              <w:t xml:space="preserve">Total </w:t>
            </w:r>
          </w:p>
        </w:tc>
        <w:tc>
          <w:tcPr>
            <w:tcW w:w="889" w:type="pct"/>
          </w:tcPr>
          <w:p w14:paraId="6F5FA50A" w14:textId="601B9115" w:rsidR="00091C6D" w:rsidRPr="00DB3EEA" w:rsidRDefault="00E6089E" w:rsidP="00DB3EEA">
            <w:pPr>
              <w:spacing w:before="40"/>
              <w:ind w:left="79"/>
              <w:jc w:val="center"/>
              <w:rPr>
                <w:rFonts w:cs="Arial"/>
                <w:b/>
                <w:bCs/>
                <w:color w:val="000000"/>
                <w:sz w:val="20"/>
                <w:szCs w:val="22"/>
              </w:rPr>
            </w:pPr>
            <w:r>
              <w:rPr>
                <w:rFonts w:cs="Arial"/>
                <w:b/>
                <w:bCs/>
                <w:color w:val="000000"/>
                <w:sz w:val="20"/>
                <w:szCs w:val="22"/>
              </w:rPr>
              <w:t>1</w:t>
            </w:r>
            <w:r w:rsidR="002208B2">
              <w:rPr>
                <w:rFonts w:cs="Arial"/>
                <w:b/>
                <w:bCs/>
                <w:color w:val="000000"/>
                <w:sz w:val="20"/>
                <w:szCs w:val="22"/>
              </w:rPr>
              <w:t>5</w:t>
            </w:r>
          </w:p>
        </w:tc>
        <w:tc>
          <w:tcPr>
            <w:tcW w:w="926" w:type="pct"/>
          </w:tcPr>
          <w:p w14:paraId="434B7482" w14:textId="2451E604" w:rsidR="00091C6D" w:rsidRPr="00DB3EEA" w:rsidRDefault="00E6089E" w:rsidP="00DB3EEA">
            <w:pPr>
              <w:spacing w:before="40"/>
              <w:ind w:left="79"/>
              <w:jc w:val="center"/>
              <w:rPr>
                <w:rFonts w:cs="Arial"/>
                <w:b/>
                <w:bCs/>
                <w:color w:val="000000"/>
                <w:sz w:val="20"/>
                <w:szCs w:val="22"/>
              </w:rPr>
            </w:pPr>
            <w:r>
              <w:rPr>
                <w:rFonts w:cs="Arial"/>
                <w:b/>
                <w:bCs/>
                <w:color w:val="000000"/>
                <w:sz w:val="20"/>
                <w:szCs w:val="22"/>
              </w:rPr>
              <w:t>12</w:t>
            </w:r>
          </w:p>
        </w:tc>
        <w:tc>
          <w:tcPr>
            <w:tcW w:w="958" w:type="pct"/>
          </w:tcPr>
          <w:p w14:paraId="40C16D14" w14:textId="56E29E56" w:rsidR="00091C6D" w:rsidRPr="00DB3EEA" w:rsidRDefault="007C53E9" w:rsidP="00DB3EEA">
            <w:pPr>
              <w:spacing w:before="40"/>
              <w:ind w:left="79"/>
              <w:jc w:val="center"/>
              <w:rPr>
                <w:rFonts w:cs="Arial"/>
                <w:b/>
                <w:bCs/>
                <w:color w:val="000000"/>
                <w:sz w:val="20"/>
                <w:szCs w:val="22"/>
              </w:rPr>
            </w:pPr>
            <w:r>
              <w:rPr>
                <w:rFonts w:cs="Arial"/>
                <w:b/>
                <w:bCs/>
                <w:color w:val="000000"/>
                <w:sz w:val="20"/>
                <w:szCs w:val="22"/>
              </w:rPr>
              <w:t>114</w:t>
            </w:r>
          </w:p>
        </w:tc>
        <w:tc>
          <w:tcPr>
            <w:tcW w:w="957" w:type="pct"/>
          </w:tcPr>
          <w:p w14:paraId="5782678A" w14:textId="702C1C62" w:rsidR="00091C6D" w:rsidRPr="00DB3EEA" w:rsidRDefault="007C53E9" w:rsidP="00DB3EEA">
            <w:pPr>
              <w:spacing w:before="40"/>
              <w:ind w:left="79"/>
              <w:jc w:val="center"/>
              <w:rPr>
                <w:rFonts w:cs="Arial"/>
                <w:b/>
                <w:bCs/>
                <w:color w:val="000000"/>
                <w:sz w:val="20"/>
                <w:szCs w:val="22"/>
              </w:rPr>
            </w:pPr>
            <w:r>
              <w:rPr>
                <w:rFonts w:cs="Arial"/>
                <w:b/>
                <w:bCs/>
                <w:color w:val="000000"/>
                <w:sz w:val="20"/>
                <w:szCs w:val="22"/>
              </w:rPr>
              <w:t>12</w:t>
            </w:r>
          </w:p>
        </w:tc>
      </w:tr>
    </w:tbl>
    <w:p w14:paraId="45DAC07D" w14:textId="77777777" w:rsidR="00091C6D" w:rsidRPr="00091C6D" w:rsidRDefault="00091C6D" w:rsidP="00091C6D">
      <w:pPr>
        <w:rPr>
          <w:highlight w:val="yellow"/>
        </w:rPr>
      </w:pPr>
    </w:p>
    <w:p w14:paraId="74176189" w14:textId="17E7CA19" w:rsidR="00091C6D" w:rsidRDefault="00091C6D" w:rsidP="00091C6D">
      <w:r w:rsidRPr="0091090D">
        <w:t>A total of 1</w:t>
      </w:r>
      <w:r w:rsidR="002208B2">
        <w:t>5</w:t>
      </w:r>
      <w:r w:rsidRPr="0091090D">
        <w:t xml:space="preserve"> courts are managed by </w:t>
      </w:r>
      <w:r w:rsidR="004309C1">
        <w:t xml:space="preserve">sports </w:t>
      </w:r>
      <w:r w:rsidRPr="0091090D">
        <w:t>clubs</w:t>
      </w:r>
      <w:r w:rsidR="004309C1">
        <w:t>,</w:t>
      </w:r>
      <w:r w:rsidR="0091090D" w:rsidRPr="0091090D">
        <w:t xml:space="preserve"> with</w:t>
      </w:r>
      <w:r w:rsidRPr="0091090D">
        <w:t xml:space="preserve"> these provided a</w:t>
      </w:r>
      <w:r w:rsidR="004309C1">
        <w:t>cross</w:t>
      </w:r>
      <w:r w:rsidR="002208B2">
        <w:t xml:space="preserve"> Alvis Sports Club,</w:t>
      </w:r>
      <w:r w:rsidRPr="0091090D">
        <w:t xml:space="preserve"> </w:t>
      </w:r>
      <w:r w:rsidR="0091090D" w:rsidRPr="0091090D">
        <w:t>Coventry &amp; North Warwickshire Sports Club, Old Coventrians Rugby Club and Beechwood Lawn Tennis Club.</w:t>
      </w:r>
    </w:p>
    <w:p w14:paraId="49F353D4" w14:textId="16E3CBED" w:rsidR="004309C1" w:rsidRDefault="004309C1" w:rsidP="00091C6D"/>
    <w:p w14:paraId="3C1309C1" w14:textId="6AB92709" w:rsidR="004309C1" w:rsidRPr="0091090D" w:rsidRDefault="004309C1" w:rsidP="00091C6D">
      <w:r>
        <w:t>There are 12 courts operated by the Council</w:t>
      </w:r>
      <w:r w:rsidR="000B5DCC">
        <w:t>,</w:t>
      </w:r>
      <w:r>
        <w:t xml:space="preserve"> located at Spencer Park and War Memorial Park. </w:t>
      </w:r>
      <w:r w:rsidR="000B5DCC">
        <w:t xml:space="preserve">This represents quite a low supply of local authority provision, especially for an authority the size of Coventry. </w:t>
      </w:r>
    </w:p>
    <w:p w14:paraId="4005B4B6" w14:textId="77777777" w:rsidR="00091C6D" w:rsidRPr="0091090D" w:rsidRDefault="00091C6D" w:rsidP="00091C6D"/>
    <w:p w14:paraId="35F29258" w14:textId="77777777" w:rsidR="00091C6D" w:rsidRPr="004309C1" w:rsidRDefault="00091C6D" w:rsidP="00091C6D">
      <w:pPr>
        <w:rPr>
          <w:b/>
          <w:bCs/>
          <w:i/>
          <w:iCs/>
        </w:rPr>
      </w:pPr>
      <w:r w:rsidRPr="004309C1">
        <w:rPr>
          <w:b/>
          <w:bCs/>
          <w:i/>
          <w:iCs/>
        </w:rPr>
        <w:t>Court type</w:t>
      </w:r>
    </w:p>
    <w:p w14:paraId="35E506D9" w14:textId="77777777" w:rsidR="00091C6D" w:rsidRPr="00091C6D" w:rsidRDefault="00091C6D" w:rsidP="00091C6D">
      <w:pPr>
        <w:rPr>
          <w:highlight w:val="yellow"/>
        </w:rPr>
      </w:pPr>
    </w:p>
    <w:p w14:paraId="132C5E52" w14:textId="367792D6" w:rsidR="00091C6D" w:rsidRDefault="00091C6D" w:rsidP="00091C6D">
      <w:pPr>
        <w:rPr>
          <w:highlight w:val="yellow"/>
        </w:rPr>
      </w:pPr>
      <w:r w:rsidRPr="004C7B64">
        <w:t xml:space="preserve">Most outdoor tennis courts in </w:t>
      </w:r>
      <w:r w:rsidR="004C7B64" w:rsidRPr="004C7B64">
        <w:t>Coventry</w:t>
      </w:r>
      <w:r w:rsidRPr="004C7B64">
        <w:t xml:space="preserve"> have a macadam surface, with </w:t>
      </w:r>
      <w:r w:rsidR="007C53E9">
        <w:t>141</w:t>
      </w:r>
      <w:r w:rsidRPr="004C7B64">
        <w:t xml:space="preserve"> being of this type and </w:t>
      </w:r>
      <w:r w:rsidR="007C53E9">
        <w:t>51</w:t>
      </w:r>
      <w:r w:rsidRPr="004C7B64">
        <w:t xml:space="preserve"> of these being available for community use. The estimated lifespan of a macadam court is ten years, depending on levels of use and maintenance levels. To ensure courts can continue to be used beyond this time frame, it is recommended that a sinking fund is put into place for eventual refurbishment. </w:t>
      </w:r>
    </w:p>
    <w:p w14:paraId="240DB925" w14:textId="77777777" w:rsidR="00AF5D28" w:rsidRPr="00AF5D28" w:rsidRDefault="00AF5D28" w:rsidP="00091C6D">
      <w:pPr>
        <w:rPr>
          <w:highlight w:val="yellow"/>
        </w:rPr>
      </w:pPr>
    </w:p>
    <w:p w14:paraId="3A57D4C0" w14:textId="2933292F" w:rsidR="00AF5D28" w:rsidRPr="004309C1" w:rsidRDefault="004309C1" w:rsidP="00091C6D">
      <w:pPr>
        <w:rPr>
          <w:highlight w:val="yellow"/>
        </w:rPr>
      </w:pPr>
      <w:r>
        <w:t xml:space="preserve">The remaining </w:t>
      </w:r>
      <w:r w:rsidR="009A51D1">
        <w:t>12</w:t>
      </w:r>
      <w:r w:rsidR="00091C6D" w:rsidRPr="00AF5D28">
        <w:t xml:space="preserve"> courts have an artificial surface, with </w:t>
      </w:r>
      <w:r w:rsidR="00AF5D28" w:rsidRPr="00AF5D28">
        <w:t xml:space="preserve">six </w:t>
      </w:r>
      <w:r w:rsidR="00091C6D" w:rsidRPr="00AF5D28">
        <w:t xml:space="preserve">of these provided at </w:t>
      </w:r>
      <w:r w:rsidR="00AF5D28" w:rsidRPr="00AF5D28">
        <w:t>Beechwood Lawn Tennis Club</w:t>
      </w:r>
      <w:r w:rsidR="00091C6D" w:rsidRPr="00AF5D28">
        <w:t xml:space="preserve">, </w:t>
      </w:r>
      <w:r w:rsidR="009A51D1">
        <w:t xml:space="preserve">three at Hereward College, </w:t>
      </w:r>
      <w:r w:rsidR="00AF5D28" w:rsidRPr="00AF5D28">
        <w:t>two</w:t>
      </w:r>
      <w:r w:rsidR="00091C6D" w:rsidRPr="00AF5D28">
        <w:t xml:space="preserve"> at </w:t>
      </w:r>
      <w:r w:rsidR="00AF5D28" w:rsidRPr="00AF5D28">
        <w:t>David Lloyd and one a</w:t>
      </w:r>
      <w:r w:rsidR="00091C6D" w:rsidRPr="00AF5D28">
        <w:t xml:space="preserve">t </w:t>
      </w:r>
      <w:r w:rsidR="00AF5D28" w:rsidRPr="00AF5D28">
        <w:t>Coventry &amp; North Warwickshire Sports Club.</w:t>
      </w:r>
      <w:r w:rsidRPr="004309C1">
        <w:rPr>
          <w:lang w:eastAsia="x-none"/>
        </w:rPr>
        <w:t xml:space="preserve"> </w:t>
      </w:r>
      <w:r w:rsidRPr="00980513">
        <w:rPr>
          <w:lang w:eastAsia="x-none"/>
        </w:rPr>
        <w:t xml:space="preserve">The estimated lifespan of such provision is similar to that of a macadam surface, </w:t>
      </w:r>
      <w:r>
        <w:rPr>
          <w:lang w:eastAsia="x-none"/>
        </w:rPr>
        <w:t>although i</w:t>
      </w:r>
      <w:r w:rsidRPr="00E23022">
        <w:rPr>
          <w:lang w:eastAsia="x-none"/>
        </w:rPr>
        <w:t>t</w:t>
      </w:r>
      <w:r w:rsidRPr="00E23022">
        <w:t xml:space="preserve"> </w:t>
      </w:r>
      <w:r w:rsidRPr="00C35D3A">
        <w:t>generally allows for greater levels of access, especially during inclement weather spells. Nevertheless, the cost of resurfacing the courts is usually more expensive and more regular maintenance is required</w:t>
      </w:r>
      <w:r>
        <w:t xml:space="preserve">, in part due to them often catering for multi-sport activity (e.g., football and hockey usage). </w:t>
      </w:r>
    </w:p>
    <w:p w14:paraId="745C471F" w14:textId="77777777" w:rsidR="0080378A" w:rsidRDefault="0080378A" w:rsidP="00091C6D"/>
    <w:p w14:paraId="159218D4" w14:textId="469E7C75" w:rsidR="00091C6D" w:rsidRPr="004309C1" w:rsidRDefault="0080378A" w:rsidP="00091C6D">
      <w:pPr>
        <w:rPr>
          <w:b/>
          <w:bCs/>
          <w:i/>
          <w:iCs/>
        </w:rPr>
      </w:pPr>
      <w:r w:rsidRPr="004309C1">
        <w:rPr>
          <w:b/>
          <w:bCs/>
          <w:i/>
          <w:iCs/>
        </w:rPr>
        <w:t>Sports</w:t>
      </w:r>
      <w:r w:rsidR="007E1967" w:rsidRPr="004309C1">
        <w:rPr>
          <w:b/>
          <w:bCs/>
          <w:i/>
          <w:iCs/>
        </w:rPr>
        <w:t xml:space="preserve"> </w:t>
      </w:r>
      <w:r w:rsidR="00091C6D" w:rsidRPr="004309C1">
        <w:rPr>
          <w:b/>
          <w:bCs/>
          <w:i/>
          <w:iCs/>
        </w:rPr>
        <w:t>lighting</w:t>
      </w:r>
    </w:p>
    <w:p w14:paraId="20CF4CBE" w14:textId="77777777" w:rsidR="00091C6D" w:rsidRPr="005D7C6D" w:rsidRDefault="00091C6D" w:rsidP="00091C6D"/>
    <w:p w14:paraId="487A6E50" w14:textId="77777777" w:rsidR="004309C1" w:rsidRPr="00090495" w:rsidRDefault="004309C1" w:rsidP="004309C1">
      <w:pPr>
        <w:spacing w:before="40"/>
        <w:rPr>
          <w:rFonts w:cs="Arial"/>
          <w:szCs w:val="22"/>
        </w:rPr>
      </w:pPr>
      <w:r w:rsidRPr="00090495">
        <w:rPr>
          <w:rFonts w:cs="Arial"/>
          <w:szCs w:val="22"/>
        </w:rPr>
        <w:t xml:space="preserve">Courts with sports lighting enable use throughout the year and are identified by the LTA as being a key priority for growing participation nationally. The LTA reports that floodlights allow for a 35% increase in available court time on an annual basis. </w:t>
      </w:r>
    </w:p>
    <w:p w14:paraId="19029696" w14:textId="77777777" w:rsidR="00091C6D" w:rsidRPr="00091C6D" w:rsidRDefault="00091C6D" w:rsidP="00091C6D">
      <w:pPr>
        <w:rPr>
          <w:highlight w:val="yellow"/>
        </w:rPr>
      </w:pPr>
    </w:p>
    <w:p w14:paraId="1C667666" w14:textId="3669F4D8" w:rsidR="00091C6D" w:rsidRPr="005D7C6D" w:rsidRDefault="00091C6D" w:rsidP="00091C6D">
      <w:r w:rsidRPr="005D7C6D">
        <w:t xml:space="preserve">In </w:t>
      </w:r>
      <w:r w:rsidR="005D7C6D" w:rsidRPr="005D7C6D">
        <w:t>Coventry</w:t>
      </w:r>
      <w:r w:rsidRPr="005D7C6D">
        <w:t xml:space="preserve">, </w:t>
      </w:r>
      <w:r w:rsidR="007C53E9">
        <w:t>54</w:t>
      </w:r>
      <w:r w:rsidR="0080378A">
        <w:t xml:space="preserve"> of the tennis courts are serviced by sports</w:t>
      </w:r>
      <w:r w:rsidR="007E1967">
        <w:t xml:space="preserve"> </w:t>
      </w:r>
      <w:r w:rsidR="0080378A">
        <w:t xml:space="preserve">lights, </w:t>
      </w:r>
      <w:r w:rsidRPr="005D7C6D">
        <w:t xml:space="preserve">representing </w:t>
      </w:r>
      <w:r w:rsidR="00DC5AD0">
        <w:t xml:space="preserve">just </w:t>
      </w:r>
      <w:r w:rsidR="007C53E9">
        <w:t xml:space="preserve">35% </w:t>
      </w:r>
      <w:r w:rsidRPr="005D7C6D">
        <w:t>of the provision</w:t>
      </w:r>
      <w:r w:rsidR="005D7C6D" w:rsidRPr="005D7C6D">
        <w:t>.</w:t>
      </w:r>
      <w:r w:rsidR="005D7C6D">
        <w:t xml:space="preserve"> </w:t>
      </w:r>
      <w:r w:rsidR="007C53E9">
        <w:t>Of these, 4</w:t>
      </w:r>
      <w:r w:rsidR="00A60720">
        <w:t xml:space="preserve">1 </w:t>
      </w:r>
      <w:r w:rsidRPr="005D7C6D">
        <w:t xml:space="preserve">are </w:t>
      </w:r>
      <w:r w:rsidR="004309C1">
        <w:t xml:space="preserve">considered to be </w:t>
      </w:r>
      <w:r w:rsidRPr="005D7C6D">
        <w:t xml:space="preserve">available for community use (the </w:t>
      </w:r>
      <w:r w:rsidR="009A14FB">
        <w:t>courts</w:t>
      </w:r>
      <w:r w:rsidRPr="005D7C6D">
        <w:t xml:space="preserve"> at </w:t>
      </w:r>
      <w:r w:rsidR="00A60720">
        <w:t xml:space="preserve">Bablake School, </w:t>
      </w:r>
      <w:r w:rsidRPr="005D7C6D">
        <w:t>David Lloyd Club</w:t>
      </w:r>
      <w:r w:rsidR="009A14FB">
        <w:t xml:space="preserve"> and </w:t>
      </w:r>
      <w:r w:rsidR="009A14FB" w:rsidRPr="009A14FB">
        <w:t>Stoke Park School &amp; Community College</w:t>
      </w:r>
      <w:r w:rsidRPr="005D7C6D">
        <w:t xml:space="preserve"> are not considered to be available). </w:t>
      </w:r>
    </w:p>
    <w:p w14:paraId="21D8E2B3" w14:textId="77777777" w:rsidR="00091C6D" w:rsidRPr="00091C6D" w:rsidRDefault="00091C6D" w:rsidP="00091C6D">
      <w:pPr>
        <w:rPr>
          <w:highlight w:val="yellow"/>
        </w:rPr>
      </w:pPr>
    </w:p>
    <w:p w14:paraId="187DB6FC" w14:textId="2E5285D1" w:rsidR="00091C6D" w:rsidRDefault="00091C6D" w:rsidP="00091C6D">
      <w:r w:rsidRPr="009A14FB">
        <w:lastRenderedPageBreak/>
        <w:t xml:space="preserve">A lack of </w:t>
      </w:r>
      <w:r w:rsidR="009A14FB" w:rsidRPr="009A14FB">
        <w:t>sports</w:t>
      </w:r>
      <w:r w:rsidR="007E1967">
        <w:t xml:space="preserve"> </w:t>
      </w:r>
      <w:r w:rsidRPr="009A14FB">
        <w:t xml:space="preserve">lighting at many of the school sites presents a key reason as to why many of the courts are unavailable for community use. Many of the providers state that making them available for lettings would not be financially viable as usage would be limited, although the LTA does offer solutions to help overcome this including initiatives such as Clubspark and Gate Access (detailed further on). Only </w:t>
      </w:r>
      <w:r w:rsidR="007C53E9">
        <w:t>16</w:t>
      </w:r>
      <w:r w:rsidRPr="009A14FB">
        <w:t>% of non-</w:t>
      </w:r>
      <w:r w:rsidR="009A14FB">
        <w:t>sports</w:t>
      </w:r>
      <w:r w:rsidR="007E1967">
        <w:t xml:space="preserve"> </w:t>
      </w:r>
      <w:r w:rsidRPr="009A14FB">
        <w:t xml:space="preserve">lit courts are accessible to the community compared to </w:t>
      </w:r>
      <w:r w:rsidR="009A14FB" w:rsidRPr="009A14FB">
        <w:t>78</w:t>
      </w:r>
      <w:r w:rsidRPr="009A14FB">
        <w:t xml:space="preserve">% of </w:t>
      </w:r>
      <w:r w:rsidR="009A14FB">
        <w:t>sports</w:t>
      </w:r>
      <w:r w:rsidR="007E1967">
        <w:t xml:space="preserve"> </w:t>
      </w:r>
      <w:r w:rsidRPr="009A14FB">
        <w:t xml:space="preserve">lit courts. </w:t>
      </w:r>
    </w:p>
    <w:p w14:paraId="2EE4604B" w14:textId="77777777" w:rsidR="000C52F7" w:rsidRPr="009A14FB" w:rsidRDefault="000C52F7" w:rsidP="00091C6D"/>
    <w:p w14:paraId="4FB9E65B" w14:textId="4281A582" w:rsidR="00091C6D" w:rsidRPr="00091C6D" w:rsidRDefault="00091C6D" w:rsidP="00091C6D">
      <w:pPr>
        <w:rPr>
          <w:highlight w:val="yellow"/>
        </w:rPr>
      </w:pPr>
      <w:r w:rsidRPr="009A14FB">
        <w:t xml:space="preserve">Access to courts </w:t>
      </w:r>
      <w:r w:rsidR="004309C1">
        <w:t>with sports lighting is</w:t>
      </w:r>
      <w:r w:rsidRPr="009A14FB">
        <w:t xml:space="preserve"> considered particularly key for </w:t>
      </w:r>
      <w:r w:rsidRPr="00A216A7">
        <w:t xml:space="preserve">clubs as it allows for more usage of provision, which in turn can help accommodate more members. To that end, it must be noted that </w:t>
      </w:r>
      <w:r w:rsidR="00A216A7" w:rsidRPr="00A216A7">
        <w:t>both</w:t>
      </w:r>
      <w:r w:rsidRPr="00A216A7">
        <w:t xml:space="preserve"> clubs in </w:t>
      </w:r>
      <w:r w:rsidR="00A216A7" w:rsidRPr="00A216A7">
        <w:t>Coventr</w:t>
      </w:r>
      <w:r w:rsidRPr="00A216A7">
        <w:t xml:space="preserve">y have access to </w:t>
      </w:r>
      <w:r w:rsidR="0031474D">
        <w:t>sports</w:t>
      </w:r>
      <w:r w:rsidR="007E1967">
        <w:t xml:space="preserve"> </w:t>
      </w:r>
      <w:r w:rsidR="0031474D">
        <w:t>lit</w:t>
      </w:r>
      <w:r w:rsidRPr="00A216A7">
        <w:t xml:space="preserve"> courts</w:t>
      </w:r>
      <w:r w:rsidR="00A216A7" w:rsidRPr="00A216A7">
        <w:t>.</w:t>
      </w:r>
    </w:p>
    <w:p w14:paraId="0F4A224E" w14:textId="70DD77D6" w:rsidR="00A216A7" w:rsidRDefault="00A216A7">
      <w:pPr>
        <w:jc w:val="left"/>
        <w:rPr>
          <w:i/>
          <w:iCs/>
        </w:rPr>
      </w:pPr>
    </w:p>
    <w:p w14:paraId="5794A1B6" w14:textId="3AFCCCD0" w:rsidR="00091C6D" w:rsidRPr="00C71354" w:rsidRDefault="00091C6D" w:rsidP="00091C6D">
      <w:pPr>
        <w:rPr>
          <w:i/>
          <w:iCs/>
        </w:rPr>
      </w:pPr>
      <w:r w:rsidRPr="00C71354">
        <w:rPr>
          <w:i/>
          <w:iCs/>
        </w:rPr>
        <w:t>LTA Quick Access Loan Scheme</w:t>
      </w:r>
    </w:p>
    <w:p w14:paraId="7C0CB05C" w14:textId="77777777" w:rsidR="00091C6D" w:rsidRPr="005D7C6D" w:rsidRDefault="00091C6D" w:rsidP="00091C6D"/>
    <w:p w14:paraId="0DD6B32F" w14:textId="190A83F0" w:rsidR="00091C6D" w:rsidRPr="005D7C6D" w:rsidRDefault="00091C6D" w:rsidP="00091C6D">
      <w:r w:rsidRPr="005D7C6D">
        <w:t xml:space="preserve">The LTA’s facility loan scheme provides interest free loans from £25,000 up to £250,000. The funding stream will prioritise investment into low-cost indoor structures and </w:t>
      </w:r>
      <w:r w:rsidR="0031474D">
        <w:t>sports lights</w:t>
      </w:r>
      <w:r w:rsidRPr="005D7C6D">
        <w:t xml:space="preserve"> to enable communities to grow participation by accessing all year</w:t>
      </w:r>
      <w:r w:rsidR="00FD5E2C">
        <w:t>-</w:t>
      </w:r>
      <w:r w:rsidRPr="005D7C6D">
        <w:t>round facilities. The objectives of the fund are:</w:t>
      </w:r>
    </w:p>
    <w:p w14:paraId="00A4CBFF" w14:textId="77777777" w:rsidR="00091C6D" w:rsidRPr="005D7C6D" w:rsidRDefault="00091C6D" w:rsidP="00091C6D"/>
    <w:p w14:paraId="4D32B8C6" w14:textId="513C792C" w:rsidR="00091C6D" w:rsidRPr="005D7C6D" w:rsidRDefault="00091C6D" w:rsidP="00A216A7">
      <w:pPr>
        <w:pStyle w:val="ListParagraph"/>
        <w:numPr>
          <w:ilvl w:val="0"/>
          <w:numId w:val="65"/>
        </w:numPr>
      </w:pPr>
      <w:r w:rsidRPr="005D7C6D">
        <w:t xml:space="preserve">To provide indoor or </w:t>
      </w:r>
      <w:r w:rsidR="0031474D">
        <w:t>sports</w:t>
      </w:r>
      <w:r w:rsidR="00D25C82">
        <w:t xml:space="preserve"> </w:t>
      </w:r>
      <w:r w:rsidR="0031474D">
        <w:t>lit</w:t>
      </w:r>
      <w:r w:rsidRPr="005D7C6D">
        <w:t xml:space="preserve"> and year-round playing facilities to encourage community accessible play all year</w:t>
      </w:r>
    </w:p>
    <w:p w14:paraId="2DE7542E" w14:textId="3951C228" w:rsidR="00091C6D" w:rsidRPr="005D7C6D" w:rsidRDefault="00FD5E2C" w:rsidP="00A216A7">
      <w:pPr>
        <w:pStyle w:val="ListParagraph"/>
        <w:numPr>
          <w:ilvl w:val="0"/>
          <w:numId w:val="65"/>
        </w:numPr>
      </w:pPr>
      <w:r>
        <w:t>To e</w:t>
      </w:r>
      <w:r w:rsidR="00091C6D" w:rsidRPr="005D7C6D">
        <w:t>nhance facilities to create better playing environments to encourage play all year (link to ‘what we will fund’)</w:t>
      </w:r>
    </w:p>
    <w:p w14:paraId="1E953C42" w14:textId="24A2F760" w:rsidR="00091C6D" w:rsidRPr="005D7C6D" w:rsidRDefault="00FD5E2C" w:rsidP="00A216A7">
      <w:pPr>
        <w:pStyle w:val="ListParagraph"/>
        <w:numPr>
          <w:ilvl w:val="0"/>
          <w:numId w:val="65"/>
        </w:numPr>
      </w:pPr>
      <w:r>
        <w:t>To r</w:t>
      </w:r>
      <w:r w:rsidR="00091C6D" w:rsidRPr="005D7C6D">
        <w:t>etain and increase the number of participants at the venue</w:t>
      </w:r>
    </w:p>
    <w:p w14:paraId="5E3577C2" w14:textId="383E5BD3" w:rsidR="00091C6D" w:rsidRPr="005D7C6D" w:rsidRDefault="00FD5E2C" w:rsidP="00A216A7">
      <w:pPr>
        <w:pStyle w:val="ListParagraph"/>
        <w:numPr>
          <w:ilvl w:val="0"/>
          <w:numId w:val="65"/>
        </w:numPr>
      </w:pPr>
      <w:r>
        <w:t>To o</w:t>
      </w:r>
      <w:r w:rsidR="00091C6D" w:rsidRPr="005D7C6D">
        <w:t>ffer and increase both non-member pay and play usage and coaching opportunities</w:t>
      </w:r>
    </w:p>
    <w:p w14:paraId="444027C4" w14:textId="6D95DEE2" w:rsidR="00091C6D" w:rsidRPr="005D7C6D" w:rsidRDefault="00FD5E2C" w:rsidP="00A216A7">
      <w:pPr>
        <w:pStyle w:val="ListParagraph"/>
        <w:numPr>
          <w:ilvl w:val="0"/>
          <w:numId w:val="65"/>
        </w:numPr>
      </w:pPr>
      <w:r>
        <w:t>To g</w:t>
      </w:r>
      <w:r w:rsidR="00091C6D" w:rsidRPr="005D7C6D">
        <w:t>row the numbers of adults and juniors on the coaching programme</w:t>
      </w:r>
    </w:p>
    <w:p w14:paraId="6C425F52" w14:textId="48D7283C" w:rsidR="00091C6D" w:rsidRPr="005D7C6D" w:rsidRDefault="00FD5E2C" w:rsidP="00A216A7">
      <w:pPr>
        <w:pStyle w:val="ListParagraph"/>
        <w:numPr>
          <w:ilvl w:val="0"/>
          <w:numId w:val="65"/>
        </w:numPr>
      </w:pPr>
      <w:r>
        <w:t>To p</w:t>
      </w:r>
      <w:r w:rsidR="00091C6D" w:rsidRPr="005D7C6D">
        <w:t>rovide online booking through ClubSpark with courts available through LTA Rally.</w:t>
      </w:r>
    </w:p>
    <w:p w14:paraId="494FB3D1" w14:textId="77777777" w:rsidR="00091C6D" w:rsidRPr="005D7C6D" w:rsidRDefault="00091C6D" w:rsidP="00091C6D"/>
    <w:p w14:paraId="11B2297A" w14:textId="77777777" w:rsidR="00091C6D" w:rsidRPr="00FD5E2C" w:rsidRDefault="00091C6D" w:rsidP="00091C6D">
      <w:pPr>
        <w:rPr>
          <w:b/>
          <w:bCs/>
          <w:i/>
          <w:iCs/>
        </w:rPr>
      </w:pPr>
      <w:r w:rsidRPr="00FD5E2C">
        <w:rPr>
          <w:b/>
          <w:bCs/>
          <w:i/>
          <w:iCs/>
        </w:rPr>
        <w:t>Over markings</w:t>
      </w:r>
    </w:p>
    <w:p w14:paraId="7AEDEAE8" w14:textId="77777777" w:rsidR="00091C6D" w:rsidRPr="005D7C6D" w:rsidRDefault="00091C6D" w:rsidP="00091C6D"/>
    <w:p w14:paraId="1459D253" w14:textId="77777777" w:rsidR="00091C6D" w:rsidRPr="005D7C6D" w:rsidRDefault="00091C6D" w:rsidP="00091C6D">
      <w:r w:rsidRPr="005D7C6D">
        <w:t xml:space="preserve">Tennis courts, particularly within schools, are often over marked by netball, basketball and/or football courts. Courts which are over marked tend to receive higher levels of use which can be detrimental to quality over time, as well as creating capacity issues if there is community demand from more than one sport. </w:t>
      </w:r>
    </w:p>
    <w:p w14:paraId="54E6805C" w14:textId="77777777" w:rsidR="00091C6D" w:rsidRPr="00091C6D" w:rsidRDefault="00091C6D" w:rsidP="00091C6D">
      <w:pPr>
        <w:rPr>
          <w:highlight w:val="yellow"/>
        </w:rPr>
      </w:pPr>
    </w:p>
    <w:p w14:paraId="29D72AD5" w14:textId="1A5558B0" w:rsidR="00091C6D" w:rsidRPr="00DB5724" w:rsidRDefault="00091C6D" w:rsidP="00091C6D">
      <w:r w:rsidRPr="00DB5724">
        <w:t xml:space="preserve">In </w:t>
      </w:r>
      <w:r w:rsidR="00A216A7" w:rsidRPr="00DB5724">
        <w:t>Coventr</w:t>
      </w:r>
      <w:r w:rsidRPr="00DB5724">
        <w:t xml:space="preserve">y, </w:t>
      </w:r>
      <w:r w:rsidR="007C53E9">
        <w:t>111</w:t>
      </w:r>
      <w:r w:rsidRPr="00DB5724">
        <w:t xml:space="preserve"> courts are overmarked by netball provision, with </w:t>
      </w:r>
      <w:r w:rsidR="00DB5724" w:rsidRPr="00DB5724">
        <w:t>all</w:t>
      </w:r>
      <w:r w:rsidRPr="00DB5724">
        <w:t xml:space="preserve"> of these located at school sites where curriculum activity makes this necessary. For more information, see Part </w:t>
      </w:r>
      <w:r w:rsidR="00DB5724" w:rsidRPr="00DB5724">
        <w:t>11</w:t>
      </w:r>
      <w:r w:rsidRPr="00DB5724">
        <w:t xml:space="preserve"> of this report. </w:t>
      </w:r>
    </w:p>
    <w:p w14:paraId="3C41E864" w14:textId="77777777" w:rsidR="00091C6D" w:rsidRPr="00091C6D" w:rsidRDefault="00091C6D" w:rsidP="00091C6D">
      <w:pPr>
        <w:rPr>
          <w:highlight w:val="yellow"/>
        </w:rPr>
      </w:pPr>
    </w:p>
    <w:p w14:paraId="477D05AA" w14:textId="77777777" w:rsidR="00091C6D" w:rsidRPr="00FD5E2C" w:rsidRDefault="00091C6D" w:rsidP="00091C6D">
      <w:pPr>
        <w:rPr>
          <w:b/>
          <w:bCs/>
          <w:i/>
          <w:iCs/>
        </w:rPr>
      </w:pPr>
      <w:r w:rsidRPr="00FD5E2C">
        <w:rPr>
          <w:b/>
          <w:bCs/>
          <w:i/>
          <w:iCs/>
        </w:rPr>
        <w:t>Quality</w:t>
      </w:r>
    </w:p>
    <w:p w14:paraId="224F3396" w14:textId="77777777" w:rsidR="00091C6D" w:rsidRPr="00BA3B20" w:rsidRDefault="00091C6D" w:rsidP="00091C6D"/>
    <w:p w14:paraId="537AB963" w14:textId="77777777" w:rsidR="00091C6D" w:rsidRPr="00BA3B20" w:rsidRDefault="00091C6D" w:rsidP="00091C6D">
      <w:r w:rsidRPr="00BA3B20">
        <w:t xml:space="preserve">The quality of tennis courts has been informed through non-technical site assessments and consultation with providers to assign each court a rating of good, standard or poor. Key aspects informing the findings include surface quality, grip underfoot, line marking quality, evenness and evidence of inappropriate use (e.g. vandalism and/or littering). </w:t>
      </w:r>
    </w:p>
    <w:p w14:paraId="2626F823" w14:textId="77777777" w:rsidR="00091C6D" w:rsidRPr="00091C6D" w:rsidRDefault="00091C6D" w:rsidP="00091C6D">
      <w:pPr>
        <w:rPr>
          <w:highlight w:val="yellow"/>
        </w:rPr>
      </w:pPr>
    </w:p>
    <w:p w14:paraId="400A2324" w14:textId="67F4CC6A" w:rsidR="00091C6D" w:rsidRPr="008D009C" w:rsidRDefault="00091C6D" w:rsidP="00091C6D">
      <w:r w:rsidRPr="008D009C">
        <w:t>For the full assessment criteria, please refer to Appendix 2.</w:t>
      </w:r>
    </w:p>
    <w:p w14:paraId="3552E3D0" w14:textId="77777777" w:rsidR="00BA3B20" w:rsidRPr="00091C6D" w:rsidRDefault="00BA3B20" w:rsidP="00091C6D">
      <w:pPr>
        <w:rPr>
          <w:highlight w:val="yellow"/>
        </w:rPr>
      </w:pPr>
    </w:p>
    <w:p w14:paraId="5FF30068" w14:textId="6BBD8CE7" w:rsidR="00091C6D" w:rsidRPr="00566C9A" w:rsidRDefault="00091C6D" w:rsidP="00091C6D">
      <w:r w:rsidRPr="00566C9A">
        <w:t xml:space="preserve">Of the courts in </w:t>
      </w:r>
      <w:r w:rsidR="008D009C" w:rsidRPr="00566C9A">
        <w:t>Coventry</w:t>
      </w:r>
      <w:r w:rsidR="00566C9A" w:rsidRPr="00566C9A">
        <w:t xml:space="preserve">, </w:t>
      </w:r>
      <w:r w:rsidR="009A51D1">
        <w:t>4</w:t>
      </w:r>
      <w:r w:rsidR="00566C9A" w:rsidRPr="00566C9A">
        <w:t xml:space="preserve">4 are assessed as good quality, </w:t>
      </w:r>
      <w:r w:rsidR="002208B2">
        <w:t>4</w:t>
      </w:r>
      <w:r w:rsidR="009A51D1">
        <w:t>6</w:t>
      </w:r>
      <w:r w:rsidR="00566C9A" w:rsidRPr="00566C9A">
        <w:t xml:space="preserve"> a as standard quality and </w:t>
      </w:r>
      <w:r w:rsidR="009A51D1">
        <w:t>6</w:t>
      </w:r>
      <w:r w:rsidR="00566C9A" w:rsidRPr="00566C9A">
        <w:t xml:space="preserve">3 as poor quality. </w:t>
      </w:r>
      <w:r w:rsidR="00FD5E2C">
        <w:t>A total of 3</w:t>
      </w:r>
      <w:r w:rsidR="00563837">
        <w:t>4</w:t>
      </w:r>
      <w:r w:rsidRPr="00566C9A">
        <w:t xml:space="preserve"> of the good quality courts are available for community use,</w:t>
      </w:r>
      <w:r w:rsidR="00CB388A" w:rsidRPr="00566C9A">
        <w:t xml:space="preserve"> whilst </w:t>
      </w:r>
      <w:r w:rsidR="00566C9A" w:rsidRPr="00566C9A">
        <w:t>only 1</w:t>
      </w:r>
      <w:r w:rsidR="009A51D1">
        <w:t>8</w:t>
      </w:r>
      <w:r w:rsidR="00566C9A" w:rsidRPr="00566C9A">
        <w:t xml:space="preserve"> standard </w:t>
      </w:r>
      <w:r w:rsidR="00FD5E2C">
        <w:t xml:space="preserve">and </w:t>
      </w:r>
      <w:r w:rsidR="00563837">
        <w:t>23</w:t>
      </w:r>
      <w:r w:rsidR="00566C9A" w:rsidRPr="00566C9A">
        <w:t xml:space="preserve"> poor quality</w:t>
      </w:r>
      <w:r w:rsidR="00CB388A" w:rsidRPr="00566C9A">
        <w:t xml:space="preserve"> courts </w:t>
      </w:r>
      <w:r w:rsidR="00FD5E2C">
        <w:t>are</w:t>
      </w:r>
      <w:r w:rsidRPr="00566C9A">
        <w:t xml:space="preserve">. </w:t>
      </w:r>
    </w:p>
    <w:p w14:paraId="086377F1" w14:textId="77777777" w:rsidR="00091C6D" w:rsidRPr="00ED0999" w:rsidRDefault="00091C6D" w:rsidP="00091C6D"/>
    <w:p w14:paraId="7C8885F1" w14:textId="77777777" w:rsidR="001604A1" w:rsidRDefault="001604A1">
      <w:pPr>
        <w:jc w:val="left"/>
        <w:rPr>
          <w:i/>
          <w:iCs/>
        </w:rPr>
      </w:pPr>
      <w:r>
        <w:rPr>
          <w:i/>
          <w:iCs/>
        </w:rPr>
        <w:br w:type="page"/>
      </w:r>
    </w:p>
    <w:p w14:paraId="6AFD0A13" w14:textId="3C574F43" w:rsidR="00091C6D" w:rsidRPr="00C71354" w:rsidRDefault="00091C6D" w:rsidP="00091C6D">
      <w:pPr>
        <w:rPr>
          <w:i/>
          <w:iCs/>
        </w:rPr>
      </w:pPr>
      <w:r w:rsidRPr="00C71354">
        <w:rPr>
          <w:i/>
          <w:iCs/>
        </w:rPr>
        <w:lastRenderedPageBreak/>
        <w:t xml:space="preserve">Table </w:t>
      </w:r>
      <w:r w:rsidR="00484F37">
        <w:rPr>
          <w:i/>
          <w:iCs/>
        </w:rPr>
        <w:t>10</w:t>
      </w:r>
      <w:r w:rsidRPr="00C71354">
        <w:rPr>
          <w:i/>
          <w:iCs/>
        </w:rPr>
        <w:t>.4: Quality of tennis courts</w:t>
      </w:r>
      <w:r w:rsidR="00296060">
        <w:rPr>
          <w:i/>
          <w:iCs/>
        </w:rPr>
        <w:t xml:space="preserve"> in Coventry</w:t>
      </w:r>
    </w:p>
    <w:p w14:paraId="08787D95" w14:textId="77777777" w:rsidR="00091C6D" w:rsidRPr="00091C6D" w:rsidRDefault="00091C6D" w:rsidP="00091C6D">
      <w:pPr>
        <w:rPr>
          <w:highlight w:val="yellow"/>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4"/>
        <w:gridCol w:w="2254"/>
        <w:gridCol w:w="2254"/>
        <w:gridCol w:w="2254"/>
      </w:tblGrid>
      <w:tr w:rsidR="00091C6D" w:rsidRPr="00296060" w14:paraId="48CC11D2" w14:textId="77777777" w:rsidTr="00296060">
        <w:trPr>
          <w:cantSplit/>
          <w:trHeight w:val="64"/>
          <w:tblHeader/>
        </w:trPr>
        <w:tc>
          <w:tcPr>
            <w:tcW w:w="1250" w:type="pct"/>
            <w:vMerge w:val="restart"/>
            <w:tcBorders>
              <w:top w:val="single" w:sz="4" w:space="0" w:color="auto"/>
              <w:left w:val="single" w:sz="4" w:space="0" w:color="auto"/>
              <w:right w:val="single" w:sz="4" w:space="0" w:color="auto"/>
            </w:tcBorders>
            <w:shd w:val="clear" w:color="auto" w:fill="D9E2F3" w:themeFill="accent5" w:themeFillTint="33"/>
          </w:tcPr>
          <w:p w14:paraId="11766837" w14:textId="77777777" w:rsidR="00091C6D" w:rsidRPr="00296060" w:rsidRDefault="00091C6D" w:rsidP="00296060">
            <w:pPr>
              <w:spacing w:before="40"/>
              <w:ind w:left="79"/>
              <w:rPr>
                <w:rFonts w:cs="Arial"/>
                <w:b/>
                <w:bCs/>
                <w:color w:val="000000"/>
                <w:sz w:val="20"/>
                <w:szCs w:val="20"/>
              </w:rPr>
            </w:pPr>
            <w:r w:rsidRPr="00296060">
              <w:rPr>
                <w:rFonts w:cs="Arial"/>
                <w:b/>
                <w:bCs/>
                <w:color w:val="000000"/>
                <w:sz w:val="20"/>
                <w:szCs w:val="20"/>
              </w:rPr>
              <w:t>Community use?</w:t>
            </w:r>
          </w:p>
        </w:tc>
        <w:tc>
          <w:tcPr>
            <w:tcW w:w="3750" w:type="pct"/>
            <w:gridSpan w:val="3"/>
            <w:tcBorders>
              <w:top w:val="single" w:sz="4" w:space="0" w:color="auto"/>
              <w:left w:val="single" w:sz="4" w:space="0" w:color="auto"/>
              <w:bottom w:val="single" w:sz="4" w:space="0" w:color="auto"/>
              <w:right w:val="single" w:sz="4" w:space="0" w:color="auto"/>
            </w:tcBorders>
            <w:shd w:val="clear" w:color="auto" w:fill="D9E2F3" w:themeFill="accent5" w:themeFillTint="33"/>
          </w:tcPr>
          <w:p w14:paraId="0688CA78" w14:textId="77777777" w:rsidR="00091C6D" w:rsidRPr="00296060" w:rsidRDefault="00091C6D" w:rsidP="00296060">
            <w:pPr>
              <w:spacing w:before="40"/>
              <w:ind w:left="79"/>
              <w:jc w:val="center"/>
              <w:rPr>
                <w:rFonts w:cs="Arial"/>
                <w:b/>
                <w:bCs/>
                <w:color w:val="000000"/>
                <w:sz w:val="20"/>
                <w:szCs w:val="20"/>
              </w:rPr>
            </w:pPr>
            <w:r w:rsidRPr="00296060">
              <w:rPr>
                <w:rFonts w:cs="Arial"/>
                <w:b/>
                <w:bCs/>
                <w:color w:val="000000"/>
                <w:sz w:val="20"/>
                <w:szCs w:val="20"/>
              </w:rPr>
              <w:t>Quality</w:t>
            </w:r>
          </w:p>
        </w:tc>
      </w:tr>
      <w:tr w:rsidR="00091C6D" w:rsidRPr="00296060" w14:paraId="1F0B97BC" w14:textId="77777777" w:rsidTr="00296060">
        <w:trPr>
          <w:cantSplit/>
          <w:trHeight w:val="64"/>
          <w:tblHeader/>
        </w:trPr>
        <w:tc>
          <w:tcPr>
            <w:tcW w:w="1250" w:type="pct"/>
            <w:vMerge/>
            <w:tcBorders>
              <w:left w:val="single" w:sz="4" w:space="0" w:color="auto"/>
              <w:bottom w:val="single" w:sz="4" w:space="0" w:color="auto"/>
              <w:right w:val="single" w:sz="4" w:space="0" w:color="auto"/>
            </w:tcBorders>
            <w:shd w:val="clear" w:color="auto" w:fill="D9E2F3" w:themeFill="accent5" w:themeFillTint="33"/>
          </w:tcPr>
          <w:p w14:paraId="57D46FEB" w14:textId="77777777" w:rsidR="00091C6D" w:rsidRPr="00296060" w:rsidRDefault="00091C6D" w:rsidP="00296060">
            <w:pPr>
              <w:spacing w:before="40"/>
              <w:ind w:left="79"/>
              <w:rPr>
                <w:rFonts w:cs="Arial"/>
                <w:b/>
                <w:bCs/>
                <w:color w:val="000000"/>
                <w:sz w:val="20"/>
                <w:szCs w:val="20"/>
              </w:rPr>
            </w:pPr>
          </w:p>
        </w:tc>
        <w:tc>
          <w:tcPr>
            <w:tcW w:w="1250" w:type="pct"/>
            <w:tcBorders>
              <w:top w:val="single" w:sz="4" w:space="0" w:color="auto"/>
              <w:left w:val="single" w:sz="4" w:space="0" w:color="auto"/>
              <w:bottom w:val="single" w:sz="4" w:space="0" w:color="auto"/>
              <w:right w:val="single" w:sz="4" w:space="0" w:color="auto"/>
            </w:tcBorders>
            <w:shd w:val="clear" w:color="auto" w:fill="00FF00"/>
            <w:hideMark/>
          </w:tcPr>
          <w:p w14:paraId="0BD660EB" w14:textId="77777777" w:rsidR="00091C6D" w:rsidRPr="00296060" w:rsidRDefault="00091C6D" w:rsidP="00296060">
            <w:pPr>
              <w:spacing w:before="40"/>
              <w:ind w:left="79"/>
              <w:jc w:val="center"/>
              <w:rPr>
                <w:rFonts w:cs="Arial"/>
                <w:b/>
                <w:bCs/>
                <w:color w:val="000000"/>
                <w:sz w:val="20"/>
                <w:szCs w:val="20"/>
              </w:rPr>
            </w:pPr>
            <w:r w:rsidRPr="00296060">
              <w:rPr>
                <w:rFonts w:cs="Arial"/>
                <w:b/>
                <w:bCs/>
                <w:color w:val="000000"/>
                <w:sz w:val="20"/>
                <w:szCs w:val="20"/>
              </w:rPr>
              <w:t>Good</w:t>
            </w:r>
          </w:p>
        </w:tc>
        <w:tc>
          <w:tcPr>
            <w:tcW w:w="1250" w:type="pct"/>
            <w:tcBorders>
              <w:top w:val="single" w:sz="4" w:space="0" w:color="auto"/>
              <w:left w:val="single" w:sz="4" w:space="0" w:color="auto"/>
              <w:bottom w:val="single" w:sz="4" w:space="0" w:color="auto"/>
              <w:right w:val="single" w:sz="4" w:space="0" w:color="auto"/>
            </w:tcBorders>
            <w:shd w:val="clear" w:color="auto" w:fill="FFC000"/>
            <w:hideMark/>
          </w:tcPr>
          <w:p w14:paraId="3A50C2FB" w14:textId="77777777" w:rsidR="00091C6D" w:rsidRPr="00296060" w:rsidRDefault="00091C6D" w:rsidP="00296060">
            <w:pPr>
              <w:spacing w:before="40"/>
              <w:ind w:left="79"/>
              <w:jc w:val="center"/>
              <w:rPr>
                <w:rFonts w:cs="Arial"/>
                <w:b/>
                <w:bCs/>
                <w:color w:val="000000"/>
                <w:sz w:val="20"/>
                <w:szCs w:val="20"/>
              </w:rPr>
            </w:pPr>
            <w:r w:rsidRPr="00296060">
              <w:rPr>
                <w:rFonts w:cs="Arial"/>
                <w:b/>
                <w:bCs/>
                <w:color w:val="000000"/>
                <w:sz w:val="20"/>
                <w:szCs w:val="20"/>
              </w:rPr>
              <w:t>Standard</w:t>
            </w:r>
          </w:p>
        </w:tc>
        <w:tc>
          <w:tcPr>
            <w:tcW w:w="1250" w:type="pct"/>
            <w:tcBorders>
              <w:top w:val="single" w:sz="4" w:space="0" w:color="auto"/>
              <w:left w:val="single" w:sz="4" w:space="0" w:color="auto"/>
              <w:bottom w:val="single" w:sz="4" w:space="0" w:color="auto"/>
              <w:right w:val="single" w:sz="4" w:space="0" w:color="auto"/>
            </w:tcBorders>
            <w:shd w:val="clear" w:color="auto" w:fill="FF0000"/>
            <w:hideMark/>
          </w:tcPr>
          <w:p w14:paraId="4754E615" w14:textId="77777777" w:rsidR="00091C6D" w:rsidRPr="00296060" w:rsidRDefault="00091C6D" w:rsidP="00296060">
            <w:pPr>
              <w:spacing w:before="40"/>
              <w:ind w:left="79"/>
              <w:jc w:val="center"/>
              <w:rPr>
                <w:rFonts w:cs="Arial"/>
                <w:b/>
                <w:bCs/>
                <w:color w:val="000000"/>
                <w:sz w:val="20"/>
                <w:szCs w:val="20"/>
              </w:rPr>
            </w:pPr>
            <w:r w:rsidRPr="00296060">
              <w:rPr>
                <w:rFonts w:cs="Arial"/>
                <w:b/>
                <w:bCs/>
                <w:color w:val="000000"/>
                <w:sz w:val="20"/>
                <w:szCs w:val="20"/>
              </w:rPr>
              <w:t>Poor</w:t>
            </w:r>
          </w:p>
        </w:tc>
      </w:tr>
      <w:tr w:rsidR="00091C6D" w:rsidRPr="00296060" w14:paraId="753BDB47" w14:textId="77777777" w:rsidTr="002A1FAE">
        <w:trPr>
          <w:trHeight w:val="96"/>
        </w:trPr>
        <w:tc>
          <w:tcPr>
            <w:tcW w:w="1250" w:type="pct"/>
            <w:tcBorders>
              <w:top w:val="single" w:sz="4" w:space="0" w:color="auto"/>
              <w:left w:val="single" w:sz="4" w:space="0" w:color="auto"/>
              <w:bottom w:val="single" w:sz="4" w:space="0" w:color="auto"/>
              <w:right w:val="single" w:sz="4" w:space="0" w:color="auto"/>
            </w:tcBorders>
          </w:tcPr>
          <w:p w14:paraId="1AC8D48D" w14:textId="77777777" w:rsidR="00091C6D" w:rsidRPr="00296060" w:rsidRDefault="00091C6D" w:rsidP="00296060">
            <w:pPr>
              <w:spacing w:before="40"/>
              <w:ind w:left="79"/>
              <w:rPr>
                <w:sz w:val="20"/>
                <w:szCs w:val="20"/>
              </w:rPr>
            </w:pPr>
            <w:r w:rsidRPr="00296060">
              <w:rPr>
                <w:sz w:val="20"/>
                <w:szCs w:val="20"/>
              </w:rPr>
              <w:t>Available</w:t>
            </w:r>
          </w:p>
        </w:tc>
        <w:tc>
          <w:tcPr>
            <w:tcW w:w="1250" w:type="pct"/>
            <w:tcBorders>
              <w:top w:val="single" w:sz="4" w:space="0" w:color="auto"/>
              <w:left w:val="single" w:sz="4" w:space="0" w:color="auto"/>
              <w:bottom w:val="single" w:sz="4" w:space="0" w:color="auto"/>
              <w:right w:val="single" w:sz="4" w:space="0" w:color="auto"/>
            </w:tcBorders>
          </w:tcPr>
          <w:p w14:paraId="258EE31E" w14:textId="17DD90BC" w:rsidR="00091C6D" w:rsidRPr="00296060" w:rsidRDefault="00296060" w:rsidP="00296060">
            <w:pPr>
              <w:spacing w:before="40"/>
              <w:ind w:left="79"/>
              <w:jc w:val="center"/>
              <w:rPr>
                <w:sz w:val="20"/>
                <w:szCs w:val="20"/>
              </w:rPr>
            </w:pPr>
            <w:r w:rsidRPr="00296060">
              <w:rPr>
                <w:sz w:val="20"/>
                <w:szCs w:val="20"/>
              </w:rPr>
              <w:t>3</w:t>
            </w:r>
            <w:r w:rsidR="00563837">
              <w:rPr>
                <w:sz w:val="20"/>
                <w:szCs w:val="20"/>
              </w:rPr>
              <w:t>4</w:t>
            </w:r>
          </w:p>
        </w:tc>
        <w:tc>
          <w:tcPr>
            <w:tcW w:w="1250" w:type="pct"/>
            <w:tcBorders>
              <w:top w:val="single" w:sz="4" w:space="0" w:color="auto"/>
              <w:left w:val="single" w:sz="4" w:space="0" w:color="auto"/>
              <w:bottom w:val="single" w:sz="4" w:space="0" w:color="auto"/>
              <w:right w:val="single" w:sz="4" w:space="0" w:color="auto"/>
            </w:tcBorders>
          </w:tcPr>
          <w:p w14:paraId="75ABAAB8" w14:textId="725A7766" w:rsidR="00091C6D" w:rsidRPr="00296060" w:rsidRDefault="008305BF" w:rsidP="00296060">
            <w:pPr>
              <w:spacing w:before="40"/>
              <w:ind w:left="79"/>
              <w:jc w:val="center"/>
              <w:rPr>
                <w:sz w:val="20"/>
                <w:szCs w:val="20"/>
              </w:rPr>
            </w:pPr>
            <w:r w:rsidRPr="00296060">
              <w:rPr>
                <w:sz w:val="20"/>
                <w:szCs w:val="20"/>
              </w:rPr>
              <w:t>1</w:t>
            </w:r>
            <w:r w:rsidR="009A51D1">
              <w:rPr>
                <w:sz w:val="20"/>
                <w:szCs w:val="20"/>
              </w:rPr>
              <w:t>8</w:t>
            </w:r>
          </w:p>
        </w:tc>
        <w:tc>
          <w:tcPr>
            <w:tcW w:w="1250" w:type="pct"/>
            <w:tcBorders>
              <w:top w:val="single" w:sz="4" w:space="0" w:color="auto"/>
              <w:left w:val="single" w:sz="4" w:space="0" w:color="auto"/>
              <w:bottom w:val="single" w:sz="4" w:space="0" w:color="auto"/>
              <w:right w:val="single" w:sz="4" w:space="0" w:color="auto"/>
            </w:tcBorders>
          </w:tcPr>
          <w:p w14:paraId="55C15738" w14:textId="22A80568" w:rsidR="00091C6D" w:rsidRPr="00296060" w:rsidRDefault="00563837" w:rsidP="00296060">
            <w:pPr>
              <w:spacing w:before="40"/>
              <w:ind w:left="79"/>
              <w:jc w:val="center"/>
              <w:rPr>
                <w:sz w:val="20"/>
                <w:szCs w:val="20"/>
              </w:rPr>
            </w:pPr>
            <w:r>
              <w:rPr>
                <w:sz w:val="20"/>
                <w:szCs w:val="20"/>
              </w:rPr>
              <w:t>2</w:t>
            </w:r>
            <w:r w:rsidR="009A51D1">
              <w:rPr>
                <w:sz w:val="20"/>
                <w:szCs w:val="20"/>
              </w:rPr>
              <w:t>3</w:t>
            </w:r>
          </w:p>
        </w:tc>
      </w:tr>
      <w:tr w:rsidR="00091C6D" w:rsidRPr="00296060" w14:paraId="57FC7B60" w14:textId="77777777" w:rsidTr="002A1FAE">
        <w:trPr>
          <w:trHeight w:val="96"/>
        </w:trPr>
        <w:tc>
          <w:tcPr>
            <w:tcW w:w="1250" w:type="pct"/>
            <w:tcBorders>
              <w:top w:val="single" w:sz="4" w:space="0" w:color="auto"/>
              <w:left w:val="single" w:sz="4" w:space="0" w:color="auto"/>
              <w:bottom w:val="single" w:sz="4" w:space="0" w:color="auto"/>
              <w:right w:val="single" w:sz="4" w:space="0" w:color="auto"/>
            </w:tcBorders>
          </w:tcPr>
          <w:p w14:paraId="14582E21" w14:textId="77777777" w:rsidR="00091C6D" w:rsidRPr="00296060" w:rsidRDefault="00091C6D" w:rsidP="00296060">
            <w:pPr>
              <w:spacing w:before="40"/>
              <w:ind w:left="79"/>
              <w:rPr>
                <w:sz w:val="20"/>
                <w:szCs w:val="20"/>
              </w:rPr>
            </w:pPr>
            <w:r w:rsidRPr="00296060">
              <w:rPr>
                <w:sz w:val="20"/>
                <w:szCs w:val="20"/>
              </w:rPr>
              <w:t>Unavailable</w:t>
            </w:r>
          </w:p>
        </w:tc>
        <w:tc>
          <w:tcPr>
            <w:tcW w:w="1250" w:type="pct"/>
            <w:tcBorders>
              <w:top w:val="single" w:sz="4" w:space="0" w:color="auto"/>
              <w:left w:val="single" w:sz="4" w:space="0" w:color="auto"/>
              <w:bottom w:val="single" w:sz="4" w:space="0" w:color="auto"/>
              <w:right w:val="single" w:sz="4" w:space="0" w:color="auto"/>
            </w:tcBorders>
          </w:tcPr>
          <w:p w14:paraId="15EE5ADE" w14:textId="4C4C3A9E" w:rsidR="00091C6D" w:rsidRPr="00296060" w:rsidRDefault="007C53E9" w:rsidP="00296060">
            <w:pPr>
              <w:spacing w:before="40"/>
              <w:ind w:left="79"/>
              <w:jc w:val="center"/>
              <w:rPr>
                <w:sz w:val="20"/>
                <w:szCs w:val="20"/>
              </w:rPr>
            </w:pPr>
            <w:r>
              <w:rPr>
                <w:sz w:val="20"/>
                <w:szCs w:val="20"/>
              </w:rPr>
              <w:t>1</w:t>
            </w:r>
            <w:r w:rsidR="00563837">
              <w:rPr>
                <w:sz w:val="20"/>
                <w:szCs w:val="20"/>
              </w:rPr>
              <w:t>0</w:t>
            </w:r>
          </w:p>
        </w:tc>
        <w:tc>
          <w:tcPr>
            <w:tcW w:w="1250" w:type="pct"/>
            <w:tcBorders>
              <w:top w:val="single" w:sz="4" w:space="0" w:color="auto"/>
              <w:left w:val="single" w:sz="4" w:space="0" w:color="auto"/>
              <w:bottom w:val="single" w:sz="4" w:space="0" w:color="auto"/>
              <w:right w:val="single" w:sz="4" w:space="0" w:color="auto"/>
            </w:tcBorders>
          </w:tcPr>
          <w:p w14:paraId="7420B6EF" w14:textId="0C41D111" w:rsidR="00091C6D" w:rsidRPr="00296060" w:rsidRDefault="007C53E9" w:rsidP="00296060">
            <w:pPr>
              <w:spacing w:before="40"/>
              <w:ind w:left="79"/>
              <w:jc w:val="center"/>
              <w:rPr>
                <w:sz w:val="20"/>
                <w:szCs w:val="20"/>
              </w:rPr>
            </w:pPr>
            <w:r>
              <w:rPr>
                <w:sz w:val="20"/>
                <w:szCs w:val="20"/>
              </w:rPr>
              <w:t>28</w:t>
            </w:r>
          </w:p>
        </w:tc>
        <w:tc>
          <w:tcPr>
            <w:tcW w:w="1250" w:type="pct"/>
            <w:tcBorders>
              <w:top w:val="single" w:sz="4" w:space="0" w:color="auto"/>
              <w:left w:val="single" w:sz="4" w:space="0" w:color="auto"/>
              <w:bottom w:val="single" w:sz="4" w:space="0" w:color="auto"/>
              <w:right w:val="single" w:sz="4" w:space="0" w:color="auto"/>
            </w:tcBorders>
          </w:tcPr>
          <w:p w14:paraId="2616E92F" w14:textId="567E1CF0" w:rsidR="00091C6D" w:rsidRPr="00296060" w:rsidRDefault="00563837" w:rsidP="00296060">
            <w:pPr>
              <w:spacing w:before="40"/>
              <w:ind w:left="79"/>
              <w:jc w:val="center"/>
              <w:rPr>
                <w:sz w:val="20"/>
                <w:szCs w:val="20"/>
              </w:rPr>
            </w:pPr>
            <w:r>
              <w:rPr>
                <w:sz w:val="20"/>
                <w:szCs w:val="20"/>
              </w:rPr>
              <w:t>4</w:t>
            </w:r>
            <w:r w:rsidR="009A51D1">
              <w:rPr>
                <w:sz w:val="20"/>
                <w:szCs w:val="20"/>
              </w:rPr>
              <w:t>0</w:t>
            </w:r>
          </w:p>
        </w:tc>
      </w:tr>
      <w:tr w:rsidR="00091C6D" w:rsidRPr="00296060" w14:paraId="10FCC6DE" w14:textId="77777777" w:rsidTr="002A1FAE">
        <w:trPr>
          <w:trHeight w:val="96"/>
        </w:trPr>
        <w:tc>
          <w:tcPr>
            <w:tcW w:w="1250" w:type="pct"/>
            <w:tcBorders>
              <w:top w:val="single" w:sz="4" w:space="0" w:color="auto"/>
              <w:left w:val="single" w:sz="4" w:space="0" w:color="auto"/>
              <w:bottom w:val="single" w:sz="4" w:space="0" w:color="auto"/>
              <w:right w:val="single" w:sz="4" w:space="0" w:color="auto"/>
            </w:tcBorders>
          </w:tcPr>
          <w:p w14:paraId="0C1600C6" w14:textId="77777777" w:rsidR="00091C6D" w:rsidRPr="00296060" w:rsidRDefault="00091C6D" w:rsidP="00296060">
            <w:pPr>
              <w:spacing w:before="40"/>
              <w:ind w:left="79"/>
              <w:rPr>
                <w:b/>
                <w:bCs/>
                <w:sz w:val="20"/>
                <w:szCs w:val="20"/>
              </w:rPr>
            </w:pPr>
            <w:r w:rsidRPr="00296060">
              <w:rPr>
                <w:b/>
                <w:bCs/>
                <w:sz w:val="20"/>
                <w:szCs w:val="20"/>
              </w:rPr>
              <w:t>Total</w:t>
            </w:r>
          </w:p>
        </w:tc>
        <w:tc>
          <w:tcPr>
            <w:tcW w:w="1250" w:type="pct"/>
            <w:tcBorders>
              <w:top w:val="single" w:sz="4" w:space="0" w:color="auto"/>
              <w:left w:val="single" w:sz="4" w:space="0" w:color="auto"/>
              <w:bottom w:val="single" w:sz="4" w:space="0" w:color="auto"/>
              <w:right w:val="single" w:sz="4" w:space="0" w:color="auto"/>
            </w:tcBorders>
          </w:tcPr>
          <w:p w14:paraId="432858D0" w14:textId="12787119" w:rsidR="00091C6D" w:rsidRPr="00296060" w:rsidRDefault="007C53E9" w:rsidP="00296060">
            <w:pPr>
              <w:spacing w:before="40"/>
              <w:ind w:left="79"/>
              <w:jc w:val="center"/>
              <w:rPr>
                <w:b/>
                <w:bCs/>
                <w:sz w:val="20"/>
                <w:szCs w:val="20"/>
              </w:rPr>
            </w:pPr>
            <w:r>
              <w:rPr>
                <w:b/>
                <w:bCs/>
                <w:sz w:val="20"/>
                <w:szCs w:val="20"/>
              </w:rPr>
              <w:t>4</w:t>
            </w:r>
            <w:r w:rsidR="00296060" w:rsidRPr="00296060">
              <w:rPr>
                <w:b/>
                <w:bCs/>
                <w:sz w:val="20"/>
                <w:szCs w:val="20"/>
              </w:rPr>
              <w:t>4</w:t>
            </w:r>
          </w:p>
        </w:tc>
        <w:tc>
          <w:tcPr>
            <w:tcW w:w="1250" w:type="pct"/>
            <w:tcBorders>
              <w:top w:val="single" w:sz="4" w:space="0" w:color="auto"/>
              <w:left w:val="single" w:sz="4" w:space="0" w:color="auto"/>
              <w:bottom w:val="single" w:sz="4" w:space="0" w:color="auto"/>
              <w:right w:val="single" w:sz="4" w:space="0" w:color="auto"/>
            </w:tcBorders>
          </w:tcPr>
          <w:p w14:paraId="7DE3F5D5" w14:textId="58CB0859" w:rsidR="00091C6D" w:rsidRPr="00296060" w:rsidRDefault="009A51D1" w:rsidP="00296060">
            <w:pPr>
              <w:spacing w:before="40"/>
              <w:ind w:left="79"/>
              <w:jc w:val="center"/>
              <w:rPr>
                <w:b/>
                <w:bCs/>
                <w:sz w:val="20"/>
                <w:szCs w:val="20"/>
              </w:rPr>
            </w:pPr>
            <w:r>
              <w:rPr>
                <w:b/>
                <w:bCs/>
                <w:sz w:val="20"/>
                <w:szCs w:val="20"/>
              </w:rPr>
              <w:t>46</w:t>
            </w:r>
          </w:p>
        </w:tc>
        <w:tc>
          <w:tcPr>
            <w:tcW w:w="1250" w:type="pct"/>
            <w:tcBorders>
              <w:top w:val="single" w:sz="4" w:space="0" w:color="auto"/>
              <w:left w:val="single" w:sz="4" w:space="0" w:color="auto"/>
              <w:bottom w:val="single" w:sz="4" w:space="0" w:color="auto"/>
              <w:right w:val="single" w:sz="4" w:space="0" w:color="auto"/>
            </w:tcBorders>
          </w:tcPr>
          <w:p w14:paraId="2D5AD727" w14:textId="0268D02F" w:rsidR="00091C6D" w:rsidRPr="00296060" w:rsidRDefault="009A51D1" w:rsidP="00296060">
            <w:pPr>
              <w:spacing w:before="40"/>
              <w:ind w:left="79"/>
              <w:jc w:val="center"/>
              <w:rPr>
                <w:b/>
                <w:bCs/>
                <w:sz w:val="20"/>
                <w:szCs w:val="20"/>
              </w:rPr>
            </w:pPr>
            <w:r>
              <w:rPr>
                <w:b/>
                <w:bCs/>
                <w:sz w:val="20"/>
                <w:szCs w:val="20"/>
              </w:rPr>
              <w:t>63</w:t>
            </w:r>
          </w:p>
        </w:tc>
      </w:tr>
    </w:tbl>
    <w:p w14:paraId="3AE0D07E" w14:textId="3CB9BB68" w:rsidR="00FD5E2C" w:rsidRDefault="00FD5E2C" w:rsidP="001604A1">
      <w:pPr>
        <w:tabs>
          <w:tab w:val="left" w:pos="1215"/>
        </w:tabs>
      </w:pPr>
    </w:p>
    <w:p w14:paraId="7B9C1268" w14:textId="45FAA034" w:rsidR="00091C6D" w:rsidRPr="008305BF" w:rsidRDefault="00091C6D" w:rsidP="00091C6D">
      <w:r w:rsidRPr="008305BF">
        <w:t xml:space="preserve">The courts assessed as poor quality are located at the following sites: </w:t>
      </w:r>
    </w:p>
    <w:p w14:paraId="2D7B1C04" w14:textId="77777777" w:rsidR="00091C6D" w:rsidRPr="008305BF" w:rsidRDefault="00091C6D" w:rsidP="00091C6D"/>
    <w:tbl>
      <w:tblPr>
        <w:tblStyle w:val="TableGrid"/>
        <w:tblW w:w="958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763"/>
      </w:tblGrid>
      <w:tr w:rsidR="008305BF" w:rsidRPr="00566C9A" w14:paraId="6EF4DE2B" w14:textId="77777777" w:rsidTr="009A51D1">
        <w:tc>
          <w:tcPr>
            <w:tcW w:w="4820" w:type="dxa"/>
          </w:tcPr>
          <w:p w14:paraId="0434333D" w14:textId="77777777" w:rsidR="009A51D1" w:rsidRDefault="009A51D1" w:rsidP="00024DBC">
            <w:pPr>
              <w:pStyle w:val="ListParagraph"/>
              <w:numPr>
                <w:ilvl w:val="0"/>
                <w:numId w:val="66"/>
              </w:numPr>
              <w:jc w:val="left"/>
              <w:rPr>
                <w:szCs w:val="22"/>
              </w:rPr>
            </w:pPr>
            <w:r>
              <w:rPr>
                <w:szCs w:val="22"/>
              </w:rPr>
              <w:t>Barrs Hill School &amp; Community College</w:t>
            </w:r>
          </w:p>
          <w:p w14:paraId="59D34476" w14:textId="5A6C34D8" w:rsidR="008305BF" w:rsidRPr="00024DBC" w:rsidRDefault="00566C9A" w:rsidP="00024DBC">
            <w:pPr>
              <w:pStyle w:val="ListParagraph"/>
              <w:numPr>
                <w:ilvl w:val="0"/>
                <w:numId w:val="66"/>
              </w:numPr>
              <w:jc w:val="left"/>
              <w:rPr>
                <w:szCs w:val="22"/>
              </w:rPr>
            </w:pPr>
            <w:r w:rsidRPr="00024DBC">
              <w:rPr>
                <w:szCs w:val="22"/>
              </w:rPr>
              <w:t>Bishop Ullathorne Catholic School</w:t>
            </w:r>
          </w:p>
        </w:tc>
        <w:tc>
          <w:tcPr>
            <w:tcW w:w="4763" w:type="dxa"/>
          </w:tcPr>
          <w:p w14:paraId="51969166" w14:textId="77777777" w:rsidR="009A51D1" w:rsidRDefault="009A51D1" w:rsidP="009A51D1">
            <w:pPr>
              <w:pStyle w:val="ListParagraph"/>
              <w:numPr>
                <w:ilvl w:val="0"/>
                <w:numId w:val="66"/>
              </w:numPr>
              <w:jc w:val="left"/>
              <w:rPr>
                <w:szCs w:val="22"/>
              </w:rPr>
            </w:pPr>
            <w:r>
              <w:rPr>
                <w:szCs w:val="22"/>
              </w:rPr>
              <w:t xml:space="preserve">President Kennedy School </w:t>
            </w:r>
          </w:p>
          <w:p w14:paraId="6CA41CE1" w14:textId="1A2B0711" w:rsidR="008305BF" w:rsidRPr="00024DBC" w:rsidRDefault="00566C9A" w:rsidP="00024DBC">
            <w:pPr>
              <w:pStyle w:val="ListParagraph"/>
              <w:numPr>
                <w:ilvl w:val="0"/>
                <w:numId w:val="66"/>
              </w:numPr>
              <w:jc w:val="left"/>
              <w:rPr>
                <w:szCs w:val="22"/>
              </w:rPr>
            </w:pPr>
            <w:r w:rsidRPr="00024DBC">
              <w:rPr>
                <w:szCs w:val="22"/>
              </w:rPr>
              <w:t>Old Coventrians Rugby Club</w:t>
            </w:r>
          </w:p>
        </w:tc>
      </w:tr>
      <w:tr w:rsidR="00566C9A" w:rsidRPr="00566C9A" w14:paraId="281D566C" w14:textId="77777777" w:rsidTr="009A51D1">
        <w:tc>
          <w:tcPr>
            <w:tcW w:w="4820" w:type="dxa"/>
          </w:tcPr>
          <w:p w14:paraId="26E6142E" w14:textId="77777777" w:rsidR="00566C9A" w:rsidRDefault="00566C9A" w:rsidP="00024DBC">
            <w:pPr>
              <w:pStyle w:val="ListParagraph"/>
              <w:numPr>
                <w:ilvl w:val="0"/>
                <w:numId w:val="66"/>
              </w:numPr>
              <w:jc w:val="left"/>
              <w:rPr>
                <w:szCs w:val="22"/>
              </w:rPr>
            </w:pPr>
            <w:r w:rsidRPr="00024DBC">
              <w:rPr>
                <w:szCs w:val="22"/>
              </w:rPr>
              <w:t xml:space="preserve">Cardinal Newman Catholic School </w:t>
            </w:r>
          </w:p>
          <w:p w14:paraId="63A0F6DC" w14:textId="77777777" w:rsidR="009A51D1" w:rsidRDefault="009A51D1" w:rsidP="009A51D1">
            <w:pPr>
              <w:pStyle w:val="ListParagraph"/>
              <w:numPr>
                <w:ilvl w:val="0"/>
                <w:numId w:val="66"/>
              </w:numPr>
              <w:jc w:val="left"/>
              <w:rPr>
                <w:szCs w:val="22"/>
              </w:rPr>
            </w:pPr>
            <w:r>
              <w:rPr>
                <w:szCs w:val="22"/>
              </w:rPr>
              <w:t>Cardinal Wiseman Catholic School</w:t>
            </w:r>
          </w:p>
          <w:p w14:paraId="726D8B54" w14:textId="53D06FE3" w:rsidR="009A51D1" w:rsidRPr="009A51D1" w:rsidRDefault="009A51D1" w:rsidP="009A51D1">
            <w:pPr>
              <w:pStyle w:val="ListParagraph"/>
              <w:numPr>
                <w:ilvl w:val="0"/>
                <w:numId w:val="66"/>
              </w:numPr>
              <w:jc w:val="left"/>
              <w:rPr>
                <w:szCs w:val="22"/>
              </w:rPr>
            </w:pPr>
            <w:r w:rsidRPr="00024DBC">
              <w:rPr>
                <w:szCs w:val="22"/>
              </w:rPr>
              <w:t>Jaguar Leisure Centre</w:t>
            </w:r>
          </w:p>
        </w:tc>
        <w:tc>
          <w:tcPr>
            <w:tcW w:w="4763" w:type="dxa"/>
          </w:tcPr>
          <w:p w14:paraId="42683CC4" w14:textId="77777777" w:rsidR="00566C9A" w:rsidRDefault="00566C9A" w:rsidP="00024DBC">
            <w:pPr>
              <w:pStyle w:val="ListParagraph"/>
              <w:numPr>
                <w:ilvl w:val="0"/>
                <w:numId w:val="66"/>
              </w:numPr>
              <w:jc w:val="left"/>
              <w:rPr>
                <w:szCs w:val="22"/>
              </w:rPr>
            </w:pPr>
            <w:r w:rsidRPr="00024DBC">
              <w:rPr>
                <w:szCs w:val="22"/>
              </w:rPr>
              <w:t>Spencer Park</w:t>
            </w:r>
          </w:p>
          <w:p w14:paraId="33F00412" w14:textId="77777777" w:rsidR="009A51D1" w:rsidRDefault="009A51D1" w:rsidP="009A51D1">
            <w:pPr>
              <w:pStyle w:val="ListParagraph"/>
              <w:numPr>
                <w:ilvl w:val="0"/>
                <w:numId w:val="66"/>
              </w:numPr>
              <w:jc w:val="left"/>
              <w:rPr>
                <w:szCs w:val="22"/>
              </w:rPr>
            </w:pPr>
            <w:r>
              <w:rPr>
                <w:szCs w:val="22"/>
              </w:rPr>
              <w:t>West Coventry Academy</w:t>
            </w:r>
          </w:p>
          <w:p w14:paraId="6F86F978" w14:textId="5EFEDA2D" w:rsidR="009A51D1" w:rsidRPr="00024DBC" w:rsidRDefault="009A51D1" w:rsidP="00024DBC">
            <w:pPr>
              <w:pStyle w:val="ListParagraph"/>
              <w:numPr>
                <w:ilvl w:val="0"/>
                <w:numId w:val="66"/>
              </w:numPr>
              <w:jc w:val="left"/>
              <w:rPr>
                <w:szCs w:val="22"/>
              </w:rPr>
            </w:pPr>
            <w:r>
              <w:rPr>
                <w:szCs w:val="22"/>
              </w:rPr>
              <w:t>Xcel Leisure Centre</w:t>
            </w:r>
          </w:p>
        </w:tc>
      </w:tr>
      <w:tr w:rsidR="00566C9A" w:rsidRPr="00566C9A" w14:paraId="2C6B46D2" w14:textId="77777777" w:rsidTr="009A51D1">
        <w:tc>
          <w:tcPr>
            <w:tcW w:w="4820" w:type="dxa"/>
          </w:tcPr>
          <w:p w14:paraId="4684F822" w14:textId="31A340EF" w:rsidR="009A51D1" w:rsidRPr="009A51D1" w:rsidRDefault="009A51D1" w:rsidP="009A51D1">
            <w:pPr>
              <w:jc w:val="left"/>
              <w:rPr>
                <w:szCs w:val="22"/>
              </w:rPr>
            </w:pPr>
          </w:p>
        </w:tc>
        <w:tc>
          <w:tcPr>
            <w:tcW w:w="4763" w:type="dxa"/>
          </w:tcPr>
          <w:p w14:paraId="76300CE3" w14:textId="77777777" w:rsidR="00566C9A" w:rsidRPr="00024DBC" w:rsidRDefault="00566C9A" w:rsidP="00024DBC">
            <w:pPr>
              <w:jc w:val="left"/>
              <w:rPr>
                <w:szCs w:val="22"/>
              </w:rPr>
            </w:pPr>
          </w:p>
        </w:tc>
      </w:tr>
    </w:tbl>
    <w:p w14:paraId="5B0B5855" w14:textId="3DABDFBF" w:rsidR="00091C6D" w:rsidRPr="008305BF" w:rsidRDefault="00091C6D" w:rsidP="00091C6D">
      <w:r w:rsidRPr="008305BF">
        <w:t xml:space="preserve">Issues recorded </w:t>
      </w:r>
      <w:r w:rsidR="004E6F47">
        <w:t>at these</w:t>
      </w:r>
      <w:r w:rsidRPr="008305BF">
        <w:t xml:space="preserve"> site</w:t>
      </w:r>
      <w:r w:rsidR="004E6F47">
        <w:t>s during</w:t>
      </w:r>
      <w:r w:rsidRPr="008305BF">
        <w:t xml:space="preserve"> assessments include poor grip underfoot, the presence of moss, worn line markings and loose gravel, with maintenance also considered to be basic and infrequent at most of the</w:t>
      </w:r>
      <w:r w:rsidR="00FD5E2C">
        <w:t>se</w:t>
      </w:r>
      <w:r w:rsidRPr="008305BF">
        <w:t xml:space="preserve"> sites. This leads to further deterioration in quality. </w:t>
      </w:r>
    </w:p>
    <w:p w14:paraId="5D488B58" w14:textId="77777777" w:rsidR="00091C6D" w:rsidRPr="00091C6D" w:rsidRDefault="00091C6D" w:rsidP="00091C6D">
      <w:pPr>
        <w:rPr>
          <w:highlight w:val="yellow"/>
        </w:rPr>
      </w:pPr>
    </w:p>
    <w:p w14:paraId="4316A056" w14:textId="4E223F4E" w:rsidR="00091C6D" w:rsidRPr="00484F37" w:rsidRDefault="00484F37" w:rsidP="00091C6D">
      <w:r w:rsidRPr="00484F37">
        <w:t>Only one</w:t>
      </w:r>
      <w:r w:rsidR="00091C6D" w:rsidRPr="00484F37">
        <w:t xml:space="preserve"> of the sites containing poor quality courts </w:t>
      </w:r>
      <w:r w:rsidRPr="00484F37">
        <w:t xml:space="preserve">is </w:t>
      </w:r>
      <w:r w:rsidR="00091C6D" w:rsidRPr="00484F37">
        <w:t>operated by the Council (</w:t>
      </w:r>
      <w:r w:rsidRPr="00484F37">
        <w:t xml:space="preserve">Spencer </w:t>
      </w:r>
      <w:r w:rsidR="00091C6D" w:rsidRPr="00484F37">
        <w:t xml:space="preserve">Park). Improving such courts is currently a national priority for the LTA, with a focus on suitable sites that cater for high levels of recreational demand or that have the potential to do so. This is especially the case if the provision is serviced (or could be serviced) by changing facilities and </w:t>
      </w:r>
      <w:r w:rsidRPr="00484F37">
        <w:t>sports</w:t>
      </w:r>
      <w:r w:rsidR="00024DBC">
        <w:t xml:space="preserve"> </w:t>
      </w:r>
      <w:r w:rsidR="00091C6D" w:rsidRPr="00484F37">
        <w:t>lighting, whereby a sustainable tennis programme could be supported.</w:t>
      </w:r>
      <w:r w:rsidR="001B5378">
        <w:t xml:space="preserve"> The Council has recently secured LTA funding to resurface the four courts on site and is also exploring options to replace the fencing surrounding the courts. It is expected these improvements will be completed in the next 12-18 months. </w:t>
      </w:r>
    </w:p>
    <w:p w14:paraId="086A9162" w14:textId="77777777" w:rsidR="00091C6D" w:rsidRPr="00E23F3C" w:rsidRDefault="00091C6D" w:rsidP="00091C6D"/>
    <w:p w14:paraId="7B57FF24" w14:textId="448AC800" w:rsidR="00091C6D" w:rsidRDefault="00091C6D" w:rsidP="00091C6D">
      <w:r w:rsidRPr="00E23F3C">
        <w:t>In contrast to the poor quality courts, the courts at</w:t>
      </w:r>
      <w:r w:rsidR="00E23F3C" w:rsidRPr="00E23F3C">
        <w:t xml:space="preserve"> Coventry &amp; North Warwickshire Sports Club, </w:t>
      </w:r>
      <w:r w:rsidR="009A51D1">
        <w:t xml:space="preserve">Coventry Blue Coat School, </w:t>
      </w:r>
      <w:r w:rsidR="00E23F3C" w:rsidRPr="00E23F3C">
        <w:t xml:space="preserve">Ernesford Grange Community Academy, King Henry VIII School, University of Warwick (Westwood Campus), War Memorial Park, Beechwood Lawn Tennis Club and David Lloyd (Coventry) </w:t>
      </w:r>
      <w:r w:rsidRPr="00E23F3C">
        <w:t xml:space="preserve">are assessed as good quality. This means that </w:t>
      </w:r>
      <w:r w:rsidR="00E23F3C" w:rsidRPr="00E23F3C">
        <w:t xml:space="preserve">both </w:t>
      </w:r>
      <w:r w:rsidRPr="00E23F3C">
        <w:t xml:space="preserve">clubs in </w:t>
      </w:r>
      <w:r w:rsidR="00024DBC">
        <w:t>Coventry</w:t>
      </w:r>
      <w:r w:rsidRPr="00E23F3C">
        <w:t xml:space="preserve"> are serviced by good quality courts</w:t>
      </w:r>
      <w:r w:rsidR="00E23F3C" w:rsidRPr="00E23F3C">
        <w:t>.</w:t>
      </w:r>
      <w:r w:rsidRPr="00E23F3C">
        <w:t xml:space="preserve"> </w:t>
      </w:r>
    </w:p>
    <w:p w14:paraId="70A8BC96" w14:textId="1457AF9F" w:rsidR="00FD5E2C" w:rsidRDefault="00FD5E2C" w:rsidP="00091C6D"/>
    <w:p w14:paraId="288A722E" w14:textId="77777777" w:rsidR="00FD5E2C" w:rsidRPr="00090495" w:rsidRDefault="00FD5E2C" w:rsidP="00FD5E2C">
      <w:pPr>
        <w:ind w:right="-46"/>
        <w:rPr>
          <w:rFonts w:cs="Arial"/>
          <w:i/>
          <w:iCs/>
        </w:rPr>
      </w:pPr>
      <w:r w:rsidRPr="00090495">
        <w:rPr>
          <w:rFonts w:cs="Arial"/>
          <w:i/>
          <w:iCs/>
        </w:rPr>
        <w:t>Renovation fund</w:t>
      </w:r>
      <w:r w:rsidRPr="00090495">
        <w:rPr>
          <w:rStyle w:val="FootnoteReference"/>
          <w:rFonts w:cs="Arial"/>
        </w:rPr>
        <w:footnoteReference w:id="13"/>
      </w:r>
    </w:p>
    <w:p w14:paraId="624B1884" w14:textId="77777777" w:rsidR="00FD5E2C" w:rsidRPr="00090495" w:rsidRDefault="00FD5E2C" w:rsidP="00FD5E2C">
      <w:pPr>
        <w:ind w:right="-46"/>
        <w:rPr>
          <w:rFonts w:cs="Arial"/>
          <w:b/>
          <w:bCs/>
          <w:i/>
          <w:iCs/>
        </w:rPr>
      </w:pPr>
    </w:p>
    <w:p w14:paraId="75F86D92" w14:textId="77777777" w:rsidR="00FD5E2C" w:rsidRPr="00090495" w:rsidRDefault="00FD5E2C" w:rsidP="00FD5E2C">
      <w:pPr>
        <w:ind w:right="-46"/>
        <w:rPr>
          <w:rFonts w:cs="Arial"/>
        </w:rPr>
      </w:pPr>
      <w:r w:rsidRPr="00090495">
        <w:rPr>
          <w:rFonts w:cs="Arial"/>
        </w:rPr>
        <w:t xml:space="preserve">The LTA has secured a £22 million investment fund to be put into public tennis courts across Britain, together with an £8.5 million investment from the LTA. This will see thousands of public park tennis courts that are in poor or unplayable condition improved for the benefit of the local communities. </w:t>
      </w:r>
    </w:p>
    <w:p w14:paraId="56907046" w14:textId="77777777" w:rsidR="00FD5E2C" w:rsidRPr="00090495" w:rsidRDefault="00FD5E2C" w:rsidP="00FD5E2C">
      <w:pPr>
        <w:ind w:right="-46"/>
        <w:rPr>
          <w:rFonts w:cs="Arial"/>
        </w:rPr>
      </w:pPr>
    </w:p>
    <w:p w14:paraId="02F9143F" w14:textId="669602D4" w:rsidR="00FD5E2C" w:rsidRPr="00FD5E2C" w:rsidRDefault="00FD5E2C" w:rsidP="00FD5E2C">
      <w:pPr>
        <w:ind w:right="-46"/>
        <w:rPr>
          <w:rFonts w:cs="Arial"/>
        </w:rPr>
      </w:pPr>
      <w:r w:rsidRPr="00090495">
        <w:rPr>
          <w:rFonts w:cs="Arial"/>
        </w:rPr>
        <w:t xml:space="preserve">The LTA’s ambition is to drive participation across park tennis sites, as well as ensuring the future sustainability of these facilities. As well as paying for the refurbishment of public park courts, the new investment will also pay for the implementation of sustainable operating models for the facilities, with specialist programmes and support to ensure courts are both affordable and utilised. </w:t>
      </w:r>
    </w:p>
    <w:p w14:paraId="79E3FE29" w14:textId="77777777" w:rsidR="00091C6D" w:rsidRPr="00091C6D" w:rsidRDefault="00091C6D" w:rsidP="00091C6D">
      <w:pPr>
        <w:rPr>
          <w:highlight w:val="yellow"/>
        </w:rPr>
      </w:pPr>
    </w:p>
    <w:p w14:paraId="12BF1324" w14:textId="77777777" w:rsidR="001604A1" w:rsidRDefault="001604A1">
      <w:pPr>
        <w:jc w:val="left"/>
        <w:rPr>
          <w:b/>
          <w:bCs/>
          <w:i/>
          <w:iCs/>
        </w:rPr>
      </w:pPr>
      <w:r>
        <w:rPr>
          <w:b/>
          <w:bCs/>
          <w:i/>
          <w:iCs/>
        </w:rPr>
        <w:br w:type="page"/>
      </w:r>
    </w:p>
    <w:p w14:paraId="3A9A754A" w14:textId="1C876F21" w:rsidR="00091C6D" w:rsidRPr="00FD5E2C" w:rsidRDefault="00091C6D" w:rsidP="00091C6D">
      <w:pPr>
        <w:rPr>
          <w:b/>
          <w:bCs/>
          <w:i/>
          <w:iCs/>
        </w:rPr>
      </w:pPr>
      <w:r w:rsidRPr="00FD5E2C">
        <w:rPr>
          <w:b/>
          <w:bCs/>
          <w:i/>
          <w:iCs/>
        </w:rPr>
        <w:lastRenderedPageBreak/>
        <w:t xml:space="preserve">Ancillary provision </w:t>
      </w:r>
    </w:p>
    <w:p w14:paraId="26CAF4F3" w14:textId="5323DA7B" w:rsidR="006230D6" w:rsidRPr="00D61D2F" w:rsidRDefault="006230D6" w:rsidP="00091C6D">
      <w:pPr>
        <w:rPr>
          <w:i/>
          <w:iCs/>
        </w:rPr>
      </w:pPr>
    </w:p>
    <w:p w14:paraId="2181701C" w14:textId="4E210DC7" w:rsidR="006230D6" w:rsidRPr="00D61D2F" w:rsidRDefault="006230D6" w:rsidP="00091C6D">
      <w:r w:rsidRPr="00D61D2F">
        <w:t xml:space="preserve">Ancillary facilities servicing both Beechwood and Coventry &amp; North Warwickshire </w:t>
      </w:r>
      <w:r w:rsidR="00D61D2F" w:rsidRPr="00D61D2F">
        <w:t xml:space="preserve">tennis clubs are assessed as good quality, with no issues identified. </w:t>
      </w:r>
    </w:p>
    <w:p w14:paraId="25E9D9CC" w14:textId="77777777" w:rsidR="00091C6D" w:rsidRPr="00D61D2F" w:rsidRDefault="00091C6D" w:rsidP="00091C6D"/>
    <w:p w14:paraId="1755259A" w14:textId="51D0C0B2" w:rsidR="00091C6D" w:rsidRPr="00D61D2F" w:rsidRDefault="00091C6D" w:rsidP="00091C6D">
      <w:r w:rsidRPr="00D61D2F">
        <w:rPr>
          <w:rFonts w:eastAsia="Arial"/>
        </w:rPr>
        <w:t xml:space="preserve">For non-club courts, ancillary provision is </w:t>
      </w:r>
      <w:r w:rsidRPr="00D61D2F">
        <w:t xml:space="preserve">generally considered to be problematic, although good quality ancillary facilities are provided </w:t>
      </w:r>
      <w:r w:rsidR="00D61D2F" w:rsidRPr="00D61D2F">
        <w:t>at War Memorial Park</w:t>
      </w:r>
      <w:r w:rsidRPr="00D61D2F">
        <w:t xml:space="preserve">. Whilst most of the other sites do provide changing facilities and/or toilets, they are not specific for tennis and are generally too far away from the courts to be </w:t>
      </w:r>
      <w:r w:rsidRPr="00D61D2F">
        <w:rPr>
          <w:rFonts w:eastAsia="Arial"/>
        </w:rPr>
        <w:t>realistically</w:t>
      </w:r>
      <w:r w:rsidRPr="00D61D2F">
        <w:t xml:space="preserve"> used. Often, the facilities predominately service football/cricket pitch users and therefore are not readily available or suited to tennis court users. In some instances, quality is also poor.  </w:t>
      </w:r>
    </w:p>
    <w:p w14:paraId="38904B27" w14:textId="77777777" w:rsidR="00091C6D" w:rsidRPr="00091C6D" w:rsidRDefault="00091C6D" w:rsidP="00091C6D">
      <w:pPr>
        <w:rPr>
          <w:highlight w:val="yellow"/>
        </w:rPr>
      </w:pPr>
    </w:p>
    <w:p w14:paraId="129FF894" w14:textId="797787C8" w:rsidR="00091C6D" w:rsidRPr="008305BF" w:rsidRDefault="00091C6D" w:rsidP="00091C6D">
      <w:r w:rsidRPr="008305BF">
        <w:t xml:space="preserve">Insight from the LTA indicates good quality ancillary facilities such as toilets, changing rooms and cafes encourage players to visit community available provision and stay for extended periods of time. Therefore, a potential way to increase usage of such provision would be to invest in suitable ancillary amenities, which can then also provide a source of income. </w:t>
      </w:r>
      <w:bookmarkStart w:id="669" w:name="_Toc355773261"/>
      <w:bookmarkStart w:id="670" w:name="_Toc382299862"/>
      <w:bookmarkStart w:id="671" w:name="_Toc385406875"/>
      <w:bookmarkStart w:id="672" w:name="_Toc391040693"/>
      <w:bookmarkStart w:id="673" w:name="_Toc441649357"/>
      <w:bookmarkStart w:id="674" w:name="_Toc442107145"/>
      <w:bookmarkStart w:id="675" w:name="_Toc442857880"/>
      <w:bookmarkStart w:id="676" w:name="_Toc445393760"/>
      <w:bookmarkStart w:id="677" w:name="_Toc446484869"/>
    </w:p>
    <w:p w14:paraId="00CD9302" w14:textId="77777777" w:rsidR="00484F37" w:rsidRDefault="00484F37" w:rsidP="00091C6D"/>
    <w:p w14:paraId="669D0866" w14:textId="03FC4AC8" w:rsidR="00091C6D" w:rsidRPr="00484F37" w:rsidRDefault="00484F37" w:rsidP="00091C6D">
      <w:pPr>
        <w:rPr>
          <w:b/>
          <w:bCs/>
        </w:rPr>
      </w:pPr>
      <w:r w:rsidRPr="00484F37">
        <w:rPr>
          <w:b/>
          <w:bCs/>
        </w:rPr>
        <w:t>10</w:t>
      </w:r>
      <w:r w:rsidR="00091C6D" w:rsidRPr="00484F37">
        <w:rPr>
          <w:b/>
          <w:bCs/>
        </w:rPr>
        <w:t>.3: Demand</w:t>
      </w:r>
      <w:bookmarkEnd w:id="669"/>
      <w:bookmarkEnd w:id="670"/>
      <w:bookmarkEnd w:id="671"/>
      <w:bookmarkEnd w:id="672"/>
      <w:bookmarkEnd w:id="673"/>
      <w:bookmarkEnd w:id="674"/>
      <w:bookmarkEnd w:id="675"/>
      <w:bookmarkEnd w:id="676"/>
      <w:bookmarkEnd w:id="677"/>
    </w:p>
    <w:p w14:paraId="3158251F" w14:textId="77777777" w:rsidR="00091C6D" w:rsidRPr="008305BF" w:rsidRDefault="00091C6D" w:rsidP="00091C6D"/>
    <w:p w14:paraId="1D94D79A" w14:textId="77777777" w:rsidR="00091C6D" w:rsidRPr="008305BF" w:rsidRDefault="00091C6D" w:rsidP="00091C6D">
      <w:r w:rsidRPr="008305BF">
        <w:t xml:space="preserve">It is reported that demand for tennis provision during the Covid-19 pandemic has increased substantially compared to prior levels when court restrictions have not been in place (potentially linked to tennis being one of the first sports to be allowed to resume). This should therefore be monitored moving forward to ensure that any growth can be accommodated for if the increases are sustained. </w:t>
      </w:r>
    </w:p>
    <w:p w14:paraId="721FF167" w14:textId="77777777" w:rsidR="00091C6D" w:rsidRPr="00091C6D" w:rsidRDefault="00091C6D" w:rsidP="00091C6D">
      <w:pPr>
        <w:rPr>
          <w:highlight w:val="yellow"/>
        </w:rPr>
      </w:pPr>
    </w:p>
    <w:p w14:paraId="4E7D010A" w14:textId="77777777" w:rsidR="00091C6D" w:rsidRPr="00FD5E2C" w:rsidRDefault="00091C6D" w:rsidP="00091C6D">
      <w:pPr>
        <w:rPr>
          <w:b/>
          <w:bCs/>
          <w:i/>
          <w:iCs/>
        </w:rPr>
      </w:pPr>
      <w:r w:rsidRPr="00FD5E2C">
        <w:rPr>
          <w:b/>
          <w:bCs/>
          <w:i/>
          <w:iCs/>
        </w:rPr>
        <w:t>Competitive tennis</w:t>
      </w:r>
    </w:p>
    <w:p w14:paraId="2C9DC9F4" w14:textId="77777777" w:rsidR="00091C6D" w:rsidRPr="008305BF" w:rsidRDefault="00091C6D" w:rsidP="00091C6D"/>
    <w:p w14:paraId="279A6A0D" w14:textId="79CA7FD9" w:rsidR="00FD5E2C" w:rsidRDefault="00091C6D" w:rsidP="00FD5E2C">
      <w:r w:rsidRPr="008305BF">
        <w:t>There are t</w:t>
      </w:r>
      <w:r w:rsidR="00D86FDB">
        <w:t>wo</w:t>
      </w:r>
      <w:r w:rsidRPr="008305BF">
        <w:t xml:space="preserve"> </w:t>
      </w:r>
      <w:r w:rsidRPr="0077675A">
        <w:t xml:space="preserve">tennis clubs in </w:t>
      </w:r>
      <w:r w:rsidR="008305BF" w:rsidRPr="0077675A">
        <w:t>Coventry</w:t>
      </w:r>
      <w:r w:rsidRPr="0077675A">
        <w:t xml:space="preserve"> </w:t>
      </w:r>
      <w:r w:rsidR="00FD5E2C">
        <w:t xml:space="preserve">which collectively cater for 651 members. Beechwood TC has 454 members whilst Coventry &amp; North Warwickshire TC has 197 members. </w:t>
      </w:r>
    </w:p>
    <w:p w14:paraId="68978F88" w14:textId="115B1979" w:rsidR="000B5DCC" w:rsidRDefault="000B5DCC" w:rsidP="00FD5E2C"/>
    <w:p w14:paraId="15A7AAEF" w14:textId="53FB1B8C" w:rsidR="000B5DCC" w:rsidRDefault="000B5DCC" w:rsidP="000B5DCC">
      <w:pPr>
        <w:rPr>
          <w:b/>
          <w:bCs/>
          <w:i/>
          <w:iCs/>
        </w:rPr>
      </w:pPr>
      <w:r w:rsidRPr="00BB6307">
        <w:rPr>
          <w:b/>
          <w:bCs/>
          <w:i/>
          <w:iCs/>
        </w:rPr>
        <w:t>Informal and parks tennis</w:t>
      </w:r>
    </w:p>
    <w:p w14:paraId="635CB754" w14:textId="76F1F9D0" w:rsidR="000B5DCC" w:rsidRDefault="000B5DCC" w:rsidP="000B5DCC">
      <w:pPr>
        <w:rPr>
          <w:b/>
          <w:bCs/>
          <w:i/>
          <w:iCs/>
        </w:rPr>
      </w:pPr>
    </w:p>
    <w:p w14:paraId="3C099AC5" w14:textId="0754A5EB" w:rsidR="000B5DCC" w:rsidRPr="000B5DCC" w:rsidRDefault="000B5DCC" w:rsidP="000B5DCC">
      <w:r>
        <w:t>Demand for tennis at War Memorial Park and Spencer Park is relatively high when compared to local authority courts nationally, with both sites forming part of the LTA’s Clubspark scheme (detailed below). However, it must also be noted that this is likely to be a consequence of them being the only two council-operated sites in Coventry</w:t>
      </w:r>
      <w:r w:rsidR="00D826BB">
        <w:t xml:space="preserve"> rather than demand being high in general</w:t>
      </w:r>
      <w:r>
        <w:t xml:space="preserve">. </w:t>
      </w:r>
    </w:p>
    <w:p w14:paraId="5C554EB1" w14:textId="77777777" w:rsidR="000B5DCC" w:rsidRPr="00111E87" w:rsidRDefault="000B5DCC" w:rsidP="000B5DCC"/>
    <w:p w14:paraId="6F11C9C4" w14:textId="04448AE8" w:rsidR="000B5DCC" w:rsidRPr="00EA7D3A" w:rsidRDefault="00D826BB" w:rsidP="000B5DCC">
      <w:r>
        <w:t>No other court providers report high levels of community access, including the various education providers. Whilst this usage can be difficult to quantify, i</w:t>
      </w:r>
      <w:r w:rsidR="000B5DCC" w:rsidRPr="005324BB">
        <w:rPr>
          <w:rFonts w:eastAsia="Arial"/>
        </w:rPr>
        <w:t xml:space="preserve">t is generally </w:t>
      </w:r>
      <w:r>
        <w:rPr>
          <w:rFonts w:eastAsia="Arial"/>
        </w:rPr>
        <w:t>at its highest</w:t>
      </w:r>
      <w:r w:rsidR="000B5DCC" w:rsidRPr="005324BB">
        <w:rPr>
          <w:rFonts w:eastAsia="Arial"/>
        </w:rPr>
        <w:t xml:space="preserve"> during summer months, </w:t>
      </w:r>
      <w:r w:rsidR="000B5DCC">
        <w:rPr>
          <w:rFonts w:eastAsia="Arial"/>
        </w:rPr>
        <w:t>especially following events such as Wimbledon where d</w:t>
      </w:r>
      <w:r w:rsidR="000B5DCC" w:rsidRPr="005324BB">
        <w:rPr>
          <w:rFonts w:eastAsia="Arial"/>
        </w:rPr>
        <w:t xml:space="preserve">emand is likely to increase for recreational pay and play. </w:t>
      </w:r>
      <w:r w:rsidR="000B5DCC" w:rsidRPr="00EA7D3A">
        <w:t xml:space="preserve">It is believed by many that a lack of demand is a direct result of quality issues and/or a lack of </w:t>
      </w:r>
      <w:r w:rsidR="000B5DCC">
        <w:t>sports lighting</w:t>
      </w:r>
      <w:r w:rsidR="000B5DCC" w:rsidRPr="00EA7D3A">
        <w:t xml:space="preserve">, as well as other courts being available for </w:t>
      </w:r>
      <w:r>
        <w:t>cheaper</w:t>
      </w:r>
      <w:r w:rsidR="000B5DCC" w:rsidRPr="00EA7D3A">
        <w:t xml:space="preserve">. </w:t>
      </w:r>
    </w:p>
    <w:p w14:paraId="187666CE" w14:textId="77777777" w:rsidR="000B5DCC" w:rsidRPr="00091C6D" w:rsidRDefault="000B5DCC" w:rsidP="000B5DCC">
      <w:pPr>
        <w:rPr>
          <w:highlight w:val="yellow"/>
        </w:rPr>
      </w:pPr>
    </w:p>
    <w:p w14:paraId="4876E203" w14:textId="77777777" w:rsidR="000B5DCC" w:rsidRPr="00C71354" w:rsidRDefault="000B5DCC" w:rsidP="000B5DCC">
      <w:pPr>
        <w:rPr>
          <w:i/>
          <w:iCs/>
        </w:rPr>
      </w:pPr>
      <w:r w:rsidRPr="00C71354">
        <w:rPr>
          <w:i/>
          <w:iCs/>
        </w:rPr>
        <w:t xml:space="preserve">ClubSpark – Improving the booking process </w:t>
      </w:r>
    </w:p>
    <w:p w14:paraId="13C95B9E" w14:textId="77777777" w:rsidR="000B5DCC" w:rsidRPr="005324BB" w:rsidRDefault="000B5DCC" w:rsidP="000B5DCC"/>
    <w:p w14:paraId="2ECC7DAA" w14:textId="77777777" w:rsidR="000B5DCC" w:rsidRPr="005324BB" w:rsidRDefault="000B5DCC" w:rsidP="000B5DCC">
      <w:r w:rsidRPr="005324BB">
        <w:t>ClubSpark is a flexible and simple venue management platform with multiple products and applications to help venues, local authorities and coaches manage their sport. ClubSpark is a tool that is offered for free as part of LTA venue registration and allows administrators to manage all functions at their venue(s), including:</w:t>
      </w:r>
    </w:p>
    <w:p w14:paraId="75FD9E3F" w14:textId="77777777" w:rsidR="000B5DCC" w:rsidRPr="005324BB" w:rsidRDefault="000B5DCC" w:rsidP="000B5DCC"/>
    <w:p w14:paraId="1DACDFA2" w14:textId="77777777" w:rsidR="000B5DCC" w:rsidRPr="005324BB" w:rsidRDefault="000B5DCC" w:rsidP="000B5DCC">
      <w:pPr>
        <w:pStyle w:val="ListParagraph"/>
        <w:numPr>
          <w:ilvl w:val="0"/>
          <w:numId w:val="68"/>
        </w:numPr>
      </w:pPr>
      <w:r w:rsidRPr="005324BB">
        <w:t xml:space="preserve">Managed website - create and manage a mobile friendly website tailored to LA/club requirements to promote events and activities. </w:t>
      </w:r>
    </w:p>
    <w:p w14:paraId="0C0C105D" w14:textId="77777777" w:rsidR="000B5DCC" w:rsidRPr="005324BB" w:rsidRDefault="000B5DCC" w:rsidP="000B5DCC">
      <w:pPr>
        <w:pStyle w:val="ListParagraph"/>
        <w:numPr>
          <w:ilvl w:val="0"/>
          <w:numId w:val="68"/>
        </w:numPr>
      </w:pPr>
      <w:r w:rsidRPr="005324BB">
        <w:t>Managed coaching – set up coaching lessons and courses online.</w:t>
      </w:r>
    </w:p>
    <w:p w14:paraId="45DC7057" w14:textId="77777777" w:rsidR="000B5DCC" w:rsidRPr="005324BB" w:rsidRDefault="000B5DCC" w:rsidP="000B5DCC">
      <w:pPr>
        <w:pStyle w:val="ListParagraph"/>
        <w:numPr>
          <w:ilvl w:val="0"/>
          <w:numId w:val="68"/>
        </w:numPr>
      </w:pPr>
      <w:r w:rsidRPr="005324BB">
        <w:lastRenderedPageBreak/>
        <w:t xml:space="preserve">Membership management - improve membership engagement by making it easier for the venue and for members to pay, renew and keep in touch (includes online payments, direct debits and the monitoring of revenue streams; membership modules can also be used to take season ticket payments for venues operating a non-traditional annual facility fee). </w:t>
      </w:r>
    </w:p>
    <w:p w14:paraId="34CE880E" w14:textId="77777777" w:rsidR="000B5DCC" w:rsidRPr="005324BB" w:rsidRDefault="000B5DCC" w:rsidP="000B5DCC">
      <w:pPr>
        <w:pStyle w:val="ListParagraph"/>
        <w:numPr>
          <w:ilvl w:val="0"/>
          <w:numId w:val="68"/>
        </w:numPr>
      </w:pPr>
      <w:r w:rsidRPr="005324BB">
        <w:t>Organise payments - set the way payments are taken, whether it’s immediate pay and play, or bookable as part of a membership package</w:t>
      </w:r>
    </w:p>
    <w:p w14:paraId="724661BE" w14:textId="77777777" w:rsidR="000B5DCC" w:rsidRPr="005324BB" w:rsidRDefault="000B5DCC" w:rsidP="000B5DCC">
      <w:pPr>
        <w:pStyle w:val="ListParagraph"/>
        <w:numPr>
          <w:ilvl w:val="0"/>
          <w:numId w:val="68"/>
        </w:numPr>
      </w:pPr>
      <w:r w:rsidRPr="005324BB">
        <w:t>Court bookings – reduced administration for managing bookings; give staff, coaches, members and the general public access to book and pay for courts, classes or other resources online.</w:t>
      </w:r>
    </w:p>
    <w:p w14:paraId="11209C01" w14:textId="77777777" w:rsidR="000B5DCC" w:rsidRPr="005324BB" w:rsidRDefault="000B5DCC" w:rsidP="000B5DCC">
      <w:pPr>
        <w:pStyle w:val="ListParagraph"/>
        <w:numPr>
          <w:ilvl w:val="0"/>
          <w:numId w:val="68"/>
        </w:numPr>
      </w:pPr>
      <w:r w:rsidRPr="005324BB">
        <w:t>Scheduling - set unique booking and price rules to suit the venue and enable lights to switch on/off automatically when linked to the LTA Premium Gate Access system.</w:t>
      </w:r>
    </w:p>
    <w:p w14:paraId="2B0D8E15" w14:textId="77777777" w:rsidR="000B5DCC" w:rsidRPr="005324BB" w:rsidRDefault="000B5DCC" w:rsidP="000B5DCC">
      <w:pPr>
        <w:pStyle w:val="ListParagraph"/>
        <w:numPr>
          <w:ilvl w:val="0"/>
          <w:numId w:val="68"/>
        </w:numPr>
      </w:pPr>
      <w:r w:rsidRPr="005324BB">
        <w:t>Book and pay remotely - customers can make bookings and payments for a venue anytime, anywhere via the real-time booking app.</w:t>
      </w:r>
    </w:p>
    <w:p w14:paraId="42108C8D" w14:textId="77777777" w:rsidR="000B5DCC" w:rsidRPr="005324BB" w:rsidRDefault="000B5DCC" w:rsidP="000B5DCC">
      <w:pPr>
        <w:pStyle w:val="ListParagraph"/>
        <w:numPr>
          <w:ilvl w:val="0"/>
          <w:numId w:val="68"/>
        </w:numPr>
      </w:pPr>
      <w:r w:rsidRPr="005324BB">
        <w:t>Reporting - ClubSpark allows administrators to view reports highlighting income, court usage, revenue and number of members and season ticket holders; this allows for identification of trends and patterns and evidence to demonstrate participation levels and impact.</w:t>
      </w:r>
    </w:p>
    <w:p w14:paraId="52CB85D4" w14:textId="77777777" w:rsidR="009A51D1" w:rsidRDefault="009A51D1" w:rsidP="000B5DCC">
      <w:pPr>
        <w:rPr>
          <w:i/>
          <w:iCs/>
        </w:rPr>
      </w:pPr>
    </w:p>
    <w:p w14:paraId="0D00471B" w14:textId="2F57B51A" w:rsidR="000B5DCC" w:rsidRPr="00C71354" w:rsidRDefault="000B5DCC" w:rsidP="000B5DCC">
      <w:pPr>
        <w:rPr>
          <w:i/>
          <w:iCs/>
        </w:rPr>
      </w:pPr>
      <w:r w:rsidRPr="00C71354">
        <w:rPr>
          <w:i/>
          <w:iCs/>
        </w:rPr>
        <w:t>Rally</w:t>
      </w:r>
    </w:p>
    <w:p w14:paraId="5EB49ED0" w14:textId="77777777" w:rsidR="000B5DCC" w:rsidRPr="005324BB" w:rsidRDefault="000B5DCC" w:rsidP="000B5DCC"/>
    <w:p w14:paraId="523D80C1" w14:textId="77777777" w:rsidR="000B5DCC" w:rsidRPr="005324BB" w:rsidRDefault="000B5DCC" w:rsidP="000B5DCC">
      <w:r w:rsidRPr="005324BB">
        <w:t xml:space="preserve">Rally is an aggregator that collects all booking and coaching information via ClubSpark pages and displays it for participants in one easy to view page. It allows players to search for venues close to them and provides booking options, removing the barriers of not knowing where courts are or how to book. </w:t>
      </w:r>
    </w:p>
    <w:p w14:paraId="1C815B3C" w14:textId="77777777" w:rsidR="000B5DCC" w:rsidRPr="005324BB" w:rsidRDefault="000B5DCC" w:rsidP="000B5DCC"/>
    <w:p w14:paraId="2995CE96" w14:textId="77777777" w:rsidR="000B5DCC" w:rsidRPr="005324BB" w:rsidRDefault="000B5DCC" w:rsidP="000B5DCC">
      <w:r w:rsidRPr="005324BB">
        <w:t xml:space="preserve">Rally provides a helpful customer journey, with a personal profile to review and manage bookings, and helpful reminders. Courts can be set to book for free of charge or at a fee agreed by the provider. </w:t>
      </w:r>
    </w:p>
    <w:p w14:paraId="73231666" w14:textId="77777777" w:rsidR="000B5DCC" w:rsidRPr="005324BB" w:rsidRDefault="000B5DCC" w:rsidP="000B5DCC"/>
    <w:p w14:paraId="241F32F4" w14:textId="77777777" w:rsidR="000B5DCC" w:rsidRPr="00C71354" w:rsidRDefault="000B5DCC" w:rsidP="000B5DCC">
      <w:pPr>
        <w:rPr>
          <w:i/>
          <w:iCs/>
        </w:rPr>
      </w:pPr>
      <w:r w:rsidRPr="00C71354">
        <w:rPr>
          <w:i/>
          <w:iCs/>
        </w:rPr>
        <w:t>Smart Access</w:t>
      </w:r>
    </w:p>
    <w:p w14:paraId="5BF283B2" w14:textId="77777777" w:rsidR="000B5DCC" w:rsidRPr="005324BB" w:rsidRDefault="000B5DCC" w:rsidP="000B5DCC"/>
    <w:p w14:paraId="01B32154" w14:textId="77777777" w:rsidR="000B5DCC" w:rsidRPr="005324BB" w:rsidRDefault="000B5DCC" w:rsidP="000B5DCC">
      <w:r w:rsidRPr="005324BB">
        <w:t>The LTA has developed two Smart Access gate access systems that work in association with ClubSpark to secure courts and to allow access to booked customers only. Members of the public can book a court online (making payment if required) and receive a four digit access code via email to enter using a courtside keypad. The gate access system then allows entry for the time booked if a correct code is entered.</w:t>
      </w:r>
    </w:p>
    <w:p w14:paraId="501248F0" w14:textId="77777777" w:rsidR="000B5DCC" w:rsidRPr="005324BB" w:rsidRDefault="000B5DCC" w:rsidP="000B5DCC"/>
    <w:p w14:paraId="68850C95" w14:textId="77777777" w:rsidR="000B5DCC" w:rsidRPr="005324BB" w:rsidRDefault="000B5DCC" w:rsidP="000B5DCC">
      <w:r w:rsidRPr="005324BB">
        <w:t xml:space="preserve">There are two gate options available: SmartAccess Premium and SmartAccess Lite. The demands and needs of users plus the setup of the venue determines the most appropriate system for each site. </w:t>
      </w:r>
    </w:p>
    <w:p w14:paraId="5340A876" w14:textId="77777777" w:rsidR="000B5DCC" w:rsidRPr="005324BB" w:rsidRDefault="000B5DCC" w:rsidP="000B5DCC"/>
    <w:p w14:paraId="728BAC21" w14:textId="77777777" w:rsidR="000B5DCC" w:rsidRPr="005324BB" w:rsidRDefault="000B5DCC" w:rsidP="000B5DCC">
      <w:r w:rsidRPr="005324BB">
        <w:t xml:space="preserve">Nationally, the LTA report that in the last three years, sites with a gate access system installed have attracted 64,841 unique players, leading to 609,671 courts being booked. This has generated income of over £1 million. </w:t>
      </w:r>
    </w:p>
    <w:p w14:paraId="73575217" w14:textId="77777777" w:rsidR="000B5DCC" w:rsidRPr="005324BB" w:rsidRDefault="000B5DCC" w:rsidP="000B5DCC"/>
    <w:p w14:paraId="77F52FF7" w14:textId="77777777" w:rsidR="000B5DCC" w:rsidRPr="00D826BB" w:rsidRDefault="000B5DCC" w:rsidP="000B5DCC">
      <w:pPr>
        <w:rPr>
          <w:b/>
          <w:bCs/>
          <w:i/>
          <w:iCs/>
        </w:rPr>
      </w:pPr>
      <w:r w:rsidRPr="00D826BB">
        <w:rPr>
          <w:b/>
          <w:bCs/>
          <w:i/>
          <w:iCs/>
        </w:rPr>
        <w:t>Additional demand</w:t>
      </w:r>
    </w:p>
    <w:p w14:paraId="143E216D" w14:textId="77777777" w:rsidR="000B5DCC" w:rsidRPr="005324BB" w:rsidRDefault="000B5DCC" w:rsidP="000B5DCC"/>
    <w:p w14:paraId="2E950E77" w14:textId="05B37B68" w:rsidR="000B5DCC" w:rsidRPr="005324BB" w:rsidRDefault="000B5DCC" w:rsidP="000B5DCC">
      <w:r w:rsidRPr="005324BB">
        <w:t>The LTA operates various tennis initiatives across the Country which result</w:t>
      </w:r>
      <w:r w:rsidR="004E6F47">
        <w:t>s</w:t>
      </w:r>
      <w:r w:rsidRPr="005324BB">
        <w:t xml:space="preserve"> in some courts receiving additional demand. Furthermore, there are other formats away from traditional tennis that can result in increased usage. These are all detailed below. </w:t>
      </w:r>
    </w:p>
    <w:p w14:paraId="2758CA17" w14:textId="77777777" w:rsidR="000B5DCC" w:rsidRPr="005324BB" w:rsidRDefault="000B5DCC" w:rsidP="000B5DCC"/>
    <w:p w14:paraId="144DAC8D" w14:textId="77777777" w:rsidR="000B5DCC" w:rsidRPr="00C71354" w:rsidRDefault="000B5DCC" w:rsidP="000B5DCC">
      <w:pPr>
        <w:rPr>
          <w:rFonts w:eastAsia="Arial"/>
          <w:i/>
          <w:iCs/>
        </w:rPr>
      </w:pPr>
      <w:r w:rsidRPr="00C71354">
        <w:rPr>
          <w:rFonts w:eastAsia="Arial"/>
          <w:i/>
          <w:iCs/>
        </w:rPr>
        <w:t>Parks tennis</w:t>
      </w:r>
    </w:p>
    <w:p w14:paraId="02E148AF" w14:textId="77777777" w:rsidR="000B5DCC" w:rsidRPr="005324BB" w:rsidRDefault="000B5DCC" w:rsidP="000B5DCC">
      <w:pPr>
        <w:rPr>
          <w:rFonts w:eastAsia="Arial"/>
        </w:rPr>
      </w:pPr>
    </w:p>
    <w:p w14:paraId="17AE228A" w14:textId="77777777" w:rsidR="000B5DCC" w:rsidRPr="005324BB" w:rsidRDefault="000B5DCC" w:rsidP="000B5DCC">
      <w:pPr>
        <w:rPr>
          <w:rFonts w:eastAsia="Arial"/>
        </w:rPr>
      </w:pPr>
      <w:r w:rsidRPr="005324BB">
        <w:rPr>
          <w:rFonts w:eastAsia="Arial"/>
        </w:rPr>
        <w:t xml:space="preserve">Parks tennis leagues are less formal in comparison to established club play, offering greater flexibility and an opportunity for all abilities to engage in competition at local venues. The </w:t>
      </w:r>
      <w:r w:rsidRPr="005324BB">
        <w:rPr>
          <w:rFonts w:eastAsia="Arial"/>
        </w:rPr>
        <w:lastRenderedPageBreak/>
        <w:t>leagues are run by Local Tennis Leagues and are available to all aged 18 years and above, with administration and support based online. Players are organised into mixed sex leagues of eight based on similar ability levels, with matches arranged between the two players at whatever time and court is agreed. The flexibility of play is conducive to the use of park sites which are typically more easily accessible.</w:t>
      </w:r>
    </w:p>
    <w:p w14:paraId="0E6FCE1F" w14:textId="77777777" w:rsidR="000B5DCC" w:rsidRPr="00091C6D" w:rsidRDefault="000B5DCC" w:rsidP="000B5DCC">
      <w:pPr>
        <w:rPr>
          <w:highlight w:val="yellow"/>
        </w:rPr>
      </w:pPr>
    </w:p>
    <w:p w14:paraId="72433867" w14:textId="77777777" w:rsidR="000B5DCC" w:rsidRPr="00EA7D3A" w:rsidRDefault="000B5DCC" w:rsidP="000B5DCC">
      <w:r w:rsidRPr="00EA7D3A">
        <w:t>In Coventry, a league is in operation at War Memorial Park with seven current participants.</w:t>
      </w:r>
    </w:p>
    <w:p w14:paraId="7FDA6ACD" w14:textId="77777777" w:rsidR="009A51D1" w:rsidRDefault="009A51D1" w:rsidP="000B5DCC">
      <w:pPr>
        <w:rPr>
          <w:rFonts w:eastAsia="MS Mincho"/>
          <w:i/>
          <w:iCs/>
        </w:rPr>
      </w:pPr>
    </w:p>
    <w:p w14:paraId="3C7FDD50" w14:textId="53EBAEDE" w:rsidR="000B5DCC" w:rsidRPr="00C71354" w:rsidRDefault="000B5DCC" w:rsidP="000B5DCC">
      <w:pPr>
        <w:rPr>
          <w:rFonts w:eastAsia="MS Mincho"/>
          <w:i/>
          <w:iCs/>
        </w:rPr>
      </w:pPr>
      <w:r w:rsidRPr="00C71354">
        <w:rPr>
          <w:rFonts w:eastAsia="MS Mincho"/>
          <w:i/>
          <w:iCs/>
        </w:rPr>
        <w:t xml:space="preserve">LTA Youth </w:t>
      </w:r>
      <w:r w:rsidR="005D2D54">
        <w:rPr>
          <w:rFonts w:eastAsia="MS Mincho"/>
          <w:i/>
          <w:iCs/>
        </w:rPr>
        <w:t>Red</w:t>
      </w:r>
    </w:p>
    <w:p w14:paraId="105A2394" w14:textId="77777777" w:rsidR="000B5DCC" w:rsidRPr="005324BB" w:rsidRDefault="000B5DCC" w:rsidP="000B5DCC"/>
    <w:p w14:paraId="6D138C40" w14:textId="73499F0C" w:rsidR="000B5DCC" w:rsidRDefault="000B5DCC" w:rsidP="000B5DCC">
      <w:r w:rsidRPr="005324BB">
        <w:rPr>
          <w:rFonts w:hint="eastAsia"/>
        </w:rPr>
        <w:t xml:space="preserve">This is the fun starter course for children who have never played the sport </w:t>
      </w:r>
      <w:r w:rsidRPr="005324BB">
        <w:t>before or</w:t>
      </w:r>
      <w:r w:rsidRPr="005324BB">
        <w:rPr>
          <w:rFonts w:hint="eastAsia"/>
        </w:rPr>
        <w:t xml:space="preserve"> may have played very little. Packed full of fun games and training drills, it also gives parents the chance to join in too. </w:t>
      </w:r>
      <w:r w:rsidRPr="005324BB">
        <w:t>For £</w:t>
      </w:r>
      <w:r w:rsidR="000E6B88">
        <w:t>34.99</w:t>
      </w:r>
      <w:r w:rsidRPr="005324BB">
        <w:t xml:space="preserve">, kids get six weeks coaching by an LTA Accredited coach, along with a free racket, pack of balls and personalised t-shirt so that they can continue playing.  </w:t>
      </w:r>
    </w:p>
    <w:p w14:paraId="21F868E4" w14:textId="77777777" w:rsidR="000B5DCC" w:rsidRDefault="000B5DCC" w:rsidP="000B5DCC"/>
    <w:p w14:paraId="51DCAD32" w14:textId="4C5DAE7E" w:rsidR="000B5DCC" w:rsidRPr="005324BB" w:rsidRDefault="000B5DCC" w:rsidP="000B5DCC">
      <w:r>
        <w:t xml:space="preserve">There is currently a single LTA Youth </w:t>
      </w:r>
      <w:r w:rsidR="005D2D54">
        <w:t>Red</w:t>
      </w:r>
      <w:r>
        <w:t xml:space="preserve"> session operating in Coventry, located at Beechwood Lawn Tennis Club. </w:t>
      </w:r>
    </w:p>
    <w:p w14:paraId="19ED441D" w14:textId="77777777" w:rsidR="000B5DCC" w:rsidRPr="00091C6D" w:rsidRDefault="000B5DCC" w:rsidP="000B5DCC">
      <w:pPr>
        <w:rPr>
          <w:highlight w:val="yellow"/>
        </w:rPr>
      </w:pPr>
    </w:p>
    <w:p w14:paraId="3E5AC40F" w14:textId="77777777" w:rsidR="000B5DCC" w:rsidRPr="00C71354" w:rsidRDefault="000B5DCC" w:rsidP="000B5DCC">
      <w:pPr>
        <w:rPr>
          <w:i/>
          <w:iCs/>
        </w:rPr>
      </w:pPr>
      <w:r w:rsidRPr="00C71354">
        <w:rPr>
          <w:i/>
          <w:iCs/>
        </w:rPr>
        <w:t xml:space="preserve">Tennis for Free </w:t>
      </w:r>
    </w:p>
    <w:p w14:paraId="3B203DC7" w14:textId="77777777" w:rsidR="000B5DCC" w:rsidRPr="005324BB" w:rsidRDefault="000B5DCC" w:rsidP="000B5DCC"/>
    <w:p w14:paraId="5EEEDC53" w14:textId="77777777" w:rsidR="000B5DCC" w:rsidRPr="005324BB" w:rsidRDefault="000B5DCC" w:rsidP="000B5DCC">
      <w:r w:rsidRPr="005324BB">
        <w:t xml:space="preserve">Tennis for Free is a community sports charity that works in partnership with the LTA. The charity delivers free, fully inclusive weekly coaching sessions for all ages and abilities in local communities across the UK, especially those in low-income areas. </w:t>
      </w:r>
    </w:p>
    <w:p w14:paraId="0C873E9D" w14:textId="77777777" w:rsidR="000B5DCC" w:rsidRPr="005324BB" w:rsidRDefault="000B5DCC" w:rsidP="000B5DCC"/>
    <w:p w14:paraId="3B79B413" w14:textId="77777777" w:rsidR="000B5DCC" w:rsidRPr="005324BB" w:rsidRDefault="000B5DCC" w:rsidP="000B5DCC">
      <w:r w:rsidRPr="005324BB">
        <w:t xml:space="preserve">Tennis for Free offers a package for local authorities and court operators that includes financial support for local LTA Accredited coaches to deliver the sessions, tennis equipment for attendees and coaches and promotional support. Sessions are typically delivered across three courts, although the charity have recently launched ‘Tennis for Free Lite’, available to clubs that wish to open their doors to non-members. </w:t>
      </w:r>
    </w:p>
    <w:p w14:paraId="46FE08BB" w14:textId="77777777" w:rsidR="000B5DCC" w:rsidRPr="005324BB" w:rsidRDefault="000B5DCC" w:rsidP="000B5DCC"/>
    <w:p w14:paraId="1AA1C0E2" w14:textId="77777777" w:rsidR="000B5DCC" w:rsidRPr="005324BB" w:rsidRDefault="000B5DCC" w:rsidP="000B5DCC">
      <w:r w:rsidRPr="005324BB">
        <w:t>Through its offer, Tennis for Free aims to:</w:t>
      </w:r>
    </w:p>
    <w:p w14:paraId="4A715480" w14:textId="77777777" w:rsidR="000B5DCC" w:rsidRPr="005324BB" w:rsidRDefault="000B5DCC" w:rsidP="000B5DCC"/>
    <w:p w14:paraId="78C38764" w14:textId="77777777" w:rsidR="000B5DCC" w:rsidRPr="005324BB" w:rsidRDefault="000B5DCC" w:rsidP="000B5DCC">
      <w:pPr>
        <w:pStyle w:val="ListParagraph"/>
        <w:numPr>
          <w:ilvl w:val="0"/>
          <w:numId w:val="70"/>
        </w:numPr>
      </w:pPr>
      <w:r w:rsidRPr="005324BB">
        <w:t>Reinvigorate under-used public facilities</w:t>
      </w:r>
    </w:p>
    <w:p w14:paraId="002DFFD1" w14:textId="77777777" w:rsidR="000B5DCC" w:rsidRPr="005324BB" w:rsidRDefault="000B5DCC" w:rsidP="000B5DCC">
      <w:pPr>
        <w:pStyle w:val="ListParagraph"/>
        <w:numPr>
          <w:ilvl w:val="0"/>
          <w:numId w:val="70"/>
        </w:numPr>
      </w:pPr>
      <w:r w:rsidRPr="005324BB">
        <w:t>Make tennis a sport for all</w:t>
      </w:r>
    </w:p>
    <w:p w14:paraId="7FBBAB65" w14:textId="77777777" w:rsidR="000B5DCC" w:rsidRPr="005324BB" w:rsidRDefault="000B5DCC" w:rsidP="000B5DCC">
      <w:pPr>
        <w:pStyle w:val="ListParagraph"/>
        <w:numPr>
          <w:ilvl w:val="0"/>
          <w:numId w:val="70"/>
        </w:numPr>
      </w:pPr>
      <w:r w:rsidRPr="005324BB">
        <w:t>Make tennis more financially accessible in the UK</w:t>
      </w:r>
    </w:p>
    <w:p w14:paraId="5DAB43EB" w14:textId="77777777" w:rsidR="000B5DCC" w:rsidRPr="005324BB" w:rsidRDefault="000B5DCC" w:rsidP="000B5DCC">
      <w:pPr>
        <w:pStyle w:val="ListParagraph"/>
        <w:numPr>
          <w:ilvl w:val="0"/>
          <w:numId w:val="70"/>
        </w:numPr>
      </w:pPr>
      <w:r w:rsidRPr="005324BB">
        <w:t>Improve the physical and mental wellbeing of local communities through tennis</w:t>
      </w:r>
    </w:p>
    <w:p w14:paraId="0E596AC3" w14:textId="77777777" w:rsidR="000B5DCC" w:rsidRPr="005324BB" w:rsidRDefault="000B5DCC" w:rsidP="000B5DCC"/>
    <w:p w14:paraId="17616CE5" w14:textId="77777777" w:rsidR="000B5DCC" w:rsidRPr="00091C6D" w:rsidRDefault="000B5DCC" w:rsidP="000B5DCC">
      <w:pPr>
        <w:rPr>
          <w:highlight w:val="yellow"/>
        </w:rPr>
      </w:pPr>
      <w:r w:rsidRPr="0084087A">
        <w:t xml:space="preserve">No Tennis for Free sessions currently operate in Coventry. </w:t>
      </w:r>
    </w:p>
    <w:p w14:paraId="6EED0362" w14:textId="77777777" w:rsidR="000B5DCC" w:rsidRDefault="000B5DCC" w:rsidP="00FD5E2C">
      <w:pPr>
        <w:rPr>
          <w:highlight w:val="yellow"/>
        </w:rPr>
      </w:pPr>
    </w:p>
    <w:p w14:paraId="37DD11D1" w14:textId="77777777" w:rsidR="00D826BB" w:rsidRPr="007B2872" w:rsidRDefault="00D826BB" w:rsidP="00D826BB">
      <w:pPr>
        <w:rPr>
          <w:rFonts w:cs="Arial"/>
          <w:i/>
        </w:rPr>
      </w:pPr>
      <w:r w:rsidRPr="007B2872">
        <w:rPr>
          <w:rFonts w:cs="Arial"/>
          <w:i/>
        </w:rPr>
        <w:t xml:space="preserve">LTA Big Tennis Weekend </w:t>
      </w:r>
    </w:p>
    <w:p w14:paraId="370146A2" w14:textId="77777777" w:rsidR="00D826BB" w:rsidRPr="007B2872" w:rsidRDefault="00D826BB" w:rsidP="00D826BB">
      <w:pPr>
        <w:rPr>
          <w:rFonts w:cs="Arial"/>
          <w:iCs/>
        </w:rPr>
      </w:pPr>
    </w:p>
    <w:p w14:paraId="46FF882C" w14:textId="43046D7F" w:rsidR="00D826BB" w:rsidRDefault="00D826BB" w:rsidP="00D826BB">
      <w:pPr>
        <w:rPr>
          <w:rFonts w:cs="Arial"/>
          <w:iCs/>
        </w:rPr>
      </w:pPr>
      <w:r w:rsidRPr="007B2872">
        <w:rPr>
          <w:rFonts w:cs="Arial"/>
          <w:iCs/>
        </w:rPr>
        <w:t>The LTA Big Tennis Weekend is an LTA initiative which all registered venues can access. Clubs and venues have the ability to sign up to host open days, which are free of charge, and create a relaxed and welcoming environment for those new to tennis to participate. This in turn can potentially lead to the clubs attracting new members.</w:t>
      </w:r>
    </w:p>
    <w:p w14:paraId="1BE978E1" w14:textId="77777777" w:rsidR="00D826BB" w:rsidRPr="007B2872" w:rsidRDefault="00D826BB" w:rsidP="00D826BB">
      <w:pPr>
        <w:rPr>
          <w:rFonts w:cs="Arial"/>
          <w:iCs/>
        </w:rPr>
      </w:pPr>
    </w:p>
    <w:p w14:paraId="5417D939" w14:textId="77777777" w:rsidR="00D826BB" w:rsidRPr="007B2872" w:rsidRDefault="00D826BB" w:rsidP="00D826BB">
      <w:pPr>
        <w:rPr>
          <w:rFonts w:cs="Arial"/>
          <w:iCs/>
        </w:rPr>
      </w:pPr>
      <w:r w:rsidRPr="007B2872">
        <w:rPr>
          <w:rFonts w:cs="Arial"/>
          <w:iCs/>
        </w:rPr>
        <w:t xml:space="preserve">The LTA hosts three dedicated weekends a year (in May, July and September) that are the UK’s biggest public tennis events. Furthermore, venues are able to run additional events outside these dates and will benefit from their events being promoted on the national LTA campaign website. All clubs running an open day are asked to promote a follow-on offer to all attendees, such as a reduced rate introductory membership or a number of free coaching sessions, to encourage people to continue playing after the event. </w:t>
      </w:r>
    </w:p>
    <w:p w14:paraId="31F5465C" w14:textId="77777777" w:rsidR="00D826BB" w:rsidRPr="002975CB" w:rsidRDefault="00D826BB" w:rsidP="00D826BB">
      <w:pPr>
        <w:rPr>
          <w:rFonts w:cs="Arial"/>
          <w:iCs/>
          <w:highlight w:val="yellow"/>
        </w:rPr>
      </w:pPr>
    </w:p>
    <w:p w14:paraId="29990B6B" w14:textId="249BD38F" w:rsidR="00D826BB" w:rsidRDefault="00D826BB" w:rsidP="00D826BB">
      <w:pPr>
        <w:rPr>
          <w:rFonts w:cs="Arial"/>
          <w:iCs/>
        </w:rPr>
      </w:pPr>
      <w:r w:rsidRPr="0096394D">
        <w:rPr>
          <w:rFonts w:cs="Arial"/>
          <w:iCs/>
        </w:rPr>
        <w:t xml:space="preserve">No sites in </w:t>
      </w:r>
      <w:r>
        <w:rPr>
          <w:rFonts w:cs="Arial"/>
          <w:iCs/>
        </w:rPr>
        <w:t>Coventry</w:t>
      </w:r>
      <w:r w:rsidRPr="0096394D">
        <w:rPr>
          <w:rFonts w:cs="Arial"/>
          <w:iCs/>
        </w:rPr>
        <w:t xml:space="preserve"> currently host</w:t>
      </w:r>
      <w:r>
        <w:rPr>
          <w:rFonts w:cs="Arial"/>
          <w:iCs/>
        </w:rPr>
        <w:t xml:space="preserve"> or are scheduled to host</w:t>
      </w:r>
      <w:r w:rsidRPr="0096394D">
        <w:rPr>
          <w:rFonts w:cs="Arial"/>
          <w:iCs/>
        </w:rPr>
        <w:t xml:space="preserve"> a Big Tennis Weekend. </w:t>
      </w:r>
    </w:p>
    <w:p w14:paraId="090FD072" w14:textId="3EBC616F" w:rsidR="00B14DCB" w:rsidRDefault="00B14DCB" w:rsidP="00D826BB">
      <w:pPr>
        <w:rPr>
          <w:rFonts w:cs="Arial"/>
          <w:iCs/>
        </w:rPr>
      </w:pPr>
    </w:p>
    <w:p w14:paraId="06CDD36E" w14:textId="6C8301D8" w:rsidR="00B14DCB" w:rsidRPr="00097052" w:rsidRDefault="008003CA" w:rsidP="00B14DCB">
      <w:pPr>
        <w:rPr>
          <w:i/>
          <w:iCs/>
        </w:rPr>
      </w:pPr>
      <w:r>
        <w:rPr>
          <w:i/>
          <w:iCs/>
        </w:rPr>
        <w:lastRenderedPageBreak/>
        <w:t xml:space="preserve">LTA Youth </w:t>
      </w:r>
      <w:r w:rsidR="00555D2D">
        <w:rPr>
          <w:i/>
          <w:iCs/>
        </w:rPr>
        <w:t>Programmes</w:t>
      </w:r>
    </w:p>
    <w:p w14:paraId="2134CF2C" w14:textId="77777777" w:rsidR="00B14DCB" w:rsidRPr="005324BB" w:rsidRDefault="00B14DCB" w:rsidP="00B14DCB"/>
    <w:p w14:paraId="01FC84E8" w14:textId="2CEEEF96" w:rsidR="00B14DCB" w:rsidRPr="005324BB" w:rsidRDefault="00555D2D" w:rsidP="00B14DCB">
      <w:r>
        <w:t xml:space="preserve">The </w:t>
      </w:r>
      <w:r w:rsidR="008003CA">
        <w:t>LTA</w:t>
      </w:r>
      <w:r w:rsidR="00B14DCB" w:rsidRPr="005324BB">
        <w:t xml:space="preserve"> provides children with the perfect opportunity to learn the fundamentals of tennis at an early age. Designed for children aged between 4-10, mini tennis utilises smaller courts, nets and rackets as well as lower-bouncing tennis balls to develop vital tennis skills and techniques. </w:t>
      </w:r>
    </w:p>
    <w:p w14:paraId="4F837B6B" w14:textId="77777777" w:rsidR="00B14DCB" w:rsidRPr="005324BB" w:rsidRDefault="00B14DCB" w:rsidP="00B14DCB"/>
    <w:p w14:paraId="02228820" w14:textId="77777777" w:rsidR="00B14DCB" w:rsidRPr="005324BB" w:rsidRDefault="00B14DCB" w:rsidP="00B14DCB">
      <w:r w:rsidRPr="005324BB">
        <w:t xml:space="preserve">The game is split out into three levels, with the LTA stating that each stage has key aims and goals as follows: </w:t>
      </w:r>
    </w:p>
    <w:p w14:paraId="01CCEC5A" w14:textId="77777777" w:rsidR="00B14DCB" w:rsidRPr="005324BB" w:rsidRDefault="00B14DCB" w:rsidP="00B14DCB"/>
    <w:p w14:paraId="2D93D911" w14:textId="77777777" w:rsidR="00B14DCB" w:rsidRPr="005324BB" w:rsidRDefault="00B14DCB" w:rsidP="00B14DCB">
      <w:pPr>
        <w:pStyle w:val="ListParagraph"/>
        <w:numPr>
          <w:ilvl w:val="0"/>
          <w:numId w:val="71"/>
        </w:numPr>
      </w:pPr>
      <w:r w:rsidRPr="005324BB">
        <w:t>Red (Stage 3): 4-8 year olds – serve, rally and score</w:t>
      </w:r>
    </w:p>
    <w:p w14:paraId="1BFB3DA3" w14:textId="77777777" w:rsidR="00B14DCB" w:rsidRPr="005324BB" w:rsidRDefault="00B14DCB" w:rsidP="00B14DCB">
      <w:pPr>
        <w:pStyle w:val="ListParagraph"/>
        <w:numPr>
          <w:ilvl w:val="0"/>
          <w:numId w:val="71"/>
        </w:numPr>
      </w:pPr>
      <w:r w:rsidRPr="005324BB">
        <w:t>Orange (Stage 2): 8-9 year olds – develop a rounded game</w:t>
      </w:r>
    </w:p>
    <w:p w14:paraId="10784799" w14:textId="77777777" w:rsidR="00B14DCB" w:rsidRPr="005324BB" w:rsidRDefault="00B14DCB" w:rsidP="00B14DCB">
      <w:pPr>
        <w:pStyle w:val="ListParagraph"/>
        <w:numPr>
          <w:ilvl w:val="0"/>
          <w:numId w:val="71"/>
        </w:numPr>
      </w:pPr>
      <w:r w:rsidRPr="005324BB">
        <w:t>Green (Stage 1): 10 year olds – put skills to the test</w:t>
      </w:r>
    </w:p>
    <w:p w14:paraId="715F6097" w14:textId="77777777" w:rsidR="00B14DCB" w:rsidRPr="0084087A" w:rsidRDefault="00B14DCB" w:rsidP="00B14DCB"/>
    <w:p w14:paraId="29ADCBDC" w14:textId="3443168F" w:rsidR="00091C6D" w:rsidRDefault="00B14DCB" w:rsidP="00091C6D">
      <w:r w:rsidRPr="0084087A">
        <w:t>Eight dedicated mini tennis courts have been identified in Coventry, located at Sidney Stringer Academy, War Memorial Park and Beechwood Lawn Tennis Club.</w:t>
      </w:r>
      <w:r>
        <w:t xml:space="preserve"> </w:t>
      </w:r>
    </w:p>
    <w:p w14:paraId="0CC53169" w14:textId="04054B3C" w:rsidR="00B14DCB" w:rsidRDefault="00B14DCB" w:rsidP="00091C6D"/>
    <w:p w14:paraId="30F63165" w14:textId="3089E9F6" w:rsidR="00B14DCB" w:rsidRPr="00097052" w:rsidRDefault="00B14DCB" w:rsidP="00B14DCB">
      <w:pPr>
        <w:rPr>
          <w:rFonts w:eastAsia="MS Mincho"/>
          <w:i/>
          <w:iCs/>
        </w:rPr>
      </w:pPr>
      <w:r w:rsidRPr="00097052">
        <w:rPr>
          <w:rFonts w:eastAsia="MS Mincho"/>
          <w:i/>
          <w:iCs/>
        </w:rPr>
        <w:t>Padel</w:t>
      </w:r>
    </w:p>
    <w:p w14:paraId="6FD1BA3E" w14:textId="77777777" w:rsidR="00B14DCB" w:rsidRPr="005575F8" w:rsidRDefault="00B14DCB" w:rsidP="00B14DCB"/>
    <w:p w14:paraId="5BE2D276" w14:textId="77777777" w:rsidR="00B14DCB" w:rsidRPr="005575F8" w:rsidRDefault="00B14DCB" w:rsidP="00B14DCB">
      <w:r w:rsidRPr="005575F8">
        <w:rPr>
          <w:rFonts w:hint="eastAsia"/>
        </w:rPr>
        <w:t xml:space="preserve">One of the LTAs key strategies is to find new ways to grow participation and </w:t>
      </w:r>
      <w:r w:rsidRPr="005575F8">
        <w:t>p</w:t>
      </w:r>
      <w:r w:rsidRPr="005575F8">
        <w:rPr>
          <w:rFonts w:hint="eastAsia"/>
        </w:rPr>
        <w:t xml:space="preserve">adel is an innovative format of tennis that </w:t>
      </w:r>
      <w:r w:rsidRPr="005575F8">
        <w:t>is</w:t>
      </w:r>
      <w:r w:rsidRPr="005575F8">
        <w:rPr>
          <w:rFonts w:hint="eastAsia"/>
        </w:rPr>
        <w:t xml:space="preserve"> fun, flexible, easy to play and extremely sociable.</w:t>
      </w:r>
      <w:r w:rsidRPr="005575F8">
        <w:t xml:space="preserve"> P</w:t>
      </w:r>
      <w:r w:rsidRPr="005575F8">
        <w:rPr>
          <w:rFonts w:hint="eastAsia"/>
        </w:rPr>
        <w:t>adel is played mainly in a doubles format on an enclosed court about a third of the size of a tennis court and can be played in groups of mixed ages and abilities, as it is not power dominant. The rules are broadly the same as tennis, although you serve under</w:t>
      </w:r>
      <w:r w:rsidRPr="005575F8">
        <w:t>-arm</w:t>
      </w:r>
      <w:r w:rsidRPr="005575F8">
        <w:rPr>
          <w:rFonts w:hint="eastAsia"/>
        </w:rPr>
        <w:t xml:space="preserve"> and the walls are used as part of the game with the ball allowed to bounce off them.</w:t>
      </w:r>
    </w:p>
    <w:p w14:paraId="27B0CF1D" w14:textId="77777777" w:rsidR="00B14DCB" w:rsidRPr="005575F8" w:rsidRDefault="00B14DCB" w:rsidP="00B14DCB"/>
    <w:p w14:paraId="4A1EB767" w14:textId="38F1F4E3" w:rsidR="00B14DCB" w:rsidRPr="005575F8" w:rsidRDefault="00B14DCB" w:rsidP="00B14DCB">
      <w:r w:rsidRPr="005575F8">
        <w:rPr>
          <w:rFonts w:hint="eastAsia"/>
        </w:rPr>
        <w:t xml:space="preserve">One of the fastest growing sports across Europe, </w:t>
      </w:r>
      <w:r>
        <w:t>it</w:t>
      </w:r>
      <w:r w:rsidRPr="005575F8">
        <w:rPr>
          <w:rFonts w:hint="eastAsia"/>
        </w:rPr>
        <w:t xml:space="preserve"> has</w:t>
      </w:r>
      <w:r>
        <w:t xml:space="preserve"> also</w:t>
      </w:r>
      <w:r w:rsidRPr="005575F8">
        <w:rPr>
          <w:rFonts w:hint="eastAsia"/>
        </w:rPr>
        <w:t xml:space="preserve"> been integrated into </w:t>
      </w:r>
      <w:r w:rsidRPr="005575F8">
        <w:t xml:space="preserve">the </w:t>
      </w:r>
      <w:r w:rsidRPr="005575F8">
        <w:rPr>
          <w:rFonts w:hint="eastAsia"/>
        </w:rPr>
        <w:t xml:space="preserve">LTA and </w:t>
      </w:r>
      <w:r w:rsidRPr="005575F8">
        <w:t>is</w:t>
      </w:r>
      <w:r>
        <w:t xml:space="preserve"> now</w:t>
      </w:r>
      <w:r w:rsidRPr="005575F8">
        <w:t xml:space="preserve"> recognised</w:t>
      </w:r>
      <w:r w:rsidRPr="005575F8">
        <w:rPr>
          <w:rFonts w:hint="eastAsia"/>
        </w:rPr>
        <w:t xml:space="preserve"> as a format of tennis. This has provided a platform to facilitate the growth of the sport, with tennis venues throughout Great Britain exploring the potential opportunities it can bring to a facility.  </w:t>
      </w:r>
    </w:p>
    <w:p w14:paraId="176EC5C2" w14:textId="77777777" w:rsidR="00B14DCB" w:rsidRPr="00091C6D" w:rsidRDefault="00B14DCB" w:rsidP="00B14DCB">
      <w:pPr>
        <w:rPr>
          <w:highlight w:val="yellow"/>
        </w:rPr>
      </w:pPr>
    </w:p>
    <w:p w14:paraId="51CFD4B4" w14:textId="03BEE101" w:rsidR="009A5DBC" w:rsidRDefault="00B14DCB" w:rsidP="00B14DCB">
      <w:r w:rsidRPr="0084087A">
        <w:t>There are currently no pa</w:t>
      </w:r>
      <w:r>
        <w:t>d</w:t>
      </w:r>
      <w:r w:rsidRPr="0084087A">
        <w:t>e</w:t>
      </w:r>
      <w:r>
        <w:t>l</w:t>
      </w:r>
      <w:r w:rsidRPr="0084087A">
        <w:t xml:space="preserve"> tennis courts in Coventry</w:t>
      </w:r>
      <w:r>
        <w:t xml:space="preserve">; however, </w:t>
      </w:r>
      <w:r w:rsidR="009A5DBC">
        <w:t xml:space="preserve">Coventry &amp; North Warwickshire TC aspires to install two padel courts </w:t>
      </w:r>
      <w:r w:rsidR="00D55B7F">
        <w:t xml:space="preserve">at Coventry &amp; North Warwickshire Sports Club. The Club is currently considering where these courts could be located, with a section of the car park potentially being lost to accommodate the courts on site. The LTA would be supportive of this development. </w:t>
      </w:r>
    </w:p>
    <w:p w14:paraId="4CCAA30D" w14:textId="14DE12B3" w:rsidR="00385527" w:rsidRDefault="00385527" w:rsidP="00B14DCB"/>
    <w:p w14:paraId="268022DD" w14:textId="75E0CD7D" w:rsidR="00385527" w:rsidRDefault="00385527" w:rsidP="00B14DCB">
      <w:r>
        <w:t>Nationally, Goals Soccer Centres are looking to provide padel courts at some of their venues. Whilst an aspiration for courts to be provided at Goals Soccer Centre in Coventry has not been noted, the Council reports it is looking to increase the amount of tennis provision in the North East Analysis Area, where the site resides. Therefore, the Council would be supportive of the provision of padel courts at Goals Soccer Centre, should there be demand to provide this.</w:t>
      </w:r>
    </w:p>
    <w:p w14:paraId="4C382793" w14:textId="21531349" w:rsidR="00385527" w:rsidRDefault="00385527" w:rsidP="00B14DCB"/>
    <w:p w14:paraId="0B17AC0B" w14:textId="7169A945" w:rsidR="00385527" w:rsidRDefault="00385527" w:rsidP="00B14DCB">
      <w:r>
        <w:t>It should also be noted that despite residing in the South East Analysis Area, Coventry &amp; North Warwickshire Sports Club lies close to the border of the North East Analysis Area and therefore can also cater for demand from the North East Analysis Area.</w:t>
      </w:r>
    </w:p>
    <w:p w14:paraId="7106E4F1" w14:textId="77777777" w:rsidR="00B14DCB" w:rsidRDefault="00B14DCB" w:rsidP="00091C6D"/>
    <w:p w14:paraId="0B727CFC" w14:textId="77777777" w:rsidR="00091C6D" w:rsidRPr="00FD5E2C" w:rsidRDefault="00091C6D" w:rsidP="00091C6D">
      <w:pPr>
        <w:rPr>
          <w:b/>
          <w:bCs/>
          <w:i/>
          <w:iCs/>
        </w:rPr>
      </w:pPr>
      <w:r w:rsidRPr="00FD5E2C">
        <w:rPr>
          <w:b/>
          <w:bCs/>
          <w:i/>
          <w:iCs/>
        </w:rPr>
        <w:t>Latent/unmet demand</w:t>
      </w:r>
    </w:p>
    <w:p w14:paraId="42317CA7" w14:textId="77777777" w:rsidR="00091C6D" w:rsidRPr="001275B3" w:rsidRDefault="00091C6D" w:rsidP="00091C6D"/>
    <w:p w14:paraId="7F87F9D7" w14:textId="1BD9F264" w:rsidR="00091C6D" w:rsidRDefault="00091C6D" w:rsidP="00091C6D">
      <w:pPr>
        <w:rPr>
          <w:rFonts w:eastAsia="Arial"/>
        </w:rPr>
      </w:pPr>
      <w:r w:rsidRPr="001275B3">
        <w:rPr>
          <w:rFonts w:eastAsia="Arial"/>
        </w:rPr>
        <w:t xml:space="preserve">Latent demand for tennis nationally is reported to be high by the LTA, which has an insight tool that suggests that 18% of the five million players that pick up a racket each year would play more often if key barriers such as poor promotion of opportunities to get on court, unclear booking journeys (especially those that are ‘offline’) and low quality facilities were addressed. </w:t>
      </w:r>
    </w:p>
    <w:p w14:paraId="78584FE8" w14:textId="6EFE7E13" w:rsidR="00BB6307" w:rsidRDefault="00BB6307" w:rsidP="00091C6D">
      <w:pPr>
        <w:rPr>
          <w:rFonts w:eastAsia="Arial"/>
        </w:rPr>
      </w:pPr>
    </w:p>
    <w:p w14:paraId="410EBB4A" w14:textId="5ACD17E6" w:rsidR="00BB6307" w:rsidRPr="005324BB" w:rsidRDefault="00BB6307" w:rsidP="00BB6307">
      <w:pPr>
        <w:rPr>
          <w:rFonts w:eastAsia="Arial"/>
        </w:rPr>
      </w:pPr>
      <w:r>
        <w:rPr>
          <w:rFonts w:eastAsia="Arial"/>
        </w:rPr>
        <w:lastRenderedPageBreak/>
        <w:t>Furthermore, t</w:t>
      </w:r>
      <w:r w:rsidRPr="005324BB">
        <w:rPr>
          <w:rFonts w:eastAsia="Arial"/>
        </w:rPr>
        <w:t>he LTA conducted some research to understand how the public feels about tennis and the main barriers to accessing the sport. The research was split into club, community and education sectors, the headline findings of which are below:</w:t>
      </w:r>
    </w:p>
    <w:p w14:paraId="6D33EFC1" w14:textId="77777777" w:rsidR="00BB6307" w:rsidRPr="005324BB" w:rsidRDefault="00BB6307" w:rsidP="00BB6307">
      <w:pPr>
        <w:rPr>
          <w:rFonts w:eastAsia="Arial"/>
        </w:rPr>
      </w:pPr>
    </w:p>
    <w:p w14:paraId="7C81B233" w14:textId="77777777" w:rsidR="00BB6307" w:rsidRPr="00111E87" w:rsidRDefault="00BB6307" w:rsidP="00BB6307">
      <w:pPr>
        <w:pStyle w:val="ListParagraph"/>
        <w:numPr>
          <w:ilvl w:val="0"/>
          <w:numId w:val="67"/>
        </w:numPr>
        <w:rPr>
          <w:rFonts w:eastAsia="Arial"/>
        </w:rPr>
      </w:pPr>
      <w:r w:rsidRPr="00111E87">
        <w:rPr>
          <w:rFonts w:eastAsia="Arial"/>
        </w:rPr>
        <w:t xml:space="preserve">Around five million people play once per year </w:t>
      </w:r>
      <w:r>
        <w:rPr>
          <w:rFonts w:eastAsia="Arial"/>
        </w:rPr>
        <w:t>with the</w:t>
      </w:r>
      <w:r w:rsidRPr="00111E87">
        <w:rPr>
          <w:rFonts w:eastAsia="Arial"/>
        </w:rPr>
        <w:t xml:space="preserve"> majority of this in parks.</w:t>
      </w:r>
    </w:p>
    <w:p w14:paraId="169E4EBC" w14:textId="77777777" w:rsidR="00BB6307" w:rsidRPr="00111E87" w:rsidRDefault="00BB6307" w:rsidP="00BB6307">
      <w:pPr>
        <w:pStyle w:val="ListParagraph"/>
        <w:numPr>
          <w:ilvl w:val="0"/>
          <w:numId w:val="67"/>
        </w:numPr>
        <w:rPr>
          <w:rFonts w:eastAsia="Arial"/>
        </w:rPr>
      </w:pPr>
      <w:r w:rsidRPr="00111E87">
        <w:rPr>
          <w:rFonts w:eastAsia="Arial"/>
        </w:rPr>
        <w:t xml:space="preserve">46% of tennis played by those 14 years </w:t>
      </w:r>
      <w:r>
        <w:rPr>
          <w:rFonts w:eastAsia="Arial"/>
        </w:rPr>
        <w:t xml:space="preserve">is </w:t>
      </w:r>
      <w:r w:rsidRPr="00111E87">
        <w:rPr>
          <w:rFonts w:eastAsia="Arial"/>
        </w:rPr>
        <w:t>on park courts.</w:t>
      </w:r>
    </w:p>
    <w:p w14:paraId="523F2DAE" w14:textId="77777777" w:rsidR="00BB6307" w:rsidRPr="00111E87" w:rsidRDefault="00BB6307" w:rsidP="00BB6307">
      <w:pPr>
        <w:pStyle w:val="ListParagraph"/>
        <w:numPr>
          <w:ilvl w:val="0"/>
          <w:numId w:val="67"/>
        </w:numPr>
        <w:rPr>
          <w:rFonts w:eastAsia="Arial"/>
        </w:rPr>
      </w:pPr>
      <w:r w:rsidRPr="00111E87">
        <w:rPr>
          <w:rFonts w:eastAsia="Arial"/>
        </w:rPr>
        <w:t>80% of those that do not play tennis but would like to</w:t>
      </w:r>
      <w:r>
        <w:rPr>
          <w:rFonts w:eastAsia="Arial"/>
        </w:rPr>
        <w:t xml:space="preserve"> </w:t>
      </w:r>
      <w:r w:rsidRPr="00111E87">
        <w:rPr>
          <w:rFonts w:eastAsia="Arial"/>
        </w:rPr>
        <w:t>see parks as their first option.</w:t>
      </w:r>
    </w:p>
    <w:p w14:paraId="5CC84C91" w14:textId="77777777" w:rsidR="00BB6307" w:rsidRPr="00111E87" w:rsidRDefault="00BB6307" w:rsidP="00BB6307">
      <w:pPr>
        <w:pStyle w:val="ListParagraph"/>
        <w:numPr>
          <w:ilvl w:val="0"/>
          <w:numId w:val="67"/>
        </w:numPr>
        <w:rPr>
          <w:rFonts w:eastAsia="Arial"/>
        </w:rPr>
      </w:pPr>
      <w:r w:rsidRPr="00111E87">
        <w:rPr>
          <w:rFonts w:eastAsia="Arial"/>
        </w:rPr>
        <w:t>Barriers preventing use of courts located in parks include the quality of the courts, ease of booking and the number of courts available to play.</w:t>
      </w:r>
    </w:p>
    <w:p w14:paraId="0B2E4726" w14:textId="77777777" w:rsidR="00BB6307" w:rsidRPr="00111E87" w:rsidRDefault="00BB6307" w:rsidP="00BB6307">
      <w:pPr>
        <w:pStyle w:val="ListParagraph"/>
        <w:numPr>
          <w:ilvl w:val="0"/>
          <w:numId w:val="67"/>
        </w:numPr>
        <w:rPr>
          <w:rFonts w:eastAsia="Arial"/>
        </w:rPr>
      </w:pPr>
      <w:r w:rsidRPr="00111E87">
        <w:rPr>
          <w:rFonts w:eastAsia="Arial"/>
        </w:rPr>
        <w:t>Demand for tennis amongst those who stopped playing in the last five years is from 14 upwards.</w:t>
      </w:r>
    </w:p>
    <w:p w14:paraId="096C2292" w14:textId="77777777" w:rsidR="00BB6307" w:rsidRPr="00111E87" w:rsidRDefault="00BB6307" w:rsidP="00BB6307">
      <w:pPr>
        <w:pStyle w:val="ListParagraph"/>
        <w:numPr>
          <w:ilvl w:val="0"/>
          <w:numId w:val="67"/>
        </w:numPr>
        <w:rPr>
          <w:rFonts w:eastAsia="Arial"/>
        </w:rPr>
      </w:pPr>
      <w:r w:rsidRPr="00111E87">
        <w:rPr>
          <w:rFonts w:eastAsia="Arial"/>
        </w:rPr>
        <w:t>Although there is demand for tennis amongst working class individuals, the highest latent demand is from upper middle, middle and lower middle classes.</w:t>
      </w:r>
    </w:p>
    <w:p w14:paraId="6A336BA7" w14:textId="64002560" w:rsidR="00BB6307" w:rsidRDefault="00BB6307" w:rsidP="00091C6D">
      <w:pPr>
        <w:rPr>
          <w:rFonts w:eastAsia="Arial"/>
          <w:highlight w:val="yellow"/>
        </w:rPr>
      </w:pPr>
    </w:p>
    <w:p w14:paraId="3E737CD4" w14:textId="77777777" w:rsidR="000B5DCC" w:rsidRPr="005324BB" w:rsidRDefault="000B5DCC" w:rsidP="000B5DCC">
      <w:pPr>
        <w:rPr>
          <w:rFonts w:eastAsia="Arial"/>
        </w:rPr>
      </w:pPr>
      <w:r w:rsidRPr="005324BB">
        <w:rPr>
          <w:rFonts w:eastAsia="Arial"/>
        </w:rPr>
        <w:t>Further research carried out by the LTA suggests that many more people would play tennis if they knew where courts were located, particularly local authority courts. Its assertion is that better promotion would increase demand.</w:t>
      </w:r>
    </w:p>
    <w:p w14:paraId="089FA1E3" w14:textId="77777777" w:rsidR="009A51D1" w:rsidRDefault="009A51D1" w:rsidP="008E0CA9"/>
    <w:p w14:paraId="58A7E15D" w14:textId="48192B51" w:rsidR="008E0CA9" w:rsidRPr="00327630" w:rsidRDefault="00BB6307" w:rsidP="008E0CA9">
      <w:pPr>
        <w:rPr>
          <w:szCs w:val="22"/>
        </w:rPr>
      </w:pPr>
      <w:r>
        <w:t>In addition, S</w:t>
      </w:r>
      <w:r w:rsidR="008E0CA9" w:rsidRPr="0053640A">
        <w:t xml:space="preserve">port England’s Segmentation Tool enables analysis of the percentage of adults that would like to participate in </w:t>
      </w:r>
      <w:r w:rsidR="008E0CA9">
        <w:t>tennis</w:t>
      </w:r>
      <w:r w:rsidR="008E0CA9" w:rsidRPr="0053640A">
        <w:t xml:space="preserve"> but </w:t>
      </w:r>
      <w:r>
        <w:t>that ‘</w:t>
      </w:r>
      <w:r w:rsidR="008E0CA9" w:rsidRPr="0053640A">
        <w:t>are not currently doing so’. The tool identifies latent demand of</w:t>
      </w:r>
      <w:r w:rsidR="008E0CA9">
        <w:t xml:space="preserve"> </w:t>
      </w:r>
      <w:r w:rsidR="001A6833">
        <w:t>5,539</w:t>
      </w:r>
      <w:r w:rsidR="008E0CA9" w:rsidRPr="0053640A">
        <w:t xml:space="preserve"> people within Coventry</w:t>
      </w:r>
      <w:r>
        <w:t xml:space="preserve">, which </w:t>
      </w:r>
      <w:r w:rsidR="004E6F47">
        <w:t>i</w:t>
      </w:r>
      <w:r w:rsidR="008E0CA9" w:rsidRPr="00327630">
        <w:rPr>
          <w:szCs w:val="22"/>
        </w:rPr>
        <w:t xml:space="preserve">s considered large when comparing it against the surrounding local authorities identified in the table </w:t>
      </w:r>
      <w:r w:rsidR="0077675A">
        <w:rPr>
          <w:szCs w:val="22"/>
        </w:rPr>
        <w:t>below</w:t>
      </w:r>
      <w:r w:rsidR="008E0CA9" w:rsidRPr="00327630">
        <w:rPr>
          <w:szCs w:val="22"/>
        </w:rPr>
        <w:t>.</w:t>
      </w:r>
    </w:p>
    <w:p w14:paraId="3B7D886C" w14:textId="77777777" w:rsidR="008E0CA9" w:rsidRDefault="008E0CA9" w:rsidP="008E0CA9"/>
    <w:p w14:paraId="59E776B1" w14:textId="6945DE39" w:rsidR="008E0CA9" w:rsidRPr="00097052" w:rsidRDefault="008E0CA9" w:rsidP="008E0CA9">
      <w:pPr>
        <w:ind w:right="-46"/>
        <w:rPr>
          <w:i/>
          <w:iCs/>
        </w:rPr>
      </w:pPr>
      <w:r w:rsidRPr="00097052">
        <w:rPr>
          <w:i/>
          <w:iCs/>
        </w:rPr>
        <w:t xml:space="preserve">Table </w:t>
      </w:r>
      <w:r w:rsidR="00C83DEA">
        <w:rPr>
          <w:i/>
          <w:iCs/>
        </w:rPr>
        <w:t>10</w:t>
      </w:r>
      <w:r w:rsidRPr="00097052">
        <w:rPr>
          <w:i/>
          <w:iCs/>
        </w:rPr>
        <w:t>.</w:t>
      </w:r>
      <w:r w:rsidR="00C83DEA">
        <w:rPr>
          <w:i/>
          <w:iCs/>
        </w:rPr>
        <w:t>5</w:t>
      </w:r>
      <w:r w:rsidRPr="00097052">
        <w:rPr>
          <w:i/>
          <w:iCs/>
        </w:rPr>
        <w:t>: Latent demand for</w:t>
      </w:r>
      <w:r>
        <w:rPr>
          <w:i/>
          <w:iCs/>
        </w:rPr>
        <w:t xml:space="preserve"> tennis</w:t>
      </w:r>
      <w:r w:rsidRPr="00097052">
        <w:rPr>
          <w:i/>
          <w:iCs/>
        </w:rPr>
        <w:t xml:space="preserve"> in </w:t>
      </w:r>
      <w:r>
        <w:rPr>
          <w:i/>
          <w:iCs/>
        </w:rPr>
        <w:t>Coventry</w:t>
      </w:r>
      <w:r w:rsidRPr="00097052">
        <w:rPr>
          <w:i/>
          <w:iCs/>
        </w:rPr>
        <w:t xml:space="preserve"> and neighbouring local authorities</w:t>
      </w:r>
    </w:p>
    <w:p w14:paraId="55D56197" w14:textId="77777777" w:rsidR="008E0CA9" w:rsidRDefault="008E0CA9" w:rsidP="008E0CA9"/>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5238"/>
      </w:tblGrid>
      <w:tr w:rsidR="008E0CA9" w:rsidRPr="0077675A" w14:paraId="738931B9" w14:textId="77777777" w:rsidTr="00622327">
        <w:trPr>
          <w:trHeight w:val="70"/>
          <w:tblHeader/>
        </w:trPr>
        <w:tc>
          <w:tcPr>
            <w:tcW w:w="3834" w:type="dxa"/>
            <w:shd w:val="clear" w:color="auto" w:fill="DEEAF6"/>
          </w:tcPr>
          <w:p w14:paraId="760DC82D" w14:textId="77777777" w:rsidR="008E0CA9" w:rsidRPr="0077675A" w:rsidRDefault="008E0CA9" w:rsidP="00622327">
            <w:pPr>
              <w:spacing w:before="40"/>
              <w:jc w:val="center"/>
              <w:rPr>
                <w:rFonts w:cs="Arial"/>
                <w:b/>
                <w:sz w:val="20"/>
                <w:szCs w:val="20"/>
              </w:rPr>
            </w:pPr>
            <w:r w:rsidRPr="0077675A">
              <w:rPr>
                <w:rFonts w:cs="Arial"/>
                <w:b/>
                <w:sz w:val="20"/>
                <w:szCs w:val="20"/>
              </w:rPr>
              <w:t>Neighbouring Local Authority</w:t>
            </w:r>
          </w:p>
        </w:tc>
        <w:tc>
          <w:tcPr>
            <w:tcW w:w="5238" w:type="dxa"/>
            <w:shd w:val="clear" w:color="auto" w:fill="DEEAF6"/>
          </w:tcPr>
          <w:p w14:paraId="09C55CE3" w14:textId="46762D0F" w:rsidR="008E0CA9" w:rsidRPr="0077675A" w:rsidRDefault="008E0CA9" w:rsidP="00622327">
            <w:pPr>
              <w:spacing w:before="40"/>
              <w:jc w:val="center"/>
              <w:rPr>
                <w:rFonts w:cs="Arial"/>
                <w:b/>
                <w:sz w:val="20"/>
                <w:szCs w:val="20"/>
              </w:rPr>
            </w:pPr>
            <w:r w:rsidRPr="0077675A">
              <w:rPr>
                <w:rFonts w:cs="Arial"/>
                <w:b/>
                <w:sz w:val="20"/>
                <w:szCs w:val="20"/>
              </w:rPr>
              <w:t xml:space="preserve">Latent demand for </w:t>
            </w:r>
            <w:r w:rsidR="001A6833" w:rsidRPr="0077675A">
              <w:rPr>
                <w:rFonts w:cs="Arial"/>
                <w:b/>
                <w:sz w:val="20"/>
                <w:szCs w:val="20"/>
              </w:rPr>
              <w:t>tennis</w:t>
            </w:r>
          </w:p>
        </w:tc>
      </w:tr>
      <w:tr w:rsidR="008E0CA9" w:rsidRPr="0077675A" w14:paraId="06719C70" w14:textId="77777777" w:rsidTr="00622327">
        <w:trPr>
          <w:trHeight w:val="70"/>
        </w:trPr>
        <w:tc>
          <w:tcPr>
            <w:tcW w:w="3834" w:type="dxa"/>
            <w:shd w:val="clear" w:color="auto" w:fill="auto"/>
          </w:tcPr>
          <w:p w14:paraId="71458E6D" w14:textId="77777777" w:rsidR="008E0CA9" w:rsidRPr="0077675A" w:rsidRDefault="008E0CA9" w:rsidP="00622327">
            <w:pPr>
              <w:spacing w:before="40"/>
              <w:jc w:val="center"/>
              <w:rPr>
                <w:rFonts w:cs="Arial"/>
                <w:b/>
                <w:bCs/>
                <w:color w:val="000000"/>
                <w:sz w:val="20"/>
                <w:szCs w:val="20"/>
              </w:rPr>
            </w:pPr>
            <w:r w:rsidRPr="0077675A">
              <w:rPr>
                <w:rFonts w:cs="Arial"/>
                <w:b/>
                <w:bCs/>
                <w:color w:val="000000"/>
                <w:sz w:val="20"/>
                <w:szCs w:val="20"/>
              </w:rPr>
              <w:t>Coventry</w:t>
            </w:r>
          </w:p>
        </w:tc>
        <w:tc>
          <w:tcPr>
            <w:tcW w:w="5238" w:type="dxa"/>
            <w:shd w:val="clear" w:color="auto" w:fill="auto"/>
          </w:tcPr>
          <w:p w14:paraId="1475CE22" w14:textId="00117D1C" w:rsidR="008E0CA9" w:rsidRPr="0077675A" w:rsidRDefault="001A6833" w:rsidP="00622327">
            <w:pPr>
              <w:spacing w:before="40"/>
              <w:jc w:val="center"/>
              <w:rPr>
                <w:rFonts w:cs="Arial"/>
                <w:b/>
                <w:bCs/>
                <w:sz w:val="20"/>
                <w:szCs w:val="20"/>
                <w:lang w:eastAsia="en-GB"/>
              </w:rPr>
            </w:pPr>
            <w:r w:rsidRPr="0077675A">
              <w:rPr>
                <w:rFonts w:cs="Arial"/>
                <w:b/>
                <w:bCs/>
                <w:sz w:val="20"/>
                <w:szCs w:val="20"/>
                <w:lang w:eastAsia="en-GB"/>
              </w:rPr>
              <w:t>5,539</w:t>
            </w:r>
          </w:p>
        </w:tc>
      </w:tr>
      <w:tr w:rsidR="008E0CA9" w:rsidRPr="0077675A" w14:paraId="21187625" w14:textId="77777777" w:rsidTr="00622327">
        <w:trPr>
          <w:trHeight w:val="70"/>
        </w:trPr>
        <w:tc>
          <w:tcPr>
            <w:tcW w:w="3834" w:type="dxa"/>
            <w:shd w:val="clear" w:color="auto" w:fill="auto"/>
          </w:tcPr>
          <w:p w14:paraId="4F8B1D00" w14:textId="77777777" w:rsidR="008E0CA9" w:rsidRPr="0077675A" w:rsidRDefault="008E0CA9" w:rsidP="00622327">
            <w:pPr>
              <w:spacing w:before="40"/>
              <w:jc w:val="center"/>
              <w:rPr>
                <w:rFonts w:cs="Arial"/>
                <w:color w:val="000000"/>
                <w:sz w:val="20"/>
                <w:szCs w:val="20"/>
              </w:rPr>
            </w:pPr>
            <w:r w:rsidRPr="0077675A">
              <w:rPr>
                <w:rFonts w:cs="Arial"/>
                <w:color w:val="000000"/>
                <w:sz w:val="20"/>
                <w:szCs w:val="20"/>
              </w:rPr>
              <w:t>North Warwickshire</w:t>
            </w:r>
          </w:p>
        </w:tc>
        <w:tc>
          <w:tcPr>
            <w:tcW w:w="5238" w:type="dxa"/>
            <w:shd w:val="clear" w:color="auto" w:fill="auto"/>
          </w:tcPr>
          <w:p w14:paraId="26E45833" w14:textId="3EB20F79" w:rsidR="008E0CA9" w:rsidRPr="0077675A" w:rsidRDefault="001A6833" w:rsidP="00622327">
            <w:pPr>
              <w:spacing w:before="40"/>
              <w:jc w:val="center"/>
              <w:rPr>
                <w:rFonts w:cs="Arial"/>
                <w:sz w:val="20"/>
                <w:szCs w:val="20"/>
                <w:lang w:eastAsia="en-GB"/>
              </w:rPr>
            </w:pPr>
            <w:r w:rsidRPr="0077675A">
              <w:rPr>
                <w:rFonts w:cs="Arial"/>
                <w:sz w:val="20"/>
                <w:szCs w:val="20"/>
                <w:lang w:eastAsia="en-GB"/>
              </w:rPr>
              <w:t>1,182</w:t>
            </w:r>
          </w:p>
        </w:tc>
      </w:tr>
      <w:tr w:rsidR="008E0CA9" w:rsidRPr="0077675A" w14:paraId="05B60AD5" w14:textId="77777777" w:rsidTr="00622327">
        <w:trPr>
          <w:trHeight w:val="70"/>
        </w:trPr>
        <w:tc>
          <w:tcPr>
            <w:tcW w:w="3834" w:type="dxa"/>
            <w:shd w:val="clear" w:color="auto" w:fill="auto"/>
          </w:tcPr>
          <w:p w14:paraId="42792635" w14:textId="77777777" w:rsidR="008E0CA9" w:rsidRPr="0077675A" w:rsidRDefault="008E0CA9" w:rsidP="00622327">
            <w:pPr>
              <w:spacing w:before="40"/>
              <w:jc w:val="center"/>
              <w:rPr>
                <w:rFonts w:cs="Arial"/>
                <w:color w:val="000000"/>
                <w:sz w:val="20"/>
                <w:szCs w:val="20"/>
              </w:rPr>
            </w:pPr>
            <w:r w:rsidRPr="0077675A">
              <w:rPr>
                <w:rFonts w:cs="Arial"/>
                <w:color w:val="000000"/>
                <w:sz w:val="20"/>
                <w:szCs w:val="20"/>
              </w:rPr>
              <w:t>Nuneaton and Bedworth</w:t>
            </w:r>
          </w:p>
        </w:tc>
        <w:tc>
          <w:tcPr>
            <w:tcW w:w="5238" w:type="dxa"/>
            <w:shd w:val="clear" w:color="auto" w:fill="auto"/>
          </w:tcPr>
          <w:p w14:paraId="3CBBA502" w14:textId="3B9D6D72" w:rsidR="008E0CA9" w:rsidRPr="0077675A" w:rsidRDefault="001A6833" w:rsidP="00622327">
            <w:pPr>
              <w:spacing w:before="40"/>
              <w:jc w:val="center"/>
              <w:rPr>
                <w:rFonts w:cs="Arial"/>
                <w:sz w:val="20"/>
                <w:szCs w:val="20"/>
                <w:lang w:eastAsia="en-GB"/>
              </w:rPr>
            </w:pPr>
            <w:r w:rsidRPr="0077675A">
              <w:rPr>
                <w:rFonts w:cs="Arial"/>
                <w:sz w:val="20"/>
                <w:szCs w:val="20"/>
                <w:lang w:eastAsia="en-GB"/>
              </w:rPr>
              <w:t>2,181</w:t>
            </w:r>
          </w:p>
        </w:tc>
      </w:tr>
      <w:tr w:rsidR="008E0CA9" w:rsidRPr="0077675A" w14:paraId="3CFAB6F6" w14:textId="77777777" w:rsidTr="00622327">
        <w:trPr>
          <w:trHeight w:val="70"/>
        </w:trPr>
        <w:tc>
          <w:tcPr>
            <w:tcW w:w="3834" w:type="dxa"/>
            <w:shd w:val="clear" w:color="auto" w:fill="auto"/>
          </w:tcPr>
          <w:p w14:paraId="33CA3D56" w14:textId="77777777" w:rsidR="008E0CA9" w:rsidRPr="0077675A" w:rsidRDefault="008E0CA9" w:rsidP="00622327">
            <w:pPr>
              <w:spacing w:before="40"/>
              <w:jc w:val="center"/>
              <w:rPr>
                <w:rFonts w:cs="Arial"/>
                <w:color w:val="000000"/>
                <w:sz w:val="20"/>
                <w:szCs w:val="20"/>
              </w:rPr>
            </w:pPr>
            <w:r w:rsidRPr="0077675A">
              <w:rPr>
                <w:rFonts w:cs="Arial"/>
                <w:color w:val="000000"/>
                <w:sz w:val="20"/>
                <w:szCs w:val="20"/>
              </w:rPr>
              <w:t>Rugby</w:t>
            </w:r>
          </w:p>
        </w:tc>
        <w:tc>
          <w:tcPr>
            <w:tcW w:w="5238" w:type="dxa"/>
            <w:shd w:val="clear" w:color="auto" w:fill="auto"/>
          </w:tcPr>
          <w:p w14:paraId="709FC94E" w14:textId="21D7D62D" w:rsidR="008E0CA9" w:rsidRPr="0077675A" w:rsidRDefault="001A6833" w:rsidP="00622327">
            <w:pPr>
              <w:spacing w:before="40"/>
              <w:jc w:val="center"/>
              <w:rPr>
                <w:rFonts w:cs="Arial"/>
                <w:sz w:val="20"/>
                <w:szCs w:val="20"/>
                <w:lang w:eastAsia="en-GB"/>
              </w:rPr>
            </w:pPr>
            <w:r w:rsidRPr="0077675A">
              <w:rPr>
                <w:rFonts w:cs="Arial"/>
                <w:sz w:val="20"/>
                <w:szCs w:val="20"/>
                <w:lang w:eastAsia="en-GB"/>
              </w:rPr>
              <w:t>1,709</w:t>
            </w:r>
          </w:p>
        </w:tc>
      </w:tr>
      <w:tr w:rsidR="008E0CA9" w:rsidRPr="0077675A" w14:paraId="18DB5F15" w14:textId="77777777" w:rsidTr="00622327">
        <w:trPr>
          <w:trHeight w:val="85"/>
        </w:trPr>
        <w:tc>
          <w:tcPr>
            <w:tcW w:w="3834" w:type="dxa"/>
            <w:shd w:val="clear" w:color="auto" w:fill="auto"/>
          </w:tcPr>
          <w:p w14:paraId="7949DE7F" w14:textId="77777777" w:rsidR="008E0CA9" w:rsidRPr="0077675A" w:rsidRDefault="008E0CA9" w:rsidP="00622327">
            <w:pPr>
              <w:spacing w:before="40"/>
              <w:jc w:val="center"/>
              <w:rPr>
                <w:rFonts w:cs="Arial"/>
                <w:color w:val="000000"/>
                <w:sz w:val="20"/>
                <w:szCs w:val="20"/>
              </w:rPr>
            </w:pPr>
            <w:r w:rsidRPr="0077675A">
              <w:rPr>
                <w:rFonts w:cs="Arial"/>
                <w:color w:val="000000"/>
                <w:sz w:val="20"/>
                <w:szCs w:val="20"/>
              </w:rPr>
              <w:t>Solihull</w:t>
            </w:r>
          </w:p>
        </w:tc>
        <w:tc>
          <w:tcPr>
            <w:tcW w:w="5238" w:type="dxa"/>
            <w:shd w:val="clear" w:color="auto" w:fill="auto"/>
          </w:tcPr>
          <w:p w14:paraId="21E993E4" w14:textId="635E3B5D" w:rsidR="008E0CA9" w:rsidRPr="0077675A" w:rsidRDefault="001A6833" w:rsidP="00622327">
            <w:pPr>
              <w:spacing w:before="40"/>
              <w:jc w:val="center"/>
              <w:rPr>
                <w:rFonts w:cs="Arial"/>
                <w:sz w:val="20"/>
                <w:szCs w:val="20"/>
                <w:lang w:eastAsia="en-GB"/>
              </w:rPr>
            </w:pPr>
            <w:r w:rsidRPr="0077675A">
              <w:rPr>
                <w:rFonts w:cs="Arial"/>
                <w:sz w:val="20"/>
                <w:szCs w:val="20"/>
                <w:lang w:eastAsia="en-GB"/>
              </w:rPr>
              <w:t>3,921</w:t>
            </w:r>
          </w:p>
        </w:tc>
      </w:tr>
      <w:tr w:rsidR="008E0CA9" w:rsidRPr="0077675A" w14:paraId="56704BE0" w14:textId="77777777" w:rsidTr="00622327">
        <w:trPr>
          <w:trHeight w:val="70"/>
        </w:trPr>
        <w:tc>
          <w:tcPr>
            <w:tcW w:w="3834" w:type="dxa"/>
            <w:shd w:val="clear" w:color="auto" w:fill="auto"/>
          </w:tcPr>
          <w:p w14:paraId="32DB6685" w14:textId="77777777" w:rsidR="008E0CA9" w:rsidRPr="0077675A" w:rsidRDefault="008E0CA9" w:rsidP="00622327">
            <w:pPr>
              <w:spacing w:before="40"/>
              <w:jc w:val="center"/>
              <w:rPr>
                <w:rFonts w:cs="Arial"/>
                <w:color w:val="000000"/>
                <w:sz w:val="20"/>
                <w:szCs w:val="20"/>
              </w:rPr>
            </w:pPr>
            <w:r w:rsidRPr="0077675A">
              <w:rPr>
                <w:rFonts w:cs="Arial"/>
                <w:color w:val="000000"/>
                <w:sz w:val="20"/>
                <w:szCs w:val="20"/>
              </w:rPr>
              <w:t>Warwick</w:t>
            </w:r>
          </w:p>
        </w:tc>
        <w:tc>
          <w:tcPr>
            <w:tcW w:w="5238" w:type="dxa"/>
            <w:shd w:val="clear" w:color="auto" w:fill="auto"/>
          </w:tcPr>
          <w:p w14:paraId="25F8D782" w14:textId="53FE4AAF" w:rsidR="008E0CA9" w:rsidRPr="0077675A" w:rsidRDefault="001A6833" w:rsidP="00622327">
            <w:pPr>
              <w:spacing w:before="40"/>
              <w:jc w:val="center"/>
              <w:rPr>
                <w:rFonts w:cs="Arial"/>
                <w:sz w:val="20"/>
                <w:szCs w:val="20"/>
                <w:lang w:eastAsia="en-GB"/>
              </w:rPr>
            </w:pPr>
            <w:r w:rsidRPr="0077675A">
              <w:rPr>
                <w:rFonts w:cs="Arial"/>
                <w:sz w:val="20"/>
                <w:szCs w:val="20"/>
                <w:lang w:eastAsia="en-GB"/>
              </w:rPr>
              <w:t>2,873</w:t>
            </w:r>
          </w:p>
        </w:tc>
      </w:tr>
    </w:tbl>
    <w:p w14:paraId="595DA671" w14:textId="77777777" w:rsidR="00091C6D" w:rsidRPr="00091C6D" w:rsidRDefault="00091C6D" w:rsidP="00091C6D">
      <w:pPr>
        <w:rPr>
          <w:highlight w:val="yellow"/>
        </w:rPr>
      </w:pPr>
    </w:p>
    <w:p w14:paraId="4415E92A" w14:textId="3A719CC7" w:rsidR="00BB6307" w:rsidRPr="00BB6307" w:rsidRDefault="00BB6307" w:rsidP="00BB6307">
      <w:pPr>
        <w:rPr>
          <w:b/>
          <w:bCs/>
          <w:i/>
          <w:iCs/>
        </w:rPr>
      </w:pPr>
      <w:r w:rsidRPr="00BB6307">
        <w:rPr>
          <w:b/>
          <w:bCs/>
          <w:i/>
          <w:iCs/>
        </w:rPr>
        <w:t>Future demand</w:t>
      </w:r>
    </w:p>
    <w:p w14:paraId="179ECCF2" w14:textId="77777777" w:rsidR="00BB6307" w:rsidRPr="00111E87" w:rsidRDefault="00BB6307" w:rsidP="00BB6307">
      <w:pPr>
        <w:rPr>
          <w:i/>
          <w:iCs/>
        </w:rPr>
      </w:pPr>
    </w:p>
    <w:p w14:paraId="42292DD7" w14:textId="355C5FD1" w:rsidR="00BB6307" w:rsidRDefault="00BB6307" w:rsidP="00BB6307">
      <w:r w:rsidRPr="00111E87">
        <w:t xml:space="preserve">As neither Beechwood nor Coventry &amp; North Warwickshire tennis clubs responded to consultation, it is not known whether either club aspires to add further members. </w:t>
      </w:r>
    </w:p>
    <w:p w14:paraId="33D49E82" w14:textId="7ED1A2EF" w:rsidR="00B14DCB" w:rsidRDefault="00B14DCB" w:rsidP="00BB6307"/>
    <w:p w14:paraId="25F60DE9" w14:textId="1DFA2595" w:rsidR="0084087A" w:rsidRDefault="00B14DCB" w:rsidP="00B14DCB">
      <w:r>
        <w:t>Away from club-based demand, it is considered that all remaining future demand will be picked up via the latent/unmet demand noted above</w:t>
      </w:r>
      <w:r w:rsidR="004E6F47">
        <w:t xml:space="preserve"> and attracted to non-club and particularly local authority courts</w:t>
      </w:r>
      <w:r>
        <w:t xml:space="preserve">. </w:t>
      </w:r>
      <w:bookmarkStart w:id="678" w:name="_Toc441649358"/>
      <w:bookmarkStart w:id="679" w:name="_Toc442107146"/>
      <w:bookmarkStart w:id="680" w:name="_Toc442857881"/>
      <w:bookmarkStart w:id="681" w:name="_Toc445393761"/>
      <w:bookmarkStart w:id="682" w:name="_Toc446484870"/>
    </w:p>
    <w:p w14:paraId="51A75A83" w14:textId="1C482E1B" w:rsidR="00B14DCB" w:rsidRDefault="00B14DCB" w:rsidP="00B14DCB"/>
    <w:p w14:paraId="3F962742" w14:textId="77777777" w:rsidR="00B14DCB" w:rsidRPr="00C83DEA" w:rsidRDefault="00B14DCB" w:rsidP="00B14DCB">
      <w:pPr>
        <w:rPr>
          <w:b/>
          <w:bCs/>
        </w:rPr>
      </w:pPr>
      <w:r w:rsidRPr="00C83DEA">
        <w:rPr>
          <w:b/>
          <w:bCs/>
        </w:rPr>
        <w:t>10.4: Supply and demand analysis</w:t>
      </w:r>
    </w:p>
    <w:p w14:paraId="7E6CE092" w14:textId="77777777" w:rsidR="00B14DCB" w:rsidRPr="00C83DEA" w:rsidRDefault="00B14DCB" w:rsidP="00B14DCB"/>
    <w:p w14:paraId="31F039D3" w14:textId="10115284" w:rsidR="00B14DCB" w:rsidRDefault="00B14DCB" w:rsidP="00B14DCB">
      <w:r>
        <w:t>For club-based tennis, t</w:t>
      </w:r>
      <w:r w:rsidRPr="00C83DEA">
        <w:t>he LTA suggests that a non-</w:t>
      </w:r>
      <w:r>
        <w:t>sports lit</w:t>
      </w:r>
      <w:r w:rsidRPr="00C83DEA">
        <w:t xml:space="preserve"> court can accommodate a maximum of 40 members, whereas court </w:t>
      </w:r>
      <w:r>
        <w:t xml:space="preserve">with sports lighting </w:t>
      </w:r>
      <w:r w:rsidRPr="00C83DEA">
        <w:t xml:space="preserve">can accommodate 60 members. Using this, the table below identifies the capacity balance at all sites currently used by clubs, taking into account </w:t>
      </w:r>
      <w:r>
        <w:t xml:space="preserve">current </w:t>
      </w:r>
      <w:r w:rsidRPr="00C83DEA">
        <w:t xml:space="preserve">demand. </w:t>
      </w:r>
    </w:p>
    <w:p w14:paraId="718E162D" w14:textId="72F5ABC3" w:rsidR="00B14DCB" w:rsidRDefault="00B14DCB" w:rsidP="00B14DCB"/>
    <w:p w14:paraId="18E9BE63" w14:textId="77777777" w:rsidR="001604A1" w:rsidRDefault="001604A1">
      <w:pPr>
        <w:jc w:val="left"/>
        <w:rPr>
          <w:i/>
          <w:iCs/>
        </w:rPr>
      </w:pPr>
      <w:r>
        <w:rPr>
          <w:i/>
          <w:iCs/>
        </w:rPr>
        <w:br w:type="page"/>
      </w:r>
    </w:p>
    <w:p w14:paraId="55CB5BF0" w14:textId="474E10DD" w:rsidR="00B14DCB" w:rsidRPr="00B14DCB" w:rsidRDefault="00B14DCB" w:rsidP="00B14DCB">
      <w:pPr>
        <w:rPr>
          <w:i/>
          <w:iCs/>
        </w:rPr>
      </w:pPr>
      <w:r>
        <w:rPr>
          <w:i/>
          <w:iCs/>
        </w:rPr>
        <w:lastRenderedPageBreak/>
        <w:t>Table 10.6: Capacity analysis (club courts)</w:t>
      </w:r>
    </w:p>
    <w:p w14:paraId="0643021F" w14:textId="53B50C11" w:rsidR="00B14DCB" w:rsidRDefault="00B14DCB" w:rsidP="00B14DC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4"/>
        <w:gridCol w:w="2409"/>
        <w:gridCol w:w="1984"/>
        <w:gridCol w:w="1277"/>
        <w:gridCol w:w="1275"/>
        <w:gridCol w:w="1367"/>
      </w:tblGrid>
      <w:tr w:rsidR="00B14DCB" w:rsidRPr="00352771" w14:paraId="3F798F92" w14:textId="77777777" w:rsidTr="00B14DCB">
        <w:trPr>
          <w:cantSplit/>
          <w:trHeight w:val="58"/>
          <w:tblHeader/>
        </w:trPr>
        <w:tc>
          <w:tcPr>
            <w:tcW w:w="390" w:type="pct"/>
            <w:shd w:val="clear" w:color="auto" w:fill="DBE5F1"/>
          </w:tcPr>
          <w:p w14:paraId="7A1B3431" w14:textId="77777777" w:rsidR="00B14DCB" w:rsidRPr="00352771" w:rsidRDefault="00B14DCB" w:rsidP="00B14DCB">
            <w:pPr>
              <w:spacing w:before="40"/>
              <w:jc w:val="center"/>
              <w:rPr>
                <w:rFonts w:eastAsia="Arial Unicode MS"/>
                <w:b/>
                <w:bCs/>
                <w:sz w:val="20"/>
                <w:szCs w:val="20"/>
              </w:rPr>
            </w:pPr>
            <w:r w:rsidRPr="00352771">
              <w:rPr>
                <w:rFonts w:eastAsia="Arial Unicode MS"/>
                <w:b/>
                <w:bCs/>
                <w:sz w:val="20"/>
                <w:szCs w:val="20"/>
              </w:rPr>
              <w:t>Site ID</w:t>
            </w:r>
          </w:p>
        </w:tc>
        <w:tc>
          <w:tcPr>
            <w:tcW w:w="1336" w:type="pct"/>
            <w:shd w:val="clear" w:color="auto" w:fill="DBE5F1"/>
          </w:tcPr>
          <w:p w14:paraId="00AE4479" w14:textId="77777777" w:rsidR="00B14DCB" w:rsidRPr="00352771" w:rsidRDefault="00B14DCB" w:rsidP="002D7753">
            <w:pPr>
              <w:spacing w:before="40"/>
              <w:ind w:left="79"/>
              <w:jc w:val="left"/>
              <w:rPr>
                <w:rFonts w:eastAsia="Arial Unicode MS"/>
                <w:b/>
                <w:bCs/>
                <w:sz w:val="20"/>
                <w:szCs w:val="20"/>
              </w:rPr>
            </w:pPr>
            <w:r w:rsidRPr="00352771">
              <w:rPr>
                <w:rFonts w:eastAsia="Arial Unicode MS"/>
                <w:b/>
                <w:bCs/>
                <w:sz w:val="20"/>
                <w:szCs w:val="20"/>
              </w:rPr>
              <w:t>Site</w:t>
            </w:r>
          </w:p>
        </w:tc>
        <w:tc>
          <w:tcPr>
            <w:tcW w:w="1100" w:type="pct"/>
            <w:shd w:val="clear" w:color="auto" w:fill="DBE5F1"/>
          </w:tcPr>
          <w:p w14:paraId="3885956C" w14:textId="77777777" w:rsidR="00B14DCB" w:rsidRPr="00352771" w:rsidRDefault="00B14DCB" w:rsidP="00B14DCB">
            <w:pPr>
              <w:spacing w:before="40"/>
              <w:ind w:left="79"/>
              <w:jc w:val="left"/>
              <w:rPr>
                <w:rFonts w:eastAsia="Arial Unicode MS"/>
                <w:b/>
                <w:bCs/>
                <w:sz w:val="20"/>
                <w:szCs w:val="20"/>
              </w:rPr>
            </w:pPr>
            <w:r w:rsidRPr="00352771">
              <w:rPr>
                <w:rFonts w:eastAsia="Arial Unicode MS"/>
                <w:b/>
                <w:bCs/>
                <w:sz w:val="20"/>
                <w:szCs w:val="20"/>
              </w:rPr>
              <w:t>Club users</w:t>
            </w:r>
          </w:p>
        </w:tc>
        <w:tc>
          <w:tcPr>
            <w:tcW w:w="708" w:type="pct"/>
            <w:shd w:val="clear" w:color="auto" w:fill="DBE5F1"/>
          </w:tcPr>
          <w:p w14:paraId="77C2244D" w14:textId="77777777" w:rsidR="00B14DCB" w:rsidRPr="00352771" w:rsidRDefault="00B14DCB" w:rsidP="00B14DCB">
            <w:pPr>
              <w:spacing w:before="40"/>
              <w:jc w:val="center"/>
              <w:rPr>
                <w:rFonts w:eastAsia="Arial Unicode MS"/>
                <w:b/>
                <w:bCs/>
                <w:sz w:val="20"/>
                <w:szCs w:val="20"/>
              </w:rPr>
            </w:pPr>
            <w:r w:rsidRPr="00352771">
              <w:rPr>
                <w:rFonts w:eastAsia="Arial Unicode MS"/>
                <w:b/>
                <w:bCs/>
                <w:sz w:val="20"/>
                <w:szCs w:val="20"/>
              </w:rPr>
              <w:t>Current demand (members)</w:t>
            </w:r>
          </w:p>
        </w:tc>
        <w:tc>
          <w:tcPr>
            <w:tcW w:w="707" w:type="pct"/>
            <w:tcBorders>
              <w:bottom w:val="single" w:sz="4" w:space="0" w:color="auto"/>
            </w:tcBorders>
            <w:shd w:val="clear" w:color="auto" w:fill="DBE5F1"/>
          </w:tcPr>
          <w:p w14:paraId="6F712878" w14:textId="77777777" w:rsidR="00B14DCB" w:rsidRPr="00352771" w:rsidRDefault="00B14DCB" w:rsidP="00B14DCB">
            <w:pPr>
              <w:spacing w:before="40"/>
              <w:jc w:val="center"/>
              <w:rPr>
                <w:rFonts w:eastAsia="Arial Unicode MS"/>
                <w:b/>
                <w:bCs/>
                <w:sz w:val="20"/>
                <w:szCs w:val="20"/>
              </w:rPr>
            </w:pPr>
            <w:r w:rsidRPr="00352771">
              <w:rPr>
                <w:rFonts w:eastAsia="Arial Unicode MS"/>
                <w:b/>
                <w:bCs/>
                <w:sz w:val="20"/>
                <w:szCs w:val="20"/>
              </w:rPr>
              <w:t>Capacity (members)</w:t>
            </w:r>
          </w:p>
        </w:tc>
        <w:tc>
          <w:tcPr>
            <w:tcW w:w="758" w:type="pct"/>
            <w:tcBorders>
              <w:bottom w:val="single" w:sz="4" w:space="0" w:color="auto"/>
            </w:tcBorders>
            <w:shd w:val="clear" w:color="auto" w:fill="DBE5F1"/>
          </w:tcPr>
          <w:p w14:paraId="632A7E8D" w14:textId="77777777" w:rsidR="00B14DCB" w:rsidRPr="00352771" w:rsidRDefault="00B14DCB" w:rsidP="00B14DCB">
            <w:pPr>
              <w:spacing w:before="40"/>
              <w:jc w:val="center"/>
              <w:rPr>
                <w:rFonts w:eastAsia="Arial Unicode MS"/>
                <w:b/>
                <w:bCs/>
                <w:sz w:val="20"/>
                <w:szCs w:val="20"/>
              </w:rPr>
            </w:pPr>
            <w:r w:rsidRPr="00352771">
              <w:rPr>
                <w:rFonts w:eastAsia="Arial Unicode MS"/>
                <w:b/>
                <w:bCs/>
                <w:sz w:val="20"/>
                <w:szCs w:val="20"/>
              </w:rPr>
              <w:t>Current capacity balance</w:t>
            </w:r>
          </w:p>
        </w:tc>
      </w:tr>
      <w:tr w:rsidR="00B14DCB" w:rsidRPr="00352771" w14:paraId="6F7B7ED4" w14:textId="77777777" w:rsidTr="00B14DCB">
        <w:trPr>
          <w:trHeight w:val="96"/>
        </w:trPr>
        <w:tc>
          <w:tcPr>
            <w:tcW w:w="390" w:type="pct"/>
          </w:tcPr>
          <w:p w14:paraId="3585AA48" w14:textId="77777777" w:rsidR="00B14DCB" w:rsidRPr="00352771" w:rsidRDefault="00B14DCB" w:rsidP="00B14DCB">
            <w:pPr>
              <w:spacing w:before="40"/>
              <w:jc w:val="center"/>
              <w:rPr>
                <w:sz w:val="20"/>
                <w:szCs w:val="20"/>
              </w:rPr>
            </w:pPr>
            <w:r w:rsidRPr="00352771">
              <w:rPr>
                <w:sz w:val="20"/>
                <w:szCs w:val="20"/>
              </w:rPr>
              <w:t>33</w:t>
            </w:r>
          </w:p>
        </w:tc>
        <w:tc>
          <w:tcPr>
            <w:tcW w:w="1336" w:type="pct"/>
          </w:tcPr>
          <w:p w14:paraId="63E2689E" w14:textId="77777777" w:rsidR="00B14DCB" w:rsidRPr="00352771" w:rsidRDefault="00B14DCB" w:rsidP="002D7753">
            <w:pPr>
              <w:spacing w:before="40"/>
              <w:ind w:left="79"/>
              <w:jc w:val="left"/>
              <w:rPr>
                <w:sz w:val="20"/>
                <w:szCs w:val="20"/>
              </w:rPr>
            </w:pPr>
            <w:r w:rsidRPr="00352771">
              <w:rPr>
                <w:rFonts w:cs="Arial"/>
                <w:color w:val="000000"/>
                <w:sz w:val="20"/>
                <w:szCs w:val="20"/>
              </w:rPr>
              <w:t>Coventry &amp; North Warwickshire Sports Club</w:t>
            </w:r>
          </w:p>
        </w:tc>
        <w:tc>
          <w:tcPr>
            <w:tcW w:w="1100" w:type="pct"/>
            <w:noWrap/>
          </w:tcPr>
          <w:p w14:paraId="7FD454C7" w14:textId="77777777" w:rsidR="00B14DCB" w:rsidRPr="00352771" w:rsidRDefault="00B14DCB" w:rsidP="00B14DCB">
            <w:pPr>
              <w:spacing w:before="40"/>
              <w:ind w:left="79"/>
              <w:jc w:val="left"/>
              <w:rPr>
                <w:sz w:val="20"/>
                <w:szCs w:val="20"/>
              </w:rPr>
            </w:pPr>
            <w:r w:rsidRPr="00352771">
              <w:rPr>
                <w:rFonts w:cs="Arial"/>
                <w:color w:val="000000"/>
                <w:sz w:val="20"/>
                <w:szCs w:val="20"/>
              </w:rPr>
              <w:t>Coventry &amp; North Warwickshire TC</w:t>
            </w:r>
          </w:p>
        </w:tc>
        <w:tc>
          <w:tcPr>
            <w:tcW w:w="708" w:type="pct"/>
          </w:tcPr>
          <w:p w14:paraId="0FC55F44" w14:textId="5BF9E040" w:rsidR="00B14DCB" w:rsidRPr="00B14DCB" w:rsidRDefault="00B14DCB" w:rsidP="00B14DCB">
            <w:pPr>
              <w:spacing w:before="40"/>
              <w:jc w:val="center"/>
              <w:rPr>
                <w:sz w:val="20"/>
                <w:szCs w:val="20"/>
              </w:rPr>
            </w:pPr>
            <w:r>
              <w:rPr>
                <w:sz w:val="20"/>
                <w:szCs w:val="20"/>
              </w:rPr>
              <w:t>197</w:t>
            </w:r>
          </w:p>
        </w:tc>
        <w:tc>
          <w:tcPr>
            <w:tcW w:w="707" w:type="pct"/>
          </w:tcPr>
          <w:p w14:paraId="651F738D" w14:textId="77777777" w:rsidR="00B14DCB" w:rsidRPr="00352771" w:rsidRDefault="00B14DCB" w:rsidP="00B14DCB">
            <w:pPr>
              <w:spacing w:before="40"/>
              <w:jc w:val="center"/>
              <w:rPr>
                <w:sz w:val="20"/>
                <w:szCs w:val="20"/>
              </w:rPr>
            </w:pPr>
            <w:r>
              <w:rPr>
                <w:sz w:val="20"/>
                <w:szCs w:val="20"/>
              </w:rPr>
              <w:t>300</w:t>
            </w:r>
          </w:p>
        </w:tc>
        <w:tc>
          <w:tcPr>
            <w:tcW w:w="758" w:type="pct"/>
            <w:shd w:val="clear" w:color="auto" w:fill="00FF00"/>
          </w:tcPr>
          <w:p w14:paraId="02A0E0A3" w14:textId="1DD488B5" w:rsidR="00B14DCB" w:rsidRPr="00B14DCB" w:rsidRDefault="00B14DCB" w:rsidP="00B14DCB">
            <w:pPr>
              <w:spacing w:before="40"/>
              <w:jc w:val="center"/>
              <w:rPr>
                <w:sz w:val="20"/>
                <w:szCs w:val="20"/>
              </w:rPr>
            </w:pPr>
            <w:r w:rsidRPr="00B14DCB">
              <w:rPr>
                <w:sz w:val="20"/>
                <w:szCs w:val="20"/>
              </w:rPr>
              <w:t>103</w:t>
            </w:r>
          </w:p>
        </w:tc>
      </w:tr>
      <w:tr w:rsidR="00B14DCB" w:rsidRPr="00C83DEA" w14:paraId="265CAD00" w14:textId="77777777" w:rsidTr="00B14DCB">
        <w:trPr>
          <w:trHeight w:val="131"/>
        </w:trPr>
        <w:tc>
          <w:tcPr>
            <w:tcW w:w="390" w:type="pct"/>
          </w:tcPr>
          <w:p w14:paraId="6FBD6FA4" w14:textId="77777777" w:rsidR="00B14DCB" w:rsidRPr="00352771" w:rsidRDefault="00B14DCB" w:rsidP="00B14DCB">
            <w:pPr>
              <w:spacing w:before="40"/>
              <w:jc w:val="center"/>
              <w:rPr>
                <w:sz w:val="20"/>
                <w:szCs w:val="20"/>
              </w:rPr>
            </w:pPr>
            <w:r w:rsidRPr="00352771">
              <w:rPr>
                <w:rFonts w:cs="Arial"/>
                <w:color w:val="000000"/>
                <w:sz w:val="20"/>
                <w:szCs w:val="20"/>
              </w:rPr>
              <w:t>182</w:t>
            </w:r>
          </w:p>
        </w:tc>
        <w:tc>
          <w:tcPr>
            <w:tcW w:w="1336" w:type="pct"/>
          </w:tcPr>
          <w:p w14:paraId="5170E4AF" w14:textId="77777777" w:rsidR="00B14DCB" w:rsidRPr="00352771" w:rsidRDefault="00B14DCB" w:rsidP="002D7753">
            <w:pPr>
              <w:spacing w:before="40"/>
              <w:ind w:left="79"/>
              <w:jc w:val="left"/>
              <w:rPr>
                <w:sz w:val="20"/>
                <w:szCs w:val="20"/>
              </w:rPr>
            </w:pPr>
            <w:r w:rsidRPr="00352771">
              <w:rPr>
                <w:rFonts w:cs="Arial"/>
                <w:color w:val="000000"/>
                <w:sz w:val="20"/>
                <w:szCs w:val="20"/>
              </w:rPr>
              <w:t>Beechwood Lawn Tennis Club</w:t>
            </w:r>
          </w:p>
        </w:tc>
        <w:tc>
          <w:tcPr>
            <w:tcW w:w="1100" w:type="pct"/>
            <w:noWrap/>
          </w:tcPr>
          <w:p w14:paraId="7301DC05" w14:textId="77777777" w:rsidR="00B14DCB" w:rsidRPr="00352771" w:rsidRDefault="00B14DCB" w:rsidP="00B14DCB">
            <w:pPr>
              <w:spacing w:before="40"/>
              <w:ind w:left="79"/>
              <w:jc w:val="left"/>
              <w:rPr>
                <w:sz w:val="20"/>
                <w:szCs w:val="20"/>
              </w:rPr>
            </w:pPr>
            <w:r w:rsidRPr="00352771">
              <w:rPr>
                <w:sz w:val="20"/>
                <w:szCs w:val="20"/>
              </w:rPr>
              <w:t>Beechwood TC</w:t>
            </w:r>
          </w:p>
        </w:tc>
        <w:tc>
          <w:tcPr>
            <w:tcW w:w="708" w:type="pct"/>
          </w:tcPr>
          <w:p w14:paraId="2962B2D7" w14:textId="45872088" w:rsidR="00B14DCB" w:rsidRPr="00B14DCB" w:rsidRDefault="00B14DCB" w:rsidP="00B14DCB">
            <w:pPr>
              <w:spacing w:before="40"/>
              <w:jc w:val="center"/>
              <w:rPr>
                <w:sz w:val="20"/>
                <w:szCs w:val="20"/>
              </w:rPr>
            </w:pPr>
            <w:r>
              <w:rPr>
                <w:sz w:val="20"/>
                <w:szCs w:val="20"/>
              </w:rPr>
              <w:t>454</w:t>
            </w:r>
          </w:p>
        </w:tc>
        <w:tc>
          <w:tcPr>
            <w:tcW w:w="707" w:type="pct"/>
          </w:tcPr>
          <w:p w14:paraId="79FDF0C3" w14:textId="77777777" w:rsidR="00B14DCB" w:rsidRPr="00352771" w:rsidRDefault="00B14DCB" w:rsidP="00B14DCB">
            <w:pPr>
              <w:spacing w:before="40"/>
              <w:jc w:val="center"/>
              <w:rPr>
                <w:sz w:val="20"/>
                <w:szCs w:val="20"/>
              </w:rPr>
            </w:pPr>
            <w:r>
              <w:rPr>
                <w:sz w:val="20"/>
                <w:szCs w:val="20"/>
              </w:rPr>
              <w:t>480</w:t>
            </w:r>
          </w:p>
        </w:tc>
        <w:tc>
          <w:tcPr>
            <w:tcW w:w="758" w:type="pct"/>
            <w:shd w:val="clear" w:color="auto" w:fill="00FF00"/>
          </w:tcPr>
          <w:p w14:paraId="1E0A58DC" w14:textId="6756F861" w:rsidR="00B14DCB" w:rsidRPr="00352771" w:rsidRDefault="00B14DCB" w:rsidP="00B14DCB">
            <w:pPr>
              <w:spacing w:before="40"/>
              <w:jc w:val="center"/>
              <w:rPr>
                <w:sz w:val="20"/>
                <w:szCs w:val="20"/>
              </w:rPr>
            </w:pPr>
            <w:r>
              <w:rPr>
                <w:sz w:val="20"/>
                <w:szCs w:val="20"/>
              </w:rPr>
              <w:t>26</w:t>
            </w:r>
          </w:p>
        </w:tc>
      </w:tr>
    </w:tbl>
    <w:p w14:paraId="639CD9D7" w14:textId="77777777" w:rsidR="00B14DCB" w:rsidRPr="00C83DEA" w:rsidRDefault="00B14DCB" w:rsidP="00B14DCB"/>
    <w:p w14:paraId="6F1C1A5F" w14:textId="0BA786F5" w:rsidR="00B14DCB" w:rsidRDefault="00B14DCB" w:rsidP="00B14DCB">
      <w:r w:rsidRPr="008873F3">
        <w:t xml:space="preserve">As shown, </w:t>
      </w:r>
      <w:r>
        <w:t xml:space="preserve">supply is seemingly sufficient to meet club-based demand, although it may become problematic at Beechwood Lawn Tennis Club if it experiences </w:t>
      </w:r>
      <w:r w:rsidR="004E6F47">
        <w:t xml:space="preserve">what would be considered </w:t>
      </w:r>
      <w:r>
        <w:t>reasonable levels of growth</w:t>
      </w:r>
      <w:r w:rsidRPr="008873F3">
        <w:t>.</w:t>
      </w:r>
    </w:p>
    <w:p w14:paraId="5D244092" w14:textId="52CE11E1" w:rsidR="00B14DCB" w:rsidRDefault="00B14DCB" w:rsidP="00B14DCB"/>
    <w:p w14:paraId="3F382CC3" w14:textId="3C69CBCB" w:rsidR="00091C6D" w:rsidRPr="008869B7" w:rsidRDefault="00B14DCB" w:rsidP="00091C6D">
      <w:pPr>
        <w:sectPr w:rsidR="00091C6D" w:rsidRPr="008869B7" w:rsidSect="00330E17">
          <w:headerReference w:type="default" r:id="rId70"/>
          <w:footerReference w:type="default" r:id="rId71"/>
          <w:pgSz w:w="11906" w:h="16838"/>
          <w:pgMar w:top="1985" w:right="1440" w:bottom="851" w:left="1440" w:header="709" w:footer="431" w:gutter="0"/>
          <w:cols w:space="720"/>
        </w:sectPr>
      </w:pPr>
      <w:r>
        <w:t>Away from clubs, a</w:t>
      </w:r>
      <w:r w:rsidRPr="008873F3">
        <w:t>s no courts are identified as having any capacity issues</w:t>
      </w:r>
      <w:r w:rsidR="004E6F47">
        <w:t>, it could be suggested that supply is sufficient to meet demand. However, in reality</w:t>
      </w:r>
      <w:r w:rsidR="00C55DEC">
        <w:t>,</w:t>
      </w:r>
      <w:r w:rsidR="004E6F47">
        <w:t xml:space="preserve"> this is unlikely to be case given the large of amount of unmet and latent demand that is evidenced both nationally and in Coventry. P</w:t>
      </w:r>
      <w:r w:rsidRPr="008873F3">
        <w:t xml:space="preserve">recedence should </w:t>
      </w:r>
      <w:r w:rsidR="00C55DEC">
        <w:t xml:space="preserve">therefore </w:t>
      </w:r>
      <w:r w:rsidRPr="008873F3">
        <w:t xml:space="preserve">be placed on improving </w:t>
      </w:r>
      <w:r w:rsidR="008869B7">
        <w:t xml:space="preserve">the supply in ways that </w:t>
      </w:r>
      <w:r w:rsidR="00C55DEC">
        <w:t xml:space="preserve">can attract and better accommodate more users, with particular focus </w:t>
      </w:r>
      <w:r w:rsidR="008869B7">
        <w:t xml:space="preserve">on </w:t>
      </w:r>
      <w:r w:rsidRPr="008873F3">
        <w:t xml:space="preserve">publicly available sites </w:t>
      </w:r>
      <w:r w:rsidR="008869B7">
        <w:t xml:space="preserve">that </w:t>
      </w:r>
      <w:r w:rsidRPr="008873F3">
        <w:t>accommodat</w:t>
      </w:r>
      <w:r w:rsidR="008869B7">
        <w:t>e or can accommodate</w:t>
      </w:r>
      <w:r w:rsidRPr="008873F3">
        <w:t xml:space="preserve"> multiple courts and adequate ancillary facilities.</w:t>
      </w:r>
      <w:bookmarkEnd w:id="678"/>
      <w:bookmarkEnd w:id="679"/>
      <w:bookmarkEnd w:id="680"/>
      <w:bookmarkEnd w:id="681"/>
      <w:bookmarkEnd w:id="682"/>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BE5F1"/>
        <w:tblLook w:val="01E0" w:firstRow="1" w:lastRow="1" w:firstColumn="1" w:lastColumn="1" w:noHBand="0" w:noVBand="0"/>
      </w:tblPr>
      <w:tblGrid>
        <w:gridCol w:w="8926"/>
      </w:tblGrid>
      <w:tr w:rsidR="00091C6D" w:rsidRPr="00091C6D" w14:paraId="55B3FB10" w14:textId="77777777" w:rsidTr="002A1FAE">
        <w:trPr>
          <w:trHeight w:val="558"/>
        </w:trPr>
        <w:tc>
          <w:tcPr>
            <w:tcW w:w="8926" w:type="dxa"/>
            <w:shd w:val="clear" w:color="auto" w:fill="DBE5F1"/>
          </w:tcPr>
          <w:p w14:paraId="5B97C83A" w14:textId="01987C8A" w:rsidR="00091C6D" w:rsidRPr="00C915C9" w:rsidRDefault="008869B7" w:rsidP="00A0656E">
            <w:pPr>
              <w:spacing w:before="40"/>
              <w:jc w:val="left"/>
              <w:rPr>
                <w:b/>
                <w:bCs/>
                <w:sz w:val="20"/>
                <w:szCs w:val="22"/>
              </w:rPr>
            </w:pPr>
            <w:r w:rsidRPr="001B5378">
              <w:rPr>
                <w:b/>
                <w:bCs/>
                <w:sz w:val="20"/>
                <w:szCs w:val="22"/>
              </w:rPr>
              <w:lastRenderedPageBreak/>
              <w:t>T</w:t>
            </w:r>
            <w:r w:rsidR="00091C6D" w:rsidRPr="00C915C9">
              <w:rPr>
                <w:b/>
                <w:bCs/>
                <w:sz w:val="20"/>
                <w:szCs w:val="22"/>
              </w:rPr>
              <w:t>ennis summary</w:t>
            </w:r>
          </w:p>
          <w:p w14:paraId="01FAFFA3" w14:textId="41EB02F1" w:rsidR="00091C6D" w:rsidRPr="00C915C9" w:rsidRDefault="00091C6D" w:rsidP="008869B7">
            <w:pPr>
              <w:pStyle w:val="ListParagraph"/>
              <w:numPr>
                <w:ilvl w:val="0"/>
                <w:numId w:val="74"/>
              </w:numPr>
              <w:spacing w:before="40"/>
              <w:jc w:val="left"/>
              <w:rPr>
                <w:sz w:val="20"/>
                <w:szCs w:val="22"/>
              </w:rPr>
            </w:pPr>
            <w:r w:rsidRPr="00C915C9">
              <w:rPr>
                <w:sz w:val="20"/>
                <w:szCs w:val="22"/>
              </w:rPr>
              <w:t xml:space="preserve">There are a total of </w:t>
            </w:r>
            <w:r w:rsidR="009A51D1">
              <w:rPr>
                <w:sz w:val="20"/>
                <w:szCs w:val="22"/>
              </w:rPr>
              <w:t>153</w:t>
            </w:r>
            <w:r w:rsidRPr="00C915C9">
              <w:rPr>
                <w:sz w:val="20"/>
                <w:szCs w:val="22"/>
              </w:rPr>
              <w:t xml:space="preserve"> tennis courts identified in </w:t>
            </w:r>
            <w:r w:rsidR="00C915C9" w:rsidRPr="00C915C9">
              <w:rPr>
                <w:sz w:val="20"/>
                <w:szCs w:val="22"/>
              </w:rPr>
              <w:t>Coventr</w:t>
            </w:r>
            <w:r w:rsidRPr="00C915C9">
              <w:rPr>
                <w:sz w:val="20"/>
                <w:szCs w:val="22"/>
              </w:rPr>
              <w:t xml:space="preserve">y across </w:t>
            </w:r>
            <w:r w:rsidR="009A51D1">
              <w:rPr>
                <w:sz w:val="20"/>
                <w:szCs w:val="22"/>
              </w:rPr>
              <w:t>30</w:t>
            </w:r>
            <w:r w:rsidRPr="00C915C9">
              <w:rPr>
                <w:sz w:val="20"/>
                <w:szCs w:val="22"/>
              </w:rPr>
              <w:t xml:space="preserve"> sites, with </w:t>
            </w:r>
            <w:r w:rsidR="00563837">
              <w:rPr>
                <w:sz w:val="20"/>
                <w:szCs w:val="22"/>
              </w:rPr>
              <w:t>75</w:t>
            </w:r>
            <w:r w:rsidRPr="00C915C9">
              <w:rPr>
                <w:sz w:val="20"/>
                <w:szCs w:val="22"/>
              </w:rPr>
              <w:t xml:space="preserve"> courts categorised as being available for community use at 1</w:t>
            </w:r>
            <w:r w:rsidR="00563837">
              <w:rPr>
                <w:sz w:val="20"/>
                <w:szCs w:val="22"/>
              </w:rPr>
              <w:t>5</w:t>
            </w:r>
            <w:r w:rsidRPr="00C915C9">
              <w:rPr>
                <w:sz w:val="20"/>
                <w:szCs w:val="22"/>
              </w:rPr>
              <w:t xml:space="preserve"> sites.</w:t>
            </w:r>
          </w:p>
          <w:p w14:paraId="152DBE39" w14:textId="3629489E" w:rsidR="00091C6D" w:rsidRPr="00C915C9" w:rsidRDefault="00091C6D" w:rsidP="008869B7">
            <w:pPr>
              <w:pStyle w:val="ListParagraph"/>
              <w:numPr>
                <w:ilvl w:val="0"/>
                <w:numId w:val="74"/>
              </w:numPr>
              <w:spacing w:before="40"/>
              <w:jc w:val="left"/>
              <w:rPr>
                <w:sz w:val="20"/>
                <w:szCs w:val="22"/>
              </w:rPr>
            </w:pPr>
            <w:r w:rsidRPr="00C915C9">
              <w:rPr>
                <w:sz w:val="20"/>
                <w:szCs w:val="22"/>
              </w:rPr>
              <w:t xml:space="preserve">The majority of courts are operated by schools, although only </w:t>
            </w:r>
            <w:r w:rsidR="00563837">
              <w:rPr>
                <w:sz w:val="20"/>
                <w:szCs w:val="22"/>
              </w:rPr>
              <w:t>36</w:t>
            </w:r>
            <w:r w:rsidRPr="00C915C9">
              <w:rPr>
                <w:sz w:val="20"/>
                <w:szCs w:val="22"/>
              </w:rPr>
              <w:t>% of these are available for community use</w:t>
            </w:r>
            <w:r w:rsidR="008869B7">
              <w:rPr>
                <w:sz w:val="20"/>
                <w:szCs w:val="22"/>
              </w:rPr>
              <w:t xml:space="preserve">, whilst only 12 courts are operated by the Council. </w:t>
            </w:r>
          </w:p>
          <w:p w14:paraId="16E7586B" w14:textId="546BE929" w:rsidR="00091C6D" w:rsidRPr="00805DCE" w:rsidRDefault="00091C6D" w:rsidP="008869B7">
            <w:pPr>
              <w:pStyle w:val="ListParagraph"/>
              <w:numPr>
                <w:ilvl w:val="0"/>
                <w:numId w:val="74"/>
              </w:numPr>
              <w:spacing w:before="40"/>
              <w:jc w:val="left"/>
              <w:rPr>
                <w:sz w:val="20"/>
                <w:szCs w:val="22"/>
              </w:rPr>
            </w:pPr>
            <w:r w:rsidRPr="00805DCE">
              <w:rPr>
                <w:sz w:val="20"/>
                <w:szCs w:val="22"/>
              </w:rPr>
              <w:t xml:space="preserve">The large majority of courts have a macadam surface, with </w:t>
            </w:r>
            <w:r w:rsidR="009A51D1">
              <w:rPr>
                <w:sz w:val="20"/>
                <w:szCs w:val="22"/>
              </w:rPr>
              <w:t>141</w:t>
            </w:r>
            <w:r w:rsidRPr="00805DCE">
              <w:rPr>
                <w:sz w:val="20"/>
                <w:szCs w:val="22"/>
              </w:rPr>
              <w:t xml:space="preserve"> being of this type compared to </w:t>
            </w:r>
            <w:r w:rsidR="008869B7">
              <w:rPr>
                <w:sz w:val="20"/>
                <w:szCs w:val="22"/>
              </w:rPr>
              <w:t xml:space="preserve">the remaining </w:t>
            </w:r>
            <w:r w:rsidR="009A51D1">
              <w:rPr>
                <w:sz w:val="20"/>
                <w:szCs w:val="22"/>
              </w:rPr>
              <w:t>12</w:t>
            </w:r>
            <w:r w:rsidRPr="00805DCE">
              <w:rPr>
                <w:sz w:val="20"/>
                <w:szCs w:val="22"/>
              </w:rPr>
              <w:t xml:space="preserve"> having an artificial </w:t>
            </w:r>
            <w:r w:rsidR="00805DCE" w:rsidRPr="00805DCE">
              <w:rPr>
                <w:sz w:val="20"/>
                <w:szCs w:val="22"/>
              </w:rPr>
              <w:t>surface</w:t>
            </w:r>
            <w:r w:rsidRPr="00805DCE">
              <w:rPr>
                <w:sz w:val="20"/>
                <w:szCs w:val="22"/>
              </w:rPr>
              <w:t xml:space="preserve">. </w:t>
            </w:r>
          </w:p>
          <w:p w14:paraId="113707A8" w14:textId="542F40AA" w:rsidR="00805DCE" w:rsidRDefault="00091C6D" w:rsidP="008869B7">
            <w:pPr>
              <w:pStyle w:val="ListParagraph"/>
              <w:numPr>
                <w:ilvl w:val="0"/>
                <w:numId w:val="74"/>
              </w:numPr>
              <w:spacing w:before="40"/>
              <w:jc w:val="left"/>
              <w:rPr>
                <w:sz w:val="20"/>
                <w:szCs w:val="22"/>
              </w:rPr>
            </w:pPr>
            <w:r w:rsidRPr="00805DCE">
              <w:rPr>
                <w:sz w:val="20"/>
                <w:szCs w:val="22"/>
              </w:rPr>
              <w:t xml:space="preserve">In total, </w:t>
            </w:r>
            <w:r w:rsidR="009A51D1">
              <w:rPr>
                <w:sz w:val="20"/>
                <w:szCs w:val="22"/>
              </w:rPr>
              <w:t>54</w:t>
            </w:r>
            <w:r w:rsidRPr="00805DCE">
              <w:rPr>
                <w:sz w:val="20"/>
                <w:szCs w:val="22"/>
              </w:rPr>
              <w:t xml:space="preserve"> of the courts are serviced by </w:t>
            </w:r>
            <w:r w:rsidR="00805DCE" w:rsidRPr="00805DCE">
              <w:rPr>
                <w:sz w:val="20"/>
                <w:szCs w:val="22"/>
              </w:rPr>
              <w:t>sports</w:t>
            </w:r>
            <w:r w:rsidR="0017625A">
              <w:rPr>
                <w:sz w:val="20"/>
                <w:szCs w:val="22"/>
              </w:rPr>
              <w:t xml:space="preserve"> </w:t>
            </w:r>
            <w:r w:rsidRPr="00805DCE">
              <w:rPr>
                <w:sz w:val="20"/>
                <w:szCs w:val="22"/>
              </w:rPr>
              <w:t xml:space="preserve">lights, representing </w:t>
            </w:r>
            <w:r w:rsidR="009A51D1">
              <w:rPr>
                <w:sz w:val="20"/>
                <w:szCs w:val="22"/>
              </w:rPr>
              <w:t>jus</w:t>
            </w:r>
            <w:r w:rsidR="00EA0948">
              <w:rPr>
                <w:sz w:val="20"/>
                <w:szCs w:val="22"/>
              </w:rPr>
              <w:t>t</w:t>
            </w:r>
            <w:r w:rsidR="009A51D1">
              <w:rPr>
                <w:sz w:val="20"/>
                <w:szCs w:val="22"/>
              </w:rPr>
              <w:t xml:space="preserve"> 35</w:t>
            </w:r>
            <w:r w:rsidRPr="00805DCE">
              <w:rPr>
                <w:sz w:val="20"/>
                <w:szCs w:val="22"/>
              </w:rPr>
              <w:t>% of the provision</w:t>
            </w:r>
            <w:r w:rsidR="008869B7">
              <w:rPr>
                <w:sz w:val="20"/>
                <w:szCs w:val="22"/>
              </w:rPr>
              <w:t xml:space="preserve">, </w:t>
            </w:r>
            <w:r w:rsidR="009A51D1">
              <w:rPr>
                <w:sz w:val="20"/>
                <w:szCs w:val="22"/>
              </w:rPr>
              <w:t xml:space="preserve">although this </w:t>
            </w:r>
            <w:r w:rsidR="008869B7">
              <w:rPr>
                <w:sz w:val="20"/>
                <w:szCs w:val="22"/>
              </w:rPr>
              <w:t>includ</w:t>
            </w:r>
            <w:r w:rsidR="009A51D1">
              <w:rPr>
                <w:sz w:val="20"/>
                <w:szCs w:val="22"/>
              </w:rPr>
              <w:t>es</w:t>
            </w:r>
            <w:r w:rsidR="008869B7">
              <w:rPr>
                <w:sz w:val="20"/>
                <w:szCs w:val="22"/>
              </w:rPr>
              <w:t xml:space="preserve"> all courts servicing clubs. </w:t>
            </w:r>
          </w:p>
          <w:p w14:paraId="2A86EF8E" w14:textId="743D349A" w:rsidR="00091C6D" w:rsidRPr="00805DCE" w:rsidRDefault="00091C6D" w:rsidP="008869B7">
            <w:pPr>
              <w:pStyle w:val="ListParagraph"/>
              <w:numPr>
                <w:ilvl w:val="0"/>
                <w:numId w:val="74"/>
              </w:numPr>
              <w:spacing w:before="40"/>
              <w:jc w:val="left"/>
              <w:rPr>
                <w:sz w:val="20"/>
                <w:szCs w:val="22"/>
              </w:rPr>
            </w:pPr>
            <w:r w:rsidRPr="00805DCE">
              <w:rPr>
                <w:sz w:val="20"/>
                <w:szCs w:val="22"/>
              </w:rPr>
              <w:t xml:space="preserve">Of the courts, </w:t>
            </w:r>
            <w:r w:rsidR="00814050">
              <w:rPr>
                <w:sz w:val="20"/>
                <w:szCs w:val="22"/>
              </w:rPr>
              <w:t>44</w:t>
            </w:r>
            <w:r w:rsidRPr="00805DCE">
              <w:rPr>
                <w:sz w:val="20"/>
                <w:szCs w:val="22"/>
              </w:rPr>
              <w:t xml:space="preserve"> are assessed as good quality, </w:t>
            </w:r>
            <w:r w:rsidR="00814050">
              <w:rPr>
                <w:sz w:val="20"/>
                <w:szCs w:val="22"/>
              </w:rPr>
              <w:t xml:space="preserve">46 </w:t>
            </w:r>
            <w:r w:rsidRPr="00805DCE">
              <w:rPr>
                <w:sz w:val="20"/>
                <w:szCs w:val="22"/>
              </w:rPr>
              <w:t xml:space="preserve">as standard quality and </w:t>
            </w:r>
            <w:r w:rsidR="00814050">
              <w:rPr>
                <w:sz w:val="20"/>
                <w:szCs w:val="22"/>
              </w:rPr>
              <w:t>63</w:t>
            </w:r>
            <w:r w:rsidRPr="00805DCE">
              <w:rPr>
                <w:sz w:val="20"/>
                <w:szCs w:val="22"/>
              </w:rPr>
              <w:t xml:space="preserve"> as poor quality. </w:t>
            </w:r>
          </w:p>
          <w:p w14:paraId="7D376F89" w14:textId="6037A08D" w:rsidR="00091C6D" w:rsidRPr="008869B7" w:rsidRDefault="00091C6D" w:rsidP="00B74C89">
            <w:pPr>
              <w:pStyle w:val="ListParagraph"/>
              <w:numPr>
                <w:ilvl w:val="0"/>
                <w:numId w:val="74"/>
              </w:numPr>
              <w:spacing w:before="40"/>
              <w:jc w:val="left"/>
              <w:rPr>
                <w:sz w:val="20"/>
                <w:szCs w:val="22"/>
              </w:rPr>
            </w:pPr>
            <w:r w:rsidRPr="008869B7">
              <w:rPr>
                <w:sz w:val="20"/>
                <w:szCs w:val="22"/>
              </w:rPr>
              <w:t xml:space="preserve">The ancillary facilities servicing </w:t>
            </w:r>
            <w:r w:rsidR="00805DCE" w:rsidRPr="008869B7">
              <w:rPr>
                <w:sz w:val="20"/>
                <w:szCs w:val="22"/>
              </w:rPr>
              <w:t>Beechwood and Coventry &amp; North Warwickshire tennis clubs are assessed as good quality</w:t>
            </w:r>
            <w:r w:rsidR="008869B7" w:rsidRPr="008869B7">
              <w:rPr>
                <w:sz w:val="20"/>
                <w:szCs w:val="22"/>
              </w:rPr>
              <w:t xml:space="preserve">, </w:t>
            </w:r>
            <w:r w:rsidR="008869B7">
              <w:rPr>
                <w:sz w:val="20"/>
                <w:szCs w:val="22"/>
              </w:rPr>
              <w:t>whilst the</w:t>
            </w:r>
            <w:r w:rsidRPr="008869B7">
              <w:rPr>
                <w:sz w:val="20"/>
                <w:szCs w:val="22"/>
              </w:rPr>
              <w:t xml:space="preserve"> provision is generally considered to be problematic</w:t>
            </w:r>
            <w:r w:rsidR="008869B7">
              <w:rPr>
                <w:sz w:val="20"/>
                <w:szCs w:val="22"/>
              </w:rPr>
              <w:t xml:space="preserve"> at non-club sites with the exception of</w:t>
            </w:r>
            <w:r w:rsidRPr="008869B7">
              <w:rPr>
                <w:sz w:val="20"/>
                <w:szCs w:val="22"/>
              </w:rPr>
              <w:t xml:space="preserve"> </w:t>
            </w:r>
            <w:r w:rsidR="00805DCE" w:rsidRPr="008869B7">
              <w:rPr>
                <w:sz w:val="20"/>
                <w:szCs w:val="22"/>
              </w:rPr>
              <w:t>War Memorial</w:t>
            </w:r>
            <w:r w:rsidRPr="008869B7">
              <w:rPr>
                <w:sz w:val="20"/>
                <w:szCs w:val="22"/>
              </w:rPr>
              <w:t xml:space="preserve"> Park.</w:t>
            </w:r>
          </w:p>
          <w:p w14:paraId="57D7759A" w14:textId="77777777" w:rsidR="008869B7" w:rsidRDefault="00805DCE" w:rsidP="008869B7">
            <w:pPr>
              <w:pStyle w:val="ListParagraph"/>
              <w:numPr>
                <w:ilvl w:val="0"/>
                <w:numId w:val="74"/>
              </w:numPr>
              <w:spacing w:before="40"/>
              <w:jc w:val="left"/>
              <w:rPr>
                <w:sz w:val="20"/>
                <w:szCs w:val="22"/>
              </w:rPr>
            </w:pPr>
            <w:r w:rsidRPr="00805DCE">
              <w:rPr>
                <w:sz w:val="20"/>
                <w:szCs w:val="22"/>
              </w:rPr>
              <w:t>There are two tennis clubs in Coventry</w:t>
            </w:r>
            <w:r w:rsidR="008869B7">
              <w:rPr>
                <w:sz w:val="20"/>
                <w:szCs w:val="22"/>
              </w:rPr>
              <w:t xml:space="preserve">. </w:t>
            </w:r>
          </w:p>
          <w:p w14:paraId="08686F2A" w14:textId="77777777" w:rsidR="008869B7" w:rsidRDefault="00805DCE" w:rsidP="008869B7">
            <w:pPr>
              <w:pStyle w:val="ListParagraph"/>
              <w:numPr>
                <w:ilvl w:val="0"/>
                <w:numId w:val="74"/>
              </w:numPr>
              <w:spacing w:before="40"/>
              <w:jc w:val="left"/>
              <w:rPr>
                <w:sz w:val="20"/>
                <w:szCs w:val="22"/>
              </w:rPr>
            </w:pPr>
            <w:r w:rsidRPr="00805DCE">
              <w:rPr>
                <w:sz w:val="20"/>
                <w:szCs w:val="22"/>
              </w:rPr>
              <w:t xml:space="preserve">Beechwood TC </w:t>
            </w:r>
            <w:r w:rsidR="008869B7">
              <w:rPr>
                <w:sz w:val="20"/>
                <w:szCs w:val="22"/>
              </w:rPr>
              <w:t>has 454</w:t>
            </w:r>
            <w:r w:rsidRPr="00805DCE">
              <w:rPr>
                <w:sz w:val="20"/>
                <w:szCs w:val="22"/>
              </w:rPr>
              <w:t xml:space="preserve"> members</w:t>
            </w:r>
            <w:r w:rsidR="008869B7">
              <w:rPr>
                <w:sz w:val="20"/>
                <w:szCs w:val="22"/>
              </w:rPr>
              <w:t xml:space="preserve">, whereas Coventry &amp; North Warwickshire TC has 197 members. </w:t>
            </w:r>
          </w:p>
          <w:p w14:paraId="16C9C25D" w14:textId="77777777" w:rsidR="008869B7" w:rsidRPr="008869B7" w:rsidRDefault="008869B7" w:rsidP="008869B7">
            <w:pPr>
              <w:pStyle w:val="ListParagraph"/>
              <w:numPr>
                <w:ilvl w:val="0"/>
                <w:numId w:val="74"/>
              </w:numPr>
              <w:spacing w:before="40"/>
              <w:jc w:val="left"/>
              <w:rPr>
                <w:sz w:val="18"/>
                <w:szCs w:val="20"/>
              </w:rPr>
            </w:pPr>
            <w:r w:rsidRPr="008869B7">
              <w:rPr>
                <w:sz w:val="20"/>
                <w:szCs w:val="22"/>
              </w:rPr>
              <w:t xml:space="preserve">Away from clubs, demand for tennis at War Memorial Park and Spencer Park is relatively high when compared to local authority courts nationally, with both sites forming part of the LTA’s Clubspark scheme.  </w:t>
            </w:r>
          </w:p>
          <w:p w14:paraId="3880E227" w14:textId="55322294" w:rsidR="008869B7" w:rsidRPr="008869B7" w:rsidRDefault="008869B7" w:rsidP="008869B7">
            <w:pPr>
              <w:pStyle w:val="ListParagraph"/>
              <w:numPr>
                <w:ilvl w:val="0"/>
                <w:numId w:val="74"/>
              </w:numPr>
              <w:spacing w:before="40"/>
              <w:jc w:val="left"/>
              <w:rPr>
                <w:sz w:val="16"/>
                <w:szCs w:val="18"/>
              </w:rPr>
            </w:pPr>
            <w:r w:rsidRPr="008869B7">
              <w:rPr>
                <w:sz w:val="20"/>
                <w:szCs w:val="22"/>
              </w:rPr>
              <w:t xml:space="preserve">No other court providers report high levels of community access, including the various education providers. </w:t>
            </w:r>
          </w:p>
          <w:p w14:paraId="18DE0369" w14:textId="77777777" w:rsidR="008869B7" w:rsidRDefault="00091C6D" w:rsidP="008869B7">
            <w:pPr>
              <w:pStyle w:val="ListParagraph"/>
              <w:numPr>
                <w:ilvl w:val="0"/>
                <w:numId w:val="74"/>
              </w:numPr>
              <w:spacing w:before="40"/>
              <w:jc w:val="left"/>
              <w:rPr>
                <w:sz w:val="20"/>
                <w:szCs w:val="22"/>
              </w:rPr>
            </w:pPr>
            <w:r w:rsidRPr="008869B7">
              <w:rPr>
                <w:sz w:val="20"/>
                <w:szCs w:val="22"/>
              </w:rPr>
              <w:t>A Local Tennis League is in operation</w:t>
            </w:r>
            <w:r w:rsidR="00805DCE" w:rsidRPr="008869B7">
              <w:rPr>
                <w:sz w:val="20"/>
                <w:szCs w:val="22"/>
              </w:rPr>
              <w:t xml:space="preserve"> in Coventry at War Memorial Park</w:t>
            </w:r>
            <w:r w:rsidR="008869B7">
              <w:rPr>
                <w:sz w:val="20"/>
                <w:szCs w:val="22"/>
              </w:rPr>
              <w:t xml:space="preserve">, whilst Beechwood TC operated LTA Youth Start. </w:t>
            </w:r>
          </w:p>
          <w:p w14:paraId="14BB84EA" w14:textId="29588AA5" w:rsidR="008869B7" w:rsidRPr="008869B7" w:rsidRDefault="008869B7" w:rsidP="008869B7">
            <w:pPr>
              <w:pStyle w:val="ListParagraph"/>
              <w:numPr>
                <w:ilvl w:val="0"/>
                <w:numId w:val="74"/>
              </w:numPr>
              <w:spacing w:before="40"/>
              <w:jc w:val="left"/>
              <w:rPr>
                <w:sz w:val="18"/>
                <w:szCs w:val="20"/>
              </w:rPr>
            </w:pPr>
            <w:r w:rsidRPr="008869B7">
              <w:rPr>
                <w:sz w:val="20"/>
                <w:szCs w:val="22"/>
              </w:rPr>
              <w:t>Eight dedicated mini tennis courts have been identified, located at Sidney Stringer Academy, War Memorial Park and Beechwood Lawn Tennis Club</w:t>
            </w:r>
            <w:r>
              <w:rPr>
                <w:sz w:val="20"/>
                <w:szCs w:val="22"/>
              </w:rPr>
              <w:t xml:space="preserve">, whereas there are no padel courts despite demand growing nationally. </w:t>
            </w:r>
            <w:r w:rsidR="00EA0948">
              <w:rPr>
                <w:sz w:val="20"/>
                <w:szCs w:val="22"/>
              </w:rPr>
              <w:t xml:space="preserve">Coventry &amp; North Warwickshire TC aspires to install two padel courts at Coventry &amp; North Warwickshire Sports Club. </w:t>
            </w:r>
            <w:r w:rsidRPr="008869B7">
              <w:rPr>
                <w:sz w:val="20"/>
                <w:szCs w:val="22"/>
              </w:rPr>
              <w:t xml:space="preserve"> </w:t>
            </w:r>
          </w:p>
          <w:p w14:paraId="4D08B2FC" w14:textId="450CAC8E" w:rsidR="008869B7" w:rsidRPr="008869B7" w:rsidRDefault="008869B7" w:rsidP="008869B7">
            <w:pPr>
              <w:pStyle w:val="ListParagraph"/>
              <w:numPr>
                <w:ilvl w:val="0"/>
                <w:numId w:val="74"/>
              </w:numPr>
              <w:spacing w:before="40"/>
              <w:jc w:val="left"/>
              <w:rPr>
                <w:sz w:val="16"/>
                <w:szCs w:val="18"/>
              </w:rPr>
            </w:pPr>
            <w:r w:rsidRPr="008869B7">
              <w:rPr>
                <w:sz w:val="20"/>
                <w:szCs w:val="22"/>
              </w:rPr>
              <w:t>Supply is seemingly sufficient to meet club-based demand, although it may become problematic at Beechwood Lawn Tennis Club if it experiences reasonable levels of growth.</w:t>
            </w:r>
          </w:p>
          <w:p w14:paraId="0A9D7591" w14:textId="028907F3" w:rsidR="008869B7" w:rsidRPr="008869B7" w:rsidRDefault="008869B7" w:rsidP="008869B7">
            <w:pPr>
              <w:pStyle w:val="ListParagraph"/>
              <w:numPr>
                <w:ilvl w:val="0"/>
                <w:numId w:val="74"/>
              </w:numPr>
              <w:spacing w:before="40"/>
              <w:jc w:val="left"/>
              <w:rPr>
                <w:sz w:val="20"/>
                <w:szCs w:val="22"/>
              </w:rPr>
            </w:pPr>
            <w:r w:rsidRPr="008869B7">
              <w:rPr>
                <w:sz w:val="20"/>
                <w:szCs w:val="22"/>
              </w:rPr>
              <w:t xml:space="preserve">Away from clubs, </w:t>
            </w:r>
            <w:r w:rsidR="00C55DEC">
              <w:rPr>
                <w:sz w:val="20"/>
                <w:szCs w:val="22"/>
              </w:rPr>
              <w:t>although</w:t>
            </w:r>
            <w:r w:rsidRPr="008869B7">
              <w:rPr>
                <w:sz w:val="20"/>
                <w:szCs w:val="22"/>
              </w:rPr>
              <w:t xml:space="preserve"> no courts are identified as having any capacity issues, precedence should be placed on improving the supply in ways that can meet the high levels of unmet and latent demand identified.</w:t>
            </w:r>
          </w:p>
        </w:tc>
      </w:tr>
    </w:tbl>
    <w:p w14:paraId="680F0CF2" w14:textId="77777777" w:rsidR="007B1153" w:rsidRPr="00091C6D" w:rsidRDefault="007B1153" w:rsidP="007B1153">
      <w:pPr>
        <w:rPr>
          <w:color w:val="000000"/>
          <w:highlight w:val="yellow"/>
        </w:rPr>
      </w:pPr>
    </w:p>
    <w:p w14:paraId="301123B7" w14:textId="77777777" w:rsidR="00EC5A49" w:rsidRPr="00091C6D" w:rsidRDefault="00EC5A49">
      <w:pPr>
        <w:jc w:val="left"/>
        <w:rPr>
          <w:b/>
          <w:bCs/>
          <w:caps/>
          <w:color w:val="000000"/>
          <w:kern w:val="32"/>
          <w:szCs w:val="32"/>
          <w:highlight w:val="yellow"/>
        </w:rPr>
      </w:pPr>
      <w:bookmarkStart w:id="683" w:name="_Hlk513729179"/>
      <w:bookmarkStart w:id="684" w:name="_Toc307818487"/>
      <w:bookmarkStart w:id="685" w:name="_Toc372105259"/>
      <w:r w:rsidRPr="00091C6D">
        <w:rPr>
          <w:color w:val="000000"/>
          <w:highlight w:val="yellow"/>
        </w:rPr>
        <w:br w:type="page"/>
      </w:r>
    </w:p>
    <w:p w14:paraId="48CFE95D" w14:textId="161BB99A" w:rsidR="00EC5A49" w:rsidRPr="001511C2" w:rsidRDefault="00EC5A49" w:rsidP="00EC5A49">
      <w:pPr>
        <w:pStyle w:val="Heading1"/>
        <w:rPr>
          <w:color w:val="000000"/>
        </w:rPr>
      </w:pPr>
      <w:bookmarkStart w:id="686" w:name="_Toc112243068"/>
      <w:r w:rsidRPr="001511C2">
        <w:rPr>
          <w:color w:val="000000"/>
        </w:rPr>
        <w:lastRenderedPageBreak/>
        <w:t>PART 11: N</w:t>
      </w:r>
      <w:r w:rsidR="006D5982">
        <w:rPr>
          <w:color w:val="000000"/>
        </w:rPr>
        <w:t>ETBALL</w:t>
      </w:r>
      <w:bookmarkEnd w:id="686"/>
    </w:p>
    <w:p w14:paraId="6B387657" w14:textId="77777777" w:rsidR="00EC5A49" w:rsidRPr="001511C2" w:rsidRDefault="00EC5A49" w:rsidP="00EC5A49"/>
    <w:p w14:paraId="2F451F52" w14:textId="0A479336" w:rsidR="001511C2" w:rsidRPr="004A0769" w:rsidRDefault="001511C2" w:rsidP="001511C2">
      <w:pPr>
        <w:rPr>
          <w:b/>
          <w:bCs/>
        </w:rPr>
      </w:pPr>
      <w:bookmarkStart w:id="687" w:name="_Toc307818492"/>
      <w:bookmarkStart w:id="688" w:name="_Toc371066043"/>
      <w:bookmarkStart w:id="689" w:name="_Toc372105263"/>
      <w:bookmarkStart w:id="690" w:name="_Toc513730680"/>
      <w:bookmarkStart w:id="691" w:name="_Toc514326080"/>
      <w:bookmarkStart w:id="692" w:name="_Toc31182130"/>
      <w:bookmarkStart w:id="693" w:name="_Toc65586530"/>
      <w:bookmarkStart w:id="694" w:name="_Toc65591077"/>
      <w:bookmarkStart w:id="695" w:name="_Toc65743702"/>
      <w:bookmarkStart w:id="696" w:name="_Toc75460929"/>
      <w:bookmarkStart w:id="697" w:name="_Toc76132392"/>
      <w:r w:rsidRPr="004A0769">
        <w:rPr>
          <w:b/>
          <w:bCs/>
        </w:rPr>
        <w:t>11.1: Introduction</w:t>
      </w:r>
      <w:bookmarkEnd w:id="687"/>
      <w:bookmarkEnd w:id="688"/>
      <w:bookmarkEnd w:id="689"/>
      <w:bookmarkEnd w:id="690"/>
      <w:bookmarkEnd w:id="691"/>
      <w:bookmarkEnd w:id="692"/>
      <w:bookmarkEnd w:id="693"/>
      <w:bookmarkEnd w:id="694"/>
      <w:bookmarkEnd w:id="695"/>
      <w:bookmarkEnd w:id="696"/>
      <w:bookmarkEnd w:id="697"/>
    </w:p>
    <w:p w14:paraId="09CF5180" w14:textId="77777777" w:rsidR="001511C2" w:rsidRPr="001511C2" w:rsidRDefault="001511C2" w:rsidP="001511C2">
      <w:pPr>
        <w:rPr>
          <w:highlight w:val="yellow"/>
        </w:rPr>
      </w:pPr>
    </w:p>
    <w:p w14:paraId="717664A1" w14:textId="77777777" w:rsidR="001511C2" w:rsidRPr="001511C2" w:rsidRDefault="001511C2" w:rsidP="001511C2">
      <w:r w:rsidRPr="001511C2">
        <w:t xml:space="preserve">England Netball is the governing body with overall responsibility for ensuring the effective governance of the sport. </w:t>
      </w:r>
    </w:p>
    <w:p w14:paraId="65FF591D" w14:textId="77777777" w:rsidR="001511C2" w:rsidRPr="001511C2" w:rsidRDefault="001511C2" w:rsidP="001511C2"/>
    <w:p w14:paraId="100AABA5" w14:textId="77777777" w:rsidR="001511C2" w:rsidRPr="001511C2" w:rsidRDefault="001511C2" w:rsidP="001511C2">
      <w:r w:rsidRPr="001511C2">
        <w:t xml:space="preserve">Whilst often played indoors, there are far more outdoor courts provided and in use by the netball community than there are indoor. Nationally, England Netball reports that the challenge is that the supply of outdoor netball courts is generally not of a good enough standard for use by the community, whilst accessibility can also be problematic. </w:t>
      </w:r>
    </w:p>
    <w:p w14:paraId="046780F5" w14:textId="77777777" w:rsidR="001511C2" w:rsidRPr="001511C2" w:rsidRDefault="001511C2" w:rsidP="001511C2"/>
    <w:p w14:paraId="11CAEA55" w14:textId="77777777" w:rsidR="001511C2" w:rsidRPr="007008A9" w:rsidRDefault="001511C2" w:rsidP="001511C2">
      <w:pPr>
        <w:rPr>
          <w:b/>
          <w:bCs/>
          <w:i/>
          <w:iCs/>
        </w:rPr>
      </w:pPr>
      <w:r w:rsidRPr="007008A9">
        <w:rPr>
          <w:b/>
          <w:bCs/>
          <w:i/>
          <w:iCs/>
        </w:rPr>
        <w:t>Consultation</w:t>
      </w:r>
    </w:p>
    <w:p w14:paraId="308C829E" w14:textId="77777777" w:rsidR="001511C2" w:rsidRPr="001511C2" w:rsidRDefault="001511C2" w:rsidP="001511C2"/>
    <w:p w14:paraId="266063F4" w14:textId="349C6C6E" w:rsidR="00975618" w:rsidRDefault="001511C2" w:rsidP="00975618">
      <w:pPr>
        <w:rPr>
          <w:lang w:eastAsia="x-none"/>
        </w:rPr>
      </w:pPr>
      <w:r w:rsidRPr="001511C2">
        <w:t xml:space="preserve">Information to inform this section of the report was primarily obtained through discussions with England </w:t>
      </w:r>
      <w:r w:rsidRPr="006A095A">
        <w:t xml:space="preserve">Netball. </w:t>
      </w:r>
      <w:r w:rsidR="002B640B">
        <w:rPr>
          <w:lang w:eastAsia="x-none"/>
        </w:rPr>
        <w:t xml:space="preserve">In addition, </w:t>
      </w:r>
      <w:r w:rsidR="00A124D2">
        <w:rPr>
          <w:lang w:eastAsia="x-none"/>
        </w:rPr>
        <w:t>s</w:t>
      </w:r>
      <w:r w:rsidR="008D51D9">
        <w:rPr>
          <w:lang w:eastAsia="x-none"/>
        </w:rPr>
        <w:t>ix</w:t>
      </w:r>
      <w:r w:rsidR="00975618" w:rsidRPr="006A095A">
        <w:rPr>
          <w:lang w:eastAsia="x-none"/>
        </w:rPr>
        <w:t xml:space="preserve"> of the </w:t>
      </w:r>
      <w:r w:rsidR="00C55DEC">
        <w:rPr>
          <w:lang w:eastAsia="x-none"/>
        </w:rPr>
        <w:t>10</w:t>
      </w:r>
      <w:r w:rsidR="00975618" w:rsidRPr="006A095A">
        <w:rPr>
          <w:lang w:eastAsia="x-none"/>
        </w:rPr>
        <w:t xml:space="preserve"> netball clubs in Coventry responded to consultation</w:t>
      </w:r>
      <w:r w:rsidR="002B640B">
        <w:rPr>
          <w:lang w:eastAsia="x-none"/>
        </w:rPr>
        <w:t xml:space="preserve"> requests</w:t>
      </w:r>
      <w:r w:rsidR="00975618" w:rsidRPr="006A095A">
        <w:rPr>
          <w:lang w:eastAsia="x-none"/>
        </w:rPr>
        <w:t xml:space="preserve"> (</w:t>
      </w:r>
      <w:r w:rsidR="00246CB9">
        <w:rPr>
          <w:lang w:eastAsia="x-none"/>
        </w:rPr>
        <w:t>6</w:t>
      </w:r>
      <w:r w:rsidR="00C55DEC">
        <w:rPr>
          <w:lang w:eastAsia="x-none"/>
        </w:rPr>
        <w:t>0</w:t>
      </w:r>
      <w:r w:rsidR="00975618" w:rsidRPr="006A095A">
        <w:rPr>
          <w:lang w:eastAsia="x-none"/>
        </w:rPr>
        <w:t>%).</w:t>
      </w:r>
    </w:p>
    <w:p w14:paraId="27CC09FD" w14:textId="59A7E71B" w:rsidR="00975618" w:rsidRDefault="00975618" w:rsidP="001511C2"/>
    <w:p w14:paraId="26F972B8" w14:textId="2DBD59F0" w:rsidR="00975618" w:rsidRPr="00DC57B7" w:rsidRDefault="00975618" w:rsidP="00975618">
      <w:pPr>
        <w:rPr>
          <w:rFonts w:cs="Arial"/>
          <w:i/>
        </w:rPr>
      </w:pPr>
      <w:r w:rsidRPr="00DC57B7">
        <w:rPr>
          <w:rFonts w:cs="Arial"/>
          <w:i/>
        </w:rPr>
        <w:t xml:space="preserve">Table </w:t>
      </w:r>
      <w:r w:rsidR="006A095A">
        <w:rPr>
          <w:rFonts w:cs="Arial"/>
          <w:i/>
        </w:rPr>
        <w:t>11</w:t>
      </w:r>
      <w:r w:rsidRPr="00DC57B7">
        <w:rPr>
          <w:rFonts w:cs="Arial"/>
          <w:i/>
        </w:rPr>
        <w:t xml:space="preserve">.1: Summary of consultation response </w:t>
      </w:r>
    </w:p>
    <w:p w14:paraId="4AB2BC4F" w14:textId="77777777" w:rsidR="00975618" w:rsidRPr="00777FBD" w:rsidRDefault="00975618" w:rsidP="00975618">
      <w:pPr>
        <w:rPr>
          <w:rFonts w:cs="Arial"/>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24"/>
        <w:gridCol w:w="4492"/>
      </w:tblGrid>
      <w:tr w:rsidR="00975618" w:rsidRPr="004A0769" w14:paraId="20B2DDA6" w14:textId="77777777" w:rsidTr="00980D1F">
        <w:trPr>
          <w:trHeight w:val="85"/>
        </w:trPr>
        <w:tc>
          <w:tcPr>
            <w:tcW w:w="2509" w:type="pct"/>
            <w:shd w:val="clear" w:color="auto" w:fill="D9E2F3"/>
          </w:tcPr>
          <w:p w14:paraId="45EEF6C5" w14:textId="77777777" w:rsidR="00975618" w:rsidRPr="004A0769" w:rsidRDefault="00975618" w:rsidP="00980D1F">
            <w:pPr>
              <w:spacing w:before="40"/>
              <w:rPr>
                <w:rFonts w:cs="Arial"/>
                <w:b/>
                <w:bCs/>
                <w:sz w:val="20"/>
                <w:szCs w:val="20"/>
              </w:rPr>
            </w:pPr>
            <w:r w:rsidRPr="004A0769">
              <w:rPr>
                <w:rFonts w:eastAsia="Arial Unicode MS" w:cs="Arial"/>
                <w:b/>
                <w:bCs/>
                <w:sz w:val="20"/>
                <w:szCs w:val="20"/>
              </w:rPr>
              <w:t>Club name</w:t>
            </w:r>
          </w:p>
        </w:tc>
        <w:tc>
          <w:tcPr>
            <w:tcW w:w="2491" w:type="pct"/>
            <w:shd w:val="clear" w:color="auto" w:fill="D9E2F3"/>
          </w:tcPr>
          <w:p w14:paraId="7B7DB5C2" w14:textId="77777777" w:rsidR="00975618" w:rsidRPr="004A0769" w:rsidRDefault="00975618" w:rsidP="00980D1F">
            <w:pPr>
              <w:spacing w:before="40"/>
              <w:ind w:left="57"/>
              <w:jc w:val="center"/>
              <w:rPr>
                <w:rFonts w:cs="Arial"/>
                <w:b/>
                <w:bCs/>
                <w:sz w:val="20"/>
                <w:szCs w:val="20"/>
              </w:rPr>
            </w:pPr>
            <w:r w:rsidRPr="004A0769">
              <w:rPr>
                <w:rFonts w:eastAsia="Arial Unicode MS" w:cs="Arial"/>
                <w:b/>
                <w:bCs/>
                <w:sz w:val="20"/>
                <w:szCs w:val="20"/>
              </w:rPr>
              <w:t>Response received</w:t>
            </w:r>
          </w:p>
        </w:tc>
      </w:tr>
      <w:tr w:rsidR="00975618" w:rsidRPr="004A0769" w14:paraId="061AF8F8" w14:textId="77777777" w:rsidTr="00980D1F">
        <w:trPr>
          <w:trHeight w:val="85"/>
        </w:trPr>
        <w:tc>
          <w:tcPr>
            <w:tcW w:w="2509" w:type="pct"/>
            <w:shd w:val="clear" w:color="auto" w:fill="auto"/>
          </w:tcPr>
          <w:p w14:paraId="08EDDAB0" w14:textId="46D8B14A" w:rsidR="00975618" w:rsidRPr="004A0769" w:rsidRDefault="00975618" w:rsidP="00246CB9">
            <w:pPr>
              <w:tabs>
                <w:tab w:val="left" w:pos="3025"/>
              </w:tabs>
              <w:spacing w:before="40"/>
              <w:rPr>
                <w:rFonts w:eastAsia="Arial Unicode MS" w:cs="Arial"/>
                <w:sz w:val="20"/>
                <w:szCs w:val="20"/>
              </w:rPr>
            </w:pPr>
            <w:r w:rsidRPr="004A0769">
              <w:rPr>
                <w:rFonts w:eastAsia="Arial Unicode MS" w:cs="Arial"/>
                <w:sz w:val="20"/>
                <w:szCs w:val="20"/>
              </w:rPr>
              <w:t>Ale</w:t>
            </w:r>
            <w:r w:rsidR="00060774">
              <w:rPr>
                <w:rFonts w:eastAsia="Arial Unicode MS" w:cs="Arial"/>
                <w:sz w:val="20"/>
                <w:szCs w:val="20"/>
              </w:rPr>
              <w:t>c</w:t>
            </w:r>
            <w:r w:rsidRPr="004A0769">
              <w:rPr>
                <w:rFonts w:eastAsia="Arial Unicode MS" w:cs="Arial"/>
                <w:sz w:val="20"/>
                <w:szCs w:val="20"/>
              </w:rPr>
              <w:t xml:space="preserve"> High</w:t>
            </w:r>
            <w:r w:rsidR="00060774">
              <w:rPr>
                <w:rFonts w:eastAsia="Arial Unicode MS" w:cs="Arial"/>
                <w:sz w:val="20"/>
                <w:szCs w:val="20"/>
              </w:rPr>
              <w:t xml:space="preserve"> NC</w:t>
            </w:r>
            <w:r w:rsidR="00246CB9">
              <w:rPr>
                <w:rFonts w:eastAsia="Arial Unicode MS" w:cs="Arial"/>
                <w:sz w:val="20"/>
                <w:szCs w:val="20"/>
              </w:rPr>
              <w:tab/>
            </w:r>
          </w:p>
        </w:tc>
        <w:tc>
          <w:tcPr>
            <w:tcW w:w="2491" w:type="pct"/>
            <w:shd w:val="clear" w:color="auto" w:fill="auto"/>
          </w:tcPr>
          <w:p w14:paraId="27EB39F3" w14:textId="129E643C" w:rsidR="00975618" w:rsidRPr="004A0769" w:rsidRDefault="008869B7" w:rsidP="00980D1F">
            <w:pPr>
              <w:spacing w:before="40"/>
              <w:ind w:left="57"/>
              <w:jc w:val="center"/>
              <w:rPr>
                <w:rFonts w:eastAsia="Arial Unicode MS" w:cs="Arial"/>
                <w:sz w:val="20"/>
                <w:szCs w:val="20"/>
              </w:rPr>
            </w:pPr>
            <w:r>
              <w:rPr>
                <w:rFonts w:eastAsia="Arial Unicode MS" w:cs="Arial"/>
                <w:sz w:val="20"/>
                <w:szCs w:val="20"/>
              </w:rPr>
              <w:t>No</w:t>
            </w:r>
          </w:p>
        </w:tc>
      </w:tr>
      <w:tr w:rsidR="00C55DEC" w:rsidRPr="004A0769" w14:paraId="18F409B4" w14:textId="77777777" w:rsidTr="00980D1F">
        <w:trPr>
          <w:trHeight w:val="85"/>
        </w:trPr>
        <w:tc>
          <w:tcPr>
            <w:tcW w:w="2509" w:type="pct"/>
            <w:shd w:val="clear" w:color="auto" w:fill="auto"/>
          </w:tcPr>
          <w:p w14:paraId="56EFF9F7" w14:textId="26CAC000" w:rsidR="00C55DEC" w:rsidRPr="004A0769" w:rsidRDefault="00C55DEC" w:rsidP="008869B7">
            <w:pPr>
              <w:spacing w:before="40"/>
              <w:rPr>
                <w:rFonts w:eastAsia="Arial Unicode MS" w:cs="Arial"/>
                <w:sz w:val="20"/>
                <w:szCs w:val="20"/>
              </w:rPr>
            </w:pPr>
            <w:r>
              <w:rPr>
                <w:rFonts w:eastAsia="Arial Unicode MS" w:cs="Arial"/>
                <w:sz w:val="20"/>
                <w:szCs w:val="20"/>
              </w:rPr>
              <w:t>Alvis NC</w:t>
            </w:r>
          </w:p>
        </w:tc>
        <w:tc>
          <w:tcPr>
            <w:tcW w:w="2491" w:type="pct"/>
            <w:shd w:val="clear" w:color="auto" w:fill="auto"/>
          </w:tcPr>
          <w:p w14:paraId="4F555D95" w14:textId="2CF14BCF" w:rsidR="00C55DEC" w:rsidRPr="00B767FD" w:rsidRDefault="00C55DEC" w:rsidP="008869B7">
            <w:pPr>
              <w:spacing w:before="40"/>
              <w:ind w:left="57"/>
              <w:jc w:val="center"/>
              <w:rPr>
                <w:rFonts w:eastAsia="Arial Unicode MS" w:cs="Arial"/>
                <w:sz w:val="20"/>
                <w:szCs w:val="20"/>
              </w:rPr>
            </w:pPr>
            <w:r>
              <w:rPr>
                <w:rFonts w:eastAsia="Arial Unicode MS" w:cs="Arial"/>
                <w:sz w:val="20"/>
                <w:szCs w:val="20"/>
              </w:rPr>
              <w:t xml:space="preserve">No </w:t>
            </w:r>
          </w:p>
        </w:tc>
      </w:tr>
      <w:tr w:rsidR="008869B7" w:rsidRPr="004A0769" w14:paraId="1E462F73" w14:textId="77777777" w:rsidTr="00980D1F">
        <w:trPr>
          <w:trHeight w:val="85"/>
        </w:trPr>
        <w:tc>
          <w:tcPr>
            <w:tcW w:w="2509" w:type="pct"/>
            <w:shd w:val="clear" w:color="auto" w:fill="auto"/>
          </w:tcPr>
          <w:p w14:paraId="73E78505" w14:textId="1D079480" w:rsidR="008869B7" w:rsidRPr="004A0769" w:rsidRDefault="008869B7" w:rsidP="008869B7">
            <w:pPr>
              <w:spacing w:before="40"/>
              <w:rPr>
                <w:rFonts w:eastAsia="Arial Unicode MS" w:cs="Arial"/>
                <w:sz w:val="20"/>
                <w:szCs w:val="20"/>
              </w:rPr>
            </w:pPr>
            <w:r w:rsidRPr="004A0769">
              <w:rPr>
                <w:rFonts w:eastAsia="Arial Unicode MS" w:cs="Arial"/>
                <w:sz w:val="20"/>
                <w:szCs w:val="20"/>
              </w:rPr>
              <w:t>Cop</w:t>
            </w:r>
            <w:r w:rsidR="00FD5D57">
              <w:rPr>
                <w:rFonts w:eastAsia="Arial Unicode MS" w:cs="Arial"/>
                <w:sz w:val="20"/>
                <w:szCs w:val="20"/>
              </w:rPr>
              <w:t>se</w:t>
            </w:r>
            <w:r w:rsidRPr="004A0769">
              <w:rPr>
                <w:rFonts w:eastAsia="Arial Unicode MS" w:cs="Arial"/>
                <w:sz w:val="20"/>
                <w:szCs w:val="20"/>
              </w:rPr>
              <w:t>wood Diamonds</w:t>
            </w:r>
            <w:r>
              <w:rPr>
                <w:rFonts w:eastAsia="Arial Unicode MS" w:cs="Arial"/>
                <w:sz w:val="20"/>
                <w:szCs w:val="20"/>
              </w:rPr>
              <w:t xml:space="preserve"> NC</w:t>
            </w:r>
            <w:r w:rsidR="00246CB9">
              <w:rPr>
                <w:rFonts w:eastAsia="Arial Unicode MS" w:cs="Arial"/>
                <w:sz w:val="20"/>
                <w:szCs w:val="20"/>
              </w:rPr>
              <w:t xml:space="preserve">        </w:t>
            </w:r>
          </w:p>
        </w:tc>
        <w:tc>
          <w:tcPr>
            <w:tcW w:w="2491" w:type="pct"/>
            <w:shd w:val="clear" w:color="auto" w:fill="auto"/>
          </w:tcPr>
          <w:p w14:paraId="13E6F4B3" w14:textId="0F67841F" w:rsidR="008869B7" w:rsidRPr="004A0769" w:rsidRDefault="008869B7" w:rsidP="008869B7">
            <w:pPr>
              <w:spacing w:before="40"/>
              <w:ind w:left="57"/>
              <w:jc w:val="center"/>
              <w:rPr>
                <w:rFonts w:eastAsia="Arial Unicode MS" w:cs="Arial"/>
                <w:sz w:val="20"/>
                <w:szCs w:val="20"/>
              </w:rPr>
            </w:pPr>
            <w:r w:rsidRPr="00B767FD">
              <w:rPr>
                <w:rFonts w:eastAsia="Arial Unicode MS" w:cs="Arial"/>
                <w:sz w:val="20"/>
                <w:szCs w:val="20"/>
              </w:rPr>
              <w:t>No</w:t>
            </w:r>
          </w:p>
        </w:tc>
      </w:tr>
      <w:tr w:rsidR="00975618" w:rsidRPr="004A0769" w14:paraId="2CC08581" w14:textId="77777777" w:rsidTr="00980D1F">
        <w:trPr>
          <w:trHeight w:val="85"/>
        </w:trPr>
        <w:tc>
          <w:tcPr>
            <w:tcW w:w="2509" w:type="pct"/>
            <w:shd w:val="clear" w:color="auto" w:fill="auto"/>
          </w:tcPr>
          <w:p w14:paraId="05972001" w14:textId="0167E9A5" w:rsidR="00975618" w:rsidRPr="004A0769" w:rsidRDefault="00975618" w:rsidP="00980D1F">
            <w:pPr>
              <w:spacing w:before="40"/>
              <w:rPr>
                <w:rFonts w:eastAsia="Arial Unicode MS" w:cs="Arial"/>
                <w:sz w:val="20"/>
                <w:szCs w:val="20"/>
              </w:rPr>
            </w:pPr>
            <w:r w:rsidRPr="004A0769">
              <w:rPr>
                <w:rFonts w:eastAsia="Arial Unicode MS" w:cs="Arial"/>
                <w:sz w:val="20"/>
                <w:szCs w:val="20"/>
              </w:rPr>
              <w:t xml:space="preserve">Coventry </w:t>
            </w:r>
            <w:r w:rsidR="000429F8">
              <w:rPr>
                <w:rFonts w:eastAsia="Arial Unicode MS" w:cs="Arial"/>
                <w:sz w:val="20"/>
                <w:szCs w:val="20"/>
              </w:rPr>
              <w:t>&amp;</w:t>
            </w:r>
            <w:r w:rsidRPr="004A0769">
              <w:rPr>
                <w:rFonts w:eastAsia="Arial Unicode MS" w:cs="Arial"/>
                <w:sz w:val="20"/>
                <w:szCs w:val="20"/>
              </w:rPr>
              <w:t xml:space="preserve"> North Wa</w:t>
            </w:r>
            <w:r w:rsidR="003C1F52">
              <w:rPr>
                <w:rFonts w:eastAsia="Arial Unicode MS" w:cs="Arial"/>
                <w:sz w:val="20"/>
                <w:szCs w:val="20"/>
              </w:rPr>
              <w:t>r</w:t>
            </w:r>
            <w:r w:rsidRPr="004A0769">
              <w:rPr>
                <w:rFonts w:eastAsia="Arial Unicode MS" w:cs="Arial"/>
                <w:sz w:val="20"/>
                <w:szCs w:val="20"/>
              </w:rPr>
              <w:t>ks</w:t>
            </w:r>
            <w:r w:rsidR="00060774">
              <w:rPr>
                <w:rFonts w:eastAsia="Arial Unicode MS" w:cs="Arial"/>
                <w:sz w:val="20"/>
                <w:szCs w:val="20"/>
              </w:rPr>
              <w:t xml:space="preserve"> NC</w:t>
            </w:r>
          </w:p>
        </w:tc>
        <w:tc>
          <w:tcPr>
            <w:tcW w:w="2491" w:type="pct"/>
            <w:shd w:val="clear" w:color="auto" w:fill="auto"/>
          </w:tcPr>
          <w:p w14:paraId="11B375F2"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r w:rsidR="00975618" w:rsidRPr="004A0769" w14:paraId="3F94890A" w14:textId="77777777" w:rsidTr="00980D1F">
        <w:trPr>
          <w:trHeight w:val="85"/>
        </w:trPr>
        <w:tc>
          <w:tcPr>
            <w:tcW w:w="2509" w:type="pct"/>
            <w:shd w:val="clear" w:color="auto" w:fill="auto"/>
          </w:tcPr>
          <w:p w14:paraId="70CE6F5E" w14:textId="359CFE19" w:rsidR="00975618" w:rsidRPr="004A0769" w:rsidRDefault="00975618" w:rsidP="00980D1F">
            <w:pPr>
              <w:spacing w:before="40"/>
              <w:rPr>
                <w:rFonts w:eastAsia="Arial Unicode MS" w:cs="Arial"/>
                <w:sz w:val="20"/>
                <w:szCs w:val="20"/>
              </w:rPr>
            </w:pPr>
            <w:r w:rsidRPr="004A0769">
              <w:rPr>
                <w:rFonts w:eastAsia="Arial Unicode MS" w:cs="Arial"/>
                <w:sz w:val="20"/>
                <w:szCs w:val="20"/>
              </w:rPr>
              <w:t>Coventry Sphinx</w:t>
            </w:r>
            <w:r w:rsidR="00060774">
              <w:rPr>
                <w:rFonts w:eastAsia="Arial Unicode MS" w:cs="Arial"/>
                <w:sz w:val="20"/>
                <w:szCs w:val="20"/>
              </w:rPr>
              <w:t xml:space="preserve"> NC</w:t>
            </w:r>
          </w:p>
        </w:tc>
        <w:tc>
          <w:tcPr>
            <w:tcW w:w="2491" w:type="pct"/>
            <w:shd w:val="clear" w:color="auto" w:fill="auto"/>
          </w:tcPr>
          <w:p w14:paraId="3A934A42"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r w:rsidR="00975618" w:rsidRPr="004A0769" w14:paraId="4B93650A" w14:textId="77777777" w:rsidTr="00980D1F">
        <w:trPr>
          <w:trHeight w:val="85"/>
        </w:trPr>
        <w:tc>
          <w:tcPr>
            <w:tcW w:w="2509" w:type="pct"/>
            <w:shd w:val="clear" w:color="auto" w:fill="auto"/>
          </w:tcPr>
          <w:p w14:paraId="405A0DEA" w14:textId="68D5D24D" w:rsidR="00975618" w:rsidRPr="004A0769" w:rsidRDefault="00975618" w:rsidP="00980D1F">
            <w:pPr>
              <w:spacing w:before="40"/>
              <w:rPr>
                <w:rFonts w:eastAsia="Arial Unicode MS" w:cs="Arial"/>
                <w:sz w:val="20"/>
                <w:szCs w:val="20"/>
              </w:rPr>
            </w:pPr>
            <w:r w:rsidRPr="004A0769">
              <w:rPr>
                <w:rFonts w:eastAsia="Arial Unicode MS" w:cs="Arial"/>
                <w:sz w:val="20"/>
                <w:szCs w:val="20"/>
              </w:rPr>
              <w:t>Earlsdon Highway</w:t>
            </w:r>
            <w:r w:rsidR="00060774">
              <w:rPr>
                <w:rFonts w:eastAsia="Arial Unicode MS" w:cs="Arial"/>
                <w:sz w:val="20"/>
                <w:szCs w:val="20"/>
              </w:rPr>
              <w:t xml:space="preserve"> NC</w:t>
            </w:r>
          </w:p>
        </w:tc>
        <w:tc>
          <w:tcPr>
            <w:tcW w:w="2491" w:type="pct"/>
            <w:shd w:val="clear" w:color="auto" w:fill="auto"/>
          </w:tcPr>
          <w:p w14:paraId="59D49635"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r w:rsidR="00975618" w:rsidRPr="004A0769" w14:paraId="0E2144DB" w14:textId="77777777" w:rsidTr="00980D1F">
        <w:trPr>
          <w:trHeight w:val="85"/>
        </w:trPr>
        <w:tc>
          <w:tcPr>
            <w:tcW w:w="2509" w:type="pct"/>
            <w:shd w:val="clear" w:color="auto" w:fill="auto"/>
          </w:tcPr>
          <w:p w14:paraId="70981F26" w14:textId="056C64AB" w:rsidR="00975618" w:rsidRPr="004A0769" w:rsidRDefault="00975618" w:rsidP="00980D1F">
            <w:pPr>
              <w:spacing w:before="40"/>
              <w:rPr>
                <w:rFonts w:eastAsia="Arial Unicode MS" w:cs="Arial"/>
                <w:sz w:val="20"/>
                <w:szCs w:val="20"/>
              </w:rPr>
            </w:pPr>
            <w:r w:rsidRPr="004A0769">
              <w:rPr>
                <w:rFonts w:eastAsia="Arial Unicode MS" w:cs="Arial"/>
                <w:sz w:val="20"/>
                <w:szCs w:val="20"/>
              </w:rPr>
              <w:t>Ernesford Gra</w:t>
            </w:r>
            <w:r w:rsidR="0049500E">
              <w:rPr>
                <w:rFonts w:eastAsia="Arial Unicode MS" w:cs="Arial"/>
                <w:sz w:val="20"/>
                <w:szCs w:val="20"/>
              </w:rPr>
              <w:t>n</w:t>
            </w:r>
            <w:r w:rsidRPr="004A0769">
              <w:rPr>
                <w:rFonts w:eastAsia="Arial Unicode MS" w:cs="Arial"/>
                <w:sz w:val="20"/>
                <w:szCs w:val="20"/>
              </w:rPr>
              <w:t>ge</w:t>
            </w:r>
            <w:r w:rsidR="00060774">
              <w:rPr>
                <w:rFonts w:eastAsia="Arial Unicode MS" w:cs="Arial"/>
                <w:sz w:val="20"/>
                <w:szCs w:val="20"/>
              </w:rPr>
              <w:t xml:space="preserve"> NC</w:t>
            </w:r>
          </w:p>
        </w:tc>
        <w:tc>
          <w:tcPr>
            <w:tcW w:w="2491" w:type="pct"/>
            <w:shd w:val="clear" w:color="auto" w:fill="auto"/>
          </w:tcPr>
          <w:p w14:paraId="16EFF1F0"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r w:rsidR="00975618" w:rsidRPr="004A0769" w14:paraId="2DE5459C" w14:textId="77777777" w:rsidTr="00980D1F">
        <w:trPr>
          <w:trHeight w:val="85"/>
        </w:trPr>
        <w:tc>
          <w:tcPr>
            <w:tcW w:w="2509" w:type="pct"/>
            <w:shd w:val="clear" w:color="auto" w:fill="auto"/>
          </w:tcPr>
          <w:p w14:paraId="2D5B2FAB" w14:textId="02B9EB53" w:rsidR="00975618" w:rsidRPr="004A0769" w:rsidRDefault="00975618" w:rsidP="00980D1F">
            <w:pPr>
              <w:spacing w:before="40"/>
              <w:rPr>
                <w:rFonts w:eastAsia="Arial Unicode MS" w:cs="Arial"/>
                <w:sz w:val="20"/>
                <w:szCs w:val="20"/>
              </w:rPr>
            </w:pPr>
            <w:r w:rsidRPr="004A0769">
              <w:rPr>
                <w:rFonts w:eastAsia="Arial Unicode MS" w:cs="Arial"/>
                <w:sz w:val="20"/>
                <w:szCs w:val="20"/>
              </w:rPr>
              <w:t>Godiva</w:t>
            </w:r>
            <w:r w:rsidR="00060774">
              <w:rPr>
                <w:rFonts w:eastAsia="Arial Unicode MS" w:cs="Arial"/>
                <w:sz w:val="20"/>
                <w:szCs w:val="20"/>
              </w:rPr>
              <w:t xml:space="preserve"> NC</w:t>
            </w:r>
          </w:p>
        </w:tc>
        <w:tc>
          <w:tcPr>
            <w:tcW w:w="2491" w:type="pct"/>
            <w:shd w:val="clear" w:color="auto" w:fill="auto"/>
          </w:tcPr>
          <w:p w14:paraId="1E40901C"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r w:rsidR="00975618" w:rsidRPr="004A0769" w14:paraId="0BE1B309" w14:textId="77777777" w:rsidTr="00980D1F">
        <w:trPr>
          <w:trHeight w:val="85"/>
        </w:trPr>
        <w:tc>
          <w:tcPr>
            <w:tcW w:w="2509" w:type="pct"/>
            <w:shd w:val="clear" w:color="auto" w:fill="auto"/>
          </w:tcPr>
          <w:p w14:paraId="4FAC376E" w14:textId="14585D7F" w:rsidR="00975618" w:rsidRPr="004A0769" w:rsidRDefault="00975618" w:rsidP="00980D1F">
            <w:pPr>
              <w:spacing w:before="40"/>
              <w:rPr>
                <w:rFonts w:eastAsia="Arial Unicode MS" w:cs="Arial"/>
                <w:sz w:val="20"/>
                <w:szCs w:val="20"/>
              </w:rPr>
            </w:pPr>
            <w:r w:rsidRPr="004A0769">
              <w:rPr>
                <w:rFonts w:eastAsia="Arial Unicode MS" w:cs="Arial"/>
                <w:sz w:val="20"/>
                <w:szCs w:val="20"/>
              </w:rPr>
              <w:t>Henley</w:t>
            </w:r>
            <w:r w:rsidR="00060774">
              <w:rPr>
                <w:rFonts w:eastAsia="Arial Unicode MS" w:cs="Arial"/>
                <w:sz w:val="20"/>
                <w:szCs w:val="20"/>
              </w:rPr>
              <w:t xml:space="preserve"> NC</w:t>
            </w:r>
            <w:r w:rsidR="00246CB9">
              <w:rPr>
                <w:rFonts w:eastAsia="Arial Unicode MS" w:cs="Arial"/>
                <w:sz w:val="20"/>
                <w:szCs w:val="20"/>
              </w:rPr>
              <w:t xml:space="preserve">                        </w:t>
            </w:r>
          </w:p>
        </w:tc>
        <w:tc>
          <w:tcPr>
            <w:tcW w:w="2491" w:type="pct"/>
            <w:shd w:val="clear" w:color="auto" w:fill="auto"/>
          </w:tcPr>
          <w:p w14:paraId="1CD754EC" w14:textId="03944818" w:rsidR="00975618" w:rsidRPr="004A0769" w:rsidRDefault="008869B7" w:rsidP="00980D1F">
            <w:pPr>
              <w:spacing w:before="40"/>
              <w:ind w:left="57"/>
              <w:jc w:val="center"/>
              <w:rPr>
                <w:rFonts w:eastAsia="Arial Unicode MS" w:cs="Arial"/>
                <w:sz w:val="20"/>
                <w:szCs w:val="20"/>
              </w:rPr>
            </w:pPr>
            <w:r>
              <w:rPr>
                <w:rFonts w:eastAsia="Arial Unicode MS" w:cs="Arial"/>
                <w:sz w:val="20"/>
                <w:szCs w:val="20"/>
              </w:rPr>
              <w:t>No</w:t>
            </w:r>
          </w:p>
        </w:tc>
      </w:tr>
      <w:tr w:rsidR="00975618" w:rsidRPr="004A0769" w14:paraId="724E066E" w14:textId="77777777" w:rsidTr="00980D1F">
        <w:trPr>
          <w:trHeight w:val="85"/>
        </w:trPr>
        <w:tc>
          <w:tcPr>
            <w:tcW w:w="2509" w:type="pct"/>
            <w:shd w:val="clear" w:color="auto" w:fill="auto"/>
          </w:tcPr>
          <w:p w14:paraId="6C9E16D1" w14:textId="4855C8FC" w:rsidR="00975618" w:rsidRPr="004A0769" w:rsidRDefault="00975618" w:rsidP="00980D1F">
            <w:pPr>
              <w:spacing w:before="40"/>
              <w:rPr>
                <w:rFonts w:eastAsia="Arial Unicode MS" w:cs="Arial"/>
                <w:sz w:val="20"/>
                <w:szCs w:val="20"/>
              </w:rPr>
            </w:pPr>
            <w:r w:rsidRPr="004A0769">
              <w:rPr>
                <w:rFonts w:eastAsia="Arial Unicode MS" w:cs="Arial"/>
                <w:sz w:val="20"/>
                <w:szCs w:val="20"/>
              </w:rPr>
              <w:t>Jaguar Cars</w:t>
            </w:r>
            <w:r w:rsidR="00060774">
              <w:rPr>
                <w:rFonts w:eastAsia="Arial Unicode MS" w:cs="Arial"/>
                <w:sz w:val="20"/>
                <w:szCs w:val="20"/>
              </w:rPr>
              <w:t xml:space="preserve"> NC</w:t>
            </w:r>
          </w:p>
        </w:tc>
        <w:tc>
          <w:tcPr>
            <w:tcW w:w="2491" w:type="pct"/>
            <w:shd w:val="clear" w:color="auto" w:fill="auto"/>
          </w:tcPr>
          <w:p w14:paraId="07DE32C3" w14:textId="77777777" w:rsidR="00975618" w:rsidRPr="004A0769" w:rsidRDefault="00975618" w:rsidP="00980D1F">
            <w:pPr>
              <w:spacing w:before="40"/>
              <w:ind w:left="57"/>
              <w:jc w:val="center"/>
              <w:rPr>
                <w:rFonts w:eastAsia="Arial Unicode MS" w:cs="Arial"/>
                <w:sz w:val="20"/>
                <w:szCs w:val="20"/>
              </w:rPr>
            </w:pPr>
            <w:r w:rsidRPr="004A0769">
              <w:rPr>
                <w:rFonts w:eastAsia="Arial Unicode MS" w:cs="Arial"/>
                <w:sz w:val="20"/>
                <w:szCs w:val="20"/>
              </w:rPr>
              <w:t>Yes</w:t>
            </w:r>
          </w:p>
        </w:tc>
      </w:tr>
    </w:tbl>
    <w:p w14:paraId="371C4799" w14:textId="77777777" w:rsidR="001511C2" w:rsidRPr="001511C2" w:rsidRDefault="001511C2" w:rsidP="001511C2"/>
    <w:p w14:paraId="52F38B61" w14:textId="74C2F634" w:rsidR="001511C2" w:rsidRPr="006A095A" w:rsidRDefault="001511C2" w:rsidP="001511C2">
      <w:pPr>
        <w:rPr>
          <w:b/>
          <w:bCs/>
        </w:rPr>
      </w:pPr>
      <w:r w:rsidRPr="006A095A">
        <w:rPr>
          <w:b/>
          <w:bCs/>
        </w:rPr>
        <w:t>1</w:t>
      </w:r>
      <w:r w:rsidR="006A095A">
        <w:rPr>
          <w:b/>
          <w:bCs/>
        </w:rPr>
        <w:t>1</w:t>
      </w:r>
      <w:r w:rsidRPr="006A095A">
        <w:rPr>
          <w:b/>
          <w:bCs/>
        </w:rPr>
        <w:t>.2: Supply</w:t>
      </w:r>
    </w:p>
    <w:p w14:paraId="6436D710" w14:textId="77777777" w:rsidR="001511C2" w:rsidRPr="001511C2" w:rsidRDefault="001511C2" w:rsidP="001511C2"/>
    <w:p w14:paraId="26E55DF3" w14:textId="61E4D312" w:rsidR="001511C2" w:rsidRPr="007A264D" w:rsidRDefault="001511C2" w:rsidP="001511C2">
      <w:r w:rsidRPr="007A264D">
        <w:t xml:space="preserve">There is a </w:t>
      </w:r>
      <w:r w:rsidR="00EA7746" w:rsidRPr="007A264D">
        <w:t xml:space="preserve">large </w:t>
      </w:r>
      <w:r w:rsidRPr="007A264D">
        <w:t xml:space="preserve">supply of outdoor netball courts across </w:t>
      </w:r>
      <w:r w:rsidR="001B4B38" w:rsidRPr="007A264D">
        <w:t>Coventry</w:t>
      </w:r>
      <w:r w:rsidRPr="007A264D">
        <w:t>, with</w:t>
      </w:r>
      <w:r w:rsidR="00EA7746" w:rsidRPr="007A264D">
        <w:t xml:space="preserve"> </w:t>
      </w:r>
      <w:r w:rsidR="00A303FF">
        <w:t>95</w:t>
      </w:r>
      <w:r w:rsidR="00EA7746" w:rsidRPr="007A264D">
        <w:t xml:space="preserve"> </w:t>
      </w:r>
      <w:r w:rsidRPr="007A264D">
        <w:t xml:space="preserve">identified across </w:t>
      </w:r>
      <w:r w:rsidR="00EA7746" w:rsidRPr="007A264D">
        <w:t>2</w:t>
      </w:r>
      <w:r w:rsidR="00A303FF">
        <w:t>8</w:t>
      </w:r>
      <w:r w:rsidRPr="007A264D">
        <w:t xml:space="preserve"> sites. </w:t>
      </w:r>
      <w:r w:rsidR="00EA7746" w:rsidRPr="007A264D">
        <w:t>O</w:t>
      </w:r>
      <w:r w:rsidRPr="007A264D">
        <w:t xml:space="preserve">f </w:t>
      </w:r>
      <w:r w:rsidR="00EA7746" w:rsidRPr="007A264D">
        <w:t>th</w:t>
      </w:r>
      <w:r w:rsidR="006A095A" w:rsidRPr="007A264D">
        <w:t>ese</w:t>
      </w:r>
      <w:r w:rsidRPr="007A264D">
        <w:t xml:space="preserve">, </w:t>
      </w:r>
      <w:r w:rsidR="001604A1">
        <w:t>64</w:t>
      </w:r>
      <w:r w:rsidRPr="007A264D">
        <w:t xml:space="preserve"> courts at 1</w:t>
      </w:r>
      <w:r w:rsidR="001604A1">
        <w:t>9</w:t>
      </w:r>
      <w:r w:rsidRPr="007A264D">
        <w:t xml:space="preserve"> sites are available for community use</w:t>
      </w:r>
      <w:r w:rsidR="00EA7746" w:rsidRPr="007A264D">
        <w:t>; however,</w:t>
      </w:r>
      <w:r w:rsidRPr="007A264D">
        <w:t xml:space="preserve"> some of these courts are without </w:t>
      </w:r>
      <w:r w:rsidR="0031474D">
        <w:t>sports lighting</w:t>
      </w:r>
      <w:r w:rsidRPr="007A264D">
        <w:t xml:space="preserve"> wh</w:t>
      </w:r>
      <w:r w:rsidR="00EA7746" w:rsidRPr="007A264D">
        <w:t>ich</w:t>
      </w:r>
      <w:r w:rsidRPr="007A264D">
        <w:t xml:space="preserve"> limit</w:t>
      </w:r>
      <w:r w:rsidR="00A942A1" w:rsidRPr="007A264D">
        <w:t xml:space="preserve">s </w:t>
      </w:r>
      <w:r w:rsidRPr="007A264D">
        <w:t xml:space="preserve">usage during winter months. All </w:t>
      </w:r>
      <w:r w:rsidR="00C55DEC">
        <w:t xml:space="preserve">of </w:t>
      </w:r>
      <w:r w:rsidRPr="007A264D">
        <w:t>the courts that are unavailable for community use are located at education sites.</w:t>
      </w:r>
    </w:p>
    <w:p w14:paraId="485204A6" w14:textId="77777777" w:rsidR="001511C2" w:rsidRPr="007A264D" w:rsidRDefault="001511C2" w:rsidP="001511C2"/>
    <w:p w14:paraId="02DCC5DE" w14:textId="53E03038" w:rsidR="00E84F8E" w:rsidRPr="00E84F8E" w:rsidRDefault="001511C2" w:rsidP="001511C2">
      <w:r w:rsidRPr="007A264D">
        <w:t xml:space="preserve">The </w:t>
      </w:r>
      <w:r w:rsidR="00E84F8E" w:rsidRPr="007A264D">
        <w:t xml:space="preserve">South </w:t>
      </w:r>
      <w:r w:rsidR="00902846">
        <w:t>East</w:t>
      </w:r>
      <w:r w:rsidRPr="007A264D">
        <w:t xml:space="preserve"> </w:t>
      </w:r>
      <w:r w:rsidR="001604A1">
        <w:t>and South West a</w:t>
      </w:r>
      <w:r w:rsidRPr="007A264D">
        <w:t xml:space="preserve">nalysis </w:t>
      </w:r>
      <w:r w:rsidR="001604A1">
        <w:t>a</w:t>
      </w:r>
      <w:r w:rsidRPr="007A264D">
        <w:t>rea</w:t>
      </w:r>
      <w:r w:rsidR="001604A1">
        <w:t>s</w:t>
      </w:r>
      <w:r w:rsidRPr="007A264D">
        <w:t xml:space="preserve"> provide the largest number of courts</w:t>
      </w:r>
      <w:r w:rsidR="001604A1">
        <w:t>, each</w:t>
      </w:r>
      <w:r w:rsidRPr="007A264D">
        <w:t xml:space="preserve"> </w:t>
      </w:r>
      <w:r w:rsidR="002B640B">
        <w:t>with 2</w:t>
      </w:r>
      <w:r w:rsidR="001604A1">
        <w:t>8</w:t>
      </w:r>
      <w:r w:rsidR="002B640B">
        <w:t xml:space="preserve">, </w:t>
      </w:r>
      <w:r w:rsidR="00902846">
        <w:t>although only 15 of these are available to the community</w:t>
      </w:r>
      <w:r w:rsidR="001604A1">
        <w:t xml:space="preserve"> in the South East</w:t>
      </w:r>
      <w:r w:rsidR="002B640B">
        <w:t xml:space="preserve">, whereas </w:t>
      </w:r>
      <w:r w:rsidR="00E84F8E" w:rsidRPr="007A264D">
        <w:t>2</w:t>
      </w:r>
      <w:r w:rsidR="001604A1">
        <w:t>6</w:t>
      </w:r>
      <w:r w:rsidR="00E84F8E" w:rsidRPr="007A264D">
        <w:t xml:space="preserve"> courts in the </w:t>
      </w:r>
      <w:r w:rsidR="007A264D" w:rsidRPr="007A264D">
        <w:t xml:space="preserve">South </w:t>
      </w:r>
      <w:r w:rsidR="00902846">
        <w:t>West</w:t>
      </w:r>
      <w:r w:rsidR="00E84F8E" w:rsidRPr="007A264D">
        <w:t xml:space="preserve"> Analysis Area </w:t>
      </w:r>
      <w:r w:rsidR="002B640B">
        <w:t>are accessible</w:t>
      </w:r>
      <w:r w:rsidR="00E84F8E" w:rsidRPr="007A264D">
        <w:t>.</w:t>
      </w:r>
      <w:r w:rsidR="00902846">
        <w:t xml:space="preserve"> </w:t>
      </w:r>
      <w:r w:rsidR="00E84F8E" w:rsidRPr="007A264D">
        <w:t xml:space="preserve">The North </w:t>
      </w:r>
      <w:r w:rsidR="001604A1">
        <w:t>West</w:t>
      </w:r>
      <w:r w:rsidR="00E84F8E" w:rsidRPr="007A264D">
        <w:t xml:space="preserve"> Analysis Area hosts the fewest number of courts with 1</w:t>
      </w:r>
      <w:r w:rsidR="001604A1">
        <w:t>9</w:t>
      </w:r>
      <w:r w:rsidR="00C55DEC">
        <w:t xml:space="preserve"> in total </w:t>
      </w:r>
      <w:r w:rsidR="001604A1">
        <w:t>but the North East Analysis Area has the fewest community available courts with ten.</w:t>
      </w:r>
    </w:p>
    <w:p w14:paraId="643D41C8" w14:textId="77777777" w:rsidR="001511C2" w:rsidRPr="001B4B38" w:rsidRDefault="001511C2" w:rsidP="001511C2"/>
    <w:p w14:paraId="1D118647" w14:textId="4CB04C25" w:rsidR="001511C2" w:rsidRPr="006A095A" w:rsidRDefault="001511C2" w:rsidP="001511C2">
      <w:pPr>
        <w:rPr>
          <w:i/>
          <w:iCs/>
        </w:rPr>
      </w:pPr>
      <w:r w:rsidRPr="006A095A">
        <w:rPr>
          <w:i/>
          <w:iCs/>
        </w:rPr>
        <w:t>Table 1</w:t>
      </w:r>
      <w:r w:rsidR="006A095A">
        <w:rPr>
          <w:i/>
          <w:iCs/>
        </w:rPr>
        <w:t>1</w:t>
      </w:r>
      <w:r w:rsidRPr="006A095A">
        <w:rPr>
          <w:i/>
          <w:iCs/>
        </w:rPr>
        <w:t>.1: Summary of the number of courts by analysis area</w:t>
      </w:r>
    </w:p>
    <w:p w14:paraId="4459057E" w14:textId="77777777" w:rsidR="001511C2" w:rsidRPr="001B4B38" w:rsidRDefault="001511C2" w:rsidP="001511C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17"/>
        <w:gridCol w:w="3013"/>
        <w:gridCol w:w="3486"/>
      </w:tblGrid>
      <w:tr w:rsidR="00A942A1" w:rsidRPr="005A35C4" w14:paraId="1522E524" w14:textId="77777777" w:rsidTr="004A56B6">
        <w:trPr>
          <w:cantSplit/>
          <w:trHeight w:val="64"/>
          <w:tblHeader/>
        </w:trPr>
        <w:tc>
          <w:tcPr>
            <w:tcW w:w="1396" w:type="pct"/>
            <w:shd w:val="clear" w:color="auto" w:fill="DBE5F1"/>
          </w:tcPr>
          <w:p w14:paraId="2634995A" w14:textId="77777777" w:rsidR="00A942A1" w:rsidRPr="005A35C4" w:rsidRDefault="00A942A1" w:rsidP="005A35C4">
            <w:pPr>
              <w:spacing w:before="40"/>
              <w:ind w:left="79"/>
              <w:rPr>
                <w:rFonts w:eastAsia="Arial Unicode MS"/>
                <w:b/>
                <w:bCs/>
                <w:sz w:val="20"/>
                <w:szCs w:val="22"/>
              </w:rPr>
            </w:pPr>
            <w:bookmarkStart w:id="698" w:name="_Hlk63771202"/>
            <w:r w:rsidRPr="005A35C4">
              <w:rPr>
                <w:rFonts w:eastAsia="Arial Unicode MS"/>
                <w:b/>
                <w:bCs/>
                <w:sz w:val="20"/>
                <w:szCs w:val="22"/>
              </w:rPr>
              <w:t>Analysis area</w:t>
            </w:r>
          </w:p>
        </w:tc>
        <w:tc>
          <w:tcPr>
            <w:tcW w:w="1671" w:type="pct"/>
            <w:shd w:val="clear" w:color="auto" w:fill="DBE5F1"/>
          </w:tcPr>
          <w:p w14:paraId="4AEBDEB9" w14:textId="5ED7F9ED" w:rsidR="00A942A1" w:rsidRPr="005A35C4" w:rsidRDefault="00A942A1" w:rsidP="005A35C4">
            <w:pPr>
              <w:spacing w:before="40"/>
              <w:ind w:left="79"/>
              <w:jc w:val="center"/>
              <w:rPr>
                <w:rFonts w:eastAsia="Arial Unicode MS"/>
                <w:b/>
                <w:bCs/>
                <w:sz w:val="20"/>
                <w:szCs w:val="22"/>
              </w:rPr>
            </w:pPr>
            <w:r w:rsidRPr="005A35C4">
              <w:rPr>
                <w:rFonts w:eastAsia="Arial Unicode MS"/>
                <w:b/>
                <w:bCs/>
                <w:sz w:val="20"/>
                <w:szCs w:val="22"/>
              </w:rPr>
              <w:t>Courts available</w:t>
            </w:r>
          </w:p>
        </w:tc>
        <w:tc>
          <w:tcPr>
            <w:tcW w:w="1933" w:type="pct"/>
            <w:shd w:val="clear" w:color="auto" w:fill="DBE5F1"/>
          </w:tcPr>
          <w:p w14:paraId="55CC2E8E" w14:textId="1E9BDC4E" w:rsidR="00A942A1" w:rsidRPr="005A35C4" w:rsidRDefault="00A942A1" w:rsidP="005A35C4">
            <w:pPr>
              <w:spacing w:before="40"/>
              <w:ind w:left="79"/>
              <w:jc w:val="center"/>
              <w:rPr>
                <w:rFonts w:eastAsia="Arial Unicode MS"/>
                <w:b/>
                <w:bCs/>
                <w:sz w:val="20"/>
                <w:szCs w:val="22"/>
              </w:rPr>
            </w:pPr>
            <w:r w:rsidRPr="005A35C4">
              <w:rPr>
                <w:rFonts w:eastAsia="Arial Unicode MS"/>
                <w:b/>
                <w:bCs/>
                <w:sz w:val="20"/>
                <w:szCs w:val="22"/>
              </w:rPr>
              <w:t>Courts unavailable</w:t>
            </w:r>
          </w:p>
        </w:tc>
      </w:tr>
      <w:tr w:rsidR="00A942A1" w:rsidRPr="005A35C4" w14:paraId="7F8CFE35" w14:textId="77777777" w:rsidTr="005A35C4">
        <w:trPr>
          <w:trHeight w:val="96"/>
        </w:trPr>
        <w:tc>
          <w:tcPr>
            <w:tcW w:w="1396" w:type="pct"/>
            <w:noWrap/>
          </w:tcPr>
          <w:p w14:paraId="76BD4A9A" w14:textId="5B5B946F" w:rsidR="00A942A1" w:rsidRPr="005A35C4" w:rsidRDefault="00A942A1" w:rsidP="005A35C4">
            <w:pPr>
              <w:spacing w:before="40"/>
              <w:ind w:left="79"/>
              <w:rPr>
                <w:sz w:val="20"/>
                <w:szCs w:val="22"/>
              </w:rPr>
            </w:pPr>
            <w:r w:rsidRPr="005A35C4">
              <w:rPr>
                <w:sz w:val="20"/>
                <w:szCs w:val="22"/>
              </w:rPr>
              <w:t>North East</w:t>
            </w:r>
          </w:p>
        </w:tc>
        <w:tc>
          <w:tcPr>
            <w:tcW w:w="1671" w:type="pct"/>
            <w:vAlign w:val="bottom"/>
          </w:tcPr>
          <w:p w14:paraId="56E3DC72" w14:textId="3BBB3A61" w:rsidR="00A942A1" w:rsidRPr="006623AB" w:rsidRDefault="001604A1" w:rsidP="005A35C4">
            <w:pPr>
              <w:spacing w:before="40"/>
              <w:ind w:left="79"/>
              <w:jc w:val="center"/>
              <w:rPr>
                <w:sz w:val="20"/>
                <w:szCs w:val="22"/>
              </w:rPr>
            </w:pPr>
            <w:r>
              <w:rPr>
                <w:sz w:val="20"/>
                <w:szCs w:val="22"/>
              </w:rPr>
              <w:t>10</w:t>
            </w:r>
          </w:p>
        </w:tc>
        <w:tc>
          <w:tcPr>
            <w:tcW w:w="1933" w:type="pct"/>
            <w:vAlign w:val="center"/>
          </w:tcPr>
          <w:p w14:paraId="7E8CEDD5" w14:textId="68738A1B" w:rsidR="00A942A1" w:rsidRPr="006623AB" w:rsidRDefault="00DC2FF4" w:rsidP="005A35C4">
            <w:pPr>
              <w:spacing w:before="40"/>
              <w:ind w:left="79"/>
              <w:jc w:val="center"/>
              <w:rPr>
                <w:sz w:val="20"/>
                <w:szCs w:val="22"/>
              </w:rPr>
            </w:pPr>
            <w:r>
              <w:rPr>
                <w:sz w:val="20"/>
                <w:szCs w:val="22"/>
              </w:rPr>
              <w:t>1</w:t>
            </w:r>
            <w:r w:rsidR="001604A1">
              <w:rPr>
                <w:sz w:val="20"/>
                <w:szCs w:val="22"/>
              </w:rPr>
              <w:t>0</w:t>
            </w:r>
          </w:p>
        </w:tc>
      </w:tr>
      <w:tr w:rsidR="00A942A1" w:rsidRPr="005A35C4" w14:paraId="15E48747" w14:textId="77777777" w:rsidTr="005A35C4">
        <w:trPr>
          <w:trHeight w:val="96"/>
        </w:trPr>
        <w:tc>
          <w:tcPr>
            <w:tcW w:w="1396" w:type="pct"/>
            <w:noWrap/>
          </w:tcPr>
          <w:p w14:paraId="5F0144F1" w14:textId="383485FE" w:rsidR="00A942A1" w:rsidRPr="005A35C4" w:rsidRDefault="00A942A1" w:rsidP="005A35C4">
            <w:pPr>
              <w:spacing w:before="40"/>
              <w:ind w:left="79"/>
              <w:rPr>
                <w:sz w:val="20"/>
                <w:szCs w:val="22"/>
              </w:rPr>
            </w:pPr>
            <w:r w:rsidRPr="005A35C4">
              <w:rPr>
                <w:sz w:val="20"/>
                <w:szCs w:val="22"/>
              </w:rPr>
              <w:t>North West</w:t>
            </w:r>
          </w:p>
        </w:tc>
        <w:tc>
          <w:tcPr>
            <w:tcW w:w="1671" w:type="pct"/>
            <w:vAlign w:val="bottom"/>
          </w:tcPr>
          <w:p w14:paraId="4EBEBDF9" w14:textId="6E1D5FB7" w:rsidR="00A942A1" w:rsidRPr="006623AB" w:rsidRDefault="006623AB" w:rsidP="005A35C4">
            <w:pPr>
              <w:spacing w:before="40"/>
              <w:ind w:left="79"/>
              <w:jc w:val="center"/>
              <w:rPr>
                <w:sz w:val="20"/>
                <w:szCs w:val="22"/>
              </w:rPr>
            </w:pPr>
            <w:r w:rsidRPr="006623AB">
              <w:rPr>
                <w:sz w:val="20"/>
                <w:szCs w:val="22"/>
              </w:rPr>
              <w:t>13</w:t>
            </w:r>
          </w:p>
        </w:tc>
        <w:tc>
          <w:tcPr>
            <w:tcW w:w="1933" w:type="pct"/>
            <w:vAlign w:val="center"/>
          </w:tcPr>
          <w:p w14:paraId="068ACCEE" w14:textId="16D2C5A6" w:rsidR="00A942A1" w:rsidRPr="006623AB" w:rsidRDefault="00A942A1" w:rsidP="005A35C4">
            <w:pPr>
              <w:spacing w:before="40"/>
              <w:ind w:left="79"/>
              <w:jc w:val="center"/>
              <w:rPr>
                <w:sz w:val="20"/>
                <w:szCs w:val="22"/>
              </w:rPr>
            </w:pPr>
            <w:r w:rsidRPr="006623AB">
              <w:rPr>
                <w:sz w:val="20"/>
                <w:szCs w:val="22"/>
              </w:rPr>
              <w:t>6</w:t>
            </w:r>
          </w:p>
        </w:tc>
      </w:tr>
      <w:tr w:rsidR="00A942A1" w:rsidRPr="005A35C4" w14:paraId="3EC40B30" w14:textId="77777777" w:rsidTr="005A35C4">
        <w:trPr>
          <w:trHeight w:val="96"/>
        </w:trPr>
        <w:tc>
          <w:tcPr>
            <w:tcW w:w="1396" w:type="pct"/>
            <w:noWrap/>
          </w:tcPr>
          <w:p w14:paraId="7B2666D6" w14:textId="203362B1" w:rsidR="00A942A1" w:rsidRPr="005A35C4" w:rsidRDefault="00A942A1" w:rsidP="005A35C4">
            <w:pPr>
              <w:spacing w:before="40"/>
              <w:ind w:left="79"/>
              <w:rPr>
                <w:sz w:val="20"/>
                <w:szCs w:val="22"/>
              </w:rPr>
            </w:pPr>
            <w:r w:rsidRPr="005A35C4">
              <w:rPr>
                <w:sz w:val="20"/>
                <w:szCs w:val="22"/>
              </w:rPr>
              <w:t>South East</w:t>
            </w:r>
          </w:p>
        </w:tc>
        <w:tc>
          <w:tcPr>
            <w:tcW w:w="1671" w:type="pct"/>
            <w:vAlign w:val="bottom"/>
          </w:tcPr>
          <w:p w14:paraId="0B441ADA" w14:textId="66CBE79A" w:rsidR="00A942A1" w:rsidRPr="007A264D" w:rsidRDefault="00821C0C" w:rsidP="005A35C4">
            <w:pPr>
              <w:spacing w:before="40"/>
              <w:ind w:left="79"/>
              <w:jc w:val="center"/>
              <w:rPr>
                <w:sz w:val="20"/>
                <w:szCs w:val="22"/>
              </w:rPr>
            </w:pPr>
            <w:r w:rsidRPr="007A264D">
              <w:rPr>
                <w:sz w:val="20"/>
                <w:szCs w:val="22"/>
              </w:rPr>
              <w:t>1</w:t>
            </w:r>
            <w:r w:rsidR="00902846">
              <w:rPr>
                <w:sz w:val="20"/>
                <w:szCs w:val="22"/>
              </w:rPr>
              <w:t>5</w:t>
            </w:r>
          </w:p>
        </w:tc>
        <w:tc>
          <w:tcPr>
            <w:tcW w:w="1933" w:type="pct"/>
            <w:vAlign w:val="center"/>
          </w:tcPr>
          <w:p w14:paraId="4EC6E174" w14:textId="7B627BB1" w:rsidR="00A942A1" w:rsidRPr="007A264D" w:rsidRDefault="00A303FF" w:rsidP="005A35C4">
            <w:pPr>
              <w:spacing w:before="40"/>
              <w:ind w:left="79"/>
              <w:jc w:val="center"/>
              <w:rPr>
                <w:sz w:val="20"/>
                <w:szCs w:val="22"/>
              </w:rPr>
            </w:pPr>
            <w:r>
              <w:rPr>
                <w:sz w:val="20"/>
                <w:szCs w:val="22"/>
              </w:rPr>
              <w:t>13</w:t>
            </w:r>
          </w:p>
        </w:tc>
      </w:tr>
      <w:tr w:rsidR="00A942A1" w:rsidRPr="005A35C4" w14:paraId="270C1649" w14:textId="77777777" w:rsidTr="005A35C4">
        <w:trPr>
          <w:trHeight w:val="96"/>
        </w:trPr>
        <w:tc>
          <w:tcPr>
            <w:tcW w:w="1396" w:type="pct"/>
            <w:noWrap/>
          </w:tcPr>
          <w:p w14:paraId="01EE076F" w14:textId="1A640465" w:rsidR="00A942A1" w:rsidRPr="005A35C4" w:rsidRDefault="00A942A1" w:rsidP="005A35C4">
            <w:pPr>
              <w:spacing w:before="40"/>
              <w:ind w:left="79"/>
              <w:rPr>
                <w:sz w:val="20"/>
                <w:szCs w:val="22"/>
              </w:rPr>
            </w:pPr>
            <w:r w:rsidRPr="005A35C4">
              <w:rPr>
                <w:sz w:val="20"/>
                <w:szCs w:val="22"/>
              </w:rPr>
              <w:t>South West</w:t>
            </w:r>
          </w:p>
        </w:tc>
        <w:tc>
          <w:tcPr>
            <w:tcW w:w="1671" w:type="pct"/>
            <w:vAlign w:val="bottom"/>
          </w:tcPr>
          <w:p w14:paraId="239FDC62" w14:textId="6725AB2F" w:rsidR="00A942A1" w:rsidRPr="007A264D" w:rsidRDefault="00A71AB3" w:rsidP="005A35C4">
            <w:pPr>
              <w:spacing w:before="40"/>
              <w:ind w:left="79"/>
              <w:jc w:val="center"/>
              <w:rPr>
                <w:sz w:val="20"/>
                <w:szCs w:val="22"/>
              </w:rPr>
            </w:pPr>
            <w:r w:rsidRPr="007A264D">
              <w:rPr>
                <w:sz w:val="20"/>
                <w:szCs w:val="22"/>
              </w:rPr>
              <w:t>2</w:t>
            </w:r>
            <w:r w:rsidR="00A303FF">
              <w:rPr>
                <w:sz w:val="20"/>
                <w:szCs w:val="22"/>
              </w:rPr>
              <w:t>6</w:t>
            </w:r>
          </w:p>
        </w:tc>
        <w:tc>
          <w:tcPr>
            <w:tcW w:w="1933" w:type="pct"/>
            <w:vAlign w:val="center"/>
          </w:tcPr>
          <w:p w14:paraId="46D651C7" w14:textId="2DF7C4D7" w:rsidR="00A942A1" w:rsidRPr="007A264D" w:rsidRDefault="00A303FF" w:rsidP="005A35C4">
            <w:pPr>
              <w:spacing w:before="40"/>
              <w:ind w:left="79"/>
              <w:jc w:val="center"/>
              <w:rPr>
                <w:sz w:val="20"/>
                <w:szCs w:val="22"/>
              </w:rPr>
            </w:pPr>
            <w:r>
              <w:rPr>
                <w:sz w:val="20"/>
                <w:szCs w:val="22"/>
              </w:rPr>
              <w:t>2</w:t>
            </w:r>
          </w:p>
        </w:tc>
      </w:tr>
      <w:tr w:rsidR="00A942A1" w:rsidRPr="005A35C4" w14:paraId="48B18995" w14:textId="77777777" w:rsidTr="005A35C4">
        <w:trPr>
          <w:trHeight w:val="300"/>
        </w:trPr>
        <w:tc>
          <w:tcPr>
            <w:tcW w:w="1396" w:type="pct"/>
            <w:noWrap/>
            <w:vAlign w:val="bottom"/>
          </w:tcPr>
          <w:p w14:paraId="15BFC3F1" w14:textId="77777777" w:rsidR="00A942A1" w:rsidRPr="005A35C4" w:rsidRDefault="00A942A1" w:rsidP="005A35C4">
            <w:pPr>
              <w:spacing w:before="40"/>
              <w:ind w:left="79"/>
              <w:rPr>
                <w:b/>
                <w:bCs/>
                <w:sz w:val="20"/>
                <w:szCs w:val="22"/>
              </w:rPr>
            </w:pPr>
            <w:r w:rsidRPr="005A35C4">
              <w:rPr>
                <w:b/>
                <w:bCs/>
                <w:sz w:val="20"/>
                <w:szCs w:val="22"/>
              </w:rPr>
              <w:lastRenderedPageBreak/>
              <w:t>Total</w:t>
            </w:r>
          </w:p>
        </w:tc>
        <w:tc>
          <w:tcPr>
            <w:tcW w:w="1671" w:type="pct"/>
            <w:vAlign w:val="bottom"/>
          </w:tcPr>
          <w:p w14:paraId="78CCAAB9" w14:textId="484FFFF2" w:rsidR="00A942A1" w:rsidRPr="007A264D" w:rsidRDefault="007A264D" w:rsidP="005A35C4">
            <w:pPr>
              <w:spacing w:before="40"/>
              <w:ind w:left="79"/>
              <w:jc w:val="center"/>
              <w:rPr>
                <w:b/>
                <w:bCs/>
                <w:sz w:val="20"/>
                <w:szCs w:val="22"/>
              </w:rPr>
            </w:pPr>
            <w:r w:rsidRPr="007A264D">
              <w:rPr>
                <w:b/>
                <w:bCs/>
                <w:sz w:val="20"/>
                <w:szCs w:val="22"/>
              </w:rPr>
              <w:t>5</w:t>
            </w:r>
            <w:r w:rsidR="00A303FF">
              <w:rPr>
                <w:b/>
                <w:bCs/>
                <w:sz w:val="20"/>
                <w:szCs w:val="22"/>
              </w:rPr>
              <w:t>8</w:t>
            </w:r>
          </w:p>
        </w:tc>
        <w:tc>
          <w:tcPr>
            <w:tcW w:w="1933" w:type="pct"/>
            <w:vAlign w:val="center"/>
          </w:tcPr>
          <w:p w14:paraId="5EBE618F" w14:textId="4767112B" w:rsidR="00A942A1" w:rsidRPr="007A264D" w:rsidRDefault="00A303FF" w:rsidP="005A35C4">
            <w:pPr>
              <w:spacing w:before="40"/>
              <w:ind w:left="79"/>
              <w:jc w:val="center"/>
              <w:rPr>
                <w:b/>
                <w:bCs/>
                <w:sz w:val="20"/>
                <w:szCs w:val="22"/>
              </w:rPr>
            </w:pPr>
            <w:r>
              <w:rPr>
                <w:b/>
                <w:bCs/>
                <w:sz w:val="20"/>
                <w:szCs w:val="22"/>
              </w:rPr>
              <w:t>37</w:t>
            </w:r>
          </w:p>
        </w:tc>
      </w:tr>
      <w:bookmarkEnd w:id="698"/>
    </w:tbl>
    <w:p w14:paraId="475E13C8" w14:textId="77777777" w:rsidR="001604A1" w:rsidRDefault="001604A1" w:rsidP="001511C2"/>
    <w:p w14:paraId="09D44BA4" w14:textId="5AA6AD95" w:rsidR="00B57FD1" w:rsidRDefault="00B57FD1" w:rsidP="001511C2">
      <w:r>
        <w:t xml:space="preserve">Please note that courts located at primary schools are not included in the above figures unless they are provided within a dedicated area. This is because they are </w:t>
      </w:r>
      <w:r w:rsidR="007038CC">
        <w:t>otherwise</w:t>
      </w:r>
      <w:r>
        <w:t xml:space="preserve"> marked out within generic playgrounds and are often undersized. </w:t>
      </w:r>
      <w:r w:rsidR="007038CC">
        <w:t xml:space="preserve">Such courts </w:t>
      </w:r>
      <w:r>
        <w:t xml:space="preserve">are not considered to be permanent and are not conducive for formal play, although it is recognised that </w:t>
      </w:r>
      <w:r w:rsidR="007038CC">
        <w:t>the provision</w:t>
      </w:r>
      <w:r>
        <w:t xml:space="preserve"> can meet a curricular and extra-curricular need.  </w:t>
      </w:r>
    </w:p>
    <w:p w14:paraId="68067AB2" w14:textId="77777777" w:rsidR="00B57FD1" w:rsidRDefault="00B57FD1" w:rsidP="001511C2"/>
    <w:p w14:paraId="4A73DB6C" w14:textId="306684EE" w:rsidR="001511C2" w:rsidRDefault="001511C2" w:rsidP="001511C2">
      <w:r w:rsidRPr="003E30E3">
        <w:t xml:space="preserve">For a site-by-site breakdown of the courts supplied across </w:t>
      </w:r>
      <w:r w:rsidR="00E84F8E" w:rsidRPr="003E30E3">
        <w:t>Coventry</w:t>
      </w:r>
      <w:r w:rsidRPr="003E30E3">
        <w:t>, please refer to Table 1</w:t>
      </w:r>
      <w:r w:rsidR="00E84F8E" w:rsidRPr="003E30E3">
        <w:t>1</w:t>
      </w:r>
      <w:r w:rsidRPr="003E30E3">
        <w:t>.2 and Figure 1</w:t>
      </w:r>
      <w:r w:rsidR="00E84F8E" w:rsidRPr="003E30E3">
        <w:t>1</w:t>
      </w:r>
      <w:r w:rsidRPr="003E30E3">
        <w:t xml:space="preserve">.1 </w:t>
      </w:r>
      <w:r w:rsidR="002B640B">
        <w:t>below</w:t>
      </w:r>
      <w:r w:rsidRPr="003E30E3">
        <w:t>.</w:t>
      </w:r>
    </w:p>
    <w:p w14:paraId="287E2665" w14:textId="0A93ABE3" w:rsidR="002B640B" w:rsidRDefault="002B640B" w:rsidP="001511C2"/>
    <w:p w14:paraId="555DCC5F" w14:textId="7A1F621F" w:rsidR="002B640B" w:rsidRPr="00134E18" w:rsidRDefault="002B640B" w:rsidP="002B640B">
      <w:pPr>
        <w:rPr>
          <w:i/>
          <w:iCs/>
        </w:rPr>
      </w:pPr>
      <w:r w:rsidRPr="00134E18">
        <w:rPr>
          <w:i/>
          <w:iCs/>
        </w:rPr>
        <w:t>Figure 11.1: Location of netball courts in Coventry</w:t>
      </w:r>
    </w:p>
    <w:p w14:paraId="210428FD" w14:textId="37A530C7" w:rsidR="002B640B" w:rsidRDefault="002B640B" w:rsidP="002B640B">
      <w:pPr>
        <w:rPr>
          <w:i/>
          <w:iCs/>
          <w:highlight w:val="yellow"/>
        </w:rPr>
      </w:pPr>
    </w:p>
    <w:p w14:paraId="5E35E9F9" w14:textId="7518E8EE" w:rsidR="002B640B" w:rsidRPr="003E30E3" w:rsidRDefault="00134E18" w:rsidP="001511C2">
      <w:r>
        <w:rPr>
          <w:noProof/>
        </w:rPr>
        <w:drawing>
          <wp:inline distT="0" distB="0" distL="0" distR="0" wp14:anchorId="0673CC25" wp14:editId="79676CE8">
            <wp:extent cx="5732265" cy="3345180"/>
            <wp:effectExtent l="0" t="0" r="1905" b="7620"/>
            <wp:docPr id="227" name="Picture 227" descr="Map of Coventry showing locations of Netball Court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Picture 227" descr="Map of Coventry showing locations of Netball Courts across the City. "/>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735016" cy="3346785"/>
                    </a:xfrm>
                    <a:prstGeom prst="rect">
                      <a:avLst/>
                    </a:prstGeom>
                    <a:noFill/>
                  </pic:spPr>
                </pic:pic>
              </a:graphicData>
            </a:graphic>
          </wp:inline>
        </w:drawing>
      </w:r>
    </w:p>
    <w:p w14:paraId="25503152" w14:textId="77777777" w:rsidR="00A942A1" w:rsidRDefault="00A942A1" w:rsidP="001511C2">
      <w:pPr>
        <w:rPr>
          <w:highlight w:val="yellow"/>
        </w:rPr>
      </w:pPr>
    </w:p>
    <w:p w14:paraId="3B2F2A02" w14:textId="59B58F88" w:rsidR="00A942A1" w:rsidRPr="001511C2" w:rsidRDefault="00A942A1" w:rsidP="001511C2">
      <w:pPr>
        <w:rPr>
          <w:highlight w:val="yellow"/>
        </w:rPr>
        <w:sectPr w:rsidR="00A942A1" w:rsidRPr="001511C2" w:rsidSect="0008446F">
          <w:headerReference w:type="default" r:id="rId73"/>
          <w:footerReference w:type="default" r:id="rId74"/>
          <w:pgSz w:w="11906" w:h="16838" w:code="9"/>
          <w:pgMar w:top="2041" w:right="1440" w:bottom="1021" w:left="1440" w:header="709" w:footer="431" w:gutter="0"/>
          <w:cols w:space="720"/>
        </w:sectPr>
      </w:pPr>
    </w:p>
    <w:p w14:paraId="66B9F9B1" w14:textId="4B19943B" w:rsidR="00975618" w:rsidRPr="00F10850" w:rsidRDefault="001511C2" w:rsidP="001511C2">
      <w:pPr>
        <w:rPr>
          <w:i/>
          <w:iCs/>
        </w:rPr>
      </w:pPr>
      <w:r w:rsidRPr="00F10850">
        <w:rPr>
          <w:i/>
          <w:iCs/>
        </w:rPr>
        <w:lastRenderedPageBreak/>
        <w:t>Table 1</w:t>
      </w:r>
      <w:r w:rsidR="00F10850">
        <w:rPr>
          <w:i/>
          <w:iCs/>
        </w:rPr>
        <w:t>1</w:t>
      </w:r>
      <w:r w:rsidRPr="00F10850">
        <w:rPr>
          <w:i/>
          <w:iCs/>
        </w:rPr>
        <w:t xml:space="preserve">.2: Netball courts in </w:t>
      </w:r>
      <w:r w:rsidR="00975618" w:rsidRPr="00F10850">
        <w:rPr>
          <w:i/>
          <w:iCs/>
        </w:rPr>
        <w:t>Coventry</w:t>
      </w:r>
    </w:p>
    <w:p w14:paraId="3352981C" w14:textId="77777777" w:rsidR="00F10850" w:rsidRPr="00EA7746" w:rsidRDefault="00F10850" w:rsidP="001511C2"/>
    <w:tbl>
      <w:tblPr>
        <w:tblW w:w="1395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
        <w:gridCol w:w="2499"/>
        <w:gridCol w:w="1134"/>
        <w:gridCol w:w="1252"/>
        <w:gridCol w:w="1316"/>
        <w:gridCol w:w="1415"/>
        <w:gridCol w:w="1270"/>
        <w:gridCol w:w="1132"/>
        <w:gridCol w:w="1133"/>
        <w:gridCol w:w="1075"/>
        <w:gridCol w:w="1107"/>
      </w:tblGrid>
      <w:tr w:rsidR="007038CC" w:rsidRPr="00F10850" w14:paraId="5FEC82CD" w14:textId="77777777" w:rsidTr="007038CC">
        <w:trPr>
          <w:cantSplit/>
          <w:tblHeader/>
        </w:trPr>
        <w:tc>
          <w:tcPr>
            <w:tcW w:w="620" w:type="dxa"/>
            <w:shd w:val="clear" w:color="auto" w:fill="D9E2F3"/>
          </w:tcPr>
          <w:p w14:paraId="04152C23" w14:textId="77777777" w:rsidR="00294BC2" w:rsidRPr="00F10850" w:rsidRDefault="00294BC2" w:rsidP="008414C2">
            <w:pPr>
              <w:spacing w:before="40"/>
              <w:jc w:val="center"/>
              <w:rPr>
                <w:rFonts w:cs="Arial"/>
                <w:b/>
                <w:bCs/>
                <w:color w:val="000000"/>
                <w:sz w:val="20"/>
                <w:szCs w:val="20"/>
                <w:lang w:eastAsia="en-GB"/>
              </w:rPr>
            </w:pPr>
            <w:bookmarkStart w:id="699" w:name="_Hlk111718967"/>
            <w:r w:rsidRPr="00F10850">
              <w:rPr>
                <w:rFonts w:cs="Arial"/>
                <w:b/>
                <w:bCs/>
                <w:color w:val="000000"/>
                <w:sz w:val="20"/>
                <w:szCs w:val="20"/>
                <w:lang w:eastAsia="en-GB"/>
              </w:rPr>
              <w:t>Site ID</w:t>
            </w:r>
          </w:p>
        </w:tc>
        <w:tc>
          <w:tcPr>
            <w:tcW w:w="2499" w:type="dxa"/>
            <w:shd w:val="clear" w:color="auto" w:fill="D9E2F3"/>
          </w:tcPr>
          <w:p w14:paraId="3B4ADA69" w14:textId="77777777" w:rsidR="00294BC2" w:rsidRPr="00F10850" w:rsidRDefault="00294BC2" w:rsidP="00980D1F">
            <w:pPr>
              <w:spacing w:before="40"/>
              <w:rPr>
                <w:rFonts w:cs="Arial"/>
                <w:b/>
                <w:bCs/>
                <w:color w:val="000000"/>
                <w:sz w:val="20"/>
                <w:szCs w:val="20"/>
                <w:lang w:eastAsia="en-GB"/>
              </w:rPr>
            </w:pPr>
            <w:r w:rsidRPr="00F10850">
              <w:rPr>
                <w:rFonts w:cs="Arial"/>
                <w:b/>
                <w:bCs/>
                <w:color w:val="000000"/>
                <w:sz w:val="20"/>
                <w:szCs w:val="20"/>
                <w:lang w:eastAsia="en-GB"/>
              </w:rPr>
              <w:t>Site name</w:t>
            </w:r>
          </w:p>
        </w:tc>
        <w:tc>
          <w:tcPr>
            <w:tcW w:w="1134" w:type="dxa"/>
            <w:shd w:val="clear" w:color="auto" w:fill="D9E2F3"/>
          </w:tcPr>
          <w:p w14:paraId="41A9C19D" w14:textId="1DF32E0E"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Postcode</w:t>
            </w:r>
          </w:p>
        </w:tc>
        <w:tc>
          <w:tcPr>
            <w:tcW w:w="1252" w:type="dxa"/>
            <w:shd w:val="clear" w:color="auto" w:fill="D9E2F3"/>
          </w:tcPr>
          <w:p w14:paraId="671BC213" w14:textId="59983BD7" w:rsidR="00294BC2" w:rsidRPr="00F10850" w:rsidRDefault="00294BC2" w:rsidP="002B640B">
            <w:pPr>
              <w:spacing w:before="40"/>
              <w:jc w:val="left"/>
              <w:rPr>
                <w:rFonts w:cs="Arial"/>
                <w:b/>
                <w:bCs/>
                <w:color w:val="000000"/>
                <w:sz w:val="20"/>
                <w:szCs w:val="20"/>
                <w:lang w:eastAsia="en-GB"/>
              </w:rPr>
            </w:pPr>
            <w:r w:rsidRPr="00F10850">
              <w:rPr>
                <w:rFonts w:cs="Arial"/>
                <w:b/>
                <w:bCs/>
                <w:color w:val="000000"/>
                <w:sz w:val="20"/>
                <w:szCs w:val="20"/>
                <w:lang w:eastAsia="en-GB"/>
              </w:rPr>
              <w:t>Analysis Area</w:t>
            </w:r>
          </w:p>
        </w:tc>
        <w:tc>
          <w:tcPr>
            <w:tcW w:w="1316" w:type="dxa"/>
            <w:shd w:val="clear" w:color="auto" w:fill="D9E2F3"/>
          </w:tcPr>
          <w:p w14:paraId="28758B37" w14:textId="1059FBC1"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Community use?</w:t>
            </w:r>
          </w:p>
        </w:tc>
        <w:tc>
          <w:tcPr>
            <w:tcW w:w="1415" w:type="dxa"/>
            <w:shd w:val="clear" w:color="auto" w:fill="D9E2F3"/>
          </w:tcPr>
          <w:p w14:paraId="5A038CBE" w14:textId="0F89973B"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Ownership</w:t>
            </w:r>
          </w:p>
        </w:tc>
        <w:tc>
          <w:tcPr>
            <w:tcW w:w="1270" w:type="dxa"/>
            <w:shd w:val="clear" w:color="auto" w:fill="D9E2F3"/>
          </w:tcPr>
          <w:p w14:paraId="406A7507" w14:textId="2C91374F"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Number of courts</w:t>
            </w:r>
          </w:p>
        </w:tc>
        <w:tc>
          <w:tcPr>
            <w:tcW w:w="1132" w:type="dxa"/>
            <w:shd w:val="clear" w:color="auto" w:fill="D9E2F3"/>
          </w:tcPr>
          <w:p w14:paraId="3DBC8CCD" w14:textId="7353CF3F"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Over</w:t>
            </w:r>
            <w:r w:rsidR="002B640B">
              <w:rPr>
                <w:rFonts w:cs="Arial"/>
                <w:b/>
                <w:bCs/>
                <w:color w:val="000000"/>
                <w:sz w:val="20"/>
                <w:szCs w:val="20"/>
                <w:lang w:eastAsia="en-GB"/>
              </w:rPr>
              <w:t xml:space="preserve"> </w:t>
            </w:r>
            <w:r w:rsidRPr="00F10850">
              <w:rPr>
                <w:rFonts w:cs="Arial"/>
                <w:b/>
                <w:bCs/>
                <w:color w:val="000000"/>
                <w:sz w:val="20"/>
                <w:szCs w:val="20"/>
                <w:lang w:eastAsia="en-GB"/>
              </w:rPr>
              <w:t>marked?</w:t>
            </w:r>
          </w:p>
        </w:tc>
        <w:tc>
          <w:tcPr>
            <w:tcW w:w="1133" w:type="dxa"/>
            <w:shd w:val="clear" w:color="auto" w:fill="D9E2F3"/>
          </w:tcPr>
          <w:p w14:paraId="4F186249" w14:textId="38F58358"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Surface type</w:t>
            </w:r>
          </w:p>
        </w:tc>
        <w:tc>
          <w:tcPr>
            <w:tcW w:w="1075" w:type="dxa"/>
            <w:shd w:val="clear" w:color="auto" w:fill="D9E2F3"/>
          </w:tcPr>
          <w:p w14:paraId="757F7511" w14:textId="77777777"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Sports lighting</w:t>
            </w:r>
          </w:p>
        </w:tc>
        <w:tc>
          <w:tcPr>
            <w:tcW w:w="1107" w:type="dxa"/>
            <w:shd w:val="clear" w:color="auto" w:fill="D9E2F3"/>
          </w:tcPr>
          <w:p w14:paraId="35BAF241" w14:textId="77777777" w:rsidR="00294BC2" w:rsidRPr="00F10850" w:rsidRDefault="00294BC2" w:rsidP="00980D1F">
            <w:pPr>
              <w:spacing w:before="40"/>
              <w:jc w:val="center"/>
              <w:rPr>
                <w:rFonts w:cs="Arial"/>
                <w:b/>
                <w:bCs/>
                <w:color w:val="000000"/>
                <w:sz w:val="20"/>
                <w:szCs w:val="20"/>
                <w:lang w:eastAsia="en-GB"/>
              </w:rPr>
            </w:pPr>
            <w:r w:rsidRPr="00F10850">
              <w:rPr>
                <w:rFonts w:cs="Arial"/>
                <w:b/>
                <w:bCs/>
                <w:color w:val="000000"/>
                <w:sz w:val="20"/>
                <w:szCs w:val="20"/>
                <w:lang w:eastAsia="en-GB"/>
              </w:rPr>
              <w:t>Quality</w:t>
            </w:r>
          </w:p>
        </w:tc>
      </w:tr>
      <w:tr w:rsidR="00F0701E" w:rsidRPr="00F10850" w14:paraId="2508849C" w14:textId="77777777" w:rsidTr="007038CC">
        <w:trPr>
          <w:cantSplit/>
        </w:trPr>
        <w:tc>
          <w:tcPr>
            <w:tcW w:w="620" w:type="dxa"/>
            <w:shd w:val="clear" w:color="auto" w:fill="auto"/>
          </w:tcPr>
          <w:p w14:paraId="36C0968D" w14:textId="2CF2D856" w:rsidR="00F0701E" w:rsidRPr="00F10850" w:rsidRDefault="00F0701E" w:rsidP="008414C2">
            <w:pPr>
              <w:spacing w:before="40"/>
              <w:jc w:val="center"/>
              <w:rPr>
                <w:rFonts w:cs="Arial"/>
                <w:color w:val="000000"/>
                <w:sz w:val="20"/>
                <w:szCs w:val="20"/>
                <w:lang w:eastAsia="en-GB"/>
              </w:rPr>
            </w:pPr>
            <w:r w:rsidRPr="00F10850">
              <w:rPr>
                <w:rFonts w:cs="Arial"/>
                <w:color w:val="000000"/>
                <w:sz w:val="20"/>
                <w:szCs w:val="20"/>
                <w:lang w:eastAsia="en-GB"/>
              </w:rPr>
              <w:t>10</w:t>
            </w:r>
          </w:p>
        </w:tc>
        <w:tc>
          <w:tcPr>
            <w:tcW w:w="2499" w:type="dxa"/>
            <w:shd w:val="clear" w:color="auto" w:fill="auto"/>
          </w:tcPr>
          <w:p w14:paraId="155C6BBA" w14:textId="05EC4462" w:rsidR="00F0701E" w:rsidRPr="00F10850" w:rsidRDefault="00F0701E" w:rsidP="00F0701E">
            <w:pPr>
              <w:spacing w:before="40"/>
              <w:jc w:val="left"/>
              <w:rPr>
                <w:rFonts w:cs="Arial"/>
                <w:color w:val="000000"/>
                <w:sz w:val="20"/>
                <w:szCs w:val="20"/>
                <w:lang w:eastAsia="en-GB"/>
              </w:rPr>
            </w:pPr>
            <w:r w:rsidRPr="00F10850">
              <w:rPr>
                <w:rFonts w:cs="Arial"/>
                <w:color w:val="000000"/>
                <w:sz w:val="20"/>
                <w:szCs w:val="20"/>
                <w:lang w:eastAsia="en-GB"/>
              </w:rPr>
              <w:t>Bishop Ullathorne Catholic School</w:t>
            </w:r>
          </w:p>
        </w:tc>
        <w:tc>
          <w:tcPr>
            <w:tcW w:w="1134" w:type="dxa"/>
            <w:shd w:val="clear" w:color="auto" w:fill="auto"/>
          </w:tcPr>
          <w:p w14:paraId="159D8382" w14:textId="069E8DC0" w:rsidR="00F0701E" w:rsidRPr="00F10850" w:rsidRDefault="00F0701E" w:rsidP="00F0701E">
            <w:pPr>
              <w:spacing w:before="40"/>
              <w:jc w:val="center"/>
              <w:rPr>
                <w:rFonts w:cs="Arial"/>
                <w:color w:val="000000"/>
                <w:sz w:val="20"/>
                <w:szCs w:val="20"/>
                <w:lang w:eastAsia="en-GB"/>
              </w:rPr>
            </w:pPr>
            <w:r w:rsidRPr="00F10850">
              <w:rPr>
                <w:rFonts w:cs="Arial"/>
                <w:sz w:val="20"/>
                <w:szCs w:val="20"/>
              </w:rPr>
              <w:t>CV3 6BH</w:t>
            </w:r>
          </w:p>
        </w:tc>
        <w:tc>
          <w:tcPr>
            <w:tcW w:w="1252" w:type="dxa"/>
          </w:tcPr>
          <w:p w14:paraId="56CAC9E6" w14:textId="6A339822" w:rsidR="00F0701E" w:rsidRPr="00F10850" w:rsidRDefault="00F0701E" w:rsidP="002B640B">
            <w:pPr>
              <w:spacing w:before="40"/>
              <w:jc w:val="left"/>
              <w:rPr>
                <w:rFonts w:cs="Arial"/>
                <w:color w:val="000000"/>
                <w:sz w:val="20"/>
                <w:szCs w:val="20"/>
                <w:lang w:eastAsia="en-GB"/>
              </w:rPr>
            </w:pPr>
            <w:r w:rsidRPr="00F10850">
              <w:rPr>
                <w:rFonts w:cs="Arial"/>
                <w:sz w:val="20"/>
                <w:szCs w:val="20"/>
              </w:rPr>
              <w:t>South West</w:t>
            </w:r>
          </w:p>
        </w:tc>
        <w:tc>
          <w:tcPr>
            <w:tcW w:w="1316" w:type="dxa"/>
            <w:shd w:val="clear" w:color="auto" w:fill="auto"/>
          </w:tcPr>
          <w:p w14:paraId="3CB054D2" w14:textId="0404DD32" w:rsidR="00F0701E" w:rsidRPr="00F10850" w:rsidRDefault="006B411E" w:rsidP="00F0701E">
            <w:pPr>
              <w:spacing w:before="40"/>
              <w:jc w:val="center"/>
              <w:rPr>
                <w:rFonts w:cs="Arial"/>
                <w:color w:val="000000"/>
                <w:sz w:val="20"/>
                <w:szCs w:val="20"/>
                <w:lang w:eastAsia="en-GB"/>
              </w:rPr>
            </w:pPr>
            <w:r w:rsidRPr="00F10850">
              <w:rPr>
                <w:rFonts w:cs="Arial"/>
                <w:color w:val="000000"/>
                <w:sz w:val="20"/>
                <w:szCs w:val="20"/>
                <w:lang w:eastAsia="en-GB"/>
              </w:rPr>
              <w:t>Yes</w:t>
            </w:r>
          </w:p>
        </w:tc>
        <w:tc>
          <w:tcPr>
            <w:tcW w:w="1415" w:type="dxa"/>
          </w:tcPr>
          <w:p w14:paraId="53B2D514" w14:textId="5EE95E07" w:rsidR="00F0701E" w:rsidRPr="00F10850" w:rsidRDefault="00F0701E" w:rsidP="00F0701E">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0EA54379" w14:textId="307BD7B7" w:rsidR="00F0701E" w:rsidRPr="00F10850" w:rsidRDefault="00463390" w:rsidP="00F0701E">
            <w:pPr>
              <w:spacing w:before="40"/>
              <w:jc w:val="center"/>
              <w:rPr>
                <w:rFonts w:cs="Arial"/>
                <w:color w:val="000000"/>
                <w:sz w:val="20"/>
                <w:szCs w:val="20"/>
                <w:lang w:eastAsia="en-GB"/>
              </w:rPr>
            </w:pPr>
            <w:r w:rsidRPr="00F10850">
              <w:rPr>
                <w:rFonts w:cs="Arial"/>
                <w:color w:val="000000"/>
                <w:sz w:val="20"/>
                <w:szCs w:val="20"/>
              </w:rPr>
              <w:t>4</w:t>
            </w:r>
          </w:p>
        </w:tc>
        <w:tc>
          <w:tcPr>
            <w:tcW w:w="1132" w:type="dxa"/>
          </w:tcPr>
          <w:p w14:paraId="13A83199" w14:textId="213313C0" w:rsidR="00F0701E" w:rsidRPr="00F10850" w:rsidRDefault="00F0701E" w:rsidP="00F0701E">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751A3F50" w14:textId="2932BB0F" w:rsidR="00F0701E" w:rsidRPr="00F10850" w:rsidRDefault="00F0701E" w:rsidP="00F0701E">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0AFBCF69" w14:textId="7B0EE004" w:rsidR="00F0701E" w:rsidRPr="00F10850" w:rsidRDefault="00F0701E" w:rsidP="00F0701E">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79509F9F" w14:textId="720BE2A1" w:rsidR="00F0701E" w:rsidRPr="00F10850" w:rsidRDefault="00F0701E" w:rsidP="00F0701E">
            <w:pPr>
              <w:spacing w:before="40"/>
              <w:jc w:val="center"/>
              <w:rPr>
                <w:rFonts w:cs="Arial"/>
                <w:color w:val="000000"/>
                <w:sz w:val="20"/>
                <w:szCs w:val="20"/>
                <w:lang w:eastAsia="en-GB"/>
              </w:rPr>
            </w:pPr>
            <w:r w:rsidRPr="00F10850">
              <w:rPr>
                <w:rFonts w:cs="Arial"/>
                <w:color w:val="000000"/>
                <w:sz w:val="20"/>
                <w:szCs w:val="20"/>
                <w:lang w:eastAsia="en-GB"/>
              </w:rPr>
              <w:t>Poor</w:t>
            </w:r>
          </w:p>
        </w:tc>
      </w:tr>
      <w:tr w:rsidR="00814050" w:rsidRPr="00F10850" w14:paraId="14B3E7E1" w14:textId="77777777" w:rsidTr="007038CC">
        <w:trPr>
          <w:cantSplit/>
        </w:trPr>
        <w:tc>
          <w:tcPr>
            <w:tcW w:w="620" w:type="dxa"/>
            <w:shd w:val="clear" w:color="auto" w:fill="auto"/>
          </w:tcPr>
          <w:p w14:paraId="3D58A6E5" w14:textId="4D00B23C"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11</w:t>
            </w:r>
          </w:p>
        </w:tc>
        <w:tc>
          <w:tcPr>
            <w:tcW w:w="2499" w:type="dxa"/>
            <w:shd w:val="clear" w:color="auto" w:fill="auto"/>
          </w:tcPr>
          <w:p w14:paraId="0D0762B5" w14:textId="5024FECB" w:rsidR="00814050" w:rsidRPr="00F10850" w:rsidRDefault="00814050" w:rsidP="00814050">
            <w:pPr>
              <w:spacing w:before="40"/>
              <w:jc w:val="left"/>
              <w:rPr>
                <w:rFonts w:cs="Arial"/>
                <w:color w:val="000000"/>
                <w:sz w:val="20"/>
                <w:szCs w:val="20"/>
                <w:lang w:eastAsia="en-GB"/>
              </w:rPr>
            </w:pPr>
            <w:r w:rsidRPr="0081570E">
              <w:rPr>
                <w:sz w:val="20"/>
                <w:szCs w:val="20"/>
              </w:rPr>
              <w:t>Coventry Blue Coat School</w:t>
            </w:r>
          </w:p>
        </w:tc>
        <w:tc>
          <w:tcPr>
            <w:tcW w:w="1134" w:type="dxa"/>
            <w:shd w:val="clear" w:color="auto" w:fill="auto"/>
          </w:tcPr>
          <w:p w14:paraId="6F62601D" w14:textId="364F891D" w:rsidR="00814050" w:rsidRPr="00F10850" w:rsidRDefault="00814050" w:rsidP="00814050">
            <w:pPr>
              <w:spacing w:before="40"/>
              <w:jc w:val="center"/>
              <w:rPr>
                <w:rFonts w:cs="Arial"/>
                <w:sz w:val="20"/>
                <w:szCs w:val="20"/>
              </w:rPr>
            </w:pPr>
            <w:r w:rsidRPr="0081570E">
              <w:rPr>
                <w:rFonts w:cs="Arial"/>
                <w:color w:val="000000"/>
                <w:sz w:val="20"/>
                <w:szCs w:val="20"/>
              </w:rPr>
              <w:t>CV1 2BA</w:t>
            </w:r>
          </w:p>
        </w:tc>
        <w:tc>
          <w:tcPr>
            <w:tcW w:w="1252" w:type="dxa"/>
          </w:tcPr>
          <w:p w14:paraId="2C0E38BD" w14:textId="244BEF6F" w:rsidR="00814050" w:rsidRPr="00F10850" w:rsidRDefault="00814050" w:rsidP="00814050">
            <w:pPr>
              <w:spacing w:before="40"/>
              <w:jc w:val="left"/>
              <w:rPr>
                <w:rFonts w:cs="Arial"/>
                <w:sz w:val="20"/>
                <w:szCs w:val="20"/>
              </w:rPr>
            </w:pPr>
            <w:r w:rsidRPr="0081570E">
              <w:rPr>
                <w:rFonts w:cs="Arial"/>
                <w:color w:val="000000"/>
                <w:sz w:val="20"/>
                <w:szCs w:val="20"/>
              </w:rPr>
              <w:t>South East</w:t>
            </w:r>
          </w:p>
        </w:tc>
        <w:tc>
          <w:tcPr>
            <w:tcW w:w="1316" w:type="dxa"/>
            <w:shd w:val="clear" w:color="auto" w:fill="auto"/>
          </w:tcPr>
          <w:p w14:paraId="38A37C68" w14:textId="6778B9EB"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No</w:t>
            </w:r>
          </w:p>
        </w:tc>
        <w:tc>
          <w:tcPr>
            <w:tcW w:w="1415" w:type="dxa"/>
          </w:tcPr>
          <w:p w14:paraId="72E88223" w14:textId="43FE9BE3" w:rsidR="00814050" w:rsidRPr="00F10850" w:rsidRDefault="00814050" w:rsidP="00814050">
            <w:pPr>
              <w:spacing w:before="40"/>
              <w:jc w:val="center"/>
              <w:rPr>
                <w:rFonts w:cs="Arial"/>
                <w:color w:val="000000"/>
                <w:sz w:val="20"/>
                <w:szCs w:val="20"/>
                <w:lang w:eastAsia="en-GB"/>
              </w:rPr>
            </w:pPr>
            <w:r w:rsidRPr="0081570E">
              <w:rPr>
                <w:rFonts w:cs="Arial"/>
                <w:color w:val="000000"/>
                <w:sz w:val="20"/>
                <w:szCs w:val="20"/>
              </w:rPr>
              <w:t>Education</w:t>
            </w:r>
          </w:p>
        </w:tc>
        <w:tc>
          <w:tcPr>
            <w:tcW w:w="1270" w:type="dxa"/>
            <w:shd w:val="clear" w:color="auto" w:fill="auto"/>
          </w:tcPr>
          <w:p w14:paraId="5CD5692E" w14:textId="1D816C5A" w:rsidR="00814050" w:rsidRPr="00F10850" w:rsidRDefault="00814050" w:rsidP="00814050">
            <w:pPr>
              <w:spacing w:before="40"/>
              <w:jc w:val="center"/>
              <w:rPr>
                <w:rFonts w:cs="Arial"/>
                <w:color w:val="000000"/>
                <w:sz w:val="20"/>
                <w:szCs w:val="20"/>
              </w:rPr>
            </w:pPr>
            <w:r>
              <w:rPr>
                <w:rFonts w:cs="Arial"/>
                <w:color w:val="000000"/>
                <w:sz w:val="20"/>
                <w:szCs w:val="20"/>
              </w:rPr>
              <w:t>4</w:t>
            </w:r>
          </w:p>
        </w:tc>
        <w:tc>
          <w:tcPr>
            <w:tcW w:w="1132" w:type="dxa"/>
          </w:tcPr>
          <w:p w14:paraId="0230FC48" w14:textId="5DCB41DD"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2C4AFF38" w14:textId="7E4A4CC0"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542DCF80" w14:textId="647AAF09"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No</w:t>
            </w:r>
          </w:p>
        </w:tc>
        <w:tc>
          <w:tcPr>
            <w:tcW w:w="1107" w:type="dxa"/>
            <w:shd w:val="clear" w:color="auto" w:fill="00FF00"/>
          </w:tcPr>
          <w:p w14:paraId="7C7E4F44" w14:textId="573DB3C0"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Good</w:t>
            </w:r>
          </w:p>
        </w:tc>
      </w:tr>
      <w:tr w:rsidR="00814050" w:rsidRPr="00F10850" w14:paraId="188CA621" w14:textId="77777777" w:rsidTr="007038CC">
        <w:trPr>
          <w:cantSplit/>
        </w:trPr>
        <w:tc>
          <w:tcPr>
            <w:tcW w:w="620" w:type="dxa"/>
            <w:shd w:val="clear" w:color="auto" w:fill="auto"/>
          </w:tcPr>
          <w:p w14:paraId="313FCFDC" w14:textId="13F2EE70"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14</w:t>
            </w:r>
          </w:p>
        </w:tc>
        <w:tc>
          <w:tcPr>
            <w:tcW w:w="2499" w:type="dxa"/>
            <w:shd w:val="clear" w:color="auto" w:fill="auto"/>
          </w:tcPr>
          <w:p w14:paraId="7815E9C9" w14:textId="661265F8" w:rsidR="00814050" w:rsidRPr="00F10850" w:rsidRDefault="00814050" w:rsidP="00814050">
            <w:pPr>
              <w:spacing w:before="40"/>
              <w:jc w:val="left"/>
              <w:rPr>
                <w:rFonts w:cs="Arial"/>
                <w:color w:val="000000"/>
                <w:sz w:val="20"/>
                <w:szCs w:val="20"/>
                <w:lang w:eastAsia="en-GB"/>
              </w:rPr>
            </w:pPr>
            <w:r w:rsidRPr="00F10850">
              <w:rPr>
                <w:rFonts w:cs="Arial"/>
                <w:color w:val="000000"/>
                <w:sz w:val="20"/>
                <w:szCs w:val="20"/>
                <w:lang w:eastAsia="en-GB"/>
              </w:rPr>
              <w:t>Caludon Castle Sports Centre</w:t>
            </w:r>
          </w:p>
        </w:tc>
        <w:tc>
          <w:tcPr>
            <w:tcW w:w="1134" w:type="dxa"/>
            <w:shd w:val="clear" w:color="auto" w:fill="auto"/>
          </w:tcPr>
          <w:p w14:paraId="7BB6AD11" w14:textId="710A4C5A" w:rsidR="00814050" w:rsidRPr="00F10850" w:rsidRDefault="00814050" w:rsidP="00814050">
            <w:pPr>
              <w:spacing w:before="40"/>
              <w:jc w:val="center"/>
              <w:rPr>
                <w:rFonts w:cs="Arial"/>
                <w:sz w:val="20"/>
                <w:szCs w:val="20"/>
              </w:rPr>
            </w:pPr>
            <w:r w:rsidRPr="00F10850">
              <w:rPr>
                <w:rFonts w:cs="Arial"/>
                <w:sz w:val="20"/>
                <w:szCs w:val="20"/>
              </w:rPr>
              <w:t>CV2 5BD</w:t>
            </w:r>
          </w:p>
        </w:tc>
        <w:tc>
          <w:tcPr>
            <w:tcW w:w="1252" w:type="dxa"/>
          </w:tcPr>
          <w:p w14:paraId="2A1A587E" w14:textId="03EFE616" w:rsidR="00814050" w:rsidRPr="00F10850" w:rsidRDefault="00814050" w:rsidP="00814050">
            <w:pPr>
              <w:spacing w:before="40"/>
              <w:jc w:val="left"/>
              <w:rPr>
                <w:rFonts w:cs="Arial"/>
                <w:sz w:val="20"/>
                <w:szCs w:val="20"/>
              </w:rPr>
            </w:pPr>
            <w:r w:rsidRPr="00F10850">
              <w:rPr>
                <w:rFonts w:cs="Arial"/>
                <w:sz w:val="20"/>
                <w:szCs w:val="20"/>
              </w:rPr>
              <w:t>South East</w:t>
            </w:r>
          </w:p>
        </w:tc>
        <w:tc>
          <w:tcPr>
            <w:tcW w:w="1316" w:type="dxa"/>
            <w:shd w:val="clear" w:color="auto" w:fill="auto"/>
          </w:tcPr>
          <w:p w14:paraId="4FC1A23A" w14:textId="00B2D1B8"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415" w:type="dxa"/>
          </w:tcPr>
          <w:p w14:paraId="52797DB6" w14:textId="3C687492"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19D88583" w14:textId="0E4CD451" w:rsidR="00814050" w:rsidRPr="00F10850" w:rsidRDefault="00814050" w:rsidP="00814050">
            <w:pPr>
              <w:spacing w:before="40"/>
              <w:jc w:val="center"/>
              <w:rPr>
                <w:rFonts w:cs="Arial"/>
                <w:color w:val="000000"/>
                <w:sz w:val="20"/>
                <w:szCs w:val="20"/>
              </w:rPr>
            </w:pPr>
            <w:r w:rsidRPr="00F10850">
              <w:rPr>
                <w:rFonts w:cs="Arial"/>
                <w:color w:val="000000"/>
                <w:sz w:val="20"/>
                <w:szCs w:val="20"/>
              </w:rPr>
              <w:t>6</w:t>
            </w:r>
          </w:p>
        </w:tc>
        <w:tc>
          <w:tcPr>
            <w:tcW w:w="1132" w:type="dxa"/>
          </w:tcPr>
          <w:p w14:paraId="2286B6A0" w14:textId="1A383168"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2518EF45" w14:textId="3802E60B"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489FE70F" w14:textId="4B318884"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FFC000"/>
          </w:tcPr>
          <w:p w14:paraId="396FFEBF" w14:textId="5033940F"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814050" w:rsidRPr="00F10850" w14:paraId="4C697B2B" w14:textId="77777777" w:rsidTr="007038CC">
        <w:trPr>
          <w:cantSplit/>
        </w:trPr>
        <w:tc>
          <w:tcPr>
            <w:tcW w:w="620" w:type="dxa"/>
            <w:shd w:val="clear" w:color="auto" w:fill="auto"/>
          </w:tcPr>
          <w:p w14:paraId="4CD1AD94" w14:textId="021F725B"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16</w:t>
            </w:r>
          </w:p>
        </w:tc>
        <w:tc>
          <w:tcPr>
            <w:tcW w:w="2499" w:type="dxa"/>
            <w:shd w:val="clear" w:color="auto" w:fill="auto"/>
          </w:tcPr>
          <w:p w14:paraId="22FCF630" w14:textId="5D0D0188" w:rsidR="00814050" w:rsidRPr="00F10850" w:rsidRDefault="00814050" w:rsidP="00814050">
            <w:pPr>
              <w:spacing w:before="40"/>
              <w:jc w:val="left"/>
              <w:rPr>
                <w:rFonts w:cs="Arial"/>
                <w:color w:val="000000"/>
                <w:sz w:val="20"/>
                <w:szCs w:val="20"/>
                <w:lang w:eastAsia="en-GB"/>
              </w:rPr>
            </w:pPr>
            <w:r w:rsidRPr="00F10850">
              <w:rPr>
                <w:rFonts w:cs="Arial"/>
                <w:color w:val="000000"/>
                <w:sz w:val="20"/>
                <w:szCs w:val="20"/>
                <w:lang w:eastAsia="en-GB"/>
              </w:rPr>
              <w:t>Cardinal Newman Catholic School</w:t>
            </w:r>
          </w:p>
        </w:tc>
        <w:tc>
          <w:tcPr>
            <w:tcW w:w="1134" w:type="dxa"/>
            <w:shd w:val="clear" w:color="auto" w:fill="auto"/>
          </w:tcPr>
          <w:p w14:paraId="5D7D46BC" w14:textId="0BB0A724" w:rsidR="00814050" w:rsidRPr="00F10850" w:rsidRDefault="00814050" w:rsidP="00814050">
            <w:pPr>
              <w:spacing w:before="40"/>
              <w:jc w:val="center"/>
              <w:rPr>
                <w:rFonts w:cs="Arial"/>
                <w:color w:val="000000"/>
                <w:sz w:val="20"/>
                <w:szCs w:val="20"/>
                <w:lang w:eastAsia="en-GB"/>
              </w:rPr>
            </w:pPr>
            <w:r w:rsidRPr="00F10850">
              <w:rPr>
                <w:rFonts w:cs="Arial"/>
                <w:sz w:val="20"/>
                <w:szCs w:val="20"/>
              </w:rPr>
              <w:t>CV6 2FR</w:t>
            </w:r>
          </w:p>
        </w:tc>
        <w:tc>
          <w:tcPr>
            <w:tcW w:w="1252" w:type="dxa"/>
          </w:tcPr>
          <w:p w14:paraId="2A0F7616" w14:textId="58604C82" w:rsidR="00814050" w:rsidRPr="00F10850" w:rsidRDefault="00814050" w:rsidP="00814050">
            <w:pPr>
              <w:spacing w:before="40"/>
              <w:jc w:val="left"/>
              <w:rPr>
                <w:rFonts w:cs="Arial"/>
                <w:color w:val="000000"/>
                <w:sz w:val="20"/>
                <w:szCs w:val="20"/>
                <w:lang w:eastAsia="en-GB"/>
              </w:rPr>
            </w:pPr>
            <w:r w:rsidRPr="00F10850">
              <w:rPr>
                <w:rFonts w:cs="Arial"/>
                <w:sz w:val="20"/>
                <w:szCs w:val="20"/>
              </w:rPr>
              <w:t>North West</w:t>
            </w:r>
          </w:p>
        </w:tc>
        <w:tc>
          <w:tcPr>
            <w:tcW w:w="1316" w:type="dxa"/>
            <w:shd w:val="clear" w:color="auto" w:fill="auto"/>
          </w:tcPr>
          <w:p w14:paraId="2E31F107" w14:textId="77094340"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No</w:t>
            </w:r>
          </w:p>
        </w:tc>
        <w:tc>
          <w:tcPr>
            <w:tcW w:w="1415" w:type="dxa"/>
          </w:tcPr>
          <w:p w14:paraId="4CF85483" w14:textId="265C9DEE"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DCEFD8E" w14:textId="5B72679B" w:rsidR="00814050" w:rsidRPr="00F10850" w:rsidRDefault="00814050" w:rsidP="00814050">
            <w:pPr>
              <w:spacing w:before="40"/>
              <w:jc w:val="center"/>
              <w:rPr>
                <w:rFonts w:cs="Arial"/>
                <w:color w:val="000000"/>
                <w:sz w:val="20"/>
                <w:szCs w:val="20"/>
                <w:lang w:eastAsia="en-GB"/>
              </w:rPr>
            </w:pPr>
            <w:r w:rsidRPr="00F10850">
              <w:rPr>
                <w:rFonts w:cs="Arial"/>
                <w:sz w:val="20"/>
                <w:szCs w:val="20"/>
              </w:rPr>
              <w:t>6</w:t>
            </w:r>
          </w:p>
        </w:tc>
        <w:tc>
          <w:tcPr>
            <w:tcW w:w="1132" w:type="dxa"/>
          </w:tcPr>
          <w:p w14:paraId="6BA6412B" w14:textId="1B0880D7"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38E213DE" w14:textId="7F85638E"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5420F90C" w14:textId="4C0E2B1C"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0FFF338E" w14:textId="0C2360DA"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Poor</w:t>
            </w:r>
          </w:p>
        </w:tc>
      </w:tr>
      <w:tr w:rsidR="00814050" w:rsidRPr="00F10850" w14:paraId="0A431B80" w14:textId="77777777" w:rsidTr="007038CC">
        <w:trPr>
          <w:cantSplit/>
        </w:trPr>
        <w:tc>
          <w:tcPr>
            <w:tcW w:w="620" w:type="dxa"/>
            <w:shd w:val="clear" w:color="auto" w:fill="auto"/>
          </w:tcPr>
          <w:p w14:paraId="13DCFBCA" w14:textId="6FE05796"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17</w:t>
            </w:r>
          </w:p>
        </w:tc>
        <w:tc>
          <w:tcPr>
            <w:tcW w:w="2499" w:type="dxa"/>
            <w:shd w:val="clear" w:color="auto" w:fill="auto"/>
          </w:tcPr>
          <w:p w14:paraId="1FB41DAC" w14:textId="02A35EF3" w:rsidR="00814050" w:rsidRPr="00F10850" w:rsidRDefault="00814050" w:rsidP="00814050">
            <w:pPr>
              <w:spacing w:before="40"/>
              <w:jc w:val="left"/>
              <w:rPr>
                <w:rFonts w:cs="Arial"/>
                <w:color w:val="000000"/>
                <w:sz w:val="20"/>
                <w:szCs w:val="20"/>
                <w:lang w:eastAsia="en-GB"/>
              </w:rPr>
            </w:pPr>
            <w:r>
              <w:rPr>
                <w:rFonts w:cs="Arial"/>
                <w:color w:val="000000"/>
                <w:sz w:val="20"/>
                <w:szCs w:val="20"/>
                <w:lang w:eastAsia="en-GB"/>
              </w:rPr>
              <w:t>Cardinal Wiseman Catholic School</w:t>
            </w:r>
          </w:p>
        </w:tc>
        <w:tc>
          <w:tcPr>
            <w:tcW w:w="1134" w:type="dxa"/>
            <w:shd w:val="clear" w:color="auto" w:fill="auto"/>
          </w:tcPr>
          <w:p w14:paraId="5BE3062E" w14:textId="7FD92E4B" w:rsidR="00814050" w:rsidRPr="00F10850" w:rsidRDefault="00814050" w:rsidP="00814050">
            <w:pPr>
              <w:spacing w:before="40"/>
              <w:jc w:val="center"/>
              <w:rPr>
                <w:rFonts w:cs="Arial"/>
                <w:sz w:val="20"/>
                <w:szCs w:val="20"/>
              </w:rPr>
            </w:pPr>
            <w:r>
              <w:rPr>
                <w:rFonts w:cs="Arial"/>
                <w:sz w:val="20"/>
                <w:szCs w:val="20"/>
              </w:rPr>
              <w:t>CV2 2AJ</w:t>
            </w:r>
          </w:p>
        </w:tc>
        <w:tc>
          <w:tcPr>
            <w:tcW w:w="1252" w:type="dxa"/>
          </w:tcPr>
          <w:p w14:paraId="2F71037B" w14:textId="0552E2CD" w:rsidR="00814050" w:rsidRPr="00F10850" w:rsidRDefault="00814050" w:rsidP="00814050">
            <w:pPr>
              <w:spacing w:before="40"/>
              <w:jc w:val="left"/>
              <w:rPr>
                <w:rFonts w:cs="Arial"/>
                <w:sz w:val="20"/>
                <w:szCs w:val="20"/>
              </w:rPr>
            </w:pPr>
            <w:r>
              <w:rPr>
                <w:rFonts w:cs="Arial"/>
                <w:sz w:val="20"/>
                <w:szCs w:val="20"/>
              </w:rPr>
              <w:t>North East</w:t>
            </w:r>
          </w:p>
        </w:tc>
        <w:tc>
          <w:tcPr>
            <w:tcW w:w="1316" w:type="dxa"/>
            <w:shd w:val="clear" w:color="auto" w:fill="auto"/>
          </w:tcPr>
          <w:p w14:paraId="1D9F4753" w14:textId="69450742"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No</w:t>
            </w:r>
          </w:p>
        </w:tc>
        <w:tc>
          <w:tcPr>
            <w:tcW w:w="1415" w:type="dxa"/>
          </w:tcPr>
          <w:p w14:paraId="027FF321" w14:textId="24A630C7"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Education</w:t>
            </w:r>
          </w:p>
        </w:tc>
        <w:tc>
          <w:tcPr>
            <w:tcW w:w="1270" w:type="dxa"/>
            <w:shd w:val="clear" w:color="auto" w:fill="auto"/>
          </w:tcPr>
          <w:p w14:paraId="019EE068" w14:textId="16AA026F" w:rsidR="00814050" w:rsidRPr="00F10850" w:rsidRDefault="00814050" w:rsidP="00814050">
            <w:pPr>
              <w:spacing w:before="40"/>
              <w:jc w:val="center"/>
              <w:rPr>
                <w:rFonts w:cs="Arial"/>
                <w:sz w:val="20"/>
                <w:szCs w:val="20"/>
              </w:rPr>
            </w:pPr>
            <w:r>
              <w:rPr>
                <w:rFonts w:cs="Arial"/>
                <w:sz w:val="20"/>
                <w:szCs w:val="20"/>
              </w:rPr>
              <w:t>5</w:t>
            </w:r>
          </w:p>
        </w:tc>
        <w:tc>
          <w:tcPr>
            <w:tcW w:w="1132" w:type="dxa"/>
          </w:tcPr>
          <w:p w14:paraId="471397BA" w14:textId="0A40E2B8"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55B08FE8" w14:textId="2421B10C"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718DA01A" w14:textId="654C09D1"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No</w:t>
            </w:r>
          </w:p>
        </w:tc>
        <w:tc>
          <w:tcPr>
            <w:tcW w:w="1107" w:type="dxa"/>
            <w:shd w:val="clear" w:color="auto" w:fill="FF0000"/>
          </w:tcPr>
          <w:p w14:paraId="61440A11" w14:textId="5FED64A5"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Poor</w:t>
            </w:r>
          </w:p>
        </w:tc>
      </w:tr>
      <w:tr w:rsidR="00814050" w:rsidRPr="00F10850" w14:paraId="785E43C8" w14:textId="77777777" w:rsidTr="007038CC">
        <w:trPr>
          <w:cantSplit/>
          <w:trHeight w:val="280"/>
        </w:trPr>
        <w:tc>
          <w:tcPr>
            <w:tcW w:w="620" w:type="dxa"/>
            <w:shd w:val="clear" w:color="auto" w:fill="auto"/>
          </w:tcPr>
          <w:p w14:paraId="01AB2673" w14:textId="6F673003"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25</w:t>
            </w:r>
          </w:p>
        </w:tc>
        <w:tc>
          <w:tcPr>
            <w:tcW w:w="2499" w:type="dxa"/>
            <w:shd w:val="clear" w:color="auto" w:fill="auto"/>
          </w:tcPr>
          <w:p w14:paraId="1DEEC0A1" w14:textId="520F1EBE" w:rsidR="00814050" w:rsidRPr="00011F1F" w:rsidRDefault="00814050" w:rsidP="00814050">
            <w:pPr>
              <w:spacing w:before="40"/>
              <w:jc w:val="left"/>
              <w:rPr>
                <w:rFonts w:cs="Arial"/>
                <w:color w:val="000000"/>
                <w:sz w:val="20"/>
                <w:szCs w:val="20"/>
                <w:lang w:eastAsia="en-GB"/>
              </w:rPr>
            </w:pPr>
            <w:r>
              <w:rPr>
                <w:rFonts w:cs="Arial"/>
                <w:color w:val="000000"/>
                <w:sz w:val="20"/>
                <w:szCs w:val="20"/>
                <w:lang w:eastAsia="en-GB"/>
              </w:rPr>
              <w:t>Copsewood Community Sports &amp; Social Club</w:t>
            </w:r>
          </w:p>
        </w:tc>
        <w:tc>
          <w:tcPr>
            <w:tcW w:w="1134" w:type="dxa"/>
            <w:shd w:val="clear" w:color="auto" w:fill="auto"/>
          </w:tcPr>
          <w:p w14:paraId="6B609277" w14:textId="43F422D6" w:rsidR="00814050" w:rsidRPr="00F10850" w:rsidRDefault="00814050" w:rsidP="00814050">
            <w:pPr>
              <w:spacing w:before="40"/>
              <w:jc w:val="center"/>
              <w:rPr>
                <w:rFonts w:cs="Arial"/>
                <w:sz w:val="20"/>
                <w:szCs w:val="20"/>
              </w:rPr>
            </w:pPr>
            <w:r>
              <w:rPr>
                <w:rFonts w:cs="Arial"/>
                <w:sz w:val="20"/>
                <w:szCs w:val="20"/>
              </w:rPr>
              <w:t>CV3 1JP</w:t>
            </w:r>
          </w:p>
        </w:tc>
        <w:tc>
          <w:tcPr>
            <w:tcW w:w="1252" w:type="dxa"/>
          </w:tcPr>
          <w:p w14:paraId="72DFD5FD" w14:textId="46B63299" w:rsidR="00814050" w:rsidRPr="00F10850" w:rsidRDefault="00814050" w:rsidP="00814050">
            <w:pPr>
              <w:spacing w:before="40"/>
              <w:jc w:val="left"/>
              <w:rPr>
                <w:rFonts w:cs="Arial"/>
                <w:sz w:val="20"/>
                <w:szCs w:val="20"/>
              </w:rPr>
            </w:pPr>
            <w:r>
              <w:rPr>
                <w:rFonts w:cs="Arial"/>
                <w:sz w:val="20"/>
                <w:szCs w:val="20"/>
              </w:rPr>
              <w:t>South East</w:t>
            </w:r>
          </w:p>
        </w:tc>
        <w:tc>
          <w:tcPr>
            <w:tcW w:w="1316" w:type="dxa"/>
            <w:shd w:val="clear" w:color="auto" w:fill="auto"/>
          </w:tcPr>
          <w:p w14:paraId="1021475F" w14:textId="7D0C545A"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Yes</w:t>
            </w:r>
          </w:p>
        </w:tc>
        <w:tc>
          <w:tcPr>
            <w:tcW w:w="1415" w:type="dxa"/>
          </w:tcPr>
          <w:p w14:paraId="67BBAFBF" w14:textId="5BBBDFEE"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Sports Club</w:t>
            </w:r>
          </w:p>
        </w:tc>
        <w:tc>
          <w:tcPr>
            <w:tcW w:w="1270" w:type="dxa"/>
            <w:shd w:val="clear" w:color="auto" w:fill="auto"/>
          </w:tcPr>
          <w:p w14:paraId="265220FC" w14:textId="2B3ED5F8" w:rsidR="00814050" w:rsidRPr="00F10850" w:rsidRDefault="00814050" w:rsidP="00814050">
            <w:pPr>
              <w:spacing w:before="40"/>
              <w:jc w:val="center"/>
              <w:rPr>
                <w:rFonts w:cs="Arial"/>
                <w:sz w:val="20"/>
                <w:szCs w:val="20"/>
              </w:rPr>
            </w:pPr>
            <w:r>
              <w:rPr>
                <w:rFonts w:cs="Arial"/>
                <w:sz w:val="20"/>
                <w:szCs w:val="20"/>
              </w:rPr>
              <w:t>2</w:t>
            </w:r>
          </w:p>
        </w:tc>
        <w:tc>
          <w:tcPr>
            <w:tcW w:w="1132" w:type="dxa"/>
          </w:tcPr>
          <w:p w14:paraId="37C81AEB" w14:textId="266D6FA9"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No</w:t>
            </w:r>
          </w:p>
        </w:tc>
        <w:tc>
          <w:tcPr>
            <w:tcW w:w="1133" w:type="dxa"/>
            <w:shd w:val="clear" w:color="auto" w:fill="auto"/>
          </w:tcPr>
          <w:p w14:paraId="12BD8C21" w14:textId="77DD6014"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0CB590E7" w14:textId="691E6E4F"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Yes</w:t>
            </w:r>
          </w:p>
        </w:tc>
        <w:tc>
          <w:tcPr>
            <w:tcW w:w="1107" w:type="dxa"/>
            <w:shd w:val="clear" w:color="auto" w:fill="FFC000"/>
          </w:tcPr>
          <w:p w14:paraId="2C84A943" w14:textId="72D8CA17" w:rsidR="00814050" w:rsidRPr="00F10850" w:rsidRDefault="00814050" w:rsidP="00814050">
            <w:pPr>
              <w:spacing w:before="40"/>
              <w:jc w:val="center"/>
              <w:rPr>
                <w:rFonts w:cs="Arial"/>
                <w:color w:val="000000"/>
                <w:sz w:val="20"/>
                <w:szCs w:val="20"/>
                <w:lang w:eastAsia="en-GB"/>
              </w:rPr>
            </w:pPr>
            <w:r>
              <w:rPr>
                <w:rFonts w:cs="Arial"/>
                <w:color w:val="000000"/>
                <w:sz w:val="20"/>
                <w:szCs w:val="20"/>
                <w:lang w:eastAsia="en-GB"/>
              </w:rPr>
              <w:t>Standard</w:t>
            </w:r>
          </w:p>
        </w:tc>
      </w:tr>
      <w:tr w:rsidR="00814050" w:rsidRPr="00F10850" w14:paraId="73C7B685" w14:textId="77777777" w:rsidTr="007038CC">
        <w:trPr>
          <w:cantSplit/>
          <w:trHeight w:val="280"/>
        </w:trPr>
        <w:tc>
          <w:tcPr>
            <w:tcW w:w="620" w:type="dxa"/>
            <w:vMerge w:val="restart"/>
            <w:shd w:val="clear" w:color="auto" w:fill="auto"/>
          </w:tcPr>
          <w:p w14:paraId="48C1C388" w14:textId="7D7FF182"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27</w:t>
            </w:r>
          </w:p>
        </w:tc>
        <w:tc>
          <w:tcPr>
            <w:tcW w:w="2499" w:type="dxa"/>
            <w:vMerge w:val="restart"/>
            <w:shd w:val="clear" w:color="auto" w:fill="auto"/>
          </w:tcPr>
          <w:p w14:paraId="4C770F79" w14:textId="28A99C70" w:rsidR="00814050" w:rsidRPr="00F10850" w:rsidRDefault="00814050" w:rsidP="00814050">
            <w:pPr>
              <w:spacing w:before="40"/>
              <w:jc w:val="left"/>
              <w:rPr>
                <w:rFonts w:cs="Arial"/>
                <w:color w:val="000000"/>
                <w:sz w:val="20"/>
                <w:szCs w:val="20"/>
                <w:lang w:eastAsia="en-GB"/>
              </w:rPr>
            </w:pPr>
            <w:r w:rsidRPr="00011F1F">
              <w:rPr>
                <w:rFonts w:cs="Arial"/>
                <w:color w:val="000000"/>
                <w:sz w:val="20"/>
                <w:szCs w:val="20"/>
                <w:lang w:eastAsia="en-GB"/>
              </w:rPr>
              <w:t>Coundon Court School</w:t>
            </w:r>
          </w:p>
        </w:tc>
        <w:tc>
          <w:tcPr>
            <w:tcW w:w="1134" w:type="dxa"/>
            <w:vMerge w:val="restart"/>
            <w:shd w:val="clear" w:color="auto" w:fill="auto"/>
          </w:tcPr>
          <w:p w14:paraId="0E997159" w14:textId="1D0ED73F" w:rsidR="00814050" w:rsidRPr="00F10850" w:rsidRDefault="00814050" w:rsidP="00814050">
            <w:pPr>
              <w:spacing w:before="40"/>
              <w:jc w:val="center"/>
              <w:rPr>
                <w:rFonts w:cs="Arial"/>
                <w:sz w:val="20"/>
                <w:szCs w:val="20"/>
              </w:rPr>
            </w:pPr>
            <w:r w:rsidRPr="00F10850">
              <w:rPr>
                <w:rFonts w:cs="Arial"/>
                <w:sz w:val="20"/>
                <w:szCs w:val="20"/>
              </w:rPr>
              <w:t>CV6 2AJ</w:t>
            </w:r>
          </w:p>
        </w:tc>
        <w:tc>
          <w:tcPr>
            <w:tcW w:w="1252" w:type="dxa"/>
            <w:vMerge w:val="restart"/>
          </w:tcPr>
          <w:p w14:paraId="2F9E1563" w14:textId="37604BA4" w:rsidR="00814050" w:rsidRPr="00F10850" w:rsidRDefault="00814050" w:rsidP="00814050">
            <w:pPr>
              <w:spacing w:before="40"/>
              <w:jc w:val="left"/>
              <w:rPr>
                <w:rFonts w:cs="Arial"/>
                <w:sz w:val="20"/>
                <w:szCs w:val="20"/>
              </w:rPr>
            </w:pPr>
            <w:r w:rsidRPr="00F10850">
              <w:rPr>
                <w:rFonts w:cs="Arial"/>
                <w:sz w:val="20"/>
                <w:szCs w:val="20"/>
              </w:rPr>
              <w:t>North West</w:t>
            </w:r>
          </w:p>
        </w:tc>
        <w:tc>
          <w:tcPr>
            <w:tcW w:w="1316" w:type="dxa"/>
            <w:vMerge w:val="restart"/>
            <w:shd w:val="clear" w:color="auto" w:fill="auto"/>
          </w:tcPr>
          <w:p w14:paraId="5EA73754" w14:textId="10561B91"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415" w:type="dxa"/>
            <w:vMerge w:val="restart"/>
          </w:tcPr>
          <w:p w14:paraId="50026C7A" w14:textId="1D505465"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080871CB" w14:textId="7E814A20" w:rsidR="00814050" w:rsidRPr="00F10850" w:rsidRDefault="00814050" w:rsidP="00814050">
            <w:pPr>
              <w:spacing w:before="40"/>
              <w:jc w:val="center"/>
              <w:rPr>
                <w:rFonts w:cs="Arial"/>
                <w:sz w:val="20"/>
                <w:szCs w:val="20"/>
              </w:rPr>
            </w:pPr>
            <w:r w:rsidRPr="00F10850">
              <w:rPr>
                <w:rFonts w:cs="Arial"/>
                <w:sz w:val="20"/>
                <w:szCs w:val="20"/>
              </w:rPr>
              <w:t>3</w:t>
            </w:r>
          </w:p>
        </w:tc>
        <w:tc>
          <w:tcPr>
            <w:tcW w:w="1132" w:type="dxa"/>
            <w:vMerge w:val="restart"/>
          </w:tcPr>
          <w:p w14:paraId="47023AAF" w14:textId="3B30133C"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vMerge w:val="restart"/>
            <w:shd w:val="clear" w:color="auto" w:fill="auto"/>
          </w:tcPr>
          <w:p w14:paraId="3B921F6B" w14:textId="6EEA5C60"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6FCC2F86" w14:textId="337EB76E"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FF0000"/>
          </w:tcPr>
          <w:p w14:paraId="074817DA" w14:textId="2BE721B0"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Poor</w:t>
            </w:r>
          </w:p>
        </w:tc>
      </w:tr>
      <w:tr w:rsidR="00814050" w:rsidRPr="00F10850" w14:paraId="377BCC3E" w14:textId="77777777" w:rsidTr="007038CC">
        <w:trPr>
          <w:cantSplit/>
          <w:trHeight w:val="279"/>
        </w:trPr>
        <w:tc>
          <w:tcPr>
            <w:tcW w:w="620" w:type="dxa"/>
            <w:vMerge/>
            <w:shd w:val="clear" w:color="auto" w:fill="auto"/>
          </w:tcPr>
          <w:p w14:paraId="00132C0F" w14:textId="77777777" w:rsidR="00814050" w:rsidRPr="00F10850" w:rsidRDefault="00814050" w:rsidP="00814050">
            <w:pPr>
              <w:spacing w:before="40"/>
              <w:jc w:val="center"/>
              <w:rPr>
                <w:rFonts w:cs="Arial"/>
                <w:color w:val="000000"/>
                <w:sz w:val="20"/>
                <w:szCs w:val="20"/>
                <w:lang w:eastAsia="en-GB"/>
              </w:rPr>
            </w:pPr>
          </w:p>
        </w:tc>
        <w:tc>
          <w:tcPr>
            <w:tcW w:w="2499" w:type="dxa"/>
            <w:vMerge/>
            <w:shd w:val="clear" w:color="auto" w:fill="auto"/>
          </w:tcPr>
          <w:p w14:paraId="7A8DF3CB" w14:textId="77777777" w:rsidR="00814050" w:rsidRPr="00F10850" w:rsidRDefault="00814050" w:rsidP="00814050">
            <w:pPr>
              <w:spacing w:before="40"/>
              <w:jc w:val="left"/>
              <w:rPr>
                <w:rFonts w:cs="Arial"/>
                <w:color w:val="000000"/>
                <w:sz w:val="20"/>
                <w:szCs w:val="20"/>
                <w:lang w:eastAsia="en-GB"/>
              </w:rPr>
            </w:pPr>
          </w:p>
        </w:tc>
        <w:tc>
          <w:tcPr>
            <w:tcW w:w="1134" w:type="dxa"/>
            <w:vMerge/>
            <w:shd w:val="clear" w:color="auto" w:fill="auto"/>
          </w:tcPr>
          <w:p w14:paraId="32CEA35E" w14:textId="77777777" w:rsidR="00814050" w:rsidRPr="00F10850" w:rsidRDefault="00814050" w:rsidP="00814050">
            <w:pPr>
              <w:spacing w:before="40"/>
              <w:jc w:val="center"/>
              <w:rPr>
                <w:rFonts w:cs="Arial"/>
                <w:sz w:val="20"/>
                <w:szCs w:val="20"/>
              </w:rPr>
            </w:pPr>
          </w:p>
        </w:tc>
        <w:tc>
          <w:tcPr>
            <w:tcW w:w="1252" w:type="dxa"/>
            <w:vMerge/>
          </w:tcPr>
          <w:p w14:paraId="3C5E0E90" w14:textId="77777777" w:rsidR="00814050" w:rsidRPr="00F10850" w:rsidRDefault="00814050" w:rsidP="00814050">
            <w:pPr>
              <w:spacing w:before="40"/>
              <w:jc w:val="left"/>
              <w:rPr>
                <w:rFonts w:cs="Arial"/>
                <w:sz w:val="20"/>
                <w:szCs w:val="20"/>
              </w:rPr>
            </w:pPr>
          </w:p>
        </w:tc>
        <w:tc>
          <w:tcPr>
            <w:tcW w:w="1316" w:type="dxa"/>
            <w:vMerge/>
            <w:shd w:val="clear" w:color="auto" w:fill="auto"/>
          </w:tcPr>
          <w:p w14:paraId="7F6173BD" w14:textId="77777777" w:rsidR="00814050" w:rsidRPr="00F10850" w:rsidRDefault="00814050" w:rsidP="00814050">
            <w:pPr>
              <w:spacing w:before="40"/>
              <w:jc w:val="center"/>
              <w:rPr>
                <w:rFonts w:cs="Arial"/>
                <w:color w:val="000000"/>
                <w:sz w:val="20"/>
                <w:szCs w:val="20"/>
                <w:lang w:eastAsia="en-GB"/>
              </w:rPr>
            </w:pPr>
          </w:p>
        </w:tc>
        <w:tc>
          <w:tcPr>
            <w:tcW w:w="1415" w:type="dxa"/>
            <w:vMerge/>
          </w:tcPr>
          <w:p w14:paraId="58A21A29" w14:textId="77777777" w:rsidR="00814050" w:rsidRPr="00F10850" w:rsidRDefault="00814050" w:rsidP="00814050">
            <w:pPr>
              <w:spacing w:before="40"/>
              <w:jc w:val="center"/>
              <w:rPr>
                <w:rFonts w:cs="Arial"/>
                <w:color w:val="000000"/>
                <w:sz w:val="20"/>
                <w:szCs w:val="20"/>
                <w:lang w:eastAsia="en-GB"/>
              </w:rPr>
            </w:pPr>
          </w:p>
        </w:tc>
        <w:tc>
          <w:tcPr>
            <w:tcW w:w="1270" w:type="dxa"/>
            <w:shd w:val="clear" w:color="auto" w:fill="auto"/>
          </w:tcPr>
          <w:p w14:paraId="5DD28483" w14:textId="4BD65EFE" w:rsidR="00814050" w:rsidRPr="00F10850" w:rsidRDefault="00814050" w:rsidP="00814050">
            <w:pPr>
              <w:spacing w:before="40"/>
              <w:jc w:val="center"/>
              <w:rPr>
                <w:rFonts w:cs="Arial"/>
                <w:sz w:val="20"/>
                <w:szCs w:val="20"/>
              </w:rPr>
            </w:pPr>
            <w:r w:rsidRPr="00F10850">
              <w:rPr>
                <w:rFonts w:cs="Arial"/>
                <w:sz w:val="20"/>
                <w:szCs w:val="20"/>
              </w:rPr>
              <w:t>3</w:t>
            </w:r>
          </w:p>
        </w:tc>
        <w:tc>
          <w:tcPr>
            <w:tcW w:w="1132" w:type="dxa"/>
            <w:vMerge/>
          </w:tcPr>
          <w:p w14:paraId="70328BD3" w14:textId="77777777" w:rsidR="00814050" w:rsidRPr="00F10850" w:rsidRDefault="00814050" w:rsidP="00814050">
            <w:pPr>
              <w:spacing w:before="40"/>
              <w:jc w:val="center"/>
              <w:rPr>
                <w:rFonts w:cs="Arial"/>
                <w:color w:val="000000"/>
                <w:sz w:val="20"/>
                <w:szCs w:val="20"/>
                <w:lang w:eastAsia="en-GB"/>
              </w:rPr>
            </w:pPr>
          </w:p>
        </w:tc>
        <w:tc>
          <w:tcPr>
            <w:tcW w:w="1133" w:type="dxa"/>
            <w:vMerge/>
            <w:shd w:val="clear" w:color="auto" w:fill="auto"/>
          </w:tcPr>
          <w:p w14:paraId="5E2B0F9E" w14:textId="77777777" w:rsidR="00814050" w:rsidRPr="00F10850" w:rsidRDefault="00814050" w:rsidP="00814050">
            <w:pPr>
              <w:spacing w:before="40"/>
              <w:jc w:val="center"/>
              <w:rPr>
                <w:rFonts w:cs="Arial"/>
                <w:color w:val="000000"/>
                <w:sz w:val="20"/>
                <w:szCs w:val="20"/>
                <w:lang w:eastAsia="en-GB"/>
              </w:rPr>
            </w:pPr>
          </w:p>
        </w:tc>
        <w:tc>
          <w:tcPr>
            <w:tcW w:w="1075" w:type="dxa"/>
            <w:shd w:val="clear" w:color="auto" w:fill="auto"/>
          </w:tcPr>
          <w:p w14:paraId="350304E1" w14:textId="53D09CBB"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4FDEF578" w14:textId="7DFBFEFA"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Poor</w:t>
            </w:r>
          </w:p>
        </w:tc>
      </w:tr>
      <w:tr w:rsidR="00814050" w:rsidRPr="00F10850" w14:paraId="38A27F33" w14:textId="77777777" w:rsidTr="007038CC">
        <w:trPr>
          <w:cantSplit/>
        </w:trPr>
        <w:tc>
          <w:tcPr>
            <w:tcW w:w="620" w:type="dxa"/>
            <w:shd w:val="clear" w:color="auto" w:fill="auto"/>
          </w:tcPr>
          <w:p w14:paraId="20F5FFF5" w14:textId="2C32CBBF" w:rsidR="00814050" w:rsidRPr="00F10850" w:rsidRDefault="00814050" w:rsidP="00814050">
            <w:pPr>
              <w:spacing w:before="40"/>
              <w:jc w:val="center"/>
              <w:rPr>
                <w:rFonts w:cs="Arial"/>
                <w:color w:val="000000"/>
                <w:sz w:val="20"/>
                <w:szCs w:val="20"/>
                <w:lang w:eastAsia="en-GB"/>
              </w:rPr>
            </w:pPr>
            <w:r w:rsidRPr="00F10850">
              <w:rPr>
                <w:rFonts w:cs="Arial"/>
                <w:sz w:val="20"/>
                <w:szCs w:val="20"/>
              </w:rPr>
              <w:t>33</w:t>
            </w:r>
          </w:p>
        </w:tc>
        <w:tc>
          <w:tcPr>
            <w:tcW w:w="2499" w:type="dxa"/>
            <w:shd w:val="clear" w:color="auto" w:fill="auto"/>
          </w:tcPr>
          <w:p w14:paraId="18690B29" w14:textId="33BF2E90" w:rsidR="00814050" w:rsidRPr="00F10850" w:rsidRDefault="00814050" w:rsidP="00814050">
            <w:pPr>
              <w:spacing w:before="40"/>
              <w:jc w:val="left"/>
              <w:rPr>
                <w:rFonts w:cs="Arial"/>
                <w:color w:val="000000"/>
                <w:sz w:val="20"/>
                <w:szCs w:val="20"/>
                <w:lang w:eastAsia="en-GB"/>
              </w:rPr>
            </w:pPr>
            <w:r w:rsidRPr="00F10850">
              <w:rPr>
                <w:rFonts w:cs="Arial"/>
                <w:sz w:val="20"/>
                <w:szCs w:val="20"/>
              </w:rPr>
              <w:t>Coventry &amp; North Warwickshire Sports Club</w:t>
            </w:r>
          </w:p>
        </w:tc>
        <w:tc>
          <w:tcPr>
            <w:tcW w:w="1134" w:type="dxa"/>
            <w:shd w:val="clear" w:color="auto" w:fill="auto"/>
          </w:tcPr>
          <w:p w14:paraId="10DDDD5E" w14:textId="486A0B6D" w:rsidR="00814050" w:rsidRPr="00F10850" w:rsidRDefault="00814050" w:rsidP="00814050">
            <w:pPr>
              <w:spacing w:before="40"/>
              <w:jc w:val="center"/>
              <w:rPr>
                <w:rFonts w:cs="Arial"/>
                <w:color w:val="000000"/>
                <w:sz w:val="20"/>
                <w:szCs w:val="20"/>
                <w:lang w:eastAsia="en-GB"/>
              </w:rPr>
            </w:pPr>
            <w:r w:rsidRPr="00F10850">
              <w:rPr>
                <w:rFonts w:cs="Arial"/>
                <w:sz w:val="20"/>
                <w:szCs w:val="20"/>
              </w:rPr>
              <w:t>CV3 1HB</w:t>
            </w:r>
          </w:p>
        </w:tc>
        <w:tc>
          <w:tcPr>
            <w:tcW w:w="1252" w:type="dxa"/>
          </w:tcPr>
          <w:p w14:paraId="2A821ED7" w14:textId="27452885" w:rsidR="00814050" w:rsidRPr="00F10850" w:rsidRDefault="00814050" w:rsidP="00814050">
            <w:pPr>
              <w:spacing w:before="40"/>
              <w:jc w:val="left"/>
              <w:rPr>
                <w:rFonts w:cs="Arial"/>
                <w:color w:val="000000"/>
                <w:sz w:val="20"/>
                <w:szCs w:val="20"/>
                <w:lang w:eastAsia="en-GB"/>
              </w:rPr>
            </w:pPr>
            <w:r w:rsidRPr="00F10850">
              <w:rPr>
                <w:rFonts w:cs="Arial"/>
                <w:sz w:val="20"/>
                <w:szCs w:val="20"/>
              </w:rPr>
              <w:t>South East</w:t>
            </w:r>
          </w:p>
        </w:tc>
        <w:tc>
          <w:tcPr>
            <w:tcW w:w="1316" w:type="dxa"/>
            <w:shd w:val="clear" w:color="auto" w:fill="auto"/>
          </w:tcPr>
          <w:p w14:paraId="5CE5E0B7" w14:textId="23303A94" w:rsidR="00814050" w:rsidRPr="00F10850" w:rsidRDefault="00814050" w:rsidP="00814050">
            <w:pPr>
              <w:spacing w:before="40"/>
              <w:jc w:val="center"/>
              <w:rPr>
                <w:rFonts w:cs="Arial"/>
                <w:color w:val="000000"/>
                <w:sz w:val="20"/>
                <w:szCs w:val="20"/>
                <w:lang w:eastAsia="en-GB"/>
              </w:rPr>
            </w:pPr>
            <w:r w:rsidRPr="00F10850">
              <w:rPr>
                <w:rFonts w:cs="Arial"/>
                <w:sz w:val="20"/>
                <w:szCs w:val="20"/>
              </w:rPr>
              <w:t>Yes</w:t>
            </w:r>
          </w:p>
        </w:tc>
        <w:tc>
          <w:tcPr>
            <w:tcW w:w="1415" w:type="dxa"/>
          </w:tcPr>
          <w:p w14:paraId="79EAB8AC" w14:textId="0C440574" w:rsidR="00814050" w:rsidRPr="00F10850" w:rsidRDefault="00814050" w:rsidP="00814050">
            <w:pPr>
              <w:spacing w:before="40"/>
              <w:jc w:val="center"/>
              <w:rPr>
                <w:rFonts w:cs="Arial"/>
                <w:color w:val="000000"/>
                <w:sz w:val="20"/>
                <w:szCs w:val="20"/>
                <w:lang w:eastAsia="en-GB"/>
              </w:rPr>
            </w:pPr>
            <w:r w:rsidRPr="00F10850">
              <w:rPr>
                <w:rFonts w:cs="Arial"/>
                <w:sz w:val="20"/>
                <w:szCs w:val="20"/>
              </w:rPr>
              <w:t>Sports Club</w:t>
            </w:r>
          </w:p>
        </w:tc>
        <w:tc>
          <w:tcPr>
            <w:tcW w:w="1270" w:type="dxa"/>
            <w:shd w:val="clear" w:color="auto" w:fill="auto"/>
          </w:tcPr>
          <w:p w14:paraId="3CBBA9C7" w14:textId="2891E3C5" w:rsidR="00814050" w:rsidRPr="00F10850" w:rsidRDefault="00814050" w:rsidP="00814050">
            <w:pPr>
              <w:spacing w:before="40"/>
              <w:jc w:val="center"/>
              <w:rPr>
                <w:rFonts w:cs="Arial"/>
                <w:color w:val="000000"/>
                <w:sz w:val="20"/>
                <w:szCs w:val="20"/>
                <w:lang w:eastAsia="en-GB"/>
              </w:rPr>
            </w:pPr>
            <w:r w:rsidRPr="00F10850">
              <w:rPr>
                <w:rFonts w:cs="Arial"/>
                <w:sz w:val="20"/>
                <w:szCs w:val="20"/>
              </w:rPr>
              <w:t>1</w:t>
            </w:r>
          </w:p>
        </w:tc>
        <w:tc>
          <w:tcPr>
            <w:tcW w:w="1132" w:type="dxa"/>
          </w:tcPr>
          <w:p w14:paraId="16CD834C" w14:textId="352EBA8D" w:rsidR="00814050" w:rsidRPr="00F10850" w:rsidRDefault="00814050" w:rsidP="00814050">
            <w:pPr>
              <w:spacing w:before="40"/>
              <w:jc w:val="center"/>
              <w:rPr>
                <w:rFonts w:cs="Arial"/>
                <w:sz w:val="20"/>
                <w:szCs w:val="20"/>
              </w:rPr>
            </w:pPr>
            <w:r>
              <w:rPr>
                <w:rFonts w:cs="Arial"/>
                <w:sz w:val="20"/>
                <w:szCs w:val="20"/>
              </w:rPr>
              <w:t>No</w:t>
            </w:r>
          </w:p>
        </w:tc>
        <w:tc>
          <w:tcPr>
            <w:tcW w:w="1133" w:type="dxa"/>
            <w:shd w:val="clear" w:color="auto" w:fill="auto"/>
          </w:tcPr>
          <w:p w14:paraId="066D048C" w14:textId="641F109F" w:rsidR="00814050" w:rsidRPr="00F10850" w:rsidRDefault="00814050" w:rsidP="00814050">
            <w:pPr>
              <w:spacing w:before="40"/>
              <w:jc w:val="center"/>
              <w:rPr>
                <w:rFonts w:cs="Arial"/>
                <w:color w:val="000000"/>
                <w:sz w:val="20"/>
                <w:szCs w:val="20"/>
                <w:lang w:eastAsia="en-GB"/>
              </w:rPr>
            </w:pPr>
            <w:r w:rsidRPr="00F10850">
              <w:rPr>
                <w:rFonts w:cs="Arial"/>
                <w:sz w:val="20"/>
                <w:szCs w:val="20"/>
              </w:rPr>
              <w:t>Macadam</w:t>
            </w:r>
          </w:p>
        </w:tc>
        <w:tc>
          <w:tcPr>
            <w:tcW w:w="1075" w:type="dxa"/>
            <w:shd w:val="clear" w:color="auto" w:fill="auto"/>
          </w:tcPr>
          <w:p w14:paraId="1F542CC1" w14:textId="2F138D16" w:rsidR="00814050" w:rsidRPr="00F10850" w:rsidRDefault="00814050" w:rsidP="00814050">
            <w:pPr>
              <w:spacing w:before="40"/>
              <w:jc w:val="center"/>
              <w:rPr>
                <w:rFonts w:cs="Arial"/>
                <w:color w:val="000000"/>
                <w:sz w:val="20"/>
                <w:szCs w:val="20"/>
                <w:lang w:eastAsia="en-GB"/>
              </w:rPr>
            </w:pPr>
            <w:r w:rsidRPr="00F10850">
              <w:rPr>
                <w:rFonts w:cs="Arial"/>
                <w:sz w:val="20"/>
                <w:szCs w:val="20"/>
              </w:rPr>
              <w:t>Yes</w:t>
            </w:r>
          </w:p>
        </w:tc>
        <w:tc>
          <w:tcPr>
            <w:tcW w:w="1107" w:type="dxa"/>
            <w:shd w:val="clear" w:color="auto" w:fill="00FF00"/>
          </w:tcPr>
          <w:p w14:paraId="7B459CEF" w14:textId="1C18450F" w:rsidR="00814050" w:rsidRPr="00F10850" w:rsidRDefault="00814050" w:rsidP="00814050">
            <w:pPr>
              <w:spacing w:before="40"/>
              <w:jc w:val="center"/>
              <w:rPr>
                <w:rFonts w:cs="Arial"/>
                <w:color w:val="000000"/>
                <w:sz w:val="20"/>
                <w:szCs w:val="20"/>
                <w:lang w:eastAsia="en-GB"/>
              </w:rPr>
            </w:pPr>
            <w:r w:rsidRPr="00F10850">
              <w:rPr>
                <w:rFonts w:cs="Arial"/>
                <w:sz w:val="20"/>
                <w:szCs w:val="20"/>
              </w:rPr>
              <w:t>Good</w:t>
            </w:r>
          </w:p>
        </w:tc>
      </w:tr>
      <w:tr w:rsidR="00814050" w:rsidRPr="00F10850" w14:paraId="40CDF036" w14:textId="77777777" w:rsidTr="007038CC">
        <w:trPr>
          <w:cantSplit/>
        </w:trPr>
        <w:tc>
          <w:tcPr>
            <w:tcW w:w="620" w:type="dxa"/>
            <w:shd w:val="clear" w:color="auto" w:fill="auto"/>
          </w:tcPr>
          <w:p w14:paraId="54EDB58D" w14:textId="4C961657"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44</w:t>
            </w:r>
          </w:p>
        </w:tc>
        <w:tc>
          <w:tcPr>
            <w:tcW w:w="2499" w:type="dxa"/>
            <w:shd w:val="clear" w:color="auto" w:fill="auto"/>
          </w:tcPr>
          <w:p w14:paraId="3E5AD35D" w14:textId="5C7BC1FE" w:rsidR="00814050" w:rsidRPr="00F10850" w:rsidRDefault="00814050" w:rsidP="00814050">
            <w:pPr>
              <w:spacing w:before="40"/>
              <w:jc w:val="left"/>
              <w:rPr>
                <w:rFonts w:cs="Arial"/>
                <w:color w:val="000000"/>
                <w:sz w:val="20"/>
                <w:szCs w:val="20"/>
                <w:lang w:eastAsia="en-GB"/>
              </w:rPr>
            </w:pPr>
            <w:r w:rsidRPr="00F10850">
              <w:rPr>
                <w:rFonts w:cs="Arial"/>
                <w:color w:val="000000"/>
                <w:sz w:val="20"/>
                <w:szCs w:val="20"/>
                <w:lang w:eastAsia="en-GB"/>
              </w:rPr>
              <w:t>Ernesford Grange Community Academy</w:t>
            </w:r>
          </w:p>
        </w:tc>
        <w:tc>
          <w:tcPr>
            <w:tcW w:w="1134" w:type="dxa"/>
            <w:shd w:val="clear" w:color="auto" w:fill="auto"/>
          </w:tcPr>
          <w:p w14:paraId="3D6B7B44" w14:textId="6A832034" w:rsidR="00814050" w:rsidRPr="00F10850" w:rsidRDefault="00814050" w:rsidP="00814050">
            <w:pPr>
              <w:spacing w:before="40"/>
              <w:jc w:val="center"/>
              <w:rPr>
                <w:rFonts w:cs="Arial"/>
                <w:color w:val="000000"/>
                <w:sz w:val="20"/>
                <w:szCs w:val="20"/>
                <w:lang w:eastAsia="en-GB"/>
              </w:rPr>
            </w:pPr>
            <w:r w:rsidRPr="00F10850">
              <w:rPr>
                <w:rFonts w:cs="Arial"/>
                <w:sz w:val="20"/>
                <w:szCs w:val="20"/>
              </w:rPr>
              <w:t>CV3 2QD</w:t>
            </w:r>
          </w:p>
        </w:tc>
        <w:tc>
          <w:tcPr>
            <w:tcW w:w="1252" w:type="dxa"/>
          </w:tcPr>
          <w:p w14:paraId="5F64A96E" w14:textId="26B1BA2D" w:rsidR="00814050" w:rsidRPr="00F10850" w:rsidRDefault="00814050" w:rsidP="00814050">
            <w:pPr>
              <w:spacing w:before="40"/>
              <w:jc w:val="left"/>
              <w:rPr>
                <w:rFonts w:cs="Arial"/>
                <w:color w:val="000000"/>
                <w:sz w:val="20"/>
                <w:szCs w:val="20"/>
                <w:lang w:eastAsia="en-GB"/>
              </w:rPr>
            </w:pPr>
            <w:r w:rsidRPr="00F10850">
              <w:rPr>
                <w:rFonts w:cs="Arial"/>
                <w:sz w:val="20"/>
                <w:szCs w:val="20"/>
              </w:rPr>
              <w:t>South East</w:t>
            </w:r>
          </w:p>
        </w:tc>
        <w:tc>
          <w:tcPr>
            <w:tcW w:w="1316" w:type="dxa"/>
            <w:shd w:val="clear" w:color="auto" w:fill="auto"/>
          </w:tcPr>
          <w:p w14:paraId="33C4D6F9" w14:textId="0178A3BD"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415" w:type="dxa"/>
          </w:tcPr>
          <w:p w14:paraId="2177EB85" w14:textId="5E4074B4"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109317B9" w14:textId="420F28A6" w:rsidR="00814050" w:rsidRPr="00F10850" w:rsidRDefault="00814050" w:rsidP="00814050">
            <w:pPr>
              <w:spacing w:before="40"/>
              <w:jc w:val="center"/>
              <w:rPr>
                <w:rFonts w:cs="Arial"/>
                <w:color w:val="000000"/>
                <w:sz w:val="20"/>
                <w:szCs w:val="20"/>
                <w:lang w:eastAsia="en-GB"/>
              </w:rPr>
            </w:pPr>
            <w:r w:rsidRPr="00F10850">
              <w:rPr>
                <w:rFonts w:cs="Arial"/>
                <w:sz w:val="20"/>
                <w:szCs w:val="20"/>
              </w:rPr>
              <w:t>3</w:t>
            </w:r>
          </w:p>
        </w:tc>
        <w:tc>
          <w:tcPr>
            <w:tcW w:w="1132" w:type="dxa"/>
          </w:tcPr>
          <w:p w14:paraId="67B44C7A" w14:textId="25AF5B31"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7601D5D7" w14:textId="0064D77E"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3F759DCE" w14:textId="19F369C3"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00FF00"/>
          </w:tcPr>
          <w:p w14:paraId="1E33B5B0" w14:textId="52036889" w:rsidR="00814050" w:rsidRPr="00F10850" w:rsidRDefault="00814050" w:rsidP="00814050">
            <w:pPr>
              <w:spacing w:before="40"/>
              <w:jc w:val="center"/>
              <w:rPr>
                <w:rFonts w:cs="Arial"/>
                <w:color w:val="000000"/>
                <w:sz w:val="20"/>
                <w:szCs w:val="20"/>
                <w:lang w:eastAsia="en-GB"/>
              </w:rPr>
            </w:pPr>
            <w:r w:rsidRPr="00F10850">
              <w:rPr>
                <w:rFonts w:cs="Arial"/>
                <w:color w:val="000000"/>
                <w:sz w:val="20"/>
                <w:szCs w:val="20"/>
                <w:lang w:eastAsia="en-GB"/>
              </w:rPr>
              <w:t>Good</w:t>
            </w:r>
          </w:p>
        </w:tc>
      </w:tr>
      <w:tr w:rsidR="00A303FF" w:rsidRPr="00F10850" w14:paraId="0FA46CF2" w14:textId="77777777" w:rsidTr="007038CC">
        <w:trPr>
          <w:cantSplit/>
        </w:trPr>
        <w:tc>
          <w:tcPr>
            <w:tcW w:w="620" w:type="dxa"/>
            <w:shd w:val="clear" w:color="auto" w:fill="auto"/>
          </w:tcPr>
          <w:p w14:paraId="32AA886B" w14:textId="707BEA04" w:rsidR="00A303FF" w:rsidRPr="00F10850" w:rsidRDefault="00A303FF" w:rsidP="00A303FF">
            <w:pPr>
              <w:spacing w:before="40"/>
              <w:jc w:val="center"/>
              <w:rPr>
                <w:rFonts w:cs="Arial"/>
                <w:color w:val="000000"/>
                <w:sz w:val="20"/>
                <w:szCs w:val="20"/>
                <w:lang w:eastAsia="en-GB"/>
              </w:rPr>
            </w:pPr>
            <w:r w:rsidRPr="0081570E">
              <w:rPr>
                <w:sz w:val="20"/>
                <w:szCs w:val="20"/>
              </w:rPr>
              <w:t>46</w:t>
            </w:r>
          </w:p>
        </w:tc>
        <w:tc>
          <w:tcPr>
            <w:tcW w:w="2499" w:type="dxa"/>
            <w:shd w:val="clear" w:color="auto" w:fill="auto"/>
          </w:tcPr>
          <w:p w14:paraId="534037E7" w14:textId="5CCD8071" w:rsidR="00A303FF" w:rsidRPr="00F10850" w:rsidRDefault="00A303FF" w:rsidP="00A303FF">
            <w:pPr>
              <w:spacing w:before="40"/>
              <w:jc w:val="left"/>
              <w:rPr>
                <w:rFonts w:cs="Arial"/>
                <w:color w:val="000000"/>
                <w:sz w:val="20"/>
                <w:szCs w:val="20"/>
                <w:lang w:eastAsia="en-GB"/>
              </w:rPr>
            </w:pPr>
            <w:r w:rsidRPr="0081570E">
              <w:rPr>
                <w:sz w:val="20"/>
                <w:szCs w:val="20"/>
              </w:rPr>
              <w:t>Finham Park 2</w:t>
            </w:r>
          </w:p>
        </w:tc>
        <w:tc>
          <w:tcPr>
            <w:tcW w:w="1134" w:type="dxa"/>
            <w:shd w:val="clear" w:color="auto" w:fill="auto"/>
          </w:tcPr>
          <w:p w14:paraId="61AD7A40" w14:textId="52C552C8" w:rsidR="00A303FF" w:rsidRPr="00F10850" w:rsidRDefault="00A303FF" w:rsidP="00A303FF">
            <w:pPr>
              <w:spacing w:before="40"/>
              <w:jc w:val="center"/>
              <w:rPr>
                <w:rFonts w:cs="Arial"/>
                <w:sz w:val="20"/>
                <w:szCs w:val="20"/>
              </w:rPr>
            </w:pPr>
            <w:r w:rsidRPr="0081570E">
              <w:rPr>
                <w:rFonts w:cs="Arial"/>
                <w:color w:val="000000"/>
                <w:sz w:val="20"/>
                <w:szCs w:val="20"/>
              </w:rPr>
              <w:t>CV4 9WT</w:t>
            </w:r>
          </w:p>
        </w:tc>
        <w:tc>
          <w:tcPr>
            <w:tcW w:w="1252" w:type="dxa"/>
          </w:tcPr>
          <w:p w14:paraId="5737C137" w14:textId="0F631EE4" w:rsidR="00A303FF" w:rsidRPr="00F10850" w:rsidRDefault="00A303FF" w:rsidP="00A303FF">
            <w:pPr>
              <w:spacing w:before="40"/>
              <w:jc w:val="left"/>
              <w:rPr>
                <w:rFonts w:cs="Arial"/>
                <w:sz w:val="20"/>
                <w:szCs w:val="20"/>
              </w:rPr>
            </w:pPr>
            <w:r w:rsidRPr="0081570E">
              <w:rPr>
                <w:rFonts w:cs="Arial"/>
                <w:color w:val="000000"/>
                <w:sz w:val="20"/>
                <w:szCs w:val="20"/>
              </w:rPr>
              <w:t>South West</w:t>
            </w:r>
          </w:p>
        </w:tc>
        <w:tc>
          <w:tcPr>
            <w:tcW w:w="1316" w:type="dxa"/>
            <w:shd w:val="clear" w:color="auto" w:fill="auto"/>
          </w:tcPr>
          <w:p w14:paraId="10FC3E43" w14:textId="296D9902"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No</w:t>
            </w:r>
          </w:p>
        </w:tc>
        <w:tc>
          <w:tcPr>
            <w:tcW w:w="1415" w:type="dxa"/>
          </w:tcPr>
          <w:p w14:paraId="37ED5DAB" w14:textId="61FDBF54" w:rsidR="00A303FF" w:rsidRPr="00F10850" w:rsidRDefault="00A303FF" w:rsidP="00A303FF">
            <w:pPr>
              <w:spacing w:before="40"/>
              <w:jc w:val="center"/>
              <w:rPr>
                <w:rFonts w:cs="Arial"/>
                <w:color w:val="000000"/>
                <w:sz w:val="20"/>
                <w:szCs w:val="20"/>
                <w:lang w:eastAsia="en-GB"/>
              </w:rPr>
            </w:pPr>
            <w:r w:rsidRPr="0081570E">
              <w:rPr>
                <w:rFonts w:cs="Arial"/>
                <w:color w:val="000000"/>
                <w:sz w:val="20"/>
                <w:szCs w:val="20"/>
              </w:rPr>
              <w:t>Education</w:t>
            </w:r>
          </w:p>
        </w:tc>
        <w:tc>
          <w:tcPr>
            <w:tcW w:w="1270" w:type="dxa"/>
            <w:shd w:val="clear" w:color="auto" w:fill="auto"/>
          </w:tcPr>
          <w:p w14:paraId="282F2DFB" w14:textId="46BB3544" w:rsidR="00A303FF" w:rsidRPr="00F10850" w:rsidRDefault="00A303FF" w:rsidP="00A303FF">
            <w:pPr>
              <w:spacing w:before="40"/>
              <w:jc w:val="center"/>
              <w:rPr>
                <w:rFonts w:cs="Arial"/>
                <w:sz w:val="20"/>
                <w:szCs w:val="20"/>
              </w:rPr>
            </w:pPr>
            <w:r>
              <w:rPr>
                <w:rFonts w:cs="Arial"/>
                <w:sz w:val="20"/>
                <w:szCs w:val="20"/>
              </w:rPr>
              <w:t>2</w:t>
            </w:r>
          </w:p>
        </w:tc>
        <w:tc>
          <w:tcPr>
            <w:tcW w:w="1132" w:type="dxa"/>
          </w:tcPr>
          <w:p w14:paraId="3503CD40" w14:textId="015F466D"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6DE5ECA2" w14:textId="606B238E"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28B401A2" w14:textId="72B1D002"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No</w:t>
            </w:r>
          </w:p>
        </w:tc>
        <w:tc>
          <w:tcPr>
            <w:tcW w:w="1107" w:type="dxa"/>
            <w:shd w:val="clear" w:color="auto" w:fill="FFC000"/>
          </w:tcPr>
          <w:p w14:paraId="1CAF6438" w14:textId="71731FAC"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 xml:space="preserve">Standard </w:t>
            </w:r>
          </w:p>
        </w:tc>
      </w:tr>
      <w:tr w:rsidR="00A303FF" w:rsidRPr="00F10850" w14:paraId="6DAEA730" w14:textId="77777777" w:rsidTr="007038CC">
        <w:trPr>
          <w:cantSplit/>
        </w:trPr>
        <w:tc>
          <w:tcPr>
            <w:tcW w:w="620" w:type="dxa"/>
            <w:shd w:val="clear" w:color="auto" w:fill="auto"/>
          </w:tcPr>
          <w:p w14:paraId="5851C4F1" w14:textId="19B74B1F"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47</w:t>
            </w:r>
          </w:p>
        </w:tc>
        <w:tc>
          <w:tcPr>
            <w:tcW w:w="2499" w:type="dxa"/>
            <w:shd w:val="clear" w:color="auto" w:fill="auto"/>
          </w:tcPr>
          <w:p w14:paraId="53FD4983" w14:textId="043D8D3F"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Finham Park School</w:t>
            </w:r>
          </w:p>
        </w:tc>
        <w:tc>
          <w:tcPr>
            <w:tcW w:w="1134" w:type="dxa"/>
            <w:shd w:val="clear" w:color="auto" w:fill="auto"/>
          </w:tcPr>
          <w:p w14:paraId="36F9F903" w14:textId="41AA21BA" w:rsidR="00A303FF" w:rsidRPr="00F10850" w:rsidRDefault="00A303FF" w:rsidP="00A303FF">
            <w:pPr>
              <w:spacing w:before="40"/>
              <w:jc w:val="center"/>
              <w:rPr>
                <w:rFonts w:cs="Arial"/>
                <w:sz w:val="20"/>
                <w:szCs w:val="20"/>
              </w:rPr>
            </w:pPr>
            <w:r w:rsidRPr="00F10850">
              <w:rPr>
                <w:rFonts w:cs="Arial"/>
                <w:sz w:val="20"/>
                <w:szCs w:val="20"/>
              </w:rPr>
              <w:t>CV3 6EA</w:t>
            </w:r>
          </w:p>
        </w:tc>
        <w:tc>
          <w:tcPr>
            <w:tcW w:w="1252" w:type="dxa"/>
          </w:tcPr>
          <w:p w14:paraId="2ED2BA70" w14:textId="6CEF3579" w:rsidR="00A303FF" w:rsidRPr="00F10850" w:rsidRDefault="00A303FF" w:rsidP="00A303FF">
            <w:pPr>
              <w:spacing w:before="40"/>
              <w:jc w:val="left"/>
              <w:rPr>
                <w:rFonts w:cs="Arial"/>
                <w:sz w:val="20"/>
                <w:szCs w:val="20"/>
              </w:rPr>
            </w:pPr>
            <w:r w:rsidRPr="00F10850">
              <w:rPr>
                <w:rFonts w:cs="Arial"/>
                <w:sz w:val="20"/>
                <w:szCs w:val="20"/>
              </w:rPr>
              <w:t>South West</w:t>
            </w:r>
          </w:p>
        </w:tc>
        <w:tc>
          <w:tcPr>
            <w:tcW w:w="1316" w:type="dxa"/>
            <w:shd w:val="clear" w:color="auto" w:fill="auto"/>
          </w:tcPr>
          <w:p w14:paraId="65472610" w14:textId="3FF0D5D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415" w:type="dxa"/>
          </w:tcPr>
          <w:p w14:paraId="758C29AC" w14:textId="55DCAD5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1D27A0F9" w14:textId="59956C0F" w:rsidR="00A303FF" w:rsidRPr="00F10850" w:rsidRDefault="00A303FF" w:rsidP="00A303FF">
            <w:pPr>
              <w:spacing w:before="40"/>
              <w:jc w:val="center"/>
              <w:rPr>
                <w:rFonts w:cs="Arial"/>
                <w:sz w:val="20"/>
                <w:szCs w:val="20"/>
              </w:rPr>
            </w:pPr>
            <w:r>
              <w:rPr>
                <w:rFonts w:cs="Arial"/>
                <w:sz w:val="20"/>
                <w:szCs w:val="20"/>
              </w:rPr>
              <w:t>7</w:t>
            </w:r>
          </w:p>
        </w:tc>
        <w:tc>
          <w:tcPr>
            <w:tcW w:w="1132" w:type="dxa"/>
          </w:tcPr>
          <w:p w14:paraId="1457431B" w14:textId="07CA98A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72B623B2" w14:textId="0AD40A6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5084490B" w14:textId="7B83585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C000"/>
          </w:tcPr>
          <w:p w14:paraId="7DF2FBB1" w14:textId="2B7989F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558A07D1" w14:textId="77777777" w:rsidTr="007038CC">
        <w:trPr>
          <w:cantSplit/>
        </w:trPr>
        <w:tc>
          <w:tcPr>
            <w:tcW w:w="620" w:type="dxa"/>
            <w:shd w:val="clear" w:color="auto" w:fill="auto"/>
          </w:tcPr>
          <w:p w14:paraId="6AE72E38" w14:textId="79D598F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51</w:t>
            </w:r>
          </w:p>
        </w:tc>
        <w:tc>
          <w:tcPr>
            <w:tcW w:w="2499" w:type="dxa"/>
            <w:shd w:val="clear" w:color="auto" w:fill="auto"/>
          </w:tcPr>
          <w:p w14:paraId="41E4FC20" w14:textId="53739541"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Foxford School</w:t>
            </w:r>
          </w:p>
        </w:tc>
        <w:tc>
          <w:tcPr>
            <w:tcW w:w="1134" w:type="dxa"/>
            <w:shd w:val="clear" w:color="auto" w:fill="auto"/>
          </w:tcPr>
          <w:p w14:paraId="08A9331E" w14:textId="43775716" w:rsidR="00A303FF" w:rsidRPr="00F10850" w:rsidRDefault="00A303FF" w:rsidP="00A303FF">
            <w:pPr>
              <w:spacing w:before="40"/>
              <w:jc w:val="center"/>
              <w:rPr>
                <w:rFonts w:cs="Arial"/>
                <w:color w:val="000000"/>
                <w:sz w:val="20"/>
                <w:szCs w:val="20"/>
                <w:lang w:eastAsia="en-GB"/>
              </w:rPr>
            </w:pPr>
            <w:r w:rsidRPr="00F10850">
              <w:rPr>
                <w:rFonts w:cs="Arial"/>
                <w:sz w:val="20"/>
                <w:szCs w:val="20"/>
              </w:rPr>
              <w:t>CV6 6BB</w:t>
            </w:r>
          </w:p>
        </w:tc>
        <w:tc>
          <w:tcPr>
            <w:tcW w:w="1252" w:type="dxa"/>
          </w:tcPr>
          <w:p w14:paraId="5E1AB10E" w14:textId="0B4021CC" w:rsidR="00A303FF" w:rsidRPr="00F10850" w:rsidRDefault="00A303FF" w:rsidP="00A303FF">
            <w:pPr>
              <w:spacing w:before="40"/>
              <w:jc w:val="left"/>
              <w:rPr>
                <w:rFonts w:cs="Arial"/>
                <w:color w:val="000000"/>
                <w:sz w:val="20"/>
                <w:szCs w:val="20"/>
                <w:lang w:eastAsia="en-GB"/>
              </w:rPr>
            </w:pPr>
            <w:r w:rsidRPr="00F10850">
              <w:rPr>
                <w:rFonts w:cs="Arial"/>
                <w:sz w:val="20"/>
                <w:szCs w:val="20"/>
              </w:rPr>
              <w:t>North East</w:t>
            </w:r>
          </w:p>
        </w:tc>
        <w:tc>
          <w:tcPr>
            <w:tcW w:w="1316" w:type="dxa"/>
            <w:shd w:val="clear" w:color="auto" w:fill="auto"/>
          </w:tcPr>
          <w:p w14:paraId="410757E7" w14:textId="4E156CE7" w:rsidR="00A303FF" w:rsidRPr="00F10850" w:rsidRDefault="00A303FF" w:rsidP="00A303FF">
            <w:pPr>
              <w:spacing w:before="40"/>
              <w:jc w:val="center"/>
              <w:rPr>
                <w:rFonts w:cs="Arial"/>
                <w:color w:val="000000"/>
                <w:sz w:val="20"/>
                <w:szCs w:val="20"/>
                <w:lang w:eastAsia="en-GB"/>
              </w:rPr>
            </w:pPr>
            <w:r w:rsidRPr="00F10850">
              <w:rPr>
                <w:rFonts w:cs="Arial"/>
                <w:sz w:val="20"/>
                <w:szCs w:val="20"/>
              </w:rPr>
              <w:t>No</w:t>
            </w:r>
          </w:p>
        </w:tc>
        <w:tc>
          <w:tcPr>
            <w:tcW w:w="1415" w:type="dxa"/>
          </w:tcPr>
          <w:p w14:paraId="51C40F62" w14:textId="69CA0B8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98F13F7" w14:textId="5A974943" w:rsidR="00A303FF" w:rsidRPr="00F10850" w:rsidRDefault="00A303FF" w:rsidP="00A303FF">
            <w:pPr>
              <w:spacing w:before="40"/>
              <w:jc w:val="center"/>
              <w:rPr>
                <w:rFonts w:cs="Arial"/>
                <w:color w:val="000000"/>
                <w:sz w:val="20"/>
                <w:szCs w:val="20"/>
                <w:lang w:eastAsia="en-GB"/>
              </w:rPr>
            </w:pPr>
            <w:r w:rsidRPr="00F10850">
              <w:rPr>
                <w:rFonts w:cs="Arial"/>
                <w:sz w:val="20"/>
                <w:szCs w:val="20"/>
              </w:rPr>
              <w:t>3</w:t>
            </w:r>
          </w:p>
        </w:tc>
        <w:tc>
          <w:tcPr>
            <w:tcW w:w="1132" w:type="dxa"/>
          </w:tcPr>
          <w:p w14:paraId="53A0BF78" w14:textId="43AD417A"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30FDE41E" w14:textId="167BAB7B"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17251044" w14:textId="1E9B4A0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C000"/>
          </w:tcPr>
          <w:p w14:paraId="03EDD17B" w14:textId="018835F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23F9ED54" w14:textId="77777777" w:rsidTr="007038CC">
        <w:trPr>
          <w:cantSplit/>
        </w:trPr>
        <w:tc>
          <w:tcPr>
            <w:tcW w:w="620" w:type="dxa"/>
            <w:shd w:val="clear" w:color="auto" w:fill="auto"/>
          </w:tcPr>
          <w:p w14:paraId="1CA290F1" w14:textId="4E466F96"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56</w:t>
            </w:r>
          </w:p>
        </w:tc>
        <w:tc>
          <w:tcPr>
            <w:tcW w:w="2499" w:type="dxa"/>
            <w:shd w:val="clear" w:color="auto" w:fill="auto"/>
          </w:tcPr>
          <w:p w14:paraId="239F1C62" w14:textId="37CF8C0B"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Grace Academy Coventry</w:t>
            </w:r>
          </w:p>
        </w:tc>
        <w:tc>
          <w:tcPr>
            <w:tcW w:w="1134" w:type="dxa"/>
            <w:shd w:val="clear" w:color="auto" w:fill="auto"/>
          </w:tcPr>
          <w:p w14:paraId="2A10A33C" w14:textId="05A2580B" w:rsidR="00A303FF" w:rsidRPr="00F10850" w:rsidRDefault="00A303FF" w:rsidP="00A303FF">
            <w:pPr>
              <w:spacing w:before="40"/>
              <w:jc w:val="center"/>
              <w:rPr>
                <w:rFonts w:cs="Arial"/>
                <w:sz w:val="20"/>
                <w:szCs w:val="20"/>
              </w:rPr>
            </w:pPr>
            <w:r w:rsidRPr="00F10850">
              <w:rPr>
                <w:rFonts w:cs="Arial"/>
                <w:sz w:val="20"/>
                <w:szCs w:val="20"/>
              </w:rPr>
              <w:t>CV2 2RH</w:t>
            </w:r>
          </w:p>
        </w:tc>
        <w:tc>
          <w:tcPr>
            <w:tcW w:w="1252" w:type="dxa"/>
          </w:tcPr>
          <w:p w14:paraId="5B530126" w14:textId="145847EF" w:rsidR="00A303FF" w:rsidRPr="00F10850" w:rsidRDefault="00A303FF" w:rsidP="00A303FF">
            <w:pPr>
              <w:spacing w:before="40"/>
              <w:jc w:val="left"/>
              <w:rPr>
                <w:rFonts w:cs="Arial"/>
                <w:sz w:val="20"/>
                <w:szCs w:val="20"/>
              </w:rPr>
            </w:pPr>
            <w:r w:rsidRPr="00F10850">
              <w:rPr>
                <w:rFonts w:cs="Arial"/>
                <w:sz w:val="20"/>
                <w:szCs w:val="20"/>
              </w:rPr>
              <w:t>North East</w:t>
            </w:r>
          </w:p>
        </w:tc>
        <w:tc>
          <w:tcPr>
            <w:tcW w:w="1316" w:type="dxa"/>
            <w:shd w:val="clear" w:color="auto" w:fill="auto"/>
          </w:tcPr>
          <w:p w14:paraId="1A5FEC2B" w14:textId="0793F3F6" w:rsidR="00A303FF" w:rsidRPr="00F10850" w:rsidRDefault="00A303FF" w:rsidP="00A303FF">
            <w:pPr>
              <w:spacing w:before="40"/>
              <w:jc w:val="center"/>
              <w:rPr>
                <w:rFonts w:cs="Arial"/>
                <w:sz w:val="20"/>
                <w:szCs w:val="20"/>
              </w:rPr>
            </w:pPr>
            <w:r>
              <w:rPr>
                <w:rFonts w:cs="Arial"/>
                <w:sz w:val="20"/>
                <w:szCs w:val="20"/>
              </w:rPr>
              <w:t>No</w:t>
            </w:r>
          </w:p>
        </w:tc>
        <w:tc>
          <w:tcPr>
            <w:tcW w:w="1415" w:type="dxa"/>
          </w:tcPr>
          <w:p w14:paraId="6CF3ED88" w14:textId="2FAAEDA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4EC7849" w14:textId="4B6B7196" w:rsidR="00A303FF" w:rsidRPr="00F10850" w:rsidRDefault="00A303FF" w:rsidP="00A303FF">
            <w:pPr>
              <w:spacing w:before="40"/>
              <w:jc w:val="center"/>
              <w:rPr>
                <w:rFonts w:cs="Arial"/>
                <w:sz w:val="20"/>
                <w:szCs w:val="20"/>
              </w:rPr>
            </w:pPr>
            <w:r w:rsidRPr="00F10850">
              <w:rPr>
                <w:rFonts w:cs="Arial"/>
                <w:sz w:val="20"/>
                <w:szCs w:val="20"/>
              </w:rPr>
              <w:t>3</w:t>
            </w:r>
          </w:p>
        </w:tc>
        <w:tc>
          <w:tcPr>
            <w:tcW w:w="1132" w:type="dxa"/>
          </w:tcPr>
          <w:p w14:paraId="5ECF685A" w14:textId="64214F50"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No</w:t>
            </w:r>
          </w:p>
        </w:tc>
        <w:tc>
          <w:tcPr>
            <w:tcW w:w="1133" w:type="dxa"/>
            <w:shd w:val="clear" w:color="auto" w:fill="auto"/>
          </w:tcPr>
          <w:p w14:paraId="55E32ABF" w14:textId="3D0871C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06EBCA5D" w14:textId="0FB6A44C"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tcBorders>
              <w:bottom w:val="single" w:sz="4" w:space="0" w:color="auto"/>
            </w:tcBorders>
            <w:shd w:val="clear" w:color="auto" w:fill="FFC000"/>
          </w:tcPr>
          <w:p w14:paraId="1EBF179F" w14:textId="35FA7953"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6D65677F" w14:textId="77777777" w:rsidTr="007038CC">
        <w:trPr>
          <w:cantSplit/>
        </w:trPr>
        <w:tc>
          <w:tcPr>
            <w:tcW w:w="620" w:type="dxa"/>
            <w:shd w:val="clear" w:color="auto" w:fill="auto"/>
          </w:tcPr>
          <w:p w14:paraId="4644A9A5" w14:textId="50876E8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61</w:t>
            </w:r>
          </w:p>
        </w:tc>
        <w:tc>
          <w:tcPr>
            <w:tcW w:w="2499" w:type="dxa"/>
            <w:shd w:val="clear" w:color="auto" w:fill="auto"/>
          </w:tcPr>
          <w:p w14:paraId="532D09DD" w14:textId="0C816B22"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Henley College Coventry</w:t>
            </w:r>
          </w:p>
        </w:tc>
        <w:tc>
          <w:tcPr>
            <w:tcW w:w="1134" w:type="dxa"/>
            <w:shd w:val="clear" w:color="auto" w:fill="auto"/>
          </w:tcPr>
          <w:p w14:paraId="01E044D9" w14:textId="4B161A05" w:rsidR="00A303FF" w:rsidRPr="00F10850" w:rsidRDefault="00A303FF" w:rsidP="00A303FF">
            <w:pPr>
              <w:spacing w:before="40"/>
              <w:jc w:val="center"/>
              <w:rPr>
                <w:rFonts w:cs="Arial"/>
                <w:sz w:val="20"/>
                <w:szCs w:val="20"/>
              </w:rPr>
            </w:pPr>
            <w:r w:rsidRPr="00F10850">
              <w:rPr>
                <w:rFonts w:cs="Arial"/>
                <w:sz w:val="20"/>
                <w:szCs w:val="20"/>
              </w:rPr>
              <w:t>CV2 1ED</w:t>
            </w:r>
          </w:p>
        </w:tc>
        <w:tc>
          <w:tcPr>
            <w:tcW w:w="1252" w:type="dxa"/>
          </w:tcPr>
          <w:p w14:paraId="13BDD8FB" w14:textId="6B1D622B" w:rsidR="00A303FF" w:rsidRPr="00F10850" w:rsidRDefault="00A303FF" w:rsidP="00A303FF">
            <w:pPr>
              <w:spacing w:before="40"/>
              <w:jc w:val="left"/>
              <w:rPr>
                <w:rFonts w:cs="Arial"/>
                <w:sz w:val="20"/>
                <w:szCs w:val="20"/>
              </w:rPr>
            </w:pPr>
            <w:r w:rsidRPr="00F10850">
              <w:rPr>
                <w:rFonts w:cs="Arial"/>
                <w:sz w:val="20"/>
                <w:szCs w:val="20"/>
              </w:rPr>
              <w:t>North East</w:t>
            </w:r>
          </w:p>
        </w:tc>
        <w:tc>
          <w:tcPr>
            <w:tcW w:w="1316" w:type="dxa"/>
            <w:shd w:val="clear" w:color="auto" w:fill="auto"/>
          </w:tcPr>
          <w:p w14:paraId="7539C5BD" w14:textId="1F749F52" w:rsidR="00A303FF" w:rsidRPr="00F10850" w:rsidRDefault="00A303FF" w:rsidP="00A303FF">
            <w:pPr>
              <w:spacing w:before="40"/>
              <w:jc w:val="center"/>
              <w:rPr>
                <w:rFonts w:cs="Arial"/>
                <w:sz w:val="20"/>
                <w:szCs w:val="20"/>
              </w:rPr>
            </w:pPr>
            <w:r w:rsidRPr="00F10850">
              <w:rPr>
                <w:rFonts w:cs="Arial"/>
                <w:sz w:val="20"/>
                <w:szCs w:val="20"/>
              </w:rPr>
              <w:t>Yes</w:t>
            </w:r>
          </w:p>
        </w:tc>
        <w:tc>
          <w:tcPr>
            <w:tcW w:w="1415" w:type="dxa"/>
          </w:tcPr>
          <w:p w14:paraId="4463C91D" w14:textId="62B9DBC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43273547" w14:textId="43BC42CE" w:rsidR="00A303FF" w:rsidRPr="00F10850" w:rsidRDefault="00A303FF" w:rsidP="00A303FF">
            <w:pPr>
              <w:spacing w:before="40"/>
              <w:jc w:val="center"/>
              <w:rPr>
                <w:rFonts w:cs="Arial"/>
                <w:sz w:val="20"/>
                <w:szCs w:val="20"/>
              </w:rPr>
            </w:pPr>
            <w:r w:rsidRPr="00F10850">
              <w:rPr>
                <w:rFonts w:cs="Arial"/>
                <w:sz w:val="20"/>
                <w:szCs w:val="20"/>
              </w:rPr>
              <w:t>2</w:t>
            </w:r>
          </w:p>
        </w:tc>
        <w:tc>
          <w:tcPr>
            <w:tcW w:w="1132" w:type="dxa"/>
          </w:tcPr>
          <w:p w14:paraId="5233B32B" w14:textId="5AE266E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246D5250" w14:textId="5CAF08F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10FB8ACD" w14:textId="055DC2B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tcBorders>
              <w:bottom w:val="single" w:sz="4" w:space="0" w:color="auto"/>
            </w:tcBorders>
            <w:shd w:val="clear" w:color="auto" w:fill="FFC000"/>
          </w:tcPr>
          <w:p w14:paraId="1D0895BE" w14:textId="39B407A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25332FC8" w14:textId="77777777" w:rsidTr="007038CC">
        <w:trPr>
          <w:cantSplit/>
        </w:trPr>
        <w:tc>
          <w:tcPr>
            <w:tcW w:w="620" w:type="dxa"/>
            <w:shd w:val="clear" w:color="auto" w:fill="auto"/>
          </w:tcPr>
          <w:p w14:paraId="448A75D4" w14:textId="62B7A216"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63</w:t>
            </w:r>
          </w:p>
        </w:tc>
        <w:tc>
          <w:tcPr>
            <w:tcW w:w="2499" w:type="dxa"/>
            <w:shd w:val="clear" w:color="auto" w:fill="auto"/>
          </w:tcPr>
          <w:p w14:paraId="0ED70F13" w14:textId="6C8DE7F5"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Hereward College</w:t>
            </w:r>
          </w:p>
        </w:tc>
        <w:tc>
          <w:tcPr>
            <w:tcW w:w="1134" w:type="dxa"/>
            <w:shd w:val="clear" w:color="auto" w:fill="auto"/>
          </w:tcPr>
          <w:p w14:paraId="6B6A0332" w14:textId="31BD059C" w:rsidR="00A303FF" w:rsidRPr="00F10850" w:rsidRDefault="00A303FF" w:rsidP="00A303FF">
            <w:pPr>
              <w:spacing w:before="40"/>
              <w:jc w:val="center"/>
              <w:rPr>
                <w:rFonts w:cs="Arial"/>
                <w:sz w:val="20"/>
                <w:szCs w:val="20"/>
              </w:rPr>
            </w:pPr>
            <w:r w:rsidRPr="00F10850">
              <w:rPr>
                <w:rFonts w:cs="Arial"/>
                <w:sz w:val="20"/>
                <w:szCs w:val="20"/>
              </w:rPr>
              <w:t>CV4 9SW</w:t>
            </w:r>
          </w:p>
        </w:tc>
        <w:tc>
          <w:tcPr>
            <w:tcW w:w="1252" w:type="dxa"/>
          </w:tcPr>
          <w:p w14:paraId="5D099750" w14:textId="783E634E" w:rsidR="00A303FF" w:rsidRPr="00F10850" w:rsidRDefault="00A303FF" w:rsidP="00A303FF">
            <w:pPr>
              <w:spacing w:before="40"/>
              <w:jc w:val="left"/>
              <w:rPr>
                <w:rFonts w:cs="Arial"/>
                <w:sz w:val="20"/>
                <w:szCs w:val="20"/>
              </w:rPr>
            </w:pPr>
            <w:r w:rsidRPr="00F10850">
              <w:rPr>
                <w:rFonts w:cs="Arial"/>
                <w:sz w:val="20"/>
                <w:szCs w:val="20"/>
              </w:rPr>
              <w:t>South West</w:t>
            </w:r>
          </w:p>
        </w:tc>
        <w:tc>
          <w:tcPr>
            <w:tcW w:w="1316" w:type="dxa"/>
            <w:shd w:val="clear" w:color="auto" w:fill="auto"/>
          </w:tcPr>
          <w:p w14:paraId="53FEC588" w14:textId="4A383E3E" w:rsidR="00A303FF" w:rsidRPr="00F10850" w:rsidRDefault="00A303FF" w:rsidP="00A303FF">
            <w:pPr>
              <w:spacing w:before="40"/>
              <w:jc w:val="center"/>
              <w:rPr>
                <w:rFonts w:cs="Arial"/>
                <w:sz w:val="20"/>
                <w:szCs w:val="20"/>
              </w:rPr>
            </w:pPr>
            <w:r w:rsidRPr="00F10850">
              <w:rPr>
                <w:rFonts w:cs="Arial"/>
                <w:sz w:val="20"/>
                <w:szCs w:val="20"/>
              </w:rPr>
              <w:t>Yes</w:t>
            </w:r>
          </w:p>
        </w:tc>
        <w:tc>
          <w:tcPr>
            <w:tcW w:w="1415" w:type="dxa"/>
          </w:tcPr>
          <w:p w14:paraId="6FECDAB4" w14:textId="5B6068A3"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C8F2599" w14:textId="1C9B1A38" w:rsidR="00A303FF" w:rsidRPr="00F10850" w:rsidRDefault="00A303FF" w:rsidP="00A303FF">
            <w:pPr>
              <w:spacing w:before="40"/>
              <w:jc w:val="center"/>
              <w:rPr>
                <w:rFonts w:cs="Arial"/>
                <w:sz w:val="20"/>
                <w:szCs w:val="20"/>
              </w:rPr>
            </w:pPr>
            <w:r w:rsidRPr="00F10850">
              <w:rPr>
                <w:rFonts w:cs="Arial"/>
                <w:sz w:val="20"/>
                <w:szCs w:val="20"/>
              </w:rPr>
              <w:t>3</w:t>
            </w:r>
          </w:p>
        </w:tc>
        <w:tc>
          <w:tcPr>
            <w:tcW w:w="1132" w:type="dxa"/>
          </w:tcPr>
          <w:p w14:paraId="4AA24250" w14:textId="04EC251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4DD6C7E9" w14:textId="0799163C"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Artificial</w:t>
            </w:r>
          </w:p>
        </w:tc>
        <w:tc>
          <w:tcPr>
            <w:tcW w:w="1075" w:type="dxa"/>
            <w:shd w:val="clear" w:color="auto" w:fill="auto"/>
          </w:tcPr>
          <w:p w14:paraId="43C00F1C" w14:textId="0B2B1CF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tcBorders>
              <w:top w:val="single" w:sz="4" w:space="0" w:color="auto"/>
            </w:tcBorders>
            <w:shd w:val="clear" w:color="auto" w:fill="FFC000"/>
          </w:tcPr>
          <w:p w14:paraId="3A107A5E" w14:textId="09F2DBE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67FC63F0" w14:textId="77777777" w:rsidTr="007038CC">
        <w:trPr>
          <w:cantSplit/>
        </w:trPr>
        <w:tc>
          <w:tcPr>
            <w:tcW w:w="620" w:type="dxa"/>
            <w:vMerge w:val="restart"/>
            <w:shd w:val="clear" w:color="auto" w:fill="auto"/>
          </w:tcPr>
          <w:p w14:paraId="6AA72FDE" w14:textId="0DF87CDA"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77</w:t>
            </w:r>
          </w:p>
        </w:tc>
        <w:tc>
          <w:tcPr>
            <w:tcW w:w="2499" w:type="dxa"/>
            <w:vMerge w:val="restart"/>
            <w:shd w:val="clear" w:color="auto" w:fill="auto"/>
          </w:tcPr>
          <w:p w14:paraId="2AE44499" w14:textId="04F3047A"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King Henry VIII School</w:t>
            </w:r>
          </w:p>
        </w:tc>
        <w:tc>
          <w:tcPr>
            <w:tcW w:w="1134" w:type="dxa"/>
            <w:vMerge w:val="restart"/>
            <w:shd w:val="clear" w:color="auto" w:fill="auto"/>
          </w:tcPr>
          <w:p w14:paraId="1228591B" w14:textId="5454CBEB" w:rsidR="00A303FF" w:rsidRPr="00F10850" w:rsidRDefault="00A303FF" w:rsidP="00A303FF">
            <w:pPr>
              <w:spacing w:before="40"/>
              <w:jc w:val="center"/>
              <w:rPr>
                <w:rFonts w:cs="Arial"/>
                <w:color w:val="000000"/>
                <w:sz w:val="20"/>
                <w:szCs w:val="20"/>
                <w:lang w:eastAsia="en-GB"/>
              </w:rPr>
            </w:pPr>
            <w:r w:rsidRPr="00F10850">
              <w:rPr>
                <w:rFonts w:cs="Arial"/>
                <w:sz w:val="20"/>
                <w:szCs w:val="20"/>
              </w:rPr>
              <w:t>CV3 6AQ</w:t>
            </w:r>
          </w:p>
        </w:tc>
        <w:tc>
          <w:tcPr>
            <w:tcW w:w="1252" w:type="dxa"/>
            <w:vMerge w:val="restart"/>
          </w:tcPr>
          <w:p w14:paraId="30EF2B24" w14:textId="365D5398" w:rsidR="00A303FF" w:rsidRPr="00F10850" w:rsidRDefault="00A303FF" w:rsidP="00A303FF">
            <w:pPr>
              <w:spacing w:before="40"/>
              <w:jc w:val="left"/>
              <w:rPr>
                <w:rFonts w:cs="Arial"/>
                <w:color w:val="000000"/>
                <w:sz w:val="20"/>
                <w:szCs w:val="20"/>
                <w:lang w:eastAsia="en-GB"/>
              </w:rPr>
            </w:pPr>
            <w:r w:rsidRPr="00F10850">
              <w:rPr>
                <w:rFonts w:cs="Arial"/>
                <w:sz w:val="20"/>
                <w:szCs w:val="20"/>
              </w:rPr>
              <w:t>South West</w:t>
            </w:r>
          </w:p>
        </w:tc>
        <w:tc>
          <w:tcPr>
            <w:tcW w:w="1316" w:type="dxa"/>
            <w:vMerge w:val="restart"/>
            <w:shd w:val="clear" w:color="auto" w:fill="auto"/>
          </w:tcPr>
          <w:p w14:paraId="56CBB98E" w14:textId="77777777" w:rsidR="00A303FF" w:rsidRPr="00F10850" w:rsidRDefault="00A303FF" w:rsidP="00A303FF">
            <w:pPr>
              <w:spacing w:before="40"/>
              <w:jc w:val="center"/>
              <w:rPr>
                <w:rFonts w:cs="Arial"/>
                <w:color w:val="000000"/>
                <w:sz w:val="20"/>
                <w:szCs w:val="20"/>
              </w:rPr>
            </w:pPr>
            <w:r w:rsidRPr="00F10850">
              <w:rPr>
                <w:rFonts w:cs="Arial"/>
                <w:color w:val="000000"/>
                <w:sz w:val="20"/>
                <w:szCs w:val="20"/>
              </w:rPr>
              <w:t>Yes</w:t>
            </w:r>
          </w:p>
          <w:p w14:paraId="1B17EF1A" w14:textId="77777777" w:rsidR="00A303FF" w:rsidRPr="00F10850" w:rsidRDefault="00A303FF" w:rsidP="00A303FF">
            <w:pPr>
              <w:spacing w:before="40"/>
              <w:jc w:val="center"/>
              <w:rPr>
                <w:rFonts w:cs="Arial"/>
                <w:color w:val="000000"/>
                <w:sz w:val="20"/>
                <w:szCs w:val="20"/>
              </w:rPr>
            </w:pPr>
          </w:p>
          <w:p w14:paraId="6256BEBF" w14:textId="5B7AC8A4" w:rsidR="00A303FF" w:rsidRPr="00F10850" w:rsidRDefault="00A303FF" w:rsidP="00A303FF">
            <w:pPr>
              <w:spacing w:before="40"/>
              <w:rPr>
                <w:rFonts w:cs="Arial"/>
                <w:color w:val="000000"/>
                <w:sz w:val="20"/>
                <w:szCs w:val="20"/>
                <w:lang w:eastAsia="en-GB"/>
              </w:rPr>
            </w:pPr>
          </w:p>
        </w:tc>
        <w:tc>
          <w:tcPr>
            <w:tcW w:w="1415" w:type="dxa"/>
            <w:vMerge w:val="restart"/>
          </w:tcPr>
          <w:p w14:paraId="34E087D8" w14:textId="0729611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24C836DF" w14:textId="5AF463C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rPr>
              <w:t>2</w:t>
            </w:r>
          </w:p>
        </w:tc>
        <w:tc>
          <w:tcPr>
            <w:tcW w:w="1132" w:type="dxa"/>
          </w:tcPr>
          <w:p w14:paraId="5F1C7806" w14:textId="2E0EFC4C"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2FEDD4D7" w14:textId="41667FC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520B0F0D" w14:textId="65EF331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00FF00"/>
          </w:tcPr>
          <w:p w14:paraId="0D4D427D" w14:textId="4127DA3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Good</w:t>
            </w:r>
          </w:p>
        </w:tc>
      </w:tr>
      <w:tr w:rsidR="00A303FF" w:rsidRPr="00F10850" w14:paraId="3DDD460A" w14:textId="77777777" w:rsidTr="007038CC">
        <w:trPr>
          <w:cantSplit/>
        </w:trPr>
        <w:tc>
          <w:tcPr>
            <w:tcW w:w="620" w:type="dxa"/>
            <w:vMerge/>
            <w:shd w:val="clear" w:color="auto" w:fill="auto"/>
          </w:tcPr>
          <w:p w14:paraId="0D8C9DD1" w14:textId="77777777" w:rsidR="00A303FF" w:rsidRPr="00F10850" w:rsidRDefault="00A303FF" w:rsidP="00A303FF">
            <w:pPr>
              <w:spacing w:before="40"/>
              <w:jc w:val="center"/>
              <w:rPr>
                <w:rFonts w:cs="Arial"/>
                <w:color w:val="000000"/>
                <w:sz w:val="20"/>
                <w:szCs w:val="20"/>
                <w:lang w:eastAsia="en-GB"/>
              </w:rPr>
            </w:pPr>
          </w:p>
        </w:tc>
        <w:tc>
          <w:tcPr>
            <w:tcW w:w="2499" w:type="dxa"/>
            <w:vMerge/>
            <w:shd w:val="clear" w:color="auto" w:fill="auto"/>
          </w:tcPr>
          <w:p w14:paraId="668F104B" w14:textId="77777777" w:rsidR="00A303FF" w:rsidRPr="00F10850" w:rsidRDefault="00A303FF" w:rsidP="00A303FF">
            <w:pPr>
              <w:spacing w:before="40"/>
              <w:jc w:val="left"/>
              <w:rPr>
                <w:rFonts w:cs="Arial"/>
                <w:color w:val="000000"/>
                <w:sz w:val="20"/>
                <w:szCs w:val="20"/>
                <w:lang w:eastAsia="en-GB"/>
              </w:rPr>
            </w:pPr>
          </w:p>
        </w:tc>
        <w:tc>
          <w:tcPr>
            <w:tcW w:w="1134" w:type="dxa"/>
            <w:vMerge/>
            <w:shd w:val="clear" w:color="auto" w:fill="auto"/>
          </w:tcPr>
          <w:p w14:paraId="1970EBD4" w14:textId="77777777" w:rsidR="00A303FF" w:rsidRPr="00F10850" w:rsidRDefault="00A303FF" w:rsidP="00A303FF">
            <w:pPr>
              <w:spacing w:before="40"/>
              <w:jc w:val="center"/>
              <w:rPr>
                <w:rFonts w:cs="Arial"/>
                <w:sz w:val="20"/>
                <w:szCs w:val="20"/>
              </w:rPr>
            </w:pPr>
          </w:p>
        </w:tc>
        <w:tc>
          <w:tcPr>
            <w:tcW w:w="1252" w:type="dxa"/>
            <w:vMerge/>
          </w:tcPr>
          <w:p w14:paraId="1C13D878" w14:textId="77777777" w:rsidR="00A303FF" w:rsidRPr="00F10850" w:rsidRDefault="00A303FF" w:rsidP="00A303FF">
            <w:pPr>
              <w:spacing w:before="40"/>
              <w:jc w:val="left"/>
              <w:rPr>
                <w:rFonts w:cs="Arial"/>
                <w:sz w:val="20"/>
                <w:szCs w:val="20"/>
              </w:rPr>
            </w:pPr>
          </w:p>
        </w:tc>
        <w:tc>
          <w:tcPr>
            <w:tcW w:w="1316" w:type="dxa"/>
            <w:vMerge/>
            <w:shd w:val="clear" w:color="auto" w:fill="auto"/>
          </w:tcPr>
          <w:p w14:paraId="40642CC4" w14:textId="77777777" w:rsidR="00A303FF" w:rsidRPr="00F10850" w:rsidRDefault="00A303FF" w:rsidP="00A303FF">
            <w:pPr>
              <w:spacing w:before="40"/>
              <w:jc w:val="center"/>
              <w:rPr>
                <w:rFonts w:cs="Arial"/>
                <w:color w:val="000000"/>
                <w:sz w:val="20"/>
                <w:szCs w:val="20"/>
              </w:rPr>
            </w:pPr>
          </w:p>
        </w:tc>
        <w:tc>
          <w:tcPr>
            <w:tcW w:w="1415" w:type="dxa"/>
            <w:vMerge/>
          </w:tcPr>
          <w:p w14:paraId="5E162561" w14:textId="77777777" w:rsidR="00A303FF" w:rsidRPr="00F10850" w:rsidRDefault="00A303FF" w:rsidP="00A303FF">
            <w:pPr>
              <w:spacing w:before="40"/>
              <w:jc w:val="center"/>
              <w:rPr>
                <w:rFonts w:cs="Arial"/>
                <w:color w:val="000000"/>
                <w:sz w:val="20"/>
                <w:szCs w:val="20"/>
                <w:lang w:eastAsia="en-GB"/>
              </w:rPr>
            </w:pPr>
          </w:p>
        </w:tc>
        <w:tc>
          <w:tcPr>
            <w:tcW w:w="1270" w:type="dxa"/>
            <w:shd w:val="clear" w:color="auto" w:fill="auto"/>
          </w:tcPr>
          <w:p w14:paraId="12A4F3B3" w14:textId="3CC2ECC3" w:rsidR="00A303FF" w:rsidRPr="00F10850" w:rsidRDefault="00A303FF" w:rsidP="00A303FF">
            <w:pPr>
              <w:spacing w:before="40"/>
              <w:jc w:val="center"/>
              <w:rPr>
                <w:rFonts w:cs="Arial"/>
                <w:color w:val="000000"/>
                <w:sz w:val="20"/>
                <w:szCs w:val="20"/>
              </w:rPr>
            </w:pPr>
            <w:r>
              <w:rPr>
                <w:rFonts w:cs="Arial"/>
                <w:color w:val="000000"/>
                <w:sz w:val="20"/>
                <w:szCs w:val="20"/>
              </w:rPr>
              <w:t>1</w:t>
            </w:r>
          </w:p>
        </w:tc>
        <w:tc>
          <w:tcPr>
            <w:tcW w:w="1132" w:type="dxa"/>
          </w:tcPr>
          <w:p w14:paraId="5D25DE5C" w14:textId="6768D1A4"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No</w:t>
            </w:r>
          </w:p>
        </w:tc>
        <w:tc>
          <w:tcPr>
            <w:tcW w:w="1133" w:type="dxa"/>
            <w:shd w:val="clear" w:color="auto" w:fill="auto"/>
          </w:tcPr>
          <w:p w14:paraId="10D06271" w14:textId="7E3F31D7"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Artificial</w:t>
            </w:r>
          </w:p>
        </w:tc>
        <w:tc>
          <w:tcPr>
            <w:tcW w:w="1075" w:type="dxa"/>
            <w:shd w:val="clear" w:color="auto" w:fill="auto"/>
          </w:tcPr>
          <w:p w14:paraId="255D358F" w14:textId="6798D52D"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07" w:type="dxa"/>
            <w:shd w:val="clear" w:color="auto" w:fill="FFC000"/>
          </w:tcPr>
          <w:p w14:paraId="03DC84BF" w14:textId="26DD4F6C"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Standard</w:t>
            </w:r>
          </w:p>
        </w:tc>
      </w:tr>
      <w:tr w:rsidR="00A303FF" w:rsidRPr="00F10850" w14:paraId="31087AFD" w14:textId="77777777" w:rsidTr="007038CC">
        <w:trPr>
          <w:cantSplit/>
        </w:trPr>
        <w:tc>
          <w:tcPr>
            <w:tcW w:w="620" w:type="dxa"/>
            <w:shd w:val="clear" w:color="auto" w:fill="auto"/>
          </w:tcPr>
          <w:p w14:paraId="6DD80E88" w14:textId="4C2F64F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79</w:t>
            </w:r>
          </w:p>
        </w:tc>
        <w:tc>
          <w:tcPr>
            <w:tcW w:w="2499" w:type="dxa"/>
            <w:shd w:val="clear" w:color="auto" w:fill="auto"/>
          </w:tcPr>
          <w:p w14:paraId="14B256F1" w14:textId="4F7044AE"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Limbrick Wood Primary School</w:t>
            </w:r>
          </w:p>
        </w:tc>
        <w:tc>
          <w:tcPr>
            <w:tcW w:w="1134" w:type="dxa"/>
            <w:shd w:val="clear" w:color="auto" w:fill="auto"/>
          </w:tcPr>
          <w:p w14:paraId="18BE25CF" w14:textId="460F5903" w:rsidR="00A303FF" w:rsidRPr="00F10850" w:rsidRDefault="00A303FF" w:rsidP="00A303FF">
            <w:pPr>
              <w:spacing w:before="40"/>
              <w:jc w:val="center"/>
              <w:rPr>
                <w:rFonts w:cs="Arial"/>
                <w:sz w:val="20"/>
                <w:szCs w:val="20"/>
              </w:rPr>
            </w:pPr>
            <w:r w:rsidRPr="00F10850">
              <w:rPr>
                <w:rFonts w:cs="Arial"/>
                <w:sz w:val="20"/>
                <w:szCs w:val="20"/>
              </w:rPr>
              <w:t>CV4 9QT</w:t>
            </w:r>
          </w:p>
        </w:tc>
        <w:tc>
          <w:tcPr>
            <w:tcW w:w="1252" w:type="dxa"/>
          </w:tcPr>
          <w:p w14:paraId="51BD29E6" w14:textId="6FC2B2E2" w:rsidR="00A303FF" w:rsidRPr="00F10850" w:rsidRDefault="00A303FF" w:rsidP="00A303FF">
            <w:pPr>
              <w:spacing w:before="40"/>
              <w:jc w:val="left"/>
              <w:rPr>
                <w:rFonts w:cs="Arial"/>
                <w:sz w:val="20"/>
                <w:szCs w:val="20"/>
              </w:rPr>
            </w:pPr>
            <w:r w:rsidRPr="00F10850">
              <w:rPr>
                <w:rFonts w:cs="Arial"/>
                <w:sz w:val="20"/>
                <w:szCs w:val="20"/>
              </w:rPr>
              <w:t>North West</w:t>
            </w:r>
          </w:p>
        </w:tc>
        <w:tc>
          <w:tcPr>
            <w:tcW w:w="1316" w:type="dxa"/>
            <w:shd w:val="clear" w:color="auto" w:fill="auto"/>
          </w:tcPr>
          <w:p w14:paraId="60FD4321" w14:textId="6550080A" w:rsidR="00A303FF" w:rsidRPr="00F10850" w:rsidRDefault="00A303FF" w:rsidP="00A303FF">
            <w:pPr>
              <w:spacing w:before="40"/>
              <w:jc w:val="center"/>
              <w:rPr>
                <w:rFonts w:cs="Arial"/>
                <w:color w:val="000000"/>
                <w:sz w:val="20"/>
                <w:szCs w:val="20"/>
              </w:rPr>
            </w:pPr>
            <w:r w:rsidRPr="00F10850">
              <w:rPr>
                <w:rFonts w:cs="Arial"/>
                <w:color w:val="000000"/>
                <w:sz w:val="20"/>
                <w:szCs w:val="20"/>
              </w:rPr>
              <w:t>Yes</w:t>
            </w:r>
          </w:p>
        </w:tc>
        <w:tc>
          <w:tcPr>
            <w:tcW w:w="1415" w:type="dxa"/>
          </w:tcPr>
          <w:p w14:paraId="6F053C60" w14:textId="2679C7B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36EA2497" w14:textId="28EF1218" w:rsidR="00A303FF" w:rsidRPr="00F10850" w:rsidRDefault="00A303FF" w:rsidP="00A303FF">
            <w:pPr>
              <w:spacing w:before="40"/>
              <w:jc w:val="center"/>
              <w:rPr>
                <w:rFonts w:cs="Arial"/>
                <w:color w:val="000000"/>
                <w:sz w:val="20"/>
                <w:szCs w:val="20"/>
              </w:rPr>
            </w:pPr>
            <w:r w:rsidRPr="00F10850">
              <w:rPr>
                <w:rFonts w:cs="Arial"/>
                <w:color w:val="000000"/>
                <w:sz w:val="20"/>
                <w:szCs w:val="20"/>
              </w:rPr>
              <w:t>1</w:t>
            </w:r>
          </w:p>
        </w:tc>
        <w:tc>
          <w:tcPr>
            <w:tcW w:w="1132" w:type="dxa"/>
          </w:tcPr>
          <w:p w14:paraId="4F8A761E" w14:textId="6AB405BE"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0DE23EC2" w14:textId="563C1DC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3B8E547F" w14:textId="040A4C5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5E4C5291" w14:textId="1746729B"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Poor</w:t>
            </w:r>
          </w:p>
        </w:tc>
      </w:tr>
      <w:tr w:rsidR="00A303FF" w:rsidRPr="00F10850" w14:paraId="55B1ECC8" w14:textId="77777777" w:rsidTr="007038CC">
        <w:trPr>
          <w:cantSplit/>
        </w:trPr>
        <w:tc>
          <w:tcPr>
            <w:tcW w:w="620" w:type="dxa"/>
            <w:shd w:val="clear" w:color="auto" w:fill="auto"/>
          </w:tcPr>
          <w:p w14:paraId="18E0E72D" w14:textId="1077456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lastRenderedPageBreak/>
              <w:t>82</w:t>
            </w:r>
          </w:p>
        </w:tc>
        <w:tc>
          <w:tcPr>
            <w:tcW w:w="2499" w:type="dxa"/>
            <w:shd w:val="clear" w:color="auto" w:fill="auto"/>
          </w:tcPr>
          <w:p w14:paraId="0711558F" w14:textId="0B1FFE97"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Lyng Hall School Sports Centre</w:t>
            </w:r>
          </w:p>
        </w:tc>
        <w:tc>
          <w:tcPr>
            <w:tcW w:w="1134" w:type="dxa"/>
            <w:shd w:val="clear" w:color="auto" w:fill="auto"/>
          </w:tcPr>
          <w:p w14:paraId="3F0C08DF" w14:textId="5006554F" w:rsidR="00A303FF" w:rsidRPr="00F10850" w:rsidRDefault="00A303FF" w:rsidP="00A303FF">
            <w:pPr>
              <w:spacing w:before="40"/>
              <w:jc w:val="center"/>
              <w:rPr>
                <w:rFonts w:cs="Arial"/>
                <w:sz w:val="20"/>
                <w:szCs w:val="20"/>
              </w:rPr>
            </w:pPr>
            <w:r w:rsidRPr="00F10850">
              <w:rPr>
                <w:rFonts w:cs="Arial"/>
                <w:sz w:val="20"/>
                <w:szCs w:val="20"/>
              </w:rPr>
              <w:t>CV2 3JS</w:t>
            </w:r>
          </w:p>
        </w:tc>
        <w:tc>
          <w:tcPr>
            <w:tcW w:w="1252" w:type="dxa"/>
          </w:tcPr>
          <w:p w14:paraId="4BBD1626" w14:textId="2B534CA0" w:rsidR="00A303FF" w:rsidRPr="00F10850" w:rsidRDefault="00A303FF" w:rsidP="00A303FF">
            <w:pPr>
              <w:spacing w:before="40"/>
              <w:jc w:val="left"/>
              <w:rPr>
                <w:rFonts w:cs="Arial"/>
                <w:sz w:val="20"/>
                <w:szCs w:val="20"/>
              </w:rPr>
            </w:pPr>
            <w:r w:rsidRPr="00F10850">
              <w:rPr>
                <w:rFonts w:cs="Arial"/>
                <w:sz w:val="20"/>
                <w:szCs w:val="20"/>
              </w:rPr>
              <w:t>North East</w:t>
            </w:r>
          </w:p>
        </w:tc>
        <w:tc>
          <w:tcPr>
            <w:tcW w:w="1316" w:type="dxa"/>
            <w:shd w:val="clear" w:color="auto" w:fill="auto"/>
          </w:tcPr>
          <w:p w14:paraId="3007800E" w14:textId="223418C6" w:rsidR="00A303FF" w:rsidRPr="00F10850" w:rsidRDefault="00A303FF" w:rsidP="00A303FF">
            <w:pPr>
              <w:spacing w:before="40"/>
              <w:jc w:val="center"/>
              <w:rPr>
                <w:rFonts w:cs="Arial"/>
                <w:color w:val="000000"/>
                <w:sz w:val="20"/>
                <w:szCs w:val="20"/>
              </w:rPr>
            </w:pPr>
            <w:r w:rsidRPr="00F10850">
              <w:rPr>
                <w:rFonts w:cs="Arial"/>
                <w:color w:val="000000"/>
                <w:sz w:val="20"/>
                <w:szCs w:val="20"/>
              </w:rPr>
              <w:t>No</w:t>
            </w:r>
          </w:p>
        </w:tc>
        <w:tc>
          <w:tcPr>
            <w:tcW w:w="1415" w:type="dxa"/>
          </w:tcPr>
          <w:p w14:paraId="2AC8612B" w14:textId="01D70E5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4447E6B" w14:textId="324D74F9" w:rsidR="00A303FF" w:rsidRPr="00F10850" w:rsidRDefault="00A303FF" w:rsidP="00A303FF">
            <w:pPr>
              <w:spacing w:before="40"/>
              <w:jc w:val="center"/>
              <w:rPr>
                <w:rFonts w:cs="Arial"/>
                <w:color w:val="000000"/>
                <w:sz w:val="20"/>
                <w:szCs w:val="20"/>
              </w:rPr>
            </w:pPr>
            <w:r w:rsidRPr="00F10850">
              <w:rPr>
                <w:rFonts w:cs="Arial"/>
                <w:color w:val="000000"/>
                <w:sz w:val="20"/>
                <w:szCs w:val="20"/>
              </w:rPr>
              <w:t>3</w:t>
            </w:r>
          </w:p>
        </w:tc>
        <w:tc>
          <w:tcPr>
            <w:tcW w:w="1132" w:type="dxa"/>
          </w:tcPr>
          <w:p w14:paraId="32B2B9DF" w14:textId="69F2BCA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0D91622D" w14:textId="0EDFA7A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1D701ABD" w14:textId="59D135F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70BE7596" w14:textId="30B07F7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Poor</w:t>
            </w:r>
          </w:p>
        </w:tc>
      </w:tr>
      <w:tr w:rsidR="00A303FF" w:rsidRPr="00F10850" w14:paraId="102A4203" w14:textId="77777777" w:rsidTr="007038CC">
        <w:trPr>
          <w:cantSplit/>
        </w:trPr>
        <w:tc>
          <w:tcPr>
            <w:tcW w:w="620" w:type="dxa"/>
            <w:shd w:val="clear" w:color="auto" w:fill="auto"/>
          </w:tcPr>
          <w:p w14:paraId="03F579F9" w14:textId="044FCE08"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86</w:t>
            </w:r>
          </w:p>
        </w:tc>
        <w:tc>
          <w:tcPr>
            <w:tcW w:w="2499" w:type="dxa"/>
            <w:shd w:val="clear" w:color="auto" w:fill="auto"/>
          </w:tcPr>
          <w:p w14:paraId="7B550059" w14:textId="200BD7F6" w:rsidR="00A303FF" w:rsidRPr="00F10850" w:rsidRDefault="00A303FF" w:rsidP="00A303FF">
            <w:pPr>
              <w:spacing w:before="40"/>
              <w:jc w:val="left"/>
              <w:rPr>
                <w:rFonts w:cs="Arial"/>
                <w:color w:val="000000"/>
                <w:sz w:val="20"/>
                <w:szCs w:val="20"/>
                <w:lang w:eastAsia="en-GB"/>
              </w:rPr>
            </w:pPr>
            <w:r>
              <w:rPr>
                <w:rFonts w:cs="Arial"/>
                <w:color w:val="000000"/>
                <w:sz w:val="20"/>
                <w:szCs w:val="20"/>
                <w:lang w:eastAsia="en-GB"/>
              </w:rPr>
              <w:t>Moat House Leisure &amp; Neighbourhood Centre</w:t>
            </w:r>
          </w:p>
        </w:tc>
        <w:tc>
          <w:tcPr>
            <w:tcW w:w="1134" w:type="dxa"/>
            <w:shd w:val="clear" w:color="auto" w:fill="auto"/>
          </w:tcPr>
          <w:p w14:paraId="06FB4DB2" w14:textId="6BC5D40B" w:rsidR="00A303FF" w:rsidRPr="00F10850" w:rsidRDefault="00A303FF" w:rsidP="00A303FF">
            <w:pPr>
              <w:spacing w:before="40"/>
              <w:jc w:val="center"/>
              <w:rPr>
                <w:rFonts w:cs="Arial"/>
                <w:sz w:val="20"/>
                <w:szCs w:val="20"/>
              </w:rPr>
            </w:pPr>
            <w:r>
              <w:rPr>
                <w:rFonts w:cs="Arial"/>
                <w:sz w:val="20"/>
                <w:szCs w:val="20"/>
              </w:rPr>
              <w:t>CV2 1EA</w:t>
            </w:r>
          </w:p>
        </w:tc>
        <w:tc>
          <w:tcPr>
            <w:tcW w:w="1252" w:type="dxa"/>
          </w:tcPr>
          <w:p w14:paraId="71E066C6" w14:textId="7437D173" w:rsidR="00A303FF" w:rsidRPr="00F10850" w:rsidRDefault="00A303FF" w:rsidP="00A303FF">
            <w:pPr>
              <w:spacing w:before="40"/>
              <w:jc w:val="left"/>
              <w:rPr>
                <w:rFonts w:cs="Arial"/>
                <w:sz w:val="20"/>
                <w:szCs w:val="20"/>
              </w:rPr>
            </w:pPr>
            <w:r>
              <w:rPr>
                <w:rFonts w:cs="Arial"/>
                <w:sz w:val="20"/>
                <w:szCs w:val="20"/>
              </w:rPr>
              <w:t>North East</w:t>
            </w:r>
          </w:p>
        </w:tc>
        <w:tc>
          <w:tcPr>
            <w:tcW w:w="1316" w:type="dxa"/>
            <w:shd w:val="clear" w:color="auto" w:fill="auto"/>
          </w:tcPr>
          <w:p w14:paraId="48D3B436" w14:textId="4F3D5ECC" w:rsidR="00A303FF" w:rsidRPr="00F10850" w:rsidRDefault="00A303FF" w:rsidP="00A303FF">
            <w:pPr>
              <w:spacing w:before="40"/>
              <w:jc w:val="center"/>
              <w:rPr>
                <w:rFonts w:cs="Arial"/>
                <w:color w:val="000000"/>
                <w:sz w:val="20"/>
                <w:szCs w:val="20"/>
              </w:rPr>
            </w:pPr>
            <w:r>
              <w:rPr>
                <w:rFonts w:cs="Arial"/>
                <w:color w:val="000000"/>
                <w:sz w:val="20"/>
                <w:szCs w:val="20"/>
              </w:rPr>
              <w:t>Yes</w:t>
            </w:r>
          </w:p>
        </w:tc>
        <w:tc>
          <w:tcPr>
            <w:tcW w:w="1415" w:type="dxa"/>
          </w:tcPr>
          <w:p w14:paraId="7CB5663D" w14:textId="1DB30E7F"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Trust</w:t>
            </w:r>
          </w:p>
        </w:tc>
        <w:tc>
          <w:tcPr>
            <w:tcW w:w="1270" w:type="dxa"/>
            <w:shd w:val="clear" w:color="auto" w:fill="auto"/>
          </w:tcPr>
          <w:p w14:paraId="56201E35" w14:textId="793FD49B" w:rsidR="00A303FF" w:rsidRPr="00F10850" w:rsidRDefault="00A303FF" w:rsidP="00A303FF">
            <w:pPr>
              <w:spacing w:before="40"/>
              <w:jc w:val="center"/>
              <w:rPr>
                <w:rFonts w:cs="Arial"/>
                <w:color w:val="000000"/>
                <w:sz w:val="20"/>
                <w:szCs w:val="20"/>
              </w:rPr>
            </w:pPr>
            <w:r>
              <w:rPr>
                <w:rFonts w:cs="Arial"/>
                <w:color w:val="000000"/>
                <w:sz w:val="20"/>
                <w:szCs w:val="20"/>
              </w:rPr>
              <w:t>2</w:t>
            </w:r>
          </w:p>
        </w:tc>
        <w:tc>
          <w:tcPr>
            <w:tcW w:w="1132" w:type="dxa"/>
          </w:tcPr>
          <w:p w14:paraId="2933AE66" w14:textId="34884385"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3EB63C0C" w14:textId="2CBFFF13"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702A6CA7" w14:textId="798E7567"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07" w:type="dxa"/>
            <w:shd w:val="clear" w:color="auto" w:fill="FF0000"/>
          </w:tcPr>
          <w:p w14:paraId="269729C5" w14:textId="517A4C77"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Poor</w:t>
            </w:r>
          </w:p>
        </w:tc>
      </w:tr>
      <w:tr w:rsidR="00A303FF" w:rsidRPr="00F10850" w14:paraId="27899522" w14:textId="77777777" w:rsidTr="007038CC">
        <w:trPr>
          <w:cantSplit/>
        </w:trPr>
        <w:tc>
          <w:tcPr>
            <w:tcW w:w="620" w:type="dxa"/>
            <w:vMerge w:val="restart"/>
            <w:shd w:val="clear" w:color="auto" w:fill="auto"/>
          </w:tcPr>
          <w:p w14:paraId="78A92080" w14:textId="62B19A4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99</w:t>
            </w:r>
          </w:p>
        </w:tc>
        <w:tc>
          <w:tcPr>
            <w:tcW w:w="2499" w:type="dxa"/>
            <w:vMerge w:val="restart"/>
            <w:shd w:val="clear" w:color="auto" w:fill="auto"/>
          </w:tcPr>
          <w:p w14:paraId="0B50D7EC" w14:textId="381EEC99"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President Kennedy School</w:t>
            </w:r>
          </w:p>
        </w:tc>
        <w:tc>
          <w:tcPr>
            <w:tcW w:w="1134" w:type="dxa"/>
            <w:vMerge w:val="restart"/>
            <w:shd w:val="clear" w:color="auto" w:fill="auto"/>
          </w:tcPr>
          <w:p w14:paraId="3778314E" w14:textId="3E3B02A4" w:rsidR="00A303FF" w:rsidRPr="00F10850" w:rsidRDefault="00A303FF" w:rsidP="00A303FF">
            <w:pPr>
              <w:spacing w:before="40"/>
              <w:jc w:val="center"/>
              <w:rPr>
                <w:rFonts w:cs="Arial"/>
                <w:sz w:val="20"/>
                <w:szCs w:val="20"/>
              </w:rPr>
            </w:pPr>
            <w:r w:rsidRPr="00F10850">
              <w:rPr>
                <w:rFonts w:cs="Arial"/>
                <w:sz w:val="20"/>
                <w:szCs w:val="20"/>
              </w:rPr>
              <w:t>CV2 5GQ</w:t>
            </w:r>
          </w:p>
        </w:tc>
        <w:tc>
          <w:tcPr>
            <w:tcW w:w="1252" w:type="dxa"/>
            <w:vMerge w:val="restart"/>
          </w:tcPr>
          <w:p w14:paraId="19085C7F" w14:textId="1BF4712B" w:rsidR="00A303FF" w:rsidRPr="00F10850" w:rsidRDefault="00B85EB6" w:rsidP="00A303FF">
            <w:pPr>
              <w:spacing w:before="40"/>
              <w:jc w:val="left"/>
              <w:rPr>
                <w:rFonts w:cs="Arial"/>
                <w:sz w:val="20"/>
                <w:szCs w:val="20"/>
              </w:rPr>
            </w:pPr>
            <w:r>
              <w:rPr>
                <w:rFonts w:cs="Arial"/>
                <w:sz w:val="20"/>
                <w:szCs w:val="20"/>
              </w:rPr>
              <w:t>North</w:t>
            </w:r>
            <w:r w:rsidR="00A303FF" w:rsidRPr="00F10850">
              <w:rPr>
                <w:rFonts w:cs="Arial"/>
                <w:sz w:val="20"/>
                <w:szCs w:val="20"/>
              </w:rPr>
              <w:t xml:space="preserve"> East</w:t>
            </w:r>
          </w:p>
        </w:tc>
        <w:tc>
          <w:tcPr>
            <w:tcW w:w="1316" w:type="dxa"/>
            <w:vMerge w:val="restart"/>
            <w:shd w:val="clear" w:color="auto" w:fill="auto"/>
          </w:tcPr>
          <w:p w14:paraId="70D141D6" w14:textId="0D681979" w:rsidR="00A303FF" w:rsidRPr="00F10850" w:rsidRDefault="001604A1" w:rsidP="00A303FF">
            <w:pPr>
              <w:spacing w:before="40"/>
              <w:jc w:val="center"/>
              <w:rPr>
                <w:rFonts w:cs="Arial"/>
                <w:color w:val="000000"/>
                <w:sz w:val="20"/>
                <w:szCs w:val="20"/>
              </w:rPr>
            </w:pPr>
            <w:r>
              <w:rPr>
                <w:rFonts w:cs="Arial"/>
                <w:color w:val="000000"/>
                <w:sz w:val="20"/>
                <w:szCs w:val="20"/>
              </w:rPr>
              <w:t>Yes</w:t>
            </w:r>
          </w:p>
        </w:tc>
        <w:tc>
          <w:tcPr>
            <w:tcW w:w="1415" w:type="dxa"/>
            <w:vMerge w:val="restart"/>
          </w:tcPr>
          <w:p w14:paraId="26D79672" w14:textId="352A98D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37B355E0" w14:textId="7919BB7C" w:rsidR="00A303FF" w:rsidRPr="00F10850" w:rsidRDefault="00A303FF" w:rsidP="00A303FF">
            <w:pPr>
              <w:spacing w:before="40"/>
              <w:jc w:val="center"/>
              <w:rPr>
                <w:rFonts w:cs="Arial"/>
                <w:color w:val="000000"/>
                <w:sz w:val="20"/>
                <w:szCs w:val="20"/>
              </w:rPr>
            </w:pPr>
            <w:r>
              <w:rPr>
                <w:rFonts w:cs="Arial"/>
                <w:color w:val="000000"/>
                <w:sz w:val="20"/>
                <w:szCs w:val="20"/>
              </w:rPr>
              <w:t>3</w:t>
            </w:r>
          </w:p>
        </w:tc>
        <w:tc>
          <w:tcPr>
            <w:tcW w:w="1132" w:type="dxa"/>
          </w:tcPr>
          <w:p w14:paraId="75F250A2" w14:textId="5E7EE4E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6C0C4405" w14:textId="4A1CB88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2D9A66AF" w14:textId="32D0A7A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00FF00"/>
          </w:tcPr>
          <w:p w14:paraId="17620C96" w14:textId="5795549B"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Good</w:t>
            </w:r>
          </w:p>
        </w:tc>
      </w:tr>
      <w:tr w:rsidR="00A303FF" w:rsidRPr="00F10850" w14:paraId="203A968D" w14:textId="77777777" w:rsidTr="007038CC">
        <w:trPr>
          <w:cantSplit/>
        </w:trPr>
        <w:tc>
          <w:tcPr>
            <w:tcW w:w="620" w:type="dxa"/>
            <w:vMerge/>
            <w:shd w:val="clear" w:color="auto" w:fill="auto"/>
          </w:tcPr>
          <w:p w14:paraId="39336695" w14:textId="77777777" w:rsidR="00A303FF" w:rsidRPr="00F10850" w:rsidRDefault="00A303FF" w:rsidP="00A303FF">
            <w:pPr>
              <w:spacing w:before="40"/>
              <w:jc w:val="center"/>
              <w:rPr>
                <w:rFonts w:cs="Arial"/>
                <w:color w:val="000000"/>
                <w:sz w:val="20"/>
                <w:szCs w:val="20"/>
                <w:lang w:eastAsia="en-GB"/>
              </w:rPr>
            </w:pPr>
          </w:p>
        </w:tc>
        <w:tc>
          <w:tcPr>
            <w:tcW w:w="2499" w:type="dxa"/>
            <w:vMerge/>
            <w:shd w:val="clear" w:color="auto" w:fill="auto"/>
          </w:tcPr>
          <w:p w14:paraId="03F34291" w14:textId="77777777" w:rsidR="00A303FF" w:rsidRPr="00F10850" w:rsidRDefault="00A303FF" w:rsidP="00A303FF">
            <w:pPr>
              <w:spacing w:before="40"/>
              <w:jc w:val="left"/>
              <w:rPr>
                <w:rFonts w:cs="Arial"/>
                <w:color w:val="000000"/>
                <w:sz w:val="20"/>
                <w:szCs w:val="20"/>
                <w:lang w:eastAsia="en-GB"/>
              </w:rPr>
            </w:pPr>
          </w:p>
        </w:tc>
        <w:tc>
          <w:tcPr>
            <w:tcW w:w="1134" w:type="dxa"/>
            <w:vMerge/>
            <w:shd w:val="clear" w:color="auto" w:fill="auto"/>
          </w:tcPr>
          <w:p w14:paraId="264D5F63" w14:textId="77777777" w:rsidR="00A303FF" w:rsidRPr="00F10850" w:rsidRDefault="00A303FF" w:rsidP="00A303FF">
            <w:pPr>
              <w:spacing w:before="40"/>
              <w:jc w:val="center"/>
              <w:rPr>
                <w:rFonts w:cs="Arial"/>
                <w:sz w:val="20"/>
                <w:szCs w:val="20"/>
              </w:rPr>
            </w:pPr>
          </w:p>
        </w:tc>
        <w:tc>
          <w:tcPr>
            <w:tcW w:w="1252" w:type="dxa"/>
            <w:vMerge/>
          </w:tcPr>
          <w:p w14:paraId="015120FA" w14:textId="77777777" w:rsidR="00A303FF" w:rsidRPr="00F10850" w:rsidRDefault="00A303FF" w:rsidP="00A303FF">
            <w:pPr>
              <w:spacing w:before="40"/>
              <w:jc w:val="left"/>
              <w:rPr>
                <w:rFonts w:cs="Arial"/>
                <w:sz w:val="20"/>
                <w:szCs w:val="20"/>
              </w:rPr>
            </w:pPr>
          </w:p>
        </w:tc>
        <w:tc>
          <w:tcPr>
            <w:tcW w:w="1316" w:type="dxa"/>
            <w:vMerge/>
            <w:shd w:val="clear" w:color="auto" w:fill="auto"/>
          </w:tcPr>
          <w:p w14:paraId="206AB94A" w14:textId="77777777" w:rsidR="00A303FF" w:rsidRPr="00F10850" w:rsidRDefault="00A303FF" w:rsidP="00A303FF">
            <w:pPr>
              <w:spacing w:before="40"/>
              <w:jc w:val="center"/>
              <w:rPr>
                <w:rFonts w:cs="Arial"/>
                <w:color w:val="000000"/>
                <w:sz w:val="20"/>
                <w:szCs w:val="20"/>
              </w:rPr>
            </w:pPr>
          </w:p>
        </w:tc>
        <w:tc>
          <w:tcPr>
            <w:tcW w:w="1415" w:type="dxa"/>
            <w:vMerge/>
          </w:tcPr>
          <w:p w14:paraId="395314A4" w14:textId="77777777" w:rsidR="00A303FF" w:rsidRPr="00F10850" w:rsidRDefault="00A303FF" w:rsidP="00A303FF">
            <w:pPr>
              <w:spacing w:before="40"/>
              <w:jc w:val="center"/>
              <w:rPr>
                <w:rFonts w:cs="Arial"/>
                <w:color w:val="000000"/>
                <w:sz w:val="20"/>
                <w:szCs w:val="20"/>
                <w:lang w:eastAsia="en-GB"/>
              </w:rPr>
            </w:pPr>
          </w:p>
        </w:tc>
        <w:tc>
          <w:tcPr>
            <w:tcW w:w="1270" w:type="dxa"/>
            <w:shd w:val="clear" w:color="auto" w:fill="auto"/>
          </w:tcPr>
          <w:p w14:paraId="434BA4DE" w14:textId="6B3A6F1F" w:rsidR="00A303FF" w:rsidRPr="00F10850" w:rsidRDefault="00A303FF" w:rsidP="00A303FF">
            <w:pPr>
              <w:spacing w:before="40"/>
              <w:jc w:val="center"/>
              <w:rPr>
                <w:rFonts w:cs="Arial"/>
                <w:color w:val="000000"/>
                <w:sz w:val="20"/>
                <w:szCs w:val="20"/>
              </w:rPr>
            </w:pPr>
            <w:r>
              <w:rPr>
                <w:rFonts w:cs="Arial"/>
                <w:color w:val="000000"/>
                <w:sz w:val="20"/>
                <w:szCs w:val="20"/>
              </w:rPr>
              <w:t>3</w:t>
            </w:r>
          </w:p>
        </w:tc>
        <w:tc>
          <w:tcPr>
            <w:tcW w:w="1132" w:type="dxa"/>
          </w:tcPr>
          <w:p w14:paraId="4800AD2B" w14:textId="4328CDDA"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5D002043" w14:textId="0F6DFDD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68E29BC7" w14:textId="09AED15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0000"/>
          </w:tcPr>
          <w:p w14:paraId="587F21A5" w14:textId="73ED6107"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Poor</w:t>
            </w:r>
          </w:p>
        </w:tc>
      </w:tr>
      <w:tr w:rsidR="00A303FF" w:rsidRPr="00F10850" w14:paraId="0EE626DC" w14:textId="77777777" w:rsidTr="007038CC">
        <w:trPr>
          <w:cantSplit/>
        </w:trPr>
        <w:tc>
          <w:tcPr>
            <w:tcW w:w="620" w:type="dxa"/>
            <w:shd w:val="clear" w:color="auto" w:fill="auto"/>
          </w:tcPr>
          <w:p w14:paraId="605D2C68" w14:textId="7F0A7E3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105</w:t>
            </w:r>
          </w:p>
        </w:tc>
        <w:tc>
          <w:tcPr>
            <w:tcW w:w="2499" w:type="dxa"/>
            <w:shd w:val="clear" w:color="auto" w:fill="auto"/>
          </w:tcPr>
          <w:p w14:paraId="717D8565" w14:textId="51B10AF0"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Sidney Stringer Academy</w:t>
            </w:r>
          </w:p>
        </w:tc>
        <w:tc>
          <w:tcPr>
            <w:tcW w:w="1134" w:type="dxa"/>
            <w:shd w:val="clear" w:color="auto" w:fill="auto"/>
          </w:tcPr>
          <w:p w14:paraId="777357F1" w14:textId="541FE9E9" w:rsidR="00A303FF" w:rsidRPr="00F10850" w:rsidRDefault="00A303FF" w:rsidP="00A303FF">
            <w:pPr>
              <w:spacing w:before="40"/>
              <w:jc w:val="center"/>
              <w:rPr>
                <w:rFonts w:cs="Arial"/>
                <w:color w:val="000000"/>
                <w:sz w:val="20"/>
                <w:szCs w:val="20"/>
                <w:lang w:eastAsia="en-GB"/>
              </w:rPr>
            </w:pPr>
            <w:r w:rsidRPr="00F10850">
              <w:rPr>
                <w:rFonts w:cs="Arial"/>
                <w:sz w:val="20"/>
                <w:szCs w:val="20"/>
              </w:rPr>
              <w:t>CV1 5LY</w:t>
            </w:r>
          </w:p>
        </w:tc>
        <w:tc>
          <w:tcPr>
            <w:tcW w:w="1252" w:type="dxa"/>
          </w:tcPr>
          <w:p w14:paraId="1F01BA41" w14:textId="355CC8CF" w:rsidR="00A303FF" w:rsidRPr="00F10850" w:rsidRDefault="00A303FF" w:rsidP="00A303FF">
            <w:pPr>
              <w:spacing w:before="40"/>
              <w:jc w:val="left"/>
              <w:rPr>
                <w:rFonts w:cs="Arial"/>
                <w:color w:val="000000"/>
                <w:sz w:val="20"/>
                <w:szCs w:val="20"/>
                <w:lang w:eastAsia="en-GB"/>
              </w:rPr>
            </w:pPr>
            <w:r w:rsidRPr="00F10850">
              <w:rPr>
                <w:rFonts w:cs="Arial"/>
                <w:sz w:val="20"/>
                <w:szCs w:val="20"/>
              </w:rPr>
              <w:t>South East</w:t>
            </w:r>
          </w:p>
        </w:tc>
        <w:tc>
          <w:tcPr>
            <w:tcW w:w="1316" w:type="dxa"/>
            <w:shd w:val="clear" w:color="auto" w:fill="auto"/>
          </w:tcPr>
          <w:p w14:paraId="20531347" w14:textId="19F58BE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rPr>
              <w:t>Yes</w:t>
            </w:r>
          </w:p>
        </w:tc>
        <w:tc>
          <w:tcPr>
            <w:tcW w:w="1415" w:type="dxa"/>
          </w:tcPr>
          <w:p w14:paraId="2E173F18" w14:textId="597D519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4CDC4D51" w14:textId="2129188A" w:rsidR="00A303FF" w:rsidRPr="00F10850" w:rsidRDefault="00A303FF" w:rsidP="00A303FF">
            <w:pPr>
              <w:spacing w:before="40"/>
              <w:jc w:val="center"/>
              <w:rPr>
                <w:rFonts w:cs="Arial"/>
                <w:color w:val="000000"/>
                <w:sz w:val="20"/>
                <w:szCs w:val="20"/>
                <w:lang w:eastAsia="en-GB"/>
              </w:rPr>
            </w:pPr>
            <w:r w:rsidRPr="00F10850">
              <w:rPr>
                <w:rFonts w:cs="Arial"/>
                <w:sz w:val="20"/>
                <w:szCs w:val="20"/>
              </w:rPr>
              <w:t>3</w:t>
            </w:r>
          </w:p>
        </w:tc>
        <w:tc>
          <w:tcPr>
            <w:tcW w:w="1132" w:type="dxa"/>
          </w:tcPr>
          <w:p w14:paraId="335EEAE9" w14:textId="05AEF4AB"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3A8EEED9" w14:textId="054EFE7F"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186DCD2E" w14:textId="4F4F146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FFC000"/>
          </w:tcPr>
          <w:p w14:paraId="47652917" w14:textId="1A8B3FD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028C72C3" w14:textId="77777777" w:rsidTr="007038CC">
        <w:trPr>
          <w:cantSplit/>
        </w:trPr>
        <w:tc>
          <w:tcPr>
            <w:tcW w:w="620" w:type="dxa"/>
            <w:shd w:val="clear" w:color="auto" w:fill="auto"/>
          </w:tcPr>
          <w:p w14:paraId="68C5D476" w14:textId="00B1512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133</w:t>
            </w:r>
          </w:p>
        </w:tc>
        <w:tc>
          <w:tcPr>
            <w:tcW w:w="2499" w:type="dxa"/>
            <w:shd w:val="clear" w:color="auto" w:fill="auto"/>
          </w:tcPr>
          <w:p w14:paraId="0874ACA1" w14:textId="7E37414D"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Stoke Park School &amp; Community College</w:t>
            </w:r>
          </w:p>
        </w:tc>
        <w:tc>
          <w:tcPr>
            <w:tcW w:w="1134" w:type="dxa"/>
            <w:shd w:val="clear" w:color="auto" w:fill="auto"/>
          </w:tcPr>
          <w:p w14:paraId="7F0F5654" w14:textId="675D6CEE" w:rsidR="00A303FF" w:rsidRPr="00F10850" w:rsidRDefault="00A303FF" w:rsidP="00A303FF">
            <w:pPr>
              <w:spacing w:before="40"/>
              <w:jc w:val="center"/>
              <w:rPr>
                <w:rFonts w:cs="Arial"/>
                <w:color w:val="000000"/>
                <w:sz w:val="20"/>
                <w:szCs w:val="20"/>
                <w:lang w:eastAsia="en-GB"/>
              </w:rPr>
            </w:pPr>
            <w:r w:rsidRPr="00F10850">
              <w:rPr>
                <w:rFonts w:cs="Arial"/>
                <w:sz w:val="20"/>
                <w:szCs w:val="20"/>
              </w:rPr>
              <w:t>CV2 4JW</w:t>
            </w:r>
          </w:p>
        </w:tc>
        <w:tc>
          <w:tcPr>
            <w:tcW w:w="1252" w:type="dxa"/>
          </w:tcPr>
          <w:p w14:paraId="0A6FDD6A" w14:textId="439077D4" w:rsidR="00A303FF" w:rsidRPr="00F10850" w:rsidRDefault="00A303FF" w:rsidP="00A303FF">
            <w:pPr>
              <w:spacing w:before="40"/>
              <w:jc w:val="left"/>
              <w:rPr>
                <w:rFonts w:cs="Arial"/>
                <w:color w:val="000000"/>
                <w:sz w:val="20"/>
                <w:szCs w:val="20"/>
                <w:lang w:eastAsia="en-GB"/>
              </w:rPr>
            </w:pPr>
            <w:r w:rsidRPr="00F10850">
              <w:rPr>
                <w:rFonts w:cs="Arial"/>
                <w:sz w:val="20"/>
                <w:szCs w:val="20"/>
              </w:rPr>
              <w:t>North East</w:t>
            </w:r>
          </w:p>
        </w:tc>
        <w:tc>
          <w:tcPr>
            <w:tcW w:w="1316" w:type="dxa"/>
            <w:shd w:val="clear" w:color="auto" w:fill="auto"/>
          </w:tcPr>
          <w:p w14:paraId="008DD998" w14:textId="4947DD5F" w:rsidR="00A303FF" w:rsidRPr="00F10850" w:rsidRDefault="00A303FF" w:rsidP="00A303FF">
            <w:pPr>
              <w:spacing w:before="40"/>
              <w:jc w:val="center"/>
              <w:rPr>
                <w:rFonts w:cs="Arial"/>
                <w:color w:val="000000"/>
                <w:sz w:val="20"/>
                <w:szCs w:val="20"/>
                <w:lang w:eastAsia="en-GB"/>
              </w:rPr>
            </w:pPr>
            <w:r w:rsidRPr="00F10850">
              <w:rPr>
                <w:rFonts w:cs="Arial"/>
                <w:sz w:val="20"/>
                <w:szCs w:val="20"/>
              </w:rPr>
              <w:t>No</w:t>
            </w:r>
          </w:p>
        </w:tc>
        <w:tc>
          <w:tcPr>
            <w:tcW w:w="1415" w:type="dxa"/>
          </w:tcPr>
          <w:p w14:paraId="5CE14487" w14:textId="37AF0EB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490EE49B" w14:textId="409F3196" w:rsidR="00A303FF" w:rsidRPr="00F10850" w:rsidRDefault="00A303FF" w:rsidP="00A303FF">
            <w:pPr>
              <w:spacing w:before="40"/>
              <w:jc w:val="center"/>
              <w:rPr>
                <w:rFonts w:cs="Arial"/>
                <w:color w:val="000000"/>
                <w:sz w:val="20"/>
                <w:szCs w:val="20"/>
                <w:lang w:eastAsia="en-GB"/>
              </w:rPr>
            </w:pPr>
            <w:r w:rsidRPr="00F10850">
              <w:rPr>
                <w:rFonts w:cs="Arial"/>
                <w:sz w:val="20"/>
                <w:szCs w:val="20"/>
              </w:rPr>
              <w:t>2</w:t>
            </w:r>
          </w:p>
        </w:tc>
        <w:tc>
          <w:tcPr>
            <w:tcW w:w="1132" w:type="dxa"/>
          </w:tcPr>
          <w:p w14:paraId="11D36978" w14:textId="20CF5B6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5B64F363" w14:textId="29843B1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4AD9F814" w14:textId="1342542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FFC000"/>
          </w:tcPr>
          <w:p w14:paraId="270EEC50" w14:textId="69ED9A66"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3FC31C54" w14:textId="77777777" w:rsidTr="007038CC">
        <w:trPr>
          <w:cantSplit/>
        </w:trPr>
        <w:tc>
          <w:tcPr>
            <w:tcW w:w="620" w:type="dxa"/>
            <w:shd w:val="clear" w:color="auto" w:fill="auto"/>
          </w:tcPr>
          <w:p w14:paraId="086B8DFD" w14:textId="24FA57CA"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139</w:t>
            </w:r>
          </w:p>
        </w:tc>
        <w:tc>
          <w:tcPr>
            <w:tcW w:w="2499" w:type="dxa"/>
            <w:shd w:val="clear" w:color="auto" w:fill="auto"/>
          </w:tcPr>
          <w:p w14:paraId="2132E41A" w14:textId="157F0045"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University of Warwick (Westwood Campus)</w:t>
            </w:r>
          </w:p>
        </w:tc>
        <w:tc>
          <w:tcPr>
            <w:tcW w:w="1134" w:type="dxa"/>
            <w:shd w:val="clear" w:color="auto" w:fill="auto"/>
          </w:tcPr>
          <w:p w14:paraId="38656DF9" w14:textId="041D4C5E" w:rsidR="00A303FF" w:rsidRPr="00F10850" w:rsidRDefault="00A303FF" w:rsidP="00A303FF">
            <w:pPr>
              <w:spacing w:before="40"/>
              <w:jc w:val="center"/>
              <w:rPr>
                <w:rFonts w:cs="Arial"/>
                <w:sz w:val="20"/>
                <w:szCs w:val="20"/>
              </w:rPr>
            </w:pPr>
            <w:r w:rsidRPr="00F10850">
              <w:rPr>
                <w:rFonts w:cs="Arial"/>
                <w:sz w:val="20"/>
                <w:szCs w:val="20"/>
              </w:rPr>
              <w:t>CV4 7AL</w:t>
            </w:r>
          </w:p>
        </w:tc>
        <w:tc>
          <w:tcPr>
            <w:tcW w:w="1252" w:type="dxa"/>
          </w:tcPr>
          <w:p w14:paraId="2638A999" w14:textId="5DE9B796" w:rsidR="00A303FF" w:rsidRPr="00F10850" w:rsidRDefault="00A303FF" w:rsidP="00A303FF">
            <w:pPr>
              <w:spacing w:before="40"/>
              <w:jc w:val="left"/>
              <w:rPr>
                <w:rFonts w:cs="Arial"/>
                <w:sz w:val="20"/>
                <w:szCs w:val="20"/>
              </w:rPr>
            </w:pPr>
            <w:r w:rsidRPr="00F10850">
              <w:rPr>
                <w:rFonts w:cs="Arial"/>
                <w:sz w:val="20"/>
                <w:szCs w:val="20"/>
              </w:rPr>
              <w:t>South West</w:t>
            </w:r>
          </w:p>
        </w:tc>
        <w:tc>
          <w:tcPr>
            <w:tcW w:w="1316" w:type="dxa"/>
            <w:shd w:val="clear" w:color="auto" w:fill="auto"/>
          </w:tcPr>
          <w:p w14:paraId="66CF18A3" w14:textId="6030E45E" w:rsidR="00A303FF" w:rsidRPr="00F10850" w:rsidRDefault="00A303FF" w:rsidP="00A303FF">
            <w:pPr>
              <w:spacing w:before="40"/>
              <w:jc w:val="center"/>
              <w:rPr>
                <w:rFonts w:cs="Arial"/>
                <w:sz w:val="20"/>
                <w:szCs w:val="20"/>
              </w:rPr>
            </w:pPr>
            <w:r w:rsidRPr="00F10850">
              <w:rPr>
                <w:rFonts w:cs="Arial"/>
                <w:sz w:val="20"/>
                <w:szCs w:val="20"/>
              </w:rPr>
              <w:t>Yes</w:t>
            </w:r>
          </w:p>
        </w:tc>
        <w:tc>
          <w:tcPr>
            <w:tcW w:w="1415" w:type="dxa"/>
          </w:tcPr>
          <w:p w14:paraId="31F11F0D" w14:textId="56F8B17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0A40F68A" w14:textId="1DBD607A" w:rsidR="00A303FF" w:rsidRPr="00F10850" w:rsidRDefault="00A303FF" w:rsidP="00A303FF">
            <w:pPr>
              <w:spacing w:before="40"/>
              <w:jc w:val="center"/>
              <w:rPr>
                <w:rFonts w:cs="Arial"/>
                <w:sz w:val="20"/>
                <w:szCs w:val="20"/>
              </w:rPr>
            </w:pPr>
            <w:r w:rsidRPr="00F10850">
              <w:rPr>
                <w:rFonts w:cs="Arial"/>
                <w:sz w:val="20"/>
                <w:szCs w:val="20"/>
              </w:rPr>
              <w:t>3</w:t>
            </w:r>
          </w:p>
        </w:tc>
        <w:tc>
          <w:tcPr>
            <w:tcW w:w="1132" w:type="dxa"/>
          </w:tcPr>
          <w:p w14:paraId="793EC42D" w14:textId="5EC3B74A"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77F8ED74" w14:textId="061FBD1F"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23BA65C4" w14:textId="6E1607A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00FF00"/>
          </w:tcPr>
          <w:p w14:paraId="40DED5F6" w14:textId="429E570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Good</w:t>
            </w:r>
          </w:p>
        </w:tc>
      </w:tr>
      <w:tr w:rsidR="00A303FF" w:rsidRPr="00F10850" w14:paraId="53E3E313" w14:textId="77777777" w:rsidTr="007038CC">
        <w:trPr>
          <w:cantSplit/>
        </w:trPr>
        <w:tc>
          <w:tcPr>
            <w:tcW w:w="620" w:type="dxa"/>
            <w:shd w:val="clear" w:color="auto" w:fill="auto"/>
          </w:tcPr>
          <w:p w14:paraId="55CED3C2" w14:textId="738DC81B"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143</w:t>
            </w:r>
          </w:p>
        </w:tc>
        <w:tc>
          <w:tcPr>
            <w:tcW w:w="2499" w:type="dxa"/>
            <w:shd w:val="clear" w:color="auto" w:fill="auto"/>
          </w:tcPr>
          <w:p w14:paraId="7A9EA632" w14:textId="14576791"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West Coventry Academy</w:t>
            </w:r>
          </w:p>
        </w:tc>
        <w:tc>
          <w:tcPr>
            <w:tcW w:w="1134" w:type="dxa"/>
            <w:shd w:val="clear" w:color="auto" w:fill="auto"/>
          </w:tcPr>
          <w:p w14:paraId="335ABB82" w14:textId="4BC7B82D" w:rsidR="00A303FF" w:rsidRPr="00F10850" w:rsidRDefault="00A303FF" w:rsidP="00A303FF">
            <w:pPr>
              <w:spacing w:before="40"/>
              <w:jc w:val="center"/>
              <w:rPr>
                <w:rFonts w:cs="Arial"/>
                <w:sz w:val="20"/>
                <w:szCs w:val="20"/>
              </w:rPr>
            </w:pPr>
            <w:r w:rsidRPr="00F10850">
              <w:rPr>
                <w:rFonts w:cs="Arial"/>
                <w:sz w:val="20"/>
                <w:szCs w:val="20"/>
              </w:rPr>
              <w:t>CV4 9PW</w:t>
            </w:r>
          </w:p>
        </w:tc>
        <w:tc>
          <w:tcPr>
            <w:tcW w:w="1252" w:type="dxa"/>
          </w:tcPr>
          <w:p w14:paraId="3AD84112" w14:textId="22689864" w:rsidR="00A303FF" w:rsidRPr="00F10850" w:rsidRDefault="00A303FF" w:rsidP="00A303FF">
            <w:pPr>
              <w:spacing w:before="40"/>
              <w:jc w:val="left"/>
              <w:rPr>
                <w:rFonts w:cs="Arial"/>
                <w:sz w:val="20"/>
                <w:szCs w:val="20"/>
              </w:rPr>
            </w:pPr>
            <w:r w:rsidRPr="00F10850">
              <w:rPr>
                <w:rFonts w:cs="Arial"/>
                <w:sz w:val="20"/>
                <w:szCs w:val="20"/>
              </w:rPr>
              <w:t>North West</w:t>
            </w:r>
          </w:p>
        </w:tc>
        <w:tc>
          <w:tcPr>
            <w:tcW w:w="1316" w:type="dxa"/>
            <w:shd w:val="clear" w:color="auto" w:fill="auto"/>
          </w:tcPr>
          <w:p w14:paraId="15451706" w14:textId="50E8EBB7" w:rsidR="00A303FF" w:rsidRPr="00F10850" w:rsidRDefault="00A303FF" w:rsidP="00A303FF">
            <w:pPr>
              <w:spacing w:before="40"/>
              <w:jc w:val="center"/>
              <w:rPr>
                <w:rFonts w:cs="Arial"/>
                <w:sz w:val="20"/>
                <w:szCs w:val="20"/>
              </w:rPr>
            </w:pPr>
            <w:r w:rsidRPr="00F10850">
              <w:rPr>
                <w:rFonts w:cs="Arial"/>
                <w:sz w:val="20"/>
                <w:szCs w:val="20"/>
              </w:rPr>
              <w:t>Yes</w:t>
            </w:r>
          </w:p>
        </w:tc>
        <w:tc>
          <w:tcPr>
            <w:tcW w:w="1415" w:type="dxa"/>
          </w:tcPr>
          <w:p w14:paraId="1690FF99" w14:textId="24A70DD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53AA4FD2" w14:textId="0C3851A6" w:rsidR="00A303FF" w:rsidRPr="00F10850" w:rsidRDefault="00A303FF" w:rsidP="00A303FF">
            <w:pPr>
              <w:spacing w:before="40"/>
              <w:jc w:val="center"/>
              <w:rPr>
                <w:rFonts w:cs="Arial"/>
                <w:sz w:val="20"/>
                <w:szCs w:val="20"/>
              </w:rPr>
            </w:pPr>
            <w:r>
              <w:rPr>
                <w:rFonts w:cs="Arial"/>
                <w:sz w:val="20"/>
                <w:szCs w:val="20"/>
              </w:rPr>
              <w:t>3</w:t>
            </w:r>
          </w:p>
        </w:tc>
        <w:tc>
          <w:tcPr>
            <w:tcW w:w="1132" w:type="dxa"/>
          </w:tcPr>
          <w:p w14:paraId="47C510D1" w14:textId="4297B2F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6E23007C" w14:textId="512A9943"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4FD677BA" w14:textId="3024830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00FF00"/>
          </w:tcPr>
          <w:p w14:paraId="71BBFCF3" w14:textId="454675F3"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Good</w:t>
            </w:r>
          </w:p>
        </w:tc>
      </w:tr>
      <w:tr w:rsidR="00A303FF" w:rsidRPr="00F10850" w14:paraId="71E6CADF" w14:textId="77777777" w:rsidTr="007038CC">
        <w:trPr>
          <w:cantSplit/>
        </w:trPr>
        <w:tc>
          <w:tcPr>
            <w:tcW w:w="620" w:type="dxa"/>
            <w:shd w:val="clear" w:color="auto" w:fill="auto"/>
          </w:tcPr>
          <w:p w14:paraId="0F62CE7D" w14:textId="23C0B803"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145</w:t>
            </w:r>
          </w:p>
        </w:tc>
        <w:tc>
          <w:tcPr>
            <w:tcW w:w="2499" w:type="dxa"/>
            <w:shd w:val="clear" w:color="auto" w:fill="auto"/>
          </w:tcPr>
          <w:p w14:paraId="5C9846FC" w14:textId="20A80FA4"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Whitley Academy</w:t>
            </w:r>
          </w:p>
        </w:tc>
        <w:tc>
          <w:tcPr>
            <w:tcW w:w="1134" w:type="dxa"/>
            <w:shd w:val="clear" w:color="auto" w:fill="auto"/>
          </w:tcPr>
          <w:p w14:paraId="58E80684" w14:textId="0628C5C6" w:rsidR="00A303FF" w:rsidRPr="00F10850" w:rsidRDefault="00A303FF" w:rsidP="00A303FF">
            <w:pPr>
              <w:spacing w:before="40"/>
              <w:jc w:val="center"/>
              <w:rPr>
                <w:rFonts w:cs="Arial"/>
                <w:color w:val="000000"/>
                <w:sz w:val="20"/>
                <w:szCs w:val="20"/>
                <w:lang w:eastAsia="en-GB"/>
              </w:rPr>
            </w:pPr>
            <w:r w:rsidRPr="00F10850">
              <w:rPr>
                <w:rFonts w:cs="Arial"/>
                <w:sz w:val="20"/>
                <w:szCs w:val="20"/>
              </w:rPr>
              <w:t>CV3 4BD</w:t>
            </w:r>
          </w:p>
        </w:tc>
        <w:tc>
          <w:tcPr>
            <w:tcW w:w="1252" w:type="dxa"/>
          </w:tcPr>
          <w:p w14:paraId="77E928B0" w14:textId="1851D690" w:rsidR="00A303FF" w:rsidRPr="00F10850" w:rsidRDefault="00A303FF" w:rsidP="00A303FF">
            <w:pPr>
              <w:spacing w:before="40"/>
              <w:jc w:val="left"/>
              <w:rPr>
                <w:rFonts w:cs="Arial"/>
                <w:color w:val="000000"/>
                <w:sz w:val="20"/>
                <w:szCs w:val="20"/>
                <w:lang w:eastAsia="en-GB"/>
              </w:rPr>
            </w:pPr>
            <w:r w:rsidRPr="00F10850">
              <w:rPr>
                <w:rFonts w:cs="Arial"/>
                <w:sz w:val="20"/>
                <w:szCs w:val="20"/>
              </w:rPr>
              <w:t>South East</w:t>
            </w:r>
          </w:p>
        </w:tc>
        <w:tc>
          <w:tcPr>
            <w:tcW w:w="1316" w:type="dxa"/>
            <w:shd w:val="clear" w:color="auto" w:fill="auto"/>
          </w:tcPr>
          <w:p w14:paraId="584ECF0B" w14:textId="65045276" w:rsidR="00A303FF" w:rsidRPr="00F10850" w:rsidRDefault="00A303FF" w:rsidP="00A303FF">
            <w:pPr>
              <w:spacing w:before="40"/>
              <w:jc w:val="center"/>
              <w:rPr>
                <w:rFonts w:cs="Arial"/>
                <w:color w:val="000000"/>
                <w:sz w:val="20"/>
                <w:szCs w:val="20"/>
                <w:lang w:eastAsia="en-GB"/>
              </w:rPr>
            </w:pPr>
            <w:r w:rsidRPr="00F10850">
              <w:rPr>
                <w:rFonts w:cs="Arial"/>
                <w:sz w:val="20"/>
                <w:szCs w:val="20"/>
              </w:rPr>
              <w:t>No</w:t>
            </w:r>
          </w:p>
        </w:tc>
        <w:tc>
          <w:tcPr>
            <w:tcW w:w="1415" w:type="dxa"/>
          </w:tcPr>
          <w:p w14:paraId="5B451D29" w14:textId="51D3DFDD"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6269B1B6" w14:textId="363E1DF6" w:rsidR="00A303FF" w:rsidRPr="00F10850" w:rsidRDefault="00A303FF" w:rsidP="00A303FF">
            <w:pPr>
              <w:spacing w:before="40"/>
              <w:jc w:val="center"/>
              <w:rPr>
                <w:rFonts w:cs="Arial"/>
                <w:color w:val="000000"/>
                <w:sz w:val="20"/>
                <w:szCs w:val="20"/>
                <w:lang w:eastAsia="en-GB"/>
              </w:rPr>
            </w:pPr>
            <w:r w:rsidRPr="00F10850">
              <w:rPr>
                <w:rFonts w:cs="Arial"/>
                <w:sz w:val="20"/>
                <w:szCs w:val="20"/>
              </w:rPr>
              <w:t>3</w:t>
            </w:r>
          </w:p>
        </w:tc>
        <w:tc>
          <w:tcPr>
            <w:tcW w:w="1132" w:type="dxa"/>
          </w:tcPr>
          <w:p w14:paraId="71633DA9" w14:textId="673AB36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0BD36F5C" w14:textId="2B83B29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4963C089" w14:textId="4DAC8647"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shd w:val="clear" w:color="auto" w:fill="FFC000"/>
          </w:tcPr>
          <w:p w14:paraId="12DE36BE" w14:textId="1B86B2F4"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Standard</w:t>
            </w:r>
          </w:p>
        </w:tc>
      </w:tr>
      <w:tr w:rsidR="00A303FF" w:rsidRPr="00F10850" w14:paraId="36C58557" w14:textId="77777777" w:rsidTr="007038CC">
        <w:trPr>
          <w:cantSplit/>
          <w:trHeight w:val="280"/>
        </w:trPr>
        <w:tc>
          <w:tcPr>
            <w:tcW w:w="620" w:type="dxa"/>
            <w:vMerge w:val="restart"/>
            <w:shd w:val="clear" w:color="auto" w:fill="auto"/>
          </w:tcPr>
          <w:p w14:paraId="1CF3E27E" w14:textId="0F194AC3"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155</w:t>
            </w:r>
          </w:p>
        </w:tc>
        <w:tc>
          <w:tcPr>
            <w:tcW w:w="2499" w:type="dxa"/>
            <w:vMerge w:val="restart"/>
            <w:shd w:val="clear" w:color="auto" w:fill="auto"/>
          </w:tcPr>
          <w:p w14:paraId="5344CABF" w14:textId="52DA4ADF"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Xcel Leisure Centre</w:t>
            </w:r>
          </w:p>
        </w:tc>
        <w:tc>
          <w:tcPr>
            <w:tcW w:w="1134" w:type="dxa"/>
            <w:vMerge w:val="restart"/>
            <w:shd w:val="clear" w:color="auto" w:fill="auto"/>
          </w:tcPr>
          <w:p w14:paraId="1122EC76" w14:textId="479B4E07" w:rsidR="00A303FF" w:rsidRPr="00F10850" w:rsidRDefault="00A303FF" w:rsidP="00A303FF">
            <w:pPr>
              <w:spacing w:before="40"/>
              <w:jc w:val="center"/>
              <w:rPr>
                <w:rFonts w:cs="Arial"/>
                <w:sz w:val="20"/>
                <w:szCs w:val="20"/>
              </w:rPr>
            </w:pPr>
            <w:r w:rsidRPr="00F10850">
              <w:rPr>
                <w:rFonts w:cs="Arial"/>
                <w:color w:val="000000"/>
                <w:sz w:val="20"/>
                <w:szCs w:val="20"/>
                <w:lang w:eastAsia="en-GB"/>
              </w:rPr>
              <w:t>CV4 8DY</w:t>
            </w:r>
          </w:p>
        </w:tc>
        <w:tc>
          <w:tcPr>
            <w:tcW w:w="1252" w:type="dxa"/>
            <w:vMerge w:val="restart"/>
          </w:tcPr>
          <w:p w14:paraId="03D63400" w14:textId="4E2E87FD" w:rsidR="00A303FF" w:rsidRPr="00F10850" w:rsidRDefault="00A303FF" w:rsidP="00A303FF">
            <w:pPr>
              <w:spacing w:before="40"/>
              <w:jc w:val="left"/>
              <w:rPr>
                <w:rFonts w:cs="Arial"/>
                <w:sz w:val="20"/>
                <w:szCs w:val="20"/>
              </w:rPr>
            </w:pPr>
            <w:r w:rsidRPr="00F10850">
              <w:rPr>
                <w:rFonts w:cs="Arial"/>
                <w:color w:val="000000"/>
                <w:sz w:val="20"/>
                <w:szCs w:val="20"/>
                <w:lang w:eastAsia="en-GB"/>
              </w:rPr>
              <w:t>South West</w:t>
            </w:r>
          </w:p>
        </w:tc>
        <w:tc>
          <w:tcPr>
            <w:tcW w:w="1316" w:type="dxa"/>
            <w:vMerge w:val="restart"/>
            <w:shd w:val="clear" w:color="auto" w:fill="auto"/>
          </w:tcPr>
          <w:p w14:paraId="4B95A244" w14:textId="7C129E28" w:rsidR="00A303FF" w:rsidRPr="00F10850" w:rsidRDefault="00A303FF" w:rsidP="00A303FF">
            <w:pPr>
              <w:spacing w:before="40"/>
              <w:jc w:val="center"/>
              <w:rPr>
                <w:rFonts w:cs="Arial"/>
                <w:sz w:val="20"/>
                <w:szCs w:val="20"/>
              </w:rPr>
            </w:pPr>
            <w:r w:rsidRPr="00F10850">
              <w:rPr>
                <w:rFonts w:cs="Arial"/>
                <w:color w:val="000000"/>
                <w:sz w:val="20"/>
                <w:szCs w:val="20"/>
                <w:lang w:eastAsia="en-GB"/>
              </w:rPr>
              <w:t>Yes</w:t>
            </w:r>
          </w:p>
        </w:tc>
        <w:tc>
          <w:tcPr>
            <w:tcW w:w="1415" w:type="dxa"/>
            <w:vMerge w:val="restart"/>
          </w:tcPr>
          <w:p w14:paraId="467EE25F" w14:textId="7E73E52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Commercial</w:t>
            </w:r>
          </w:p>
        </w:tc>
        <w:tc>
          <w:tcPr>
            <w:tcW w:w="1270" w:type="dxa"/>
            <w:shd w:val="clear" w:color="auto" w:fill="auto"/>
          </w:tcPr>
          <w:p w14:paraId="0CBF1DEC" w14:textId="50806A82" w:rsidR="00A303FF" w:rsidRPr="00F10850" w:rsidRDefault="00A303FF" w:rsidP="00A303FF">
            <w:pPr>
              <w:spacing w:before="40"/>
              <w:jc w:val="center"/>
              <w:rPr>
                <w:rFonts w:cs="Arial"/>
                <w:sz w:val="20"/>
                <w:szCs w:val="20"/>
              </w:rPr>
            </w:pPr>
            <w:r w:rsidRPr="00F10850">
              <w:rPr>
                <w:rFonts w:cs="Arial"/>
                <w:color w:val="000000"/>
                <w:sz w:val="20"/>
                <w:szCs w:val="20"/>
                <w:lang w:eastAsia="en-GB"/>
              </w:rPr>
              <w:t>2</w:t>
            </w:r>
          </w:p>
        </w:tc>
        <w:tc>
          <w:tcPr>
            <w:tcW w:w="1132" w:type="dxa"/>
            <w:vMerge w:val="restart"/>
          </w:tcPr>
          <w:p w14:paraId="1AEB9E2F" w14:textId="76DAA41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vMerge w:val="restart"/>
            <w:shd w:val="clear" w:color="auto" w:fill="auto"/>
          </w:tcPr>
          <w:p w14:paraId="5C20346F" w14:textId="097E00F8"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5A886B7A" w14:textId="0282F6E0"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vMerge w:val="restart"/>
            <w:shd w:val="clear" w:color="auto" w:fill="FF0000"/>
          </w:tcPr>
          <w:p w14:paraId="3E900967" w14:textId="5EDB624F"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Poor</w:t>
            </w:r>
          </w:p>
        </w:tc>
      </w:tr>
      <w:tr w:rsidR="00A303FF" w:rsidRPr="00F10850" w14:paraId="6E66C407" w14:textId="77777777" w:rsidTr="007038CC">
        <w:trPr>
          <w:cantSplit/>
          <w:trHeight w:val="279"/>
        </w:trPr>
        <w:tc>
          <w:tcPr>
            <w:tcW w:w="620" w:type="dxa"/>
            <w:vMerge/>
            <w:shd w:val="clear" w:color="auto" w:fill="auto"/>
          </w:tcPr>
          <w:p w14:paraId="307DD3E2" w14:textId="77777777" w:rsidR="00A303FF" w:rsidRPr="00F10850" w:rsidRDefault="00A303FF" w:rsidP="00A303FF">
            <w:pPr>
              <w:spacing w:before="40"/>
              <w:jc w:val="center"/>
              <w:rPr>
                <w:rFonts w:cs="Arial"/>
                <w:color w:val="000000"/>
                <w:sz w:val="20"/>
                <w:szCs w:val="20"/>
                <w:lang w:eastAsia="en-GB"/>
              </w:rPr>
            </w:pPr>
          </w:p>
        </w:tc>
        <w:tc>
          <w:tcPr>
            <w:tcW w:w="2499" w:type="dxa"/>
            <w:vMerge/>
            <w:shd w:val="clear" w:color="auto" w:fill="auto"/>
          </w:tcPr>
          <w:p w14:paraId="66366575" w14:textId="77777777" w:rsidR="00A303FF" w:rsidRPr="00F10850" w:rsidRDefault="00A303FF" w:rsidP="00A303FF">
            <w:pPr>
              <w:spacing w:before="40"/>
              <w:jc w:val="left"/>
              <w:rPr>
                <w:rFonts w:cs="Arial"/>
                <w:color w:val="000000"/>
                <w:sz w:val="20"/>
                <w:szCs w:val="20"/>
                <w:lang w:eastAsia="en-GB"/>
              </w:rPr>
            </w:pPr>
          </w:p>
        </w:tc>
        <w:tc>
          <w:tcPr>
            <w:tcW w:w="1134" w:type="dxa"/>
            <w:vMerge/>
            <w:shd w:val="clear" w:color="auto" w:fill="auto"/>
          </w:tcPr>
          <w:p w14:paraId="4FDF29F8" w14:textId="77777777" w:rsidR="00A303FF" w:rsidRPr="00F10850" w:rsidRDefault="00A303FF" w:rsidP="00A303FF">
            <w:pPr>
              <w:spacing w:before="40"/>
              <w:jc w:val="center"/>
              <w:rPr>
                <w:rFonts w:cs="Arial"/>
                <w:color w:val="000000"/>
                <w:sz w:val="20"/>
                <w:szCs w:val="20"/>
                <w:lang w:eastAsia="en-GB"/>
              </w:rPr>
            </w:pPr>
          </w:p>
        </w:tc>
        <w:tc>
          <w:tcPr>
            <w:tcW w:w="1252" w:type="dxa"/>
            <w:vMerge/>
          </w:tcPr>
          <w:p w14:paraId="3F5A0196" w14:textId="77777777" w:rsidR="00A303FF" w:rsidRPr="00F10850" w:rsidRDefault="00A303FF" w:rsidP="00A303FF">
            <w:pPr>
              <w:spacing w:before="40"/>
              <w:jc w:val="left"/>
              <w:rPr>
                <w:rFonts w:cs="Arial"/>
                <w:color w:val="000000"/>
                <w:sz w:val="20"/>
                <w:szCs w:val="20"/>
                <w:lang w:eastAsia="en-GB"/>
              </w:rPr>
            </w:pPr>
          </w:p>
        </w:tc>
        <w:tc>
          <w:tcPr>
            <w:tcW w:w="1316" w:type="dxa"/>
            <w:vMerge/>
            <w:shd w:val="clear" w:color="auto" w:fill="auto"/>
          </w:tcPr>
          <w:p w14:paraId="7AFB9FF2" w14:textId="77777777" w:rsidR="00A303FF" w:rsidRPr="00F10850" w:rsidRDefault="00A303FF" w:rsidP="00A303FF">
            <w:pPr>
              <w:spacing w:before="40"/>
              <w:jc w:val="center"/>
              <w:rPr>
                <w:rFonts w:cs="Arial"/>
                <w:color w:val="000000"/>
                <w:sz w:val="20"/>
                <w:szCs w:val="20"/>
                <w:lang w:eastAsia="en-GB"/>
              </w:rPr>
            </w:pPr>
          </w:p>
        </w:tc>
        <w:tc>
          <w:tcPr>
            <w:tcW w:w="1415" w:type="dxa"/>
            <w:vMerge/>
          </w:tcPr>
          <w:p w14:paraId="2233F98E" w14:textId="77777777" w:rsidR="00A303FF" w:rsidRPr="00F10850" w:rsidRDefault="00A303FF" w:rsidP="00A303FF">
            <w:pPr>
              <w:spacing w:before="40"/>
              <w:jc w:val="center"/>
              <w:rPr>
                <w:rFonts w:cs="Arial"/>
                <w:color w:val="000000"/>
                <w:sz w:val="20"/>
                <w:szCs w:val="20"/>
                <w:lang w:eastAsia="en-GB"/>
              </w:rPr>
            </w:pPr>
          </w:p>
        </w:tc>
        <w:tc>
          <w:tcPr>
            <w:tcW w:w="1270" w:type="dxa"/>
            <w:shd w:val="clear" w:color="auto" w:fill="auto"/>
          </w:tcPr>
          <w:p w14:paraId="3EF99321" w14:textId="41A33811"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2</w:t>
            </w:r>
          </w:p>
        </w:tc>
        <w:tc>
          <w:tcPr>
            <w:tcW w:w="1132" w:type="dxa"/>
            <w:vMerge/>
          </w:tcPr>
          <w:p w14:paraId="078E2AF7" w14:textId="77777777" w:rsidR="00A303FF" w:rsidRPr="00F10850" w:rsidRDefault="00A303FF" w:rsidP="00A303FF">
            <w:pPr>
              <w:spacing w:before="40"/>
              <w:jc w:val="center"/>
              <w:rPr>
                <w:rFonts w:cs="Arial"/>
                <w:color w:val="000000"/>
                <w:sz w:val="20"/>
                <w:szCs w:val="20"/>
                <w:lang w:eastAsia="en-GB"/>
              </w:rPr>
            </w:pPr>
          </w:p>
        </w:tc>
        <w:tc>
          <w:tcPr>
            <w:tcW w:w="1133" w:type="dxa"/>
            <w:vMerge/>
            <w:shd w:val="clear" w:color="auto" w:fill="auto"/>
          </w:tcPr>
          <w:p w14:paraId="7412EE44" w14:textId="77777777" w:rsidR="00A303FF" w:rsidRPr="00F10850" w:rsidRDefault="00A303FF" w:rsidP="00A303FF">
            <w:pPr>
              <w:spacing w:before="40"/>
              <w:jc w:val="center"/>
              <w:rPr>
                <w:rFonts w:cs="Arial"/>
                <w:color w:val="000000"/>
                <w:sz w:val="20"/>
                <w:szCs w:val="20"/>
                <w:lang w:eastAsia="en-GB"/>
              </w:rPr>
            </w:pPr>
          </w:p>
        </w:tc>
        <w:tc>
          <w:tcPr>
            <w:tcW w:w="1075" w:type="dxa"/>
            <w:shd w:val="clear" w:color="auto" w:fill="auto"/>
          </w:tcPr>
          <w:p w14:paraId="154B8ACF" w14:textId="0AE45E1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No</w:t>
            </w:r>
          </w:p>
        </w:tc>
        <w:tc>
          <w:tcPr>
            <w:tcW w:w="1107" w:type="dxa"/>
            <w:vMerge/>
            <w:shd w:val="clear" w:color="auto" w:fill="FF0000"/>
          </w:tcPr>
          <w:p w14:paraId="0E18F474" w14:textId="77777777" w:rsidR="00A303FF" w:rsidRPr="00F10850" w:rsidRDefault="00A303FF" w:rsidP="00A303FF">
            <w:pPr>
              <w:spacing w:before="40"/>
              <w:jc w:val="center"/>
              <w:rPr>
                <w:rFonts w:cs="Arial"/>
                <w:color w:val="000000"/>
                <w:sz w:val="20"/>
                <w:szCs w:val="20"/>
                <w:lang w:eastAsia="en-GB"/>
              </w:rPr>
            </w:pPr>
          </w:p>
        </w:tc>
      </w:tr>
      <w:tr w:rsidR="00A303FF" w:rsidRPr="00F10850" w14:paraId="61295A58" w14:textId="77777777" w:rsidTr="007038CC">
        <w:trPr>
          <w:cantSplit/>
        </w:trPr>
        <w:tc>
          <w:tcPr>
            <w:tcW w:w="620" w:type="dxa"/>
            <w:shd w:val="clear" w:color="auto" w:fill="auto"/>
          </w:tcPr>
          <w:p w14:paraId="5B053D19" w14:textId="764FA6A5" w:rsidR="00A303FF" w:rsidRPr="00F10850" w:rsidRDefault="00A303FF" w:rsidP="00A303FF">
            <w:pPr>
              <w:spacing w:before="40"/>
              <w:jc w:val="center"/>
              <w:rPr>
                <w:rFonts w:cs="Arial"/>
                <w:color w:val="000000"/>
                <w:sz w:val="20"/>
                <w:szCs w:val="20"/>
                <w:lang w:eastAsia="en-GB"/>
              </w:rPr>
            </w:pPr>
            <w:r w:rsidRPr="00F16452">
              <w:rPr>
                <w:rFonts w:cs="Arial"/>
                <w:color w:val="000000"/>
                <w:sz w:val="20"/>
                <w:szCs w:val="20"/>
              </w:rPr>
              <w:t>172</w:t>
            </w:r>
          </w:p>
        </w:tc>
        <w:tc>
          <w:tcPr>
            <w:tcW w:w="2499" w:type="dxa"/>
            <w:shd w:val="clear" w:color="auto" w:fill="auto"/>
          </w:tcPr>
          <w:p w14:paraId="7305C1FE" w14:textId="68B8EEE4" w:rsidR="00A303FF" w:rsidRPr="00F10850" w:rsidRDefault="00A303FF" w:rsidP="00A303FF">
            <w:pPr>
              <w:spacing w:before="40"/>
              <w:jc w:val="left"/>
              <w:rPr>
                <w:rFonts w:cs="Arial"/>
                <w:color w:val="000000"/>
                <w:sz w:val="20"/>
                <w:szCs w:val="20"/>
                <w:lang w:eastAsia="en-GB"/>
              </w:rPr>
            </w:pPr>
            <w:r w:rsidRPr="00F16452">
              <w:rPr>
                <w:rFonts w:cs="Arial"/>
                <w:color w:val="000000"/>
                <w:sz w:val="20"/>
                <w:szCs w:val="20"/>
              </w:rPr>
              <w:t>Alvis Sports Club</w:t>
            </w:r>
          </w:p>
        </w:tc>
        <w:tc>
          <w:tcPr>
            <w:tcW w:w="1134" w:type="dxa"/>
            <w:shd w:val="clear" w:color="auto" w:fill="auto"/>
          </w:tcPr>
          <w:p w14:paraId="3EF02C47" w14:textId="19B190D9" w:rsidR="00A303FF" w:rsidRPr="00F10850" w:rsidRDefault="00A303FF" w:rsidP="00A303FF">
            <w:pPr>
              <w:spacing w:before="40"/>
              <w:jc w:val="center"/>
              <w:rPr>
                <w:rFonts w:cs="Arial"/>
                <w:sz w:val="20"/>
                <w:szCs w:val="20"/>
              </w:rPr>
            </w:pPr>
            <w:r>
              <w:rPr>
                <w:rFonts w:cs="Arial"/>
                <w:color w:val="000000"/>
                <w:sz w:val="20"/>
                <w:szCs w:val="20"/>
              </w:rPr>
              <w:t>CV3 6EG</w:t>
            </w:r>
          </w:p>
        </w:tc>
        <w:tc>
          <w:tcPr>
            <w:tcW w:w="1252" w:type="dxa"/>
          </w:tcPr>
          <w:p w14:paraId="1EDF7523" w14:textId="4C0E9D83" w:rsidR="00A303FF" w:rsidRPr="00F10850" w:rsidRDefault="00A303FF" w:rsidP="00A303FF">
            <w:pPr>
              <w:spacing w:before="40"/>
              <w:jc w:val="left"/>
              <w:rPr>
                <w:rFonts w:cs="Arial"/>
                <w:sz w:val="20"/>
                <w:szCs w:val="20"/>
              </w:rPr>
            </w:pPr>
            <w:r w:rsidRPr="00F16452">
              <w:rPr>
                <w:rFonts w:cs="Arial"/>
                <w:color w:val="000000"/>
                <w:sz w:val="20"/>
                <w:szCs w:val="20"/>
              </w:rPr>
              <w:t>South West</w:t>
            </w:r>
          </w:p>
        </w:tc>
        <w:tc>
          <w:tcPr>
            <w:tcW w:w="1316" w:type="dxa"/>
            <w:shd w:val="clear" w:color="auto" w:fill="auto"/>
          </w:tcPr>
          <w:p w14:paraId="7D9D9548" w14:textId="30AB0089" w:rsidR="00A303FF" w:rsidRPr="00197A76" w:rsidRDefault="00A303FF" w:rsidP="00A303FF">
            <w:pPr>
              <w:spacing w:before="40"/>
              <w:jc w:val="center"/>
              <w:rPr>
                <w:rFonts w:cs="Arial"/>
                <w:sz w:val="20"/>
                <w:szCs w:val="20"/>
              </w:rPr>
            </w:pPr>
            <w:r>
              <w:rPr>
                <w:rFonts w:cs="Arial"/>
                <w:sz w:val="20"/>
                <w:szCs w:val="20"/>
              </w:rPr>
              <w:t>Yes</w:t>
            </w:r>
          </w:p>
        </w:tc>
        <w:tc>
          <w:tcPr>
            <w:tcW w:w="1415" w:type="dxa"/>
          </w:tcPr>
          <w:p w14:paraId="2174D5A2" w14:textId="3C30A3B4"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Sports Club</w:t>
            </w:r>
          </w:p>
        </w:tc>
        <w:tc>
          <w:tcPr>
            <w:tcW w:w="1270" w:type="dxa"/>
            <w:shd w:val="clear" w:color="auto" w:fill="auto"/>
          </w:tcPr>
          <w:p w14:paraId="1A345FAD" w14:textId="310515C5" w:rsidR="00A303FF" w:rsidRPr="00F10850" w:rsidRDefault="00A303FF" w:rsidP="00A303FF">
            <w:pPr>
              <w:spacing w:before="40"/>
              <w:jc w:val="center"/>
              <w:rPr>
                <w:rFonts w:cs="Arial"/>
                <w:sz w:val="20"/>
                <w:szCs w:val="20"/>
              </w:rPr>
            </w:pPr>
            <w:r>
              <w:rPr>
                <w:rFonts w:cs="Arial"/>
                <w:sz w:val="20"/>
                <w:szCs w:val="20"/>
              </w:rPr>
              <w:t>2</w:t>
            </w:r>
          </w:p>
        </w:tc>
        <w:tc>
          <w:tcPr>
            <w:tcW w:w="1132" w:type="dxa"/>
          </w:tcPr>
          <w:p w14:paraId="66472FAF" w14:textId="69CDC5FA"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Yes</w:t>
            </w:r>
          </w:p>
        </w:tc>
        <w:tc>
          <w:tcPr>
            <w:tcW w:w="1133" w:type="dxa"/>
            <w:shd w:val="clear" w:color="auto" w:fill="auto"/>
          </w:tcPr>
          <w:p w14:paraId="53FD437C" w14:textId="06E8C314"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Macadam</w:t>
            </w:r>
          </w:p>
        </w:tc>
        <w:tc>
          <w:tcPr>
            <w:tcW w:w="1075" w:type="dxa"/>
            <w:shd w:val="clear" w:color="auto" w:fill="auto"/>
          </w:tcPr>
          <w:p w14:paraId="3612D001" w14:textId="072362A3"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No</w:t>
            </w:r>
          </w:p>
        </w:tc>
        <w:tc>
          <w:tcPr>
            <w:tcW w:w="1107" w:type="dxa"/>
            <w:shd w:val="clear" w:color="auto" w:fill="FFC000"/>
          </w:tcPr>
          <w:p w14:paraId="0AC275AE" w14:textId="3E42555F" w:rsidR="00A303FF" w:rsidRPr="00F10850" w:rsidRDefault="00A303FF" w:rsidP="00A303FF">
            <w:pPr>
              <w:spacing w:before="40"/>
              <w:jc w:val="center"/>
              <w:rPr>
                <w:rFonts w:cs="Arial"/>
                <w:color w:val="000000"/>
                <w:sz w:val="20"/>
                <w:szCs w:val="20"/>
                <w:lang w:eastAsia="en-GB"/>
              </w:rPr>
            </w:pPr>
            <w:r>
              <w:rPr>
                <w:rFonts w:cs="Arial"/>
                <w:color w:val="000000"/>
                <w:sz w:val="20"/>
                <w:szCs w:val="20"/>
                <w:lang w:eastAsia="en-GB"/>
              </w:rPr>
              <w:t>Standard</w:t>
            </w:r>
          </w:p>
        </w:tc>
      </w:tr>
      <w:tr w:rsidR="00A303FF" w:rsidRPr="00F10850" w14:paraId="671C8F05" w14:textId="77777777" w:rsidTr="007038CC">
        <w:trPr>
          <w:cantSplit/>
        </w:trPr>
        <w:tc>
          <w:tcPr>
            <w:tcW w:w="620" w:type="dxa"/>
            <w:shd w:val="clear" w:color="auto" w:fill="auto"/>
          </w:tcPr>
          <w:p w14:paraId="74DDD639" w14:textId="34AD0A6C"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203</w:t>
            </w:r>
          </w:p>
        </w:tc>
        <w:tc>
          <w:tcPr>
            <w:tcW w:w="2499" w:type="dxa"/>
            <w:shd w:val="clear" w:color="auto" w:fill="auto"/>
          </w:tcPr>
          <w:p w14:paraId="7D704755" w14:textId="325B33D8" w:rsidR="00A303FF" w:rsidRPr="00F10850" w:rsidRDefault="00A303FF" w:rsidP="00A303FF">
            <w:pPr>
              <w:spacing w:before="40"/>
              <w:jc w:val="left"/>
              <w:rPr>
                <w:rFonts w:cs="Arial"/>
                <w:color w:val="000000"/>
                <w:sz w:val="20"/>
                <w:szCs w:val="20"/>
                <w:lang w:eastAsia="en-GB"/>
              </w:rPr>
            </w:pPr>
            <w:r w:rsidRPr="00F10850">
              <w:rPr>
                <w:rFonts w:cs="Arial"/>
                <w:color w:val="000000"/>
                <w:sz w:val="20"/>
                <w:szCs w:val="20"/>
                <w:lang w:eastAsia="en-GB"/>
              </w:rPr>
              <w:t>Bablake School</w:t>
            </w:r>
          </w:p>
        </w:tc>
        <w:tc>
          <w:tcPr>
            <w:tcW w:w="1134" w:type="dxa"/>
            <w:shd w:val="clear" w:color="auto" w:fill="auto"/>
          </w:tcPr>
          <w:p w14:paraId="576D872E" w14:textId="73138E0D" w:rsidR="00A303FF" w:rsidRPr="00F10850" w:rsidRDefault="00A303FF" w:rsidP="00A303FF">
            <w:pPr>
              <w:spacing w:before="40"/>
              <w:jc w:val="center"/>
              <w:rPr>
                <w:rFonts w:cs="Arial"/>
                <w:sz w:val="20"/>
                <w:szCs w:val="20"/>
              </w:rPr>
            </w:pPr>
            <w:r w:rsidRPr="00F10850">
              <w:rPr>
                <w:rFonts w:cs="Arial"/>
                <w:sz w:val="20"/>
                <w:szCs w:val="20"/>
              </w:rPr>
              <w:t>CV1 4AU</w:t>
            </w:r>
          </w:p>
        </w:tc>
        <w:tc>
          <w:tcPr>
            <w:tcW w:w="1252" w:type="dxa"/>
          </w:tcPr>
          <w:p w14:paraId="1FE7E0EE" w14:textId="33CC2F4D" w:rsidR="00A303FF" w:rsidRPr="00F10850" w:rsidRDefault="00A303FF" w:rsidP="00A303FF">
            <w:pPr>
              <w:spacing w:before="40"/>
              <w:jc w:val="left"/>
              <w:rPr>
                <w:rFonts w:cs="Arial"/>
                <w:sz w:val="20"/>
                <w:szCs w:val="20"/>
              </w:rPr>
            </w:pPr>
            <w:r w:rsidRPr="00F10850">
              <w:rPr>
                <w:rFonts w:cs="Arial"/>
                <w:sz w:val="20"/>
                <w:szCs w:val="20"/>
              </w:rPr>
              <w:t>North West</w:t>
            </w:r>
          </w:p>
        </w:tc>
        <w:tc>
          <w:tcPr>
            <w:tcW w:w="1316" w:type="dxa"/>
            <w:shd w:val="clear" w:color="auto" w:fill="auto"/>
          </w:tcPr>
          <w:p w14:paraId="1DACCF8C" w14:textId="19E95F38" w:rsidR="00A303FF" w:rsidRPr="00F10850" w:rsidRDefault="00A303FF" w:rsidP="00A303FF">
            <w:pPr>
              <w:spacing w:before="40"/>
              <w:jc w:val="center"/>
              <w:rPr>
                <w:rFonts w:cs="Arial"/>
                <w:sz w:val="20"/>
                <w:szCs w:val="20"/>
              </w:rPr>
            </w:pPr>
            <w:r w:rsidRPr="00197A76">
              <w:rPr>
                <w:rFonts w:cs="Arial"/>
                <w:sz w:val="20"/>
                <w:szCs w:val="20"/>
              </w:rPr>
              <w:t>Yes</w:t>
            </w:r>
          </w:p>
        </w:tc>
        <w:tc>
          <w:tcPr>
            <w:tcW w:w="1415" w:type="dxa"/>
          </w:tcPr>
          <w:p w14:paraId="09A2F379" w14:textId="1ADB52D2"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Education</w:t>
            </w:r>
          </w:p>
        </w:tc>
        <w:tc>
          <w:tcPr>
            <w:tcW w:w="1270" w:type="dxa"/>
            <w:shd w:val="clear" w:color="auto" w:fill="auto"/>
          </w:tcPr>
          <w:p w14:paraId="4B63129E" w14:textId="6B050D97" w:rsidR="00A303FF" w:rsidRPr="00F10850" w:rsidRDefault="00A303FF" w:rsidP="00A303FF">
            <w:pPr>
              <w:spacing w:before="40"/>
              <w:jc w:val="center"/>
              <w:rPr>
                <w:rFonts w:cs="Arial"/>
                <w:sz w:val="20"/>
                <w:szCs w:val="20"/>
              </w:rPr>
            </w:pPr>
            <w:r w:rsidRPr="00F10850">
              <w:rPr>
                <w:rFonts w:cs="Arial"/>
                <w:sz w:val="20"/>
                <w:szCs w:val="20"/>
              </w:rPr>
              <w:t>3</w:t>
            </w:r>
          </w:p>
        </w:tc>
        <w:tc>
          <w:tcPr>
            <w:tcW w:w="1132" w:type="dxa"/>
          </w:tcPr>
          <w:p w14:paraId="32CE10F0" w14:textId="269EC8E9"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33" w:type="dxa"/>
            <w:shd w:val="clear" w:color="auto" w:fill="auto"/>
          </w:tcPr>
          <w:p w14:paraId="266CA35A" w14:textId="311DB42E"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Macadam</w:t>
            </w:r>
          </w:p>
        </w:tc>
        <w:tc>
          <w:tcPr>
            <w:tcW w:w="1075" w:type="dxa"/>
            <w:shd w:val="clear" w:color="auto" w:fill="auto"/>
          </w:tcPr>
          <w:p w14:paraId="30C37735" w14:textId="691EE72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Yes</w:t>
            </w:r>
          </w:p>
        </w:tc>
        <w:tc>
          <w:tcPr>
            <w:tcW w:w="1107" w:type="dxa"/>
            <w:shd w:val="clear" w:color="auto" w:fill="00FF00"/>
          </w:tcPr>
          <w:p w14:paraId="55C0F8FB" w14:textId="1A530285" w:rsidR="00A303FF" w:rsidRPr="00F10850" w:rsidRDefault="00A303FF" w:rsidP="00A303FF">
            <w:pPr>
              <w:spacing w:before="40"/>
              <w:jc w:val="center"/>
              <w:rPr>
                <w:rFonts w:cs="Arial"/>
                <w:color w:val="000000"/>
                <w:sz w:val="20"/>
                <w:szCs w:val="20"/>
                <w:lang w:eastAsia="en-GB"/>
              </w:rPr>
            </w:pPr>
            <w:r w:rsidRPr="00F10850">
              <w:rPr>
                <w:rFonts w:cs="Arial"/>
                <w:color w:val="000000"/>
                <w:sz w:val="20"/>
                <w:szCs w:val="20"/>
                <w:lang w:eastAsia="en-GB"/>
              </w:rPr>
              <w:t>Good</w:t>
            </w:r>
          </w:p>
        </w:tc>
      </w:tr>
      <w:bookmarkEnd w:id="699"/>
    </w:tbl>
    <w:p w14:paraId="0E87A016" w14:textId="77777777" w:rsidR="00975618" w:rsidRPr="001511C2" w:rsidRDefault="00975618" w:rsidP="001511C2">
      <w:pPr>
        <w:rPr>
          <w:highlight w:val="yellow"/>
        </w:rPr>
      </w:pPr>
    </w:p>
    <w:p w14:paraId="13BA00E4" w14:textId="37533CBF" w:rsidR="001511C2" w:rsidRPr="001511C2" w:rsidRDefault="001511C2" w:rsidP="001511C2">
      <w:pPr>
        <w:rPr>
          <w:highlight w:val="yellow"/>
        </w:rPr>
        <w:sectPr w:rsidR="001511C2" w:rsidRPr="001511C2" w:rsidSect="00950BE0">
          <w:headerReference w:type="default" r:id="rId75"/>
          <w:footerReference w:type="default" r:id="rId76"/>
          <w:pgSz w:w="16838" w:h="11906" w:orient="landscape"/>
          <w:pgMar w:top="1843" w:right="1440" w:bottom="709" w:left="1440" w:header="709" w:footer="431" w:gutter="0"/>
          <w:cols w:space="720"/>
        </w:sectPr>
      </w:pPr>
    </w:p>
    <w:p w14:paraId="2803B3F8" w14:textId="2C773DCD" w:rsidR="00DC2FF4" w:rsidRPr="00123918" w:rsidRDefault="00DC2FF4" w:rsidP="001511C2">
      <w:pPr>
        <w:rPr>
          <w:b/>
          <w:bCs/>
          <w:i/>
          <w:iCs/>
        </w:rPr>
      </w:pPr>
      <w:r w:rsidRPr="00123918">
        <w:rPr>
          <w:b/>
          <w:bCs/>
          <w:i/>
          <w:iCs/>
        </w:rPr>
        <w:lastRenderedPageBreak/>
        <w:t>Loss of provision</w:t>
      </w:r>
    </w:p>
    <w:p w14:paraId="758A9E63" w14:textId="61EB2FA7" w:rsidR="00DC2FF4" w:rsidRDefault="00DC2FF4" w:rsidP="001511C2">
      <w:pPr>
        <w:rPr>
          <w:i/>
          <w:iCs/>
          <w:highlight w:val="yellow"/>
        </w:rPr>
      </w:pPr>
    </w:p>
    <w:p w14:paraId="169004E5" w14:textId="35012327" w:rsidR="00DC2FF4" w:rsidRDefault="002B640B" w:rsidP="001511C2">
      <w:r>
        <w:t>T</w:t>
      </w:r>
      <w:r w:rsidR="00DC2FF4" w:rsidRPr="00F73B24">
        <w:t>wo courts at Coundon Court School will be temporari</w:t>
      </w:r>
      <w:r w:rsidR="00DC2FF4">
        <w:t>l</w:t>
      </w:r>
      <w:r w:rsidR="00DC2FF4" w:rsidRPr="00F73B24">
        <w:t xml:space="preserve">y lost whilst </w:t>
      </w:r>
      <w:r w:rsidR="00DC2FF4">
        <w:t xml:space="preserve">construction work takes place </w:t>
      </w:r>
      <w:r>
        <w:t>at the</w:t>
      </w:r>
      <w:r w:rsidR="00DC2FF4">
        <w:t xml:space="preserve"> site. </w:t>
      </w:r>
      <w:r w:rsidR="00DC2FF4" w:rsidRPr="00197A76">
        <w:t xml:space="preserve">A temporary access road </w:t>
      </w:r>
      <w:r w:rsidR="00DC2FF4">
        <w:t>is required</w:t>
      </w:r>
      <w:r w:rsidR="00DC2FF4" w:rsidRPr="00197A76">
        <w:t xml:space="preserve"> which will result in the temporary loss </w:t>
      </w:r>
      <w:r w:rsidR="00DC2FF4">
        <w:t xml:space="preserve">of </w:t>
      </w:r>
      <w:r>
        <w:t>the provision as well as</w:t>
      </w:r>
      <w:r w:rsidR="00DC2FF4" w:rsidRPr="00197A76">
        <w:t xml:space="preserve"> encroachment onto playing field land marked out </w:t>
      </w:r>
      <w:r>
        <w:t>with</w:t>
      </w:r>
      <w:r w:rsidR="00DC2FF4" w:rsidRPr="00197A76">
        <w:t xml:space="preserve"> </w:t>
      </w:r>
      <w:r>
        <w:t xml:space="preserve">a </w:t>
      </w:r>
      <w:r w:rsidR="00DC2FF4" w:rsidRPr="00197A76">
        <w:t>football pitch</w:t>
      </w:r>
      <w:r w:rsidR="00DC2FF4">
        <w:t xml:space="preserve"> (Ref: P/2021/3789</w:t>
      </w:r>
      <w:r w:rsidR="00123918">
        <w:t>).</w:t>
      </w:r>
    </w:p>
    <w:p w14:paraId="48A0154B" w14:textId="405DC2BA" w:rsidR="00123918" w:rsidRDefault="00123918" w:rsidP="001511C2"/>
    <w:p w14:paraId="6804234C" w14:textId="75F60E5B" w:rsidR="00123918" w:rsidRDefault="00123918" w:rsidP="001511C2">
      <w:r>
        <w:t xml:space="preserve">In addition to the above, </w:t>
      </w:r>
      <w:r w:rsidR="00060774">
        <w:t>two courts have been lost at The Highway Club following the closure of the site</w:t>
      </w:r>
      <w:r w:rsidR="00C55DEC">
        <w:t>. It is now subject to a planning application which would see the com</w:t>
      </w:r>
      <w:r w:rsidR="00C55DEC" w:rsidRPr="00D52A6C">
        <w:t xml:space="preserve">plete loss of the netball courts </w:t>
      </w:r>
      <w:r w:rsidR="00C55DEC">
        <w:t xml:space="preserve">although off-site contributions to existing netball provision is proposed as mitigation </w:t>
      </w:r>
      <w:r w:rsidR="00C55DEC" w:rsidRPr="00D52A6C">
        <w:t>(Ref: FUL/2021/2240).</w:t>
      </w:r>
      <w:r w:rsidR="00C55DEC">
        <w:t xml:space="preserve"> The site</w:t>
      </w:r>
      <w:r w:rsidR="00060774">
        <w:t xml:space="preserve"> was previously home to Earlsdon Highway NC</w:t>
      </w:r>
      <w:r w:rsidR="002B640B">
        <w:t xml:space="preserve">, </w:t>
      </w:r>
      <w:r w:rsidR="008C666E">
        <w:t xml:space="preserve">which has since relocated to </w:t>
      </w:r>
      <w:r w:rsidR="008C666E" w:rsidRPr="008C666E">
        <w:t>University of Warwick (Westwood Campus)</w:t>
      </w:r>
      <w:r w:rsidR="008C666E">
        <w:t xml:space="preserve">. </w:t>
      </w:r>
    </w:p>
    <w:p w14:paraId="7B91AB52" w14:textId="2959ED35" w:rsidR="00146C4A" w:rsidRDefault="00146C4A" w:rsidP="001511C2"/>
    <w:p w14:paraId="79EDD627" w14:textId="517F7AF0" w:rsidR="00146C4A" w:rsidRPr="00146C4A" w:rsidRDefault="00146C4A" w:rsidP="001511C2">
      <w:pPr>
        <w:rPr>
          <w:b/>
          <w:bCs/>
          <w:i/>
          <w:iCs/>
        </w:rPr>
      </w:pPr>
      <w:r w:rsidRPr="00146C4A">
        <w:rPr>
          <w:b/>
          <w:bCs/>
          <w:i/>
          <w:iCs/>
        </w:rPr>
        <w:t>Future provision</w:t>
      </w:r>
    </w:p>
    <w:p w14:paraId="59DC69C3" w14:textId="77D235F4" w:rsidR="00146C4A" w:rsidRDefault="00146C4A" w:rsidP="001511C2"/>
    <w:p w14:paraId="566CC2DB" w14:textId="6D8D0D5A" w:rsidR="00146C4A" w:rsidRDefault="00146C4A" w:rsidP="001511C2">
      <w:pPr>
        <w:rPr>
          <w:i/>
          <w:iCs/>
          <w:highlight w:val="yellow"/>
        </w:rPr>
      </w:pPr>
      <w:r>
        <w:t>Earlsdon RUFC is in discussions with Earlsdon Highway NC regarding the construction of a netball court at Earlsdon Rugby Club to enable the netball club to be based on site.</w:t>
      </w:r>
      <w:r w:rsidR="00957DDA">
        <w:t xml:space="preserve"> </w:t>
      </w:r>
      <w:r w:rsidR="00386762">
        <w:t xml:space="preserve">However, </w:t>
      </w:r>
      <w:r w:rsidR="00116533">
        <w:t>the Council</w:t>
      </w:r>
      <w:r w:rsidR="00386762">
        <w:t xml:space="preserve"> notes it would prefer to see the courts at Xcel Leisure Centre improving to accommodate the Club as well as the wider netball community.</w:t>
      </w:r>
    </w:p>
    <w:p w14:paraId="40D4F439" w14:textId="77777777" w:rsidR="001511C2" w:rsidRPr="001511C2" w:rsidRDefault="001511C2" w:rsidP="001511C2">
      <w:pPr>
        <w:rPr>
          <w:highlight w:val="yellow"/>
        </w:rPr>
      </w:pPr>
    </w:p>
    <w:p w14:paraId="44A9F763" w14:textId="77777777" w:rsidR="001511C2" w:rsidRPr="007008A9" w:rsidRDefault="001511C2" w:rsidP="001511C2">
      <w:pPr>
        <w:rPr>
          <w:b/>
          <w:bCs/>
          <w:i/>
          <w:iCs/>
        </w:rPr>
      </w:pPr>
      <w:r w:rsidRPr="007008A9">
        <w:rPr>
          <w:b/>
          <w:bCs/>
          <w:i/>
          <w:iCs/>
        </w:rPr>
        <w:t>Management</w:t>
      </w:r>
    </w:p>
    <w:p w14:paraId="47847226" w14:textId="77777777" w:rsidR="001511C2" w:rsidRPr="001511C2" w:rsidRDefault="001511C2" w:rsidP="001511C2">
      <w:pPr>
        <w:rPr>
          <w:highlight w:val="yellow"/>
        </w:rPr>
      </w:pPr>
    </w:p>
    <w:p w14:paraId="7E09C276" w14:textId="72FC2984" w:rsidR="00975618" w:rsidRDefault="00975618" w:rsidP="00975618">
      <w:pPr>
        <w:rPr>
          <w:highlight w:val="yellow"/>
          <w:lang w:eastAsia="x-none"/>
        </w:rPr>
      </w:pPr>
      <w:r w:rsidRPr="00142EC5">
        <w:rPr>
          <w:lang w:eastAsia="x-none"/>
        </w:rPr>
        <w:t xml:space="preserve">Although not uncommon across the Country, netball provision within </w:t>
      </w:r>
      <w:r w:rsidR="002B640B">
        <w:rPr>
          <w:lang w:eastAsia="x-none"/>
        </w:rPr>
        <w:t xml:space="preserve">Coventry </w:t>
      </w:r>
      <w:r w:rsidRPr="00142EC5">
        <w:rPr>
          <w:lang w:eastAsia="x-none"/>
        </w:rPr>
        <w:t>is largely located on current or former educational sites</w:t>
      </w:r>
      <w:r w:rsidR="002B640B">
        <w:rPr>
          <w:lang w:eastAsia="x-none"/>
        </w:rPr>
        <w:t xml:space="preserve">, with this applying to </w:t>
      </w:r>
      <w:r w:rsidR="00A303FF">
        <w:rPr>
          <w:lang w:eastAsia="x-none"/>
        </w:rPr>
        <w:t>84</w:t>
      </w:r>
      <w:r w:rsidR="002B640B">
        <w:rPr>
          <w:lang w:eastAsia="x-none"/>
        </w:rPr>
        <w:t xml:space="preserve"> of the </w:t>
      </w:r>
      <w:r w:rsidR="00A303FF">
        <w:rPr>
          <w:lang w:eastAsia="x-none"/>
        </w:rPr>
        <w:t>95</w:t>
      </w:r>
      <w:r w:rsidR="002B640B">
        <w:rPr>
          <w:lang w:eastAsia="x-none"/>
        </w:rPr>
        <w:t xml:space="preserve"> courts</w:t>
      </w:r>
      <w:r w:rsidRPr="00142EC5">
        <w:rPr>
          <w:lang w:eastAsia="x-none"/>
        </w:rPr>
        <w:t xml:space="preserve">. This creates a particular issue surrounding community availability where there is often limited or reduced </w:t>
      </w:r>
      <w:r w:rsidRPr="00CE04B7">
        <w:rPr>
          <w:lang w:eastAsia="x-none"/>
        </w:rPr>
        <w:t xml:space="preserve">community access. </w:t>
      </w:r>
    </w:p>
    <w:p w14:paraId="57762E9D" w14:textId="6D086056" w:rsidR="00975618" w:rsidRDefault="00975618" w:rsidP="00975618">
      <w:pPr>
        <w:rPr>
          <w:highlight w:val="yellow"/>
          <w:lang w:eastAsia="x-none"/>
        </w:rPr>
      </w:pPr>
    </w:p>
    <w:p w14:paraId="7564B295" w14:textId="39E19023" w:rsidR="002B640B" w:rsidRPr="002B640B" w:rsidRDefault="002B640B" w:rsidP="00975618">
      <w:pPr>
        <w:rPr>
          <w:lang w:eastAsia="x-none"/>
        </w:rPr>
      </w:pPr>
      <w:r w:rsidRPr="002B640B">
        <w:rPr>
          <w:lang w:eastAsia="x-none"/>
        </w:rPr>
        <w:t xml:space="preserve">Of the remaining courts, </w:t>
      </w:r>
      <w:r w:rsidR="00C55DEC">
        <w:rPr>
          <w:lang w:eastAsia="x-none"/>
        </w:rPr>
        <w:t>five</w:t>
      </w:r>
      <w:r w:rsidRPr="002B640B">
        <w:rPr>
          <w:lang w:eastAsia="x-none"/>
        </w:rPr>
        <w:t xml:space="preserve"> are managed by </w:t>
      </w:r>
      <w:r w:rsidR="00C55DEC">
        <w:rPr>
          <w:lang w:eastAsia="x-none"/>
        </w:rPr>
        <w:t xml:space="preserve">sports </w:t>
      </w:r>
      <w:r w:rsidRPr="002B640B">
        <w:rPr>
          <w:lang w:eastAsia="x-none"/>
        </w:rPr>
        <w:t>club</w:t>
      </w:r>
      <w:r w:rsidR="00C55DEC">
        <w:rPr>
          <w:lang w:eastAsia="x-none"/>
        </w:rPr>
        <w:t>s</w:t>
      </w:r>
      <w:r w:rsidRPr="002B640B">
        <w:rPr>
          <w:lang w:eastAsia="x-none"/>
        </w:rPr>
        <w:t xml:space="preserve">, four commercially and two by a trust. </w:t>
      </w:r>
    </w:p>
    <w:p w14:paraId="64BAD50A" w14:textId="77777777" w:rsidR="001511C2" w:rsidRPr="001511C2" w:rsidRDefault="001511C2" w:rsidP="001511C2">
      <w:pPr>
        <w:rPr>
          <w:highlight w:val="yellow"/>
        </w:rPr>
      </w:pPr>
    </w:p>
    <w:p w14:paraId="6E8BBA8B" w14:textId="49827C81" w:rsidR="001511C2" w:rsidRPr="00AB41DB" w:rsidRDefault="001511C2" w:rsidP="001511C2">
      <w:pPr>
        <w:rPr>
          <w:i/>
          <w:iCs/>
        </w:rPr>
      </w:pPr>
      <w:r w:rsidRPr="00AB41DB">
        <w:rPr>
          <w:i/>
          <w:iCs/>
        </w:rPr>
        <w:t>Table 1</w:t>
      </w:r>
      <w:r w:rsidR="00AB41DB">
        <w:rPr>
          <w:i/>
          <w:iCs/>
        </w:rPr>
        <w:t>1</w:t>
      </w:r>
      <w:r w:rsidRPr="00AB41DB">
        <w:rPr>
          <w:i/>
          <w:iCs/>
        </w:rPr>
        <w:t>.3: Courts by management type</w:t>
      </w:r>
    </w:p>
    <w:p w14:paraId="01806581" w14:textId="77777777" w:rsidR="001511C2" w:rsidRPr="001511C2" w:rsidRDefault="001511C2" w:rsidP="001511C2">
      <w:pPr>
        <w:rPr>
          <w:highlight w:val="yellow"/>
        </w:rPr>
      </w:pPr>
    </w:p>
    <w:tbl>
      <w:tblPr>
        <w:tblW w:w="4997"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2563"/>
        <w:gridCol w:w="1516"/>
        <w:gridCol w:w="1751"/>
        <w:gridCol w:w="1592"/>
        <w:gridCol w:w="1592"/>
      </w:tblGrid>
      <w:tr w:rsidR="00BF2C6C" w:rsidRPr="00CE04B7" w14:paraId="70F58734" w14:textId="2B910C32" w:rsidTr="00BF2C6C">
        <w:trPr>
          <w:cantSplit/>
          <w:trHeight w:val="90"/>
          <w:tblHeader/>
        </w:trPr>
        <w:tc>
          <w:tcPr>
            <w:tcW w:w="1422" w:type="pct"/>
            <w:vMerge w:val="restart"/>
            <w:shd w:val="clear" w:color="auto" w:fill="DBE5F1"/>
          </w:tcPr>
          <w:p w14:paraId="35C2B4D8" w14:textId="77777777" w:rsidR="00BF2C6C" w:rsidRPr="00CE04B7" w:rsidRDefault="00BF2C6C" w:rsidP="00CE04B7">
            <w:pPr>
              <w:spacing w:before="40"/>
              <w:ind w:left="79"/>
              <w:rPr>
                <w:rFonts w:eastAsia="Arial Unicode MS"/>
                <w:b/>
                <w:bCs/>
                <w:sz w:val="20"/>
                <w:szCs w:val="22"/>
              </w:rPr>
            </w:pPr>
            <w:r w:rsidRPr="00CE04B7">
              <w:rPr>
                <w:rFonts w:eastAsia="Arial Unicode MS"/>
                <w:b/>
                <w:bCs/>
                <w:sz w:val="20"/>
                <w:szCs w:val="22"/>
              </w:rPr>
              <w:t>Community use</w:t>
            </w:r>
          </w:p>
        </w:tc>
        <w:tc>
          <w:tcPr>
            <w:tcW w:w="3578" w:type="pct"/>
            <w:gridSpan w:val="4"/>
            <w:tcBorders>
              <w:bottom w:val="nil"/>
            </w:tcBorders>
            <w:shd w:val="clear" w:color="auto" w:fill="DBE5F1"/>
          </w:tcPr>
          <w:p w14:paraId="768D914F" w14:textId="7E6B8087" w:rsidR="00BF2C6C" w:rsidRPr="00CE04B7" w:rsidRDefault="00BF2C6C" w:rsidP="00CE04B7">
            <w:pPr>
              <w:spacing w:before="40"/>
              <w:ind w:left="79"/>
              <w:jc w:val="center"/>
              <w:rPr>
                <w:rFonts w:eastAsia="Arial Unicode MS"/>
                <w:b/>
                <w:bCs/>
                <w:sz w:val="20"/>
                <w:szCs w:val="22"/>
              </w:rPr>
            </w:pPr>
            <w:r w:rsidRPr="00CE04B7">
              <w:rPr>
                <w:rFonts w:eastAsia="Arial Unicode MS"/>
                <w:b/>
                <w:bCs/>
                <w:sz w:val="20"/>
                <w:szCs w:val="22"/>
              </w:rPr>
              <w:t>No. of courts</w:t>
            </w:r>
          </w:p>
        </w:tc>
      </w:tr>
      <w:tr w:rsidR="00BF2C6C" w:rsidRPr="00CE04B7" w14:paraId="62638F45" w14:textId="300C77EA" w:rsidTr="00BF2C6C">
        <w:trPr>
          <w:cantSplit/>
          <w:trHeight w:val="64"/>
          <w:tblHeader/>
        </w:trPr>
        <w:tc>
          <w:tcPr>
            <w:tcW w:w="1422" w:type="pct"/>
            <w:vMerge/>
            <w:shd w:val="clear" w:color="auto" w:fill="DBE5F1"/>
          </w:tcPr>
          <w:p w14:paraId="1650D259" w14:textId="77777777" w:rsidR="00BF2C6C" w:rsidRPr="00CE04B7" w:rsidRDefault="00BF2C6C" w:rsidP="00CE04B7">
            <w:pPr>
              <w:spacing w:before="40"/>
              <w:ind w:left="79"/>
              <w:rPr>
                <w:rFonts w:eastAsia="Arial Unicode MS"/>
                <w:b/>
                <w:bCs/>
                <w:sz w:val="20"/>
                <w:szCs w:val="22"/>
              </w:rPr>
            </w:pPr>
          </w:p>
        </w:tc>
        <w:tc>
          <w:tcPr>
            <w:tcW w:w="841" w:type="pct"/>
            <w:tcBorders>
              <w:top w:val="nil"/>
            </w:tcBorders>
            <w:shd w:val="clear" w:color="auto" w:fill="DBE5F1"/>
          </w:tcPr>
          <w:p w14:paraId="35A26EEF" w14:textId="77777777" w:rsidR="00BF2C6C" w:rsidRPr="00CE04B7" w:rsidRDefault="00BF2C6C" w:rsidP="00CE04B7">
            <w:pPr>
              <w:spacing w:before="40"/>
              <w:ind w:left="79"/>
              <w:jc w:val="center"/>
              <w:rPr>
                <w:rFonts w:eastAsia="Arial Unicode MS"/>
                <w:b/>
                <w:bCs/>
                <w:sz w:val="20"/>
                <w:szCs w:val="22"/>
              </w:rPr>
            </w:pPr>
            <w:r w:rsidRPr="00CE04B7">
              <w:rPr>
                <w:rFonts w:eastAsia="Arial Unicode MS"/>
                <w:b/>
                <w:bCs/>
                <w:sz w:val="20"/>
                <w:szCs w:val="22"/>
              </w:rPr>
              <w:t>Club</w:t>
            </w:r>
          </w:p>
        </w:tc>
        <w:tc>
          <w:tcPr>
            <w:tcW w:w="971" w:type="pct"/>
            <w:tcBorders>
              <w:top w:val="nil"/>
            </w:tcBorders>
            <w:shd w:val="clear" w:color="auto" w:fill="DBE5F1"/>
          </w:tcPr>
          <w:p w14:paraId="33868F0E" w14:textId="276C144C" w:rsidR="00BF2C6C" w:rsidRPr="00CE04B7" w:rsidRDefault="00BF2C6C" w:rsidP="00CE04B7">
            <w:pPr>
              <w:spacing w:before="40"/>
              <w:ind w:left="79"/>
              <w:jc w:val="center"/>
              <w:rPr>
                <w:rFonts w:eastAsia="Arial Unicode MS"/>
                <w:b/>
                <w:bCs/>
                <w:sz w:val="20"/>
                <w:szCs w:val="22"/>
              </w:rPr>
            </w:pPr>
            <w:r w:rsidRPr="00CE04B7">
              <w:rPr>
                <w:rFonts w:eastAsia="Arial Unicode MS"/>
                <w:b/>
                <w:bCs/>
                <w:sz w:val="20"/>
                <w:szCs w:val="22"/>
              </w:rPr>
              <w:t>Education</w:t>
            </w:r>
          </w:p>
        </w:tc>
        <w:tc>
          <w:tcPr>
            <w:tcW w:w="883" w:type="pct"/>
            <w:tcBorders>
              <w:top w:val="nil"/>
            </w:tcBorders>
            <w:shd w:val="clear" w:color="auto" w:fill="DBE5F1"/>
          </w:tcPr>
          <w:p w14:paraId="2559000C" w14:textId="24325CD9" w:rsidR="00BF2C6C" w:rsidRPr="00CE04B7" w:rsidRDefault="00BF2C6C" w:rsidP="00CE04B7">
            <w:pPr>
              <w:spacing w:before="40"/>
              <w:ind w:left="79"/>
              <w:jc w:val="center"/>
              <w:rPr>
                <w:rFonts w:eastAsia="Arial Unicode MS"/>
                <w:b/>
                <w:bCs/>
                <w:sz w:val="20"/>
                <w:szCs w:val="22"/>
              </w:rPr>
            </w:pPr>
            <w:r w:rsidRPr="00CE04B7">
              <w:rPr>
                <w:rFonts w:eastAsia="Arial Unicode MS"/>
                <w:b/>
                <w:bCs/>
                <w:sz w:val="20"/>
                <w:szCs w:val="22"/>
              </w:rPr>
              <w:t>Commercial</w:t>
            </w:r>
          </w:p>
        </w:tc>
        <w:tc>
          <w:tcPr>
            <w:tcW w:w="883" w:type="pct"/>
            <w:tcBorders>
              <w:top w:val="nil"/>
            </w:tcBorders>
            <w:shd w:val="clear" w:color="auto" w:fill="DBE5F1"/>
          </w:tcPr>
          <w:p w14:paraId="69611B5B" w14:textId="21C9D81C" w:rsidR="00BF2C6C" w:rsidRPr="00CE04B7" w:rsidRDefault="00CD4263" w:rsidP="00CE04B7">
            <w:pPr>
              <w:spacing w:before="40"/>
              <w:ind w:left="79"/>
              <w:jc w:val="center"/>
              <w:rPr>
                <w:rFonts w:eastAsia="Arial Unicode MS"/>
                <w:b/>
                <w:bCs/>
                <w:sz w:val="20"/>
                <w:szCs w:val="22"/>
              </w:rPr>
            </w:pPr>
            <w:r>
              <w:rPr>
                <w:rFonts w:eastAsia="Arial Unicode MS"/>
                <w:b/>
                <w:bCs/>
                <w:sz w:val="20"/>
                <w:szCs w:val="22"/>
              </w:rPr>
              <w:t>Trust</w:t>
            </w:r>
          </w:p>
        </w:tc>
      </w:tr>
      <w:tr w:rsidR="00BF2C6C" w:rsidRPr="00CE04B7" w14:paraId="1C4903F7" w14:textId="4D63599C" w:rsidTr="00BF2C6C">
        <w:trPr>
          <w:trHeight w:val="96"/>
        </w:trPr>
        <w:tc>
          <w:tcPr>
            <w:tcW w:w="1422" w:type="pct"/>
            <w:noWrap/>
          </w:tcPr>
          <w:p w14:paraId="207C2BC6" w14:textId="77777777" w:rsidR="00BF2C6C" w:rsidRPr="00CE04B7" w:rsidRDefault="00BF2C6C" w:rsidP="00CE04B7">
            <w:pPr>
              <w:spacing w:before="40"/>
              <w:ind w:left="79"/>
              <w:rPr>
                <w:sz w:val="20"/>
                <w:szCs w:val="22"/>
              </w:rPr>
            </w:pPr>
            <w:r w:rsidRPr="00CE04B7">
              <w:rPr>
                <w:sz w:val="20"/>
                <w:szCs w:val="22"/>
              </w:rPr>
              <w:t>Available</w:t>
            </w:r>
          </w:p>
        </w:tc>
        <w:tc>
          <w:tcPr>
            <w:tcW w:w="841" w:type="pct"/>
          </w:tcPr>
          <w:p w14:paraId="56A81F5F" w14:textId="076A3B63" w:rsidR="00BF2C6C" w:rsidRPr="00CE04B7" w:rsidRDefault="00C55DEC" w:rsidP="00CE04B7">
            <w:pPr>
              <w:spacing w:before="40"/>
              <w:ind w:left="79"/>
              <w:jc w:val="center"/>
              <w:rPr>
                <w:sz w:val="20"/>
                <w:szCs w:val="22"/>
              </w:rPr>
            </w:pPr>
            <w:r>
              <w:rPr>
                <w:sz w:val="20"/>
                <w:szCs w:val="22"/>
              </w:rPr>
              <w:t>5</w:t>
            </w:r>
          </w:p>
        </w:tc>
        <w:tc>
          <w:tcPr>
            <w:tcW w:w="971" w:type="pct"/>
          </w:tcPr>
          <w:p w14:paraId="6F5D5AFD" w14:textId="5F08A695" w:rsidR="00BF2C6C" w:rsidRPr="00CE04B7" w:rsidRDefault="00A303FF" w:rsidP="00CE04B7">
            <w:pPr>
              <w:spacing w:before="40"/>
              <w:ind w:left="79"/>
              <w:jc w:val="center"/>
              <w:rPr>
                <w:sz w:val="20"/>
                <w:szCs w:val="22"/>
              </w:rPr>
            </w:pPr>
            <w:r>
              <w:rPr>
                <w:sz w:val="20"/>
                <w:szCs w:val="22"/>
              </w:rPr>
              <w:t>50</w:t>
            </w:r>
          </w:p>
        </w:tc>
        <w:tc>
          <w:tcPr>
            <w:tcW w:w="883" w:type="pct"/>
          </w:tcPr>
          <w:p w14:paraId="01184CDA" w14:textId="2B7A1021" w:rsidR="00BF2C6C" w:rsidRPr="00CE04B7" w:rsidRDefault="00BF2C6C" w:rsidP="00CE04B7">
            <w:pPr>
              <w:spacing w:before="40"/>
              <w:ind w:left="79"/>
              <w:jc w:val="center"/>
              <w:rPr>
                <w:sz w:val="20"/>
                <w:szCs w:val="22"/>
              </w:rPr>
            </w:pPr>
            <w:r>
              <w:rPr>
                <w:sz w:val="20"/>
                <w:szCs w:val="22"/>
              </w:rPr>
              <w:t>4</w:t>
            </w:r>
          </w:p>
        </w:tc>
        <w:tc>
          <w:tcPr>
            <w:tcW w:w="883" w:type="pct"/>
          </w:tcPr>
          <w:p w14:paraId="7771908F" w14:textId="57745C4C" w:rsidR="00BF2C6C" w:rsidRDefault="00CD4263" w:rsidP="00CE04B7">
            <w:pPr>
              <w:spacing w:before="40"/>
              <w:ind w:left="79"/>
              <w:jc w:val="center"/>
              <w:rPr>
                <w:sz w:val="20"/>
                <w:szCs w:val="22"/>
              </w:rPr>
            </w:pPr>
            <w:r>
              <w:rPr>
                <w:sz w:val="20"/>
                <w:szCs w:val="22"/>
              </w:rPr>
              <w:t>2</w:t>
            </w:r>
          </w:p>
        </w:tc>
      </w:tr>
      <w:tr w:rsidR="00BF2C6C" w:rsidRPr="00CE04B7" w14:paraId="5F1FA170" w14:textId="5AC3A473" w:rsidTr="00BF2C6C">
        <w:trPr>
          <w:trHeight w:val="96"/>
        </w:trPr>
        <w:tc>
          <w:tcPr>
            <w:tcW w:w="1422" w:type="pct"/>
            <w:noWrap/>
          </w:tcPr>
          <w:p w14:paraId="3829DA1F" w14:textId="77777777" w:rsidR="00BF2C6C" w:rsidRPr="00CE04B7" w:rsidRDefault="00BF2C6C" w:rsidP="00CE04B7">
            <w:pPr>
              <w:spacing w:before="40"/>
              <w:ind w:left="79"/>
              <w:rPr>
                <w:sz w:val="20"/>
                <w:szCs w:val="22"/>
              </w:rPr>
            </w:pPr>
            <w:r w:rsidRPr="00CE04B7">
              <w:rPr>
                <w:sz w:val="20"/>
                <w:szCs w:val="22"/>
              </w:rPr>
              <w:t>Unavailable</w:t>
            </w:r>
          </w:p>
        </w:tc>
        <w:tc>
          <w:tcPr>
            <w:tcW w:w="841" w:type="pct"/>
          </w:tcPr>
          <w:p w14:paraId="38A1AFDD" w14:textId="642C3887" w:rsidR="00BF2C6C" w:rsidRPr="00CE04B7" w:rsidRDefault="00BF2C6C" w:rsidP="00CE04B7">
            <w:pPr>
              <w:spacing w:before="40"/>
              <w:ind w:left="79"/>
              <w:jc w:val="center"/>
              <w:rPr>
                <w:sz w:val="20"/>
                <w:szCs w:val="22"/>
              </w:rPr>
            </w:pPr>
            <w:r>
              <w:rPr>
                <w:sz w:val="20"/>
                <w:szCs w:val="22"/>
              </w:rPr>
              <w:t>-</w:t>
            </w:r>
          </w:p>
        </w:tc>
        <w:tc>
          <w:tcPr>
            <w:tcW w:w="971" w:type="pct"/>
          </w:tcPr>
          <w:p w14:paraId="171681CC" w14:textId="5B3699F5" w:rsidR="00BF2C6C" w:rsidRPr="00CE04B7" w:rsidRDefault="00A303FF" w:rsidP="00CE04B7">
            <w:pPr>
              <w:spacing w:before="40"/>
              <w:ind w:left="79"/>
              <w:jc w:val="center"/>
              <w:rPr>
                <w:sz w:val="20"/>
                <w:szCs w:val="22"/>
              </w:rPr>
            </w:pPr>
            <w:r>
              <w:rPr>
                <w:sz w:val="20"/>
                <w:szCs w:val="22"/>
              </w:rPr>
              <w:t>34</w:t>
            </w:r>
          </w:p>
        </w:tc>
        <w:tc>
          <w:tcPr>
            <w:tcW w:w="883" w:type="pct"/>
          </w:tcPr>
          <w:p w14:paraId="34D80AB5" w14:textId="04C990AB" w:rsidR="00BF2C6C" w:rsidRPr="00CE04B7" w:rsidRDefault="00BF2C6C" w:rsidP="00CE04B7">
            <w:pPr>
              <w:spacing w:before="40"/>
              <w:ind w:left="79"/>
              <w:jc w:val="center"/>
              <w:rPr>
                <w:sz w:val="20"/>
                <w:szCs w:val="22"/>
              </w:rPr>
            </w:pPr>
            <w:r>
              <w:rPr>
                <w:sz w:val="20"/>
                <w:szCs w:val="22"/>
              </w:rPr>
              <w:t>-</w:t>
            </w:r>
          </w:p>
        </w:tc>
        <w:tc>
          <w:tcPr>
            <w:tcW w:w="883" w:type="pct"/>
          </w:tcPr>
          <w:p w14:paraId="1E88BC33" w14:textId="2605BD4E" w:rsidR="00BF2C6C" w:rsidRDefault="00CD4263" w:rsidP="00CE04B7">
            <w:pPr>
              <w:spacing w:before="40"/>
              <w:ind w:left="79"/>
              <w:jc w:val="center"/>
              <w:rPr>
                <w:sz w:val="20"/>
                <w:szCs w:val="22"/>
              </w:rPr>
            </w:pPr>
            <w:r>
              <w:rPr>
                <w:sz w:val="20"/>
                <w:szCs w:val="22"/>
              </w:rPr>
              <w:t>-</w:t>
            </w:r>
          </w:p>
        </w:tc>
      </w:tr>
      <w:tr w:rsidR="00BF2C6C" w:rsidRPr="00CE04B7" w14:paraId="1A9F4624" w14:textId="7EA8C3FE" w:rsidTr="00BF2C6C">
        <w:trPr>
          <w:trHeight w:val="96"/>
        </w:trPr>
        <w:tc>
          <w:tcPr>
            <w:tcW w:w="1422" w:type="pct"/>
            <w:noWrap/>
          </w:tcPr>
          <w:p w14:paraId="5B811DCD" w14:textId="02A37BE8" w:rsidR="00BF2C6C" w:rsidRPr="00CE04B7" w:rsidRDefault="00BF2C6C" w:rsidP="00CE04B7">
            <w:pPr>
              <w:spacing w:before="40"/>
              <w:ind w:left="79"/>
              <w:rPr>
                <w:b/>
                <w:bCs/>
                <w:sz w:val="20"/>
                <w:szCs w:val="22"/>
              </w:rPr>
            </w:pPr>
            <w:r w:rsidRPr="00CE04B7">
              <w:rPr>
                <w:b/>
                <w:bCs/>
                <w:sz w:val="20"/>
                <w:szCs w:val="22"/>
              </w:rPr>
              <w:t>Coventry</w:t>
            </w:r>
          </w:p>
        </w:tc>
        <w:tc>
          <w:tcPr>
            <w:tcW w:w="841" w:type="pct"/>
          </w:tcPr>
          <w:p w14:paraId="036132B1" w14:textId="4D9FED6A" w:rsidR="00BF2C6C" w:rsidRPr="00CE04B7" w:rsidRDefault="00C55DEC" w:rsidP="00CE04B7">
            <w:pPr>
              <w:spacing w:before="40"/>
              <w:ind w:left="79"/>
              <w:jc w:val="center"/>
              <w:rPr>
                <w:b/>
                <w:bCs/>
                <w:sz w:val="20"/>
                <w:szCs w:val="22"/>
              </w:rPr>
            </w:pPr>
            <w:r>
              <w:rPr>
                <w:b/>
                <w:bCs/>
                <w:sz w:val="20"/>
                <w:szCs w:val="22"/>
              </w:rPr>
              <w:t>5</w:t>
            </w:r>
          </w:p>
        </w:tc>
        <w:tc>
          <w:tcPr>
            <w:tcW w:w="971" w:type="pct"/>
          </w:tcPr>
          <w:p w14:paraId="53807853" w14:textId="20A7F33C" w:rsidR="00BF2C6C" w:rsidRPr="00CE04B7" w:rsidRDefault="00A303FF" w:rsidP="00CE04B7">
            <w:pPr>
              <w:spacing w:before="40"/>
              <w:ind w:left="79"/>
              <w:jc w:val="center"/>
              <w:rPr>
                <w:b/>
                <w:bCs/>
                <w:sz w:val="20"/>
                <w:szCs w:val="22"/>
              </w:rPr>
            </w:pPr>
            <w:r>
              <w:rPr>
                <w:b/>
                <w:bCs/>
                <w:sz w:val="20"/>
                <w:szCs w:val="22"/>
              </w:rPr>
              <w:t>84</w:t>
            </w:r>
          </w:p>
        </w:tc>
        <w:tc>
          <w:tcPr>
            <w:tcW w:w="883" w:type="pct"/>
          </w:tcPr>
          <w:p w14:paraId="0C5B036E" w14:textId="43BF98F5" w:rsidR="00BF2C6C" w:rsidRPr="00CE04B7" w:rsidRDefault="00BF2C6C" w:rsidP="00CE04B7">
            <w:pPr>
              <w:spacing w:before="40"/>
              <w:ind w:left="79"/>
              <w:jc w:val="center"/>
              <w:rPr>
                <w:b/>
                <w:bCs/>
                <w:sz w:val="20"/>
                <w:szCs w:val="22"/>
              </w:rPr>
            </w:pPr>
            <w:r w:rsidRPr="00CE04B7">
              <w:rPr>
                <w:b/>
                <w:bCs/>
                <w:sz w:val="20"/>
                <w:szCs w:val="22"/>
              </w:rPr>
              <w:t>4</w:t>
            </w:r>
          </w:p>
        </w:tc>
        <w:tc>
          <w:tcPr>
            <w:tcW w:w="883" w:type="pct"/>
          </w:tcPr>
          <w:p w14:paraId="2B73F4D1" w14:textId="453C302E" w:rsidR="00BF2C6C" w:rsidRPr="00CE04B7" w:rsidRDefault="00CD4263" w:rsidP="00CE04B7">
            <w:pPr>
              <w:spacing w:before="40"/>
              <w:ind w:left="79"/>
              <w:jc w:val="center"/>
              <w:rPr>
                <w:b/>
                <w:bCs/>
                <w:sz w:val="20"/>
                <w:szCs w:val="22"/>
              </w:rPr>
            </w:pPr>
            <w:r>
              <w:rPr>
                <w:b/>
                <w:bCs/>
                <w:sz w:val="20"/>
                <w:szCs w:val="22"/>
              </w:rPr>
              <w:t>2</w:t>
            </w:r>
          </w:p>
        </w:tc>
      </w:tr>
    </w:tbl>
    <w:p w14:paraId="01FD53E8" w14:textId="649CF0A6" w:rsidR="00707CF5" w:rsidRDefault="00707CF5" w:rsidP="001511C2">
      <w:pPr>
        <w:rPr>
          <w:b/>
          <w:bCs/>
          <w:i/>
          <w:iCs/>
        </w:rPr>
      </w:pPr>
    </w:p>
    <w:p w14:paraId="1757C8F6" w14:textId="1C72FA69" w:rsidR="001511C2" w:rsidRPr="007008A9" w:rsidRDefault="001511C2" w:rsidP="001511C2">
      <w:pPr>
        <w:rPr>
          <w:b/>
          <w:bCs/>
          <w:i/>
          <w:iCs/>
        </w:rPr>
      </w:pPr>
      <w:r w:rsidRPr="007008A9">
        <w:rPr>
          <w:b/>
          <w:bCs/>
          <w:i/>
          <w:iCs/>
        </w:rPr>
        <w:t>Court type</w:t>
      </w:r>
    </w:p>
    <w:p w14:paraId="1DC538C5" w14:textId="77777777" w:rsidR="001511C2" w:rsidRPr="00AB41DB" w:rsidRDefault="001511C2" w:rsidP="001511C2"/>
    <w:p w14:paraId="321FA845" w14:textId="127A7E47" w:rsidR="001511C2" w:rsidRPr="000330DB" w:rsidRDefault="001511C2" w:rsidP="001511C2">
      <w:bookmarkStart w:id="700" w:name="_Hlk63871452"/>
      <w:r w:rsidRPr="00AB41DB">
        <w:t xml:space="preserve">Most outdoor netball courts in </w:t>
      </w:r>
      <w:r w:rsidR="003A1A15">
        <w:t>Coventr</w:t>
      </w:r>
      <w:r w:rsidRPr="00AB41DB">
        <w:t xml:space="preserve">y have a macadam surface, with </w:t>
      </w:r>
      <w:r w:rsidR="00A303FF">
        <w:t>91</w:t>
      </w:r>
      <w:r w:rsidRPr="00AB41DB">
        <w:t xml:space="preserve"> being of this type and </w:t>
      </w:r>
      <w:r w:rsidR="00AB41DB" w:rsidRPr="00AB41DB">
        <w:t>5</w:t>
      </w:r>
      <w:r w:rsidR="00C55DEC">
        <w:t>4</w:t>
      </w:r>
      <w:r w:rsidRPr="00AB41DB">
        <w:t xml:space="preserve"> of these being available for community use. </w:t>
      </w:r>
      <w:bookmarkEnd w:id="700"/>
      <w:r w:rsidRPr="00AB41DB">
        <w:t xml:space="preserve">The estimated lifespan of a macadam </w:t>
      </w:r>
      <w:r w:rsidRPr="000330DB">
        <w:t xml:space="preserve">court is ten years, depending on levels of use and maintenance levels. </w:t>
      </w:r>
    </w:p>
    <w:p w14:paraId="03873C95" w14:textId="170AECAE" w:rsidR="001511C2" w:rsidRPr="000330DB" w:rsidRDefault="001511C2" w:rsidP="001511C2"/>
    <w:p w14:paraId="19268310" w14:textId="31BF238A" w:rsidR="00AB41DB" w:rsidRPr="000330DB" w:rsidRDefault="00AB41DB" w:rsidP="001511C2">
      <w:r w:rsidRPr="000330DB">
        <w:t xml:space="preserve">The </w:t>
      </w:r>
      <w:r w:rsidR="00A303FF">
        <w:t>four</w:t>
      </w:r>
      <w:r w:rsidRPr="000330DB">
        <w:t xml:space="preserve"> remaining courts have an artificial surface</w:t>
      </w:r>
      <w:r w:rsidR="00A303FF">
        <w:t xml:space="preserve">, with three </w:t>
      </w:r>
      <w:r w:rsidR="007008A9" w:rsidRPr="000330DB">
        <w:t>located at Hereward College</w:t>
      </w:r>
      <w:r w:rsidR="00A303FF">
        <w:t xml:space="preserve"> and one located at King Henry VIII School</w:t>
      </w:r>
      <w:r w:rsidR="000330DB" w:rsidRPr="000330DB">
        <w:t>.</w:t>
      </w:r>
      <w:r w:rsidR="00683C8A">
        <w:t xml:space="preserve"> </w:t>
      </w:r>
      <w:r w:rsidR="000330DB" w:rsidRPr="000330DB">
        <w:rPr>
          <w:bCs/>
          <w:szCs w:val="26"/>
        </w:rPr>
        <w:t>As with macadam courts, the estimated lifespan of an artificial court is ten years.</w:t>
      </w:r>
    </w:p>
    <w:p w14:paraId="49821A17" w14:textId="77777777" w:rsidR="001511C2" w:rsidRPr="001511C2" w:rsidRDefault="001511C2" w:rsidP="001511C2">
      <w:pPr>
        <w:rPr>
          <w:highlight w:val="yellow"/>
        </w:rPr>
      </w:pPr>
    </w:p>
    <w:p w14:paraId="36BE4615" w14:textId="77777777" w:rsidR="00C736BD" w:rsidRDefault="00C736BD" w:rsidP="001511C2">
      <w:pPr>
        <w:rPr>
          <w:b/>
          <w:bCs/>
          <w:i/>
          <w:iCs/>
        </w:rPr>
      </w:pPr>
    </w:p>
    <w:p w14:paraId="7E48CCDC" w14:textId="77777777" w:rsidR="00C736BD" w:rsidRDefault="00C736BD" w:rsidP="001511C2">
      <w:pPr>
        <w:rPr>
          <w:b/>
          <w:bCs/>
          <w:i/>
          <w:iCs/>
        </w:rPr>
      </w:pPr>
    </w:p>
    <w:p w14:paraId="644824C0" w14:textId="77777777" w:rsidR="00C736BD" w:rsidRDefault="00C736BD" w:rsidP="001511C2">
      <w:pPr>
        <w:rPr>
          <w:b/>
          <w:bCs/>
          <w:i/>
          <w:iCs/>
        </w:rPr>
      </w:pPr>
    </w:p>
    <w:p w14:paraId="05F9ECA8" w14:textId="77777777" w:rsidR="00C736BD" w:rsidRDefault="00C736BD" w:rsidP="001511C2">
      <w:pPr>
        <w:rPr>
          <w:b/>
          <w:bCs/>
          <w:i/>
          <w:iCs/>
        </w:rPr>
      </w:pPr>
    </w:p>
    <w:p w14:paraId="1917E61D" w14:textId="77777777" w:rsidR="00C736BD" w:rsidRDefault="00C736BD" w:rsidP="001511C2">
      <w:pPr>
        <w:rPr>
          <w:b/>
          <w:bCs/>
          <w:i/>
          <w:iCs/>
        </w:rPr>
      </w:pPr>
    </w:p>
    <w:p w14:paraId="1F2FCDB5" w14:textId="3428B797" w:rsidR="001511C2" w:rsidRPr="007008A9" w:rsidRDefault="00B11E4E" w:rsidP="001511C2">
      <w:pPr>
        <w:rPr>
          <w:b/>
          <w:bCs/>
          <w:i/>
          <w:iCs/>
        </w:rPr>
      </w:pPr>
      <w:r>
        <w:rPr>
          <w:b/>
          <w:bCs/>
          <w:i/>
          <w:iCs/>
        </w:rPr>
        <w:t>Sports</w:t>
      </w:r>
      <w:r w:rsidR="009F668C">
        <w:rPr>
          <w:b/>
          <w:bCs/>
          <w:i/>
          <w:iCs/>
        </w:rPr>
        <w:t xml:space="preserve"> </w:t>
      </w:r>
      <w:r>
        <w:rPr>
          <w:b/>
          <w:bCs/>
          <w:i/>
          <w:iCs/>
        </w:rPr>
        <w:t>lighting</w:t>
      </w:r>
    </w:p>
    <w:p w14:paraId="07F35B12" w14:textId="77777777" w:rsidR="001511C2" w:rsidRPr="001511C2" w:rsidRDefault="001511C2" w:rsidP="001511C2">
      <w:pPr>
        <w:rPr>
          <w:highlight w:val="yellow"/>
        </w:rPr>
      </w:pPr>
    </w:p>
    <w:p w14:paraId="1DF96B80" w14:textId="3B267A3D" w:rsidR="001511C2" w:rsidRPr="00B11E4E" w:rsidRDefault="001511C2" w:rsidP="001511C2">
      <w:r w:rsidRPr="00B11E4E">
        <w:t xml:space="preserve">Despite </w:t>
      </w:r>
      <w:r w:rsidR="00A303FF">
        <w:t>95</w:t>
      </w:r>
      <w:r w:rsidRPr="00B11E4E">
        <w:t xml:space="preserve"> outdoor netball courts being provided in </w:t>
      </w:r>
      <w:r w:rsidR="00B11E4E" w:rsidRPr="00B11E4E">
        <w:t>Coventry</w:t>
      </w:r>
      <w:r w:rsidRPr="00B11E4E">
        <w:t xml:space="preserve">, only </w:t>
      </w:r>
      <w:r w:rsidR="00B11E4E" w:rsidRPr="00B11E4E">
        <w:t>3</w:t>
      </w:r>
      <w:r w:rsidR="00A303FF">
        <w:t>6</w:t>
      </w:r>
      <w:r w:rsidRPr="00B11E4E">
        <w:t xml:space="preserve"> are serviced by </w:t>
      </w:r>
      <w:r w:rsidR="0031474D">
        <w:t>sports lighting</w:t>
      </w:r>
      <w:r w:rsidRPr="00B11E4E">
        <w:t xml:space="preserve">, with </w:t>
      </w:r>
      <w:r w:rsidR="00881746">
        <w:t>3</w:t>
      </w:r>
      <w:r w:rsidR="00A303FF">
        <w:t>1</w:t>
      </w:r>
      <w:r w:rsidRPr="00B11E4E">
        <w:t xml:space="preserve"> of these being available for community use. </w:t>
      </w:r>
      <w:bookmarkStart w:id="701" w:name="_Hlk63771959"/>
      <w:r w:rsidRPr="00B11E4E">
        <w:t xml:space="preserve">These are located at: </w:t>
      </w:r>
    </w:p>
    <w:p w14:paraId="049DDC8E" w14:textId="330E83D5" w:rsidR="001511C2" w:rsidRPr="00B11E4E" w:rsidRDefault="001511C2" w:rsidP="001511C2"/>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341"/>
      </w:tblGrid>
      <w:tr w:rsidR="00B11E4E" w:rsidRPr="00053A87" w14:paraId="434743C5" w14:textId="77777777" w:rsidTr="009F668C">
        <w:tc>
          <w:tcPr>
            <w:tcW w:w="4820" w:type="dxa"/>
          </w:tcPr>
          <w:p w14:paraId="695BF064" w14:textId="359F8C28" w:rsidR="00B11E4E" w:rsidRPr="009F668C" w:rsidRDefault="00F45245" w:rsidP="009F668C">
            <w:pPr>
              <w:pStyle w:val="ListParagraph"/>
              <w:numPr>
                <w:ilvl w:val="0"/>
                <w:numId w:val="53"/>
              </w:numPr>
            </w:pPr>
            <w:r w:rsidRPr="009F668C">
              <w:t>Bablake School</w:t>
            </w:r>
          </w:p>
        </w:tc>
        <w:tc>
          <w:tcPr>
            <w:tcW w:w="4341" w:type="dxa"/>
          </w:tcPr>
          <w:p w14:paraId="0722208C" w14:textId="6EF0EB94" w:rsidR="003574C5" w:rsidRPr="009F668C" w:rsidRDefault="00F45245" w:rsidP="0069619C">
            <w:pPr>
              <w:pStyle w:val="ListParagraph"/>
              <w:numPr>
                <w:ilvl w:val="0"/>
                <w:numId w:val="53"/>
              </w:numPr>
            </w:pPr>
            <w:r w:rsidRPr="009F668C">
              <w:t>King Henry VII School</w:t>
            </w:r>
          </w:p>
        </w:tc>
      </w:tr>
      <w:tr w:rsidR="00F45245" w:rsidRPr="00053A87" w14:paraId="239EC6B1" w14:textId="77777777" w:rsidTr="009F668C">
        <w:tc>
          <w:tcPr>
            <w:tcW w:w="4820" w:type="dxa"/>
          </w:tcPr>
          <w:p w14:paraId="1FFFBD27" w14:textId="2BCC2730" w:rsidR="003574C5" w:rsidRPr="009F668C" w:rsidRDefault="00F45245" w:rsidP="009F668C">
            <w:pPr>
              <w:pStyle w:val="ListParagraph"/>
              <w:numPr>
                <w:ilvl w:val="0"/>
                <w:numId w:val="53"/>
              </w:numPr>
            </w:pPr>
            <w:r w:rsidRPr="009F668C">
              <w:t>Caludon Castle Sports Centre</w:t>
            </w:r>
          </w:p>
        </w:tc>
        <w:tc>
          <w:tcPr>
            <w:tcW w:w="4341" w:type="dxa"/>
          </w:tcPr>
          <w:p w14:paraId="310839D1" w14:textId="2AA0A9FA" w:rsidR="00F45245" w:rsidRPr="009F668C" w:rsidRDefault="00053A87" w:rsidP="0069619C">
            <w:pPr>
              <w:pStyle w:val="ListParagraph"/>
              <w:numPr>
                <w:ilvl w:val="0"/>
                <w:numId w:val="53"/>
              </w:numPr>
            </w:pPr>
            <w:r w:rsidRPr="009F668C">
              <w:rPr>
                <w:rFonts w:cs="Arial"/>
                <w:color w:val="000000"/>
                <w:lang w:eastAsia="en-GB"/>
              </w:rPr>
              <w:t>Moat House Leisure Centre</w:t>
            </w:r>
          </w:p>
        </w:tc>
      </w:tr>
      <w:tr w:rsidR="00053A87" w:rsidRPr="00053A87" w14:paraId="1DAFB8DE" w14:textId="77777777" w:rsidTr="009F668C">
        <w:tc>
          <w:tcPr>
            <w:tcW w:w="4820" w:type="dxa"/>
          </w:tcPr>
          <w:p w14:paraId="1D393DE2" w14:textId="7C6F3D0E" w:rsidR="00053A87" w:rsidRPr="009F668C" w:rsidRDefault="00053A87" w:rsidP="009F668C">
            <w:pPr>
              <w:pStyle w:val="ListParagraph"/>
              <w:numPr>
                <w:ilvl w:val="0"/>
                <w:numId w:val="53"/>
              </w:numPr>
            </w:pPr>
            <w:r w:rsidRPr="009F668C">
              <w:t>Copsewood Community Sports Club</w:t>
            </w:r>
          </w:p>
        </w:tc>
        <w:tc>
          <w:tcPr>
            <w:tcW w:w="4341" w:type="dxa"/>
          </w:tcPr>
          <w:p w14:paraId="3807C8D1" w14:textId="015E908E" w:rsidR="00053A87" w:rsidRPr="009F668C" w:rsidRDefault="00053A87" w:rsidP="0069619C">
            <w:pPr>
              <w:pStyle w:val="ListParagraph"/>
              <w:numPr>
                <w:ilvl w:val="0"/>
                <w:numId w:val="53"/>
              </w:numPr>
            </w:pPr>
            <w:r w:rsidRPr="009F668C">
              <w:t>Sidney Stringer Academy</w:t>
            </w:r>
          </w:p>
        </w:tc>
      </w:tr>
      <w:tr w:rsidR="00053A87" w:rsidRPr="00053A87" w14:paraId="629505C8" w14:textId="77777777" w:rsidTr="009F668C">
        <w:tc>
          <w:tcPr>
            <w:tcW w:w="4820" w:type="dxa"/>
          </w:tcPr>
          <w:p w14:paraId="7953E64D" w14:textId="02B7DA09" w:rsidR="00053A87" w:rsidRPr="009F668C" w:rsidRDefault="00053A87" w:rsidP="009F668C">
            <w:pPr>
              <w:pStyle w:val="ListParagraph"/>
              <w:numPr>
                <w:ilvl w:val="0"/>
                <w:numId w:val="53"/>
              </w:numPr>
            </w:pPr>
            <w:r w:rsidRPr="009F668C">
              <w:t>Coundon Court School</w:t>
            </w:r>
          </w:p>
        </w:tc>
        <w:tc>
          <w:tcPr>
            <w:tcW w:w="4341" w:type="dxa"/>
          </w:tcPr>
          <w:p w14:paraId="22B70705" w14:textId="52864A9B" w:rsidR="00053A87" w:rsidRPr="009F668C" w:rsidRDefault="00053A87" w:rsidP="0069619C">
            <w:pPr>
              <w:pStyle w:val="ListParagraph"/>
              <w:numPr>
                <w:ilvl w:val="0"/>
                <w:numId w:val="53"/>
              </w:numPr>
            </w:pPr>
            <w:r w:rsidRPr="009F668C">
              <w:t xml:space="preserve">Stoke Park School </w:t>
            </w:r>
          </w:p>
        </w:tc>
      </w:tr>
      <w:tr w:rsidR="00053A87" w:rsidRPr="00053A87" w14:paraId="0F611F58" w14:textId="77777777" w:rsidTr="009F668C">
        <w:tc>
          <w:tcPr>
            <w:tcW w:w="4820" w:type="dxa"/>
          </w:tcPr>
          <w:p w14:paraId="0A0BC7FD" w14:textId="62342F9C" w:rsidR="00053A87" w:rsidRPr="009F668C" w:rsidRDefault="00053A87" w:rsidP="009F668C">
            <w:pPr>
              <w:pStyle w:val="ListParagraph"/>
              <w:numPr>
                <w:ilvl w:val="0"/>
                <w:numId w:val="53"/>
              </w:numPr>
            </w:pPr>
            <w:r w:rsidRPr="009F668C">
              <w:t>Coventry &amp; North Warwickshire Sports Club</w:t>
            </w:r>
          </w:p>
        </w:tc>
        <w:tc>
          <w:tcPr>
            <w:tcW w:w="4341" w:type="dxa"/>
          </w:tcPr>
          <w:p w14:paraId="0103F1D5" w14:textId="41245A15" w:rsidR="00053A87" w:rsidRPr="009F668C" w:rsidRDefault="00053A87" w:rsidP="0069619C">
            <w:pPr>
              <w:pStyle w:val="ListParagraph"/>
              <w:numPr>
                <w:ilvl w:val="0"/>
                <w:numId w:val="53"/>
              </w:numPr>
            </w:pPr>
            <w:r w:rsidRPr="009F668C">
              <w:t>University of Warwick (Westwoo</w:t>
            </w:r>
            <w:r w:rsidR="009F668C">
              <w:t>d</w:t>
            </w:r>
            <w:r w:rsidRPr="009F668C">
              <w:t>)</w:t>
            </w:r>
          </w:p>
        </w:tc>
      </w:tr>
      <w:tr w:rsidR="00053A87" w:rsidRPr="00053A87" w14:paraId="51C8192A" w14:textId="77777777" w:rsidTr="009F668C">
        <w:tc>
          <w:tcPr>
            <w:tcW w:w="4820" w:type="dxa"/>
          </w:tcPr>
          <w:p w14:paraId="1BFC37D5" w14:textId="07135130" w:rsidR="00053A87" w:rsidRPr="009F668C" w:rsidRDefault="00053A87" w:rsidP="009F668C">
            <w:pPr>
              <w:pStyle w:val="ListParagraph"/>
              <w:numPr>
                <w:ilvl w:val="0"/>
                <w:numId w:val="53"/>
              </w:numPr>
            </w:pPr>
            <w:r w:rsidRPr="009F668C">
              <w:t>Grace Academy Coventry</w:t>
            </w:r>
          </w:p>
        </w:tc>
        <w:tc>
          <w:tcPr>
            <w:tcW w:w="4341" w:type="dxa"/>
          </w:tcPr>
          <w:p w14:paraId="35F6A296" w14:textId="4C8E0D71" w:rsidR="00053A87" w:rsidRPr="009F668C" w:rsidRDefault="00053A87" w:rsidP="0069619C">
            <w:pPr>
              <w:pStyle w:val="ListParagraph"/>
              <w:numPr>
                <w:ilvl w:val="0"/>
                <w:numId w:val="54"/>
              </w:numPr>
            </w:pPr>
            <w:r w:rsidRPr="009F668C">
              <w:t>Xcel Leisure Centre</w:t>
            </w:r>
          </w:p>
        </w:tc>
      </w:tr>
      <w:tr w:rsidR="00053A87" w:rsidRPr="00053A87" w14:paraId="0ECDF2F9" w14:textId="77777777" w:rsidTr="009F668C">
        <w:tc>
          <w:tcPr>
            <w:tcW w:w="4820" w:type="dxa"/>
          </w:tcPr>
          <w:p w14:paraId="1818FED8" w14:textId="0B1E5CEE" w:rsidR="00053A87" w:rsidRPr="009F668C" w:rsidRDefault="00053A87" w:rsidP="009F668C">
            <w:pPr>
              <w:pStyle w:val="ListParagraph"/>
              <w:numPr>
                <w:ilvl w:val="0"/>
                <w:numId w:val="53"/>
              </w:numPr>
            </w:pPr>
            <w:r w:rsidRPr="009F668C">
              <w:t>Hereward College</w:t>
            </w:r>
          </w:p>
        </w:tc>
        <w:tc>
          <w:tcPr>
            <w:tcW w:w="4341" w:type="dxa"/>
          </w:tcPr>
          <w:p w14:paraId="11F5691B" w14:textId="77777777" w:rsidR="00053A87" w:rsidRPr="009F668C" w:rsidRDefault="00053A87" w:rsidP="00053A87"/>
        </w:tc>
      </w:tr>
      <w:bookmarkEnd w:id="701"/>
    </w:tbl>
    <w:p w14:paraId="522FA072" w14:textId="77777777" w:rsidR="00F626D2" w:rsidRDefault="00F626D2" w:rsidP="001511C2"/>
    <w:p w14:paraId="156814E7" w14:textId="2C65A31F" w:rsidR="00F45245" w:rsidRPr="00F45245" w:rsidRDefault="001511C2" w:rsidP="001511C2">
      <w:r w:rsidRPr="00F45245">
        <w:t xml:space="preserve">A lack of </w:t>
      </w:r>
      <w:r w:rsidR="0031474D">
        <w:t>sports lighting</w:t>
      </w:r>
      <w:r w:rsidRPr="00F45245">
        <w:t xml:space="preserve"> on netball courts is an issue nationwide, with England Netball’s national database (updated in April 2020) identifying that only 1,941 of 5,108 outdoor netball courts are </w:t>
      </w:r>
      <w:r w:rsidR="00707CF5">
        <w:t>sports</w:t>
      </w:r>
      <w:r w:rsidR="00683C8A">
        <w:t>-</w:t>
      </w:r>
      <w:r w:rsidRPr="00F45245">
        <w:t xml:space="preserve">lit throughout the Country (38%). </w:t>
      </w:r>
      <w:r w:rsidR="00F45245" w:rsidRPr="00F45245">
        <w:t xml:space="preserve">This is </w:t>
      </w:r>
      <w:r w:rsidR="00A303FF">
        <w:t>still higher</w:t>
      </w:r>
      <w:r w:rsidR="009F668C">
        <w:t xml:space="preserve"> than </w:t>
      </w:r>
      <w:r w:rsidR="00F45245" w:rsidRPr="00F45245">
        <w:t>the level identified across Coventry (</w:t>
      </w:r>
      <w:r w:rsidR="00A303FF">
        <w:t>3</w:t>
      </w:r>
      <w:r w:rsidR="00683C8A">
        <w:t>2</w:t>
      </w:r>
      <w:r w:rsidR="00F45245" w:rsidRPr="00F45245">
        <w:t>%)</w:t>
      </w:r>
      <w:r w:rsidR="00683C8A">
        <w:t xml:space="preserve">, suggesting that the City is </w:t>
      </w:r>
      <w:r w:rsidR="00A303FF">
        <w:t>particularly under-</w:t>
      </w:r>
      <w:r w:rsidR="00683C8A">
        <w:t xml:space="preserve">provided for. </w:t>
      </w:r>
    </w:p>
    <w:p w14:paraId="2D6CD0E9" w14:textId="77777777" w:rsidR="001511C2" w:rsidRPr="001511C2" w:rsidRDefault="001511C2" w:rsidP="001511C2">
      <w:pPr>
        <w:rPr>
          <w:highlight w:val="yellow"/>
        </w:rPr>
      </w:pPr>
    </w:p>
    <w:p w14:paraId="429733BD" w14:textId="0D3260A6" w:rsidR="001511C2" w:rsidRPr="001511C2" w:rsidRDefault="00A303FF" w:rsidP="001511C2">
      <w:pPr>
        <w:rPr>
          <w:highlight w:val="yellow"/>
        </w:rPr>
      </w:pPr>
      <w:r>
        <w:t>A</w:t>
      </w:r>
      <w:r w:rsidR="001511C2" w:rsidRPr="00707CF5">
        <w:t xml:space="preserve"> lack of </w:t>
      </w:r>
      <w:r w:rsidR="0031474D">
        <w:t>sports lighting</w:t>
      </w:r>
      <w:r w:rsidR="001511C2" w:rsidRPr="00707CF5">
        <w:t xml:space="preserve"> presents a key reason as to why many courts are unavailable for community use in the </w:t>
      </w:r>
      <w:r w:rsidR="00ED7AEB" w:rsidRPr="00707CF5">
        <w:t>City</w:t>
      </w:r>
      <w:r w:rsidR="001511C2" w:rsidRPr="00707CF5">
        <w:t>. Many providers of courts</w:t>
      </w:r>
      <w:r w:rsidR="009F668C">
        <w:t xml:space="preserve"> without sports lighting</w:t>
      </w:r>
      <w:r w:rsidR="001511C2" w:rsidRPr="00707CF5">
        <w:t xml:space="preserve"> state that making them available would </w:t>
      </w:r>
      <w:r w:rsidR="001511C2" w:rsidRPr="008651EF">
        <w:t xml:space="preserve">not be financially viable as usage would be significantly limited. This is evidenced by </w:t>
      </w:r>
      <w:r w:rsidR="00DC2FF4">
        <w:t>8</w:t>
      </w:r>
      <w:r w:rsidR="003F10AD">
        <w:t>7</w:t>
      </w:r>
      <w:r w:rsidR="001511C2" w:rsidRPr="008651EF">
        <w:t xml:space="preserve">% of </w:t>
      </w:r>
      <w:r w:rsidR="009F668C">
        <w:t>lit</w:t>
      </w:r>
      <w:r w:rsidR="001511C2" w:rsidRPr="008651EF">
        <w:t xml:space="preserve"> courts being available in contrast to </w:t>
      </w:r>
      <w:r w:rsidR="003F10AD">
        <w:t>2</w:t>
      </w:r>
      <w:r w:rsidR="00683C8A">
        <w:t>6</w:t>
      </w:r>
      <w:r w:rsidR="009F668C">
        <w:t>% of</w:t>
      </w:r>
      <w:r w:rsidR="001511C2" w:rsidRPr="008651EF">
        <w:t xml:space="preserve"> non-</w:t>
      </w:r>
      <w:r w:rsidR="009F668C">
        <w:t>lit</w:t>
      </w:r>
      <w:r w:rsidR="001511C2" w:rsidRPr="008651EF">
        <w:t xml:space="preserve"> courts</w:t>
      </w:r>
      <w:r w:rsidR="009F668C">
        <w:t xml:space="preserve">. </w:t>
      </w:r>
    </w:p>
    <w:p w14:paraId="3DA8C33C" w14:textId="77777777" w:rsidR="001511C2" w:rsidRPr="001511C2" w:rsidRDefault="001511C2" w:rsidP="001511C2">
      <w:pPr>
        <w:rPr>
          <w:highlight w:val="yellow"/>
        </w:rPr>
      </w:pPr>
    </w:p>
    <w:p w14:paraId="0E56AC04" w14:textId="0BB38D2E" w:rsidR="001511C2" w:rsidRPr="008651EF" w:rsidRDefault="001511C2" w:rsidP="001511C2">
      <w:pPr>
        <w:rPr>
          <w:b/>
          <w:bCs/>
          <w:i/>
          <w:iCs/>
        </w:rPr>
      </w:pPr>
      <w:r w:rsidRPr="008651EF">
        <w:rPr>
          <w:b/>
          <w:bCs/>
          <w:i/>
          <w:iCs/>
        </w:rPr>
        <w:t>Over</w:t>
      </w:r>
      <w:r w:rsidR="009F668C">
        <w:rPr>
          <w:b/>
          <w:bCs/>
          <w:i/>
          <w:iCs/>
        </w:rPr>
        <w:t xml:space="preserve"> </w:t>
      </w:r>
      <w:r w:rsidRPr="008651EF">
        <w:rPr>
          <w:b/>
          <w:bCs/>
          <w:i/>
          <w:iCs/>
        </w:rPr>
        <w:t>markings</w:t>
      </w:r>
    </w:p>
    <w:p w14:paraId="2E11D96A" w14:textId="77777777" w:rsidR="001511C2" w:rsidRPr="008651EF" w:rsidRDefault="001511C2" w:rsidP="001511C2"/>
    <w:p w14:paraId="7DCE87AD" w14:textId="77777777" w:rsidR="001511C2" w:rsidRPr="008651EF" w:rsidRDefault="001511C2" w:rsidP="001511C2">
      <w:r w:rsidRPr="008651EF">
        <w:t xml:space="preserve">Netball courts, particularly at school sites, are often over marked, predominately by tennis courts but also on occasion by basketball and/or football courts. Provision that is over marked tends to receive higher levels of use which can be detrimental to quality over time, as well as potentially causing capacity issues when there is external netball demand. </w:t>
      </w:r>
    </w:p>
    <w:p w14:paraId="773805AF" w14:textId="77777777" w:rsidR="001511C2" w:rsidRPr="001511C2" w:rsidRDefault="001511C2" w:rsidP="001511C2">
      <w:pPr>
        <w:rPr>
          <w:highlight w:val="yellow"/>
        </w:rPr>
      </w:pPr>
    </w:p>
    <w:p w14:paraId="72116653" w14:textId="4EBA8EBE" w:rsidR="001511C2" w:rsidRDefault="001511C2" w:rsidP="00C3511E">
      <w:r w:rsidRPr="00C3511E">
        <w:t xml:space="preserve">In </w:t>
      </w:r>
      <w:r w:rsidR="00C3511E" w:rsidRPr="00C3511E">
        <w:t>Coventry</w:t>
      </w:r>
      <w:r w:rsidRPr="00C3511E">
        <w:t xml:space="preserve">, all but </w:t>
      </w:r>
      <w:r w:rsidR="00EA496B">
        <w:t>six</w:t>
      </w:r>
      <w:r w:rsidRPr="00C3511E">
        <w:t xml:space="preserve"> of the courts are over marked. </w:t>
      </w:r>
      <w:bookmarkStart w:id="702" w:name="_Hlk63772008"/>
      <w:r w:rsidRPr="00C3511E">
        <w:t>The only standalone courts are</w:t>
      </w:r>
      <w:r w:rsidR="00C3511E" w:rsidRPr="00C3511E">
        <w:t xml:space="preserve"> located at Coventry &amp; North Warwickshire Sports Club</w:t>
      </w:r>
      <w:r w:rsidR="00EA496B">
        <w:t xml:space="preserve">, Copsewood Community Sports </w:t>
      </w:r>
      <w:r w:rsidR="009F668C">
        <w:t>&amp;</w:t>
      </w:r>
      <w:r w:rsidR="00EA496B">
        <w:t xml:space="preserve"> Social Club</w:t>
      </w:r>
      <w:r w:rsidR="00C3511E" w:rsidRPr="00C3511E">
        <w:t xml:space="preserve"> and Grace Academy Coventry. </w:t>
      </w:r>
    </w:p>
    <w:p w14:paraId="20EB1CAF" w14:textId="77777777" w:rsidR="0049500E" w:rsidRPr="00C3511E" w:rsidRDefault="0049500E" w:rsidP="00C3511E"/>
    <w:bookmarkEnd w:id="702"/>
    <w:p w14:paraId="39A4D530" w14:textId="77777777" w:rsidR="001511C2" w:rsidRPr="009F4D89" w:rsidRDefault="001511C2" w:rsidP="001511C2">
      <w:pPr>
        <w:rPr>
          <w:b/>
          <w:bCs/>
          <w:i/>
          <w:iCs/>
        </w:rPr>
      </w:pPr>
      <w:r w:rsidRPr="009F4D89">
        <w:rPr>
          <w:b/>
          <w:bCs/>
          <w:i/>
          <w:iCs/>
        </w:rPr>
        <w:t>Quality</w:t>
      </w:r>
    </w:p>
    <w:p w14:paraId="03936F81" w14:textId="77777777" w:rsidR="001511C2" w:rsidRPr="009F4D89" w:rsidRDefault="001511C2" w:rsidP="001511C2"/>
    <w:p w14:paraId="4A294BE7" w14:textId="77777777" w:rsidR="001511C2" w:rsidRPr="009F4D89" w:rsidRDefault="001511C2" w:rsidP="001511C2">
      <w:r w:rsidRPr="009F4D89">
        <w:t xml:space="preserve">The quality of netball courts has been informed through non-technical site assessments and consultation with providers to assign each court a rating of good, standard or poor. Key aspects informing the findings include surface quality, grip underfoot, line marking quality, evenness and evidence of inappropriate use (e.g. vandalism and/or littering). </w:t>
      </w:r>
    </w:p>
    <w:p w14:paraId="2D51C4EB" w14:textId="77777777" w:rsidR="001511C2" w:rsidRPr="009F4D89" w:rsidRDefault="001511C2" w:rsidP="001511C2"/>
    <w:p w14:paraId="34FC49B5" w14:textId="77777777" w:rsidR="001511C2" w:rsidRPr="009F4D89" w:rsidRDefault="001511C2" w:rsidP="001511C2">
      <w:r w:rsidRPr="009F4D89">
        <w:t>For the full assessment criteria, please refer to Appendix 2.</w:t>
      </w:r>
    </w:p>
    <w:p w14:paraId="4DA47287" w14:textId="77777777" w:rsidR="001511C2" w:rsidRPr="009F4D89" w:rsidRDefault="001511C2" w:rsidP="001511C2"/>
    <w:p w14:paraId="73622483" w14:textId="28654389" w:rsidR="00410789" w:rsidRDefault="001511C2" w:rsidP="001511C2">
      <w:bookmarkStart w:id="703" w:name="_Hlk111722292"/>
      <w:r w:rsidRPr="009F4D89">
        <w:t xml:space="preserve">Of the courts in </w:t>
      </w:r>
      <w:r w:rsidR="009F4D89" w:rsidRPr="009F4D89">
        <w:t>Coventr</w:t>
      </w:r>
      <w:r w:rsidRPr="009F4D89">
        <w:t xml:space="preserve">y, </w:t>
      </w:r>
      <w:r w:rsidR="003F10AD">
        <w:t>22</w:t>
      </w:r>
      <w:r w:rsidRPr="009F4D89">
        <w:t xml:space="preserve"> are assessed as good quality, 3</w:t>
      </w:r>
      <w:r w:rsidR="003F10AD">
        <w:t>9</w:t>
      </w:r>
      <w:r w:rsidRPr="009F4D89">
        <w:t xml:space="preserve"> as standard quality and </w:t>
      </w:r>
      <w:r w:rsidR="003F10AD">
        <w:t>34</w:t>
      </w:r>
      <w:r w:rsidRPr="009F4D89">
        <w:t xml:space="preserve"> as poor quality. </w:t>
      </w:r>
      <w:bookmarkEnd w:id="703"/>
      <w:r w:rsidR="009F668C">
        <w:t>A total of 1</w:t>
      </w:r>
      <w:r w:rsidR="007165A5">
        <w:t>8</w:t>
      </w:r>
      <w:r w:rsidRPr="009F4D89">
        <w:t xml:space="preserve"> of the good quality courts are available for community use, compared to 2</w:t>
      </w:r>
      <w:r w:rsidR="003F10AD">
        <w:t>6</w:t>
      </w:r>
      <w:r w:rsidRPr="009F4D89">
        <w:t xml:space="preserve"> of the standard quality courts and </w:t>
      </w:r>
      <w:r w:rsidR="007165A5">
        <w:t>20</w:t>
      </w:r>
      <w:r w:rsidRPr="009F4D89">
        <w:t xml:space="preserve"> of the poor quality courts. </w:t>
      </w:r>
    </w:p>
    <w:p w14:paraId="45AEADBC" w14:textId="77777777" w:rsidR="00EA496B" w:rsidRDefault="00EA496B" w:rsidP="001511C2"/>
    <w:p w14:paraId="6AA0D65F" w14:textId="77777777" w:rsidR="00C736BD" w:rsidRDefault="00C736BD" w:rsidP="001511C2">
      <w:pPr>
        <w:rPr>
          <w:i/>
          <w:iCs/>
        </w:rPr>
      </w:pPr>
    </w:p>
    <w:p w14:paraId="1D4F8645" w14:textId="77777777" w:rsidR="00C736BD" w:rsidRDefault="00C736BD" w:rsidP="001511C2">
      <w:pPr>
        <w:rPr>
          <w:i/>
          <w:iCs/>
        </w:rPr>
      </w:pPr>
    </w:p>
    <w:p w14:paraId="13688681" w14:textId="77777777" w:rsidR="00C736BD" w:rsidRDefault="00C736BD" w:rsidP="001511C2">
      <w:pPr>
        <w:rPr>
          <w:i/>
          <w:iCs/>
        </w:rPr>
      </w:pPr>
    </w:p>
    <w:p w14:paraId="1AD1C36D" w14:textId="77777777" w:rsidR="00C736BD" w:rsidRDefault="00C736BD" w:rsidP="001511C2">
      <w:pPr>
        <w:rPr>
          <w:i/>
          <w:iCs/>
        </w:rPr>
      </w:pPr>
    </w:p>
    <w:p w14:paraId="2BA6B592" w14:textId="77777777" w:rsidR="00C736BD" w:rsidRDefault="00C736BD" w:rsidP="001511C2">
      <w:pPr>
        <w:rPr>
          <w:i/>
          <w:iCs/>
        </w:rPr>
      </w:pPr>
    </w:p>
    <w:p w14:paraId="7DDFB29A" w14:textId="77777777" w:rsidR="00C736BD" w:rsidRDefault="00C736BD" w:rsidP="001511C2">
      <w:pPr>
        <w:rPr>
          <w:i/>
          <w:iCs/>
        </w:rPr>
      </w:pPr>
    </w:p>
    <w:p w14:paraId="1D1573D4" w14:textId="77777777" w:rsidR="00C736BD" w:rsidRDefault="00C736BD" w:rsidP="001511C2">
      <w:pPr>
        <w:rPr>
          <w:i/>
          <w:iCs/>
        </w:rPr>
      </w:pPr>
    </w:p>
    <w:p w14:paraId="419403EC" w14:textId="09D3CABD" w:rsidR="001511C2" w:rsidRPr="00410789" w:rsidRDefault="001511C2" w:rsidP="001511C2">
      <w:pPr>
        <w:rPr>
          <w:highlight w:val="yellow"/>
        </w:rPr>
      </w:pPr>
      <w:r w:rsidRPr="00410789">
        <w:rPr>
          <w:i/>
          <w:iCs/>
        </w:rPr>
        <w:t>Table 1</w:t>
      </w:r>
      <w:r w:rsidR="00410789" w:rsidRPr="00410789">
        <w:rPr>
          <w:i/>
          <w:iCs/>
        </w:rPr>
        <w:t>1</w:t>
      </w:r>
      <w:r w:rsidRPr="00410789">
        <w:rPr>
          <w:i/>
          <w:iCs/>
        </w:rPr>
        <w:t>.4: Quality of community available courts</w:t>
      </w:r>
    </w:p>
    <w:p w14:paraId="66675E62" w14:textId="77777777" w:rsidR="001511C2" w:rsidRPr="00410789" w:rsidRDefault="001511C2" w:rsidP="001511C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54"/>
        <w:gridCol w:w="2255"/>
        <w:gridCol w:w="2255"/>
        <w:gridCol w:w="2255"/>
      </w:tblGrid>
      <w:tr w:rsidR="001511C2" w:rsidRPr="00410789" w14:paraId="6AA3B741" w14:textId="77777777" w:rsidTr="00622327">
        <w:trPr>
          <w:cantSplit/>
          <w:trHeight w:val="64"/>
          <w:tblHeader/>
        </w:trPr>
        <w:tc>
          <w:tcPr>
            <w:tcW w:w="1250" w:type="pct"/>
            <w:vMerge w:val="restart"/>
            <w:tcBorders>
              <w:top w:val="single" w:sz="4" w:space="0" w:color="auto"/>
              <w:left w:val="single" w:sz="4" w:space="0" w:color="auto"/>
              <w:right w:val="single" w:sz="4" w:space="0" w:color="auto"/>
            </w:tcBorders>
            <w:shd w:val="clear" w:color="auto" w:fill="DEEAF6" w:themeFill="accent1" w:themeFillTint="33"/>
          </w:tcPr>
          <w:p w14:paraId="269CB3CA" w14:textId="77777777" w:rsidR="001511C2" w:rsidRPr="00410789" w:rsidRDefault="001511C2" w:rsidP="009F4D89">
            <w:pPr>
              <w:spacing w:before="40"/>
              <w:ind w:left="79"/>
              <w:rPr>
                <w:rFonts w:eastAsia="Arial Unicode MS"/>
                <w:b/>
                <w:bCs/>
                <w:sz w:val="20"/>
                <w:szCs w:val="22"/>
              </w:rPr>
            </w:pPr>
            <w:bookmarkStart w:id="704" w:name="_Hlk63771231"/>
            <w:r w:rsidRPr="00410789">
              <w:rPr>
                <w:rFonts w:eastAsia="Arial Unicode MS"/>
                <w:b/>
                <w:bCs/>
                <w:sz w:val="20"/>
                <w:szCs w:val="22"/>
              </w:rPr>
              <w:lastRenderedPageBreak/>
              <w:t>Community use</w:t>
            </w:r>
          </w:p>
        </w:tc>
        <w:tc>
          <w:tcPr>
            <w:tcW w:w="3750" w:type="pct"/>
            <w:gridSpan w:val="3"/>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4AA0C38" w14:textId="77777777" w:rsidR="001511C2" w:rsidRPr="00410789" w:rsidRDefault="001511C2" w:rsidP="009F4D89">
            <w:pPr>
              <w:spacing w:before="40"/>
              <w:ind w:left="79"/>
              <w:jc w:val="center"/>
              <w:rPr>
                <w:rFonts w:eastAsia="Arial Unicode MS"/>
                <w:b/>
                <w:bCs/>
                <w:sz w:val="20"/>
                <w:szCs w:val="22"/>
              </w:rPr>
            </w:pPr>
            <w:r w:rsidRPr="00410789">
              <w:rPr>
                <w:rFonts w:eastAsia="Arial Unicode MS"/>
                <w:b/>
                <w:bCs/>
                <w:sz w:val="20"/>
                <w:szCs w:val="22"/>
              </w:rPr>
              <w:t>Quality</w:t>
            </w:r>
          </w:p>
        </w:tc>
      </w:tr>
      <w:tr w:rsidR="001511C2" w:rsidRPr="00410789" w14:paraId="31FB9E37" w14:textId="77777777" w:rsidTr="00622327">
        <w:trPr>
          <w:cantSplit/>
          <w:trHeight w:val="64"/>
          <w:tblHeader/>
        </w:trPr>
        <w:tc>
          <w:tcPr>
            <w:tcW w:w="1250" w:type="pct"/>
            <w:vMerge/>
            <w:tcBorders>
              <w:left w:val="single" w:sz="4" w:space="0" w:color="auto"/>
              <w:bottom w:val="single" w:sz="4" w:space="0" w:color="auto"/>
              <w:right w:val="single" w:sz="4" w:space="0" w:color="auto"/>
            </w:tcBorders>
            <w:shd w:val="clear" w:color="auto" w:fill="DEEAF6" w:themeFill="accent1" w:themeFillTint="33"/>
          </w:tcPr>
          <w:p w14:paraId="25BA1C92" w14:textId="77777777" w:rsidR="001511C2" w:rsidRPr="00410789" w:rsidRDefault="001511C2" w:rsidP="009F4D89">
            <w:pPr>
              <w:spacing w:before="40"/>
              <w:ind w:left="79"/>
              <w:rPr>
                <w:rFonts w:eastAsia="Arial Unicode MS"/>
                <w:b/>
                <w:bCs/>
                <w:sz w:val="20"/>
                <w:szCs w:val="22"/>
              </w:rPr>
            </w:pPr>
          </w:p>
        </w:tc>
        <w:tc>
          <w:tcPr>
            <w:tcW w:w="1250" w:type="pct"/>
            <w:tcBorders>
              <w:top w:val="single" w:sz="4" w:space="0" w:color="auto"/>
              <w:left w:val="single" w:sz="4" w:space="0" w:color="auto"/>
              <w:bottom w:val="single" w:sz="4" w:space="0" w:color="auto"/>
              <w:right w:val="single" w:sz="4" w:space="0" w:color="auto"/>
            </w:tcBorders>
            <w:shd w:val="clear" w:color="auto" w:fill="00FF00"/>
            <w:hideMark/>
          </w:tcPr>
          <w:p w14:paraId="6FE6CC5A" w14:textId="77777777" w:rsidR="001511C2" w:rsidRPr="00410789" w:rsidRDefault="001511C2" w:rsidP="009F4D89">
            <w:pPr>
              <w:spacing w:before="40"/>
              <w:ind w:left="79"/>
              <w:jc w:val="center"/>
              <w:rPr>
                <w:rFonts w:eastAsia="Arial Unicode MS"/>
                <w:b/>
                <w:bCs/>
                <w:sz w:val="20"/>
                <w:szCs w:val="22"/>
              </w:rPr>
            </w:pPr>
            <w:r w:rsidRPr="00410789">
              <w:rPr>
                <w:rFonts w:eastAsia="Arial Unicode MS"/>
                <w:b/>
                <w:bCs/>
                <w:sz w:val="20"/>
                <w:szCs w:val="22"/>
              </w:rPr>
              <w:t>Good</w:t>
            </w:r>
          </w:p>
        </w:tc>
        <w:tc>
          <w:tcPr>
            <w:tcW w:w="1250" w:type="pct"/>
            <w:tcBorders>
              <w:top w:val="single" w:sz="4" w:space="0" w:color="auto"/>
              <w:left w:val="single" w:sz="4" w:space="0" w:color="auto"/>
              <w:bottom w:val="single" w:sz="4" w:space="0" w:color="auto"/>
              <w:right w:val="single" w:sz="4" w:space="0" w:color="auto"/>
            </w:tcBorders>
            <w:shd w:val="clear" w:color="auto" w:fill="FFC000"/>
            <w:hideMark/>
          </w:tcPr>
          <w:p w14:paraId="043A8532" w14:textId="77777777" w:rsidR="001511C2" w:rsidRPr="00410789" w:rsidRDefault="001511C2" w:rsidP="009F4D89">
            <w:pPr>
              <w:spacing w:before="40"/>
              <w:ind w:left="79"/>
              <w:jc w:val="center"/>
              <w:rPr>
                <w:rFonts w:eastAsia="Arial Unicode MS"/>
                <w:b/>
                <w:bCs/>
                <w:sz w:val="20"/>
                <w:szCs w:val="22"/>
              </w:rPr>
            </w:pPr>
            <w:r w:rsidRPr="00410789">
              <w:rPr>
                <w:rFonts w:eastAsia="Arial Unicode MS"/>
                <w:b/>
                <w:bCs/>
                <w:sz w:val="20"/>
                <w:szCs w:val="22"/>
              </w:rPr>
              <w:t>Standard</w:t>
            </w:r>
          </w:p>
        </w:tc>
        <w:tc>
          <w:tcPr>
            <w:tcW w:w="1250" w:type="pct"/>
            <w:tcBorders>
              <w:top w:val="single" w:sz="4" w:space="0" w:color="auto"/>
              <w:left w:val="single" w:sz="4" w:space="0" w:color="auto"/>
              <w:bottom w:val="single" w:sz="4" w:space="0" w:color="auto"/>
              <w:right w:val="single" w:sz="4" w:space="0" w:color="auto"/>
            </w:tcBorders>
            <w:shd w:val="clear" w:color="auto" w:fill="FF0000"/>
            <w:hideMark/>
          </w:tcPr>
          <w:p w14:paraId="5414833D" w14:textId="77777777" w:rsidR="001511C2" w:rsidRPr="00410789" w:rsidRDefault="001511C2" w:rsidP="009F4D89">
            <w:pPr>
              <w:spacing w:before="40"/>
              <w:ind w:left="79"/>
              <w:jc w:val="center"/>
              <w:rPr>
                <w:rFonts w:eastAsia="Arial Unicode MS"/>
                <w:b/>
                <w:bCs/>
                <w:sz w:val="20"/>
                <w:szCs w:val="22"/>
              </w:rPr>
            </w:pPr>
            <w:r w:rsidRPr="00410789">
              <w:rPr>
                <w:rFonts w:eastAsia="Arial Unicode MS"/>
                <w:b/>
                <w:bCs/>
                <w:sz w:val="20"/>
                <w:szCs w:val="22"/>
              </w:rPr>
              <w:t>Poor</w:t>
            </w:r>
          </w:p>
        </w:tc>
      </w:tr>
      <w:tr w:rsidR="001511C2" w:rsidRPr="00410789" w14:paraId="73D5EB5D" w14:textId="77777777" w:rsidTr="00622327">
        <w:trPr>
          <w:trHeight w:val="96"/>
        </w:trPr>
        <w:tc>
          <w:tcPr>
            <w:tcW w:w="1250" w:type="pct"/>
            <w:tcBorders>
              <w:top w:val="single" w:sz="4" w:space="0" w:color="auto"/>
              <w:left w:val="single" w:sz="4" w:space="0" w:color="auto"/>
              <w:bottom w:val="single" w:sz="4" w:space="0" w:color="auto"/>
              <w:right w:val="single" w:sz="4" w:space="0" w:color="auto"/>
            </w:tcBorders>
          </w:tcPr>
          <w:p w14:paraId="1CF182C4" w14:textId="77777777" w:rsidR="001511C2" w:rsidRPr="00410789" w:rsidRDefault="001511C2" w:rsidP="009F4D89">
            <w:pPr>
              <w:spacing w:before="40"/>
              <w:ind w:left="79"/>
              <w:rPr>
                <w:sz w:val="20"/>
                <w:szCs w:val="22"/>
              </w:rPr>
            </w:pPr>
            <w:r w:rsidRPr="00410789">
              <w:rPr>
                <w:sz w:val="20"/>
                <w:szCs w:val="22"/>
              </w:rPr>
              <w:t>Available</w:t>
            </w:r>
          </w:p>
        </w:tc>
        <w:tc>
          <w:tcPr>
            <w:tcW w:w="1250" w:type="pct"/>
            <w:tcBorders>
              <w:top w:val="single" w:sz="4" w:space="0" w:color="auto"/>
              <w:left w:val="single" w:sz="4" w:space="0" w:color="auto"/>
              <w:bottom w:val="single" w:sz="4" w:space="0" w:color="auto"/>
              <w:right w:val="single" w:sz="4" w:space="0" w:color="auto"/>
            </w:tcBorders>
          </w:tcPr>
          <w:p w14:paraId="78326A6C" w14:textId="75BDEABF" w:rsidR="001511C2" w:rsidRPr="00410789" w:rsidRDefault="00410789" w:rsidP="009F4D89">
            <w:pPr>
              <w:spacing w:before="40"/>
              <w:ind w:left="79"/>
              <w:jc w:val="center"/>
              <w:rPr>
                <w:sz w:val="20"/>
                <w:szCs w:val="22"/>
              </w:rPr>
            </w:pPr>
            <w:r w:rsidRPr="00410789">
              <w:rPr>
                <w:sz w:val="20"/>
                <w:szCs w:val="22"/>
              </w:rPr>
              <w:t>1</w:t>
            </w:r>
            <w:r w:rsidR="007165A5">
              <w:rPr>
                <w:sz w:val="20"/>
                <w:szCs w:val="22"/>
              </w:rPr>
              <w:t>8</w:t>
            </w:r>
          </w:p>
        </w:tc>
        <w:tc>
          <w:tcPr>
            <w:tcW w:w="1250" w:type="pct"/>
            <w:tcBorders>
              <w:top w:val="single" w:sz="4" w:space="0" w:color="auto"/>
              <w:left w:val="single" w:sz="4" w:space="0" w:color="auto"/>
              <w:bottom w:val="single" w:sz="4" w:space="0" w:color="auto"/>
              <w:right w:val="single" w:sz="4" w:space="0" w:color="auto"/>
            </w:tcBorders>
          </w:tcPr>
          <w:p w14:paraId="4129AD8A" w14:textId="3A19056E" w:rsidR="001511C2" w:rsidRPr="00410789" w:rsidRDefault="00410789" w:rsidP="009F4D89">
            <w:pPr>
              <w:spacing w:before="40"/>
              <w:ind w:left="79"/>
              <w:jc w:val="center"/>
              <w:rPr>
                <w:sz w:val="20"/>
                <w:szCs w:val="22"/>
              </w:rPr>
            </w:pPr>
            <w:r w:rsidRPr="00410789">
              <w:rPr>
                <w:sz w:val="20"/>
                <w:szCs w:val="22"/>
              </w:rPr>
              <w:t>2</w:t>
            </w:r>
            <w:r w:rsidR="003F10AD">
              <w:rPr>
                <w:sz w:val="20"/>
                <w:szCs w:val="22"/>
              </w:rPr>
              <w:t>6</w:t>
            </w:r>
          </w:p>
        </w:tc>
        <w:tc>
          <w:tcPr>
            <w:tcW w:w="1250" w:type="pct"/>
            <w:tcBorders>
              <w:top w:val="single" w:sz="4" w:space="0" w:color="auto"/>
              <w:left w:val="single" w:sz="4" w:space="0" w:color="auto"/>
              <w:bottom w:val="single" w:sz="4" w:space="0" w:color="auto"/>
              <w:right w:val="single" w:sz="4" w:space="0" w:color="auto"/>
            </w:tcBorders>
          </w:tcPr>
          <w:p w14:paraId="76F36E28" w14:textId="67C789EC" w:rsidR="001511C2" w:rsidRPr="00410789" w:rsidRDefault="007165A5" w:rsidP="009F4D89">
            <w:pPr>
              <w:spacing w:before="40"/>
              <w:ind w:left="79"/>
              <w:jc w:val="center"/>
              <w:rPr>
                <w:sz w:val="20"/>
                <w:szCs w:val="22"/>
              </w:rPr>
            </w:pPr>
            <w:r>
              <w:rPr>
                <w:sz w:val="20"/>
                <w:szCs w:val="22"/>
              </w:rPr>
              <w:t>20</w:t>
            </w:r>
          </w:p>
        </w:tc>
      </w:tr>
      <w:tr w:rsidR="001511C2" w:rsidRPr="00410789" w14:paraId="72D75493" w14:textId="77777777" w:rsidTr="00622327">
        <w:trPr>
          <w:trHeight w:val="96"/>
        </w:trPr>
        <w:tc>
          <w:tcPr>
            <w:tcW w:w="1250" w:type="pct"/>
            <w:tcBorders>
              <w:top w:val="single" w:sz="4" w:space="0" w:color="auto"/>
              <w:left w:val="single" w:sz="4" w:space="0" w:color="auto"/>
              <w:bottom w:val="single" w:sz="4" w:space="0" w:color="auto"/>
              <w:right w:val="single" w:sz="4" w:space="0" w:color="auto"/>
            </w:tcBorders>
          </w:tcPr>
          <w:p w14:paraId="70B35248" w14:textId="77777777" w:rsidR="001511C2" w:rsidRPr="00410789" w:rsidRDefault="001511C2" w:rsidP="009F4D89">
            <w:pPr>
              <w:spacing w:before="40"/>
              <w:ind w:left="79"/>
              <w:rPr>
                <w:sz w:val="20"/>
                <w:szCs w:val="22"/>
              </w:rPr>
            </w:pPr>
            <w:r w:rsidRPr="00410789">
              <w:rPr>
                <w:sz w:val="20"/>
                <w:szCs w:val="22"/>
              </w:rPr>
              <w:t>Unavailable</w:t>
            </w:r>
          </w:p>
        </w:tc>
        <w:tc>
          <w:tcPr>
            <w:tcW w:w="1250" w:type="pct"/>
            <w:tcBorders>
              <w:top w:val="single" w:sz="4" w:space="0" w:color="auto"/>
              <w:left w:val="single" w:sz="4" w:space="0" w:color="auto"/>
              <w:bottom w:val="single" w:sz="4" w:space="0" w:color="auto"/>
              <w:right w:val="single" w:sz="4" w:space="0" w:color="auto"/>
            </w:tcBorders>
          </w:tcPr>
          <w:p w14:paraId="2A688BF8" w14:textId="6184D496" w:rsidR="001511C2" w:rsidRPr="00410789" w:rsidRDefault="007165A5" w:rsidP="009F4D89">
            <w:pPr>
              <w:spacing w:before="40"/>
              <w:ind w:left="79"/>
              <w:jc w:val="center"/>
              <w:rPr>
                <w:sz w:val="20"/>
                <w:szCs w:val="22"/>
              </w:rPr>
            </w:pPr>
            <w:r>
              <w:rPr>
                <w:sz w:val="20"/>
                <w:szCs w:val="22"/>
              </w:rPr>
              <w:t>4</w:t>
            </w:r>
          </w:p>
        </w:tc>
        <w:tc>
          <w:tcPr>
            <w:tcW w:w="1250" w:type="pct"/>
            <w:tcBorders>
              <w:top w:val="single" w:sz="4" w:space="0" w:color="auto"/>
              <w:left w:val="single" w:sz="4" w:space="0" w:color="auto"/>
              <w:bottom w:val="single" w:sz="4" w:space="0" w:color="auto"/>
              <w:right w:val="single" w:sz="4" w:space="0" w:color="auto"/>
            </w:tcBorders>
          </w:tcPr>
          <w:p w14:paraId="07CE6DA8" w14:textId="2162912A" w:rsidR="001511C2" w:rsidRPr="00410789" w:rsidRDefault="000656A6" w:rsidP="009F4D89">
            <w:pPr>
              <w:spacing w:before="40"/>
              <w:ind w:left="79"/>
              <w:jc w:val="center"/>
              <w:rPr>
                <w:sz w:val="20"/>
                <w:szCs w:val="22"/>
              </w:rPr>
            </w:pPr>
            <w:r>
              <w:rPr>
                <w:sz w:val="20"/>
                <w:szCs w:val="22"/>
              </w:rPr>
              <w:t>1</w:t>
            </w:r>
            <w:r w:rsidR="003F10AD">
              <w:rPr>
                <w:sz w:val="20"/>
                <w:szCs w:val="22"/>
              </w:rPr>
              <w:t>3</w:t>
            </w:r>
          </w:p>
        </w:tc>
        <w:tc>
          <w:tcPr>
            <w:tcW w:w="1250" w:type="pct"/>
            <w:tcBorders>
              <w:top w:val="single" w:sz="4" w:space="0" w:color="auto"/>
              <w:left w:val="single" w:sz="4" w:space="0" w:color="auto"/>
              <w:bottom w:val="single" w:sz="4" w:space="0" w:color="auto"/>
              <w:right w:val="single" w:sz="4" w:space="0" w:color="auto"/>
            </w:tcBorders>
          </w:tcPr>
          <w:p w14:paraId="1551813A" w14:textId="2A8B97F1" w:rsidR="001511C2" w:rsidRPr="00410789" w:rsidRDefault="00410789" w:rsidP="009F4D89">
            <w:pPr>
              <w:spacing w:before="40"/>
              <w:ind w:left="79"/>
              <w:jc w:val="center"/>
              <w:rPr>
                <w:sz w:val="20"/>
                <w:szCs w:val="22"/>
              </w:rPr>
            </w:pPr>
            <w:r w:rsidRPr="00410789">
              <w:rPr>
                <w:sz w:val="20"/>
                <w:szCs w:val="22"/>
              </w:rPr>
              <w:t>1</w:t>
            </w:r>
            <w:r w:rsidR="007165A5">
              <w:rPr>
                <w:sz w:val="20"/>
                <w:szCs w:val="22"/>
              </w:rPr>
              <w:t>4</w:t>
            </w:r>
          </w:p>
        </w:tc>
      </w:tr>
      <w:tr w:rsidR="001511C2" w:rsidRPr="009F4D89" w14:paraId="316A9598" w14:textId="77777777" w:rsidTr="00622327">
        <w:trPr>
          <w:trHeight w:val="96"/>
        </w:trPr>
        <w:tc>
          <w:tcPr>
            <w:tcW w:w="1250" w:type="pct"/>
            <w:tcBorders>
              <w:top w:val="single" w:sz="4" w:space="0" w:color="auto"/>
              <w:left w:val="single" w:sz="4" w:space="0" w:color="auto"/>
              <w:bottom w:val="single" w:sz="4" w:space="0" w:color="auto"/>
              <w:right w:val="single" w:sz="4" w:space="0" w:color="auto"/>
            </w:tcBorders>
          </w:tcPr>
          <w:p w14:paraId="49D488AF" w14:textId="77777777" w:rsidR="001511C2" w:rsidRPr="00410789" w:rsidRDefault="001511C2" w:rsidP="009F4D89">
            <w:pPr>
              <w:spacing w:before="40"/>
              <w:ind w:left="79"/>
              <w:rPr>
                <w:b/>
                <w:bCs/>
                <w:sz w:val="20"/>
                <w:szCs w:val="22"/>
              </w:rPr>
            </w:pPr>
            <w:r w:rsidRPr="00410789">
              <w:rPr>
                <w:b/>
                <w:bCs/>
                <w:sz w:val="20"/>
                <w:szCs w:val="22"/>
              </w:rPr>
              <w:t>Total</w:t>
            </w:r>
          </w:p>
        </w:tc>
        <w:tc>
          <w:tcPr>
            <w:tcW w:w="1250" w:type="pct"/>
            <w:tcBorders>
              <w:top w:val="single" w:sz="4" w:space="0" w:color="auto"/>
              <w:left w:val="single" w:sz="4" w:space="0" w:color="auto"/>
              <w:bottom w:val="single" w:sz="4" w:space="0" w:color="auto"/>
              <w:right w:val="single" w:sz="4" w:space="0" w:color="auto"/>
            </w:tcBorders>
          </w:tcPr>
          <w:p w14:paraId="798C7005" w14:textId="67296C06" w:rsidR="001511C2" w:rsidRPr="00410789" w:rsidRDefault="003F10AD" w:rsidP="009F4D89">
            <w:pPr>
              <w:spacing w:before="40"/>
              <w:ind w:left="79"/>
              <w:jc w:val="center"/>
              <w:rPr>
                <w:b/>
                <w:bCs/>
                <w:sz w:val="20"/>
                <w:szCs w:val="22"/>
              </w:rPr>
            </w:pPr>
            <w:r>
              <w:rPr>
                <w:b/>
                <w:bCs/>
                <w:sz w:val="20"/>
                <w:szCs w:val="22"/>
              </w:rPr>
              <w:t>22</w:t>
            </w:r>
          </w:p>
        </w:tc>
        <w:tc>
          <w:tcPr>
            <w:tcW w:w="1250" w:type="pct"/>
            <w:tcBorders>
              <w:top w:val="single" w:sz="4" w:space="0" w:color="auto"/>
              <w:left w:val="single" w:sz="4" w:space="0" w:color="auto"/>
              <w:bottom w:val="single" w:sz="4" w:space="0" w:color="auto"/>
              <w:right w:val="single" w:sz="4" w:space="0" w:color="auto"/>
            </w:tcBorders>
          </w:tcPr>
          <w:p w14:paraId="1BB276D7" w14:textId="08BCEC2A" w:rsidR="001511C2" w:rsidRPr="00410789" w:rsidRDefault="00410789" w:rsidP="009F4D89">
            <w:pPr>
              <w:spacing w:before="40"/>
              <w:ind w:left="79"/>
              <w:jc w:val="center"/>
              <w:rPr>
                <w:b/>
                <w:bCs/>
                <w:sz w:val="20"/>
                <w:szCs w:val="22"/>
              </w:rPr>
            </w:pPr>
            <w:r w:rsidRPr="00410789">
              <w:rPr>
                <w:b/>
                <w:bCs/>
                <w:sz w:val="20"/>
                <w:szCs w:val="22"/>
              </w:rPr>
              <w:t>3</w:t>
            </w:r>
            <w:r w:rsidR="003F10AD">
              <w:rPr>
                <w:b/>
                <w:bCs/>
                <w:sz w:val="20"/>
                <w:szCs w:val="22"/>
              </w:rPr>
              <w:t>9</w:t>
            </w:r>
          </w:p>
        </w:tc>
        <w:tc>
          <w:tcPr>
            <w:tcW w:w="1250" w:type="pct"/>
            <w:tcBorders>
              <w:top w:val="single" w:sz="4" w:space="0" w:color="auto"/>
              <w:left w:val="single" w:sz="4" w:space="0" w:color="auto"/>
              <w:bottom w:val="single" w:sz="4" w:space="0" w:color="auto"/>
              <w:right w:val="single" w:sz="4" w:space="0" w:color="auto"/>
            </w:tcBorders>
          </w:tcPr>
          <w:p w14:paraId="2885D5DF" w14:textId="3A3BECA3" w:rsidR="001511C2" w:rsidRPr="00410789" w:rsidRDefault="003F10AD" w:rsidP="009F4D89">
            <w:pPr>
              <w:spacing w:before="40"/>
              <w:ind w:left="79"/>
              <w:jc w:val="center"/>
              <w:rPr>
                <w:b/>
                <w:bCs/>
                <w:sz w:val="20"/>
                <w:szCs w:val="22"/>
              </w:rPr>
            </w:pPr>
            <w:r>
              <w:rPr>
                <w:b/>
                <w:bCs/>
                <w:sz w:val="20"/>
                <w:szCs w:val="22"/>
              </w:rPr>
              <w:t>34</w:t>
            </w:r>
          </w:p>
        </w:tc>
      </w:tr>
    </w:tbl>
    <w:p w14:paraId="60F9A9EE" w14:textId="77777777" w:rsidR="001511C2" w:rsidRPr="001511C2" w:rsidRDefault="001511C2" w:rsidP="001511C2">
      <w:pPr>
        <w:rPr>
          <w:highlight w:val="yellow"/>
        </w:rPr>
      </w:pPr>
      <w:bookmarkStart w:id="705" w:name="_Hlk63772168"/>
      <w:bookmarkEnd w:id="704"/>
    </w:p>
    <w:p w14:paraId="64F8F4C3" w14:textId="11B58696" w:rsidR="001511C2" w:rsidRPr="008F46A4" w:rsidRDefault="001511C2" w:rsidP="001511C2">
      <w:r w:rsidRPr="008F46A4">
        <w:t xml:space="preserve">The good quality courts are located at </w:t>
      </w:r>
      <w:bookmarkEnd w:id="705"/>
      <w:r w:rsidR="008F46A4" w:rsidRPr="008F46A4">
        <w:t>Coventry &amp; North Warwickshire Sports Club,</w:t>
      </w:r>
      <w:r w:rsidR="003F10AD">
        <w:t xml:space="preserve"> Coventry Blue Coat School,</w:t>
      </w:r>
      <w:r w:rsidR="008F46A4" w:rsidRPr="008F46A4">
        <w:t xml:space="preserve"> Ernesford Grange Community Academy, King Henry VIII School, President Kennedy School, University of Warwick (Westwood Campus), West Coventry Academy and Bablake School.</w:t>
      </w:r>
    </w:p>
    <w:p w14:paraId="3DD2CCDC" w14:textId="19F58D7D" w:rsidR="001511C2" w:rsidRDefault="001511C2" w:rsidP="001511C2">
      <w:pPr>
        <w:rPr>
          <w:highlight w:val="yellow"/>
        </w:rPr>
      </w:pPr>
      <w:bookmarkStart w:id="706" w:name="_Hlk63771935"/>
    </w:p>
    <w:p w14:paraId="7D8204C1" w14:textId="6F91E483" w:rsidR="009F668C" w:rsidRPr="00A6257C" w:rsidRDefault="009F668C" w:rsidP="009F668C">
      <w:r w:rsidRPr="00A6257C">
        <w:t xml:space="preserve">Despite being assessed as good quality, the courts at King Henry VIII School are said to have deteriorated recently and </w:t>
      </w:r>
      <w:r w:rsidR="00683C8A">
        <w:t xml:space="preserve">have </w:t>
      </w:r>
      <w:r w:rsidRPr="00A6257C">
        <w:t>become slippery in adverse weather conditions. Leaves are</w:t>
      </w:r>
      <w:r>
        <w:t xml:space="preserve"> also</w:t>
      </w:r>
      <w:r w:rsidRPr="00A6257C">
        <w:t xml:space="preserve"> often left on the court surface.</w:t>
      </w:r>
    </w:p>
    <w:p w14:paraId="4057C153" w14:textId="77777777" w:rsidR="003F10AD" w:rsidRDefault="003F10AD" w:rsidP="001511C2"/>
    <w:p w14:paraId="5B09DC9A" w14:textId="136EF9CD" w:rsidR="001511C2" w:rsidRPr="008F46A4" w:rsidRDefault="001511C2" w:rsidP="001511C2">
      <w:r w:rsidRPr="008F46A4">
        <w:t xml:space="preserve">In contrast, the poor quality courts are supplied at: </w:t>
      </w:r>
    </w:p>
    <w:p w14:paraId="2460E121" w14:textId="77777777" w:rsidR="001511C2" w:rsidRPr="001511C2" w:rsidRDefault="001511C2" w:rsidP="001511C2">
      <w:pPr>
        <w:rPr>
          <w:highlight w:val="yellow"/>
        </w:rPr>
      </w:pPr>
    </w:p>
    <w:tbl>
      <w:tblPr>
        <w:tblStyle w:val="TableGrid"/>
        <w:tblW w:w="916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6"/>
        <w:gridCol w:w="4510"/>
      </w:tblGrid>
      <w:tr w:rsidR="001511C2" w:rsidRPr="008F46A4" w14:paraId="238D9E87" w14:textId="77777777" w:rsidTr="009F668C">
        <w:trPr>
          <w:trHeight w:val="238"/>
        </w:trPr>
        <w:tc>
          <w:tcPr>
            <w:tcW w:w="4656" w:type="dxa"/>
          </w:tcPr>
          <w:p w14:paraId="65E23AB5" w14:textId="77777777" w:rsidR="001511C2" w:rsidRPr="009F668C" w:rsidRDefault="008F46A4" w:rsidP="0069619C">
            <w:pPr>
              <w:pStyle w:val="ListParagraph"/>
              <w:numPr>
                <w:ilvl w:val="0"/>
                <w:numId w:val="55"/>
              </w:numPr>
              <w:ind w:left="357" w:hanging="357"/>
            </w:pPr>
            <w:r w:rsidRPr="009F668C">
              <w:t>Bishop Ullathorne Catholic School</w:t>
            </w:r>
          </w:p>
          <w:p w14:paraId="1E262D08" w14:textId="39D3C688" w:rsidR="008F46A4" w:rsidRPr="009F668C" w:rsidRDefault="008F46A4" w:rsidP="0069619C">
            <w:pPr>
              <w:pStyle w:val="ListParagraph"/>
              <w:numPr>
                <w:ilvl w:val="0"/>
                <w:numId w:val="55"/>
              </w:numPr>
              <w:ind w:left="357" w:hanging="357"/>
            </w:pPr>
            <w:r w:rsidRPr="009F668C">
              <w:t xml:space="preserve">Cardinal Newman Catholic School </w:t>
            </w:r>
          </w:p>
          <w:p w14:paraId="7A46A1CB" w14:textId="77777777" w:rsidR="003F10AD" w:rsidRDefault="003F10AD" w:rsidP="0069619C">
            <w:pPr>
              <w:pStyle w:val="ListParagraph"/>
              <w:numPr>
                <w:ilvl w:val="0"/>
                <w:numId w:val="55"/>
              </w:numPr>
              <w:ind w:left="357" w:hanging="357"/>
            </w:pPr>
            <w:r>
              <w:t>Cardinal Wiseman Catholic School</w:t>
            </w:r>
          </w:p>
          <w:p w14:paraId="1C26B2C5" w14:textId="3835929F" w:rsidR="008F46A4" w:rsidRPr="009F668C" w:rsidRDefault="008F46A4" w:rsidP="0069619C">
            <w:pPr>
              <w:pStyle w:val="ListParagraph"/>
              <w:numPr>
                <w:ilvl w:val="0"/>
                <w:numId w:val="55"/>
              </w:numPr>
              <w:ind w:left="357" w:hanging="357"/>
            </w:pPr>
            <w:r w:rsidRPr="009F668C">
              <w:t>Coundon Court School</w:t>
            </w:r>
          </w:p>
          <w:p w14:paraId="68292BE4" w14:textId="3B2F09C6" w:rsidR="008F46A4" w:rsidRPr="009F668C" w:rsidRDefault="008F46A4" w:rsidP="0049500E">
            <w:pPr>
              <w:pStyle w:val="ListParagraph"/>
              <w:numPr>
                <w:ilvl w:val="0"/>
                <w:numId w:val="55"/>
              </w:numPr>
              <w:ind w:left="357" w:hanging="357"/>
            </w:pPr>
            <w:r w:rsidRPr="009F668C">
              <w:t>Limbrick Wood Primary Schoo</w:t>
            </w:r>
            <w:r w:rsidR="0049500E" w:rsidRPr="009F668C">
              <w:t>l</w:t>
            </w:r>
          </w:p>
        </w:tc>
        <w:tc>
          <w:tcPr>
            <w:tcW w:w="4510" w:type="dxa"/>
          </w:tcPr>
          <w:p w14:paraId="2F93B15E" w14:textId="50081EB7" w:rsidR="0049500E" w:rsidRPr="009F668C" w:rsidRDefault="0049500E" w:rsidP="0069619C">
            <w:pPr>
              <w:pStyle w:val="ListParagraph"/>
              <w:numPr>
                <w:ilvl w:val="0"/>
                <w:numId w:val="55"/>
              </w:numPr>
              <w:ind w:left="357" w:hanging="357"/>
            </w:pPr>
            <w:r w:rsidRPr="009F668C">
              <w:t>Lyng Hall School Sports Centre</w:t>
            </w:r>
          </w:p>
          <w:p w14:paraId="56C99EE1" w14:textId="188C2ACC" w:rsidR="008F46A4" w:rsidRPr="009F668C" w:rsidRDefault="008F46A4" w:rsidP="0069619C">
            <w:pPr>
              <w:pStyle w:val="ListParagraph"/>
              <w:numPr>
                <w:ilvl w:val="0"/>
                <w:numId w:val="55"/>
              </w:numPr>
              <w:ind w:left="357" w:hanging="357"/>
            </w:pPr>
            <w:r w:rsidRPr="009F668C">
              <w:t>Moat House Leisure Centre</w:t>
            </w:r>
          </w:p>
          <w:p w14:paraId="5FF9B94B" w14:textId="7DC9F280" w:rsidR="008F46A4" w:rsidRPr="009F668C" w:rsidRDefault="008F46A4" w:rsidP="0069619C">
            <w:pPr>
              <w:pStyle w:val="ListParagraph"/>
              <w:numPr>
                <w:ilvl w:val="0"/>
                <w:numId w:val="55"/>
              </w:numPr>
              <w:ind w:left="357" w:hanging="357"/>
            </w:pPr>
            <w:r w:rsidRPr="009F668C">
              <w:t>President Kennedy School</w:t>
            </w:r>
          </w:p>
          <w:p w14:paraId="1B72F0D3" w14:textId="7C529D55" w:rsidR="001511C2" w:rsidRPr="009F668C" w:rsidRDefault="008F46A4" w:rsidP="0049500E">
            <w:pPr>
              <w:pStyle w:val="ListParagraph"/>
              <w:numPr>
                <w:ilvl w:val="0"/>
                <w:numId w:val="55"/>
              </w:numPr>
              <w:ind w:left="357" w:hanging="357"/>
            </w:pPr>
            <w:r w:rsidRPr="009F668C">
              <w:t>Xcel Leisure Centre</w:t>
            </w:r>
          </w:p>
        </w:tc>
      </w:tr>
      <w:bookmarkEnd w:id="706"/>
    </w:tbl>
    <w:p w14:paraId="3605A8E0" w14:textId="77777777" w:rsidR="007417C5" w:rsidRDefault="007417C5" w:rsidP="001511C2">
      <w:pPr>
        <w:rPr>
          <w:highlight w:val="yellow"/>
        </w:rPr>
      </w:pPr>
    </w:p>
    <w:p w14:paraId="181D6887" w14:textId="0A17C862" w:rsidR="006673DC" w:rsidRPr="008305BF" w:rsidRDefault="001511C2" w:rsidP="006673DC">
      <w:r w:rsidRPr="006731F2">
        <w:t xml:space="preserve">Of these, the courts at </w:t>
      </w:r>
      <w:r w:rsidR="00006886" w:rsidRPr="006731F2">
        <w:t>Bishop Ullathorne Catholic School, Coundon Court School, Limbrick Wood Primary School, Moat House Leisure &amp; Neighbourhood Centre</w:t>
      </w:r>
      <w:r w:rsidR="007165A5">
        <w:t>, President Kennedy School</w:t>
      </w:r>
      <w:r w:rsidR="00006886" w:rsidRPr="006731F2">
        <w:t xml:space="preserve"> and Xcel Leisure Centre</w:t>
      </w:r>
      <w:r w:rsidR="006731F2" w:rsidRPr="006731F2">
        <w:t xml:space="preserve"> </w:t>
      </w:r>
      <w:r w:rsidRPr="006731F2">
        <w:t xml:space="preserve">are available for community use, despite </w:t>
      </w:r>
      <w:r w:rsidR="009F668C">
        <w:t>the</w:t>
      </w:r>
      <w:r w:rsidRPr="006731F2">
        <w:t xml:space="preserve"> quality</w:t>
      </w:r>
      <w:r w:rsidR="009F668C">
        <w:t xml:space="preserve"> issues</w:t>
      </w:r>
      <w:r w:rsidRPr="006731F2">
        <w:t xml:space="preserve">. </w:t>
      </w:r>
      <w:r w:rsidR="009F668C">
        <w:t>Proble</w:t>
      </w:r>
      <w:r w:rsidR="00683C8A">
        <w:t>m</w:t>
      </w:r>
      <w:r w:rsidR="009F668C">
        <w:t>s</w:t>
      </w:r>
      <w:r w:rsidR="006673DC" w:rsidRPr="008305BF">
        <w:t xml:space="preserve"> recorded during site assessments include poor grip underfoot, the presence of moss, worn line markings and loose gravel, with maintenance also considered to be basic and infrequent at most of the sites. </w:t>
      </w:r>
    </w:p>
    <w:p w14:paraId="70A2C80B" w14:textId="2FE14608" w:rsidR="006731F2" w:rsidRPr="00A6257C" w:rsidRDefault="006731F2" w:rsidP="001511C2"/>
    <w:p w14:paraId="51DCE712" w14:textId="462820BE" w:rsidR="006A20CB" w:rsidRDefault="006A20CB" w:rsidP="001511C2">
      <w:r w:rsidRPr="00A6257C">
        <w:t xml:space="preserve">Quality has </w:t>
      </w:r>
      <w:r w:rsidR="009F668C">
        <w:t>particularly</w:t>
      </w:r>
      <w:r w:rsidRPr="00A6257C">
        <w:t xml:space="preserve"> declined at Xcel Leisure Centre in recent years, reflecting its poor quality </w:t>
      </w:r>
      <w:r w:rsidR="00683C8A">
        <w:t>rating</w:t>
      </w:r>
      <w:r w:rsidRPr="00A6257C">
        <w:t xml:space="preserve">. The courts on site have fallen into disrepair and are no longer </w:t>
      </w:r>
      <w:r w:rsidR="00683C8A">
        <w:t xml:space="preserve">considered </w:t>
      </w:r>
      <w:r w:rsidRPr="00A6257C">
        <w:t>fit for purpose</w:t>
      </w:r>
      <w:r w:rsidR="00683C8A">
        <w:t xml:space="preserve">, whilst the accompanying </w:t>
      </w:r>
      <w:r w:rsidRPr="00A6257C">
        <w:t>sports</w:t>
      </w:r>
      <w:r w:rsidR="009F668C">
        <w:t xml:space="preserve"> </w:t>
      </w:r>
      <w:r w:rsidRPr="00A6257C">
        <w:t xml:space="preserve">lights </w:t>
      </w:r>
      <w:r w:rsidR="00A6257C" w:rsidRPr="00A6257C">
        <w:t xml:space="preserve">are </w:t>
      </w:r>
      <w:r w:rsidR="00683C8A">
        <w:t xml:space="preserve">also </w:t>
      </w:r>
      <w:r w:rsidR="00A6257C" w:rsidRPr="00A6257C">
        <w:t>said to be in need of repair.</w:t>
      </w:r>
    </w:p>
    <w:p w14:paraId="1A7733FF" w14:textId="77777777" w:rsidR="00683C8A" w:rsidRDefault="00683C8A" w:rsidP="001511C2"/>
    <w:p w14:paraId="4D5FB452" w14:textId="6BCFCE9C" w:rsidR="00A6257C" w:rsidRPr="00A6257C" w:rsidRDefault="00A6257C" w:rsidP="001511C2">
      <w:r>
        <w:t xml:space="preserve">Similarly, </w:t>
      </w:r>
      <w:r w:rsidR="00E1346A">
        <w:t xml:space="preserve">Coundon Court School was previously used by </w:t>
      </w:r>
      <w:bookmarkStart w:id="707" w:name="_Hlk115261728"/>
      <w:r w:rsidR="00BF2C6C">
        <w:t>England</w:t>
      </w:r>
      <w:r w:rsidR="00E1346A">
        <w:t xml:space="preserve"> Netball for County events and tournaments</w:t>
      </w:r>
      <w:r w:rsidR="009F668C">
        <w:t xml:space="preserve"> </w:t>
      </w:r>
      <w:bookmarkEnd w:id="707"/>
      <w:r w:rsidR="009F668C">
        <w:t xml:space="preserve">but these </w:t>
      </w:r>
      <w:r w:rsidR="00E1346A">
        <w:t xml:space="preserve">courts have also now fallen into disrepair and are no longer suitable for this level of competition. Therefore, Rugby School </w:t>
      </w:r>
      <w:r w:rsidR="00E67B35">
        <w:t>(</w:t>
      </w:r>
      <w:r w:rsidR="009F668C">
        <w:t xml:space="preserve">in </w:t>
      </w:r>
      <w:r w:rsidR="00E67B35">
        <w:t xml:space="preserve">Rugby) is now used, despite the majority of the County’s playing population </w:t>
      </w:r>
      <w:r w:rsidR="00683C8A">
        <w:t>being based</w:t>
      </w:r>
      <w:r w:rsidR="00E67B35">
        <w:t xml:space="preserve"> in Coventry</w:t>
      </w:r>
      <w:r w:rsidR="009F668C">
        <w:t xml:space="preserve">. </w:t>
      </w:r>
    </w:p>
    <w:p w14:paraId="760A8F0A" w14:textId="10C6059D" w:rsidR="000656A6" w:rsidRDefault="000656A6">
      <w:pPr>
        <w:jc w:val="left"/>
        <w:rPr>
          <w:highlight w:val="yellow"/>
        </w:rPr>
      </w:pPr>
    </w:p>
    <w:p w14:paraId="44C84B18" w14:textId="7B3331CD" w:rsidR="001511C2" w:rsidRPr="000656A6" w:rsidRDefault="001511C2" w:rsidP="001511C2">
      <w:pPr>
        <w:rPr>
          <w:b/>
          <w:bCs/>
          <w:i/>
          <w:iCs/>
        </w:rPr>
      </w:pPr>
      <w:r w:rsidRPr="000656A6">
        <w:rPr>
          <w:b/>
          <w:bCs/>
          <w:i/>
          <w:iCs/>
        </w:rPr>
        <w:t>Ancillary provision</w:t>
      </w:r>
    </w:p>
    <w:p w14:paraId="52F5AB7D" w14:textId="77777777" w:rsidR="001511C2" w:rsidRPr="001511C2" w:rsidRDefault="001511C2" w:rsidP="001511C2">
      <w:pPr>
        <w:rPr>
          <w:highlight w:val="yellow"/>
        </w:rPr>
      </w:pPr>
    </w:p>
    <w:p w14:paraId="35C0B719" w14:textId="77777777" w:rsidR="001511C2" w:rsidRPr="00FE0AE6" w:rsidRDefault="001511C2" w:rsidP="001511C2">
      <w:r w:rsidRPr="00FE0AE6">
        <w:rPr>
          <w:rFonts w:eastAsia="Arial"/>
        </w:rPr>
        <w:t xml:space="preserve">Ancillary provision is </w:t>
      </w:r>
      <w:r w:rsidRPr="00FE0AE6">
        <w:t xml:space="preserve">generally considered to be problematic. Whilst most sites provide changing facilities and/or toilets, they are not specific for netball and are generally too far away from the courts to be </w:t>
      </w:r>
      <w:r w:rsidRPr="00FE0AE6">
        <w:rPr>
          <w:rFonts w:eastAsia="Arial"/>
        </w:rPr>
        <w:t>realistically</w:t>
      </w:r>
      <w:r w:rsidRPr="00FE0AE6">
        <w:t xml:space="preserve"> used. Moreover, given that most courts are located at schools, the facilities predominately service sports halls or grass pitches and are therefore not readily available or suited to netball court users. Access can also be limited even at sites that allow for community use as this may entail opening the main school buildings. </w:t>
      </w:r>
    </w:p>
    <w:p w14:paraId="3D3D0802" w14:textId="77777777" w:rsidR="001511C2" w:rsidRPr="001511C2" w:rsidRDefault="001511C2" w:rsidP="001511C2">
      <w:pPr>
        <w:rPr>
          <w:highlight w:val="yellow"/>
        </w:rPr>
      </w:pPr>
    </w:p>
    <w:p w14:paraId="031CBB88" w14:textId="0490E6ED" w:rsidR="005B4C65" w:rsidRPr="005B4C65" w:rsidRDefault="001511C2" w:rsidP="001511C2">
      <w:r w:rsidRPr="005B4C65">
        <w:t xml:space="preserve">The better quality ancillary facilities are provided at </w:t>
      </w:r>
      <w:r w:rsidR="005B4C65" w:rsidRPr="005B4C65">
        <w:t>education</w:t>
      </w:r>
      <w:r w:rsidRPr="005B4C65">
        <w:t xml:space="preserve"> sites </w:t>
      </w:r>
      <w:r w:rsidR="005B4C65" w:rsidRPr="005B4C65">
        <w:t>with a range of sports provision, such as King Henry VIII School, Bablake School and Hereward College.</w:t>
      </w:r>
    </w:p>
    <w:p w14:paraId="7DD6A88D" w14:textId="77777777" w:rsidR="001511C2" w:rsidRPr="001511C2" w:rsidRDefault="001511C2" w:rsidP="001511C2">
      <w:pPr>
        <w:rPr>
          <w:highlight w:val="yellow"/>
        </w:rPr>
      </w:pPr>
    </w:p>
    <w:p w14:paraId="2F0D2EF9" w14:textId="50126B2A" w:rsidR="001511C2" w:rsidRPr="005B4C65" w:rsidRDefault="001511C2" w:rsidP="001511C2">
      <w:pPr>
        <w:rPr>
          <w:b/>
          <w:bCs/>
        </w:rPr>
      </w:pPr>
      <w:r w:rsidRPr="005B4C65">
        <w:rPr>
          <w:b/>
          <w:bCs/>
        </w:rPr>
        <w:t>1</w:t>
      </w:r>
      <w:r w:rsidR="005B4C65" w:rsidRPr="005B4C65">
        <w:rPr>
          <w:b/>
          <w:bCs/>
        </w:rPr>
        <w:t>1</w:t>
      </w:r>
      <w:r w:rsidRPr="005B4C65">
        <w:rPr>
          <w:b/>
          <w:bCs/>
        </w:rPr>
        <w:t>.3: Demand</w:t>
      </w:r>
    </w:p>
    <w:p w14:paraId="27CFC2C7" w14:textId="77777777" w:rsidR="001511C2" w:rsidRPr="001511C2" w:rsidRDefault="001511C2" w:rsidP="001511C2">
      <w:pPr>
        <w:rPr>
          <w:highlight w:val="yellow"/>
        </w:rPr>
      </w:pPr>
    </w:p>
    <w:p w14:paraId="6870083C" w14:textId="77777777" w:rsidR="001511C2" w:rsidRPr="009078A9" w:rsidRDefault="001511C2" w:rsidP="001511C2">
      <w:r w:rsidRPr="009078A9">
        <w:lastRenderedPageBreak/>
        <w:t xml:space="preserve">Demand for outdoor netball tends to come in two forms; league and club-based netball that consists of matches and training, as well as various netball-based initiatives such as Back to Netball and walking netball. </w:t>
      </w:r>
    </w:p>
    <w:p w14:paraId="2CF8CBA0" w14:textId="77777777" w:rsidR="001511C2" w:rsidRPr="001511C2" w:rsidRDefault="001511C2" w:rsidP="001511C2">
      <w:pPr>
        <w:rPr>
          <w:highlight w:val="yellow"/>
        </w:rPr>
      </w:pPr>
      <w:bookmarkStart w:id="708" w:name="_Hlk64282029"/>
    </w:p>
    <w:p w14:paraId="5FA88D31" w14:textId="77777777" w:rsidR="001511C2" w:rsidRPr="009F668C" w:rsidRDefault="001511C2" w:rsidP="001511C2">
      <w:pPr>
        <w:rPr>
          <w:b/>
          <w:bCs/>
          <w:i/>
          <w:iCs/>
        </w:rPr>
      </w:pPr>
      <w:r w:rsidRPr="009F668C">
        <w:rPr>
          <w:b/>
          <w:bCs/>
          <w:i/>
          <w:iCs/>
        </w:rPr>
        <w:t>Club demand</w:t>
      </w:r>
    </w:p>
    <w:p w14:paraId="13C6C8AC" w14:textId="77777777" w:rsidR="00246CB9" w:rsidRDefault="00246CB9" w:rsidP="001511C2"/>
    <w:p w14:paraId="6FC8B388" w14:textId="05CFC3F1" w:rsidR="001511C2" w:rsidRPr="00B1149C" w:rsidRDefault="00246CB9" w:rsidP="001511C2">
      <w:r>
        <w:t xml:space="preserve">There are </w:t>
      </w:r>
      <w:r w:rsidR="00386762">
        <w:t>ten</w:t>
      </w:r>
      <w:r w:rsidR="001511C2" w:rsidRPr="00B1149C">
        <w:t xml:space="preserve"> clubs identified as </w:t>
      </w:r>
      <w:r w:rsidR="00683C8A">
        <w:t>being</w:t>
      </w:r>
      <w:r w:rsidR="001511C2" w:rsidRPr="00B1149C">
        <w:t xml:space="preserve"> based in </w:t>
      </w:r>
      <w:r w:rsidR="00E4701D" w:rsidRPr="00B1149C">
        <w:t>Coventry</w:t>
      </w:r>
      <w:r w:rsidR="001511C2" w:rsidRPr="00B1149C">
        <w:t>. These are:</w:t>
      </w:r>
    </w:p>
    <w:p w14:paraId="019C695D" w14:textId="40251A13" w:rsidR="001511C2" w:rsidRDefault="001511C2" w:rsidP="001511C2">
      <w:pPr>
        <w:rPr>
          <w:highlight w:val="yellow"/>
        </w:rPr>
      </w:pPr>
    </w:p>
    <w:tbl>
      <w:tblPr>
        <w:tblStyle w:val="TableGrid"/>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1"/>
        <w:gridCol w:w="4510"/>
      </w:tblGrid>
      <w:tr w:rsidR="00A124D2" w:rsidRPr="00B1149C" w14:paraId="2F9037BD" w14:textId="77777777" w:rsidTr="000429F8">
        <w:tc>
          <w:tcPr>
            <w:tcW w:w="4651" w:type="dxa"/>
          </w:tcPr>
          <w:p w14:paraId="76C86F1C" w14:textId="77777777" w:rsidR="00A124D2" w:rsidRDefault="00A124D2" w:rsidP="0069619C">
            <w:pPr>
              <w:pStyle w:val="ListParagraph"/>
              <w:numPr>
                <w:ilvl w:val="0"/>
                <w:numId w:val="56"/>
              </w:numPr>
            </w:pPr>
            <w:r w:rsidRPr="000429F8">
              <w:t>Alec High NC</w:t>
            </w:r>
          </w:p>
          <w:p w14:paraId="39CFDA87" w14:textId="77777777" w:rsidR="00683C8A" w:rsidRDefault="00683C8A" w:rsidP="0069619C">
            <w:pPr>
              <w:pStyle w:val="ListParagraph"/>
              <w:numPr>
                <w:ilvl w:val="0"/>
                <w:numId w:val="56"/>
              </w:numPr>
            </w:pPr>
            <w:r>
              <w:t>Alvis NC</w:t>
            </w:r>
          </w:p>
          <w:p w14:paraId="1896BD1B" w14:textId="77777777" w:rsidR="00683C8A" w:rsidRDefault="00683C8A" w:rsidP="0069619C">
            <w:pPr>
              <w:pStyle w:val="ListParagraph"/>
              <w:numPr>
                <w:ilvl w:val="0"/>
                <w:numId w:val="56"/>
              </w:numPr>
            </w:pPr>
            <w:r w:rsidRPr="000429F8">
              <w:t>Copeswood Diamonds NC</w:t>
            </w:r>
          </w:p>
          <w:p w14:paraId="116DD2EE" w14:textId="77777777" w:rsidR="00683C8A" w:rsidRDefault="00683C8A" w:rsidP="0069619C">
            <w:pPr>
              <w:pStyle w:val="ListParagraph"/>
              <w:numPr>
                <w:ilvl w:val="0"/>
                <w:numId w:val="56"/>
              </w:numPr>
            </w:pPr>
            <w:r w:rsidRPr="000429F8">
              <w:t xml:space="preserve">Coventry </w:t>
            </w:r>
            <w:r>
              <w:t>&amp;</w:t>
            </w:r>
            <w:r w:rsidRPr="000429F8">
              <w:t xml:space="preserve"> North Warks NC</w:t>
            </w:r>
          </w:p>
          <w:p w14:paraId="7A9BA718" w14:textId="4C7FEA3D" w:rsidR="00683C8A" w:rsidRPr="000429F8" w:rsidRDefault="00683C8A" w:rsidP="00683C8A">
            <w:pPr>
              <w:pStyle w:val="ListParagraph"/>
              <w:numPr>
                <w:ilvl w:val="0"/>
                <w:numId w:val="56"/>
              </w:numPr>
            </w:pPr>
            <w:r w:rsidRPr="000429F8">
              <w:t>Coventry Sphinx NC</w:t>
            </w:r>
          </w:p>
        </w:tc>
        <w:tc>
          <w:tcPr>
            <w:tcW w:w="4510" w:type="dxa"/>
          </w:tcPr>
          <w:p w14:paraId="04CA8067" w14:textId="77777777" w:rsidR="00A124D2" w:rsidRDefault="00A124D2" w:rsidP="0069619C">
            <w:pPr>
              <w:pStyle w:val="ListParagraph"/>
              <w:numPr>
                <w:ilvl w:val="0"/>
                <w:numId w:val="56"/>
              </w:numPr>
            </w:pPr>
            <w:r w:rsidRPr="000429F8">
              <w:t>Earlsdon Highway NC</w:t>
            </w:r>
          </w:p>
          <w:p w14:paraId="6AC028AB" w14:textId="77777777" w:rsidR="00683C8A" w:rsidRDefault="00683C8A" w:rsidP="0069619C">
            <w:pPr>
              <w:pStyle w:val="ListParagraph"/>
              <w:numPr>
                <w:ilvl w:val="0"/>
                <w:numId w:val="56"/>
              </w:numPr>
            </w:pPr>
            <w:r w:rsidRPr="000429F8">
              <w:t>Ernesford Garage NC</w:t>
            </w:r>
          </w:p>
          <w:p w14:paraId="5398F0A7" w14:textId="77777777" w:rsidR="00683C8A" w:rsidRDefault="00683C8A" w:rsidP="0069619C">
            <w:pPr>
              <w:pStyle w:val="ListParagraph"/>
              <w:numPr>
                <w:ilvl w:val="0"/>
                <w:numId w:val="56"/>
              </w:numPr>
            </w:pPr>
            <w:r w:rsidRPr="000429F8">
              <w:t>Godiva NC</w:t>
            </w:r>
          </w:p>
          <w:p w14:paraId="2D5509D7" w14:textId="3B5A3C18" w:rsidR="00683C8A" w:rsidRDefault="00683C8A" w:rsidP="00683C8A">
            <w:pPr>
              <w:pStyle w:val="ListParagraph"/>
              <w:numPr>
                <w:ilvl w:val="0"/>
                <w:numId w:val="56"/>
              </w:numPr>
            </w:pPr>
            <w:r w:rsidRPr="000429F8">
              <w:t>Henley NC</w:t>
            </w:r>
          </w:p>
          <w:p w14:paraId="40664C77" w14:textId="7E301D6B" w:rsidR="00683C8A" w:rsidRPr="000429F8" w:rsidRDefault="00683C8A" w:rsidP="00683C8A">
            <w:pPr>
              <w:pStyle w:val="ListParagraph"/>
              <w:numPr>
                <w:ilvl w:val="0"/>
                <w:numId w:val="56"/>
              </w:numPr>
            </w:pPr>
            <w:r w:rsidRPr="000429F8">
              <w:t>Jaguar Cars N</w:t>
            </w:r>
            <w:r>
              <w:t>C</w:t>
            </w:r>
          </w:p>
        </w:tc>
      </w:tr>
    </w:tbl>
    <w:p w14:paraId="3A44D634" w14:textId="77777777" w:rsidR="007165A5" w:rsidRDefault="007165A5" w:rsidP="00683C8A"/>
    <w:p w14:paraId="50F47850" w14:textId="4D6F19FD" w:rsidR="00683C8A" w:rsidRDefault="00683C8A" w:rsidP="00683C8A">
      <w:r>
        <w:t>These</w:t>
      </w:r>
      <w:r w:rsidRPr="009078A9">
        <w:t xml:space="preserve"> clubs compete in the Coventry and Warwickshire Netball League at senior level and the Coventry and Warwickshire Youth League at junior level.</w:t>
      </w:r>
      <w:r>
        <w:t xml:space="preserve"> Both operate on a home and away basis, meaning clubs have to access their own venue (as opposed to central venues being used).</w:t>
      </w:r>
    </w:p>
    <w:p w14:paraId="5BC5E8B7" w14:textId="527DA76B" w:rsidR="007038CC" w:rsidRDefault="007038CC" w:rsidP="00683C8A"/>
    <w:p w14:paraId="63CE66A0" w14:textId="48171D53" w:rsidR="007038CC" w:rsidRDefault="007038CC" w:rsidP="007038CC">
      <w:r>
        <w:t xml:space="preserve">Earlsdon Highway NC is a large club catering for five senior and nine junior teams and with 47 senior and 71 junior members. After losing access to its previous home ground at The Highway Club, it relocated to </w:t>
      </w:r>
      <w:r w:rsidRPr="00855163">
        <w:t>University of Warwick (Westwood Campus</w:t>
      </w:r>
      <w:r>
        <w:t xml:space="preserve">) but is only able to play here on Saturday mornings and the site is said to be expensive to access. As such, the Club also utilises King Henry VIII School and </w:t>
      </w:r>
      <w:r w:rsidRPr="00855163">
        <w:t xml:space="preserve">Copsewood Community Sports </w:t>
      </w:r>
      <w:r>
        <w:t>&amp;</w:t>
      </w:r>
      <w:r w:rsidRPr="00855163">
        <w:t xml:space="preserve"> Social Club</w:t>
      </w:r>
      <w:r>
        <w:t xml:space="preserve"> in order to fulfil all of its fixtures</w:t>
      </w:r>
      <w:r w:rsidR="00441A6A">
        <w:t>.</w:t>
      </w:r>
    </w:p>
    <w:p w14:paraId="43BD8060" w14:textId="57F2B286" w:rsidR="007038CC" w:rsidRDefault="007038CC" w:rsidP="007038CC"/>
    <w:p w14:paraId="14B79BBE" w14:textId="0B7754D9" w:rsidR="007038CC" w:rsidRDefault="007038CC" w:rsidP="007038CC">
      <w:r>
        <w:t xml:space="preserve">The Club is currently exploring opportunities to secure new courts and/or a permanent home base that supplies sufficient provision. It states that its further growth will be hindered without this. </w:t>
      </w:r>
    </w:p>
    <w:p w14:paraId="398CA623" w14:textId="77777777" w:rsidR="007038CC" w:rsidRPr="009078A9" w:rsidRDefault="007038CC" w:rsidP="00683C8A"/>
    <w:p w14:paraId="7BDDEBE1" w14:textId="5346C6E4" w:rsidR="003C53B6" w:rsidRDefault="003C53B6" w:rsidP="001511C2">
      <w:r w:rsidRPr="003C53B6">
        <w:t>Coventry Sphinx NC fields two women’s teams and has a total of 29</w:t>
      </w:r>
      <w:r w:rsidR="00C10318">
        <w:t xml:space="preserve"> senior</w:t>
      </w:r>
      <w:r w:rsidRPr="003C53B6">
        <w:t xml:space="preserve"> members. It notes membership has increased </w:t>
      </w:r>
      <w:r w:rsidR="000429F8">
        <w:t>over recent years following the lifting of Covid-19 restrictions and the</w:t>
      </w:r>
      <w:r w:rsidRPr="003C53B6">
        <w:t xml:space="preserve"> success of the England team</w:t>
      </w:r>
      <w:r w:rsidR="000429F8">
        <w:t xml:space="preserve"> at national level</w:t>
      </w:r>
      <w:r w:rsidRPr="003C53B6">
        <w:t xml:space="preserve">. It is currently based at King Henry VIII School </w:t>
      </w:r>
      <w:r w:rsidR="007B1F40">
        <w:t>but</w:t>
      </w:r>
      <w:r w:rsidRPr="003C53B6">
        <w:t xml:space="preserve"> notes </w:t>
      </w:r>
      <w:r w:rsidR="007B1F40">
        <w:t>that a</w:t>
      </w:r>
      <w:r w:rsidRPr="003C53B6">
        <w:t xml:space="preserve"> lack of a </w:t>
      </w:r>
      <w:r w:rsidR="000429F8">
        <w:t xml:space="preserve">dedicated </w:t>
      </w:r>
      <w:r w:rsidRPr="003C53B6">
        <w:t xml:space="preserve">home facility is hindering further membership growth. </w:t>
      </w:r>
    </w:p>
    <w:p w14:paraId="663DECFD" w14:textId="77777777" w:rsidR="00683C8A" w:rsidRDefault="00683C8A" w:rsidP="001511C2"/>
    <w:p w14:paraId="40C3B99A" w14:textId="724BEFDD" w:rsidR="003C53B6" w:rsidRPr="003C53B6" w:rsidRDefault="003C53B6" w:rsidP="001511C2">
      <w:r>
        <w:t xml:space="preserve">Coventry </w:t>
      </w:r>
      <w:r w:rsidR="000429F8">
        <w:t>&amp;</w:t>
      </w:r>
      <w:r>
        <w:t xml:space="preserve"> North Warks NC fields five women’s teams </w:t>
      </w:r>
      <w:r w:rsidR="007318ED">
        <w:t>and currently has 37 senior and one junior member.</w:t>
      </w:r>
      <w:r w:rsidR="00462299">
        <w:t xml:space="preserve"> </w:t>
      </w:r>
      <w:r w:rsidR="007318ED">
        <w:t xml:space="preserve">It is based at Coventry &amp; North Warwickshire </w:t>
      </w:r>
      <w:r w:rsidR="00462299">
        <w:t xml:space="preserve">Sports Club </w:t>
      </w:r>
      <w:r w:rsidR="000429F8">
        <w:t>despite only one</w:t>
      </w:r>
      <w:r w:rsidR="00462299">
        <w:t xml:space="preserve"> court</w:t>
      </w:r>
      <w:r w:rsidR="000429F8">
        <w:t xml:space="preserve"> being provided.</w:t>
      </w:r>
      <w:r w:rsidR="00462299">
        <w:t xml:space="preserve"> The Club indicates that a shortage of </w:t>
      </w:r>
      <w:r w:rsidR="000429F8">
        <w:t>provision</w:t>
      </w:r>
      <w:r w:rsidR="00462299">
        <w:t xml:space="preserve"> </w:t>
      </w:r>
      <w:r w:rsidR="00366304">
        <w:t>is preventing further growth.</w:t>
      </w:r>
    </w:p>
    <w:p w14:paraId="5771A8E6" w14:textId="77777777" w:rsidR="003C53B6" w:rsidRDefault="003C53B6" w:rsidP="001511C2">
      <w:pPr>
        <w:rPr>
          <w:highlight w:val="yellow"/>
        </w:rPr>
      </w:pPr>
    </w:p>
    <w:p w14:paraId="25F1E698" w14:textId="6C167C18" w:rsidR="001511C2" w:rsidRPr="00C10318" w:rsidRDefault="00366304" w:rsidP="001511C2">
      <w:r w:rsidRPr="00C10318">
        <w:t xml:space="preserve">Jaguar Cars NC </w:t>
      </w:r>
      <w:r w:rsidR="00C10318" w:rsidRPr="00C10318">
        <w:t>fields two women’s teams and is primarily based at Hereward College although</w:t>
      </w:r>
      <w:r w:rsidR="000429F8">
        <w:t xml:space="preserve"> it also</w:t>
      </w:r>
      <w:r w:rsidR="00C10318" w:rsidRPr="00C10318">
        <w:t xml:space="preserve"> trains at either King Henry VIII School or Bablake School. It currently has 25 senior members </w:t>
      </w:r>
      <w:r w:rsidR="007B1F40">
        <w:t>but</w:t>
      </w:r>
      <w:r w:rsidR="00C10318" w:rsidRPr="00C10318">
        <w:t xml:space="preserve"> notes</w:t>
      </w:r>
      <w:r w:rsidR="000429F8">
        <w:t xml:space="preserve"> that</w:t>
      </w:r>
      <w:r w:rsidR="00C10318" w:rsidRPr="00C10318">
        <w:t xml:space="preserve"> membership </w:t>
      </w:r>
      <w:r w:rsidR="007B1F40">
        <w:t xml:space="preserve">has </w:t>
      </w:r>
      <w:r w:rsidR="00C10318" w:rsidRPr="00C10318">
        <w:t>declined</w:t>
      </w:r>
      <w:r w:rsidR="007B1F40">
        <w:t xml:space="preserve"> recently</w:t>
      </w:r>
      <w:r w:rsidR="00C10318" w:rsidRPr="00C10318">
        <w:t xml:space="preserve"> due to </w:t>
      </w:r>
      <w:r w:rsidR="000429F8">
        <w:t xml:space="preserve">the impact of </w:t>
      </w:r>
      <w:r w:rsidR="00C10318" w:rsidRPr="00C10318">
        <w:t>Covid</w:t>
      </w:r>
      <w:r w:rsidR="000429F8">
        <w:t xml:space="preserve">-19 as well as </w:t>
      </w:r>
      <w:r w:rsidR="00C10318" w:rsidRPr="00C10318">
        <w:t>player</w:t>
      </w:r>
      <w:r w:rsidR="000429F8">
        <w:t>s</w:t>
      </w:r>
      <w:r w:rsidR="00C10318" w:rsidRPr="00C10318">
        <w:t xml:space="preserve"> moving out of the area. It </w:t>
      </w:r>
      <w:r w:rsidR="000429F8">
        <w:t xml:space="preserve">also </w:t>
      </w:r>
      <w:r w:rsidR="00C10318" w:rsidRPr="00C10318">
        <w:t>reports that a lack of facilities is hindering growth</w:t>
      </w:r>
      <w:r w:rsidR="000429F8">
        <w:t>.</w:t>
      </w:r>
    </w:p>
    <w:p w14:paraId="4C282325" w14:textId="77777777" w:rsidR="001511C2" w:rsidRPr="001511C2" w:rsidRDefault="001511C2" w:rsidP="001511C2">
      <w:pPr>
        <w:rPr>
          <w:highlight w:val="yellow"/>
        </w:rPr>
      </w:pPr>
    </w:p>
    <w:p w14:paraId="3AD918AF" w14:textId="2783D929" w:rsidR="001511C2" w:rsidRDefault="000F05C7" w:rsidP="001511C2">
      <w:r w:rsidRPr="00166C3D">
        <w:t xml:space="preserve">Ernesford Grange NC fields seven women’s teams and utilises Bablake School and Xcel Leisure Centre. It currently has 65 senior and two junior members and has seen an increase in senior membership </w:t>
      </w:r>
      <w:r w:rsidR="007B1F40">
        <w:t xml:space="preserve">recently </w:t>
      </w:r>
      <w:r w:rsidRPr="00166C3D">
        <w:t>due to more people looking to take up the game.</w:t>
      </w:r>
      <w:r w:rsidR="007B1F40">
        <w:t xml:space="preserve"> Nevertheless, f</w:t>
      </w:r>
      <w:r w:rsidR="00166C3D" w:rsidRPr="00166C3D">
        <w:t>urther growth of the Club is said to be limited by a shortage of</w:t>
      </w:r>
      <w:r w:rsidR="000429F8">
        <w:t xml:space="preserve"> accessible</w:t>
      </w:r>
      <w:r w:rsidR="00166C3D" w:rsidRPr="00166C3D">
        <w:t xml:space="preserve"> courts.</w:t>
      </w:r>
    </w:p>
    <w:p w14:paraId="2EE82B86" w14:textId="1BDA7C96" w:rsidR="00246CB9" w:rsidRDefault="00246CB9" w:rsidP="001511C2"/>
    <w:p w14:paraId="27EA5638" w14:textId="032C8018" w:rsidR="00246CB9" w:rsidRDefault="007B11B8" w:rsidP="001511C2">
      <w:r>
        <w:t xml:space="preserve">Similarly to the above, </w:t>
      </w:r>
      <w:r w:rsidR="00246CB9">
        <w:t xml:space="preserve">Henley NC fields </w:t>
      </w:r>
      <w:r>
        <w:t>multiple senior and junior teams</w:t>
      </w:r>
      <w:r w:rsidR="00246CB9">
        <w:t xml:space="preserve"> and also accesses Bablake School, whilst Alec High NC fields a team at Xcel Leisure Centre. </w:t>
      </w:r>
    </w:p>
    <w:p w14:paraId="68739489" w14:textId="3516425D" w:rsidR="00F224C1" w:rsidRDefault="00F224C1" w:rsidP="001511C2"/>
    <w:p w14:paraId="31FCB9BC" w14:textId="2A67A3D9" w:rsidR="00F224C1" w:rsidRDefault="00F224C1" w:rsidP="001511C2">
      <w:r>
        <w:lastRenderedPageBreak/>
        <w:t xml:space="preserve">Godiva NC fields four senior teams and is based at Hereward College. It currently has 40 senior members </w:t>
      </w:r>
      <w:r w:rsidR="000429F8">
        <w:t>but</w:t>
      </w:r>
      <w:r>
        <w:t xml:space="preserve"> notes this has decreased </w:t>
      </w:r>
      <w:r w:rsidR="000429F8">
        <w:t>in recent years</w:t>
      </w:r>
      <w:r>
        <w:t xml:space="preserve">. It </w:t>
      </w:r>
      <w:r w:rsidR="000429F8">
        <w:t xml:space="preserve">has no court capacity issues but does report that it is impacted on by a lack of supporting social space. </w:t>
      </w:r>
      <w:r>
        <w:t xml:space="preserve"> </w:t>
      </w:r>
    </w:p>
    <w:p w14:paraId="65058E1A" w14:textId="21296638" w:rsidR="00FD5D57" w:rsidRDefault="00FD5D57" w:rsidP="001511C2"/>
    <w:p w14:paraId="4C4345F7" w14:textId="7C4EA6FA" w:rsidR="00FD5D57" w:rsidRDefault="00FD5D57" w:rsidP="001511C2">
      <w:r>
        <w:t>Copsewood Diamonds NC utilises Copsewood Community Sports &amp; Social Club for its one team</w:t>
      </w:r>
      <w:r w:rsidR="007B1F40">
        <w:t xml:space="preserve">, whilst Alvis NC uses provision at Alvis Sports Club. </w:t>
      </w:r>
    </w:p>
    <w:p w14:paraId="7068B104" w14:textId="7B5BCB61" w:rsidR="00F626D2" w:rsidRDefault="00F626D2" w:rsidP="001511C2"/>
    <w:p w14:paraId="0B963BDB" w14:textId="6B94C8CA" w:rsidR="00F626D2" w:rsidRDefault="00F626D2" w:rsidP="001511C2">
      <w:pPr>
        <w:rPr>
          <w:b/>
          <w:bCs/>
          <w:i/>
          <w:iCs/>
        </w:rPr>
      </w:pPr>
      <w:r>
        <w:rPr>
          <w:b/>
          <w:bCs/>
          <w:i/>
          <w:iCs/>
        </w:rPr>
        <w:t>Coventry Midweek Netball League</w:t>
      </w:r>
    </w:p>
    <w:p w14:paraId="09312CC3" w14:textId="3E8ED7D5" w:rsidR="00F626D2" w:rsidRDefault="00F626D2" w:rsidP="001511C2">
      <w:pPr>
        <w:rPr>
          <w:b/>
          <w:bCs/>
          <w:i/>
          <w:iCs/>
        </w:rPr>
      </w:pPr>
    </w:p>
    <w:p w14:paraId="08FAD98E" w14:textId="33786D17" w:rsidR="00F626D2" w:rsidRDefault="00F626D2" w:rsidP="001511C2">
      <w:r>
        <w:t xml:space="preserve">In Coventry, there is also a midweek, winter netball league operated by England Netball and hosted at </w:t>
      </w:r>
      <w:r w:rsidRPr="00F626D2">
        <w:t>Copsewood Community Sports &amp; Social Club</w:t>
      </w:r>
      <w:r>
        <w:t>. It is primarily a recreational league consisting of seven teams although Earlsdon Highway NC does field a team within the league.</w:t>
      </w:r>
    </w:p>
    <w:p w14:paraId="2DFDDD67" w14:textId="7F238E48" w:rsidR="00F626D2" w:rsidRDefault="00F626D2" w:rsidP="001511C2"/>
    <w:p w14:paraId="12166681" w14:textId="3FFBFFD7" w:rsidR="00F626D2" w:rsidRPr="00F626D2" w:rsidRDefault="00F626D2" w:rsidP="001511C2">
      <w:r>
        <w:t>The remaining six teams are</w:t>
      </w:r>
      <w:r w:rsidR="00AF4BAB">
        <w:t xml:space="preserve"> made up primarily of players </w:t>
      </w:r>
      <w:r>
        <w:t>based outside of the City</w:t>
      </w:r>
      <w:r w:rsidR="00AF4BAB">
        <w:t>.</w:t>
      </w:r>
    </w:p>
    <w:p w14:paraId="3E5EE262" w14:textId="77777777" w:rsidR="00F224C1" w:rsidRPr="001511C2" w:rsidRDefault="00F224C1" w:rsidP="001511C2">
      <w:pPr>
        <w:rPr>
          <w:highlight w:val="yellow"/>
        </w:rPr>
      </w:pPr>
    </w:p>
    <w:bookmarkEnd w:id="708"/>
    <w:p w14:paraId="4F8543DD" w14:textId="77777777" w:rsidR="001511C2" w:rsidRPr="000429F8" w:rsidRDefault="001511C2" w:rsidP="001511C2">
      <w:pPr>
        <w:rPr>
          <w:b/>
          <w:bCs/>
          <w:i/>
          <w:iCs/>
        </w:rPr>
      </w:pPr>
      <w:r w:rsidRPr="000429F8">
        <w:rPr>
          <w:b/>
          <w:bCs/>
          <w:i/>
          <w:iCs/>
        </w:rPr>
        <w:t>Back to Netball</w:t>
      </w:r>
    </w:p>
    <w:p w14:paraId="46894B01" w14:textId="77777777" w:rsidR="001511C2" w:rsidRPr="001511C2" w:rsidRDefault="001511C2" w:rsidP="001511C2">
      <w:pPr>
        <w:rPr>
          <w:highlight w:val="yellow"/>
        </w:rPr>
      </w:pPr>
    </w:p>
    <w:p w14:paraId="1C0F376A" w14:textId="77777777" w:rsidR="001511C2" w:rsidRPr="00E70014" w:rsidRDefault="001511C2" w:rsidP="001511C2">
      <w:r w:rsidRPr="00E70014">
        <w:t xml:space="preserve">Back to Netball is a scheme put into place by England Netball in 2010, with participation increasing ever since. Sessions are running weekly by qualified coaches across England with the aim of re-introducing female players over the age of 16 to the sport. </w:t>
      </w:r>
    </w:p>
    <w:p w14:paraId="0ECD8D04" w14:textId="77777777" w:rsidR="001511C2" w:rsidRPr="001511C2" w:rsidRDefault="001511C2" w:rsidP="001511C2">
      <w:pPr>
        <w:rPr>
          <w:highlight w:val="yellow"/>
        </w:rPr>
      </w:pPr>
    </w:p>
    <w:p w14:paraId="7EA78C12" w14:textId="5DC691F6" w:rsidR="001511C2" w:rsidRPr="0012091A" w:rsidRDefault="0012091A" w:rsidP="0012091A">
      <w:r w:rsidRPr="0012091A">
        <w:t xml:space="preserve">There </w:t>
      </w:r>
      <w:r w:rsidR="007165A5">
        <w:t>is</w:t>
      </w:r>
      <w:r w:rsidRPr="0012091A">
        <w:t xml:space="preserve"> currently </w:t>
      </w:r>
      <w:r w:rsidR="007165A5">
        <w:t>a single</w:t>
      </w:r>
      <w:r w:rsidRPr="0012091A">
        <w:t xml:space="preserve"> Back to Netball session operating in Coventry, </w:t>
      </w:r>
      <w:r w:rsidR="007165A5">
        <w:t xml:space="preserve">run by Earlsdon Highway NC at </w:t>
      </w:r>
      <w:r w:rsidR="007165A5" w:rsidRPr="00F626D2">
        <w:t>Copsewood Community Sports &amp; Social Club</w:t>
      </w:r>
      <w:r w:rsidR="007165A5">
        <w:t>.</w:t>
      </w:r>
    </w:p>
    <w:p w14:paraId="0A82B89B" w14:textId="77777777" w:rsidR="000429F8" w:rsidRPr="001511C2" w:rsidRDefault="000429F8" w:rsidP="001511C2">
      <w:pPr>
        <w:rPr>
          <w:highlight w:val="yellow"/>
        </w:rPr>
      </w:pPr>
    </w:p>
    <w:p w14:paraId="5A5D55C6" w14:textId="77777777" w:rsidR="001511C2" w:rsidRPr="000429F8" w:rsidRDefault="001511C2" w:rsidP="001511C2">
      <w:pPr>
        <w:rPr>
          <w:b/>
          <w:bCs/>
          <w:i/>
          <w:iCs/>
        </w:rPr>
      </w:pPr>
      <w:r w:rsidRPr="000429F8">
        <w:rPr>
          <w:b/>
          <w:bCs/>
          <w:i/>
          <w:iCs/>
        </w:rPr>
        <w:t>Walking netball</w:t>
      </w:r>
    </w:p>
    <w:p w14:paraId="49B079F3" w14:textId="77777777" w:rsidR="001511C2" w:rsidRPr="0012091A" w:rsidRDefault="001511C2" w:rsidP="001511C2"/>
    <w:p w14:paraId="12434422" w14:textId="77777777" w:rsidR="001511C2" w:rsidRPr="0012091A" w:rsidRDefault="001511C2" w:rsidP="001511C2">
      <w:r w:rsidRPr="0012091A">
        <w:t xml:space="preserve">Walking netball is a slower version of the sport, designed so that anyone can play regardless of age or fitness level. It can give those who are isolated an outlet, provide an activity for those who do not deem themselves fit enough and offer a stepping-stone for those looking for a pathway back into traditional netball. </w:t>
      </w:r>
    </w:p>
    <w:p w14:paraId="16A8D6FF" w14:textId="00587ABF" w:rsidR="001511C2" w:rsidRPr="0012091A" w:rsidRDefault="001511C2" w:rsidP="001511C2"/>
    <w:p w14:paraId="5D699AD2" w14:textId="13145408" w:rsidR="0012091A" w:rsidRPr="0012091A" w:rsidRDefault="0012091A" w:rsidP="001511C2">
      <w:r w:rsidRPr="0012091A">
        <w:t>There is currently one walking netball session operating in Coventry, located at Moat House Leisure &amp; Neighbourhood Centre.</w:t>
      </w:r>
    </w:p>
    <w:p w14:paraId="4585C86E" w14:textId="77777777" w:rsidR="0012091A" w:rsidRPr="0012091A" w:rsidRDefault="0012091A" w:rsidP="001511C2">
      <w:pPr>
        <w:rPr>
          <w:i/>
          <w:iCs/>
        </w:rPr>
      </w:pPr>
    </w:p>
    <w:p w14:paraId="664CAD6E" w14:textId="77777777" w:rsidR="001511C2" w:rsidRPr="0012091A" w:rsidRDefault="001511C2" w:rsidP="001511C2">
      <w:r w:rsidRPr="0012091A">
        <w:rPr>
          <w:i/>
          <w:iCs/>
        </w:rPr>
        <w:t>Netball Now</w:t>
      </w:r>
    </w:p>
    <w:p w14:paraId="26A64907" w14:textId="77777777" w:rsidR="001511C2" w:rsidRPr="0012091A" w:rsidRDefault="001511C2" w:rsidP="001511C2"/>
    <w:p w14:paraId="544C52E1" w14:textId="77777777" w:rsidR="001511C2" w:rsidRPr="0012091A" w:rsidRDefault="001511C2" w:rsidP="001511C2">
      <w:r w:rsidRPr="0012091A">
        <w:t xml:space="preserve">Netball Now is a simple, straight forward way to play netball. It is not a competition led by rules or scores but rather a simple session where players can play a variety of positions and even have a go at umpiring. </w:t>
      </w:r>
    </w:p>
    <w:p w14:paraId="0F146A91" w14:textId="77777777" w:rsidR="001511C2" w:rsidRPr="001511C2" w:rsidRDefault="001511C2" w:rsidP="001511C2">
      <w:pPr>
        <w:rPr>
          <w:highlight w:val="yellow"/>
        </w:rPr>
      </w:pPr>
    </w:p>
    <w:p w14:paraId="1D48F493" w14:textId="1F4E647B" w:rsidR="001511C2" w:rsidRPr="000429F8" w:rsidRDefault="001511C2" w:rsidP="001511C2">
      <w:r w:rsidRPr="000429F8">
        <w:t xml:space="preserve">There are no Netball Now sessions in </w:t>
      </w:r>
      <w:r w:rsidR="0012091A" w:rsidRPr="000429F8">
        <w:t>Coventry</w:t>
      </w:r>
      <w:r w:rsidRPr="000429F8">
        <w:t xml:space="preserve">. </w:t>
      </w:r>
    </w:p>
    <w:p w14:paraId="70443994" w14:textId="77777777" w:rsidR="006673DC" w:rsidRDefault="006673DC" w:rsidP="001511C2">
      <w:pPr>
        <w:rPr>
          <w:i/>
          <w:iCs/>
        </w:rPr>
      </w:pPr>
    </w:p>
    <w:p w14:paraId="07B94E0C" w14:textId="1637A867" w:rsidR="001511C2" w:rsidRPr="000429F8" w:rsidRDefault="001511C2" w:rsidP="001511C2">
      <w:pPr>
        <w:rPr>
          <w:b/>
          <w:bCs/>
        </w:rPr>
      </w:pPr>
      <w:r w:rsidRPr="000429F8">
        <w:rPr>
          <w:b/>
          <w:bCs/>
          <w:i/>
          <w:iCs/>
        </w:rPr>
        <w:t>Bee Netball</w:t>
      </w:r>
    </w:p>
    <w:p w14:paraId="6AF3E053" w14:textId="77777777" w:rsidR="001511C2" w:rsidRPr="0012091A" w:rsidRDefault="001511C2" w:rsidP="001511C2"/>
    <w:p w14:paraId="28F1B24F" w14:textId="12828D1D" w:rsidR="001511C2" w:rsidRPr="0012091A" w:rsidRDefault="001511C2" w:rsidP="001511C2">
      <w:r w:rsidRPr="0012091A">
        <w:t xml:space="preserve">A new initiative by England Netball, Bee Netball a programme for children all about friendship, inclusion, fair play and teamwork, with each session managed by an England Netball accredited coach. Although there are currently no sessions operating in </w:t>
      </w:r>
      <w:r w:rsidR="0012091A" w:rsidRPr="0012091A">
        <w:t>Coventr</w:t>
      </w:r>
      <w:r w:rsidRPr="0012091A">
        <w:t xml:space="preserve">y, it is still in its infancy so one may be established in the near future. </w:t>
      </w:r>
    </w:p>
    <w:p w14:paraId="6E18F459" w14:textId="77777777" w:rsidR="00392132" w:rsidRDefault="00392132" w:rsidP="001511C2">
      <w:pPr>
        <w:rPr>
          <w:highlight w:val="yellow"/>
        </w:rPr>
      </w:pPr>
    </w:p>
    <w:p w14:paraId="29267A64" w14:textId="77777777" w:rsidR="00386762" w:rsidRDefault="00386762" w:rsidP="001511C2">
      <w:pPr>
        <w:rPr>
          <w:b/>
          <w:bCs/>
          <w:i/>
          <w:iCs/>
        </w:rPr>
      </w:pPr>
    </w:p>
    <w:p w14:paraId="51C61C1B" w14:textId="77777777" w:rsidR="00386762" w:rsidRDefault="00386762" w:rsidP="001511C2">
      <w:pPr>
        <w:rPr>
          <w:b/>
          <w:bCs/>
          <w:i/>
          <w:iCs/>
        </w:rPr>
      </w:pPr>
    </w:p>
    <w:p w14:paraId="3E1B4B6E" w14:textId="44321E6D" w:rsidR="001511C2" w:rsidRDefault="001511C2" w:rsidP="001511C2">
      <w:pPr>
        <w:rPr>
          <w:b/>
          <w:bCs/>
          <w:i/>
          <w:iCs/>
        </w:rPr>
      </w:pPr>
      <w:r w:rsidRPr="000429F8">
        <w:rPr>
          <w:b/>
          <w:bCs/>
          <w:i/>
          <w:iCs/>
        </w:rPr>
        <w:t>Unaffiliated demand</w:t>
      </w:r>
    </w:p>
    <w:p w14:paraId="2E0BF867" w14:textId="1C454E14" w:rsidR="0028783C" w:rsidRDefault="0028783C" w:rsidP="001511C2">
      <w:pPr>
        <w:rPr>
          <w:b/>
          <w:bCs/>
          <w:i/>
          <w:iCs/>
        </w:rPr>
      </w:pPr>
    </w:p>
    <w:p w14:paraId="29D113C2" w14:textId="255E3A63" w:rsidR="0028783C" w:rsidRPr="0028783C" w:rsidRDefault="0028783C" w:rsidP="001511C2">
      <w:pPr>
        <w:rPr>
          <w:lang w:eastAsia="x-none"/>
        </w:rPr>
      </w:pPr>
      <w:r>
        <w:rPr>
          <w:lang w:eastAsia="x-none"/>
        </w:rPr>
        <w:t xml:space="preserve">Nationally, there is a relatively strong presence of unaffiliated netball demand, most prominently through commercial leagues. These are generally aimed as casual and/or </w:t>
      </w:r>
      <w:r>
        <w:rPr>
          <w:lang w:eastAsia="x-none"/>
        </w:rPr>
        <w:lastRenderedPageBreak/>
        <w:t xml:space="preserve">recreational players and are more informal than affiliated leagues, with teams and players paying for each match on a weekly basis. Rules can also differ slightly e.g., with shorter periods of play. </w:t>
      </w:r>
    </w:p>
    <w:p w14:paraId="382999F9" w14:textId="77777777" w:rsidR="001511C2" w:rsidRPr="001511C2" w:rsidRDefault="001511C2" w:rsidP="001511C2">
      <w:pPr>
        <w:rPr>
          <w:highlight w:val="yellow"/>
        </w:rPr>
      </w:pPr>
    </w:p>
    <w:p w14:paraId="2F04A539" w14:textId="72C8121A" w:rsidR="001511C2" w:rsidRDefault="004243F4" w:rsidP="001511C2">
      <w:r w:rsidRPr="004243F4">
        <w:t>Totally Netball operates a ‘Back to Netball’ league in Coventry. It is based on the outdoor courts at King Henry VIII School and matches are played on Thursdays at 19:00 and 20:00. The League currently consists of eight teams.</w:t>
      </w:r>
    </w:p>
    <w:p w14:paraId="006B738C" w14:textId="353C7E54" w:rsidR="00A26C8F" w:rsidRDefault="00A26C8F" w:rsidP="001511C2"/>
    <w:p w14:paraId="6CC72665" w14:textId="6B8C7716" w:rsidR="00A26C8F" w:rsidRPr="004243F4" w:rsidRDefault="00A26C8F" w:rsidP="001511C2">
      <w:r>
        <w:t xml:space="preserve">Play Netball </w:t>
      </w:r>
      <w:r w:rsidR="0028783C">
        <w:t xml:space="preserve">also </w:t>
      </w:r>
      <w:r>
        <w:t xml:space="preserve">operates two social netball leagues in Coventry with a Monday league and a Thursday league. </w:t>
      </w:r>
      <w:r w:rsidR="009D3F7C">
        <w:t xml:space="preserve">Matches are played at 19:00, 19:40 and 20:20 on both evenings and take place on the outdoor courts at Bablake School. </w:t>
      </w:r>
    </w:p>
    <w:p w14:paraId="5E1E8D61" w14:textId="77777777" w:rsidR="00F626D2" w:rsidRDefault="00F626D2" w:rsidP="001511C2">
      <w:pPr>
        <w:rPr>
          <w:b/>
          <w:bCs/>
          <w:i/>
          <w:iCs/>
        </w:rPr>
      </w:pPr>
    </w:p>
    <w:p w14:paraId="1892D194" w14:textId="5A71E301" w:rsidR="001511C2" w:rsidRDefault="001511C2" w:rsidP="001511C2">
      <w:pPr>
        <w:rPr>
          <w:b/>
          <w:bCs/>
          <w:i/>
          <w:iCs/>
        </w:rPr>
      </w:pPr>
      <w:r w:rsidRPr="009D3F7C">
        <w:rPr>
          <w:b/>
          <w:bCs/>
          <w:i/>
          <w:iCs/>
        </w:rPr>
        <w:t>Exported/imported demand</w:t>
      </w:r>
    </w:p>
    <w:p w14:paraId="3FF3B285" w14:textId="03146A4B" w:rsidR="00D838A0" w:rsidRDefault="00D838A0" w:rsidP="001511C2">
      <w:pPr>
        <w:rPr>
          <w:b/>
          <w:bCs/>
          <w:i/>
          <w:iCs/>
        </w:rPr>
      </w:pPr>
    </w:p>
    <w:p w14:paraId="413E733F" w14:textId="58F08024" w:rsidR="00D838A0" w:rsidRDefault="007A1EB2" w:rsidP="001511C2">
      <w:r w:rsidRPr="00DA5E39">
        <w:t xml:space="preserve">As stated previously, </w:t>
      </w:r>
      <w:r w:rsidR="00BF2C6C">
        <w:t>England</w:t>
      </w:r>
      <w:r w:rsidRPr="00DA5E39">
        <w:t xml:space="preserve"> Netball previously held count</w:t>
      </w:r>
      <w:r w:rsidR="00DA5E39" w:rsidRPr="00DA5E39">
        <w:t xml:space="preserve">y tournaments and events within Coventry </w:t>
      </w:r>
      <w:r w:rsidR="0028783C">
        <w:t>but</w:t>
      </w:r>
      <w:r w:rsidR="00DA5E39" w:rsidRPr="00DA5E39">
        <w:t xml:space="preserve"> due to the lack of suitable provision, these are now held </w:t>
      </w:r>
      <w:r w:rsidR="0028783C">
        <w:t xml:space="preserve">in </w:t>
      </w:r>
      <w:r w:rsidR="00DA5E39" w:rsidRPr="00DA5E39">
        <w:t>Rugby</w:t>
      </w:r>
      <w:r w:rsidR="0028783C">
        <w:t>. As such, some</w:t>
      </w:r>
      <w:r w:rsidR="00DA5E39" w:rsidRPr="00DA5E39">
        <w:t xml:space="preserve"> competitive demand is exported out of Coventry.</w:t>
      </w:r>
    </w:p>
    <w:p w14:paraId="38CE579D" w14:textId="5F03F4FB" w:rsidR="00DA5E39" w:rsidRDefault="00DA5E39" w:rsidP="001511C2"/>
    <w:p w14:paraId="32B950A1" w14:textId="17923BAE" w:rsidR="00FD5D57" w:rsidRPr="00AF4BAB" w:rsidRDefault="00AF4BAB" w:rsidP="001511C2">
      <w:r w:rsidRPr="00AF4BAB">
        <w:t xml:space="preserve">As part of the Coventry Midweek Netball League, six of the seven teams competing are primarily based outside of the City and therefore this is considered </w:t>
      </w:r>
      <w:r>
        <w:t>to be</w:t>
      </w:r>
      <w:r w:rsidRPr="00AF4BAB">
        <w:t xml:space="preserve"> imported demand.</w:t>
      </w:r>
    </w:p>
    <w:p w14:paraId="2A35DD76" w14:textId="77777777" w:rsidR="00FD5D57" w:rsidRDefault="00FD5D57" w:rsidP="001511C2">
      <w:pPr>
        <w:rPr>
          <w:b/>
          <w:bCs/>
          <w:i/>
          <w:iCs/>
        </w:rPr>
      </w:pPr>
    </w:p>
    <w:p w14:paraId="39B04D4C" w14:textId="47D75071" w:rsidR="001511C2" w:rsidRDefault="0028783C" w:rsidP="001511C2">
      <w:pPr>
        <w:rPr>
          <w:b/>
          <w:bCs/>
          <w:i/>
          <w:iCs/>
        </w:rPr>
      </w:pPr>
      <w:r w:rsidRPr="0028783C">
        <w:rPr>
          <w:b/>
          <w:bCs/>
          <w:i/>
          <w:iCs/>
        </w:rPr>
        <w:t>Latent/unmet demand</w:t>
      </w:r>
    </w:p>
    <w:p w14:paraId="557FBAAB" w14:textId="20290704" w:rsidR="0028783C" w:rsidRDefault="0028783C" w:rsidP="001511C2">
      <w:pPr>
        <w:rPr>
          <w:b/>
          <w:bCs/>
          <w:i/>
          <w:iCs/>
        </w:rPr>
      </w:pPr>
    </w:p>
    <w:p w14:paraId="3CEF1A44" w14:textId="58A879E7" w:rsidR="0028783C" w:rsidRDefault="0028783C" w:rsidP="001511C2">
      <w:r>
        <w:t xml:space="preserve">Although no clubs are able to quantify this demand, </w:t>
      </w:r>
      <w:r w:rsidR="00FD5D57">
        <w:t>many</w:t>
      </w:r>
      <w:r>
        <w:t xml:space="preserve"> state that future growth is being impacted upon by a lack of suitable provision</w:t>
      </w:r>
      <w:r w:rsidR="00FD5D57">
        <w:t xml:space="preserve"> in Coventry</w:t>
      </w:r>
      <w:r>
        <w:t>, particularly in terms of court supply</w:t>
      </w:r>
      <w:r w:rsidR="00AF4BC6">
        <w:t xml:space="preserve"> and court quality</w:t>
      </w:r>
      <w:r>
        <w:t xml:space="preserve">. As such, it is reasonable to assume that there is considerable latent demand linked to </w:t>
      </w:r>
      <w:r w:rsidR="00AF4BC6">
        <w:t>this</w:t>
      </w:r>
      <w:r>
        <w:t xml:space="preserve">. </w:t>
      </w:r>
    </w:p>
    <w:p w14:paraId="0FA425D0" w14:textId="274B5DD4" w:rsidR="00FD5D57" w:rsidRDefault="00FD5D57" w:rsidP="001511C2"/>
    <w:p w14:paraId="115B4983" w14:textId="025EAB64" w:rsidR="00FD5D57" w:rsidRDefault="00AF4BC6" w:rsidP="001511C2">
      <w:r>
        <w:t xml:space="preserve">In full, </w:t>
      </w:r>
      <w:r w:rsidR="00FD5D57" w:rsidRPr="003C53B6">
        <w:t>Coventry Sphinx</w:t>
      </w:r>
      <w:r w:rsidR="00FD5D57">
        <w:t xml:space="preserve">, Coventry &amp; North Warks, </w:t>
      </w:r>
      <w:r>
        <w:t xml:space="preserve">Earlsdon Highway, </w:t>
      </w:r>
      <w:r w:rsidRPr="00166C3D">
        <w:t>Ernesford Grange</w:t>
      </w:r>
      <w:r>
        <w:t xml:space="preserve"> and </w:t>
      </w:r>
      <w:r w:rsidR="00FD5D57" w:rsidRPr="00C10318">
        <w:t>Jaguar Cars</w:t>
      </w:r>
      <w:r>
        <w:t xml:space="preserve"> all report latent demand linked to facility issues. </w:t>
      </w:r>
    </w:p>
    <w:p w14:paraId="375215A5" w14:textId="77777777" w:rsidR="00FD5D57" w:rsidRDefault="00FD5D57" w:rsidP="001511C2"/>
    <w:p w14:paraId="21349A51" w14:textId="1CBCA0E5" w:rsidR="0028783C" w:rsidRDefault="0028783C" w:rsidP="001511C2">
      <w:pPr>
        <w:rPr>
          <w:b/>
          <w:bCs/>
          <w:i/>
          <w:iCs/>
        </w:rPr>
      </w:pPr>
      <w:r>
        <w:rPr>
          <w:b/>
          <w:bCs/>
          <w:i/>
          <w:iCs/>
        </w:rPr>
        <w:t>Future demand</w:t>
      </w:r>
    </w:p>
    <w:p w14:paraId="0B753767" w14:textId="2ADB2577" w:rsidR="0028783C" w:rsidRDefault="0028783C" w:rsidP="001511C2">
      <w:pPr>
        <w:rPr>
          <w:b/>
          <w:bCs/>
          <w:i/>
          <w:iCs/>
        </w:rPr>
      </w:pPr>
    </w:p>
    <w:p w14:paraId="62E6722E" w14:textId="77777777" w:rsidR="00A20BBC" w:rsidRDefault="0028783C" w:rsidP="0028783C">
      <w:r w:rsidRPr="003C53B6">
        <w:t>Coventry Sphinx</w:t>
      </w:r>
      <w:r>
        <w:t xml:space="preserve">, </w:t>
      </w:r>
      <w:r w:rsidRPr="00C10318">
        <w:t>Jaguar Cars</w:t>
      </w:r>
      <w:r>
        <w:t>, Earlsdon Highway</w:t>
      </w:r>
      <w:r w:rsidR="00A20BBC">
        <w:t xml:space="preserve"> and Godiva</w:t>
      </w:r>
      <w:r>
        <w:t xml:space="preserve"> netball clubs all report future demand in that they want to increase their membership and team numbers in the future.</w:t>
      </w:r>
    </w:p>
    <w:p w14:paraId="38956422" w14:textId="77777777" w:rsidR="00A20BBC" w:rsidRDefault="00A20BBC" w:rsidP="0028783C"/>
    <w:p w14:paraId="6F1D520A" w14:textId="3416D4D9" w:rsidR="00A20BBC" w:rsidRDefault="00A20BBC" w:rsidP="0028783C">
      <w:r>
        <w:t xml:space="preserve">Coventry Sphinx NC states an aspiration to add a further ten senior members whilst Jaguar Cars NC hopes to add seven senior members. </w:t>
      </w:r>
      <w:r w:rsidR="00F719FD">
        <w:t>Earlsdon Highway NC plans to add a total of 40 members, with ten members proposed at the senior, U18, U16 and U11 age groups. Despite stating plans to add further members, Godiva NC did not quantify this aspiration.</w:t>
      </w:r>
    </w:p>
    <w:p w14:paraId="6AF047C5" w14:textId="1EFE4E39" w:rsidR="00F719FD" w:rsidRDefault="00F719FD" w:rsidP="0028783C"/>
    <w:p w14:paraId="1D0BABB6" w14:textId="3B8471E7" w:rsidR="00F719FD" w:rsidRDefault="00F719FD" w:rsidP="0028783C">
      <w:r>
        <w:t>In total, future demand across Coventry equates to 27 senior and 30 junior members.</w:t>
      </w:r>
    </w:p>
    <w:p w14:paraId="39BEC04D" w14:textId="77777777" w:rsidR="0028783C" w:rsidRDefault="0028783C" w:rsidP="0028783C"/>
    <w:p w14:paraId="3B923CF8" w14:textId="30BE20DE" w:rsidR="001511C2" w:rsidRDefault="001511C2" w:rsidP="001511C2">
      <w:pPr>
        <w:rPr>
          <w:b/>
          <w:bCs/>
        </w:rPr>
      </w:pPr>
      <w:r w:rsidRPr="0023770C">
        <w:rPr>
          <w:b/>
          <w:bCs/>
        </w:rPr>
        <w:t>1</w:t>
      </w:r>
      <w:r w:rsidR="0023770C">
        <w:rPr>
          <w:b/>
          <w:bCs/>
        </w:rPr>
        <w:t>1</w:t>
      </w:r>
      <w:r w:rsidRPr="0023770C">
        <w:rPr>
          <w:b/>
          <w:bCs/>
        </w:rPr>
        <w:t>.4: Supply and demand analysis</w:t>
      </w:r>
    </w:p>
    <w:p w14:paraId="08FFBE91" w14:textId="563E72F4" w:rsidR="003E30E3" w:rsidRDefault="003E30E3" w:rsidP="001511C2">
      <w:pPr>
        <w:rPr>
          <w:b/>
          <w:bCs/>
        </w:rPr>
      </w:pPr>
    </w:p>
    <w:p w14:paraId="218FB966" w14:textId="272AB857" w:rsidR="006E34D6" w:rsidRDefault="003E30E3" w:rsidP="001511C2">
      <w:r w:rsidRPr="003E30E3">
        <w:t xml:space="preserve">There is high demand for </w:t>
      </w:r>
      <w:r>
        <w:t xml:space="preserve">netball </w:t>
      </w:r>
      <w:r w:rsidR="00AC61D1">
        <w:t>in Coventry</w:t>
      </w:r>
      <w:r w:rsidR="0028783C">
        <w:t>, as</w:t>
      </w:r>
      <w:r w:rsidR="00AC61D1">
        <w:t xml:space="preserve"> represented by </w:t>
      </w:r>
      <w:r w:rsidR="007B1F40">
        <w:t>10</w:t>
      </w:r>
      <w:r w:rsidR="0028783C">
        <w:t xml:space="preserve"> clubs being based in the City</w:t>
      </w:r>
      <w:r w:rsidR="00240CD2">
        <w:t xml:space="preserve"> as well as </w:t>
      </w:r>
      <w:r w:rsidR="00F719FD">
        <w:t xml:space="preserve">the Coventry Midweek Netball League, </w:t>
      </w:r>
      <w:r w:rsidR="00AF4BC6">
        <w:t>two</w:t>
      </w:r>
      <w:r w:rsidR="00AC61D1">
        <w:t xml:space="preserve"> unaffiliated </w:t>
      </w:r>
      <w:r w:rsidR="00A0214C">
        <w:t>leagues</w:t>
      </w:r>
      <w:r w:rsidR="00F719FD">
        <w:t>, Back to Netball</w:t>
      </w:r>
      <w:r w:rsidR="00A0214C">
        <w:t xml:space="preserve"> </w:t>
      </w:r>
      <w:r w:rsidR="00240CD2">
        <w:t>and</w:t>
      </w:r>
      <w:r w:rsidR="0028783C">
        <w:t xml:space="preserve"> Walking Netball sessions</w:t>
      </w:r>
      <w:r w:rsidR="00A0214C">
        <w:t>. Despite this, play is heavily concentrated across a small number of venues</w:t>
      </w:r>
      <w:r w:rsidR="00240CD2">
        <w:t xml:space="preserve">, which </w:t>
      </w:r>
      <w:r w:rsidR="006E34D6">
        <w:t xml:space="preserve">is </w:t>
      </w:r>
      <w:r w:rsidR="00AF4BC6">
        <w:t>primarily</w:t>
      </w:r>
      <w:r w:rsidR="006E34D6">
        <w:t xml:space="preserve"> due to a lack of </w:t>
      </w:r>
      <w:r w:rsidR="00AF4BC6">
        <w:t xml:space="preserve">suitable, </w:t>
      </w:r>
      <w:r w:rsidR="006E34D6">
        <w:t xml:space="preserve">accessible and affordable </w:t>
      </w:r>
      <w:r w:rsidR="00AF4BC6">
        <w:t>alternatives</w:t>
      </w:r>
      <w:r w:rsidR="00240CD2">
        <w:t>. As a result,</w:t>
      </w:r>
      <w:r w:rsidR="006E34D6">
        <w:t xml:space="preserve"> </w:t>
      </w:r>
      <w:r w:rsidR="00240CD2">
        <w:t>several</w:t>
      </w:r>
      <w:r w:rsidR="006E34D6">
        <w:t xml:space="preserve"> clubs report</w:t>
      </w:r>
      <w:r w:rsidR="00240CD2">
        <w:t xml:space="preserve"> that </w:t>
      </w:r>
      <w:r w:rsidR="00AF4BC6">
        <w:t xml:space="preserve">demand is not being adequately met. </w:t>
      </w:r>
    </w:p>
    <w:p w14:paraId="1D8AB030" w14:textId="35CAAE38" w:rsidR="00240CD2" w:rsidRDefault="00240CD2" w:rsidP="001511C2">
      <w:r>
        <w:t xml:space="preserve">Based on the above, it is clear that the existing facility stock is not </w:t>
      </w:r>
      <w:r w:rsidR="00AF4BC6">
        <w:t>sufficient to meet</w:t>
      </w:r>
      <w:r>
        <w:t xml:space="preserve"> demand, predominately due to </w:t>
      </w:r>
      <w:r w:rsidR="007B1F40">
        <w:t xml:space="preserve">quantity, </w:t>
      </w:r>
      <w:r>
        <w:t xml:space="preserve">quality and accessibility issues. </w:t>
      </w:r>
      <w:r w:rsidR="00F719FD">
        <w:t xml:space="preserve">Solutions to rectify this will be explored in the accompanying Strategy document. </w:t>
      </w:r>
    </w:p>
    <w:p w14:paraId="189F7A64" w14:textId="5B094436" w:rsidR="00753272" w:rsidRDefault="00753272">
      <w:pPr>
        <w:jc w:val="left"/>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1511C2" w:rsidRPr="0023770C" w14:paraId="2C11C996" w14:textId="77777777" w:rsidTr="00622327">
        <w:trPr>
          <w:trHeight w:val="841"/>
        </w:trPr>
        <w:tc>
          <w:tcPr>
            <w:tcW w:w="9067" w:type="dxa"/>
            <w:shd w:val="clear" w:color="auto" w:fill="DEEAF6" w:themeFill="accent1" w:themeFillTint="33"/>
          </w:tcPr>
          <w:p w14:paraId="71F23BAC" w14:textId="052B2F9B" w:rsidR="001511C2" w:rsidRPr="00BF2C6C" w:rsidRDefault="001511C2" w:rsidP="00386762">
            <w:pPr>
              <w:spacing w:before="40"/>
              <w:rPr>
                <w:b/>
                <w:bCs/>
                <w:sz w:val="20"/>
                <w:szCs w:val="22"/>
              </w:rPr>
            </w:pPr>
            <w:r w:rsidRPr="00BF2C6C">
              <w:rPr>
                <w:b/>
                <w:bCs/>
                <w:sz w:val="20"/>
                <w:szCs w:val="22"/>
              </w:rPr>
              <w:lastRenderedPageBreak/>
              <w:t>Netball summary</w:t>
            </w:r>
          </w:p>
          <w:p w14:paraId="61174D9E" w14:textId="1ED5C14E" w:rsidR="00240CD2" w:rsidRDefault="00BF2C6C" w:rsidP="00386762">
            <w:pPr>
              <w:pStyle w:val="ListParagraph"/>
              <w:numPr>
                <w:ilvl w:val="0"/>
                <w:numId w:val="59"/>
              </w:numPr>
              <w:spacing w:before="40"/>
              <w:rPr>
                <w:sz w:val="20"/>
                <w:szCs w:val="22"/>
              </w:rPr>
            </w:pPr>
            <w:r w:rsidRPr="00D424DC">
              <w:rPr>
                <w:sz w:val="20"/>
                <w:szCs w:val="22"/>
              </w:rPr>
              <w:t xml:space="preserve">There is a large supply of outdoor netball courts across Coventry, with </w:t>
            </w:r>
            <w:r w:rsidR="003F10AD">
              <w:rPr>
                <w:sz w:val="20"/>
                <w:szCs w:val="22"/>
              </w:rPr>
              <w:t>95</w:t>
            </w:r>
            <w:r w:rsidRPr="00D424DC">
              <w:rPr>
                <w:sz w:val="20"/>
                <w:szCs w:val="22"/>
              </w:rPr>
              <w:t xml:space="preserve"> identified across 2</w:t>
            </w:r>
            <w:r w:rsidR="003F10AD">
              <w:rPr>
                <w:sz w:val="20"/>
                <w:szCs w:val="22"/>
              </w:rPr>
              <w:t>8</w:t>
            </w:r>
            <w:r w:rsidRPr="00D424DC">
              <w:rPr>
                <w:sz w:val="20"/>
                <w:szCs w:val="22"/>
              </w:rPr>
              <w:t xml:space="preserve"> sites. </w:t>
            </w:r>
          </w:p>
          <w:p w14:paraId="14BAADB0" w14:textId="39095B32" w:rsidR="00BF2C6C" w:rsidRPr="00D424DC" w:rsidRDefault="00BF2C6C" w:rsidP="00386762">
            <w:pPr>
              <w:pStyle w:val="ListParagraph"/>
              <w:numPr>
                <w:ilvl w:val="0"/>
                <w:numId w:val="59"/>
              </w:numPr>
              <w:spacing w:before="40"/>
              <w:rPr>
                <w:sz w:val="20"/>
                <w:szCs w:val="22"/>
              </w:rPr>
            </w:pPr>
            <w:r w:rsidRPr="00D424DC">
              <w:rPr>
                <w:sz w:val="20"/>
                <w:szCs w:val="22"/>
              </w:rPr>
              <w:t>Of the</w:t>
            </w:r>
            <w:r w:rsidR="00240CD2">
              <w:rPr>
                <w:sz w:val="20"/>
                <w:szCs w:val="22"/>
              </w:rPr>
              <w:t xml:space="preserve"> supply</w:t>
            </w:r>
            <w:r w:rsidRPr="00D424DC">
              <w:rPr>
                <w:sz w:val="20"/>
                <w:szCs w:val="22"/>
              </w:rPr>
              <w:t xml:space="preserve">, </w:t>
            </w:r>
            <w:r w:rsidR="00F719FD">
              <w:rPr>
                <w:sz w:val="20"/>
                <w:szCs w:val="22"/>
              </w:rPr>
              <w:t>64</w:t>
            </w:r>
            <w:r w:rsidRPr="00D424DC">
              <w:rPr>
                <w:sz w:val="20"/>
                <w:szCs w:val="22"/>
              </w:rPr>
              <w:t xml:space="preserve"> courts at 1</w:t>
            </w:r>
            <w:r w:rsidR="00F719FD">
              <w:rPr>
                <w:sz w:val="20"/>
                <w:szCs w:val="22"/>
              </w:rPr>
              <w:t>9</w:t>
            </w:r>
            <w:r w:rsidRPr="00D424DC">
              <w:rPr>
                <w:sz w:val="20"/>
                <w:szCs w:val="22"/>
              </w:rPr>
              <w:t xml:space="preserve"> sites are available for community use. </w:t>
            </w:r>
          </w:p>
          <w:p w14:paraId="0BFDDE0C" w14:textId="44E3636B" w:rsidR="001511C2" w:rsidRPr="00D424DC" w:rsidRDefault="001511C2" w:rsidP="00386762">
            <w:pPr>
              <w:pStyle w:val="ListParagraph"/>
              <w:numPr>
                <w:ilvl w:val="0"/>
                <w:numId w:val="59"/>
              </w:numPr>
              <w:spacing w:before="40"/>
              <w:rPr>
                <w:sz w:val="20"/>
                <w:szCs w:val="22"/>
              </w:rPr>
            </w:pPr>
            <w:r w:rsidRPr="00D424DC">
              <w:rPr>
                <w:sz w:val="20"/>
                <w:szCs w:val="22"/>
              </w:rPr>
              <w:t xml:space="preserve">Most courts are operated by schools, with </w:t>
            </w:r>
            <w:r w:rsidR="003F10AD">
              <w:rPr>
                <w:sz w:val="20"/>
                <w:szCs w:val="22"/>
              </w:rPr>
              <w:t>84</w:t>
            </w:r>
            <w:r w:rsidRPr="00D424DC">
              <w:rPr>
                <w:sz w:val="20"/>
                <w:szCs w:val="22"/>
              </w:rPr>
              <w:t xml:space="preserve"> of the </w:t>
            </w:r>
            <w:r w:rsidR="003F10AD">
              <w:rPr>
                <w:sz w:val="20"/>
                <w:szCs w:val="22"/>
              </w:rPr>
              <w:t>95</w:t>
            </w:r>
            <w:r w:rsidRPr="00D424DC">
              <w:rPr>
                <w:sz w:val="20"/>
                <w:szCs w:val="22"/>
              </w:rPr>
              <w:t xml:space="preserve"> courts falling under this management type.</w:t>
            </w:r>
          </w:p>
          <w:p w14:paraId="253C2995" w14:textId="111A00ED" w:rsidR="001511C2" w:rsidRPr="00D424DC" w:rsidRDefault="001511C2" w:rsidP="00386762">
            <w:pPr>
              <w:pStyle w:val="ListParagraph"/>
              <w:numPr>
                <w:ilvl w:val="0"/>
                <w:numId w:val="59"/>
              </w:numPr>
              <w:spacing w:before="40"/>
              <w:rPr>
                <w:sz w:val="20"/>
                <w:szCs w:val="22"/>
              </w:rPr>
            </w:pPr>
            <w:r w:rsidRPr="00D424DC">
              <w:rPr>
                <w:sz w:val="20"/>
                <w:szCs w:val="22"/>
              </w:rPr>
              <w:t xml:space="preserve">The large majority of outdoor netball courts in </w:t>
            </w:r>
            <w:r w:rsidR="002A317E" w:rsidRPr="00D424DC">
              <w:rPr>
                <w:sz w:val="20"/>
                <w:szCs w:val="22"/>
              </w:rPr>
              <w:t>Coventr</w:t>
            </w:r>
            <w:r w:rsidRPr="00D424DC">
              <w:rPr>
                <w:sz w:val="20"/>
                <w:szCs w:val="22"/>
              </w:rPr>
              <w:t xml:space="preserve">y have a macadam surface, with </w:t>
            </w:r>
            <w:r w:rsidR="003F10AD">
              <w:rPr>
                <w:sz w:val="20"/>
                <w:szCs w:val="22"/>
              </w:rPr>
              <w:t>91</w:t>
            </w:r>
            <w:r w:rsidRPr="00D424DC">
              <w:rPr>
                <w:sz w:val="20"/>
                <w:szCs w:val="22"/>
              </w:rPr>
              <w:t xml:space="preserve"> being of this type</w:t>
            </w:r>
            <w:r w:rsidR="00240CD2">
              <w:rPr>
                <w:sz w:val="20"/>
                <w:szCs w:val="22"/>
              </w:rPr>
              <w:t xml:space="preserve"> (the remaining </w:t>
            </w:r>
            <w:r w:rsidR="003F10AD">
              <w:rPr>
                <w:sz w:val="20"/>
                <w:szCs w:val="22"/>
              </w:rPr>
              <w:t>four</w:t>
            </w:r>
            <w:r w:rsidR="00240CD2">
              <w:rPr>
                <w:sz w:val="20"/>
                <w:szCs w:val="22"/>
              </w:rPr>
              <w:t xml:space="preserve"> are artificial courts). </w:t>
            </w:r>
          </w:p>
          <w:p w14:paraId="10140DF3" w14:textId="4FF267C4" w:rsidR="001511C2" w:rsidRPr="00D424DC" w:rsidRDefault="001511C2" w:rsidP="00386762">
            <w:pPr>
              <w:pStyle w:val="ListParagraph"/>
              <w:numPr>
                <w:ilvl w:val="0"/>
                <w:numId w:val="59"/>
              </w:numPr>
              <w:spacing w:before="40"/>
              <w:rPr>
                <w:sz w:val="20"/>
                <w:szCs w:val="22"/>
              </w:rPr>
            </w:pPr>
            <w:r w:rsidRPr="00D424DC">
              <w:rPr>
                <w:sz w:val="20"/>
                <w:szCs w:val="22"/>
              </w:rPr>
              <w:t xml:space="preserve">All but </w:t>
            </w:r>
            <w:r w:rsidR="002A317E" w:rsidRPr="00D424DC">
              <w:rPr>
                <w:sz w:val="20"/>
                <w:szCs w:val="22"/>
              </w:rPr>
              <w:t>six</w:t>
            </w:r>
            <w:r w:rsidRPr="00D424DC">
              <w:rPr>
                <w:sz w:val="20"/>
                <w:szCs w:val="22"/>
              </w:rPr>
              <w:t xml:space="preserve"> of the courts are over marked by tennis provision.</w:t>
            </w:r>
          </w:p>
          <w:p w14:paraId="6C67EE6E" w14:textId="552B2F39" w:rsidR="001511C2" w:rsidRPr="00D424DC" w:rsidRDefault="00DA2268" w:rsidP="00386762">
            <w:pPr>
              <w:pStyle w:val="ListParagraph"/>
              <w:numPr>
                <w:ilvl w:val="0"/>
                <w:numId w:val="59"/>
              </w:numPr>
              <w:spacing w:before="40"/>
              <w:rPr>
                <w:sz w:val="20"/>
                <w:szCs w:val="22"/>
              </w:rPr>
            </w:pPr>
            <w:r w:rsidRPr="00D424DC">
              <w:rPr>
                <w:sz w:val="20"/>
                <w:szCs w:val="22"/>
              </w:rPr>
              <w:t>3</w:t>
            </w:r>
            <w:r w:rsidR="003F10AD">
              <w:rPr>
                <w:sz w:val="20"/>
                <w:szCs w:val="22"/>
              </w:rPr>
              <w:t>6</w:t>
            </w:r>
            <w:r w:rsidR="001511C2" w:rsidRPr="00D424DC">
              <w:rPr>
                <w:sz w:val="20"/>
                <w:szCs w:val="22"/>
              </w:rPr>
              <w:t xml:space="preserve"> of the courts are serviced by </w:t>
            </w:r>
            <w:r w:rsidR="0031474D">
              <w:rPr>
                <w:sz w:val="20"/>
                <w:szCs w:val="22"/>
              </w:rPr>
              <w:t>sports lighting</w:t>
            </w:r>
            <w:r w:rsidR="001511C2" w:rsidRPr="00D424DC">
              <w:rPr>
                <w:sz w:val="20"/>
                <w:szCs w:val="22"/>
              </w:rPr>
              <w:t xml:space="preserve">, </w:t>
            </w:r>
            <w:r w:rsidR="003F10AD">
              <w:rPr>
                <w:sz w:val="20"/>
                <w:szCs w:val="22"/>
              </w:rPr>
              <w:t xml:space="preserve">representing only 32% of the provision. </w:t>
            </w:r>
          </w:p>
          <w:p w14:paraId="6A32D2EA" w14:textId="2221745B" w:rsidR="001511C2" w:rsidRPr="00D424DC" w:rsidRDefault="001511C2" w:rsidP="00386762">
            <w:pPr>
              <w:pStyle w:val="ListParagraph"/>
              <w:numPr>
                <w:ilvl w:val="0"/>
                <w:numId w:val="59"/>
              </w:numPr>
              <w:spacing w:before="40"/>
              <w:rPr>
                <w:sz w:val="20"/>
                <w:szCs w:val="22"/>
              </w:rPr>
            </w:pPr>
            <w:r w:rsidRPr="00D424DC">
              <w:rPr>
                <w:sz w:val="20"/>
                <w:szCs w:val="22"/>
              </w:rPr>
              <w:t xml:space="preserve">Of the courts, </w:t>
            </w:r>
            <w:r w:rsidR="003F10AD">
              <w:rPr>
                <w:sz w:val="20"/>
                <w:szCs w:val="22"/>
              </w:rPr>
              <w:t>22</w:t>
            </w:r>
            <w:r w:rsidRPr="00D424DC">
              <w:rPr>
                <w:sz w:val="20"/>
                <w:szCs w:val="22"/>
              </w:rPr>
              <w:t xml:space="preserve"> are assessed as good quality, </w:t>
            </w:r>
            <w:r w:rsidR="00DA2268" w:rsidRPr="00D424DC">
              <w:rPr>
                <w:sz w:val="20"/>
                <w:szCs w:val="22"/>
              </w:rPr>
              <w:t>3</w:t>
            </w:r>
            <w:r w:rsidR="003F10AD">
              <w:rPr>
                <w:sz w:val="20"/>
                <w:szCs w:val="22"/>
              </w:rPr>
              <w:t>9</w:t>
            </w:r>
            <w:r w:rsidRPr="00D424DC">
              <w:rPr>
                <w:sz w:val="20"/>
                <w:szCs w:val="22"/>
              </w:rPr>
              <w:t xml:space="preserve"> as standard quality and </w:t>
            </w:r>
            <w:r w:rsidR="003F10AD">
              <w:rPr>
                <w:sz w:val="20"/>
                <w:szCs w:val="22"/>
              </w:rPr>
              <w:t>34</w:t>
            </w:r>
            <w:r w:rsidRPr="00D424DC">
              <w:rPr>
                <w:sz w:val="20"/>
                <w:szCs w:val="22"/>
              </w:rPr>
              <w:t xml:space="preserve"> as poor quality</w:t>
            </w:r>
            <w:r w:rsidR="00240CD2">
              <w:rPr>
                <w:sz w:val="20"/>
                <w:szCs w:val="22"/>
              </w:rPr>
              <w:t>, with</w:t>
            </w:r>
            <w:r w:rsidRPr="00D424DC">
              <w:rPr>
                <w:sz w:val="20"/>
                <w:szCs w:val="22"/>
              </w:rPr>
              <w:t xml:space="preserve"> </w:t>
            </w:r>
            <w:r w:rsidR="00D424DC" w:rsidRPr="00D424DC">
              <w:rPr>
                <w:sz w:val="20"/>
                <w:szCs w:val="22"/>
              </w:rPr>
              <w:t>1</w:t>
            </w:r>
            <w:r w:rsidR="00541AEF">
              <w:rPr>
                <w:sz w:val="20"/>
                <w:szCs w:val="22"/>
              </w:rPr>
              <w:t>8</w:t>
            </w:r>
            <w:r w:rsidRPr="00D424DC">
              <w:rPr>
                <w:sz w:val="20"/>
                <w:szCs w:val="22"/>
              </w:rPr>
              <w:t xml:space="preserve"> of the good quality courts available for community use, 2</w:t>
            </w:r>
            <w:r w:rsidR="003F10AD">
              <w:rPr>
                <w:sz w:val="20"/>
                <w:szCs w:val="22"/>
              </w:rPr>
              <w:t>6</w:t>
            </w:r>
            <w:r w:rsidRPr="00D424DC">
              <w:rPr>
                <w:sz w:val="20"/>
                <w:szCs w:val="22"/>
              </w:rPr>
              <w:t xml:space="preserve"> of the standard quality courts and </w:t>
            </w:r>
            <w:r w:rsidR="00541AEF">
              <w:rPr>
                <w:sz w:val="20"/>
                <w:szCs w:val="22"/>
              </w:rPr>
              <w:t>20</w:t>
            </w:r>
            <w:r w:rsidRPr="00D424DC">
              <w:rPr>
                <w:sz w:val="20"/>
                <w:szCs w:val="22"/>
              </w:rPr>
              <w:t xml:space="preserve"> of the poor quality courts. </w:t>
            </w:r>
          </w:p>
          <w:p w14:paraId="2CF96337" w14:textId="7D6A46AF" w:rsidR="00D424DC" w:rsidRDefault="00D424DC" w:rsidP="00386762">
            <w:pPr>
              <w:pStyle w:val="ListParagraph"/>
              <w:numPr>
                <w:ilvl w:val="0"/>
                <w:numId w:val="59"/>
              </w:numPr>
              <w:spacing w:before="40"/>
              <w:rPr>
                <w:sz w:val="20"/>
                <w:szCs w:val="22"/>
              </w:rPr>
            </w:pPr>
            <w:r w:rsidRPr="00097C4D">
              <w:rPr>
                <w:sz w:val="20"/>
                <w:szCs w:val="22"/>
              </w:rPr>
              <w:t xml:space="preserve">Netball clubs in Coventry compete in the Coventry and Warwickshire Netball League at senior level and the Coventry and Warwickshire Youth League at junior level. </w:t>
            </w:r>
          </w:p>
          <w:p w14:paraId="7126AEF8" w14:textId="6B0844C1" w:rsidR="00541AEF" w:rsidRDefault="00541AEF" w:rsidP="00386762">
            <w:pPr>
              <w:pStyle w:val="ListParagraph"/>
              <w:numPr>
                <w:ilvl w:val="0"/>
                <w:numId w:val="59"/>
              </w:numPr>
              <w:spacing w:before="40"/>
              <w:rPr>
                <w:sz w:val="20"/>
                <w:szCs w:val="22"/>
              </w:rPr>
            </w:pPr>
            <w:r>
              <w:rPr>
                <w:sz w:val="20"/>
                <w:szCs w:val="22"/>
              </w:rPr>
              <w:t>The Coventry Midweek Netball League also provides a more recreational league offer, catering for seven teams.</w:t>
            </w:r>
          </w:p>
          <w:p w14:paraId="39F3A7D4" w14:textId="3FACFD56" w:rsidR="00240CD2" w:rsidRPr="00097C4D" w:rsidRDefault="00240CD2" w:rsidP="00386762">
            <w:pPr>
              <w:pStyle w:val="ListParagraph"/>
              <w:numPr>
                <w:ilvl w:val="0"/>
                <w:numId w:val="59"/>
              </w:numPr>
              <w:spacing w:before="40"/>
              <w:rPr>
                <w:sz w:val="20"/>
                <w:szCs w:val="22"/>
              </w:rPr>
            </w:pPr>
            <w:r>
              <w:rPr>
                <w:sz w:val="20"/>
                <w:szCs w:val="22"/>
              </w:rPr>
              <w:t xml:space="preserve">There are </w:t>
            </w:r>
            <w:r w:rsidR="00541AEF">
              <w:rPr>
                <w:sz w:val="20"/>
                <w:szCs w:val="22"/>
              </w:rPr>
              <w:t>ten</w:t>
            </w:r>
            <w:r>
              <w:rPr>
                <w:sz w:val="20"/>
                <w:szCs w:val="22"/>
              </w:rPr>
              <w:t xml:space="preserve"> clubs based in the City. </w:t>
            </w:r>
          </w:p>
          <w:p w14:paraId="4979D460" w14:textId="374296CD" w:rsidR="001511C2" w:rsidRDefault="00D424DC" w:rsidP="00386762">
            <w:pPr>
              <w:pStyle w:val="ListParagraph"/>
              <w:numPr>
                <w:ilvl w:val="0"/>
                <w:numId w:val="59"/>
              </w:numPr>
              <w:spacing w:before="40"/>
              <w:rPr>
                <w:sz w:val="20"/>
                <w:szCs w:val="22"/>
              </w:rPr>
            </w:pPr>
            <w:r w:rsidRPr="00097C4D">
              <w:rPr>
                <w:sz w:val="20"/>
                <w:szCs w:val="22"/>
              </w:rPr>
              <w:t>Walking Netball</w:t>
            </w:r>
            <w:r w:rsidR="001511C2" w:rsidRPr="00097C4D">
              <w:rPr>
                <w:sz w:val="20"/>
                <w:szCs w:val="22"/>
              </w:rPr>
              <w:t xml:space="preserve"> sessions are held at </w:t>
            </w:r>
            <w:r w:rsidRPr="00097C4D">
              <w:rPr>
                <w:sz w:val="20"/>
                <w:szCs w:val="22"/>
              </w:rPr>
              <w:t>Moat House Leisure &amp; Neighbourhood Centre.</w:t>
            </w:r>
          </w:p>
          <w:p w14:paraId="10A00586" w14:textId="1980A22F" w:rsidR="00541AEF" w:rsidRPr="00097C4D" w:rsidRDefault="00541AEF" w:rsidP="00386762">
            <w:pPr>
              <w:pStyle w:val="ListParagraph"/>
              <w:numPr>
                <w:ilvl w:val="0"/>
                <w:numId w:val="59"/>
              </w:numPr>
              <w:spacing w:before="40"/>
              <w:rPr>
                <w:sz w:val="20"/>
                <w:szCs w:val="22"/>
              </w:rPr>
            </w:pPr>
            <w:r>
              <w:rPr>
                <w:sz w:val="20"/>
                <w:szCs w:val="22"/>
              </w:rPr>
              <w:t xml:space="preserve">Back to Netball sessions are held at </w:t>
            </w:r>
            <w:r w:rsidRPr="00541AEF">
              <w:rPr>
                <w:sz w:val="20"/>
                <w:szCs w:val="22"/>
              </w:rPr>
              <w:t>Copsewood Community Sports &amp; Social Club</w:t>
            </w:r>
            <w:r>
              <w:rPr>
                <w:sz w:val="20"/>
                <w:szCs w:val="22"/>
              </w:rPr>
              <w:t>.</w:t>
            </w:r>
          </w:p>
          <w:p w14:paraId="3667204C" w14:textId="78AF700B" w:rsidR="00097C4D" w:rsidRDefault="001511C2" w:rsidP="00386762">
            <w:pPr>
              <w:pStyle w:val="ListParagraph"/>
              <w:numPr>
                <w:ilvl w:val="0"/>
                <w:numId w:val="59"/>
              </w:numPr>
              <w:spacing w:before="40"/>
              <w:rPr>
                <w:sz w:val="20"/>
                <w:szCs w:val="22"/>
              </w:rPr>
            </w:pPr>
            <w:r w:rsidRPr="00097C4D">
              <w:rPr>
                <w:sz w:val="20"/>
                <w:szCs w:val="22"/>
              </w:rPr>
              <w:t>There are no Bee Netball</w:t>
            </w:r>
            <w:r w:rsidR="00541AEF">
              <w:rPr>
                <w:sz w:val="20"/>
                <w:szCs w:val="22"/>
              </w:rPr>
              <w:t xml:space="preserve"> or</w:t>
            </w:r>
            <w:r w:rsidRPr="00097C4D">
              <w:rPr>
                <w:sz w:val="20"/>
                <w:szCs w:val="22"/>
              </w:rPr>
              <w:t xml:space="preserve"> Netball Now</w:t>
            </w:r>
            <w:r w:rsidR="00541AEF">
              <w:rPr>
                <w:sz w:val="20"/>
                <w:szCs w:val="22"/>
              </w:rPr>
              <w:t xml:space="preserve"> </w:t>
            </w:r>
            <w:r w:rsidRPr="00097C4D">
              <w:rPr>
                <w:sz w:val="20"/>
                <w:szCs w:val="22"/>
              </w:rPr>
              <w:t xml:space="preserve">sessions currently taking place in the </w:t>
            </w:r>
            <w:r w:rsidR="00D424DC" w:rsidRPr="00097C4D">
              <w:rPr>
                <w:sz w:val="20"/>
                <w:szCs w:val="22"/>
              </w:rPr>
              <w:t>City</w:t>
            </w:r>
            <w:r w:rsidRPr="00097C4D">
              <w:rPr>
                <w:sz w:val="20"/>
                <w:szCs w:val="22"/>
              </w:rPr>
              <w:t>.</w:t>
            </w:r>
          </w:p>
          <w:p w14:paraId="6E9B4DB3" w14:textId="4FFB28B7" w:rsidR="001511C2" w:rsidRDefault="00D424DC" w:rsidP="00386762">
            <w:pPr>
              <w:pStyle w:val="ListParagraph"/>
              <w:numPr>
                <w:ilvl w:val="0"/>
                <w:numId w:val="59"/>
              </w:numPr>
              <w:spacing w:before="40"/>
              <w:rPr>
                <w:sz w:val="20"/>
                <w:szCs w:val="22"/>
              </w:rPr>
            </w:pPr>
            <w:r w:rsidRPr="00097C4D">
              <w:rPr>
                <w:sz w:val="20"/>
                <w:szCs w:val="22"/>
              </w:rPr>
              <w:t>Totally Netball operates a ‘Back to Netball’ league at King Henry VIII School whilst Play Netball operates social leagues on at Bablake School.</w:t>
            </w:r>
            <w:r w:rsidR="001511C2" w:rsidRPr="00097C4D">
              <w:rPr>
                <w:sz w:val="20"/>
                <w:szCs w:val="22"/>
              </w:rPr>
              <w:t xml:space="preserve"> </w:t>
            </w:r>
          </w:p>
          <w:p w14:paraId="065171F0" w14:textId="77777777" w:rsidR="000B71E9" w:rsidRDefault="000B71E9" w:rsidP="00386762">
            <w:pPr>
              <w:pStyle w:val="ListParagraph"/>
              <w:numPr>
                <w:ilvl w:val="0"/>
                <w:numId w:val="59"/>
              </w:numPr>
              <w:spacing w:before="40"/>
              <w:rPr>
                <w:sz w:val="20"/>
                <w:szCs w:val="22"/>
              </w:rPr>
            </w:pPr>
            <w:r>
              <w:rPr>
                <w:sz w:val="20"/>
                <w:szCs w:val="22"/>
              </w:rPr>
              <w:t xml:space="preserve">High levels of latent, unmet and future demand are identified. </w:t>
            </w:r>
          </w:p>
          <w:p w14:paraId="190D3657" w14:textId="3FD3B5C4" w:rsidR="000B71E9" w:rsidRPr="000B71E9" w:rsidRDefault="000B71E9" w:rsidP="00386762">
            <w:pPr>
              <w:pStyle w:val="ListParagraph"/>
              <w:numPr>
                <w:ilvl w:val="0"/>
                <w:numId w:val="59"/>
              </w:numPr>
              <w:spacing w:before="40"/>
              <w:rPr>
                <w:sz w:val="18"/>
                <w:szCs w:val="20"/>
              </w:rPr>
            </w:pPr>
            <w:r w:rsidRPr="000B71E9">
              <w:rPr>
                <w:sz w:val="20"/>
                <w:szCs w:val="22"/>
              </w:rPr>
              <w:t xml:space="preserve">There is high demand for netball in Coventry, as represented by </w:t>
            </w:r>
            <w:r w:rsidR="00541AEF">
              <w:rPr>
                <w:sz w:val="20"/>
                <w:szCs w:val="22"/>
              </w:rPr>
              <w:t>ten</w:t>
            </w:r>
            <w:r w:rsidRPr="000B71E9">
              <w:rPr>
                <w:sz w:val="20"/>
                <w:szCs w:val="22"/>
              </w:rPr>
              <w:t xml:space="preserve"> clubs being based in the City</w:t>
            </w:r>
            <w:r w:rsidR="00541AEF">
              <w:rPr>
                <w:sz w:val="20"/>
                <w:szCs w:val="22"/>
              </w:rPr>
              <w:t xml:space="preserve"> and a recreational midweek league</w:t>
            </w:r>
            <w:r w:rsidRPr="000B71E9">
              <w:rPr>
                <w:sz w:val="20"/>
                <w:szCs w:val="22"/>
              </w:rPr>
              <w:t xml:space="preserve"> as well as </w:t>
            </w:r>
            <w:r w:rsidR="00AF4BC6">
              <w:rPr>
                <w:sz w:val="20"/>
                <w:szCs w:val="22"/>
              </w:rPr>
              <w:t>two</w:t>
            </w:r>
            <w:r w:rsidRPr="000B71E9">
              <w:rPr>
                <w:sz w:val="20"/>
                <w:szCs w:val="22"/>
              </w:rPr>
              <w:t xml:space="preserve"> unaffiliated leagues</w:t>
            </w:r>
            <w:r w:rsidR="00541AEF">
              <w:rPr>
                <w:sz w:val="20"/>
                <w:szCs w:val="22"/>
              </w:rPr>
              <w:t>, Back to Netball and</w:t>
            </w:r>
            <w:r w:rsidRPr="000B71E9">
              <w:rPr>
                <w:sz w:val="20"/>
                <w:szCs w:val="22"/>
              </w:rPr>
              <w:t xml:space="preserve"> Walking Netball sessions. </w:t>
            </w:r>
          </w:p>
          <w:p w14:paraId="25A0FCDF" w14:textId="651910EF" w:rsidR="00240CD2" w:rsidRPr="00097C4D" w:rsidRDefault="000B71E9" w:rsidP="00386762">
            <w:pPr>
              <w:pStyle w:val="ListParagraph"/>
              <w:numPr>
                <w:ilvl w:val="0"/>
                <w:numId w:val="59"/>
              </w:numPr>
              <w:spacing w:before="40"/>
              <w:rPr>
                <w:sz w:val="20"/>
                <w:szCs w:val="22"/>
              </w:rPr>
            </w:pPr>
            <w:r w:rsidRPr="000B71E9">
              <w:rPr>
                <w:sz w:val="20"/>
                <w:szCs w:val="22"/>
              </w:rPr>
              <w:t>It is clear that the existing facility stock is not adequately meeting demand, predominately due to</w:t>
            </w:r>
            <w:r w:rsidR="007B1F40">
              <w:rPr>
                <w:sz w:val="20"/>
                <w:szCs w:val="22"/>
              </w:rPr>
              <w:t xml:space="preserve"> quantity</w:t>
            </w:r>
            <w:r w:rsidRPr="000B71E9">
              <w:rPr>
                <w:sz w:val="20"/>
                <w:szCs w:val="22"/>
              </w:rPr>
              <w:t xml:space="preserve"> quality and accessibility issues. </w:t>
            </w:r>
          </w:p>
        </w:tc>
      </w:tr>
    </w:tbl>
    <w:p w14:paraId="29E9EBAA" w14:textId="31199089" w:rsidR="00EC5A49" w:rsidRDefault="001511C2">
      <w:pPr>
        <w:jc w:val="left"/>
        <w:rPr>
          <w:b/>
          <w:bCs/>
          <w:caps/>
          <w:color w:val="000000"/>
          <w:kern w:val="32"/>
          <w:szCs w:val="32"/>
        </w:rPr>
      </w:pPr>
      <w:r w:rsidRPr="001511C2">
        <w:rPr>
          <w:highlight w:val="yellow"/>
        </w:rPr>
        <w:br w:type="page"/>
      </w:r>
    </w:p>
    <w:p w14:paraId="2B54B42E" w14:textId="5AABB9EA" w:rsidR="00C56DCF" w:rsidRPr="00EC5A49" w:rsidRDefault="00C56DCF" w:rsidP="00C56DCF">
      <w:pPr>
        <w:pStyle w:val="Heading1"/>
        <w:rPr>
          <w:color w:val="000000"/>
        </w:rPr>
      </w:pPr>
      <w:bookmarkStart w:id="709" w:name="_Toc112243069"/>
      <w:r w:rsidRPr="00EC5A49">
        <w:rPr>
          <w:color w:val="000000"/>
        </w:rPr>
        <w:lastRenderedPageBreak/>
        <w:t>PART 1</w:t>
      </w:r>
      <w:r w:rsidR="00EC5A49">
        <w:rPr>
          <w:color w:val="000000"/>
        </w:rPr>
        <w:t>2</w:t>
      </w:r>
      <w:r w:rsidRPr="00EC5A49">
        <w:rPr>
          <w:color w:val="000000"/>
        </w:rPr>
        <w:t>: ATHLETICS</w:t>
      </w:r>
      <w:bookmarkEnd w:id="709"/>
    </w:p>
    <w:p w14:paraId="1E819EB4" w14:textId="6DB228AB" w:rsidR="00EC5A49" w:rsidRPr="005838AF" w:rsidRDefault="00EC5A49" w:rsidP="00EC5A49"/>
    <w:p w14:paraId="41E09E94" w14:textId="77777777" w:rsidR="005838AF" w:rsidRPr="002B13B3" w:rsidRDefault="005838AF" w:rsidP="002B13B3">
      <w:pPr>
        <w:rPr>
          <w:b/>
          <w:bCs/>
        </w:rPr>
      </w:pPr>
      <w:bookmarkStart w:id="710" w:name="_Toc30493384"/>
      <w:bookmarkStart w:id="711" w:name="_Toc30517388"/>
      <w:bookmarkStart w:id="712" w:name="_Toc31182128"/>
      <w:bookmarkStart w:id="713" w:name="_Toc65586535"/>
      <w:bookmarkStart w:id="714" w:name="_Toc65591082"/>
      <w:bookmarkStart w:id="715" w:name="_Toc65743707"/>
      <w:bookmarkStart w:id="716" w:name="_Toc75460938"/>
      <w:bookmarkStart w:id="717" w:name="_Toc77841662"/>
      <w:bookmarkStart w:id="718" w:name="_Toc83223920"/>
      <w:bookmarkStart w:id="719" w:name="_Toc92380583"/>
      <w:bookmarkStart w:id="720" w:name="_Toc112242997"/>
      <w:bookmarkStart w:id="721" w:name="_Toc112243070"/>
      <w:r w:rsidRPr="002B13B3">
        <w:rPr>
          <w:b/>
          <w:bCs/>
        </w:rPr>
        <w:t>12.1: Introduction</w:t>
      </w:r>
      <w:bookmarkEnd w:id="710"/>
      <w:bookmarkEnd w:id="711"/>
      <w:bookmarkEnd w:id="712"/>
      <w:bookmarkEnd w:id="713"/>
      <w:bookmarkEnd w:id="714"/>
      <w:bookmarkEnd w:id="715"/>
      <w:bookmarkEnd w:id="716"/>
      <w:bookmarkEnd w:id="717"/>
      <w:bookmarkEnd w:id="718"/>
      <w:bookmarkEnd w:id="719"/>
      <w:bookmarkEnd w:id="720"/>
      <w:bookmarkEnd w:id="721"/>
    </w:p>
    <w:p w14:paraId="6130777E" w14:textId="77777777" w:rsidR="005838AF" w:rsidRPr="005838AF" w:rsidRDefault="005838AF" w:rsidP="005838AF">
      <w:pPr>
        <w:ind w:right="-44"/>
        <w:rPr>
          <w:b/>
        </w:rPr>
      </w:pPr>
    </w:p>
    <w:p w14:paraId="1B6513E9" w14:textId="77777777" w:rsidR="005838AF" w:rsidRPr="005838AF" w:rsidRDefault="005838AF" w:rsidP="005838AF">
      <w:pPr>
        <w:rPr>
          <w:bCs/>
          <w:iCs/>
          <w:color w:val="000000"/>
          <w:szCs w:val="28"/>
        </w:rPr>
      </w:pPr>
      <w:r w:rsidRPr="005838AF">
        <w:rPr>
          <w:bCs/>
          <w:iCs/>
          <w:color w:val="000000"/>
          <w:szCs w:val="28"/>
        </w:rPr>
        <w:t xml:space="preserve">As a Governing Body, UK Athletics is responsible for developing and implementing the rules and regulations of athletics, including everything from anti-doping, health and safety, facilities and welfare, to training and education for coaches and officials as well as permitting and licensing. </w:t>
      </w:r>
    </w:p>
    <w:p w14:paraId="0FB9A425" w14:textId="599B0166" w:rsidR="005838AF" w:rsidRPr="005838AF" w:rsidRDefault="005838AF" w:rsidP="005838AF">
      <w:pPr>
        <w:rPr>
          <w:bCs/>
          <w:iCs/>
          <w:color w:val="000000"/>
          <w:szCs w:val="28"/>
        </w:rPr>
      </w:pPr>
    </w:p>
    <w:p w14:paraId="5FDAD264" w14:textId="765340C6" w:rsidR="005838AF" w:rsidRPr="005838AF" w:rsidRDefault="005838AF" w:rsidP="005838AF">
      <w:pPr>
        <w:rPr>
          <w:bCs/>
          <w:iCs/>
          <w:color w:val="000000"/>
          <w:szCs w:val="28"/>
        </w:rPr>
      </w:pPr>
      <w:r w:rsidRPr="005838AF">
        <w:rPr>
          <w:bCs/>
          <w:iCs/>
          <w:color w:val="000000"/>
          <w:szCs w:val="28"/>
        </w:rPr>
        <w:t xml:space="preserve">Locally, the sport is governed through England Athletics, which is the development and membership body for athletics and running clubs in England. It has a National Head of Clubs and Participation as well as a team of five club support managers across the Country, with one of these covering activities in Coventry as part of the Midland region.  </w:t>
      </w:r>
    </w:p>
    <w:p w14:paraId="68C633F2" w14:textId="77777777" w:rsidR="005838AF" w:rsidRPr="005838AF" w:rsidRDefault="005838AF" w:rsidP="005838AF">
      <w:pPr>
        <w:rPr>
          <w:bCs/>
          <w:iCs/>
          <w:color w:val="000000"/>
          <w:szCs w:val="28"/>
          <w:highlight w:val="yellow"/>
        </w:rPr>
      </w:pPr>
    </w:p>
    <w:p w14:paraId="16C3C127" w14:textId="77777777" w:rsidR="005838AF" w:rsidRPr="007F7CA4" w:rsidRDefault="005838AF" w:rsidP="005838AF">
      <w:pPr>
        <w:rPr>
          <w:b/>
          <w:bCs/>
          <w:i/>
          <w:iCs/>
          <w:color w:val="000000"/>
          <w:szCs w:val="28"/>
        </w:rPr>
      </w:pPr>
      <w:r w:rsidRPr="007F7CA4">
        <w:rPr>
          <w:b/>
          <w:bCs/>
          <w:i/>
          <w:iCs/>
          <w:color w:val="000000"/>
          <w:szCs w:val="28"/>
        </w:rPr>
        <w:t>Consultation</w:t>
      </w:r>
    </w:p>
    <w:p w14:paraId="6ED5C0C5" w14:textId="77777777" w:rsidR="005838AF" w:rsidRPr="007F7CA4" w:rsidRDefault="005838AF" w:rsidP="005838AF">
      <w:pPr>
        <w:rPr>
          <w:b/>
          <w:bCs/>
          <w:i/>
          <w:iCs/>
          <w:color w:val="000000"/>
          <w:szCs w:val="28"/>
        </w:rPr>
      </w:pPr>
    </w:p>
    <w:p w14:paraId="6259AD36" w14:textId="096E4E8F" w:rsidR="00CC15A3" w:rsidRDefault="004465E6" w:rsidP="005838AF">
      <w:pPr>
        <w:rPr>
          <w:color w:val="000000"/>
          <w:szCs w:val="28"/>
        </w:rPr>
      </w:pPr>
      <w:r w:rsidRPr="007F7CA4">
        <w:rPr>
          <w:color w:val="000000"/>
          <w:szCs w:val="28"/>
        </w:rPr>
        <w:t>Five affiliated athletics clubs are identified as participating within Coventry</w:t>
      </w:r>
      <w:r w:rsidR="00CC15A3">
        <w:rPr>
          <w:color w:val="000000"/>
          <w:szCs w:val="28"/>
        </w:rPr>
        <w:t xml:space="preserve">, all of which responded to consultation requests. </w:t>
      </w:r>
    </w:p>
    <w:p w14:paraId="108D1A8E" w14:textId="77777777" w:rsidR="00CC15A3" w:rsidRDefault="00CC15A3" w:rsidP="005838AF">
      <w:pPr>
        <w:rPr>
          <w:color w:val="000000"/>
          <w:szCs w:val="28"/>
        </w:rPr>
      </w:pPr>
    </w:p>
    <w:p w14:paraId="195129F9" w14:textId="2556DDF1" w:rsidR="005838AF" w:rsidRPr="007F7CA4" w:rsidRDefault="005838AF" w:rsidP="005838AF">
      <w:pPr>
        <w:rPr>
          <w:color w:val="000000"/>
          <w:szCs w:val="28"/>
        </w:rPr>
      </w:pPr>
      <w:r w:rsidRPr="007F7CA4">
        <w:rPr>
          <w:color w:val="000000"/>
          <w:szCs w:val="28"/>
        </w:rPr>
        <w:t>Consultation</w:t>
      </w:r>
      <w:r w:rsidR="004465E6" w:rsidRPr="007F7CA4">
        <w:rPr>
          <w:color w:val="000000"/>
          <w:szCs w:val="28"/>
        </w:rPr>
        <w:t xml:space="preserve"> also</w:t>
      </w:r>
      <w:r w:rsidRPr="007F7CA4">
        <w:rPr>
          <w:color w:val="000000"/>
          <w:szCs w:val="28"/>
        </w:rPr>
        <w:t xml:space="preserve"> took place with England Athletics to inform this section of the report.</w:t>
      </w:r>
    </w:p>
    <w:p w14:paraId="59C3F838" w14:textId="77777777" w:rsidR="005838AF" w:rsidRPr="005838AF" w:rsidRDefault="005838AF" w:rsidP="005838AF">
      <w:pPr>
        <w:rPr>
          <w:color w:val="000000"/>
          <w:szCs w:val="28"/>
          <w:highlight w:val="yellow"/>
        </w:rPr>
      </w:pPr>
    </w:p>
    <w:p w14:paraId="4E16501D" w14:textId="77777777" w:rsidR="005838AF" w:rsidRPr="007F7CA4" w:rsidRDefault="005838AF" w:rsidP="005838AF">
      <w:pPr>
        <w:rPr>
          <w:b/>
          <w:bCs/>
          <w:color w:val="000000"/>
          <w:szCs w:val="28"/>
        </w:rPr>
      </w:pPr>
      <w:r w:rsidRPr="007F7CA4">
        <w:rPr>
          <w:b/>
          <w:bCs/>
          <w:color w:val="000000"/>
          <w:szCs w:val="28"/>
        </w:rPr>
        <w:t>12.2: Supply</w:t>
      </w:r>
    </w:p>
    <w:p w14:paraId="490C4539" w14:textId="77777777" w:rsidR="005838AF" w:rsidRPr="007F7CA4" w:rsidRDefault="005838AF" w:rsidP="005838AF">
      <w:pPr>
        <w:rPr>
          <w:b/>
          <w:bCs/>
          <w:color w:val="000000"/>
          <w:szCs w:val="28"/>
        </w:rPr>
      </w:pPr>
    </w:p>
    <w:p w14:paraId="09B96F42" w14:textId="0DAB8A1A" w:rsidR="005838AF" w:rsidRPr="001C2838" w:rsidRDefault="005838AF" w:rsidP="005838AF">
      <w:pPr>
        <w:rPr>
          <w:color w:val="000000"/>
          <w:szCs w:val="28"/>
        </w:rPr>
      </w:pPr>
      <w:r w:rsidRPr="001C2838">
        <w:rPr>
          <w:color w:val="000000"/>
          <w:szCs w:val="28"/>
        </w:rPr>
        <w:t xml:space="preserve">In </w:t>
      </w:r>
      <w:r w:rsidR="007F7CA4" w:rsidRPr="001C2838">
        <w:rPr>
          <w:color w:val="000000"/>
          <w:szCs w:val="28"/>
        </w:rPr>
        <w:t>Coventry</w:t>
      </w:r>
      <w:r w:rsidRPr="001C2838">
        <w:rPr>
          <w:color w:val="000000"/>
          <w:szCs w:val="28"/>
        </w:rPr>
        <w:t xml:space="preserve">, there are </w:t>
      </w:r>
      <w:r w:rsidR="001C2838" w:rsidRPr="001C2838">
        <w:rPr>
          <w:color w:val="000000"/>
          <w:szCs w:val="28"/>
        </w:rPr>
        <w:t>three</w:t>
      </w:r>
      <w:r w:rsidRPr="001C2838">
        <w:rPr>
          <w:color w:val="000000"/>
          <w:szCs w:val="28"/>
        </w:rPr>
        <w:t xml:space="preserve"> purpose-built athletics tracks. </w:t>
      </w:r>
      <w:r w:rsidR="001C2838" w:rsidRPr="001C2838">
        <w:rPr>
          <w:color w:val="000000"/>
          <w:szCs w:val="28"/>
        </w:rPr>
        <w:t>All</w:t>
      </w:r>
      <w:r w:rsidRPr="001C2838">
        <w:rPr>
          <w:color w:val="000000"/>
          <w:szCs w:val="28"/>
        </w:rPr>
        <w:t xml:space="preserve"> of these are 400-metre tracks, with an </w:t>
      </w:r>
      <w:r w:rsidR="001C2838" w:rsidRPr="001C2838">
        <w:rPr>
          <w:color w:val="000000"/>
          <w:szCs w:val="28"/>
        </w:rPr>
        <w:t>eight</w:t>
      </w:r>
      <w:r w:rsidRPr="001C2838">
        <w:rPr>
          <w:color w:val="000000"/>
          <w:szCs w:val="28"/>
        </w:rPr>
        <w:t>-lane synthetic track at</w:t>
      </w:r>
      <w:r w:rsidR="001C2838" w:rsidRPr="001C2838">
        <w:rPr>
          <w:color w:val="000000"/>
          <w:szCs w:val="28"/>
        </w:rPr>
        <w:t xml:space="preserve"> University of Warwick (Westwood Campus), a six-lane synthetic track at Lyng Hall School Sports Centre and a six-lane cinder track at President Kennedy School. </w:t>
      </w:r>
      <w:r w:rsidRPr="001C2838">
        <w:rPr>
          <w:color w:val="000000"/>
          <w:szCs w:val="28"/>
        </w:rPr>
        <w:t xml:space="preserve">The tracks at </w:t>
      </w:r>
      <w:r w:rsidR="001C2838" w:rsidRPr="001C2838">
        <w:rPr>
          <w:color w:val="000000"/>
          <w:szCs w:val="28"/>
        </w:rPr>
        <w:t xml:space="preserve">Lyng Hall School Sports Centre </w:t>
      </w:r>
      <w:r w:rsidRPr="001C2838">
        <w:rPr>
          <w:color w:val="000000"/>
          <w:szCs w:val="28"/>
        </w:rPr>
        <w:t xml:space="preserve">and </w:t>
      </w:r>
      <w:r w:rsidR="001C2838" w:rsidRPr="001C2838">
        <w:rPr>
          <w:color w:val="000000"/>
          <w:szCs w:val="28"/>
        </w:rPr>
        <w:t xml:space="preserve">University of Warwick (Westwood Campus) </w:t>
      </w:r>
      <w:r w:rsidRPr="001C2838">
        <w:rPr>
          <w:color w:val="000000"/>
          <w:szCs w:val="28"/>
        </w:rPr>
        <w:t xml:space="preserve">are also serviced by </w:t>
      </w:r>
      <w:r w:rsidR="0031474D">
        <w:rPr>
          <w:color w:val="000000"/>
          <w:szCs w:val="28"/>
        </w:rPr>
        <w:t>sports lighting</w:t>
      </w:r>
      <w:r w:rsidRPr="001C2838">
        <w:rPr>
          <w:color w:val="000000"/>
          <w:szCs w:val="28"/>
        </w:rPr>
        <w:t xml:space="preserve">. </w:t>
      </w:r>
    </w:p>
    <w:p w14:paraId="09ED95D8" w14:textId="77777777" w:rsidR="005838AF" w:rsidRPr="001C2838" w:rsidRDefault="005838AF" w:rsidP="005838AF">
      <w:pPr>
        <w:rPr>
          <w:color w:val="000000"/>
          <w:szCs w:val="28"/>
        </w:rPr>
      </w:pPr>
    </w:p>
    <w:p w14:paraId="7A9A3FF1" w14:textId="1F35E337" w:rsidR="005838AF" w:rsidRPr="001C2838" w:rsidRDefault="005838AF" w:rsidP="005838AF">
      <w:pPr>
        <w:rPr>
          <w:i/>
          <w:iCs/>
          <w:color w:val="000000"/>
          <w:szCs w:val="28"/>
        </w:rPr>
      </w:pPr>
      <w:r w:rsidRPr="001C2838">
        <w:rPr>
          <w:i/>
          <w:iCs/>
          <w:color w:val="000000"/>
          <w:szCs w:val="28"/>
        </w:rPr>
        <w:t xml:space="preserve">Table 12.1: Summary of athletics tracks in </w:t>
      </w:r>
      <w:r w:rsidR="001C2838" w:rsidRPr="001C2838">
        <w:rPr>
          <w:i/>
          <w:iCs/>
          <w:color w:val="000000"/>
          <w:szCs w:val="28"/>
        </w:rPr>
        <w:t>Coventry</w:t>
      </w:r>
    </w:p>
    <w:p w14:paraId="0A93F927" w14:textId="77777777" w:rsidR="005838AF" w:rsidRPr="005838AF" w:rsidRDefault="005838AF" w:rsidP="005838AF">
      <w:pPr>
        <w:rPr>
          <w:color w:val="000000"/>
          <w:szCs w:val="28"/>
          <w:highlight w:val="yellow"/>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31"/>
        <w:gridCol w:w="2671"/>
        <w:gridCol w:w="1560"/>
        <w:gridCol w:w="1416"/>
        <w:gridCol w:w="1420"/>
        <w:gridCol w:w="1221"/>
      </w:tblGrid>
      <w:tr w:rsidR="005838AF" w:rsidRPr="00F00E8F" w14:paraId="68A3281F" w14:textId="77777777" w:rsidTr="002A490F">
        <w:trPr>
          <w:tblHeader/>
        </w:trPr>
        <w:tc>
          <w:tcPr>
            <w:tcW w:w="405" w:type="pct"/>
            <w:shd w:val="clear" w:color="auto" w:fill="DBE5F1"/>
          </w:tcPr>
          <w:p w14:paraId="69C9FAF2" w14:textId="77777777" w:rsidR="005838AF" w:rsidRPr="00F00E8F" w:rsidRDefault="005838AF" w:rsidP="00F736AF">
            <w:pPr>
              <w:spacing w:before="40"/>
              <w:jc w:val="center"/>
              <w:rPr>
                <w:rFonts w:cs="Arial"/>
                <w:b/>
                <w:bCs/>
                <w:sz w:val="20"/>
                <w:szCs w:val="20"/>
              </w:rPr>
            </w:pPr>
            <w:r w:rsidRPr="00F00E8F">
              <w:rPr>
                <w:rFonts w:cs="Arial"/>
                <w:b/>
                <w:bCs/>
                <w:sz w:val="20"/>
                <w:szCs w:val="20"/>
              </w:rPr>
              <w:t>Site ID</w:t>
            </w:r>
          </w:p>
        </w:tc>
        <w:tc>
          <w:tcPr>
            <w:tcW w:w="1480" w:type="pct"/>
            <w:shd w:val="clear" w:color="auto" w:fill="DBE5F1"/>
          </w:tcPr>
          <w:p w14:paraId="04AD1572" w14:textId="77777777" w:rsidR="005838AF" w:rsidRPr="00F00E8F" w:rsidRDefault="005838AF" w:rsidP="00F736AF">
            <w:pPr>
              <w:spacing w:before="40"/>
              <w:jc w:val="left"/>
              <w:rPr>
                <w:rFonts w:cs="Arial"/>
                <w:b/>
                <w:bCs/>
                <w:sz w:val="20"/>
                <w:szCs w:val="20"/>
              </w:rPr>
            </w:pPr>
            <w:r w:rsidRPr="00F00E8F">
              <w:rPr>
                <w:rFonts w:cs="Arial"/>
                <w:b/>
                <w:bCs/>
                <w:sz w:val="20"/>
                <w:szCs w:val="20"/>
              </w:rPr>
              <w:t>Site</w:t>
            </w:r>
          </w:p>
        </w:tc>
        <w:tc>
          <w:tcPr>
            <w:tcW w:w="865" w:type="pct"/>
            <w:shd w:val="clear" w:color="auto" w:fill="DBE5F1"/>
          </w:tcPr>
          <w:p w14:paraId="7F1C6FBB" w14:textId="77777777" w:rsidR="005838AF" w:rsidRPr="00F00E8F" w:rsidRDefault="005838AF" w:rsidP="00F736AF">
            <w:pPr>
              <w:spacing w:before="40"/>
              <w:jc w:val="left"/>
              <w:rPr>
                <w:rFonts w:cs="Arial"/>
                <w:b/>
                <w:bCs/>
                <w:sz w:val="20"/>
                <w:szCs w:val="20"/>
              </w:rPr>
            </w:pPr>
            <w:r w:rsidRPr="00F00E8F">
              <w:rPr>
                <w:rFonts w:cs="Arial"/>
                <w:b/>
                <w:bCs/>
                <w:sz w:val="20"/>
                <w:szCs w:val="20"/>
              </w:rPr>
              <w:t>Analysis area</w:t>
            </w:r>
          </w:p>
        </w:tc>
        <w:tc>
          <w:tcPr>
            <w:tcW w:w="785" w:type="pct"/>
            <w:shd w:val="clear" w:color="auto" w:fill="DBE5F1"/>
          </w:tcPr>
          <w:p w14:paraId="00F7576B" w14:textId="77777777" w:rsidR="005838AF" w:rsidRPr="00F00E8F" w:rsidRDefault="005838AF" w:rsidP="00F736AF">
            <w:pPr>
              <w:spacing w:before="40"/>
              <w:jc w:val="center"/>
              <w:rPr>
                <w:rFonts w:cs="Arial"/>
                <w:b/>
                <w:bCs/>
                <w:sz w:val="20"/>
                <w:szCs w:val="20"/>
              </w:rPr>
            </w:pPr>
            <w:r w:rsidRPr="00F00E8F">
              <w:rPr>
                <w:rFonts w:cs="Arial"/>
                <w:b/>
                <w:bCs/>
                <w:sz w:val="20"/>
                <w:szCs w:val="20"/>
              </w:rPr>
              <w:t>Length</w:t>
            </w:r>
          </w:p>
        </w:tc>
        <w:tc>
          <w:tcPr>
            <w:tcW w:w="787" w:type="pct"/>
            <w:shd w:val="clear" w:color="auto" w:fill="DBE5F1"/>
          </w:tcPr>
          <w:p w14:paraId="2BE1485D" w14:textId="77777777" w:rsidR="005838AF" w:rsidRPr="00F00E8F" w:rsidRDefault="005838AF" w:rsidP="00F736AF">
            <w:pPr>
              <w:spacing w:before="40"/>
              <w:jc w:val="center"/>
              <w:rPr>
                <w:rFonts w:cs="Arial"/>
                <w:b/>
                <w:bCs/>
                <w:sz w:val="20"/>
                <w:szCs w:val="20"/>
              </w:rPr>
            </w:pPr>
            <w:r w:rsidRPr="00F00E8F">
              <w:rPr>
                <w:rFonts w:cs="Arial"/>
                <w:b/>
                <w:bCs/>
                <w:sz w:val="20"/>
                <w:szCs w:val="20"/>
              </w:rPr>
              <w:t>Surface type</w:t>
            </w:r>
          </w:p>
        </w:tc>
        <w:tc>
          <w:tcPr>
            <w:tcW w:w="677" w:type="pct"/>
            <w:shd w:val="clear" w:color="auto" w:fill="DBE5F1"/>
          </w:tcPr>
          <w:p w14:paraId="7CA1DCDE" w14:textId="7CD705B0" w:rsidR="005838AF" w:rsidRPr="00F00E8F" w:rsidRDefault="0031474D" w:rsidP="00F736AF">
            <w:pPr>
              <w:spacing w:before="40"/>
              <w:jc w:val="center"/>
              <w:rPr>
                <w:rFonts w:cs="Arial"/>
                <w:b/>
                <w:bCs/>
                <w:sz w:val="20"/>
                <w:szCs w:val="20"/>
              </w:rPr>
            </w:pPr>
            <w:r>
              <w:rPr>
                <w:rFonts w:cs="Arial"/>
                <w:b/>
                <w:bCs/>
                <w:sz w:val="20"/>
                <w:szCs w:val="20"/>
              </w:rPr>
              <w:t>Sportslit</w:t>
            </w:r>
            <w:r w:rsidR="005838AF" w:rsidRPr="00F00E8F">
              <w:rPr>
                <w:rFonts w:cs="Arial"/>
                <w:b/>
                <w:bCs/>
                <w:sz w:val="20"/>
                <w:szCs w:val="20"/>
              </w:rPr>
              <w:t>?</w:t>
            </w:r>
          </w:p>
        </w:tc>
      </w:tr>
      <w:tr w:rsidR="00797BDE" w:rsidRPr="00F00E8F" w14:paraId="3A08488C" w14:textId="77777777" w:rsidTr="002A490F">
        <w:tc>
          <w:tcPr>
            <w:tcW w:w="405" w:type="pct"/>
          </w:tcPr>
          <w:p w14:paraId="41190A29" w14:textId="3428C1A6" w:rsidR="00797BDE" w:rsidRPr="00F00E8F" w:rsidRDefault="00797BDE" w:rsidP="00797BDE">
            <w:pPr>
              <w:spacing w:before="40"/>
              <w:jc w:val="center"/>
              <w:rPr>
                <w:rFonts w:cs="Arial"/>
                <w:sz w:val="20"/>
                <w:szCs w:val="20"/>
              </w:rPr>
            </w:pPr>
            <w:r w:rsidRPr="00F00E8F">
              <w:rPr>
                <w:sz w:val="20"/>
                <w:szCs w:val="20"/>
              </w:rPr>
              <w:t>82</w:t>
            </w:r>
          </w:p>
        </w:tc>
        <w:tc>
          <w:tcPr>
            <w:tcW w:w="1481" w:type="pct"/>
          </w:tcPr>
          <w:p w14:paraId="78A7A84C" w14:textId="1BAE6ECE" w:rsidR="00797BDE" w:rsidRPr="00F00E8F" w:rsidRDefault="00797BDE" w:rsidP="00797BDE">
            <w:pPr>
              <w:spacing w:before="40"/>
              <w:jc w:val="left"/>
              <w:rPr>
                <w:rFonts w:cs="Arial"/>
                <w:sz w:val="20"/>
                <w:szCs w:val="20"/>
              </w:rPr>
            </w:pPr>
            <w:r w:rsidRPr="00F00E8F">
              <w:rPr>
                <w:sz w:val="20"/>
                <w:szCs w:val="20"/>
              </w:rPr>
              <w:t>Lyng Hall School Sports Centre</w:t>
            </w:r>
          </w:p>
        </w:tc>
        <w:tc>
          <w:tcPr>
            <w:tcW w:w="865" w:type="pct"/>
          </w:tcPr>
          <w:p w14:paraId="52F070E8" w14:textId="24DD995B" w:rsidR="00797BDE" w:rsidRPr="00F00E8F" w:rsidRDefault="00797BDE" w:rsidP="00797BDE">
            <w:pPr>
              <w:spacing w:before="40"/>
              <w:jc w:val="left"/>
              <w:rPr>
                <w:rFonts w:cs="Arial"/>
                <w:sz w:val="20"/>
                <w:szCs w:val="20"/>
              </w:rPr>
            </w:pPr>
            <w:r w:rsidRPr="00F00E8F">
              <w:rPr>
                <w:rFonts w:cs="Arial"/>
                <w:sz w:val="20"/>
                <w:szCs w:val="20"/>
              </w:rPr>
              <w:t>North East</w:t>
            </w:r>
          </w:p>
        </w:tc>
        <w:tc>
          <w:tcPr>
            <w:tcW w:w="785" w:type="pct"/>
          </w:tcPr>
          <w:p w14:paraId="6D285383" w14:textId="745534BE" w:rsidR="00797BDE" w:rsidRPr="00F00E8F" w:rsidRDefault="00F00E8F" w:rsidP="00797BDE">
            <w:pPr>
              <w:spacing w:before="40"/>
              <w:jc w:val="center"/>
              <w:rPr>
                <w:rFonts w:cs="Arial"/>
                <w:sz w:val="20"/>
                <w:szCs w:val="20"/>
              </w:rPr>
            </w:pPr>
            <w:r w:rsidRPr="00F00E8F">
              <w:rPr>
                <w:rFonts w:cs="Arial"/>
                <w:sz w:val="20"/>
                <w:szCs w:val="20"/>
              </w:rPr>
              <w:t>400m</w:t>
            </w:r>
          </w:p>
        </w:tc>
        <w:tc>
          <w:tcPr>
            <w:tcW w:w="787" w:type="pct"/>
          </w:tcPr>
          <w:p w14:paraId="3F18C39F" w14:textId="6AEB98CD" w:rsidR="00797BDE" w:rsidRPr="00F00E8F" w:rsidRDefault="00F00E8F" w:rsidP="00797BDE">
            <w:pPr>
              <w:spacing w:before="40"/>
              <w:jc w:val="center"/>
              <w:rPr>
                <w:rFonts w:cs="Arial"/>
                <w:sz w:val="20"/>
                <w:szCs w:val="20"/>
              </w:rPr>
            </w:pPr>
            <w:r w:rsidRPr="00F00E8F">
              <w:rPr>
                <w:rFonts w:cs="Arial"/>
                <w:sz w:val="20"/>
                <w:szCs w:val="20"/>
              </w:rPr>
              <w:t>Synthetic</w:t>
            </w:r>
          </w:p>
        </w:tc>
        <w:tc>
          <w:tcPr>
            <w:tcW w:w="677" w:type="pct"/>
            <w:shd w:val="clear" w:color="auto" w:fill="auto"/>
          </w:tcPr>
          <w:p w14:paraId="34158E7E" w14:textId="205147A4" w:rsidR="00797BDE" w:rsidRPr="00F00E8F" w:rsidRDefault="00F00E8F" w:rsidP="00797BDE">
            <w:pPr>
              <w:spacing w:before="40"/>
              <w:jc w:val="center"/>
              <w:rPr>
                <w:rFonts w:cs="Arial"/>
                <w:sz w:val="20"/>
                <w:szCs w:val="20"/>
              </w:rPr>
            </w:pPr>
            <w:r w:rsidRPr="00F00E8F">
              <w:rPr>
                <w:rFonts w:cs="Arial"/>
                <w:sz w:val="20"/>
                <w:szCs w:val="20"/>
              </w:rPr>
              <w:t>Yes</w:t>
            </w:r>
          </w:p>
        </w:tc>
      </w:tr>
      <w:tr w:rsidR="00F00E8F" w:rsidRPr="00F00E8F" w14:paraId="048FDDC9" w14:textId="77777777" w:rsidTr="002A490F">
        <w:tc>
          <w:tcPr>
            <w:tcW w:w="405" w:type="pct"/>
          </w:tcPr>
          <w:p w14:paraId="13816240" w14:textId="52855BD1" w:rsidR="00F00E8F" w:rsidRPr="00F00E8F" w:rsidRDefault="00F00E8F" w:rsidP="00F00E8F">
            <w:pPr>
              <w:spacing w:before="40"/>
              <w:jc w:val="center"/>
              <w:rPr>
                <w:sz w:val="20"/>
                <w:szCs w:val="20"/>
              </w:rPr>
            </w:pPr>
            <w:r w:rsidRPr="00F00E8F">
              <w:rPr>
                <w:sz w:val="20"/>
                <w:szCs w:val="20"/>
              </w:rPr>
              <w:t>99</w:t>
            </w:r>
          </w:p>
        </w:tc>
        <w:tc>
          <w:tcPr>
            <w:tcW w:w="1481" w:type="pct"/>
          </w:tcPr>
          <w:p w14:paraId="65A2FF8C" w14:textId="612030A6" w:rsidR="00F00E8F" w:rsidRPr="00F00E8F" w:rsidRDefault="00F00E8F" w:rsidP="00F00E8F">
            <w:pPr>
              <w:spacing w:before="40"/>
              <w:jc w:val="left"/>
              <w:rPr>
                <w:sz w:val="20"/>
                <w:szCs w:val="20"/>
              </w:rPr>
            </w:pPr>
            <w:r w:rsidRPr="00F00E8F">
              <w:rPr>
                <w:sz w:val="20"/>
                <w:szCs w:val="20"/>
              </w:rPr>
              <w:t>President Kennedy School</w:t>
            </w:r>
          </w:p>
        </w:tc>
        <w:tc>
          <w:tcPr>
            <w:tcW w:w="865" w:type="pct"/>
          </w:tcPr>
          <w:p w14:paraId="393296F2" w14:textId="2AF73456" w:rsidR="00F00E8F" w:rsidRPr="00F00E8F" w:rsidRDefault="00F00E8F" w:rsidP="00F00E8F">
            <w:pPr>
              <w:spacing w:before="40"/>
              <w:jc w:val="left"/>
              <w:rPr>
                <w:rFonts w:cs="Arial"/>
                <w:sz w:val="20"/>
                <w:szCs w:val="20"/>
              </w:rPr>
            </w:pPr>
            <w:r w:rsidRPr="00F00E8F">
              <w:rPr>
                <w:rFonts w:cs="Arial"/>
                <w:sz w:val="20"/>
                <w:szCs w:val="20"/>
              </w:rPr>
              <w:t>North East</w:t>
            </w:r>
          </w:p>
        </w:tc>
        <w:tc>
          <w:tcPr>
            <w:tcW w:w="785" w:type="pct"/>
          </w:tcPr>
          <w:p w14:paraId="64D589C5" w14:textId="689F8D86" w:rsidR="00F00E8F" w:rsidRPr="00F00E8F" w:rsidRDefault="00F00E8F" w:rsidP="00F00E8F">
            <w:pPr>
              <w:spacing w:before="40"/>
              <w:jc w:val="center"/>
              <w:rPr>
                <w:rFonts w:cs="Arial"/>
                <w:sz w:val="20"/>
                <w:szCs w:val="20"/>
              </w:rPr>
            </w:pPr>
            <w:r w:rsidRPr="00F00E8F">
              <w:rPr>
                <w:rFonts w:cs="Arial"/>
                <w:sz w:val="20"/>
                <w:szCs w:val="20"/>
              </w:rPr>
              <w:t>400m</w:t>
            </w:r>
          </w:p>
        </w:tc>
        <w:tc>
          <w:tcPr>
            <w:tcW w:w="787" w:type="pct"/>
          </w:tcPr>
          <w:p w14:paraId="6F132BD2" w14:textId="4C05360E" w:rsidR="00F00E8F" w:rsidRPr="00F00E8F" w:rsidRDefault="00F00E8F" w:rsidP="00F00E8F">
            <w:pPr>
              <w:spacing w:before="40"/>
              <w:jc w:val="center"/>
              <w:rPr>
                <w:rFonts w:cs="Arial"/>
                <w:sz w:val="20"/>
                <w:szCs w:val="20"/>
              </w:rPr>
            </w:pPr>
            <w:r w:rsidRPr="00F00E8F">
              <w:rPr>
                <w:rFonts w:cs="Arial"/>
                <w:sz w:val="20"/>
                <w:szCs w:val="20"/>
              </w:rPr>
              <w:t>Cinder</w:t>
            </w:r>
          </w:p>
        </w:tc>
        <w:tc>
          <w:tcPr>
            <w:tcW w:w="677" w:type="pct"/>
            <w:shd w:val="clear" w:color="auto" w:fill="auto"/>
          </w:tcPr>
          <w:p w14:paraId="4D850EA6" w14:textId="7EF791E5" w:rsidR="00F00E8F" w:rsidRPr="00F00E8F" w:rsidRDefault="00F00E8F" w:rsidP="00F00E8F">
            <w:pPr>
              <w:spacing w:before="40"/>
              <w:jc w:val="center"/>
              <w:rPr>
                <w:rFonts w:cs="Arial"/>
                <w:sz w:val="20"/>
                <w:szCs w:val="20"/>
              </w:rPr>
            </w:pPr>
            <w:r w:rsidRPr="00F00E8F">
              <w:rPr>
                <w:rFonts w:cs="Arial"/>
                <w:sz w:val="20"/>
                <w:szCs w:val="20"/>
              </w:rPr>
              <w:t>No</w:t>
            </w:r>
          </w:p>
        </w:tc>
      </w:tr>
      <w:tr w:rsidR="007F7CA4" w:rsidRPr="00F00E8F" w14:paraId="26E87676" w14:textId="77777777" w:rsidTr="002A490F">
        <w:tc>
          <w:tcPr>
            <w:tcW w:w="405" w:type="pct"/>
          </w:tcPr>
          <w:p w14:paraId="6AD3F55A" w14:textId="1DF11102" w:rsidR="007F7CA4" w:rsidRPr="00F00E8F" w:rsidRDefault="007F7CA4" w:rsidP="007F7CA4">
            <w:pPr>
              <w:spacing w:before="40"/>
              <w:jc w:val="center"/>
              <w:rPr>
                <w:rFonts w:cs="Arial"/>
                <w:sz w:val="20"/>
                <w:szCs w:val="20"/>
              </w:rPr>
            </w:pPr>
            <w:r w:rsidRPr="00F00E8F">
              <w:rPr>
                <w:sz w:val="20"/>
                <w:szCs w:val="20"/>
              </w:rPr>
              <w:t>139</w:t>
            </w:r>
          </w:p>
        </w:tc>
        <w:tc>
          <w:tcPr>
            <w:tcW w:w="1481" w:type="pct"/>
          </w:tcPr>
          <w:p w14:paraId="60787D5F" w14:textId="0B2D4CB3" w:rsidR="007F7CA4" w:rsidRPr="00F00E8F" w:rsidRDefault="007F7CA4" w:rsidP="007F7CA4">
            <w:pPr>
              <w:spacing w:before="40"/>
              <w:jc w:val="left"/>
              <w:rPr>
                <w:rFonts w:cs="Arial"/>
                <w:sz w:val="20"/>
                <w:szCs w:val="20"/>
              </w:rPr>
            </w:pPr>
            <w:r w:rsidRPr="00F00E8F">
              <w:rPr>
                <w:sz w:val="20"/>
                <w:szCs w:val="20"/>
              </w:rPr>
              <w:t>University of Warwick (Westwood Campus)</w:t>
            </w:r>
          </w:p>
        </w:tc>
        <w:tc>
          <w:tcPr>
            <w:tcW w:w="865" w:type="pct"/>
          </w:tcPr>
          <w:p w14:paraId="096E9323" w14:textId="1D936D0D" w:rsidR="007F7CA4" w:rsidRPr="00F00E8F" w:rsidRDefault="007F7CA4" w:rsidP="007F7CA4">
            <w:pPr>
              <w:spacing w:before="40"/>
              <w:jc w:val="left"/>
              <w:rPr>
                <w:rFonts w:cs="Arial"/>
                <w:sz w:val="20"/>
                <w:szCs w:val="20"/>
              </w:rPr>
            </w:pPr>
            <w:r w:rsidRPr="00F00E8F">
              <w:rPr>
                <w:rFonts w:cs="Arial"/>
                <w:sz w:val="20"/>
                <w:szCs w:val="20"/>
              </w:rPr>
              <w:t>South West</w:t>
            </w:r>
          </w:p>
        </w:tc>
        <w:tc>
          <w:tcPr>
            <w:tcW w:w="785" w:type="pct"/>
          </w:tcPr>
          <w:p w14:paraId="720F4F39" w14:textId="5027F81A" w:rsidR="007F7CA4" w:rsidRPr="00F00E8F" w:rsidRDefault="00F00E8F" w:rsidP="007F7CA4">
            <w:pPr>
              <w:spacing w:before="40"/>
              <w:jc w:val="center"/>
              <w:rPr>
                <w:rFonts w:cs="Arial"/>
                <w:sz w:val="20"/>
                <w:szCs w:val="20"/>
              </w:rPr>
            </w:pPr>
            <w:r w:rsidRPr="00F00E8F">
              <w:rPr>
                <w:rFonts w:cs="Arial"/>
                <w:sz w:val="20"/>
                <w:szCs w:val="20"/>
              </w:rPr>
              <w:t>400m</w:t>
            </w:r>
          </w:p>
        </w:tc>
        <w:tc>
          <w:tcPr>
            <w:tcW w:w="787" w:type="pct"/>
          </w:tcPr>
          <w:p w14:paraId="505F2FAC" w14:textId="4EE01AD7" w:rsidR="007F7CA4" w:rsidRPr="00F00E8F" w:rsidRDefault="00F00E8F" w:rsidP="007F7CA4">
            <w:pPr>
              <w:spacing w:before="40"/>
              <w:jc w:val="center"/>
              <w:rPr>
                <w:rFonts w:cs="Arial"/>
                <w:sz w:val="20"/>
                <w:szCs w:val="20"/>
              </w:rPr>
            </w:pPr>
            <w:r w:rsidRPr="00F00E8F">
              <w:rPr>
                <w:rFonts w:cs="Arial"/>
                <w:sz w:val="20"/>
                <w:szCs w:val="20"/>
              </w:rPr>
              <w:t>Synthetic</w:t>
            </w:r>
          </w:p>
        </w:tc>
        <w:tc>
          <w:tcPr>
            <w:tcW w:w="677" w:type="pct"/>
            <w:shd w:val="clear" w:color="auto" w:fill="auto"/>
          </w:tcPr>
          <w:p w14:paraId="6EB4BDF6" w14:textId="631FB3E4" w:rsidR="007F7CA4" w:rsidRPr="00F00E8F" w:rsidRDefault="00F00E8F" w:rsidP="007F7CA4">
            <w:pPr>
              <w:spacing w:before="40"/>
              <w:jc w:val="center"/>
              <w:rPr>
                <w:rFonts w:cs="Arial"/>
                <w:sz w:val="20"/>
                <w:szCs w:val="20"/>
              </w:rPr>
            </w:pPr>
            <w:r w:rsidRPr="00F00E8F">
              <w:rPr>
                <w:rFonts w:cs="Arial"/>
                <w:sz w:val="20"/>
                <w:szCs w:val="20"/>
              </w:rPr>
              <w:t>Yes</w:t>
            </w:r>
          </w:p>
        </w:tc>
      </w:tr>
    </w:tbl>
    <w:p w14:paraId="3F155C84" w14:textId="77777777" w:rsidR="005838AF" w:rsidRPr="005838AF" w:rsidRDefault="005838AF" w:rsidP="005838AF">
      <w:pPr>
        <w:rPr>
          <w:color w:val="000000"/>
          <w:szCs w:val="28"/>
          <w:highlight w:val="yellow"/>
        </w:rPr>
      </w:pPr>
    </w:p>
    <w:p w14:paraId="318B1104" w14:textId="2D4C4B77" w:rsidR="005838AF" w:rsidRDefault="005838AF" w:rsidP="005838AF">
      <w:pPr>
        <w:rPr>
          <w:color w:val="000000"/>
          <w:szCs w:val="28"/>
        </w:rPr>
      </w:pPr>
      <w:r w:rsidRPr="005041B9">
        <w:rPr>
          <w:color w:val="000000"/>
          <w:szCs w:val="28"/>
        </w:rPr>
        <w:t>As seen</w:t>
      </w:r>
      <w:r w:rsidR="001C2838" w:rsidRPr="005041B9">
        <w:rPr>
          <w:color w:val="000000"/>
          <w:szCs w:val="28"/>
        </w:rPr>
        <w:t xml:space="preserve"> above</w:t>
      </w:r>
      <w:r w:rsidRPr="005041B9">
        <w:rPr>
          <w:color w:val="000000"/>
          <w:szCs w:val="28"/>
        </w:rPr>
        <w:t xml:space="preserve">, </w:t>
      </w:r>
      <w:r w:rsidR="001C2838" w:rsidRPr="005041B9">
        <w:rPr>
          <w:color w:val="000000"/>
          <w:szCs w:val="28"/>
        </w:rPr>
        <w:t>two</w:t>
      </w:r>
      <w:r w:rsidR="002A490F">
        <w:rPr>
          <w:color w:val="000000"/>
          <w:szCs w:val="28"/>
        </w:rPr>
        <w:t xml:space="preserve"> of the</w:t>
      </w:r>
      <w:r w:rsidR="001C2838" w:rsidRPr="005041B9">
        <w:rPr>
          <w:color w:val="000000"/>
          <w:szCs w:val="28"/>
        </w:rPr>
        <w:t xml:space="preserve"> tracks are located in the North East Analysis Area and one is in the South West Analysis Area. </w:t>
      </w:r>
      <w:r w:rsidR="002A490F">
        <w:rPr>
          <w:color w:val="000000"/>
          <w:szCs w:val="28"/>
        </w:rPr>
        <w:t>As such, n</w:t>
      </w:r>
      <w:r w:rsidR="001C2838" w:rsidRPr="005041B9">
        <w:rPr>
          <w:color w:val="000000"/>
          <w:szCs w:val="28"/>
        </w:rPr>
        <w:t xml:space="preserve">o provision is identified in the North West or </w:t>
      </w:r>
      <w:r w:rsidR="002A490F">
        <w:rPr>
          <w:color w:val="000000"/>
          <w:szCs w:val="28"/>
        </w:rPr>
        <w:t xml:space="preserve">the </w:t>
      </w:r>
      <w:r w:rsidR="001C2838" w:rsidRPr="005041B9">
        <w:rPr>
          <w:color w:val="000000"/>
          <w:szCs w:val="28"/>
        </w:rPr>
        <w:t>South East analysis areas</w:t>
      </w:r>
      <w:r w:rsidR="005041B9" w:rsidRPr="005041B9">
        <w:rPr>
          <w:color w:val="000000"/>
          <w:szCs w:val="28"/>
        </w:rPr>
        <w:t xml:space="preserve">. </w:t>
      </w:r>
    </w:p>
    <w:p w14:paraId="0AAC1A06" w14:textId="076F2057" w:rsidR="002A490F" w:rsidRDefault="002A490F" w:rsidP="005838AF">
      <w:pPr>
        <w:rPr>
          <w:color w:val="000000"/>
          <w:szCs w:val="28"/>
        </w:rPr>
      </w:pPr>
    </w:p>
    <w:p w14:paraId="4D387101" w14:textId="1E2857BA" w:rsidR="002A490F" w:rsidRPr="002A490F" w:rsidRDefault="002A490F" w:rsidP="005838AF">
      <w:pPr>
        <w:rPr>
          <w:b/>
          <w:bCs/>
          <w:i/>
          <w:iCs/>
          <w:color w:val="000000"/>
          <w:szCs w:val="28"/>
        </w:rPr>
      </w:pPr>
      <w:r>
        <w:rPr>
          <w:b/>
          <w:bCs/>
          <w:i/>
          <w:iCs/>
          <w:color w:val="000000"/>
          <w:szCs w:val="28"/>
        </w:rPr>
        <w:t>Disused provision</w:t>
      </w:r>
    </w:p>
    <w:p w14:paraId="3F1890DB" w14:textId="77777777" w:rsidR="005838AF" w:rsidRPr="005838AF" w:rsidRDefault="005838AF" w:rsidP="005838AF">
      <w:pPr>
        <w:rPr>
          <w:color w:val="000000"/>
          <w:szCs w:val="28"/>
          <w:highlight w:val="yellow"/>
        </w:rPr>
      </w:pPr>
    </w:p>
    <w:p w14:paraId="585CFC8C" w14:textId="6ED63679" w:rsidR="002A490F" w:rsidRDefault="002A490F" w:rsidP="002A490F">
      <w:pPr>
        <w:rPr>
          <w:color w:val="000000"/>
          <w:szCs w:val="28"/>
        </w:rPr>
      </w:pPr>
      <w:r>
        <w:rPr>
          <w:color w:val="000000"/>
          <w:szCs w:val="28"/>
        </w:rPr>
        <w:t>T</w:t>
      </w:r>
      <w:r w:rsidR="005838AF" w:rsidRPr="00F00E8F">
        <w:rPr>
          <w:color w:val="000000"/>
          <w:szCs w:val="28"/>
        </w:rPr>
        <w:t xml:space="preserve">here </w:t>
      </w:r>
      <w:r w:rsidR="00F00E8F" w:rsidRPr="00F00E8F">
        <w:rPr>
          <w:color w:val="000000"/>
          <w:szCs w:val="28"/>
        </w:rPr>
        <w:t xml:space="preserve">was also previously a six-lane, 400m cinder track located at Bishop Ullathorne School which closed in 2019 and has since been removed. The track had fallen into disrepair and was </w:t>
      </w:r>
      <w:r w:rsidR="006673DC" w:rsidRPr="00F00E8F">
        <w:rPr>
          <w:color w:val="000000"/>
          <w:szCs w:val="28"/>
        </w:rPr>
        <w:t xml:space="preserve">deemed </w:t>
      </w:r>
      <w:r>
        <w:rPr>
          <w:color w:val="000000"/>
          <w:szCs w:val="28"/>
        </w:rPr>
        <w:t>to be</w:t>
      </w:r>
      <w:r w:rsidR="006673DC" w:rsidRPr="00F00E8F">
        <w:rPr>
          <w:color w:val="000000"/>
          <w:szCs w:val="28"/>
        </w:rPr>
        <w:t xml:space="preserve"> surplus to requirements.</w:t>
      </w:r>
    </w:p>
    <w:p w14:paraId="2AF4AA5B" w14:textId="07383C34" w:rsidR="002A490F" w:rsidRDefault="002A490F" w:rsidP="002A490F">
      <w:pPr>
        <w:rPr>
          <w:color w:val="000000"/>
          <w:szCs w:val="28"/>
        </w:rPr>
      </w:pPr>
    </w:p>
    <w:p w14:paraId="7120D965" w14:textId="2EB1D39C" w:rsidR="002A490F" w:rsidRDefault="002A490F" w:rsidP="002A490F">
      <w:pPr>
        <w:rPr>
          <w:color w:val="000000"/>
          <w:szCs w:val="28"/>
        </w:rPr>
      </w:pPr>
      <w:r w:rsidRPr="005041B9">
        <w:rPr>
          <w:color w:val="000000"/>
          <w:szCs w:val="28"/>
        </w:rPr>
        <w:t>For the specific locations</w:t>
      </w:r>
      <w:r>
        <w:rPr>
          <w:color w:val="000000"/>
          <w:szCs w:val="28"/>
        </w:rPr>
        <w:t xml:space="preserve"> of the remaining tracks</w:t>
      </w:r>
      <w:r w:rsidRPr="005041B9">
        <w:rPr>
          <w:color w:val="000000"/>
          <w:szCs w:val="28"/>
        </w:rPr>
        <w:t xml:space="preserve">, please see Figure 12.1 overleaf. </w:t>
      </w:r>
    </w:p>
    <w:p w14:paraId="136A53E3" w14:textId="77777777" w:rsidR="002A490F" w:rsidRDefault="002A490F" w:rsidP="002A490F">
      <w:pPr>
        <w:rPr>
          <w:color w:val="000000"/>
          <w:szCs w:val="28"/>
        </w:rPr>
      </w:pPr>
    </w:p>
    <w:p w14:paraId="55485250" w14:textId="77777777" w:rsidR="002A490F" w:rsidRDefault="002A490F" w:rsidP="002A490F">
      <w:pPr>
        <w:rPr>
          <w:i/>
          <w:iCs/>
          <w:color w:val="000000"/>
          <w:szCs w:val="28"/>
          <w:highlight w:val="yellow"/>
        </w:rPr>
      </w:pPr>
    </w:p>
    <w:p w14:paraId="2A0A7D43" w14:textId="77777777" w:rsidR="002A490F" w:rsidRDefault="002A490F" w:rsidP="002A490F">
      <w:pPr>
        <w:rPr>
          <w:i/>
          <w:iCs/>
          <w:color w:val="000000"/>
          <w:szCs w:val="28"/>
          <w:highlight w:val="yellow"/>
        </w:rPr>
      </w:pPr>
    </w:p>
    <w:p w14:paraId="4F5BFD33" w14:textId="66E9951E" w:rsidR="002A490F" w:rsidRPr="00AD42F7" w:rsidRDefault="002A490F" w:rsidP="002A490F">
      <w:pPr>
        <w:rPr>
          <w:i/>
          <w:iCs/>
          <w:color w:val="000000"/>
          <w:szCs w:val="28"/>
        </w:rPr>
      </w:pPr>
      <w:r w:rsidRPr="00AD42F7">
        <w:rPr>
          <w:i/>
          <w:iCs/>
          <w:color w:val="000000"/>
          <w:szCs w:val="28"/>
        </w:rPr>
        <w:t>Figure 12.1: Location of athletics tracks in Coventry</w:t>
      </w:r>
    </w:p>
    <w:p w14:paraId="7BB8AAFC" w14:textId="77777777" w:rsidR="002A490F" w:rsidRPr="00AD42F7" w:rsidRDefault="002A490F" w:rsidP="002A490F">
      <w:pPr>
        <w:rPr>
          <w:b/>
          <w:bCs/>
          <w:i/>
          <w:iCs/>
          <w:color w:val="000000"/>
          <w:szCs w:val="28"/>
        </w:rPr>
      </w:pPr>
    </w:p>
    <w:p w14:paraId="0E6773AA" w14:textId="5B88F5C1" w:rsidR="002A490F" w:rsidRDefault="00AD42F7" w:rsidP="002A490F">
      <w:pPr>
        <w:rPr>
          <w:b/>
          <w:bCs/>
          <w:i/>
          <w:iCs/>
          <w:color w:val="000000"/>
          <w:szCs w:val="28"/>
        </w:rPr>
      </w:pPr>
      <w:r w:rsidRPr="00AD42F7">
        <w:rPr>
          <w:b/>
          <w:bCs/>
          <w:i/>
          <w:iCs/>
          <w:noProof/>
          <w:color w:val="000000"/>
          <w:szCs w:val="28"/>
        </w:rPr>
        <w:drawing>
          <wp:inline distT="0" distB="0" distL="0" distR="0" wp14:anchorId="0B776AAC" wp14:editId="7B5A0FCE">
            <wp:extent cx="5768340" cy="3366232"/>
            <wp:effectExtent l="0" t="0" r="3810" b="5715"/>
            <wp:docPr id="225" name="Picture 225" descr="Map of Coventry showing locations of Athletics Track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Picture 225" descr="Map of Coventry showing locations of Athletics Tracks across the City. "/>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70323" cy="3367389"/>
                    </a:xfrm>
                    <a:prstGeom prst="rect">
                      <a:avLst/>
                    </a:prstGeom>
                    <a:noFill/>
                  </pic:spPr>
                </pic:pic>
              </a:graphicData>
            </a:graphic>
          </wp:inline>
        </w:drawing>
      </w:r>
    </w:p>
    <w:p w14:paraId="20D91B6B" w14:textId="3EC60BD9" w:rsidR="002A490F" w:rsidRDefault="002A490F">
      <w:pPr>
        <w:jc w:val="left"/>
        <w:rPr>
          <w:b/>
          <w:bCs/>
          <w:i/>
          <w:iCs/>
          <w:color w:val="000000"/>
          <w:szCs w:val="28"/>
        </w:rPr>
      </w:pPr>
    </w:p>
    <w:p w14:paraId="494B6B4B" w14:textId="31CD022C" w:rsidR="005838AF" w:rsidRPr="002A490F" w:rsidRDefault="005838AF" w:rsidP="002A490F">
      <w:pPr>
        <w:rPr>
          <w:color w:val="000000"/>
          <w:szCs w:val="28"/>
        </w:rPr>
      </w:pPr>
      <w:r w:rsidRPr="00E26848">
        <w:rPr>
          <w:b/>
          <w:bCs/>
          <w:i/>
          <w:iCs/>
          <w:color w:val="000000"/>
          <w:szCs w:val="28"/>
        </w:rPr>
        <w:t>Management</w:t>
      </w:r>
    </w:p>
    <w:p w14:paraId="6D600AEA" w14:textId="63E8E9DA" w:rsidR="005838AF" w:rsidRPr="00E26848" w:rsidRDefault="005838AF" w:rsidP="005838AF">
      <w:pPr>
        <w:rPr>
          <w:color w:val="000000"/>
          <w:szCs w:val="28"/>
        </w:rPr>
      </w:pPr>
    </w:p>
    <w:p w14:paraId="79604C80" w14:textId="265E07FF" w:rsidR="00E26848" w:rsidRDefault="00E26848" w:rsidP="005838AF">
      <w:pPr>
        <w:rPr>
          <w:color w:val="000000"/>
          <w:szCs w:val="28"/>
        </w:rPr>
      </w:pPr>
      <w:r w:rsidRPr="00E26848">
        <w:rPr>
          <w:color w:val="000000"/>
          <w:szCs w:val="28"/>
        </w:rPr>
        <w:t>All three tracks in Coventry are operated by their respective education providers.</w:t>
      </w:r>
    </w:p>
    <w:p w14:paraId="006576D7" w14:textId="4F8CC83B" w:rsidR="00A26E67" w:rsidRDefault="00A26E67" w:rsidP="005838AF">
      <w:pPr>
        <w:rPr>
          <w:color w:val="000000"/>
          <w:szCs w:val="28"/>
        </w:rPr>
      </w:pPr>
    </w:p>
    <w:p w14:paraId="66EA6D21" w14:textId="4360E380" w:rsidR="00A26E67" w:rsidRPr="00E26848" w:rsidRDefault="00A26E67" w:rsidP="005838AF">
      <w:pPr>
        <w:rPr>
          <w:color w:val="000000"/>
          <w:szCs w:val="28"/>
        </w:rPr>
      </w:pPr>
      <w:r>
        <w:rPr>
          <w:color w:val="000000"/>
          <w:szCs w:val="28"/>
        </w:rPr>
        <w:t xml:space="preserve">All three tracks are available for community use, although only the provision at </w:t>
      </w:r>
      <w:r w:rsidRPr="00A26E67">
        <w:rPr>
          <w:szCs w:val="22"/>
        </w:rPr>
        <w:t>Lyng Hall School Sports Centre and University of Warwick (Westwood Campus) currently receives regular</w:t>
      </w:r>
      <w:r w:rsidR="00061240">
        <w:rPr>
          <w:szCs w:val="22"/>
        </w:rPr>
        <w:t xml:space="preserve"> external</w:t>
      </w:r>
      <w:r w:rsidRPr="00A26E67">
        <w:rPr>
          <w:szCs w:val="22"/>
        </w:rPr>
        <w:t xml:space="preserve"> usage. </w:t>
      </w:r>
    </w:p>
    <w:p w14:paraId="0FEB975E" w14:textId="77777777" w:rsidR="005838AF" w:rsidRPr="005838AF" w:rsidRDefault="005838AF" w:rsidP="005838AF">
      <w:pPr>
        <w:rPr>
          <w:b/>
          <w:bCs/>
          <w:i/>
          <w:iCs/>
          <w:color w:val="000000"/>
          <w:szCs w:val="28"/>
          <w:highlight w:val="yellow"/>
        </w:rPr>
      </w:pPr>
    </w:p>
    <w:p w14:paraId="5C1A9B55" w14:textId="389894CD" w:rsidR="005838AF" w:rsidRPr="00E26848" w:rsidRDefault="00D96347" w:rsidP="005838AF">
      <w:pPr>
        <w:rPr>
          <w:b/>
          <w:bCs/>
          <w:i/>
          <w:iCs/>
          <w:color w:val="000000"/>
          <w:szCs w:val="28"/>
        </w:rPr>
      </w:pPr>
      <w:r>
        <w:rPr>
          <w:b/>
          <w:bCs/>
          <w:i/>
          <w:iCs/>
          <w:color w:val="000000"/>
          <w:szCs w:val="28"/>
        </w:rPr>
        <w:t>Q</w:t>
      </w:r>
      <w:r w:rsidR="005838AF" w:rsidRPr="00E26848">
        <w:rPr>
          <w:b/>
          <w:bCs/>
          <w:i/>
          <w:iCs/>
          <w:color w:val="000000"/>
          <w:szCs w:val="28"/>
        </w:rPr>
        <w:t>uality</w:t>
      </w:r>
    </w:p>
    <w:p w14:paraId="03C5EFD6" w14:textId="77777777" w:rsidR="005838AF" w:rsidRPr="00E26848" w:rsidRDefault="005838AF" w:rsidP="005838AF">
      <w:pPr>
        <w:rPr>
          <w:color w:val="000000"/>
          <w:szCs w:val="28"/>
        </w:rPr>
      </w:pPr>
    </w:p>
    <w:p w14:paraId="5B8EA40E" w14:textId="0A5FCB8E" w:rsidR="005838AF" w:rsidRDefault="005838AF" w:rsidP="005838AF">
      <w:pPr>
        <w:rPr>
          <w:color w:val="000000"/>
          <w:szCs w:val="28"/>
        </w:rPr>
      </w:pPr>
      <w:r w:rsidRPr="00E26848">
        <w:rPr>
          <w:color w:val="000000"/>
          <w:szCs w:val="28"/>
        </w:rPr>
        <w:t xml:space="preserve">Key factors impacting upon the quality ratings of athletics facilities include the condition and age of the track surface, the prominence of the line markings and any signs of wear and tear or unofficial use. For the full site assessment criteria, please see Appendix 2. </w:t>
      </w:r>
    </w:p>
    <w:p w14:paraId="1810B87E" w14:textId="54826C33" w:rsidR="00452E6B" w:rsidRDefault="00452E6B" w:rsidP="005838AF">
      <w:pPr>
        <w:rPr>
          <w:color w:val="000000"/>
          <w:szCs w:val="28"/>
        </w:rPr>
      </w:pPr>
    </w:p>
    <w:p w14:paraId="41E9DCFE" w14:textId="4F4A76E5" w:rsidR="001B3ADC" w:rsidRDefault="00452E6B" w:rsidP="005838AF">
      <w:pPr>
        <w:rPr>
          <w:color w:val="000000"/>
          <w:szCs w:val="28"/>
        </w:rPr>
      </w:pPr>
      <w:r>
        <w:rPr>
          <w:color w:val="000000"/>
          <w:szCs w:val="28"/>
        </w:rPr>
        <w:t xml:space="preserve">The track at University of Warwick (Westwood Campus) is assessed as good quality, </w:t>
      </w:r>
      <w:r w:rsidR="00A5489B">
        <w:rPr>
          <w:color w:val="000000"/>
          <w:szCs w:val="28"/>
        </w:rPr>
        <w:t xml:space="preserve">with no quality issues raised through consultation. </w:t>
      </w:r>
      <w:r w:rsidR="001B3ADC">
        <w:rPr>
          <w:color w:val="000000"/>
          <w:szCs w:val="28"/>
        </w:rPr>
        <w:t xml:space="preserve">The University, with support from the Council, upgraded the facility to better cater for track and field events </w:t>
      </w:r>
      <w:r w:rsidR="00244179">
        <w:rPr>
          <w:color w:val="000000"/>
          <w:szCs w:val="28"/>
        </w:rPr>
        <w:t>prior to the outbreak of the Covid-19</w:t>
      </w:r>
      <w:r w:rsidR="001B3ADC">
        <w:rPr>
          <w:color w:val="000000"/>
          <w:szCs w:val="28"/>
        </w:rPr>
        <w:t xml:space="preserve"> pandemic. </w:t>
      </w:r>
    </w:p>
    <w:p w14:paraId="32BCE711" w14:textId="13F952D1" w:rsidR="00A5489B" w:rsidRDefault="00A5489B" w:rsidP="005838AF">
      <w:pPr>
        <w:rPr>
          <w:color w:val="000000"/>
          <w:szCs w:val="28"/>
        </w:rPr>
      </w:pPr>
    </w:p>
    <w:p w14:paraId="37BE47C2" w14:textId="1745F08A" w:rsidR="00244179" w:rsidRDefault="00244179" w:rsidP="005838AF">
      <w:pPr>
        <w:rPr>
          <w:color w:val="000000"/>
          <w:szCs w:val="28"/>
        </w:rPr>
      </w:pPr>
      <w:r>
        <w:rPr>
          <w:color w:val="000000"/>
          <w:szCs w:val="28"/>
        </w:rPr>
        <w:t>Contrastingly, t</w:t>
      </w:r>
      <w:r w:rsidR="00A5489B">
        <w:rPr>
          <w:color w:val="000000"/>
          <w:szCs w:val="28"/>
        </w:rPr>
        <w:t>he track at Lyng Hall School Sports Centre is assessed as poor quality</w:t>
      </w:r>
      <w:r>
        <w:rPr>
          <w:color w:val="000000"/>
          <w:szCs w:val="28"/>
        </w:rPr>
        <w:t xml:space="preserve"> and </w:t>
      </w:r>
      <w:r w:rsidR="00A5489B">
        <w:rPr>
          <w:color w:val="000000"/>
          <w:szCs w:val="28"/>
        </w:rPr>
        <w:t xml:space="preserve">is </w:t>
      </w:r>
      <w:r>
        <w:rPr>
          <w:color w:val="000000"/>
          <w:szCs w:val="28"/>
        </w:rPr>
        <w:t>in urgent</w:t>
      </w:r>
      <w:r w:rsidR="00A5489B">
        <w:rPr>
          <w:color w:val="000000"/>
          <w:szCs w:val="28"/>
        </w:rPr>
        <w:t xml:space="preserve"> need of repair although the School </w:t>
      </w:r>
      <w:r>
        <w:rPr>
          <w:color w:val="000000"/>
          <w:szCs w:val="28"/>
        </w:rPr>
        <w:t xml:space="preserve">reports that it </w:t>
      </w:r>
      <w:r w:rsidR="00A5489B">
        <w:rPr>
          <w:color w:val="000000"/>
          <w:szCs w:val="28"/>
        </w:rPr>
        <w:t>cannot afford</w:t>
      </w:r>
      <w:r>
        <w:rPr>
          <w:color w:val="000000"/>
          <w:szCs w:val="28"/>
        </w:rPr>
        <w:t xml:space="preserve"> undertake a</w:t>
      </w:r>
      <w:r w:rsidR="00A5489B">
        <w:rPr>
          <w:color w:val="000000"/>
          <w:szCs w:val="28"/>
        </w:rPr>
        <w:t xml:space="preserve"> refurbish</w:t>
      </w:r>
      <w:r>
        <w:rPr>
          <w:color w:val="000000"/>
          <w:szCs w:val="28"/>
        </w:rPr>
        <w:t>ment</w:t>
      </w:r>
      <w:r w:rsidR="00A5489B">
        <w:rPr>
          <w:color w:val="000000"/>
          <w:szCs w:val="28"/>
        </w:rPr>
        <w:t>.</w:t>
      </w:r>
      <w:r w:rsidR="001B3ADC">
        <w:rPr>
          <w:color w:val="000000"/>
          <w:szCs w:val="28"/>
        </w:rPr>
        <w:t xml:space="preserve"> </w:t>
      </w:r>
      <w:r>
        <w:rPr>
          <w:color w:val="000000"/>
          <w:szCs w:val="28"/>
        </w:rPr>
        <w:t>England Athletics notes that the track was last resurfaced in 2007 and that the cage on site is also no longer compliant. T</w:t>
      </w:r>
      <w:r w:rsidR="001B3ADC">
        <w:rPr>
          <w:color w:val="000000"/>
          <w:szCs w:val="28"/>
        </w:rPr>
        <w:t>he sports lights on site are also only partially working, meaning lighting is very dim through</w:t>
      </w:r>
      <w:r>
        <w:rPr>
          <w:color w:val="000000"/>
          <w:szCs w:val="28"/>
        </w:rPr>
        <w:t>out the w</w:t>
      </w:r>
      <w:r w:rsidR="001B3ADC">
        <w:rPr>
          <w:color w:val="000000"/>
          <w:szCs w:val="28"/>
        </w:rPr>
        <w:t>inter.</w:t>
      </w:r>
      <w:r w:rsidR="00A5489B">
        <w:rPr>
          <w:color w:val="000000"/>
          <w:szCs w:val="28"/>
        </w:rPr>
        <w:t xml:space="preserve"> </w:t>
      </w:r>
    </w:p>
    <w:p w14:paraId="66B717EE" w14:textId="77777777" w:rsidR="00244179" w:rsidRDefault="00244179" w:rsidP="005838AF">
      <w:pPr>
        <w:rPr>
          <w:color w:val="000000"/>
          <w:szCs w:val="28"/>
        </w:rPr>
      </w:pPr>
    </w:p>
    <w:p w14:paraId="5EEAD505" w14:textId="16555AA8" w:rsidR="00A5489B" w:rsidRPr="00E26848" w:rsidRDefault="00A5489B" w:rsidP="005838AF">
      <w:pPr>
        <w:rPr>
          <w:color w:val="000000"/>
          <w:szCs w:val="28"/>
        </w:rPr>
      </w:pPr>
      <w:r>
        <w:rPr>
          <w:color w:val="000000"/>
          <w:szCs w:val="28"/>
        </w:rPr>
        <w:t>The track at President Kennedy School is also assessed as poor quality</w:t>
      </w:r>
      <w:r w:rsidR="00244179">
        <w:rPr>
          <w:color w:val="000000"/>
          <w:szCs w:val="28"/>
        </w:rPr>
        <w:t xml:space="preserve">, with similar issues relating to the age of the track surface. Line markings have also badly faded. </w:t>
      </w:r>
      <w:r>
        <w:rPr>
          <w:color w:val="000000"/>
          <w:szCs w:val="28"/>
        </w:rPr>
        <w:t xml:space="preserve"> </w:t>
      </w:r>
    </w:p>
    <w:p w14:paraId="5B301B22" w14:textId="4EC15068" w:rsidR="005838AF" w:rsidRDefault="005838AF" w:rsidP="005838AF">
      <w:pPr>
        <w:jc w:val="left"/>
        <w:rPr>
          <w:i/>
          <w:iCs/>
          <w:lang w:eastAsia="x-none"/>
        </w:rPr>
      </w:pPr>
    </w:p>
    <w:p w14:paraId="6936980B" w14:textId="6E73DE45" w:rsidR="00D57860" w:rsidRDefault="00D57860" w:rsidP="005838AF">
      <w:pPr>
        <w:jc w:val="left"/>
        <w:rPr>
          <w:i/>
          <w:iCs/>
          <w:lang w:eastAsia="x-none"/>
        </w:rPr>
      </w:pPr>
    </w:p>
    <w:p w14:paraId="6E22FC11" w14:textId="77777777" w:rsidR="00D57860" w:rsidRPr="00A5489B" w:rsidRDefault="00D57860" w:rsidP="005838AF">
      <w:pPr>
        <w:jc w:val="left"/>
        <w:rPr>
          <w:i/>
          <w:iCs/>
          <w:lang w:eastAsia="x-none"/>
        </w:rPr>
      </w:pPr>
    </w:p>
    <w:p w14:paraId="5F8DD0C6" w14:textId="77777777" w:rsidR="005838AF" w:rsidRPr="00A5489B" w:rsidRDefault="005838AF" w:rsidP="005838AF">
      <w:pPr>
        <w:rPr>
          <w:i/>
          <w:iCs/>
          <w:lang w:eastAsia="x-none"/>
        </w:rPr>
      </w:pPr>
      <w:r w:rsidRPr="00A5489B">
        <w:rPr>
          <w:i/>
          <w:iCs/>
          <w:lang w:eastAsia="x-none"/>
        </w:rPr>
        <w:t>TrackMark</w:t>
      </w:r>
    </w:p>
    <w:p w14:paraId="5E8F2B92" w14:textId="77777777" w:rsidR="005838AF" w:rsidRPr="00A5489B" w:rsidRDefault="005838AF" w:rsidP="005838AF">
      <w:pPr>
        <w:rPr>
          <w:i/>
          <w:iCs/>
          <w:lang w:eastAsia="x-none"/>
        </w:rPr>
      </w:pPr>
    </w:p>
    <w:p w14:paraId="3587729B" w14:textId="0F5FC0B8" w:rsidR="005838AF" w:rsidRDefault="005838AF" w:rsidP="005838AF">
      <w:r w:rsidRPr="00A5489B">
        <w:lastRenderedPageBreak/>
        <w:t xml:space="preserve">TrackMark is UK Athletics’ quality assurance scheme for outdoor track and field athletics facilities. A venue that achieves TrackMark is recognised by UK Athletics as having well managed, compliant facilities that are accessible to participants of all abilities. From 2021, venues that actively choose not to purse accreditation are not eligible to apply for a competition licence at any level. </w:t>
      </w:r>
    </w:p>
    <w:p w14:paraId="67710E8F" w14:textId="77777777" w:rsidR="006C37A1" w:rsidRPr="00A5489B" w:rsidRDefault="006C37A1" w:rsidP="005838AF"/>
    <w:p w14:paraId="7E4BF0E5" w14:textId="7504CE2B" w:rsidR="006C37A1" w:rsidRDefault="005838AF" w:rsidP="005838AF">
      <w:r w:rsidRPr="006C37A1">
        <w:t xml:space="preserve">In </w:t>
      </w:r>
      <w:r w:rsidR="006C37A1" w:rsidRPr="006C37A1">
        <w:t>Coventry</w:t>
      </w:r>
      <w:r w:rsidRPr="006C37A1">
        <w:t xml:space="preserve">, </w:t>
      </w:r>
      <w:r w:rsidR="006C37A1" w:rsidRPr="006C37A1">
        <w:t>the tracks at Lyng Hall School Sports Centre and Univeristy of Warwick (Westwood Campus) are progressing towards gaining TrackMark status although as mentioned above, the track at Lyng Hall School Sports Centre is in poor condition and its throwing cage is no longer compliant. Track and field inspections have taken place at Univeristy of Warwick (Westwood Campus) with the track meeting full measurements and the cage being compliant.</w:t>
      </w:r>
    </w:p>
    <w:p w14:paraId="546637CA" w14:textId="70771712" w:rsidR="00244179" w:rsidRDefault="00244179" w:rsidP="005838AF"/>
    <w:p w14:paraId="23BD13D0" w14:textId="375C4C8A" w:rsidR="00244179" w:rsidRPr="006C37A1" w:rsidRDefault="00244179" w:rsidP="005838AF">
      <w:r>
        <w:t xml:space="preserve">The track at President Kennedy School does not qualify for track mark due to being a cinder surface rather than synthetic. </w:t>
      </w:r>
    </w:p>
    <w:p w14:paraId="18F3D629" w14:textId="77777777" w:rsidR="005838AF" w:rsidRPr="003F0857" w:rsidRDefault="005838AF" w:rsidP="005838AF">
      <w:pPr>
        <w:rPr>
          <w:b/>
          <w:bCs/>
          <w:i/>
          <w:iCs/>
        </w:rPr>
      </w:pPr>
    </w:p>
    <w:p w14:paraId="5D6BA56E" w14:textId="4C83B546" w:rsidR="005838AF" w:rsidRDefault="005838AF" w:rsidP="005838AF">
      <w:pPr>
        <w:rPr>
          <w:b/>
          <w:bCs/>
          <w:i/>
          <w:iCs/>
        </w:rPr>
      </w:pPr>
      <w:r w:rsidRPr="003F0857">
        <w:rPr>
          <w:b/>
          <w:bCs/>
          <w:i/>
          <w:iCs/>
        </w:rPr>
        <w:t>Ancillary facilities</w:t>
      </w:r>
    </w:p>
    <w:p w14:paraId="73CE1A84" w14:textId="44DC1CDC" w:rsidR="00244179" w:rsidRDefault="00244179" w:rsidP="005838AF">
      <w:pPr>
        <w:rPr>
          <w:b/>
          <w:bCs/>
          <w:i/>
          <w:iCs/>
        </w:rPr>
      </w:pPr>
    </w:p>
    <w:p w14:paraId="6EABC55F" w14:textId="77777777" w:rsidR="00244179" w:rsidRDefault="00244179" w:rsidP="00244179">
      <w:r w:rsidRPr="003F0857">
        <w:t xml:space="preserve">Coventry Godiva Harriers has its own dedicated clubhouse at University of Warwick (Westwood Campus) which is in good condition. </w:t>
      </w:r>
    </w:p>
    <w:p w14:paraId="05142192" w14:textId="77777777" w:rsidR="00061240" w:rsidRDefault="00061240" w:rsidP="00244179"/>
    <w:p w14:paraId="4C9C6903" w14:textId="77048FF8" w:rsidR="00244179" w:rsidRDefault="00244179" w:rsidP="00244179">
      <w:r>
        <w:t>Conversely, t</w:t>
      </w:r>
      <w:r w:rsidRPr="003F0857">
        <w:t>he tracks at Lyng Hall School Sports Centre and President Kennedy School are not serviced by dedicated ancillary facilities, but rather provision that services the whole schools and their wider sporting offer.</w:t>
      </w:r>
    </w:p>
    <w:p w14:paraId="11A23D51" w14:textId="77777777" w:rsidR="00061240" w:rsidRDefault="00061240" w:rsidP="00D96347">
      <w:pPr>
        <w:rPr>
          <w:b/>
          <w:bCs/>
          <w:i/>
          <w:iCs/>
          <w:color w:val="000000"/>
        </w:rPr>
      </w:pPr>
    </w:p>
    <w:p w14:paraId="4DB73719" w14:textId="705896E8" w:rsidR="00D96347" w:rsidRDefault="00D96347" w:rsidP="00D96347">
      <w:pPr>
        <w:rPr>
          <w:rFonts w:cs="Arial"/>
          <w:b/>
          <w:bCs/>
          <w:i/>
          <w:iCs/>
          <w:color w:val="000000"/>
          <w:szCs w:val="22"/>
        </w:rPr>
      </w:pPr>
      <w:r>
        <w:rPr>
          <w:b/>
          <w:bCs/>
          <w:i/>
          <w:iCs/>
          <w:color w:val="000000"/>
        </w:rPr>
        <w:t>Future developments</w:t>
      </w:r>
    </w:p>
    <w:p w14:paraId="08C9A442" w14:textId="77777777" w:rsidR="00D96347" w:rsidRDefault="00D96347" w:rsidP="00D96347">
      <w:pPr>
        <w:rPr>
          <w:rFonts w:ascii="Calibri" w:hAnsi="Calibri" w:cs="Calibri"/>
          <w:b/>
          <w:bCs/>
          <w:i/>
          <w:iCs/>
          <w:color w:val="000000"/>
        </w:rPr>
      </w:pPr>
    </w:p>
    <w:p w14:paraId="3AAF3A37" w14:textId="77777777" w:rsidR="00D96347" w:rsidRPr="003E18BA" w:rsidRDefault="00D96347" w:rsidP="00D96347">
      <w:pPr>
        <w:ind w:right="-43"/>
        <w:rPr>
          <w:color w:val="000000"/>
          <w:szCs w:val="28"/>
        </w:rPr>
      </w:pPr>
      <w:r w:rsidRPr="009C7DE8">
        <w:rPr>
          <w:color w:val="000000"/>
          <w:szCs w:val="28"/>
        </w:rPr>
        <w:t xml:space="preserve">Consultation with England Athletics reveals that, nationally, no new standard 400-metre athletics tracks are planned to be constructed. Focus is instead on the retention of existing 400-metre facilities and the development of new innovative, entry level facilities such as mini tracks and endurance loops, particularly if part of multi-sport developments with sports lighting. </w:t>
      </w:r>
    </w:p>
    <w:p w14:paraId="6F591955" w14:textId="77777777" w:rsidR="00D96347" w:rsidRDefault="00D96347" w:rsidP="00D96347">
      <w:pPr>
        <w:rPr>
          <w:rFonts w:ascii="Calibri" w:hAnsi="Calibri" w:cs="Calibri"/>
          <w:b/>
          <w:bCs/>
          <w:i/>
          <w:iCs/>
          <w:color w:val="000000"/>
        </w:rPr>
      </w:pPr>
    </w:p>
    <w:p w14:paraId="482DCB6A" w14:textId="77777777" w:rsidR="00D96347" w:rsidRDefault="00D96347" w:rsidP="00D96347">
      <w:pPr>
        <w:rPr>
          <w:color w:val="000000"/>
          <w:highlight w:val="yellow"/>
        </w:rPr>
      </w:pPr>
      <w:r>
        <w:rPr>
          <w:color w:val="000000"/>
        </w:rPr>
        <w:t xml:space="preserve">Linked to the above, England Athletics is currently exploring three alternative approaches in designing new athletics provision. </w:t>
      </w:r>
      <w:r>
        <w:t>These three designs, outlined below, present alternative approaches to athletics provision as to offer more affordable and feasible means of creating athletics tracks.</w:t>
      </w:r>
      <w:r>
        <w:rPr>
          <w:color w:val="000000"/>
        </w:rPr>
        <w:t xml:space="preserve"> </w:t>
      </w:r>
    </w:p>
    <w:p w14:paraId="1FE16CF6" w14:textId="77777777" w:rsidR="00D96347" w:rsidRDefault="00D96347" w:rsidP="00D96347">
      <w:pPr>
        <w:rPr>
          <w:color w:val="000000"/>
          <w:highlight w:val="yellow"/>
        </w:rPr>
      </w:pPr>
    </w:p>
    <w:p w14:paraId="261DEFD6" w14:textId="77777777" w:rsidR="00D96347" w:rsidRDefault="00D96347" w:rsidP="00D96347">
      <w:pPr>
        <w:rPr>
          <w:i/>
          <w:iCs/>
          <w:color w:val="000000"/>
        </w:rPr>
      </w:pPr>
      <w:r>
        <w:rPr>
          <w:i/>
          <w:iCs/>
          <w:color w:val="000000"/>
        </w:rPr>
        <w:t>Compact Track</w:t>
      </w:r>
    </w:p>
    <w:p w14:paraId="6586AFBE" w14:textId="77777777" w:rsidR="00D96347" w:rsidRDefault="00D96347" w:rsidP="00D96347">
      <w:pPr>
        <w:rPr>
          <w:i/>
          <w:iCs/>
          <w:color w:val="000000"/>
        </w:rPr>
      </w:pPr>
    </w:p>
    <w:p w14:paraId="7B110567" w14:textId="77777777" w:rsidR="00D96347" w:rsidRDefault="00D96347" w:rsidP="00D96347">
      <w:r>
        <w:t xml:space="preserve">The first of the three alternative designs is a ‘compact track’ featuring a 60-metre sprint straight with an accompanying jump lane and shot put space. This provision is the smallest of the three and is installed at sites with limited available land. </w:t>
      </w:r>
    </w:p>
    <w:p w14:paraId="57094A82" w14:textId="77777777" w:rsidR="00D96347" w:rsidRDefault="00D96347" w:rsidP="00D96347">
      <w:pPr>
        <w:rPr>
          <w:i/>
          <w:iCs/>
          <w:color w:val="000000"/>
          <w:highlight w:val="yellow"/>
        </w:rPr>
      </w:pPr>
    </w:p>
    <w:p w14:paraId="1A7C5471" w14:textId="77777777" w:rsidR="00D96347" w:rsidRDefault="00D96347" w:rsidP="00D96347">
      <w:pPr>
        <w:rPr>
          <w:i/>
          <w:iCs/>
          <w:color w:val="000000"/>
        </w:rPr>
      </w:pPr>
      <w:r>
        <w:rPr>
          <w:i/>
          <w:iCs/>
          <w:color w:val="000000"/>
        </w:rPr>
        <w:t>Mini Track</w:t>
      </w:r>
    </w:p>
    <w:p w14:paraId="2EC02627" w14:textId="77777777" w:rsidR="00D96347" w:rsidRDefault="00D96347" w:rsidP="00D96347">
      <w:pPr>
        <w:rPr>
          <w:i/>
          <w:iCs/>
          <w:color w:val="000000"/>
        </w:rPr>
      </w:pPr>
    </w:p>
    <w:p w14:paraId="1C847B5D" w14:textId="77777777" w:rsidR="00D96347" w:rsidRDefault="00D96347" w:rsidP="00D96347">
      <w:r>
        <w:t>A ‘mini track’ features a</w:t>
      </w:r>
      <w:r w:rsidRPr="00D96347">
        <w:t xml:space="preserve"> </w:t>
      </w:r>
      <w:r>
        <w:t xml:space="preserve">four lane 140-metre oval track with a six lane 60-metre straight, as well as accompanying shot put and jumping provision. An advantage over the mini track design is that this leaves a large space in the centre of the track to be used for either various field events such as long jump/ triple jump, or alternatively for other sports/activities such as football pitches or an outdoor gym. </w:t>
      </w:r>
    </w:p>
    <w:p w14:paraId="217D666B" w14:textId="77777777" w:rsidR="00D96347" w:rsidRDefault="00D96347" w:rsidP="00D96347"/>
    <w:p w14:paraId="62CEE339" w14:textId="77777777" w:rsidR="00D96347" w:rsidRDefault="00D96347" w:rsidP="00D96347">
      <w:r>
        <w:t xml:space="preserve">Mini track sites also feature a new design of shot put practice areas in which it creates a natural slope, with athletes then throwing into a hill in order to allow the shot to roll back. This therefore reduces the time spent retrieving after each throw. </w:t>
      </w:r>
    </w:p>
    <w:p w14:paraId="35EFDF12" w14:textId="77777777" w:rsidR="00D96347" w:rsidRDefault="00D96347" w:rsidP="00D96347">
      <w:pPr>
        <w:rPr>
          <w:i/>
          <w:iCs/>
          <w:color w:val="000000"/>
          <w:highlight w:val="yellow"/>
        </w:rPr>
      </w:pPr>
    </w:p>
    <w:p w14:paraId="4E4D7574" w14:textId="77777777" w:rsidR="00D96347" w:rsidRDefault="00D96347" w:rsidP="00D96347">
      <w:pPr>
        <w:rPr>
          <w:i/>
          <w:iCs/>
          <w:color w:val="000000"/>
        </w:rPr>
      </w:pPr>
      <w:r>
        <w:rPr>
          <w:i/>
          <w:iCs/>
          <w:color w:val="000000"/>
        </w:rPr>
        <w:lastRenderedPageBreak/>
        <w:t>Active Track</w:t>
      </w:r>
    </w:p>
    <w:p w14:paraId="0C9FBAA9" w14:textId="77777777" w:rsidR="00D96347" w:rsidRDefault="00D96347" w:rsidP="00D96347">
      <w:pPr>
        <w:rPr>
          <w:b/>
          <w:bCs/>
          <w:i/>
          <w:iCs/>
          <w:color w:val="000000"/>
        </w:rPr>
      </w:pPr>
    </w:p>
    <w:p w14:paraId="66C89EDD" w14:textId="77777777" w:rsidR="00D96347" w:rsidRDefault="00D96347" w:rsidP="00D96347">
      <w:r>
        <w:t>Finally, an ‘active track’ is a synthetic loop with no fixed shape or distance (similar to a formula one circuit). Instead, a track is drawn to fit its natural surroundings, such as an existing park or school field. This is installed at sites where a 400-metre oval would not be feasible as it allows for adaptations to the shape in order to suit the land in its current state.</w:t>
      </w:r>
    </w:p>
    <w:p w14:paraId="39836A57" w14:textId="77777777" w:rsidR="00D96347" w:rsidRDefault="00D96347" w:rsidP="00D96347"/>
    <w:p w14:paraId="01934E39" w14:textId="77777777" w:rsidR="00D96347" w:rsidRDefault="00D96347" w:rsidP="00D96347">
      <w:r>
        <w:rPr>
          <w:i/>
          <w:iCs/>
        </w:rPr>
        <w:t>Additional provision</w:t>
      </w:r>
      <w:r>
        <w:t xml:space="preserve"> </w:t>
      </w:r>
    </w:p>
    <w:p w14:paraId="0B2C802E" w14:textId="77777777" w:rsidR="00D96347" w:rsidRDefault="00D96347" w:rsidP="00D96347">
      <w:pPr>
        <w:rPr>
          <w:highlight w:val="yellow"/>
        </w:rPr>
      </w:pPr>
    </w:p>
    <w:p w14:paraId="453E2347" w14:textId="77777777" w:rsidR="00D96347" w:rsidRDefault="00D96347" w:rsidP="00D96347">
      <w:r>
        <w:t xml:space="preserve">Although not considered to be an affordable solution, a smart track has also been developed in which magnetic integrated timing gates are built into the surface intermittently to enable sports and exercise analysis to take place with much greater ease and precision. The athlete downloads an accompanying ‘smart run’ app which is then tracked by the magnetic censors built into the track allowing for split speed analysis to take place without the need for cameras or wires. This allows for the removal of any set up time for analysts whilst also enabling several athletes to be examined simultaneously. As the magnets are embedded within the track it is also vandalism safe and will outlast the lifespan of a brand new athletics track. </w:t>
      </w:r>
    </w:p>
    <w:p w14:paraId="35311F53" w14:textId="77777777" w:rsidR="00244179" w:rsidRDefault="00244179" w:rsidP="005838AF">
      <w:pPr>
        <w:rPr>
          <w:b/>
          <w:bCs/>
          <w:color w:val="000000"/>
          <w:szCs w:val="28"/>
        </w:rPr>
      </w:pPr>
    </w:p>
    <w:p w14:paraId="18C95065" w14:textId="7092B320" w:rsidR="005838AF" w:rsidRPr="003F0857" w:rsidRDefault="005838AF" w:rsidP="005838AF">
      <w:pPr>
        <w:rPr>
          <w:b/>
          <w:bCs/>
          <w:color w:val="000000"/>
          <w:szCs w:val="28"/>
        </w:rPr>
      </w:pPr>
      <w:r w:rsidRPr="003F0857">
        <w:rPr>
          <w:b/>
          <w:bCs/>
          <w:color w:val="000000"/>
          <w:szCs w:val="28"/>
        </w:rPr>
        <w:t>12.3: Demand</w:t>
      </w:r>
    </w:p>
    <w:p w14:paraId="7E1DF2E7" w14:textId="77777777" w:rsidR="005838AF" w:rsidRPr="003F0857" w:rsidRDefault="005838AF" w:rsidP="005838AF">
      <w:pPr>
        <w:rPr>
          <w:b/>
          <w:bCs/>
          <w:color w:val="000000"/>
          <w:szCs w:val="28"/>
        </w:rPr>
      </w:pPr>
    </w:p>
    <w:p w14:paraId="5DFC7B4E" w14:textId="5EDD851B" w:rsidR="005838AF" w:rsidRPr="003F0857" w:rsidRDefault="005838AF" w:rsidP="005838AF">
      <w:pPr>
        <w:rPr>
          <w:color w:val="000000"/>
          <w:szCs w:val="28"/>
        </w:rPr>
      </w:pPr>
      <w:r w:rsidRPr="003F0857">
        <w:rPr>
          <w:color w:val="000000"/>
          <w:szCs w:val="28"/>
        </w:rPr>
        <w:t xml:space="preserve">For the purposes of this study, athletics demand is considered to come in various forms, rather than just traditional track and field activity. As such, running </w:t>
      </w:r>
      <w:r w:rsidR="003F0857" w:rsidRPr="003F0857">
        <w:rPr>
          <w:color w:val="000000"/>
          <w:szCs w:val="28"/>
        </w:rPr>
        <w:t xml:space="preserve">and triathlon </w:t>
      </w:r>
      <w:r w:rsidRPr="003F0857">
        <w:rPr>
          <w:color w:val="000000"/>
          <w:szCs w:val="28"/>
        </w:rPr>
        <w:t xml:space="preserve">clubs are also considered, as are organised running events and various running initiatives, some of which are governed by England Athletics. It is also acknowledged that recreational running forms a large part of demand, although this is difficult to measure. </w:t>
      </w:r>
    </w:p>
    <w:p w14:paraId="3A13550D" w14:textId="77777777" w:rsidR="005838AF" w:rsidRPr="00C8502B" w:rsidRDefault="005838AF" w:rsidP="005838AF">
      <w:pPr>
        <w:rPr>
          <w:color w:val="000000"/>
          <w:szCs w:val="28"/>
        </w:rPr>
      </w:pPr>
    </w:p>
    <w:p w14:paraId="12B294EA" w14:textId="778277CC" w:rsidR="005838AF" w:rsidRPr="00C8502B" w:rsidRDefault="00C8502B" w:rsidP="005838AF">
      <w:pPr>
        <w:rPr>
          <w:b/>
          <w:bCs/>
          <w:i/>
          <w:iCs/>
          <w:color w:val="000000"/>
          <w:szCs w:val="28"/>
        </w:rPr>
      </w:pPr>
      <w:r w:rsidRPr="00C8502B">
        <w:rPr>
          <w:b/>
          <w:bCs/>
          <w:i/>
          <w:iCs/>
          <w:color w:val="000000"/>
          <w:szCs w:val="28"/>
        </w:rPr>
        <w:t>Sphinx Athletics Club</w:t>
      </w:r>
    </w:p>
    <w:p w14:paraId="68078988" w14:textId="77777777" w:rsidR="005838AF" w:rsidRPr="00C8502B" w:rsidRDefault="005838AF" w:rsidP="005838AF">
      <w:pPr>
        <w:rPr>
          <w:b/>
          <w:bCs/>
          <w:i/>
          <w:iCs/>
          <w:color w:val="000000"/>
          <w:szCs w:val="28"/>
        </w:rPr>
      </w:pPr>
    </w:p>
    <w:p w14:paraId="6EBD0ADA" w14:textId="77777777" w:rsidR="00244179" w:rsidRDefault="00C8502B" w:rsidP="005838AF">
      <w:pPr>
        <w:rPr>
          <w:color w:val="000000"/>
          <w:szCs w:val="28"/>
        </w:rPr>
      </w:pPr>
      <w:r w:rsidRPr="00C8502B">
        <w:rPr>
          <w:color w:val="000000"/>
          <w:szCs w:val="28"/>
        </w:rPr>
        <w:t xml:space="preserve">Sphinx AC is based at Copsewood Community Sports &amp; Social Club but utilises the track at Lyng Hall School Sports Centre, which it rents from the School. </w:t>
      </w:r>
    </w:p>
    <w:p w14:paraId="38579116" w14:textId="77777777" w:rsidR="00244179" w:rsidRDefault="00244179" w:rsidP="005838AF">
      <w:pPr>
        <w:rPr>
          <w:color w:val="000000"/>
          <w:szCs w:val="28"/>
        </w:rPr>
      </w:pPr>
    </w:p>
    <w:p w14:paraId="1A987639" w14:textId="2C3201A3" w:rsidR="00C8502B" w:rsidRPr="00C8502B" w:rsidRDefault="00C8502B" w:rsidP="005838AF">
      <w:pPr>
        <w:rPr>
          <w:color w:val="000000"/>
          <w:szCs w:val="28"/>
        </w:rPr>
      </w:pPr>
      <w:r w:rsidRPr="00C8502B">
        <w:rPr>
          <w:color w:val="000000"/>
          <w:szCs w:val="28"/>
        </w:rPr>
        <w:t>The Club currently has 40 senior male, 31 senior female and 40 junior members</w:t>
      </w:r>
      <w:r w:rsidR="00244179">
        <w:rPr>
          <w:color w:val="000000"/>
          <w:szCs w:val="28"/>
        </w:rPr>
        <w:t xml:space="preserve"> but </w:t>
      </w:r>
      <w:r w:rsidRPr="00C8502B">
        <w:rPr>
          <w:color w:val="000000"/>
          <w:szCs w:val="28"/>
        </w:rPr>
        <w:t xml:space="preserve">reports </w:t>
      </w:r>
      <w:r w:rsidR="00244179">
        <w:rPr>
          <w:color w:val="000000"/>
          <w:szCs w:val="28"/>
        </w:rPr>
        <w:t xml:space="preserve">that </w:t>
      </w:r>
      <w:r w:rsidRPr="00C8502B">
        <w:rPr>
          <w:color w:val="000000"/>
          <w:szCs w:val="28"/>
        </w:rPr>
        <w:t>senior membership has declined since the</w:t>
      </w:r>
      <w:r w:rsidR="00244179">
        <w:rPr>
          <w:color w:val="000000"/>
          <w:szCs w:val="28"/>
        </w:rPr>
        <w:t xml:space="preserve"> start of the Covid-19</w:t>
      </w:r>
      <w:r w:rsidRPr="00C8502B">
        <w:rPr>
          <w:color w:val="000000"/>
          <w:szCs w:val="28"/>
        </w:rPr>
        <w:t xml:space="preserve"> pandemic</w:t>
      </w:r>
      <w:r w:rsidR="00244179">
        <w:rPr>
          <w:color w:val="000000"/>
          <w:szCs w:val="28"/>
        </w:rPr>
        <w:t xml:space="preserve">. To help offset this, it </w:t>
      </w:r>
      <w:r w:rsidRPr="00C8502B">
        <w:rPr>
          <w:color w:val="000000"/>
          <w:szCs w:val="28"/>
        </w:rPr>
        <w:t>is now looking to add a further 20 senior male and 20 senior female members</w:t>
      </w:r>
      <w:r w:rsidR="00244179">
        <w:rPr>
          <w:color w:val="000000"/>
          <w:szCs w:val="28"/>
        </w:rPr>
        <w:t xml:space="preserve">, but </w:t>
      </w:r>
      <w:r w:rsidRPr="00C8502B">
        <w:rPr>
          <w:color w:val="000000"/>
          <w:szCs w:val="28"/>
        </w:rPr>
        <w:t>notes that its main restraint on growth is the quality issues identified at Lyng Hall School Sports Centre</w:t>
      </w:r>
      <w:r w:rsidR="00244179">
        <w:rPr>
          <w:color w:val="000000"/>
          <w:szCs w:val="28"/>
        </w:rPr>
        <w:t xml:space="preserve">. </w:t>
      </w:r>
      <w:r w:rsidR="00A56443">
        <w:rPr>
          <w:color w:val="000000"/>
          <w:szCs w:val="28"/>
        </w:rPr>
        <w:t>It therefore</w:t>
      </w:r>
      <w:r w:rsidRPr="00C8502B">
        <w:rPr>
          <w:color w:val="000000"/>
          <w:szCs w:val="28"/>
        </w:rPr>
        <w:t xml:space="preserve"> believes </w:t>
      </w:r>
      <w:r w:rsidR="00A56443">
        <w:rPr>
          <w:color w:val="000000"/>
          <w:szCs w:val="28"/>
        </w:rPr>
        <w:t xml:space="preserve">that </w:t>
      </w:r>
      <w:r w:rsidRPr="00C8502B">
        <w:rPr>
          <w:color w:val="000000"/>
          <w:szCs w:val="28"/>
        </w:rPr>
        <w:t>quality improvements would lead to both increased membership and improved performance.</w:t>
      </w:r>
    </w:p>
    <w:p w14:paraId="60B06719" w14:textId="77777777" w:rsidR="005838AF" w:rsidRPr="005838AF" w:rsidRDefault="005838AF" w:rsidP="005838AF">
      <w:pPr>
        <w:rPr>
          <w:b/>
          <w:bCs/>
          <w:i/>
          <w:iCs/>
          <w:color w:val="000000"/>
          <w:szCs w:val="28"/>
          <w:highlight w:val="yellow"/>
        </w:rPr>
      </w:pPr>
    </w:p>
    <w:p w14:paraId="6A70087D" w14:textId="54BC1B87" w:rsidR="005838AF" w:rsidRPr="00AB2D68" w:rsidRDefault="00C8502B" w:rsidP="005838AF">
      <w:pPr>
        <w:rPr>
          <w:b/>
          <w:bCs/>
          <w:i/>
          <w:iCs/>
          <w:color w:val="000000"/>
          <w:szCs w:val="28"/>
        </w:rPr>
      </w:pPr>
      <w:r w:rsidRPr="00AB2D68">
        <w:rPr>
          <w:b/>
          <w:bCs/>
          <w:i/>
          <w:iCs/>
          <w:color w:val="000000"/>
          <w:szCs w:val="28"/>
        </w:rPr>
        <w:t>Coventry Godiva Harriers</w:t>
      </w:r>
    </w:p>
    <w:p w14:paraId="4F78DFC3" w14:textId="6B2D0DE2" w:rsidR="00C8502B" w:rsidRDefault="00C8502B" w:rsidP="005838AF">
      <w:pPr>
        <w:rPr>
          <w:b/>
          <w:bCs/>
          <w:i/>
          <w:iCs/>
          <w:color w:val="000000"/>
          <w:szCs w:val="28"/>
          <w:highlight w:val="yellow"/>
        </w:rPr>
      </w:pPr>
    </w:p>
    <w:p w14:paraId="5BAAEFB3" w14:textId="2F356956" w:rsidR="00A56443" w:rsidRDefault="00C8502B" w:rsidP="005838AF">
      <w:pPr>
        <w:rPr>
          <w:color w:val="000000"/>
          <w:szCs w:val="28"/>
        </w:rPr>
      </w:pPr>
      <w:r w:rsidRPr="00AB2D68">
        <w:rPr>
          <w:color w:val="000000"/>
          <w:szCs w:val="28"/>
        </w:rPr>
        <w:t>The largest athletics club within Coventry, Coventry Godiva Harriers is based at University of Warwick (Westwood Campus)</w:t>
      </w:r>
      <w:r w:rsidR="00A56443">
        <w:rPr>
          <w:color w:val="000000"/>
          <w:szCs w:val="28"/>
        </w:rPr>
        <w:t xml:space="preserve"> via a rental agreement</w:t>
      </w:r>
      <w:r w:rsidRPr="00AB2D68">
        <w:rPr>
          <w:color w:val="000000"/>
          <w:szCs w:val="28"/>
        </w:rPr>
        <w:t xml:space="preserve">. It currently has </w:t>
      </w:r>
      <w:r w:rsidR="00AB2D68" w:rsidRPr="00AB2D68">
        <w:rPr>
          <w:color w:val="000000"/>
          <w:szCs w:val="28"/>
        </w:rPr>
        <w:t xml:space="preserve">133 senior male, 114 senior female and 135 junior members. </w:t>
      </w:r>
    </w:p>
    <w:p w14:paraId="5921554F" w14:textId="77777777" w:rsidR="00A56443" w:rsidRDefault="00A56443" w:rsidP="005838AF">
      <w:pPr>
        <w:rPr>
          <w:color w:val="000000"/>
          <w:szCs w:val="28"/>
        </w:rPr>
      </w:pPr>
    </w:p>
    <w:p w14:paraId="3A7A9355" w14:textId="2E57A4D6" w:rsidR="00C8502B" w:rsidRPr="00AB2D68" w:rsidRDefault="00AB2D68" w:rsidP="005838AF">
      <w:pPr>
        <w:rPr>
          <w:color w:val="000000"/>
          <w:szCs w:val="28"/>
        </w:rPr>
      </w:pPr>
      <w:r w:rsidRPr="00AB2D68">
        <w:rPr>
          <w:color w:val="000000"/>
          <w:szCs w:val="28"/>
        </w:rPr>
        <w:t>The Club reports</w:t>
      </w:r>
      <w:r w:rsidR="00A56443">
        <w:rPr>
          <w:color w:val="000000"/>
          <w:szCs w:val="28"/>
        </w:rPr>
        <w:t xml:space="preserve"> that</w:t>
      </w:r>
      <w:r w:rsidRPr="00AB2D68">
        <w:rPr>
          <w:color w:val="000000"/>
          <w:szCs w:val="28"/>
        </w:rPr>
        <w:t xml:space="preserve"> junior membership has declined </w:t>
      </w:r>
      <w:r w:rsidR="00A56443">
        <w:rPr>
          <w:color w:val="000000"/>
          <w:szCs w:val="28"/>
        </w:rPr>
        <w:t>recently,</w:t>
      </w:r>
      <w:r w:rsidRPr="00AB2D68">
        <w:rPr>
          <w:color w:val="000000"/>
          <w:szCs w:val="28"/>
        </w:rPr>
        <w:t xml:space="preserve"> although it does have a waiting list in place of 20 members. Despite this, the Club aims to add a further 25 senior male, 25 senior female and 50 junior members</w:t>
      </w:r>
      <w:r w:rsidR="00A56443">
        <w:rPr>
          <w:color w:val="000000"/>
          <w:szCs w:val="28"/>
        </w:rPr>
        <w:t xml:space="preserve">, noting that its main issue with accommodating this is a lack of qualified coaches. </w:t>
      </w:r>
    </w:p>
    <w:p w14:paraId="3504B97E" w14:textId="114CE6CD" w:rsidR="00AB2D68" w:rsidRPr="00AB2D68" w:rsidRDefault="00AB2D68" w:rsidP="005838AF">
      <w:pPr>
        <w:rPr>
          <w:color w:val="000000"/>
          <w:szCs w:val="28"/>
        </w:rPr>
      </w:pPr>
    </w:p>
    <w:p w14:paraId="4E3EF9A6" w14:textId="79510182" w:rsidR="00AB2D68" w:rsidRPr="00AB2D68" w:rsidRDefault="00AB2D68" w:rsidP="005838AF">
      <w:pPr>
        <w:rPr>
          <w:color w:val="000000"/>
          <w:szCs w:val="28"/>
        </w:rPr>
      </w:pPr>
      <w:r w:rsidRPr="00AB2D68">
        <w:rPr>
          <w:color w:val="000000"/>
          <w:szCs w:val="28"/>
        </w:rPr>
        <w:t xml:space="preserve">The Club has exclusive use of the track at </w:t>
      </w:r>
      <w:r w:rsidRPr="00AB2D68">
        <w:t xml:space="preserve">University of Warwick (Westwood Campus) on Tuesday and Thursday evenings from 18:00 </w:t>
      </w:r>
      <w:r w:rsidR="00061240">
        <w:t>until</w:t>
      </w:r>
      <w:r w:rsidRPr="00AB2D68">
        <w:t xml:space="preserve"> 21:00</w:t>
      </w:r>
      <w:r w:rsidR="00A56443">
        <w:t>.</w:t>
      </w:r>
    </w:p>
    <w:p w14:paraId="0220CB95" w14:textId="77777777" w:rsidR="005838AF" w:rsidRPr="005838AF" w:rsidRDefault="005838AF" w:rsidP="005838AF">
      <w:pPr>
        <w:rPr>
          <w:b/>
          <w:bCs/>
          <w:i/>
          <w:iCs/>
          <w:color w:val="000000"/>
          <w:szCs w:val="28"/>
          <w:highlight w:val="yellow"/>
        </w:rPr>
      </w:pPr>
    </w:p>
    <w:p w14:paraId="3F2EC7E1" w14:textId="783B264D" w:rsidR="005838AF" w:rsidRPr="00AB2D68" w:rsidRDefault="00AB2D68" w:rsidP="00A56443">
      <w:pPr>
        <w:jc w:val="left"/>
        <w:rPr>
          <w:b/>
          <w:bCs/>
          <w:i/>
          <w:iCs/>
          <w:color w:val="000000"/>
          <w:szCs w:val="28"/>
        </w:rPr>
      </w:pPr>
      <w:r w:rsidRPr="00AB2D68">
        <w:rPr>
          <w:b/>
          <w:bCs/>
          <w:i/>
          <w:iCs/>
          <w:color w:val="000000"/>
          <w:szCs w:val="28"/>
        </w:rPr>
        <w:t>Northbrook Athletic Club</w:t>
      </w:r>
    </w:p>
    <w:p w14:paraId="00B6D7CA" w14:textId="77777777" w:rsidR="005838AF" w:rsidRPr="005838AF" w:rsidRDefault="005838AF" w:rsidP="005838AF">
      <w:pPr>
        <w:rPr>
          <w:color w:val="000000"/>
          <w:szCs w:val="28"/>
          <w:highlight w:val="yellow"/>
        </w:rPr>
      </w:pPr>
    </w:p>
    <w:p w14:paraId="64C0D540" w14:textId="3D2EE442" w:rsidR="00AB2D68" w:rsidRPr="00E01F9A" w:rsidRDefault="00AB2D68" w:rsidP="005838AF">
      <w:pPr>
        <w:rPr>
          <w:color w:val="000000"/>
          <w:szCs w:val="28"/>
        </w:rPr>
      </w:pPr>
      <w:r w:rsidRPr="00E01F9A">
        <w:rPr>
          <w:color w:val="000000"/>
          <w:szCs w:val="28"/>
        </w:rPr>
        <w:lastRenderedPageBreak/>
        <w:t>Northbrook Athletic</w:t>
      </w:r>
      <w:r w:rsidR="005838AF" w:rsidRPr="00E01F9A">
        <w:rPr>
          <w:color w:val="000000"/>
          <w:szCs w:val="28"/>
        </w:rPr>
        <w:t xml:space="preserve"> Club is a road running </w:t>
      </w:r>
      <w:r w:rsidRPr="00E01F9A">
        <w:rPr>
          <w:color w:val="000000"/>
          <w:szCs w:val="28"/>
        </w:rPr>
        <w:t xml:space="preserve">and cross-country </w:t>
      </w:r>
      <w:r w:rsidR="005838AF" w:rsidRPr="00E01F9A">
        <w:rPr>
          <w:color w:val="000000"/>
          <w:szCs w:val="28"/>
        </w:rPr>
        <w:t xml:space="preserve">club that currently caters for </w:t>
      </w:r>
      <w:r w:rsidR="00E01F9A" w:rsidRPr="00E01F9A">
        <w:rPr>
          <w:color w:val="000000"/>
          <w:szCs w:val="28"/>
        </w:rPr>
        <w:t xml:space="preserve">90 senior male and 130 senior female members. It notes </w:t>
      </w:r>
      <w:r w:rsidR="00A56443">
        <w:rPr>
          <w:color w:val="000000"/>
          <w:szCs w:val="28"/>
        </w:rPr>
        <w:t xml:space="preserve">that </w:t>
      </w:r>
      <w:r w:rsidR="00E01F9A" w:rsidRPr="00E01F9A">
        <w:rPr>
          <w:color w:val="000000"/>
          <w:szCs w:val="28"/>
        </w:rPr>
        <w:t>membership has increased by approximately 30 in recent years due to promotional offers from the Club</w:t>
      </w:r>
      <w:r w:rsidR="00A56443">
        <w:rPr>
          <w:color w:val="000000"/>
          <w:szCs w:val="28"/>
        </w:rPr>
        <w:t xml:space="preserve">, although </w:t>
      </w:r>
      <w:r w:rsidR="00E01F9A" w:rsidRPr="00E01F9A">
        <w:rPr>
          <w:color w:val="000000"/>
          <w:szCs w:val="28"/>
        </w:rPr>
        <w:t xml:space="preserve">it has no plans to further increase membership. </w:t>
      </w:r>
    </w:p>
    <w:p w14:paraId="3B2C8073" w14:textId="3548953E" w:rsidR="00E01F9A" w:rsidRPr="00E01F9A" w:rsidRDefault="00E01F9A" w:rsidP="005838AF">
      <w:pPr>
        <w:rPr>
          <w:color w:val="000000"/>
          <w:szCs w:val="28"/>
        </w:rPr>
      </w:pPr>
    </w:p>
    <w:p w14:paraId="3C9240B8" w14:textId="436B8A61" w:rsidR="00E01F9A" w:rsidRPr="00E01F9A" w:rsidRDefault="00E01F9A" w:rsidP="005838AF">
      <w:pPr>
        <w:rPr>
          <w:color w:val="000000"/>
          <w:szCs w:val="28"/>
        </w:rPr>
      </w:pPr>
      <w:r w:rsidRPr="00E01F9A">
        <w:rPr>
          <w:color w:val="000000"/>
          <w:szCs w:val="28"/>
        </w:rPr>
        <w:t xml:space="preserve">The Club is based at Jaguar Leisure Centre where many of its runs begin from. Its main concern is the cost of either closing roads or utilising Council land to host races. Hosting races is said to be the best way of attracting new participants to the sport as well as increasing membership. </w:t>
      </w:r>
    </w:p>
    <w:p w14:paraId="4E85005F" w14:textId="77777777" w:rsidR="005838AF" w:rsidRPr="005838AF" w:rsidRDefault="005838AF" w:rsidP="005838AF">
      <w:pPr>
        <w:rPr>
          <w:b/>
          <w:bCs/>
          <w:i/>
          <w:iCs/>
          <w:color w:val="000000"/>
          <w:szCs w:val="28"/>
          <w:highlight w:val="yellow"/>
        </w:rPr>
      </w:pPr>
    </w:p>
    <w:p w14:paraId="5F6C2572" w14:textId="623C2CAE" w:rsidR="005838AF" w:rsidRDefault="00E01F9A" w:rsidP="005838AF">
      <w:pPr>
        <w:rPr>
          <w:b/>
          <w:bCs/>
          <w:i/>
          <w:iCs/>
          <w:color w:val="000000"/>
          <w:szCs w:val="28"/>
        </w:rPr>
      </w:pPr>
      <w:r w:rsidRPr="00E01F9A">
        <w:rPr>
          <w:b/>
          <w:bCs/>
          <w:i/>
          <w:iCs/>
          <w:color w:val="000000"/>
          <w:szCs w:val="28"/>
        </w:rPr>
        <w:t>Massey Ferguson Running Club</w:t>
      </w:r>
    </w:p>
    <w:p w14:paraId="398B0C1E" w14:textId="265CACDF" w:rsidR="00B579F8" w:rsidRDefault="00B579F8" w:rsidP="005838AF">
      <w:pPr>
        <w:rPr>
          <w:b/>
          <w:bCs/>
          <w:i/>
          <w:iCs/>
          <w:color w:val="000000"/>
          <w:szCs w:val="28"/>
        </w:rPr>
      </w:pPr>
    </w:p>
    <w:p w14:paraId="1496A823" w14:textId="77777777" w:rsidR="00A56443" w:rsidRDefault="00B579F8" w:rsidP="005838AF">
      <w:pPr>
        <w:rPr>
          <w:color w:val="000000"/>
          <w:szCs w:val="28"/>
        </w:rPr>
      </w:pPr>
      <w:r>
        <w:rPr>
          <w:color w:val="000000"/>
          <w:szCs w:val="28"/>
        </w:rPr>
        <w:t xml:space="preserve">Massey Ferguson Running Club is a road running club that caters for all levels of running ability. It also hosts annual club races and competes in the Birmingham Cross Country League and the Warwickshire Road Race League. </w:t>
      </w:r>
      <w:r w:rsidR="00142985">
        <w:rPr>
          <w:color w:val="000000"/>
          <w:szCs w:val="28"/>
        </w:rPr>
        <w:t xml:space="preserve">Current membership totals 221 members. </w:t>
      </w:r>
    </w:p>
    <w:p w14:paraId="59F057C7" w14:textId="77777777" w:rsidR="00A56443" w:rsidRDefault="00A56443" w:rsidP="005838AF">
      <w:pPr>
        <w:rPr>
          <w:color w:val="000000"/>
          <w:szCs w:val="28"/>
        </w:rPr>
      </w:pPr>
    </w:p>
    <w:p w14:paraId="4C60B5E9" w14:textId="06BDBE9C" w:rsidR="00B579F8" w:rsidRPr="00B579F8" w:rsidRDefault="00A56443" w:rsidP="005838AF">
      <w:pPr>
        <w:rPr>
          <w:color w:val="000000"/>
          <w:szCs w:val="28"/>
        </w:rPr>
      </w:pPr>
      <w:r>
        <w:rPr>
          <w:color w:val="000000"/>
          <w:szCs w:val="28"/>
        </w:rPr>
        <w:t>The Club hosts training sessions a</w:t>
      </w:r>
      <w:r w:rsidR="00B579F8">
        <w:rPr>
          <w:color w:val="000000"/>
          <w:szCs w:val="28"/>
        </w:rPr>
        <w:t xml:space="preserve">t 18:15 </w:t>
      </w:r>
      <w:r>
        <w:rPr>
          <w:color w:val="000000"/>
          <w:szCs w:val="28"/>
        </w:rPr>
        <w:t>every</w:t>
      </w:r>
      <w:r w:rsidR="00B579F8">
        <w:rPr>
          <w:color w:val="000000"/>
          <w:szCs w:val="28"/>
        </w:rPr>
        <w:t xml:space="preserve"> Monday and Wednesday with sessions currently starting at St John’s Church. </w:t>
      </w:r>
    </w:p>
    <w:p w14:paraId="2CEE8D61" w14:textId="77777777" w:rsidR="005838AF" w:rsidRPr="005838AF" w:rsidRDefault="005838AF" w:rsidP="005838AF">
      <w:pPr>
        <w:rPr>
          <w:color w:val="000000"/>
          <w:szCs w:val="28"/>
          <w:highlight w:val="yellow"/>
        </w:rPr>
      </w:pPr>
    </w:p>
    <w:p w14:paraId="56B27B68" w14:textId="634ACAD0" w:rsidR="005838AF" w:rsidRPr="00E01F9A" w:rsidRDefault="00E01F9A" w:rsidP="005838AF">
      <w:pPr>
        <w:rPr>
          <w:b/>
          <w:bCs/>
          <w:i/>
          <w:iCs/>
          <w:color w:val="000000"/>
          <w:szCs w:val="28"/>
        </w:rPr>
      </w:pPr>
      <w:r w:rsidRPr="00E01F9A">
        <w:rPr>
          <w:b/>
          <w:bCs/>
          <w:i/>
          <w:iCs/>
          <w:color w:val="000000"/>
          <w:szCs w:val="28"/>
        </w:rPr>
        <w:t>Coventry Triathletes</w:t>
      </w:r>
    </w:p>
    <w:p w14:paraId="18353554" w14:textId="4A5D624B" w:rsidR="005838AF" w:rsidRPr="0036055A" w:rsidRDefault="005838AF" w:rsidP="005838AF">
      <w:pPr>
        <w:rPr>
          <w:b/>
          <w:bCs/>
          <w:i/>
          <w:iCs/>
          <w:color w:val="000000"/>
          <w:szCs w:val="28"/>
        </w:rPr>
      </w:pPr>
    </w:p>
    <w:p w14:paraId="7B90B594" w14:textId="467EABA5" w:rsidR="00142985" w:rsidRPr="0036055A" w:rsidRDefault="00A56443" w:rsidP="005838AF">
      <w:pPr>
        <w:rPr>
          <w:color w:val="000000"/>
          <w:szCs w:val="28"/>
        </w:rPr>
      </w:pPr>
      <w:r w:rsidRPr="003E18BA">
        <w:rPr>
          <w:bCs/>
          <w:iCs/>
          <w:lang w:eastAsia="x-none"/>
        </w:rPr>
        <w:t xml:space="preserve">Although a triathlon club that affiliates to Triathlon England, </w:t>
      </w:r>
      <w:r>
        <w:rPr>
          <w:bCs/>
          <w:iCs/>
          <w:lang w:eastAsia="x-none"/>
        </w:rPr>
        <w:t>Coventry Triathletes</w:t>
      </w:r>
      <w:r w:rsidRPr="003E18BA">
        <w:rPr>
          <w:bCs/>
          <w:iCs/>
          <w:lang w:eastAsia="x-none"/>
        </w:rPr>
        <w:t xml:space="preserve"> is also a member of England Athletics and holds many running sessions that are similar to those held by athletics and running clubs.</w:t>
      </w:r>
      <w:r>
        <w:rPr>
          <w:color w:val="000000"/>
          <w:szCs w:val="28"/>
        </w:rPr>
        <w:t xml:space="preserve"> Its</w:t>
      </w:r>
      <w:r w:rsidR="00142985" w:rsidRPr="0036055A">
        <w:rPr>
          <w:color w:val="000000"/>
          <w:szCs w:val="28"/>
        </w:rPr>
        <w:t xml:space="preserve"> running sessions are held on Tuesdays at 18:30 at War Memorial Park.</w:t>
      </w:r>
    </w:p>
    <w:p w14:paraId="388B1B4A" w14:textId="4BA2AC2A" w:rsidR="00142985" w:rsidRPr="0036055A" w:rsidRDefault="00142985" w:rsidP="005838AF">
      <w:pPr>
        <w:rPr>
          <w:color w:val="000000"/>
          <w:szCs w:val="28"/>
        </w:rPr>
      </w:pPr>
    </w:p>
    <w:p w14:paraId="4C4B843F" w14:textId="3797365E" w:rsidR="005838AF" w:rsidRPr="0036055A" w:rsidRDefault="00142985" w:rsidP="005838AF">
      <w:pPr>
        <w:rPr>
          <w:color w:val="000000"/>
          <w:szCs w:val="28"/>
        </w:rPr>
      </w:pPr>
      <w:r w:rsidRPr="0036055A">
        <w:rPr>
          <w:color w:val="000000"/>
          <w:szCs w:val="28"/>
        </w:rPr>
        <w:t xml:space="preserve">The Club </w:t>
      </w:r>
      <w:r w:rsidR="0036055A" w:rsidRPr="0036055A">
        <w:rPr>
          <w:color w:val="000000"/>
          <w:szCs w:val="28"/>
        </w:rPr>
        <w:t xml:space="preserve">currently </w:t>
      </w:r>
      <w:r w:rsidR="00A56443">
        <w:rPr>
          <w:color w:val="000000"/>
          <w:szCs w:val="28"/>
        </w:rPr>
        <w:t>h</w:t>
      </w:r>
      <w:r w:rsidR="0036055A" w:rsidRPr="0036055A">
        <w:rPr>
          <w:color w:val="000000"/>
          <w:szCs w:val="28"/>
        </w:rPr>
        <w:t>as 26 members.</w:t>
      </w:r>
      <w:r w:rsidR="005838AF" w:rsidRPr="0036055A">
        <w:rPr>
          <w:color w:val="000000"/>
          <w:szCs w:val="28"/>
        </w:rPr>
        <w:t xml:space="preserve"> </w:t>
      </w:r>
    </w:p>
    <w:p w14:paraId="081D4F97" w14:textId="77777777" w:rsidR="005838AF" w:rsidRPr="005838AF" w:rsidRDefault="005838AF" w:rsidP="005838AF">
      <w:pPr>
        <w:jc w:val="left"/>
        <w:rPr>
          <w:b/>
          <w:i/>
          <w:highlight w:val="yellow"/>
          <w:lang w:eastAsia="x-none"/>
        </w:rPr>
      </w:pPr>
    </w:p>
    <w:p w14:paraId="6782FA24" w14:textId="77777777" w:rsidR="005838AF" w:rsidRPr="0036055A" w:rsidRDefault="005838AF" w:rsidP="005838AF">
      <w:pPr>
        <w:jc w:val="left"/>
        <w:rPr>
          <w:color w:val="000000"/>
          <w:szCs w:val="28"/>
        </w:rPr>
      </w:pPr>
      <w:r w:rsidRPr="0036055A">
        <w:rPr>
          <w:b/>
          <w:i/>
          <w:lang w:eastAsia="x-none"/>
        </w:rPr>
        <w:t>Run Together</w:t>
      </w:r>
    </w:p>
    <w:p w14:paraId="26C33050" w14:textId="77777777" w:rsidR="005838AF" w:rsidRPr="0036055A" w:rsidRDefault="005838AF" w:rsidP="005838AF">
      <w:pPr>
        <w:rPr>
          <w:b/>
          <w:i/>
          <w:lang w:eastAsia="x-none"/>
        </w:rPr>
      </w:pPr>
    </w:p>
    <w:p w14:paraId="292142DB" w14:textId="77777777" w:rsidR="005838AF" w:rsidRPr="0036055A" w:rsidRDefault="005838AF" w:rsidP="005838AF">
      <w:pPr>
        <w:rPr>
          <w:lang w:eastAsia="x-none"/>
        </w:rPr>
      </w:pPr>
      <w:r w:rsidRPr="0036055A">
        <w:rPr>
          <w:lang w:eastAsia="x-none"/>
        </w:rPr>
        <w:t xml:space="preserve">Run Together is an official England Athletics recreational running project which aims to get the whole nation running. Its aim is to provide fun, friendly, supportive and inclusive running opportunities for everyone, regardless of ability and availability. It believes that running is more fun and easier to become part of a lifestyle when shared with others. </w:t>
      </w:r>
    </w:p>
    <w:p w14:paraId="7C0EA492" w14:textId="2C3C31AE" w:rsidR="005838AF" w:rsidRPr="0036055A" w:rsidRDefault="005838AF" w:rsidP="005838AF">
      <w:pPr>
        <w:rPr>
          <w:lang w:eastAsia="x-none"/>
        </w:rPr>
      </w:pPr>
    </w:p>
    <w:p w14:paraId="1C4AB82E" w14:textId="4D2504D8" w:rsidR="0036055A" w:rsidRPr="0036055A" w:rsidRDefault="0036055A" w:rsidP="005838AF">
      <w:pPr>
        <w:rPr>
          <w:lang w:eastAsia="x-none"/>
        </w:rPr>
      </w:pPr>
      <w:r w:rsidRPr="0036055A">
        <w:rPr>
          <w:lang w:eastAsia="x-none"/>
        </w:rPr>
        <w:t xml:space="preserve">There is currently one active Run Together group in Coventry, Ashby’s Adventure Trails and Treks. The group operates various runs </w:t>
      </w:r>
      <w:r w:rsidR="00A56443">
        <w:rPr>
          <w:lang w:eastAsia="x-none"/>
        </w:rPr>
        <w:t>at</w:t>
      </w:r>
      <w:r w:rsidRPr="0036055A">
        <w:rPr>
          <w:lang w:eastAsia="x-none"/>
        </w:rPr>
        <w:t xml:space="preserve"> War Memorial Park including a 0-5km </w:t>
      </w:r>
      <w:r w:rsidR="00A56443">
        <w:rPr>
          <w:lang w:eastAsia="x-none"/>
        </w:rPr>
        <w:t xml:space="preserve">run </w:t>
      </w:r>
      <w:r w:rsidRPr="0036055A">
        <w:rPr>
          <w:lang w:eastAsia="x-none"/>
        </w:rPr>
        <w:t>on Tuesdays at 18:30, a 5-10km</w:t>
      </w:r>
      <w:r w:rsidR="00A56443">
        <w:rPr>
          <w:lang w:eastAsia="x-none"/>
        </w:rPr>
        <w:t xml:space="preserve"> run</w:t>
      </w:r>
      <w:r w:rsidRPr="0036055A">
        <w:rPr>
          <w:lang w:eastAsia="x-none"/>
        </w:rPr>
        <w:t xml:space="preserve"> on Wednesdays at 18:30 and a 10-30km </w:t>
      </w:r>
      <w:r w:rsidR="00A56443">
        <w:rPr>
          <w:lang w:eastAsia="x-none"/>
        </w:rPr>
        <w:t xml:space="preserve">run </w:t>
      </w:r>
      <w:r w:rsidRPr="0036055A">
        <w:rPr>
          <w:lang w:eastAsia="x-none"/>
        </w:rPr>
        <w:t>on Sundays at 08:15.</w:t>
      </w:r>
    </w:p>
    <w:p w14:paraId="35842B3D" w14:textId="77777777" w:rsidR="005838AF" w:rsidRPr="00401FB7" w:rsidRDefault="005838AF" w:rsidP="005838AF">
      <w:pPr>
        <w:rPr>
          <w:b/>
          <w:i/>
          <w:lang w:eastAsia="x-none"/>
        </w:rPr>
      </w:pPr>
    </w:p>
    <w:p w14:paraId="2A7B943C" w14:textId="77777777" w:rsidR="005838AF" w:rsidRPr="00401FB7" w:rsidRDefault="005838AF" w:rsidP="005838AF">
      <w:pPr>
        <w:rPr>
          <w:b/>
          <w:i/>
          <w:lang w:eastAsia="x-none"/>
        </w:rPr>
      </w:pPr>
      <w:r w:rsidRPr="00401FB7">
        <w:rPr>
          <w:b/>
          <w:i/>
          <w:lang w:eastAsia="x-none"/>
        </w:rPr>
        <w:t>Park Run</w:t>
      </w:r>
    </w:p>
    <w:p w14:paraId="61F289CD" w14:textId="77777777" w:rsidR="005838AF" w:rsidRPr="00401FB7" w:rsidRDefault="005838AF" w:rsidP="005838AF">
      <w:pPr>
        <w:rPr>
          <w:b/>
          <w:i/>
          <w:lang w:eastAsia="x-none"/>
        </w:rPr>
      </w:pPr>
    </w:p>
    <w:p w14:paraId="309D6CAB" w14:textId="77777777" w:rsidR="005838AF" w:rsidRPr="00401FB7" w:rsidRDefault="005838AF" w:rsidP="005838AF">
      <w:pPr>
        <w:rPr>
          <w:lang w:eastAsia="x-none"/>
        </w:rPr>
      </w:pPr>
      <w:r w:rsidRPr="00401FB7">
        <w:rPr>
          <w:lang w:eastAsia="x-none"/>
        </w:rPr>
        <w:t xml:space="preserve">Park Run is a series of 5k runs held on Saturday mornings in areas of open space around the UK, with 1,063 events now operating across the Country. They are open to all, free, and are safe and easy to take part in. Runners must first register online in order to access a printed barcode which gives them access to all Park Run events. </w:t>
      </w:r>
    </w:p>
    <w:p w14:paraId="225EA4E1" w14:textId="77777777" w:rsidR="005838AF" w:rsidRPr="005838AF" w:rsidRDefault="005838AF" w:rsidP="005838AF">
      <w:pPr>
        <w:rPr>
          <w:highlight w:val="yellow"/>
          <w:lang w:eastAsia="x-none"/>
        </w:rPr>
      </w:pPr>
    </w:p>
    <w:p w14:paraId="1C4D7BEB" w14:textId="77777777" w:rsidR="00C736BD" w:rsidRDefault="00C736BD" w:rsidP="005838AF">
      <w:pPr>
        <w:rPr>
          <w:lang w:eastAsia="x-none"/>
        </w:rPr>
      </w:pPr>
    </w:p>
    <w:p w14:paraId="23E80D87" w14:textId="0D8AAE4D" w:rsidR="005838AF" w:rsidRPr="00401FB7" w:rsidRDefault="005838AF" w:rsidP="005838AF">
      <w:pPr>
        <w:rPr>
          <w:lang w:eastAsia="x-none"/>
        </w:rPr>
      </w:pPr>
      <w:r w:rsidRPr="00401FB7">
        <w:rPr>
          <w:lang w:eastAsia="x-none"/>
        </w:rPr>
        <w:t xml:space="preserve">In </w:t>
      </w:r>
      <w:r w:rsidR="00401FB7" w:rsidRPr="00401FB7">
        <w:rPr>
          <w:lang w:eastAsia="x-none"/>
        </w:rPr>
        <w:t>Coventry</w:t>
      </w:r>
      <w:r w:rsidRPr="00401FB7">
        <w:rPr>
          <w:lang w:eastAsia="x-none"/>
        </w:rPr>
        <w:t xml:space="preserve">, a Park Run event is held each week at </w:t>
      </w:r>
      <w:r w:rsidR="00401FB7" w:rsidRPr="00401FB7">
        <w:rPr>
          <w:lang w:eastAsia="x-none"/>
        </w:rPr>
        <w:t>War Memorial Park</w:t>
      </w:r>
      <w:r w:rsidRPr="00401FB7">
        <w:rPr>
          <w:lang w:eastAsia="x-none"/>
        </w:rPr>
        <w:t xml:space="preserve">. It has been held </w:t>
      </w:r>
      <w:r w:rsidR="00401FB7" w:rsidRPr="00401FB7">
        <w:rPr>
          <w:lang w:eastAsia="x-none"/>
        </w:rPr>
        <w:t>553</w:t>
      </w:r>
      <w:r w:rsidRPr="00401FB7">
        <w:rPr>
          <w:lang w:eastAsia="x-none"/>
        </w:rPr>
        <w:t xml:space="preserve"> times, with an average attendance of </w:t>
      </w:r>
      <w:r w:rsidR="00401FB7" w:rsidRPr="00401FB7">
        <w:rPr>
          <w:lang w:eastAsia="x-none"/>
        </w:rPr>
        <w:t>447.3</w:t>
      </w:r>
      <w:r w:rsidRPr="00401FB7">
        <w:rPr>
          <w:lang w:eastAsia="x-none"/>
        </w:rPr>
        <w:t xml:space="preserve"> runner</w:t>
      </w:r>
      <w:r w:rsidR="00A56443">
        <w:rPr>
          <w:lang w:eastAsia="x-none"/>
        </w:rPr>
        <w:t xml:space="preserve">s. This represents high levels of participation. </w:t>
      </w:r>
      <w:r w:rsidR="00F31457">
        <w:rPr>
          <w:lang w:eastAsia="x-none"/>
        </w:rPr>
        <w:t>A junior Park Run event is also held each week at War Memorial Park. It has been held 57 times with an average attendance of 39.8 runners.</w:t>
      </w:r>
    </w:p>
    <w:p w14:paraId="185BB9F4" w14:textId="77777777" w:rsidR="005838AF" w:rsidRPr="005838AF" w:rsidRDefault="005838AF" w:rsidP="005838AF">
      <w:pPr>
        <w:rPr>
          <w:highlight w:val="yellow"/>
          <w:lang w:eastAsia="x-none"/>
        </w:rPr>
      </w:pPr>
    </w:p>
    <w:p w14:paraId="64CB7B14" w14:textId="1E711070" w:rsidR="005838AF" w:rsidRPr="00C03F16" w:rsidRDefault="005838AF" w:rsidP="005838AF">
      <w:pPr>
        <w:tabs>
          <w:tab w:val="left" w:pos="1116"/>
        </w:tabs>
        <w:rPr>
          <w:rFonts w:eastAsia="Arial" w:cs="Arial"/>
          <w:b/>
          <w:i/>
        </w:rPr>
      </w:pPr>
      <w:r w:rsidRPr="00C03F16">
        <w:rPr>
          <w:rFonts w:eastAsia="Arial" w:cs="Arial"/>
          <w:b/>
          <w:i/>
        </w:rPr>
        <w:t>Other running events</w:t>
      </w:r>
    </w:p>
    <w:p w14:paraId="72904C76" w14:textId="24D2386A" w:rsidR="00401FB7" w:rsidRDefault="00401FB7" w:rsidP="005838AF">
      <w:pPr>
        <w:tabs>
          <w:tab w:val="left" w:pos="1116"/>
        </w:tabs>
        <w:rPr>
          <w:rFonts w:eastAsia="Arial" w:cs="Arial"/>
          <w:b/>
          <w:i/>
          <w:highlight w:val="yellow"/>
        </w:rPr>
      </w:pPr>
    </w:p>
    <w:p w14:paraId="2FCB0390" w14:textId="4F222363" w:rsidR="00401FB7" w:rsidRPr="00C03F16" w:rsidRDefault="00A56443" w:rsidP="005838AF">
      <w:pPr>
        <w:tabs>
          <w:tab w:val="left" w:pos="1116"/>
        </w:tabs>
        <w:rPr>
          <w:rFonts w:eastAsia="Arial" w:cs="Arial"/>
          <w:bCs/>
          <w:iCs/>
        </w:rPr>
      </w:pPr>
      <w:r w:rsidRPr="00D506FE">
        <w:rPr>
          <w:lang w:eastAsia="x-none"/>
        </w:rPr>
        <w:lastRenderedPageBreak/>
        <w:t xml:space="preserve">Other running events are held in </w:t>
      </w:r>
      <w:r w:rsidR="00464DDE">
        <w:rPr>
          <w:lang w:eastAsia="x-none"/>
        </w:rPr>
        <w:t>Coventry</w:t>
      </w:r>
      <w:r w:rsidRPr="00D506FE">
        <w:rPr>
          <w:lang w:eastAsia="x-none"/>
        </w:rPr>
        <w:t xml:space="preserve"> across the year, normally on an annual basis. This includes </w:t>
      </w:r>
      <w:r>
        <w:rPr>
          <w:lang w:eastAsia="x-none"/>
        </w:rPr>
        <w:t>a</w:t>
      </w:r>
      <w:r w:rsidR="00464DDE">
        <w:rPr>
          <w:lang w:eastAsia="x-none"/>
        </w:rPr>
        <w:t xml:space="preserve"> half marathon as well as a</w:t>
      </w:r>
      <w:r w:rsidR="00401FB7" w:rsidRPr="00C03F16">
        <w:rPr>
          <w:rFonts w:eastAsia="Arial" w:cs="Arial"/>
          <w:bCs/>
          <w:iCs/>
        </w:rPr>
        <w:t xml:space="preserve"> 10k</w:t>
      </w:r>
      <w:r>
        <w:rPr>
          <w:rFonts w:eastAsia="Arial" w:cs="Arial"/>
          <w:bCs/>
          <w:iCs/>
        </w:rPr>
        <w:t>m</w:t>
      </w:r>
      <w:r w:rsidR="00401FB7" w:rsidRPr="00C03F16">
        <w:rPr>
          <w:rFonts w:eastAsia="Arial" w:cs="Arial"/>
          <w:bCs/>
          <w:iCs/>
        </w:rPr>
        <w:t xml:space="preserve"> run</w:t>
      </w:r>
      <w:r w:rsidR="00464DDE">
        <w:rPr>
          <w:rFonts w:eastAsia="Arial" w:cs="Arial"/>
          <w:bCs/>
          <w:iCs/>
        </w:rPr>
        <w:t xml:space="preserve"> that</w:t>
      </w:r>
      <w:r w:rsidR="00401FB7" w:rsidRPr="00C03F16">
        <w:rPr>
          <w:rFonts w:eastAsia="Arial" w:cs="Arial"/>
          <w:bCs/>
          <w:iCs/>
        </w:rPr>
        <w:t xml:space="preserve"> takes place at War Memorial Park</w:t>
      </w:r>
      <w:r w:rsidR="00C03F16" w:rsidRPr="00C03F16">
        <w:rPr>
          <w:rFonts w:eastAsia="Arial" w:cs="Arial"/>
          <w:bCs/>
          <w:iCs/>
        </w:rPr>
        <w:t xml:space="preserve"> </w:t>
      </w:r>
      <w:r w:rsidR="00464DDE">
        <w:rPr>
          <w:rFonts w:eastAsia="Arial" w:cs="Arial"/>
          <w:bCs/>
          <w:iCs/>
        </w:rPr>
        <w:t>every</w:t>
      </w:r>
      <w:r w:rsidR="00C03F16" w:rsidRPr="00C03F16">
        <w:rPr>
          <w:rFonts w:eastAsia="Arial" w:cs="Arial"/>
          <w:bCs/>
          <w:iCs/>
        </w:rPr>
        <w:t xml:space="preserve"> November</w:t>
      </w:r>
      <w:r w:rsidR="00464DDE">
        <w:rPr>
          <w:rFonts w:eastAsia="Arial" w:cs="Arial"/>
          <w:bCs/>
          <w:iCs/>
        </w:rPr>
        <w:t>. In addition, there are</w:t>
      </w:r>
      <w:r w:rsidR="00C03F16" w:rsidRPr="00C03F16">
        <w:rPr>
          <w:rFonts w:eastAsia="Arial" w:cs="Arial"/>
          <w:bCs/>
          <w:iCs/>
        </w:rPr>
        <w:t xml:space="preserve"> ‘Chase the Sun’ 10k</w:t>
      </w:r>
      <w:r>
        <w:rPr>
          <w:rFonts w:eastAsia="Arial" w:cs="Arial"/>
          <w:bCs/>
          <w:iCs/>
        </w:rPr>
        <w:t>m</w:t>
      </w:r>
      <w:r w:rsidR="00C03F16" w:rsidRPr="00C03F16">
        <w:rPr>
          <w:rFonts w:eastAsia="Arial" w:cs="Arial"/>
          <w:bCs/>
          <w:iCs/>
        </w:rPr>
        <w:t xml:space="preserve"> and 5k</w:t>
      </w:r>
      <w:r>
        <w:rPr>
          <w:rFonts w:eastAsia="Arial" w:cs="Arial"/>
          <w:bCs/>
          <w:iCs/>
        </w:rPr>
        <w:t>m</w:t>
      </w:r>
      <w:r w:rsidR="00C03F16" w:rsidRPr="00C03F16">
        <w:rPr>
          <w:rFonts w:eastAsia="Arial" w:cs="Arial"/>
          <w:bCs/>
          <w:iCs/>
        </w:rPr>
        <w:t xml:space="preserve"> run</w:t>
      </w:r>
      <w:r w:rsidR="00464DDE">
        <w:rPr>
          <w:rFonts w:eastAsia="Arial" w:cs="Arial"/>
          <w:bCs/>
          <w:iCs/>
        </w:rPr>
        <w:t>s held, also</w:t>
      </w:r>
      <w:r w:rsidR="00C03F16" w:rsidRPr="00C03F16">
        <w:rPr>
          <w:rFonts w:eastAsia="Arial" w:cs="Arial"/>
          <w:bCs/>
          <w:iCs/>
        </w:rPr>
        <w:t xml:space="preserve"> at War Memorial Park</w:t>
      </w:r>
      <w:r w:rsidR="00464DDE">
        <w:rPr>
          <w:rFonts w:eastAsia="Arial" w:cs="Arial"/>
          <w:bCs/>
          <w:iCs/>
        </w:rPr>
        <w:t xml:space="preserve">, in </w:t>
      </w:r>
      <w:r w:rsidR="00B476A3">
        <w:rPr>
          <w:rFonts w:eastAsia="Arial" w:cs="Arial"/>
          <w:bCs/>
          <w:iCs/>
        </w:rPr>
        <w:t>September</w:t>
      </w:r>
      <w:r w:rsidR="00C03F16" w:rsidRPr="00C03F16">
        <w:rPr>
          <w:rFonts w:eastAsia="Arial" w:cs="Arial"/>
          <w:bCs/>
          <w:iCs/>
        </w:rPr>
        <w:t>.</w:t>
      </w:r>
    </w:p>
    <w:p w14:paraId="4EEC1A3B" w14:textId="77777777" w:rsidR="005838AF" w:rsidRPr="005838AF" w:rsidRDefault="005838AF" w:rsidP="005838AF">
      <w:pPr>
        <w:tabs>
          <w:tab w:val="left" w:pos="1116"/>
        </w:tabs>
        <w:rPr>
          <w:rFonts w:eastAsia="Arial" w:cs="Arial"/>
          <w:b/>
          <w:i/>
          <w:highlight w:val="yellow"/>
        </w:rPr>
      </w:pPr>
    </w:p>
    <w:p w14:paraId="52B72179" w14:textId="77777777" w:rsidR="005838AF" w:rsidRPr="00CB7BD2" w:rsidRDefault="005838AF" w:rsidP="005838AF">
      <w:pPr>
        <w:tabs>
          <w:tab w:val="left" w:pos="1116"/>
        </w:tabs>
        <w:rPr>
          <w:rFonts w:eastAsia="Arial" w:cs="Arial"/>
          <w:b/>
          <w:i/>
        </w:rPr>
      </w:pPr>
      <w:r w:rsidRPr="00CB7BD2">
        <w:rPr>
          <w:rFonts w:eastAsia="Arial" w:cs="Arial"/>
          <w:b/>
          <w:i/>
        </w:rPr>
        <w:t>Couch to 5k</w:t>
      </w:r>
    </w:p>
    <w:p w14:paraId="568C0934" w14:textId="77777777" w:rsidR="005838AF" w:rsidRPr="00CB7BD2" w:rsidRDefault="005838AF" w:rsidP="005838AF">
      <w:pPr>
        <w:jc w:val="left"/>
      </w:pPr>
    </w:p>
    <w:p w14:paraId="5549FF75" w14:textId="77777777" w:rsidR="005838AF" w:rsidRPr="00CB7BD2" w:rsidRDefault="005838AF" w:rsidP="005838AF">
      <w:pPr>
        <w:rPr>
          <w:rFonts w:eastAsia="Arial" w:cs="Arial"/>
        </w:rPr>
      </w:pPr>
      <w:r w:rsidRPr="00CB7BD2">
        <w:rPr>
          <w:rFonts w:eastAsia="Arial" w:cs="Arial"/>
        </w:rPr>
        <w:t xml:space="preserve">Couch to 5k is a national health initiative promoted by the National Health Service (NHS) to encourage absolute beginners get into running as part of establishing and maintaining and active and healthy lifestyle including regular exercise. </w:t>
      </w:r>
    </w:p>
    <w:p w14:paraId="12DA171B" w14:textId="77777777" w:rsidR="005838AF" w:rsidRPr="00CB7BD2" w:rsidRDefault="005838AF" w:rsidP="005838AF">
      <w:pPr>
        <w:rPr>
          <w:rFonts w:eastAsia="Arial" w:cs="Arial"/>
        </w:rPr>
      </w:pPr>
    </w:p>
    <w:p w14:paraId="53B513FD" w14:textId="77777777" w:rsidR="005838AF" w:rsidRPr="00CB7BD2" w:rsidRDefault="005838AF" w:rsidP="005838AF">
      <w:pPr>
        <w:rPr>
          <w:rFonts w:eastAsia="Arial" w:cs="Arial"/>
        </w:rPr>
      </w:pPr>
      <w:r w:rsidRPr="00CB7BD2">
        <w:rPr>
          <w:rFonts w:eastAsia="Arial" w:cs="Arial"/>
        </w:rPr>
        <w:t xml:space="preserve">The plan consists of three runs per week and a day of rest in between, with a different schedule for each of the nine weeks to completion. It starts with a mix of running and walking, to gradually build up fitness and stamina, in order to create realistic expectations and a sense of achievability to encourage participants to stick with it. The end goal of the plan is for the participant to be able to run 5k. </w:t>
      </w:r>
    </w:p>
    <w:p w14:paraId="1DCA5660" w14:textId="77777777" w:rsidR="005838AF" w:rsidRPr="00CB7BD2" w:rsidRDefault="005838AF" w:rsidP="005838AF">
      <w:pPr>
        <w:rPr>
          <w:rFonts w:eastAsia="Arial" w:cs="Arial"/>
        </w:rPr>
      </w:pPr>
    </w:p>
    <w:p w14:paraId="766075FE" w14:textId="77777777" w:rsidR="005838AF" w:rsidRPr="00CB7BD2" w:rsidRDefault="005838AF" w:rsidP="005838AF">
      <w:pPr>
        <w:rPr>
          <w:rFonts w:eastAsia="Arial" w:cs="Arial"/>
        </w:rPr>
      </w:pPr>
      <w:r w:rsidRPr="00CB7BD2">
        <w:rPr>
          <w:rFonts w:eastAsia="Arial" w:cs="Arial"/>
        </w:rPr>
        <w:t xml:space="preserve">Through the Couch to 5k plan the NHS particularly promotes the health benefits of running and regular exercise which underpin the initiative, such as improved heart and lung health, weight loss and possible increases in bone density which can help protect against bone diseases such as osteoporosis. This also includes mental benefits of running through goal setting and challenge setting, which can help boost confidence and self-belief. Furthermore, running regularly has been linked to combating depression. </w:t>
      </w:r>
    </w:p>
    <w:p w14:paraId="6D9B784C" w14:textId="77777777" w:rsidR="005838AF" w:rsidRPr="00CB7BD2" w:rsidRDefault="005838AF" w:rsidP="005838AF">
      <w:pPr>
        <w:rPr>
          <w:rFonts w:eastAsia="Arial" w:cs="Arial"/>
        </w:rPr>
      </w:pPr>
    </w:p>
    <w:p w14:paraId="0062F286" w14:textId="77777777" w:rsidR="005838AF" w:rsidRPr="00CB7BD2" w:rsidRDefault="005838AF" w:rsidP="005838AF">
      <w:pPr>
        <w:rPr>
          <w:rFonts w:eastAsia="Arial" w:cs="Arial"/>
        </w:rPr>
      </w:pPr>
      <w:r w:rsidRPr="00CB7BD2">
        <w:rPr>
          <w:rFonts w:eastAsia="Arial" w:cs="Arial"/>
        </w:rPr>
        <w:t xml:space="preserve">It is believed that an increase in people running through the Couch to 5k plan may increase interest and possibly have a knock-on effect of leading to increased demand at running groups and clubs as people may wish to continue develop their running further. </w:t>
      </w:r>
    </w:p>
    <w:p w14:paraId="6EFEBC58" w14:textId="77777777" w:rsidR="005838AF" w:rsidRPr="00111B0A" w:rsidRDefault="005838AF" w:rsidP="005838AF">
      <w:pPr>
        <w:rPr>
          <w:rFonts w:eastAsia="Arial" w:cs="Arial"/>
        </w:rPr>
      </w:pPr>
    </w:p>
    <w:p w14:paraId="097B5CF0" w14:textId="7D53F979" w:rsidR="00464DDE" w:rsidRPr="007809FF" w:rsidRDefault="005838AF" w:rsidP="00464DDE">
      <w:pPr>
        <w:rPr>
          <w:rFonts w:eastAsia="Arial" w:cs="Arial"/>
        </w:rPr>
      </w:pPr>
      <w:r w:rsidRPr="00111B0A">
        <w:rPr>
          <w:rFonts w:eastAsia="Arial" w:cs="Arial"/>
        </w:rPr>
        <w:t xml:space="preserve">In </w:t>
      </w:r>
      <w:r w:rsidR="00111B0A" w:rsidRPr="00111B0A">
        <w:rPr>
          <w:rFonts w:eastAsia="Arial" w:cs="Arial"/>
        </w:rPr>
        <w:t>Coventry</w:t>
      </w:r>
      <w:r w:rsidRPr="00111B0A">
        <w:rPr>
          <w:rFonts w:eastAsia="Arial" w:cs="Arial"/>
        </w:rPr>
        <w:t>,</w:t>
      </w:r>
      <w:r w:rsidR="00111B0A" w:rsidRPr="00111B0A">
        <w:rPr>
          <w:rFonts w:eastAsia="Arial" w:cs="Arial"/>
        </w:rPr>
        <w:t xml:space="preserve"> both Warwick University and Coventry University offer Couch to 5k initiatives for their staff and students. For the wider community, Couch to 5k resources can be downloaded from the NHS website</w:t>
      </w:r>
      <w:r w:rsidR="00111B0A" w:rsidRPr="00111B0A">
        <w:rPr>
          <w:rStyle w:val="FootnoteReference"/>
          <w:rFonts w:eastAsia="Arial"/>
        </w:rPr>
        <w:footnoteReference w:id="14"/>
      </w:r>
      <w:r w:rsidR="00111B0A" w:rsidRPr="00111B0A">
        <w:rPr>
          <w:rFonts w:eastAsia="Arial" w:cs="Arial"/>
        </w:rPr>
        <w:t>, including podcasts and a dedicated mobile app.</w:t>
      </w:r>
      <w:r w:rsidR="00464DDE" w:rsidRPr="00464DDE">
        <w:rPr>
          <w:rFonts w:eastAsia="Arial" w:cs="Arial"/>
        </w:rPr>
        <w:t xml:space="preserve"> </w:t>
      </w:r>
      <w:r w:rsidR="00464DDE" w:rsidRPr="007809FF">
        <w:rPr>
          <w:rFonts w:eastAsia="Arial" w:cs="Arial"/>
        </w:rPr>
        <w:t xml:space="preserve">Whilst no data is available in relation to take up of </w:t>
      </w:r>
      <w:r w:rsidR="00464DDE">
        <w:rPr>
          <w:rFonts w:eastAsia="Arial" w:cs="Arial"/>
        </w:rPr>
        <w:t>this</w:t>
      </w:r>
      <w:r w:rsidR="00464DDE" w:rsidRPr="007809FF">
        <w:rPr>
          <w:rFonts w:eastAsia="Arial" w:cs="Arial"/>
        </w:rPr>
        <w:t xml:space="preserve"> in </w:t>
      </w:r>
      <w:r w:rsidR="00464DDE">
        <w:rPr>
          <w:rFonts w:eastAsia="Arial" w:cs="Arial"/>
        </w:rPr>
        <w:t>Coventry</w:t>
      </w:r>
      <w:r w:rsidR="00464DDE" w:rsidRPr="007809FF">
        <w:rPr>
          <w:rFonts w:eastAsia="Arial" w:cs="Arial"/>
        </w:rPr>
        <w:t xml:space="preserve">, anecdotal evidence suggests that it is popular and also growing in popularity. </w:t>
      </w:r>
    </w:p>
    <w:p w14:paraId="4E9645CC" w14:textId="77777777" w:rsidR="005838AF" w:rsidRPr="005838AF" w:rsidRDefault="005838AF" w:rsidP="005838AF">
      <w:pPr>
        <w:rPr>
          <w:rFonts w:eastAsia="Arial" w:cs="Arial"/>
          <w:highlight w:val="yellow"/>
        </w:rPr>
      </w:pPr>
    </w:p>
    <w:p w14:paraId="76007920" w14:textId="77777777" w:rsidR="005838AF" w:rsidRPr="00D16667" w:rsidRDefault="005838AF" w:rsidP="005838AF">
      <w:pPr>
        <w:rPr>
          <w:rFonts w:eastAsia="Arial" w:cs="Arial"/>
          <w:b/>
          <w:bCs/>
          <w:i/>
          <w:iCs/>
        </w:rPr>
      </w:pPr>
      <w:r w:rsidRPr="00D16667">
        <w:rPr>
          <w:rFonts w:eastAsia="Arial" w:cs="Arial"/>
          <w:b/>
          <w:bCs/>
          <w:i/>
          <w:iCs/>
        </w:rPr>
        <w:t>Latent/unmet demand</w:t>
      </w:r>
    </w:p>
    <w:p w14:paraId="0B33AE8C" w14:textId="77777777" w:rsidR="005838AF" w:rsidRPr="00D16667" w:rsidRDefault="005838AF" w:rsidP="005838AF">
      <w:pPr>
        <w:rPr>
          <w:rFonts w:eastAsia="Arial" w:cs="Arial"/>
        </w:rPr>
      </w:pPr>
    </w:p>
    <w:p w14:paraId="43320D7B" w14:textId="7E2D7FAC" w:rsidR="006673DC" w:rsidRPr="00327630" w:rsidRDefault="005838AF" w:rsidP="006673DC">
      <w:pPr>
        <w:rPr>
          <w:szCs w:val="22"/>
        </w:rPr>
      </w:pPr>
      <w:r w:rsidRPr="00D16667">
        <w:t xml:space="preserve">Sport England’s Segmentation Tool enables analysis of ‘the percentage of adults that would like to participate in athletics but ‘are not currently doing so’. The tool identifies significant latent demand amounting to </w:t>
      </w:r>
      <w:r w:rsidR="00D16667" w:rsidRPr="00D16667">
        <w:t xml:space="preserve">6,676 </w:t>
      </w:r>
      <w:r w:rsidRPr="00D16667">
        <w:t xml:space="preserve">people within </w:t>
      </w:r>
      <w:r w:rsidR="00D16667" w:rsidRPr="00D16667">
        <w:t>Coventry</w:t>
      </w:r>
      <w:r w:rsidR="00464DDE">
        <w:t>, which</w:t>
      </w:r>
      <w:r w:rsidR="006673DC" w:rsidRPr="00173A9D">
        <w:rPr>
          <w:szCs w:val="22"/>
        </w:rPr>
        <w:t xml:space="preserve"> is considered large when comparing it against the surrounding local authorities</w:t>
      </w:r>
      <w:r w:rsidR="00464DDE">
        <w:rPr>
          <w:szCs w:val="22"/>
        </w:rPr>
        <w:t xml:space="preserve"> as</w:t>
      </w:r>
      <w:r w:rsidR="006673DC" w:rsidRPr="00173A9D">
        <w:rPr>
          <w:szCs w:val="22"/>
        </w:rPr>
        <w:t xml:space="preserve"> identified in the table below.</w:t>
      </w:r>
    </w:p>
    <w:p w14:paraId="3C63AD2F" w14:textId="77777777" w:rsidR="00D57860" w:rsidRDefault="00D57860" w:rsidP="006673DC">
      <w:pPr>
        <w:ind w:right="-46"/>
        <w:rPr>
          <w:i/>
          <w:iCs/>
        </w:rPr>
      </w:pPr>
    </w:p>
    <w:p w14:paraId="4BC1D6D0" w14:textId="77777777" w:rsidR="00C736BD" w:rsidRDefault="00C736BD" w:rsidP="006673DC">
      <w:pPr>
        <w:ind w:right="-46"/>
        <w:rPr>
          <w:i/>
          <w:iCs/>
        </w:rPr>
      </w:pPr>
    </w:p>
    <w:p w14:paraId="41E1E548" w14:textId="77777777" w:rsidR="00C736BD" w:rsidRDefault="00C736BD" w:rsidP="006673DC">
      <w:pPr>
        <w:ind w:right="-46"/>
        <w:rPr>
          <w:i/>
          <w:iCs/>
        </w:rPr>
      </w:pPr>
    </w:p>
    <w:p w14:paraId="50188FEE" w14:textId="77777777" w:rsidR="00C736BD" w:rsidRDefault="00C736BD" w:rsidP="006673DC">
      <w:pPr>
        <w:ind w:right="-46"/>
        <w:rPr>
          <w:i/>
          <w:iCs/>
        </w:rPr>
      </w:pPr>
    </w:p>
    <w:p w14:paraId="6525D6E7" w14:textId="77777777" w:rsidR="00C736BD" w:rsidRDefault="00C736BD" w:rsidP="006673DC">
      <w:pPr>
        <w:ind w:right="-46"/>
        <w:rPr>
          <w:i/>
          <w:iCs/>
        </w:rPr>
      </w:pPr>
    </w:p>
    <w:p w14:paraId="01869534" w14:textId="59567726" w:rsidR="006673DC" w:rsidRPr="00097052" w:rsidRDefault="006673DC" w:rsidP="006673DC">
      <w:pPr>
        <w:ind w:right="-46"/>
        <w:rPr>
          <w:i/>
          <w:iCs/>
        </w:rPr>
      </w:pPr>
      <w:r w:rsidRPr="00097052">
        <w:rPr>
          <w:i/>
          <w:iCs/>
        </w:rPr>
        <w:t xml:space="preserve">Table </w:t>
      </w:r>
      <w:r>
        <w:rPr>
          <w:i/>
          <w:iCs/>
        </w:rPr>
        <w:t>12</w:t>
      </w:r>
      <w:r w:rsidRPr="00097052">
        <w:rPr>
          <w:i/>
          <w:iCs/>
        </w:rPr>
        <w:t>.</w:t>
      </w:r>
      <w:r>
        <w:rPr>
          <w:i/>
          <w:iCs/>
        </w:rPr>
        <w:t>2</w:t>
      </w:r>
      <w:r w:rsidRPr="00097052">
        <w:rPr>
          <w:i/>
          <w:iCs/>
        </w:rPr>
        <w:t>: Latent demand for</w:t>
      </w:r>
      <w:r>
        <w:rPr>
          <w:i/>
          <w:iCs/>
        </w:rPr>
        <w:t xml:space="preserve"> athletics</w:t>
      </w:r>
      <w:r w:rsidRPr="00097052">
        <w:rPr>
          <w:i/>
          <w:iCs/>
        </w:rPr>
        <w:t xml:space="preserve"> in </w:t>
      </w:r>
      <w:r>
        <w:rPr>
          <w:i/>
          <w:iCs/>
        </w:rPr>
        <w:t>Coventry</w:t>
      </w:r>
      <w:r w:rsidRPr="00097052">
        <w:rPr>
          <w:i/>
          <w:iCs/>
        </w:rPr>
        <w:t xml:space="preserve"> and neighbouring local authorities</w:t>
      </w:r>
    </w:p>
    <w:p w14:paraId="2316982D" w14:textId="77777777" w:rsidR="006673DC" w:rsidRDefault="006673DC" w:rsidP="006673DC"/>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4"/>
        <w:gridCol w:w="5238"/>
      </w:tblGrid>
      <w:tr w:rsidR="006673DC" w:rsidRPr="0077675A" w14:paraId="39B4F11F" w14:textId="77777777" w:rsidTr="00AF0A88">
        <w:trPr>
          <w:trHeight w:val="70"/>
          <w:tblHeader/>
        </w:trPr>
        <w:tc>
          <w:tcPr>
            <w:tcW w:w="3834" w:type="dxa"/>
            <w:shd w:val="clear" w:color="auto" w:fill="DEEAF6"/>
          </w:tcPr>
          <w:p w14:paraId="34D8B73D" w14:textId="77777777" w:rsidR="006673DC" w:rsidRPr="0077675A" w:rsidRDefault="006673DC" w:rsidP="00AF0A88">
            <w:pPr>
              <w:spacing w:before="40"/>
              <w:jc w:val="center"/>
              <w:rPr>
                <w:rFonts w:cs="Arial"/>
                <w:b/>
                <w:sz w:val="20"/>
                <w:szCs w:val="20"/>
              </w:rPr>
            </w:pPr>
            <w:r w:rsidRPr="0077675A">
              <w:rPr>
                <w:rFonts w:cs="Arial"/>
                <w:b/>
                <w:sz w:val="20"/>
                <w:szCs w:val="20"/>
              </w:rPr>
              <w:t>Neighbouring Local Authority</w:t>
            </w:r>
          </w:p>
        </w:tc>
        <w:tc>
          <w:tcPr>
            <w:tcW w:w="5238" w:type="dxa"/>
            <w:shd w:val="clear" w:color="auto" w:fill="DEEAF6"/>
          </w:tcPr>
          <w:p w14:paraId="78FA69AC" w14:textId="1E0870D8" w:rsidR="006673DC" w:rsidRPr="0077675A" w:rsidRDefault="006673DC" w:rsidP="00AF0A88">
            <w:pPr>
              <w:spacing w:before="40"/>
              <w:jc w:val="center"/>
              <w:rPr>
                <w:rFonts w:cs="Arial"/>
                <w:b/>
                <w:sz w:val="20"/>
                <w:szCs w:val="20"/>
              </w:rPr>
            </w:pPr>
            <w:r w:rsidRPr="0077675A">
              <w:rPr>
                <w:rFonts w:cs="Arial"/>
                <w:b/>
                <w:sz w:val="20"/>
                <w:szCs w:val="20"/>
              </w:rPr>
              <w:t xml:space="preserve">Latent demand for </w:t>
            </w:r>
            <w:r>
              <w:rPr>
                <w:rFonts w:cs="Arial"/>
                <w:b/>
                <w:sz w:val="20"/>
                <w:szCs w:val="20"/>
              </w:rPr>
              <w:t>athletics</w:t>
            </w:r>
          </w:p>
        </w:tc>
      </w:tr>
      <w:tr w:rsidR="006673DC" w:rsidRPr="0077675A" w14:paraId="372741AF" w14:textId="77777777" w:rsidTr="00AF0A88">
        <w:trPr>
          <w:trHeight w:val="70"/>
        </w:trPr>
        <w:tc>
          <w:tcPr>
            <w:tcW w:w="3834" w:type="dxa"/>
            <w:shd w:val="clear" w:color="auto" w:fill="auto"/>
          </w:tcPr>
          <w:p w14:paraId="6D92F745" w14:textId="77777777" w:rsidR="006673DC" w:rsidRPr="0077675A" w:rsidRDefault="006673DC" w:rsidP="00AF0A88">
            <w:pPr>
              <w:spacing w:before="40"/>
              <w:jc w:val="center"/>
              <w:rPr>
                <w:rFonts w:cs="Arial"/>
                <w:b/>
                <w:bCs/>
                <w:color w:val="000000"/>
                <w:sz w:val="20"/>
                <w:szCs w:val="20"/>
              </w:rPr>
            </w:pPr>
            <w:r w:rsidRPr="0077675A">
              <w:rPr>
                <w:rFonts w:cs="Arial"/>
                <w:b/>
                <w:bCs/>
                <w:color w:val="000000"/>
                <w:sz w:val="20"/>
                <w:szCs w:val="20"/>
              </w:rPr>
              <w:t>Coventry</w:t>
            </w:r>
          </w:p>
        </w:tc>
        <w:tc>
          <w:tcPr>
            <w:tcW w:w="5238" w:type="dxa"/>
            <w:shd w:val="clear" w:color="auto" w:fill="auto"/>
          </w:tcPr>
          <w:p w14:paraId="3A24F712" w14:textId="505811F3" w:rsidR="006673DC" w:rsidRPr="0077675A" w:rsidRDefault="006673DC" w:rsidP="00AF0A88">
            <w:pPr>
              <w:spacing w:before="40"/>
              <w:jc w:val="center"/>
              <w:rPr>
                <w:rFonts w:cs="Arial"/>
                <w:b/>
                <w:bCs/>
                <w:sz w:val="20"/>
                <w:szCs w:val="20"/>
                <w:lang w:eastAsia="en-GB"/>
              </w:rPr>
            </w:pPr>
            <w:r>
              <w:rPr>
                <w:rFonts w:cs="Arial"/>
                <w:b/>
                <w:bCs/>
                <w:sz w:val="20"/>
                <w:szCs w:val="20"/>
                <w:lang w:eastAsia="en-GB"/>
              </w:rPr>
              <w:t>6,676</w:t>
            </w:r>
          </w:p>
        </w:tc>
      </w:tr>
      <w:tr w:rsidR="006673DC" w:rsidRPr="0077675A" w14:paraId="0000992A" w14:textId="77777777" w:rsidTr="00AF0A88">
        <w:trPr>
          <w:trHeight w:val="70"/>
        </w:trPr>
        <w:tc>
          <w:tcPr>
            <w:tcW w:w="3834" w:type="dxa"/>
            <w:shd w:val="clear" w:color="auto" w:fill="auto"/>
          </w:tcPr>
          <w:p w14:paraId="780FAFBC" w14:textId="77777777" w:rsidR="006673DC" w:rsidRPr="0077675A" w:rsidRDefault="006673DC" w:rsidP="00AF0A88">
            <w:pPr>
              <w:spacing w:before="40"/>
              <w:jc w:val="center"/>
              <w:rPr>
                <w:rFonts w:cs="Arial"/>
                <w:color w:val="000000"/>
                <w:sz w:val="20"/>
                <w:szCs w:val="20"/>
              </w:rPr>
            </w:pPr>
            <w:r w:rsidRPr="0077675A">
              <w:rPr>
                <w:rFonts w:cs="Arial"/>
                <w:color w:val="000000"/>
                <w:sz w:val="20"/>
                <w:szCs w:val="20"/>
              </w:rPr>
              <w:t>North Warwickshire</w:t>
            </w:r>
          </w:p>
        </w:tc>
        <w:tc>
          <w:tcPr>
            <w:tcW w:w="5238" w:type="dxa"/>
            <w:shd w:val="clear" w:color="auto" w:fill="auto"/>
          </w:tcPr>
          <w:p w14:paraId="0CD5C559" w14:textId="4E72193B" w:rsidR="006673DC" w:rsidRPr="006673DC" w:rsidRDefault="006673DC" w:rsidP="00AF0A88">
            <w:pPr>
              <w:spacing w:before="40"/>
              <w:jc w:val="center"/>
              <w:rPr>
                <w:rFonts w:cs="Arial"/>
                <w:sz w:val="20"/>
                <w:szCs w:val="20"/>
                <w:highlight w:val="yellow"/>
                <w:lang w:eastAsia="en-GB"/>
              </w:rPr>
            </w:pPr>
            <w:r w:rsidRPr="00173A9D">
              <w:rPr>
                <w:rFonts w:cs="Arial"/>
                <w:sz w:val="20"/>
                <w:szCs w:val="20"/>
                <w:lang w:eastAsia="en-GB"/>
              </w:rPr>
              <w:t>1,</w:t>
            </w:r>
            <w:r w:rsidR="00173A9D" w:rsidRPr="00173A9D">
              <w:rPr>
                <w:rFonts w:cs="Arial"/>
                <w:sz w:val="20"/>
                <w:szCs w:val="20"/>
                <w:lang w:eastAsia="en-GB"/>
              </w:rPr>
              <w:t>367</w:t>
            </w:r>
          </w:p>
        </w:tc>
      </w:tr>
      <w:tr w:rsidR="006673DC" w:rsidRPr="0077675A" w14:paraId="533022F8" w14:textId="77777777" w:rsidTr="00AF0A88">
        <w:trPr>
          <w:trHeight w:val="70"/>
        </w:trPr>
        <w:tc>
          <w:tcPr>
            <w:tcW w:w="3834" w:type="dxa"/>
            <w:shd w:val="clear" w:color="auto" w:fill="auto"/>
          </w:tcPr>
          <w:p w14:paraId="32008BB8" w14:textId="77777777" w:rsidR="006673DC" w:rsidRPr="0077675A" w:rsidRDefault="006673DC" w:rsidP="00AF0A88">
            <w:pPr>
              <w:spacing w:before="40"/>
              <w:jc w:val="center"/>
              <w:rPr>
                <w:rFonts w:cs="Arial"/>
                <w:color w:val="000000"/>
                <w:sz w:val="20"/>
                <w:szCs w:val="20"/>
              </w:rPr>
            </w:pPr>
            <w:r w:rsidRPr="0077675A">
              <w:rPr>
                <w:rFonts w:cs="Arial"/>
                <w:color w:val="000000"/>
                <w:sz w:val="20"/>
                <w:szCs w:val="20"/>
              </w:rPr>
              <w:t>Nuneaton and Bedworth</w:t>
            </w:r>
          </w:p>
        </w:tc>
        <w:tc>
          <w:tcPr>
            <w:tcW w:w="5238" w:type="dxa"/>
            <w:shd w:val="clear" w:color="auto" w:fill="auto"/>
          </w:tcPr>
          <w:p w14:paraId="59FCD2CF" w14:textId="2B37FEDA" w:rsidR="006673DC" w:rsidRPr="006673DC" w:rsidRDefault="006673DC" w:rsidP="00AF0A88">
            <w:pPr>
              <w:spacing w:before="40"/>
              <w:jc w:val="center"/>
              <w:rPr>
                <w:rFonts w:cs="Arial"/>
                <w:sz w:val="20"/>
                <w:szCs w:val="20"/>
                <w:highlight w:val="yellow"/>
                <w:lang w:eastAsia="en-GB"/>
              </w:rPr>
            </w:pPr>
            <w:r w:rsidRPr="00173A9D">
              <w:rPr>
                <w:rFonts w:cs="Arial"/>
                <w:sz w:val="20"/>
                <w:szCs w:val="20"/>
                <w:lang w:eastAsia="en-GB"/>
              </w:rPr>
              <w:t>2,</w:t>
            </w:r>
            <w:r w:rsidR="00173A9D" w:rsidRPr="00173A9D">
              <w:rPr>
                <w:rFonts w:cs="Arial"/>
                <w:sz w:val="20"/>
                <w:szCs w:val="20"/>
                <w:lang w:eastAsia="en-GB"/>
              </w:rPr>
              <w:t>605</w:t>
            </w:r>
          </w:p>
        </w:tc>
      </w:tr>
      <w:tr w:rsidR="006673DC" w:rsidRPr="0077675A" w14:paraId="5646785F" w14:textId="77777777" w:rsidTr="00AF0A88">
        <w:trPr>
          <w:trHeight w:val="70"/>
        </w:trPr>
        <w:tc>
          <w:tcPr>
            <w:tcW w:w="3834" w:type="dxa"/>
            <w:shd w:val="clear" w:color="auto" w:fill="auto"/>
          </w:tcPr>
          <w:p w14:paraId="78BA60C7" w14:textId="77777777" w:rsidR="006673DC" w:rsidRPr="0077675A" w:rsidRDefault="006673DC" w:rsidP="00AF0A88">
            <w:pPr>
              <w:spacing w:before="40"/>
              <w:jc w:val="center"/>
              <w:rPr>
                <w:rFonts w:cs="Arial"/>
                <w:color w:val="000000"/>
                <w:sz w:val="20"/>
                <w:szCs w:val="20"/>
              </w:rPr>
            </w:pPr>
            <w:r w:rsidRPr="0077675A">
              <w:rPr>
                <w:rFonts w:cs="Arial"/>
                <w:color w:val="000000"/>
                <w:sz w:val="20"/>
                <w:szCs w:val="20"/>
              </w:rPr>
              <w:t>Rugby</w:t>
            </w:r>
          </w:p>
        </w:tc>
        <w:tc>
          <w:tcPr>
            <w:tcW w:w="5238" w:type="dxa"/>
            <w:shd w:val="clear" w:color="auto" w:fill="auto"/>
          </w:tcPr>
          <w:p w14:paraId="211FA695" w14:textId="0FD5B909" w:rsidR="006673DC" w:rsidRPr="006673DC" w:rsidRDefault="006673DC" w:rsidP="00AF0A88">
            <w:pPr>
              <w:spacing w:before="40"/>
              <w:jc w:val="center"/>
              <w:rPr>
                <w:rFonts w:cs="Arial"/>
                <w:sz w:val="20"/>
                <w:szCs w:val="20"/>
                <w:highlight w:val="yellow"/>
                <w:lang w:eastAsia="en-GB"/>
              </w:rPr>
            </w:pPr>
            <w:r w:rsidRPr="00173A9D">
              <w:rPr>
                <w:rFonts w:cs="Arial"/>
                <w:sz w:val="20"/>
                <w:szCs w:val="20"/>
                <w:lang w:eastAsia="en-GB"/>
              </w:rPr>
              <w:t>1,</w:t>
            </w:r>
            <w:r w:rsidR="00173A9D" w:rsidRPr="00173A9D">
              <w:rPr>
                <w:rFonts w:cs="Arial"/>
                <w:sz w:val="20"/>
                <w:szCs w:val="20"/>
                <w:lang w:eastAsia="en-GB"/>
              </w:rPr>
              <w:t>971</w:t>
            </w:r>
          </w:p>
        </w:tc>
      </w:tr>
      <w:tr w:rsidR="006673DC" w:rsidRPr="0077675A" w14:paraId="45805DB6" w14:textId="77777777" w:rsidTr="00AF0A88">
        <w:trPr>
          <w:trHeight w:val="85"/>
        </w:trPr>
        <w:tc>
          <w:tcPr>
            <w:tcW w:w="3834" w:type="dxa"/>
            <w:shd w:val="clear" w:color="auto" w:fill="auto"/>
          </w:tcPr>
          <w:p w14:paraId="6884B0F9" w14:textId="77777777" w:rsidR="006673DC" w:rsidRPr="0077675A" w:rsidRDefault="006673DC" w:rsidP="00AF0A88">
            <w:pPr>
              <w:spacing w:before="40"/>
              <w:jc w:val="center"/>
              <w:rPr>
                <w:rFonts w:cs="Arial"/>
                <w:color w:val="000000"/>
                <w:sz w:val="20"/>
                <w:szCs w:val="20"/>
              </w:rPr>
            </w:pPr>
            <w:r w:rsidRPr="0077675A">
              <w:rPr>
                <w:rFonts w:cs="Arial"/>
                <w:color w:val="000000"/>
                <w:sz w:val="20"/>
                <w:szCs w:val="20"/>
              </w:rPr>
              <w:lastRenderedPageBreak/>
              <w:t>Solihull</w:t>
            </w:r>
          </w:p>
        </w:tc>
        <w:tc>
          <w:tcPr>
            <w:tcW w:w="5238" w:type="dxa"/>
            <w:shd w:val="clear" w:color="auto" w:fill="auto"/>
          </w:tcPr>
          <w:p w14:paraId="45861FD7" w14:textId="1EB88C2A" w:rsidR="006673DC" w:rsidRPr="006673DC" w:rsidRDefault="00173A9D" w:rsidP="00AF0A88">
            <w:pPr>
              <w:spacing w:before="40"/>
              <w:jc w:val="center"/>
              <w:rPr>
                <w:rFonts w:cs="Arial"/>
                <w:sz w:val="20"/>
                <w:szCs w:val="20"/>
                <w:highlight w:val="yellow"/>
                <w:lang w:eastAsia="en-GB"/>
              </w:rPr>
            </w:pPr>
            <w:r w:rsidRPr="00173A9D">
              <w:rPr>
                <w:rFonts w:cs="Arial"/>
                <w:sz w:val="20"/>
                <w:szCs w:val="20"/>
                <w:lang w:eastAsia="en-GB"/>
              </w:rPr>
              <w:t>4,405</w:t>
            </w:r>
          </w:p>
        </w:tc>
      </w:tr>
      <w:tr w:rsidR="006673DC" w:rsidRPr="0077675A" w14:paraId="51629C0D" w14:textId="77777777" w:rsidTr="00AF0A88">
        <w:trPr>
          <w:trHeight w:val="70"/>
        </w:trPr>
        <w:tc>
          <w:tcPr>
            <w:tcW w:w="3834" w:type="dxa"/>
            <w:shd w:val="clear" w:color="auto" w:fill="auto"/>
          </w:tcPr>
          <w:p w14:paraId="6897EA74" w14:textId="77777777" w:rsidR="006673DC" w:rsidRPr="0077675A" w:rsidRDefault="006673DC" w:rsidP="00AF0A88">
            <w:pPr>
              <w:spacing w:before="40"/>
              <w:jc w:val="center"/>
              <w:rPr>
                <w:rFonts w:cs="Arial"/>
                <w:color w:val="000000"/>
                <w:sz w:val="20"/>
                <w:szCs w:val="20"/>
              </w:rPr>
            </w:pPr>
            <w:r w:rsidRPr="0077675A">
              <w:rPr>
                <w:rFonts w:cs="Arial"/>
                <w:color w:val="000000"/>
                <w:sz w:val="20"/>
                <w:szCs w:val="20"/>
              </w:rPr>
              <w:t>Warwick</w:t>
            </w:r>
          </w:p>
        </w:tc>
        <w:tc>
          <w:tcPr>
            <w:tcW w:w="5238" w:type="dxa"/>
            <w:shd w:val="clear" w:color="auto" w:fill="auto"/>
          </w:tcPr>
          <w:p w14:paraId="270A4E17" w14:textId="2A8ABFE8" w:rsidR="006673DC" w:rsidRPr="00061240" w:rsidRDefault="00173A9D" w:rsidP="00AF0A88">
            <w:pPr>
              <w:spacing w:before="40"/>
              <w:jc w:val="center"/>
              <w:rPr>
                <w:rFonts w:cs="Arial"/>
                <w:sz w:val="20"/>
                <w:szCs w:val="20"/>
                <w:lang w:eastAsia="en-GB"/>
              </w:rPr>
            </w:pPr>
            <w:r w:rsidRPr="00061240">
              <w:rPr>
                <w:rFonts w:cs="Arial"/>
                <w:sz w:val="20"/>
                <w:szCs w:val="20"/>
                <w:lang w:eastAsia="en-GB"/>
              </w:rPr>
              <w:t>3,252</w:t>
            </w:r>
          </w:p>
        </w:tc>
      </w:tr>
    </w:tbl>
    <w:p w14:paraId="7EB6446C" w14:textId="316BCD8F" w:rsidR="005219F0" w:rsidRDefault="005219F0" w:rsidP="005838AF"/>
    <w:p w14:paraId="36CD5532" w14:textId="33B3CA32" w:rsidR="00464DDE" w:rsidRDefault="00464DDE" w:rsidP="005838AF">
      <w:r>
        <w:t xml:space="preserve">In addition, as previously referenced, </w:t>
      </w:r>
      <w:r w:rsidR="005219F0">
        <w:t xml:space="preserve">Coventry Godiva Harriers </w:t>
      </w:r>
      <w:r>
        <w:t>has</w:t>
      </w:r>
      <w:r w:rsidR="005219F0">
        <w:t xml:space="preserve"> a waiting list in place</w:t>
      </w:r>
      <w:r>
        <w:t xml:space="preserve"> for juniors and therefore expresses latent demand for club-based activity. However, this relates to a lack of coaches rather than any facility issues. </w:t>
      </w:r>
    </w:p>
    <w:p w14:paraId="0112062F" w14:textId="77777777" w:rsidR="00464DDE" w:rsidRDefault="00464DDE" w:rsidP="005838AF"/>
    <w:p w14:paraId="0FB9B733" w14:textId="2B28D5E3" w:rsidR="005219F0" w:rsidRPr="005838AF" w:rsidRDefault="005219F0" w:rsidP="005838AF">
      <w:pPr>
        <w:rPr>
          <w:highlight w:val="yellow"/>
        </w:rPr>
      </w:pPr>
      <w:r>
        <w:t>No other clubs in Coventry express latent or unmet demand and most are actively looking for new members.</w:t>
      </w:r>
      <w:r w:rsidR="00061240">
        <w:t xml:space="preserve"> As such, it is considered that the majority of the latent demand identified by Sport England is likely to to recreational running and athletics activity and barriers to participation will therefore not be linked to formal facilities. </w:t>
      </w:r>
    </w:p>
    <w:p w14:paraId="569E6679" w14:textId="1228964B" w:rsidR="005219F0" w:rsidRDefault="005219F0">
      <w:pPr>
        <w:jc w:val="left"/>
        <w:rPr>
          <w:b/>
          <w:bCs/>
          <w:i/>
          <w:iCs/>
          <w:highlight w:val="yellow"/>
        </w:rPr>
      </w:pPr>
    </w:p>
    <w:p w14:paraId="27223B78" w14:textId="15CE023B" w:rsidR="005838AF" w:rsidRPr="005219F0" w:rsidRDefault="005838AF" w:rsidP="005838AF">
      <w:pPr>
        <w:rPr>
          <w:b/>
          <w:bCs/>
          <w:i/>
          <w:iCs/>
        </w:rPr>
      </w:pPr>
      <w:r w:rsidRPr="005219F0">
        <w:rPr>
          <w:b/>
          <w:bCs/>
          <w:i/>
          <w:iCs/>
        </w:rPr>
        <w:t>Future demand</w:t>
      </w:r>
    </w:p>
    <w:p w14:paraId="1B3855D8" w14:textId="5B421316" w:rsidR="005219F0" w:rsidRDefault="005219F0" w:rsidP="005838AF">
      <w:pPr>
        <w:rPr>
          <w:b/>
          <w:bCs/>
          <w:i/>
          <w:iCs/>
          <w:highlight w:val="yellow"/>
        </w:rPr>
      </w:pPr>
    </w:p>
    <w:p w14:paraId="10E3281C" w14:textId="6EC64D96" w:rsidR="005219F0" w:rsidRPr="005219F0" w:rsidRDefault="005219F0" w:rsidP="005838AF">
      <w:r w:rsidRPr="005219F0">
        <w:t>Both Sphinx AC and Coventry Godiva Harriers express an aspiration to grow membership by a total of 40 and 100 members</w:t>
      </w:r>
      <w:r w:rsidR="00464DDE">
        <w:t>,</w:t>
      </w:r>
      <w:r w:rsidRPr="005219F0">
        <w:t xml:space="preserve"> respectively. However, Sphinx AC notes the quality of the track at Lyng Hall School Sports Centre makes it difficult to attract new members to the Club. </w:t>
      </w:r>
    </w:p>
    <w:p w14:paraId="6C829001" w14:textId="77777777" w:rsidR="005838AF" w:rsidRPr="005838AF" w:rsidRDefault="005838AF" w:rsidP="005838AF">
      <w:pPr>
        <w:rPr>
          <w:highlight w:val="yellow"/>
        </w:rPr>
      </w:pPr>
    </w:p>
    <w:p w14:paraId="67DB5DFD" w14:textId="58A235B6" w:rsidR="005838AF" w:rsidRPr="005219F0" w:rsidRDefault="005838AF" w:rsidP="005838AF">
      <w:r w:rsidRPr="005219F0">
        <w:t xml:space="preserve">England Athletics also believes that demand is likely to increase in the future, particularly for </w:t>
      </w:r>
      <w:r w:rsidR="005219F0" w:rsidRPr="005219F0">
        <w:t xml:space="preserve">informal </w:t>
      </w:r>
      <w:r w:rsidRPr="005219F0">
        <w:t xml:space="preserve">initiatives such as Park Run, although to what extent is difficult to quantify. </w:t>
      </w:r>
    </w:p>
    <w:p w14:paraId="65B194D7" w14:textId="77777777" w:rsidR="005838AF" w:rsidRPr="005838AF" w:rsidRDefault="005838AF" w:rsidP="005838AF">
      <w:pPr>
        <w:rPr>
          <w:highlight w:val="yellow"/>
        </w:rPr>
      </w:pPr>
    </w:p>
    <w:p w14:paraId="68A7E574" w14:textId="489B7172" w:rsidR="005838AF" w:rsidRPr="00A86211" w:rsidRDefault="005838AF" w:rsidP="005838AF">
      <w:pPr>
        <w:rPr>
          <w:b/>
          <w:bCs/>
        </w:rPr>
      </w:pPr>
      <w:r w:rsidRPr="00A86211">
        <w:rPr>
          <w:b/>
          <w:bCs/>
        </w:rPr>
        <w:t>12.4: Supply and demand analysis</w:t>
      </w:r>
    </w:p>
    <w:p w14:paraId="0C1A7BD2" w14:textId="77777777" w:rsidR="005838AF" w:rsidRPr="00A86211" w:rsidRDefault="005838AF" w:rsidP="005838AF">
      <w:pPr>
        <w:rPr>
          <w:b/>
          <w:bCs/>
        </w:rPr>
      </w:pPr>
    </w:p>
    <w:p w14:paraId="7F938123" w14:textId="6C074A0F" w:rsidR="00A86211" w:rsidRDefault="00A86211" w:rsidP="005838AF">
      <w:pPr>
        <w:rPr>
          <w:color w:val="000000"/>
          <w:szCs w:val="28"/>
        </w:rPr>
      </w:pPr>
      <w:r w:rsidRPr="003F575F">
        <w:rPr>
          <w:color w:val="000000"/>
          <w:szCs w:val="28"/>
        </w:rPr>
        <w:t>Coventry</w:t>
      </w:r>
      <w:r w:rsidR="005838AF" w:rsidRPr="003F575F">
        <w:rPr>
          <w:color w:val="000000"/>
          <w:szCs w:val="28"/>
        </w:rPr>
        <w:t xml:space="preserve"> is very well provided for in relation to athletics tracks, with three 400-metre facilities provided. This is considered sufficient to meet demand, with </w:t>
      </w:r>
      <w:r w:rsidR="00464DDE" w:rsidRPr="003F575F">
        <w:rPr>
          <w:color w:val="000000"/>
          <w:szCs w:val="28"/>
        </w:rPr>
        <w:t xml:space="preserve">only two </w:t>
      </w:r>
      <w:r w:rsidR="005838AF" w:rsidRPr="003F575F">
        <w:rPr>
          <w:color w:val="000000"/>
          <w:szCs w:val="28"/>
        </w:rPr>
        <w:t>club</w:t>
      </w:r>
      <w:r w:rsidRPr="003F575F">
        <w:rPr>
          <w:color w:val="000000"/>
          <w:szCs w:val="28"/>
        </w:rPr>
        <w:t>s</w:t>
      </w:r>
      <w:r w:rsidR="005838AF" w:rsidRPr="003F575F">
        <w:rPr>
          <w:color w:val="000000"/>
          <w:szCs w:val="28"/>
        </w:rPr>
        <w:t xml:space="preserve"> currently </w:t>
      </w:r>
      <w:r w:rsidR="00464DDE" w:rsidRPr="003F575F">
        <w:rPr>
          <w:color w:val="000000"/>
          <w:szCs w:val="28"/>
        </w:rPr>
        <w:t>requiring access</w:t>
      </w:r>
      <w:r w:rsidR="005838AF" w:rsidRPr="003F575F">
        <w:rPr>
          <w:color w:val="000000"/>
          <w:szCs w:val="28"/>
        </w:rPr>
        <w:t xml:space="preserve"> in the </w:t>
      </w:r>
      <w:r w:rsidRPr="003F575F">
        <w:rPr>
          <w:color w:val="000000"/>
          <w:szCs w:val="28"/>
        </w:rPr>
        <w:t>City</w:t>
      </w:r>
      <w:r w:rsidR="005838AF" w:rsidRPr="003F575F">
        <w:rPr>
          <w:color w:val="000000"/>
          <w:szCs w:val="28"/>
        </w:rPr>
        <w:t xml:space="preserve"> (</w:t>
      </w:r>
      <w:r w:rsidRPr="003F575F">
        <w:rPr>
          <w:color w:val="000000"/>
          <w:szCs w:val="28"/>
        </w:rPr>
        <w:t>Sphinx AC and Coventry Godiva Harriers</w:t>
      </w:r>
      <w:r w:rsidR="005838AF" w:rsidRPr="003F575F">
        <w:rPr>
          <w:color w:val="000000"/>
          <w:szCs w:val="28"/>
        </w:rPr>
        <w:t xml:space="preserve">). </w:t>
      </w:r>
      <w:r w:rsidRPr="003F575F">
        <w:rPr>
          <w:color w:val="000000"/>
          <w:szCs w:val="28"/>
        </w:rPr>
        <w:t xml:space="preserve">However, the track at Lyng Hall School Sports Centre is in </w:t>
      </w:r>
      <w:r w:rsidR="00464DDE" w:rsidRPr="003F575F">
        <w:rPr>
          <w:color w:val="000000"/>
          <w:szCs w:val="28"/>
        </w:rPr>
        <w:t>urgent</w:t>
      </w:r>
      <w:r w:rsidRPr="003F575F">
        <w:rPr>
          <w:color w:val="000000"/>
          <w:szCs w:val="28"/>
        </w:rPr>
        <w:t xml:space="preserve"> need of repair work </w:t>
      </w:r>
      <w:r w:rsidR="00464DDE" w:rsidRPr="003F575F">
        <w:rPr>
          <w:color w:val="000000"/>
          <w:szCs w:val="28"/>
        </w:rPr>
        <w:t>to ensure that this remains the case</w:t>
      </w:r>
      <w:r w:rsidR="003F575F" w:rsidRPr="003F575F">
        <w:rPr>
          <w:color w:val="000000"/>
          <w:szCs w:val="28"/>
        </w:rPr>
        <w:t>, whilst the track at University of Warwick (Westwood Campus)</w:t>
      </w:r>
      <w:r w:rsidR="003F575F">
        <w:rPr>
          <w:color w:val="000000"/>
          <w:szCs w:val="28"/>
        </w:rPr>
        <w:t xml:space="preserve"> and access to it requires protection. </w:t>
      </w:r>
    </w:p>
    <w:p w14:paraId="6EB11224" w14:textId="77777777" w:rsidR="003F575F" w:rsidRPr="00A86211" w:rsidRDefault="003F575F" w:rsidP="005838AF"/>
    <w:p w14:paraId="27BAC2ED" w14:textId="60560253" w:rsidR="005838AF" w:rsidRPr="00A86211" w:rsidRDefault="005838AF" w:rsidP="005838AF">
      <w:r w:rsidRPr="00A86211">
        <w:rPr>
          <w:color w:val="000000"/>
          <w:szCs w:val="28"/>
        </w:rPr>
        <w:t xml:space="preserve">Away from track and field, emphasis should also be placed on supporting the other activities taking place in </w:t>
      </w:r>
      <w:r w:rsidR="00A86211" w:rsidRPr="00A86211">
        <w:rPr>
          <w:color w:val="000000"/>
          <w:szCs w:val="28"/>
        </w:rPr>
        <w:t>Coventry</w:t>
      </w:r>
      <w:r w:rsidRPr="00A86211">
        <w:rPr>
          <w:color w:val="000000"/>
          <w:szCs w:val="28"/>
        </w:rPr>
        <w:t>, with a</w:t>
      </w:r>
      <w:r w:rsidRPr="00A86211">
        <w:t xml:space="preserve"> focus on retaining and increasing participation and growing the various initiatives that are in place.</w:t>
      </w:r>
    </w:p>
    <w:p w14:paraId="160BF435" w14:textId="4AD34C89" w:rsidR="00F31457" w:rsidRDefault="00F31457">
      <w:pPr>
        <w:jc w:val="left"/>
        <w:rPr>
          <w:highlight w:val="yellow"/>
        </w:rPr>
      </w:pPr>
      <w:r>
        <w:rPr>
          <w:highlight w:val="yellow"/>
        </w:rP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7"/>
      </w:tblGrid>
      <w:tr w:rsidR="005838AF" w:rsidRPr="00E32966" w14:paraId="6EC8E476" w14:textId="77777777" w:rsidTr="00F736AF">
        <w:trPr>
          <w:trHeight w:val="841"/>
        </w:trPr>
        <w:tc>
          <w:tcPr>
            <w:tcW w:w="9067" w:type="dxa"/>
            <w:shd w:val="clear" w:color="auto" w:fill="DEEAF6" w:themeFill="accent1" w:themeFillTint="33"/>
          </w:tcPr>
          <w:p w14:paraId="791F72DC" w14:textId="7880386C" w:rsidR="005838AF" w:rsidRPr="005F23A6" w:rsidRDefault="005838AF" w:rsidP="00F736AF">
            <w:pPr>
              <w:spacing w:before="40"/>
              <w:jc w:val="left"/>
              <w:rPr>
                <w:rFonts w:cs="Arial"/>
                <w:b/>
                <w:bCs/>
                <w:noProof/>
                <w:color w:val="000000"/>
                <w:sz w:val="20"/>
                <w:szCs w:val="20"/>
              </w:rPr>
            </w:pPr>
            <w:r w:rsidRPr="005F23A6">
              <w:rPr>
                <w:rFonts w:cs="Arial"/>
                <w:b/>
                <w:bCs/>
                <w:noProof/>
                <w:color w:val="000000"/>
                <w:sz w:val="20"/>
                <w:szCs w:val="20"/>
              </w:rPr>
              <w:lastRenderedPageBreak/>
              <w:t>Athletics summary</w:t>
            </w:r>
          </w:p>
          <w:p w14:paraId="6CD734B8" w14:textId="16A3020A" w:rsidR="005838AF" w:rsidRPr="007E7895" w:rsidRDefault="005838AF" w:rsidP="005838AF">
            <w:pPr>
              <w:pStyle w:val="paragraph"/>
              <w:numPr>
                <w:ilvl w:val="0"/>
                <w:numId w:val="46"/>
              </w:numPr>
              <w:spacing w:before="0" w:beforeAutospacing="0" w:after="0" w:afterAutospacing="0"/>
              <w:ind w:right="120"/>
              <w:jc w:val="both"/>
              <w:textAlignment w:val="baseline"/>
              <w:rPr>
                <w:rFonts w:ascii="Arial" w:hAnsi="Arial" w:cs="Arial"/>
                <w:sz w:val="20"/>
                <w:szCs w:val="20"/>
              </w:rPr>
            </w:pPr>
            <w:bookmarkStart w:id="722" w:name="_Hlk75180808"/>
            <w:bookmarkStart w:id="723" w:name="_Hlk31623480"/>
            <w:r w:rsidRPr="007E7895">
              <w:rPr>
                <w:rFonts w:ascii="Arial" w:hAnsi="Arial" w:cs="Arial"/>
                <w:sz w:val="20"/>
                <w:szCs w:val="20"/>
              </w:rPr>
              <w:t xml:space="preserve">There are </w:t>
            </w:r>
            <w:r w:rsidR="007E7895" w:rsidRPr="007E7895">
              <w:rPr>
                <w:rFonts w:ascii="Arial" w:hAnsi="Arial" w:cs="Arial"/>
                <w:sz w:val="20"/>
                <w:szCs w:val="20"/>
              </w:rPr>
              <w:t>three</w:t>
            </w:r>
            <w:r w:rsidRPr="007E7895">
              <w:rPr>
                <w:rFonts w:ascii="Arial" w:hAnsi="Arial" w:cs="Arial"/>
                <w:sz w:val="20"/>
                <w:szCs w:val="20"/>
              </w:rPr>
              <w:t xml:space="preserve"> purpose-built athletics tracks in </w:t>
            </w:r>
            <w:r w:rsidR="007E7895" w:rsidRPr="007E7895">
              <w:rPr>
                <w:rFonts w:ascii="Arial" w:hAnsi="Arial" w:cs="Arial"/>
                <w:sz w:val="20"/>
                <w:szCs w:val="20"/>
              </w:rPr>
              <w:t>Coventry</w:t>
            </w:r>
            <w:r w:rsidRPr="007E7895">
              <w:rPr>
                <w:rFonts w:ascii="Arial" w:hAnsi="Arial" w:cs="Arial"/>
                <w:sz w:val="20"/>
                <w:szCs w:val="20"/>
              </w:rPr>
              <w:t xml:space="preserve">, at </w:t>
            </w:r>
            <w:r w:rsidR="007E7895" w:rsidRPr="007E7895">
              <w:rPr>
                <w:rFonts w:ascii="Arial" w:hAnsi="Arial" w:cs="Arial"/>
                <w:sz w:val="20"/>
                <w:szCs w:val="20"/>
              </w:rPr>
              <w:t>Lyng Hall School Sports Centre, President Kennedy School and University of Warwick (Westwood Campus).</w:t>
            </w:r>
          </w:p>
          <w:p w14:paraId="1D340490" w14:textId="2507C033" w:rsidR="005838AF" w:rsidRDefault="005838AF" w:rsidP="005838AF">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7E7895">
              <w:rPr>
                <w:rFonts w:ascii="Arial" w:hAnsi="Arial" w:cs="Arial"/>
                <w:sz w:val="20"/>
                <w:szCs w:val="20"/>
              </w:rPr>
              <w:t xml:space="preserve">Both </w:t>
            </w:r>
            <w:r w:rsidR="007E7895" w:rsidRPr="007E7895">
              <w:rPr>
                <w:rFonts w:ascii="Arial" w:hAnsi="Arial" w:cs="Arial"/>
                <w:sz w:val="20"/>
                <w:szCs w:val="20"/>
              </w:rPr>
              <w:t xml:space="preserve">Lyng Hall School Sports Centre </w:t>
            </w:r>
            <w:r w:rsidRPr="007E7895">
              <w:rPr>
                <w:rFonts w:ascii="Arial" w:hAnsi="Arial" w:cs="Arial"/>
                <w:sz w:val="20"/>
                <w:szCs w:val="20"/>
              </w:rPr>
              <w:t xml:space="preserve">and </w:t>
            </w:r>
            <w:r w:rsidR="007E7895" w:rsidRPr="007E7895">
              <w:rPr>
                <w:rFonts w:ascii="Arial" w:hAnsi="Arial" w:cs="Arial"/>
                <w:sz w:val="20"/>
                <w:szCs w:val="20"/>
              </w:rPr>
              <w:t>University of Warwick (Westwood Campus)</w:t>
            </w:r>
            <w:r w:rsidR="007E7895">
              <w:rPr>
                <w:rFonts w:ascii="Arial" w:hAnsi="Arial" w:cs="Arial"/>
                <w:sz w:val="20"/>
                <w:szCs w:val="20"/>
              </w:rPr>
              <w:t xml:space="preserve"> </w:t>
            </w:r>
            <w:r w:rsidRPr="007E7895">
              <w:rPr>
                <w:rFonts w:ascii="Arial" w:hAnsi="Arial" w:cs="Arial"/>
                <w:sz w:val="20"/>
                <w:szCs w:val="20"/>
              </w:rPr>
              <w:t xml:space="preserve">provide 400-metre synthetic tracks with </w:t>
            </w:r>
            <w:r w:rsidR="0031474D">
              <w:rPr>
                <w:rFonts w:ascii="Arial" w:hAnsi="Arial" w:cs="Arial"/>
                <w:sz w:val="20"/>
                <w:szCs w:val="20"/>
              </w:rPr>
              <w:t>sports lighting</w:t>
            </w:r>
            <w:r w:rsidRPr="007E7895">
              <w:rPr>
                <w:rFonts w:ascii="Arial" w:hAnsi="Arial" w:cs="Arial"/>
                <w:sz w:val="20"/>
                <w:szCs w:val="20"/>
              </w:rPr>
              <w:t xml:space="preserve">, whilst </w:t>
            </w:r>
            <w:r w:rsidR="007E7895" w:rsidRPr="007E7895">
              <w:rPr>
                <w:rFonts w:ascii="Arial" w:hAnsi="Arial" w:cs="Arial"/>
                <w:sz w:val="20"/>
                <w:szCs w:val="20"/>
              </w:rPr>
              <w:t xml:space="preserve">President Kennedy School </w:t>
            </w:r>
            <w:r w:rsidRPr="007E7895">
              <w:rPr>
                <w:rFonts w:ascii="Arial" w:hAnsi="Arial" w:cs="Arial"/>
                <w:sz w:val="20"/>
                <w:szCs w:val="20"/>
              </w:rPr>
              <w:t>provides a 400-metre cinder track (non-</w:t>
            </w:r>
            <w:r w:rsidR="0031474D">
              <w:rPr>
                <w:rFonts w:ascii="Arial" w:hAnsi="Arial" w:cs="Arial"/>
                <w:sz w:val="20"/>
                <w:szCs w:val="20"/>
              </w:rPr>
              <w:t>lit</w:t>
            </w:r>
            <w:r w:rsidRPr="007E7895">
              <w:rPr>
                <w:rFonts w:ascii="Arial" w:hAnsi="Arial" w:cs="Arial"/>
                <w:sz w:val="20"/>
                <w:szCs w:val="20"/>
              </w:rPr>
              <w:t>).</w:t>
            </w:r>
          </w:p>
          <w:p w14:paraId="35653C45" w14:textId="07C5F172" w:rsidR="00A26E67" w:rsidRPr="007E7895" w:rsidRDefault="00A26E67" w:rsidP="005838AF">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A26E67">
              <w:rPr>
                <w:rFonts w:ascii="Arial" w:hAnsi="Arial" w:cs="Arial"/>
                <w:sz w:val="20"/>
                <w:szCs w:val="20"/>
              </w:rPr>
              <w:t>There was also previously a six-lane, 400m cinder track located at Bishop Ullathorne School which closed in 2019 and has since been removed.</w:t>
            </w:r>
          </w:p>
          <w:p w14:paraId="7ABDAAFD" w14:textId="662327FB" w:rsidR="007E7895" w:rsidRPr="007E7895" w:rsidRDefault="007E7895" w:rsidP="005838AF">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7E7895">
              <w:rPr>
                <w:rFonts w:ascii="Arial" w:hAnsi="Arial" w:cs="Arial"/>
                <w:sz w:val="20"/>
                <w:szCs w:val="20"/>
              </w:rPr>
              <w:t>The track at University of Warwick (Westwood Campus) is assessed as good quality</w:t>
            </w:r>
            <w:bookmarkEnd w:id="722"/>
            <w:r w:rsidRPr="007E7895">
              <w:rPr>
                <w:rFonts w:ascii="Arial" w:hAnsi="Arial" w:cs="Arial"/>
                <w:sz w:val="20"/>
                <w:szCs w:val="20"/>
              </w:rPr>
              <w:t xml:space="preserve"> whilst tracks at Lyng Hall School Sports Centre and President Kennedy School are assessed as poor quality.</w:t>
            </w:r>
          </w:p>
          <w:p w14:paraId="20AABF96" w14:textId="2A757866" w:rsidR="005838AF" w:rsidRPr="00611A05" w:rsidRDefault="005838AF" w:rsidP="005838AF">
            <w:pPr>
              <w:pStyle w:val="paragraph"/>
              <w:numPr>
                <w:ilvl w:val="0"/>
                <w:numId w:val="46"/>
              </w:numPr>
              <w:spacing w:before="0" w:beforeAutospacing="0" w:after="0" w:afterAutospacing="0"/>
              <w:ind w:right="120"/>
              <w:jc w:val="both"/>
              <w:textAlignment w:val="baseline"/>
              <w:rPr>
                <w:rFonts w:ascii="Arial" w:hAnsi="Arial" w:cs="Arial"/>
                <w:sz w:val="20"/>
                <w:szCs w:val="20"/>
              </w:rPr>
            </w:pPr>
            <w:bookmarkStart w:id="724" w:name="_Hlk75180814"/>
            <w:r w:rsidRPr="00611A05">
              <w:rPr>
                <w:rFonts w:ascii="Arial" w:hAnsi="Arial" w:cs="Arial"/>
                <w:sz w:val="20"/>
                <w:szCs w:val="20"/>
              </w:rPr>
              <w:t xml:space="preserve">Five clubs have a current focus on athletics and/or running activity </w:t>
            </w:r>
            <w:r w:rsidR="007E7895" w:rsidRPr="00611A05">
              <w:rPr>
                <w:rFonts w:ascii="Arial" w:hAnsi="Arial" w:cs="Arial"/>
                <w:sz w:val="20"/>
                <w:szCs w:val="20"/>
              </w:rPr>
              <w:t>in Coventry</w:t>
            </w:r>
            <w:r w:rsidRPr="00611A05">
              <w:rPr>
                <w:rFonts w:ascii="Arial" w:hAnsi="Arial" w:cs="Arial"/>
                <w:sz w:val="20"/>
                <w:szCs w:val="20"/>
              </w:rPr>
              <w:t>.</w:t>
            </w:r>
          </w:p>
          <w:p w14:paraId="305CEE06" w14:textId="77777777" w:rsidR="00A26E67" w:rsidRDefault="007E7895" w:rsidP="00A26E67">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611A05">
              <w:rPr>
                <w:rFonts w:ascii="Arial" w:hAnsi="Arial" w:cs="Arial"/>
                <w:sz w:val="20"/>
                <w:szCs w:val="20"/>
              </w:rPr>
              <w:t xml:space="preserve">Sphinx AC uses Lyng Hall School as its base whilst Coventry Godiva Harriers utilises </w:t>
            </w:r>
            <w:r w:rsidR="00611A05" w:rsidRPr="00611A05">
              <w:rPr>
                <w:rFonts w:ascii="Arial" w:hAnsi="Arial" w:cs="Arial"/>
                <w:sz w:val="20"/>
                <w:szCs w:val="20"/>
              </w:rPr>
              <w:t>University of Warwick (Westwood Campus).</w:t>
            </w:r>
          </w:p>
          <w:p w14:paraId="50D0F268" w14:textId="77777777" w:rsidR="00A26E67" w:rsidRPr="00A26E67" w:rsidRDefault="00A26E67" w:rsidP="0057217A">
            <w:pPr>
              <w:pStyle w:val="paragraph"/>
              <w:numPr>
                <w:ilvl w:val="0"/>
                <w:numId w:val="46"/>
              </w:numPr>
              <w:spacing w:before="0" w:beforeAutospacing="0" w:after="0" w:afterAutospacing="0"/>
              <w:ind w:right="120"/>
              <w:jc w:val="both"/>
              <w:textAlignment w:val="baseline"/>
              <w:rPr>
                <w:lang w:eastAsia="x-none"/>
              </w:rPr>
            </w:pPr>
            <w:r w:rsidRPr="00A26E67">
              <w:rPr>
                <w:rFonts w:ascii="Arial" w:hAnsi="Arial" w:cs="Arial"/>
                <w:sz w:val="20"/>
                <w:szCs w:val="20"/>
              </w:rPr>
              <w:t xml:space="preserve">Northbrook Athletic Club, Massey Ferguson Running Club and Coventry Triathletes also have a presence in Coventry, although none of them require formal athletics facilities. </w:t>
            </w:r>
          </w:p>
          <w:p w14:paraId="2FE4D2D2" w14:textId="29A9D5A5" w:rsidR="00A26E67" w:rsidRPr="00A26E67" w:rsidRDefault="00A26E67" w:rsidP="00A26E67">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A26E67">
              <w:rPr>
                <w:rFonts w:ascii="Arial" w:hAnsi="Arial" w:cs="Arial"/>
                <w:sz w:val="20"/>
                <w:szCs w:val="20"/>
              </w:rPr>
              <w:t xml:space="preserve">There is currently one active Run Together group in Coventry, Ashby’s Adventure Trails and Treks. </w:t>
            </w:r>
          </w:p>
          <w:p w14:paraId="05E0E130" w14:textId="5E3F8DC8" w:rsidR="00611A05" w:rsidRDefault="005838AF" w:rsidP="00611A05">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611A05">
              <w:rPr>
                <w:rFonts w:ascii="Arial" w:hAnsi="Arial" w:cs="Arial"/>
                <w:sz w:val="20"/>
                <w:szCs w:val="20"/>
              </w:rPr>
              <w:t>Park Run</w:t>
            </w:r>
            <w:r w:rsidR="00611A05" w:rsidRPr="00611A05">
              <w:rPr>
                <w:rFonts w:ascii="Arial" w:hAnsi="Arial" w:cs="Arial"/>
                <w:sz w:val="20"/>
                <w:szCs w:val="20"/>
              </w:rPr>
              <w:t xml:space="preserve"> </w:t>
            </w:r>
            <w:r w:rsidR="00F31457">
              <w:rPr>
                <w:rFonts w:ascii="Arial" w:hAnsi="Arial" w:cs="Arial"/>
                <w:sz w:val="20"/>
                <w:szCs w:val="20"/>
              </w:rPr>
              <w:t xml:space="preserve">and junior Park Run </w:t>
            </w:r>
            <w:r w:rsidR="00611A05" w:rsidRPr="00611A05">
              <w:rPr>
                <w:rFonts w:ascii="Arial" w:hAnsi="Arial" w:cs="Arial"/>
                <w:sz w:val="20"/>
                <w:szCs w:val="20"/>
              </w:rPr>
              <w:t xml:space="preserve">events are </w:t>
            </w:r>
            <w:r w:rsidRPr="00611A05">
              <w:rPr>
                <w:rFonts w:ascii="Arial" w:hAnsi="Arial" w:cs="Arial"/>
                <w:sz w:val="20"/>
                <w:szCs w:val="20"/>
              </w:rPr>
              <w:t xml:space="preserve">held each week at </w:t>
            </w:r>
            <w:r w:rsidR="00611A05" w:rsidRPr="00611A05">
              <w:rPr>
                <w:rFonts w:ascii="Arial" w:hAnsi="Arial" w:cs="Arial"/>
                <w:sz w:val="20"/>
                <w:szCs w:val="20"/>
              </w:rPr>
              <w:t>War Memorial Park.</w:t>
            </w:r>
            <w:bookmarkEnd w:id="723"/>
            <w:bookmarkEnd w:id="724"/>
          </w:p>
          <w:p w14:paraId="03291610" w14:textId="5A63B97B" w:rsidR="00A26E67" w:rsidRDefault="00A26E67" w:rsidP="00611A05">
            <w:pPr>
              <w:pStyle w:val="paragraph"/>
              <w:numPr>
                <w:ilvl w:val="0"/>
                <w:numId w:val="46"/>
              </w:numPr>
              <w:spacing w:before="0" w:beforeAutospacing="0" w:after="0" w:afterAutospacing="0"/>
              <w:ind w:right="120"/>
              <w:jc w:val="both"/>
              <w:textAlignment w:val="baseline"/>
              <w:rPr>
                <w:rFonts w:ascii="Arial" w:hAnsi="Arial" w:cs="Arial"/>
                <w:sz w:val="20"/>
                <w:szCs w:val="20"/>
              </w:rPr>
            </w:pPr>
            <w:r>
              <w:rPr>
                <w:rFonts w:ascii="Arial" w:hAnsi="Arial" w:cs="Arial"/>
                <w:sz w:val="20"/>
                <w:szCs w:val="20"/>
              </w:rPr>
              <w:t xml:space="preserve">Sport England’s Market Segmentation tool identifies high levels of latent demand for athletics in Coventry, whilst Coventry Godiva Harriers has a </w:t>
            </w:r>
            <w:r w:rsidR="0084045D">
              <w:rPr>
                <w:rFonts w:ascii="Arial" w:hAnsi="Arial" w:cs="Arial"/>
                <w:sz w:val="20"/>
                <w:szCs w:val="20"/>
              </w:rPr>
              <w:t>waiting</w:t>
            </w:r>
            <w:r>
              <w:rPr>
                <w:rFonts w:ascii="Arial" w:hAnsi="Arial" w:cs="Arial"/>
                <w:sz w:val="20"/>
                <w:szCs w:val="20"/>
              </w:rPr>
              <w:t xml:space="preserve"> list in place for junior membership albeit this is due to a lack of coaches rather than facilities. </w:t>
            </w:r>
          </w:p>
          <w:p w14:paraId="58455EF8" w14:textId="0D5626C6" w:rsidR="005838AF" w:rsidRDefault="00611A05" w:rsidP="00611A05">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611A05">
              <w:rPr>
                <w:rFonts w:ascii="Arial" w:hAnsi="Arial" w:cs="Arial"/>
                <w:sz w:val="20"/>
                <w:szCs w:val="20"/>
              </w:rPr>
              <w:t>Both Sphinx AC and Coventry Godiva Harriers express an aspiration to grow membership by a total of 40 and 100 members respectively</w:t>
            </w:r>
            <w:r w:rsidR="005838AF" w:rsidRPr="00611A05">
              <w:rPr>
                <w:rFonts w:ascii="Arial" w:hAnsi="Arial" w:cs="Arial"/>
                <w:sz w:val="20"/>
                <w:szCs w:val="20"/>
              </w:rPr>
              <w:t>, whilst England Athletics also believes that demand is likely to increase in the future, particularly for initiatives such</w:t>
            </w:r>
            <w:r w:rsidR="005838AF" w:rsidRPr="00F31457">
              <w:rPr>
                <w:rFonts w:ascii="Arial" w:hAnsi="Arial" w:cs="Arial"/>
                <w:sz w:val="20"/>
                <w:szCs w:val="20"/>
              </w:rPr>
              <w:t xml:space="preserve"> as </w:t>
            </w:r>
            <w:r w:rsidR="00F31457" w:rsidRPr="00F31457">
              <w:rPr>
                <w:rFonts w:ascii="Arial" w:hAnsi="Arial" w:cs="Arial"/>
                <w:sz w:val="20"/>
                <w:szCs w:val="20"/>
              </w:rPr>
              <w:t>Park Run and junior Park Run, which both take place at War Memorial Park.</w:t>
            </w:r>
          </w:p>
          <w:p w14:paraId="3DC851DD" w14:textId="3387F9FB" w:rsidR="00A26E67" w:rsidRPr="005F23A6" w:rsidRDefault="00A26E67" w:rsidP="00A26E67">
            <w:pPr>
              <w:pStyle w:val="paragraph"/>
              <w:numPr>
                <w:ilvl w:val="0"/>
                <w:numId w:val="46"/>
              </w:numPr>
              <w:spacing w:before="0" w:beforeAutospacing="0" w:after="0" w:afterAutospacing="0"/>
              <w:ind w:right="120"/>
              <w:jc w:val="both"/>
              <w:textAlignment w:val="baseline"/>
              <w:rPr>
                <w:rFonts w:ascii="Arial" w:hAnsi="Arial" w:cs="Arial"/>
                <w:sz w:val="20"/>
                <w:szCs w:val="20"/>
              </w:rPr>
            </w:pPr>
            <w:bookmarkStart w:id="725" w:name="_Hlk75180804"/>
            <w:r w:rsidRPr="005F23A6">
              <w:rPr>
                <w:rFonts w:ascii="Arial" w:hAnsi="Arial" w:cs="Arial"/>
                <w:sz w:val="20"/>
                <w:szCs w:val="20"/>
              </w:rPr>
              <w:t>Coventry is very well provided for in relation to athletics, with three 400-metre tracks provided</w:t>
            </w:r>
            <w:r w:rsidR="003F575F">
              <w:rPr>
                <w:rFonts w:ascii="Arial" w:hAnsi="Arial" w:cs="Arial"/>
                <w:sz w:val="20"/>
                <w:szCs w:val="20"/>
              </w:rPr>
              <w:t xml:space="preserve"> and this considered sufficient to meet demand</w:t>
            </w:r>
            <w:r w:rsidRPr="005F23A6">
              <w:rPr>
                <w:rFonts w:ascii="Arial" w:hAnsi="Arial" w:cs="Arial"/>
                <w:sz w:val="20"/>
                <w:szCs w:val="20"/>
              </w:rPr>
              <w:t xml:space="preserve">. </w:t>
            </w:r>
          </w:p>
          <w:bookmarkEnd w:id="725"/>
          <w:p w14:paraId="009FC9AD" w14:textId="085DE1FF" w:rsidR="003F575F" w:rsidRPr="003F575F" w:rsidRDefault="003F575F" w:rsidP="00A26E67">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3F575F">
              <w:rPr>
                <w:rFonts w:ascii="Arial" w:hAnsi="Arial" w:cs="Arial"/>
                <w:sz w:val="20"/>
                <w:szCs w:val="20"/>
              </w:rPr>
              <w:t>The track at Lyng Hall School Sports Centre is in urgent need of repair work to ensure that this remains the case</w:t>
            </w:r>
            <w:r>
              <w:rPr>
                <w:rFonts w:ascii="Arial" w:hAnsi="Arial" w:cs="Arial"/>
                <w:sz w:val="20"/>
                <w:szCs w:val="20"/>
              </w:rPr>
              <w:t xml:space="preserve">, whilst the track at </w:t>
            </w:r>
            <w:r w:rsidRPr="007E7895">
              <w:rPr>
                <w:rFonts w:ascii="Arial" w:hAnsi="Arial" w:cs="Arial"/>
                <w:sz w:val="20"/>
                <w:szCs w:val="20"/>
              </w:rPr>
              <w:t>University of Warwick (Westwood Campus)</w:t>
            </w:r>
            <w:r>
              <w:rPr>
                <w:rFonts w:ascii="Arial" w:hAnsi="Arial" w:cs="Arial"/>
                <w:sz w:val="20"/>
                <w:szCs w:val="20"/>
              </w:rPr>
              <w:t xml:space="preserve"> requires protection. </w:t>
            </w:r>
          </w:p>
          <w:p w14:paraId="1DC3776A" w14:textId="7CE32B5F" w:rsidR="00A26E67" w:rsidRPr="00A26E67" w:rsidRDefault="00A26E67" w:rsidP="00A26E67">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221AB6">
              <w:rPr>
                <w:rFonts w:ascii="Arial" w:hAnsi="Arial" w:cs="Arial"/>
                <w:sz w:val="20"/>
                <w:szCs w:val="20"/>
              </w:rPr>
              <w:t>Emphasis should also be placed on supporting the other activities taking place in Coventry,</w:t>
            </w:r>
            <w:r w:rsidR="00221AB6" w:rsidRPr="00221AB6">
              <w:rPr>
                <w:rFonts w:ascii="Arial" w:hAnsi="Arial" w:cs="Arial"/>
                <w:sz w:val="20"/>
                <w:szCs w:val="20"/>
              </w:rPr>
              <w:t xml:space="preserve"> such as Run Together groups, Park Run and Couch to 5k, </w:t>
            </w:r>
            <w:r w:rsidRPr="00221AB6">
              <w:rPr>
                <w:rFonts w:ascii="Arial" w:hAnsi="Arial" w:cs="Arial"/>
                <w:sz w:val="20"/>
                <w:szCs w:val="20"/>
              </w:rPr>
              <w:t xml:space="preserve"> with a focus on retaining and increasing participation</w:t>
            </w:r>
            <w:r w:rsidRPr="005F23A6">
              <w:rPr>
                <w:rFonts w:ascii="Arial" w:hAnsi="Arial" w:cs="Arial"/>
                <w:sz w:val="20"/>
                <w:szCs w:val="20"/>
              </w:rPr>
              <w:t xml:space="preserve"> and growing the various initiatives that are in place.</w:t>
            </w:r>
          </w:p>
        </w:tc>
      </w:tr>
    </w:tbl>
    <w:p w14:paraId="66CF1AAF" w14:textId="77777777" w:rsidR="00EC5A49" w:rsidRPr="00EC5A49" w:rsidRDefault="00EC5A49" w:rsidP="00EC5A49">
      <w:pPr>
        <w:rPr>
          <w:highlight w:val="yellow"/>
        </w:rPr>
      </w:pPr>
    </w:p>
    <w:bookmarkEnd w:id="683"/>
    <w:p w14:paraId="13A516B9" w14:textId="77777777" w:rsidR="00C56DCF" w:rsidRPr="001F6B24" w:rsidRDefault="00C56DCF" w:rsidP="002B13B3">
      <w:pPr>
        <w:rPr>
          <w:highlight w:val="yellow"/>
        </w:rPr>
      </w:pPr>
    </w:p>
    <w:p w14:paraId="16EC7BE1" w14:textId="77777777" w:rsidR="00EC5A49" w:rsidRDefault="00EC5A49">
      <w:pPr>
        <w:jc w:val="left"/>
        <w:rPr>
          <w:b/>
          <w:bCs/>
          <w:caps/>
          <w:color w:val="000000"/>
          <w:kern w:val="32"/>
          <w:szCs w:val="32"/>
          <w:highlight w:val="yellow"/>
        </w:rPr>
      </w:pPr>
      <w:bookmarkStart w:id="726" w:name="_Toc372105265"/>
      <w:bookmarkEnd w:id="684"/>
      <w:bookmarkEnd w:id="685"/>
      <w:r>
        <w:rPr>
          <w:color w:val="000000"/>
          <w:highlight w:val="yellow"/>
        </w:rPr>
        <w:br w:type="page"/>
      </w:r>
    </w:p>
    <w:p w14:paraId="094DB48B" w14:textId="29477D01" w:rsidR="00121375" w:rsidRPr="00686C3D" w:rsidRDefault="00121375" w:rsidP="00121375">
      <w:pPr>
        <w:pStyle w:val="Heading1"/>
        <w:rPr>
          <w:color w:val="000000"/>
        </w:rPr>
      </w:pPr>
      <w:bookmarkStart w:id="727" w:name="_Toc112243071"/>
      <w:bookmarkEnd w:id="726"/>
      <w:r w:rsidRPr="00686C3D">
        <w:rPr>
          <w:color w:val="000000"/>
        </w:rPr>
        <w:lastRenderedPageBreak/>
        <w:t>PART 13: G</w:t>
      </w:r>
      <w:r w:rsidR="006D5982">
        <w:rPr>
          <w:color w:val="000000"/>
        </w:rPr>
        <w:t>OLF</w:t>
      </w:r>
      <w:bookmarkEnd w:id="727"/>
    </w:p>
    <w:p w14:paraId="0513E010" w14:textId="77777777" w:rsidR="00121375" w:rsidRPr="00686C3D" w:rsidRDefault="00121375" w:rsidP="00121375"/>
    <w:p w14:paraId="668775B1" w14:textId="77777777" w:rsidR="00121375" w:rsidRPr="00686C3D" w:rsidRDefault="00121375" w:rsidP="00121375">
      <w:pPr>
        <w:autoSpaceDE w:val="0"/>
        <w:autoSpaceDN w:val="0"/>
        <w:adjustRightInd w:val="0"/>
        <w:ind w:right="120"/>
        <w:rPr>
          <w:b/>
          <w:szCs w:val="22"/>
          <w:lang w:eastAsia="en-GB"/>
        </w:rPr>
      </w:pPr>
      <w:r w:rsidRPr="00686C3D">
        <w:rPr>
          <w:b/>
          <w:szCs w:val="22"/>
          <w:lang w:eastAsia="en-GB"/>
        </w:rPr>
        <w:t>13.1: Introduction</w:t>
      </w:r>
    </w:p>
    <w:p w14:paraId="75BAE3C2" w14:textId="77777777" w:rsidR="00121375" w:rsidRPr="00686C3D" w:rsidRDefault="00121375" w:rsidP="00121375">
      <w:pPr>
        <w:autoSpaceDE w:val="0"/>
        <w:autoSpaceDN w:val="0"/>
        <w:adjustRightInd w:val="0"/>
        <w:ind w:right="120"/>
        <w:rPr>
          <w:b/>
          <w:szCs w:val="22"/>
          <w:lang w:eastAsia="en-GB"/>
        </w:rPr>
      </w:pPr>
    </w:p>
    <w:p w14:paraId="323034A1" w14:textId="1716E0B3" w:rsidR="00562D46" w:rsidRPr="00B20870" w:rsidRDefault="00562D46" w:rsidP="00562D46">
      <w:pPr>
        <w:pStyle w:val="ListParagraph"/>
        <w:ind w:left="0" w:right="98"/>
        <w:rPr>
          <w:szCs w:val="22"/>
          <w:lang w:eastAsia="en-GB"/>
        </w:rPr>
      </w:pPr>
      <w:r w:rsidRPr="00B20870">
        <w:rPr>
          <w:bCs/>
        </w:rPr>
        <w:t xml:space="preserve">Golf is the fifth largest participation sport in England, with around </w:t>
      </w:r>
      <w:r w:rsidR="0052478B">
        <w:rPr>
          <w:bCs/>
        </w:rPr>
        <w:t>730</w:t>
      </w:r>
      <w:r w:rsidRPr="00B20870">
        <w:rPr>
          <w:bCs/>
        </w:rPr>
        <w:t>,000 members belonging to one of 1,</w:t>
      </w:r>
      <w:r w:rsidR="0052478B">
        <w:rPr>
          <w:bCs/>
        </w:rPr>
        <w:t>800</w:t>
      </w:r>
      <w:r w:rsidRPr="00B20870">
        <w:rPr>
          <w:bCs/>
        </w:rPr>
        <w:t xml:space="preserve"> affiliated clubs and a further two million people playing independently outside of club membership. There are an estimated 3,000 golf courses across the Country, with a</w:t>
      </w:r>
      <w:r w:rsidRPr="00B20870">
        <w:rPr>
          <w:szCs w:val="22"/>
          <w:lang w:eastAsia="en-GB"/>
        </w:rPr>
        <w:t>pproximately 90 designated as Sites of Special Scientific Interest because apart from the intensively managed trees and greens they have other habitats with high wildlife value. Many other courses also exist within designated Heritage Coast sites, Areas of Outstanding Natural Beauty, or listed Historic Parklands.</w:t>
      </w:r>
      <w:bookmarkStart w:id="728" w:name="_Toc476293255"/>
      <w:bookmarkStart w:id="729" w:name="_Toc476239640"/>
      <w:bookmarkStart w:id="730" w:name="_Toc480382491"/>
      <w:bookmarkStart w:id="731" w:name="_Toc480789015"/>
    </w:p>
    <w:p w14:paraId="7E5FC320" w14:textId="77777777" w:rsidR="00562D46" w:rsidRPr="00B20870" w:rsidRDefault="00562D46" w:rsidP="00562D46">
      <w:pPr>
        <w:pStyle w:val="ListParagraph"/>
        <w:ind w:left="0" w:right="98"/>
        <w:rPr>
          <w:szCs w:val="22"/>
          <w:lang w:eastAsia="en-GB"/>
        </w:rPr>
      </w:pPr>
    </w:p>
    <w:p w14:paraId="3ACD9D22" w14:textId="77777777" w:rsidR="00562D46" w:rsidRPr="00B20870" w:rsidRDefault="00562D46" w:rsidP="00562D46">
      <w:pPr>
        <w:pStyle w:val="ListParagraph"/>
        <w:ind w:left="0" w:right="98"/>
        <w:rPr>
          <w:szCs w:val="22"/>
          <w:lang w:eastAsia="en-GB"/>
        </w:rPr>
      </w:pPr>
      <w:r w:rsidRPr="00B20870">
        <w:rPr>
          <w:bCs/>
        </w:rPr>
        <w:t>Nationally, the sport is governed by England Golf. Its role includes providing competitions for players of all ages and abilities, identifying and developing the most talented golfers, maintaining a uniform system of handicapping, administering and applying the rules, and introducing new golfers via its initiatives such as ‘Get into Golf’.</w:t>
      </w:r>
      <w:bookmarkEnd w:id="728"/>
      <w:bookmarkEnd w:id="729"/>
      <w:bookmarkEnd w:id="730"/>
      <w:bookmarkEnd w:id="731"/>
      <w:r w:rsidRPr="00B20870">
        <w:rPr>
          <w:bCs/>
        </w:rPr>
        <w:t xml:space="preserve"> </w:t>
      </w:r>
    </w:p>
    <w:p w14:paraId="042B618A" w14:textId="77777777" w:rsidR="00121375" w:rsidRPr="00686C3D" w:rsidRDefault="00121375" w:rsidP="00121375">
      <w:pPr>
        <w:pStyle w:val="ListParagraph"/>
        <w:rPr>
          <w:szCs w:val="22"/>
          <w:lang w:eastAsia="en-GB"/>
        </w:rPr>
      </w:pPr>
    </w:p>
    <w:p w14:paraId="0F49A894" w14:textId="77777777" w:rsidR="00121375" w:rsidRPr="00686C3D" w:rsidRDefault="00121375" w:rsidP="00121375">
      <w:pPr>
        <w:ind w:right="98"/>
        <w:rPr>
          <w:b/>
          <w:bCs/>
          <w:i/>
          <w:iCs/>
          <w:szCs w:val="22"/>
          <w:lang w:eastAsia="en-GB"/>
        </w:rPr>
      </w:pPr>
      <w:r w:rsidRPr="00686C3D">
        <w:rPr>
          <w:b/>
          <w:bCs/>
          <w:i/>
          <w:iCs/>
          <w:szCs w:val="22"/>
          <w:lang w:eastAsia="en-GB"/>
        </w:rPr>
        <w:t>Consultation</w:t>
      </w:r>
    </w:p>
    <w:p w14:paraId="17D4E725" w14:textId="77777777" w:rsidR="00121375" w:rsidRPr="00686C3D" w:rsidRDefault="00121375" w:rsidP="00121375">
      <w:pPr>
        <w:ind w:right="98"/>
        <w:rPr>
          <w:b/>
          <w:bCs/>
          <w:i/>
          <w:iCs/>
          <w:szCs w:val="22"/>
          <w:lang w:eastAsia="en-GB"/>
        </w:rPr>
      </w:pPr>
    </w:p>
    <w:p w14:paraId="5DB444D1" w14:textId="43842180" w:rsidR="00121375" w:rsidRPr="00D521E9" w:rsidRDefault="00121375" w:rsidP="00121375">
      <w:pPr>
        <w:ind w:right="98"/>
        <w:rPr>
          <w:szCs w:val="22"/>
          <w:lang w:eastAsia="en-GB"/>
        </w:rPr>
      </w:pPr>
      <w:r w:rsidRPr="00D521E9">
        <w:rPr>
          <w:szCs w:val="22"/>
          <w:lang w:eastAsia="en-GB"/>
        </w:rPr>
        <w:t xml:space="preserve">This section was informed via consultation with England Golf, which provided information relating to all facilities and clubs within Coventry. </w:t>
      </w:r>
      <w:r w:rsidR="00B769E2">
        <w:rPr>
          <w:szCs w:val="22"/>
          <w:lang w:eastAsia="en-GB"/>
        </w:rPr>
        <w:t xml:space="preserve">In addition, consultation has also been undertaken with the relevant clubs and providers. </w:t>
      </w:r>
    </w:p>
    <w:p w14:paraId="67C0DF9D" w14:textId="77777777" w:rsidR="00121375" w:rsidRPr="00D521E9" w:rsidRDefault="00121375" w:rsidP="00121375">
      <w:pPr>
        <w:ind w:right="98"/>
        <w:rPr>
          <w:szCs w:val="22"/>
          <w:lang w:eastAsia="en-GB"/>
        </w:rPr>
      </w:pPr>
    </w:p>
    <w:p w14:paraId="6D4F7422" w14:textId="77777777" w:rsidR="00121375" w:rsidRPr="00D521E9" w:rsidRDefault="00121375" w:rsidP="00121375">
      <w:pPr>
        <w:ind w:right="98"/>
        <w:rPr>
          <w:b/>
          <w:bCs/>
          <w:szCs w:val="22"/>
          <w:lang w:eastAsia="en-GB"/>
        </w:rPr>
      </w:pPr>
      <w:r w:rsidRPr="00D521E9">
        <w:rPr>
          <w:b/>
          <w:bCs/>
          <w:szCs w:val="22"/>
          <w:lang w:eastAsia="en-GB"/>
        </w:rPr>
        <w:t>13.2: Supply</w:t>
      </w:r>
    </w:p>
    <w:p w14:paraId="1C271DFC" w14:textId="77777777" w:rsidR="00121375" w:rsidRPr="00D521E9" w:rsidRDefault="00121375" w:rsidP="00121375">
      <w:pPr>
        <w:autoSpaceDE w:val="0"/>
        <w:autoSpaceDN w:val="0"/>
        <w:adjustRightInd w:val="0"/>
        <w:ind w:right="120"/>
        <w:rPr>
          <w:b/>
          <w:szCs w:val="22"/>
          <w:lang w:eastAsia="en-GB"/>
        </w:rPr>
      </w:pPr>
    </w:p>
    <w:p w14:paraId="23B61A1A" w14:textId="79273BBD" w:rsidR="00121375" w:rsidRPr="00D521E9" w:rsidRDefault="00121375" w:rsidP="00121375">
      <w:pPr>
        <w:pStyle w:val="ListParagraph"/>
        <w:ind w:left="0" w:right="98"/>
        <w:rPr>
          <w:bCs/>
        </w:rPr>
      </w:pPr>
      <w:r w:rsidRPr="00D521E9">
        <w:rPr>
          <w:bCs/>
        </w:rPr>
        <w:t xml:space="preserve">There are three different types of golf facilities recognised by Sport England and governed by England Golf, as defined in the table below. Facilities such as pitch and putt courses and miniature/crazy golf courses are not included as these are not considered to be traditional formats of the game and are not comparable offerings. </w:t>
      </w:r>
    </w:p>
    <w:p w14:paraId="1C140AD9" w14:textId="77777777" w:rsidR="00121375" w:rsidRPr="00D521E9" w:rsidRDefault="00121375" w:rsidP="00121375">
      <w:pPr>
        <w:ind w:right="120"/>
        <w:rPr>
          <w:rStyle w:val="normaltextrun"/>
          <w:szCs w:val="22"/>
        </w:rPr>
      </w:pPr>
    </w:p>
    <w:p w14:paraId="47F0F189" w14:textId="77777777" w:rsidR="00121375" w:rsidRPr="00D521E9" w:rsidRDefault="00121375" w:rsidP="00121375">
      <w:pPr>
        <w:tabs>
          <w:tab w:val="left" w:pos="930"/>
        </w:tabs>
        <w:ind w:right="120"/>
        <w:rPr>
          <w:i/>
        </w:rPr>
      </w:pPr>
      <w:r w:rsidRPr="00D521E9">
        <w:rPr>
          <w:i/>
        </w:rPr>
        <w:t>Table 13.1: Definitions of golf facilities</w:t>
      </w:r>
    </w:p>
    <w:p w14:paraId="016EF249" w14:textId="77777777" w:rsidR="00121375" w:rsidRPr="00D521E9" w:rsidRDefault="00121375" w:rsidP="00121375">
      <w:pPr>
        <w:ind w:right="120"/>
        <w:rPr>
          <w:rFonts w:eastAsia="Calibri"/>
          <w:sz w:val="16"/>
          <w:szCs w:val="16"/>
          <w:lang w:eastAsia="en-GB"/>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5"/>
        <w:gridCol w:w="7371"/>
      </w:tblGrid>
      <w:tr w:rsidR="00121375" w:rsidRPr="00D521E9" w14:paraId="23F12A16" w14:textId="77777777" w:rsidTr="00430302">
        <w:trPr>
          <w:trHeight w:val="255"/>
          <w:tblHeader/>
        </w:trPr>
        <w:tc>
          <w:tcPr>
            <w:tcW w:w="1555" w:type="dxa"/>
            <w:tcBorders>
              <w:top w:val="single" w:sz="4" w:space="0" w:color="auto"/>
              <w:left w:val="single" w:sz="4" w:space="0" w:color="auto"/>
              <w:bottom w:val="single" w:sz="4" w:space="0" w:color="auto"/>
              <w:right w:val="single" w:sz="4" w:space="0" w:color="auto"/>
            </w:tcBorders>
            <w:shd w:val="clear" w:color="auto" w:fill="DBE5F1"/>
            <w:noWrap/>
            <w:tcMar>
              <w:top w:w="0" w:type="dxa"/>
              <w:left w:w="108" w:type="dxa"/>
              <w:bottom w:w="0" w:type="dxa"/>
              <w:right w:w="108" w:type="dxa"/>
            </w:tcMar>
            <w:hideMark/>
          </w:tcPr>
          <w:p w14:paraId="18518202" w14:textId="77777777" w:rsidR="00121375" w:rsidRPr="00D521E9" w:rsidRDefault="00121375" w:rsidP="00430302">
            <w:pPr>
              <w:spacing w:before="40" w:after="40"/>
              <w:ind w:right="120"/>
              <w:rPr>
                <w:b/>
                <w:sz w:val="20"/>
                <w:szCs w:val="20"/>
                <w:lang w:eastAsia="en-GB"/>
              </w:rPr>
            </w:pPr>
            <w:r w:rsidRPr="00D521E9">
              <w:rPr>
                <w:b/>
                <w:sz w:val="20"/>
                <w:szCs w:val="20"/>
                <w:lang w:eastAsia="en-GB"/>
              </w:rPr>
              <w:t>Facility type</w:t>
            </w:r>
          </w:p>
        </w:tc>
        <w:tc>
          <w:tcPr>
            <w:tcW w:w="7371" w:type="dxa"/>
            <w:tcBorders>
              <w:top w:val="single" w:sz="4" w:space="0" w:color="auto"/>
              <w:left w:val="single" w:sz="4" w:space="0" w:color="auto"/>
              <w:bottom w:val="single" w:sz="4" w:space="0" w:color="auto"/>
              <w:right w:val="single" w:sz="4" w:space="0" w:color="auto"/>
            </w:tcBorders>
            <w:shd w:val="clear" w:color="auto" w:fill="DBE5F1"/>
            <w:noWrap/>
            <w:tcMar>
              <w:top w:w="0" w:type="dxa"/>
              <w:left w:w="108" w:type="dxa"/>
              <w:bottom w:w="0" w:type="dxa"/>
              <w:right w:w="108" w:type="dxa"/>
            </w:tcMar>
            <w:hideMark/>
          </w:tcPr>
          <w:p w14:paraId="09F55601" w14:textId="77777777" w:rsidR="00121375" w:rsidRPr="00D521E9" w:rsidRDefault="00121375" w:rsidP="00430302">
            <w:pPr>
              <w:spacing w:before="40" w:after="40"/>
              <w:ind w:right="120"/>
              <w:jc w:val="left"/>
              <w:rPr>
                <w:b/>
                <w:sz w:val="20"/>
                <w:szCs w:val="20"/>
                <w:lang w:eastAsia="en-GB"/>
              </w:rPr>
            </w:pPr>
            <w:r w:rsidRPr="00D521E9">
              <w:rPr>
                <w:b/>
                <w:sz w:val="20"/>
                <w:szCs w:val="20"/>
                <w:lang w:eastAsia="en-GB"/>
              </w:rPr>
              <w:t>Description</w:t>
            </w:r>
          </w:p>
        </w:tc>
      </w:tr>
      <w:tr w:rsidR="00121375" w:rsidRPr="00D521E9" w14:paraId="01CDF44A" w14:textId="77777777" w:rsidTr="00430302">
        <w:trPr>
          <w:trHeight w:val="255"/>
        </w:trPr>
        <w:tc>
          <w:tcPr>
            <w:tcW w:w="1555" w:type="dxa"/>
            <w:noWrap/>
            <w:tcMar>
              <w:top w:w="0" w:type="dxa"/>
              <w:left w:w="108" w:type="dxa"/>
              <w:bottom w:w="0" w:type="dxa"/>
              <w:right w:w="108" w:type="dxa"/>
            </w:tcMar>
            <w:hideMark/>
          </w:tcPr>
          <w:p w14:paraId="75E85549" w14:textId="77777777" w:rsidR="00121375" w:rsidRPr="00D521E9" w:rsidRDefault="00121375" w:rsidP="00430302">
            <w:pPr>
              <w:spacing w:before="40" w:after="40"/>
              <w:ind w:right="120"/>
              <w:rPr>
                <w:sz w:val="20"/>
                <w:szCs w:val="20"/>
                <w:lang w:eastAsia="en-GB"/>
              </w:rPr>
            </w:pPr>
            <w:r w:rsidRPr="00D521E9">
              <w:rPr>
                <w:sz w:val="20"/>
                <w:szCs w:val="20"/>
                <w:lang w:eastAsia="en-GB"/>
              </w:rPr>
              <w:t>Standard</w:t>
            </w:r>
          </w:p>
        </w:tc>
        <w:tc>
          <w:tcPr>
            <w:tcW w:w="7371" w:type="dxa"/>
            <w:noWrap/>
            <w:tcMar>
              <w:top w:w="0" w:type="dxa"/>
              <w:left w:w="108" w:type="dxa"/>
              <w:bottom w:w="0" w:type="dxa"/>
              <w:right w:w="108" w:type="dxa"/>
            </w:tcMar>
            <w:hideMark/>
          </w:tcPr>
          <w:p w14:paraId="6D1CB80E" w14:textId="77777777" w:rsidR="00121375" w:rsidRPr="00D521E9" w:rsidRDefault="00121375" w:rsidP="00430302">
            <w:pPr>
              <w:spacing w:before="40" w:after="40"/>
              <w:ind w:right="120"/>
              <w:jc w:val="left"/>
              <w:rPr>
                <w:sz w:val="20"/>
                <w:szCs w:val="20"/>
                <w:lang w:eastAsia="en-GB"/>
              </w:rPr>
            </w:pPr>
            <w:r w:rsidRPr="00D521E9">
              <w:rPr>
                <w:sz w:val="20"/>
                <w:szCs w:val="20"/>
                <w:lang w:eastAsia="en-GB"/>
              </w:rPr>
              <w:t xml:space="preserve">A standard par course, with a minimum of 9 holes but normally associated with 18-hole courses; many 9-hole courses have different tee boxes which allow the provision to be played as an 18-hole course. Some courses provide 27 holes, with any two loops of 9-holes played to make up an 18-hole round. </w:t>
            </w:r>
          </w:p>
        </w:tc>
      </w:tr>
      <w:tr w:rsidR="00121375" w:rsidRPr="00D521E9" w14:paraId="0DE5CB0E" w14:textId="77777777" w:rsidTr="00430302">
        <w:trPr>
          <w:cantSplit/>
          <w:trHeight w:val="255"/>
        </w:trPr>
        <w:tc>
          <w:tcPr>
            <w:tcW w:w="1555" w:type="dxa"/>
            <w:noWrap/>
            <w:tcMar>
              <w:top w:w="0" w:type="dxa"/>
              <w:left w:w="108" w:type="dxa"/>
              <w:bottom w:w="0" w:type="dxa"/>
              <w:right w:w="108" w:type="dxa"/>
            </w:tcMar>
            <w:hideMark/>
          </w:tcPr>
          <w:p w14:paraId="55217075" w14:textId="77777777" w:rsidR="00121375" w:rsidRPr="00D521E9" w:rsidRDefault="00121375" w:rsidP="00430302">
            <w:pPr>
              <w:spacing w:before="40" w:after="40"/>
              <w:ind w:right="120"/>
              <w:rPr>
                <w:sz w:val="20"/>
                <w:szCs w:val="20"/>
                <w:lang w:eastAsia="en-GB"/>
              </w:rPr>
            </w:pPr>
            <w:r w:rsidRPr="00D521E9">
              <w:rPr>
                <w:sz w:val="20"/>
                <w:szCs w:val="20"/>
                <w:lang w:eastAsia="en-GB"/>
              </w:rPr>
              <w:t>Par 3</w:t>
            </w:r>
          </w:p>
        </w:tc>
        <w:tc>
          <w:tcPr>
            <w:tcW w:w="7371" w:type="dxa"/>
            <w:noWrap/>
            <w:tcMar>
              <w:top w:w="0" w:type="dxa"/>
              <w:left w:w="108" w:type="dxa"/>
              <w:bottom w:w="0" w:type="dxa"/>
              <w:right w:w="108" w:type="dxa"/>
            </w:tcMar>
            <w:hideMark/>
          </w:tcPr>
          <w:p w14:paraId="7EE40D79" w14:textId="77777777" w:rsidR="00121375" w:rsidRPr="00D521E9" w:rsidRDefault="00121375" w:rsidP="00430302">
            <w:pPr>
              <w:spacing w:before="40" w:after="40"/>
              <w:ind w:right="120"/>
              <w:jc w:val="left"/>
              <w:rPr>
                <w:sz w:val="20"/>
                <w:szCs w:val="20"/>
                <w:lang w:eastAsia="en-GB"/>
              </w:rPr>
            </w:pPr>
            <w:r w:rsidRPr="00D521E9">
              <w:rPr>
                <w:sz w:val="20"/>
                <w:szCs w:val="20"/>
                <w:lang w:eastAsia="en-GB"/>
              </w:rPr>
              <w:t xml:space="preserve">Shorter length of holes than a standard course, with no hole longer than Par 3. Most likely to be a 9-hole course although 18-hole offerings do exist. Does not include pitch and putt courses, which are even shorter offerings and are not considered to be a traditional version of the sport. </w:t>
            </w:r>
          </w:p>
        </w:tc>
      </w:tr>
      <w:tr w:rsidR="00121375" w:rsidRPr="00D521E9" w14:paraId="78962FCE" w14:textId="77777777" w:rsidTr="00430302">
        <w:trPr>
          <w:trHeight w:val="255"/>
        </w:trPr>
        <w:tc>
          <w:tcPr>
            <w:tcW w:w="1555" w:type="dxa"/>
            <w:noWrap/>
            <w:tcMar>
              <w:top w:w="0" w:type="dxa"/>
              <w:left w:w="108" w:type="dxa"/>
              <w:bottom w:w="0" w:type="dxa"/>
              <w:right w:w="108" w:type="dxa"/>
            </w:tcMar>
            <w:hideMark/>
          </w:tcPr>
          <w:p w14:paraId="43AB815F" w14:textId="77777777" w:rsidR="00121375" w:rsidRPr="00D521E9" w:rsidRDefault="00121375" w:rsidP="00430302">
            <w:pPr>
              <w:spacing w:before="40" w:after="40"/>
              <w:ind w:right="120"/>
              <w:rPr>
                <w:sz w:val="20"/>
                <w:szCs w:val="20"/>
                <w:lang w:eastAsia="en-GB"/>
              </w:rPr>
            </w:pPr>
            <w:r w:rsidRPr="00D521E9">
              <w:rPr>
                <w:sz w:val="20"/>
                <w:szCs w:val="20"/>
                <w:lang w:eastAsia="en-GB"/>
              </w:rPr>
              <w:t>Driving Range</w:t>
            </w:r>
          </w:p>
        </w:tc>
        <w:tc>
          <w:tcPr>
            <w:tcW w:w="7371" w:type="dxa"/>
            <w:noWrap/>
            <w:tcMar>
              <w:top w:w="0" w:type="dxa"/>
              <w:left w:w="108" w:type="dxa"/>
              <w:bottom w:w="0" w:type="dxa"/>
              <w:right w:w="108" w:type="dxa"/>
            </w:tcMar>
            <w:hideMark/>
          </w:tcPr>
          <w:p w14:paraId="258EF693" w14:textId="77777777" w:rsidR="00121375" w:rsidRPr="00D521E9" w:rsidRDefault="00121375" w:rsidP="00430302">
            <w:pPr>
              <w:spacing w:before="40" w:after="40"/>
              <w:ind w:right="120"/>
              <w:jc w:val="left"/>
              <w:rPr>
                <w:sz w:val="20"/>
                <w:szCs w:val="20"/>
                <w:lang w:eastAsia="en-GB"/>
              </w:rPr>
            </w:pPr>
            <w:r w:rsidRPr="00D521E9">
              <w:rPr>
                <w:sz w:val="20"/>
                <w:szCs w:val="20"/>
                <w:lang w:eastAsia="en-GB"/>
              </w:rPr>
              <w:t xml:space="preserve">Includes covered and uncovered driving range bays but not practice areas within golf courses; ranges are based on the hiring of balls, with users not required to retrieve, whereas practice areas are generally for members to use with their own balls (although a growing number have dispensers). Does not include ‘entertainment’ ranges or virtual offerings, although some driving ranges have expanded to also provide these features. </w:t>
            </w:r>
          </w:p>
        </w:tc>
      </w:tr>
    </w:tbl>
    <w:p w14:paraId="34B4D9D6" w14:textId="77777777" w:rsidR="00121375" w:rsidRPr="00343E3D" w:rsidRDefault="00121375" w:rsidP="00121375">
      <w:pPr>
        <w:rPr>
          <w:highlight w:val="yellow"/>
        </w:rPr>
      </w:pPr>
    </w:p>
    <w:p w14:paraId="1915C514" w14:textId="6BC20956" w:rsidR="00121375" w:rsidRDefault="00121375" w:rsidP="00121375">
      <w:pPr>
        <w:ind w:right="98"/>
        <w:rPr>
          <w:highlight w:val="yellow"/>
        </w:rPr>
      </w:pPr>
      <w:r w:rsidRPr="00D521E9">
        <w:t xml:space="preserve">Within Coventry, there are </w:t>
      </w:r>
      <w:r w:rsidR="007C5AF5">
        <w:t>six</w:t>
      </w:r>
      <w:r w:rsidRPr="00D521E9">
        <w:t xml:space="preserve"> golf venues, as identified in Table 13.1 and Table 13.2 </w:t>
      </w:r>
      <w:r w:rsidRPr="00BD6710">
        <w:t>below</w:t>
      </w:r>
      <w:r w:rsidRPr="00BD6710">
        <w:rPr>
          <w:i/>
          <w:iCs/>
        </w:rPr>
        <w:t>.</w:t>
      </w:r>
      <w:r w:rsidRPr="00BD6710">
        <w:t xml:space="preserve"> T</w:t>
      </w:r>
      <w:r w:rsidR="007C5AF5">
        <w:t>hree are located in the North West Analysis Area, t</w:t>
      </w:r>
      <w:r w:rsidRPr="00BD6710">
        <w:t>wo in</w:t>
      </w:r>
      <w:r w:rsidR="0064218D">
        <w:t xml:space="preserve"> </w:t>
      </w:r>
      <w:r w:rsidRPr="00BD6710">
        <w:t xml:space="preserve">the South West </w:t>
      </w:r>
      <w:r w:rsidR="007C5AF5">
        <w:t>A</w:t>
      </w:r>
      <w:r w:rsidRPr="00BD6710">
        <w:t xml:space="preserve">nalysis </w:t>
      </w:r>
      <w:r w:rsidR="007C5AF5">
        <w:t>A</w:t>
      </w:r>
      <w:r w:rsidRPr="00BD6710">
        <w:t>rea</w:t>
      </w:r>
      <w:r w:rsidR="007C5AF5">
        <w:t xml:space="preserve"> and</w:t>
      </w:r>
      <w:r w:rsidRPr="00BD6710">
        <w:t xml:space="preserve"> one in the South East </w:t>
      </w:r>
      <w:r w:rsidR="0064218D">
        <w:t>A</w:t>
      </w:r>
      <w:r w:rsidRPr="00BD6710">
        <w:t xml:space="preserve">nalysis </w:t>
      </w:r>
      <w:r w:rsidR="0064218D">
        <w:t>A</w:t>
      </w:r>
      <w:r w:rsidRPr="00BD6710">
        <w:t xml:space="preserve">rea. The North East Analysis Area does not provide any formal golf facilities.  </w:t>
      </w:r>
    </w:p>
    <w:p w14:paraId="73365E0A" w14:textId="69EB68C4" w:rsidR="00121375" w:rsidRDefault="00121375" w:rsidP="00121375">
      <w:pPr>
        <w:ind w:right="98"/>
        <w:rPr>
          <w:highlight w:val="yellow"/>
        </w:rPr>
      </w:pPr>
    </w:p>
    <w:p w14:paraId="071F040B" w14:textId="77777777" w:rsidR="0064218D" w:rsidRPr="00343E3D" w:rsidRDefault="0064218D" w:rsidP="00121375">
      <w:pPr>
        <w:ind w:right="98"/>
        <w:rPr>
          <w:highlight w:val="yellow"/>
        </w:rPr>
      </w:pPr>
    </w:p>
    <w:p w14:paraId="07C2944E" w14:textId="7D6017D0" w:rsidR="00121375" w:rsidRPr="00AD42F7" w:rsidRDefault="00121375" w:rsidP="00121375">
      <w:pPr>
        <w:jc w:val="left"/>
        <w:rPr>
          <w:i/>
          <w:iCs/>
        </w:rPr>
      </w:pPr>
      <w:r w:rsidRPr="00AD42F7">
        <w:rPr>
          <w:i/>
          <w:iCs/>
        </w:rPr>
        <w:t xml:space="preserve">Figure 13.1: Location of golf courses in Coventry </w:t>
      </w:r>
    </w:p>
    <w:p w14:paraId="4EC032C0" w14:textId="12DCA0C3" w:rsidR="00121375" w:rsidRDefault="00121375" w:rsidP="00121375">
      <w:pPr>
        <w:pStyle w:val="paragraph"/>
        <w:spacing w:before="0" w:beforeAutospacing="0" w:after="0" w:afterAutospacing="0"/>
        <w:ind w:right="120"/>
        <w:jc w:val="both"/>
        <w:textAlignment w:val="baseline"/>
        <w:rPr>
          <w:rStyle w:val="normaltextrun"/>
          <w:rFonts w:ascii="Arial" w:hAnsi="Arial" w:cs="Arial"/>
          <w:i/>
          <w:sz w:val="22"/>
          <w:szCs w:val="22"/>
          <w:highlight w:val="yellow"/>
        </w:rPr>
      </w:pPr>
    </w:p>
    <w:p w14:paraId="3E67D55A" w14:textId="00AB4C15" w:rsidR="00121375" w:rsidRDefault="00AD42F7" w:rsidP="00121375">
      <w:pPr>
        <w:pStyle w:val="paragraph"/>
        <w:spacing w:before="0" w:beforeAutospacing="0" w:after="0" w:afterAutospacing="0"/>
        <w:ind w:right="120"/>
        <w:jc w:val="both"/>
        <w:textAlignment w:val="baseline"/>
        <w:rPr>
          <w:rStyle w:val="normaltextrun"/>
          <w:rFonts w:ascii="Arial" w:hAnsi="Arial" w:cs="Arial"/>
          <w:i/>
          <w:sz w:val="22"/>
          <w:szCs w:val="22"/>
          <w:highlight w:val="yellow"/>
        </w:rPr>
      </w:pPr>
      <w:r>
        <w:rPr>
          <w:rStyle w:val="normaltextrun"/>
          <w:rFonts w:ascii="Arial" w:hAnsi="Arial" w:cs="Arial"/>
          <w:i/>
          <w:noProof/>
          <w:sz w:val="22"/>
          <w:szCs w:val="22"/>
          <w:highlight w:val="yellow"/>
        </w:rPr>
        <w:drawing>
          <wp:inline distT="0" distB="0" distL="0" distR="0" wp14:anchorId="5479670C" wp14:editId="05C731A9">
            <wp:extent cx="5775960" cy="3366567"/>
            <wp:effectExtent l="0" t="0" r="0" b="5715"/>
            <wp:docPr id="226" name="Picture 226" descr="Map of Coventry showing locations of Golf Courses across the Cit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 name="Picture 226" descr="Map of Coventry showing locations of Golf Courses across the City. "/>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87333" cy="3373196"/>
                    </a:xfrm>
                    <a:prstGeom prst="rect">
                      <a:avLst/>
                    </a:prstGeom>
                    <a:noFill/>
                  </pic:spPr>
                </pic:pic>
              </a:graphicData>
            </a:graphic>
          </wp:inline>
        </w:drawing>
      </w:r>
    </w:p>
    <w:p w14:paraId="3070C339" w14:textId="77777777" w:rsidR="00121375" w:rsidRDefault="00121375" w:rsidP="00121375">
      <w:pPr>
        <w:pStyle w:val="paragraph"/>
        <w:spacing w:before="0" w:beforeAutospacing="0" w:after="0" w:afterAutospacing="0"/>
        <w:ind w:right="120"/>
        <w:jc w:val="both"/>
        <w:textAlignment w:val="baseline"/>
        <w:rPr>
          <w:rStyle w:val="normaltextrun"/>
          <w:rFonts w:ascii="Arial" w:hAnsi="Arial" w:cs="Arial"/>
          <w:i/>
          <w:sz w:val="22"/>
          <w:szCs w:val="22"/>
          <w:highlight w:val="yellow"/>
        </w:rPr>
      </w:pPr>
    </w:p>
    <w:p w14:paraId="1DD861FB" w14:textId="7A53404E" w:rsidR="00121375" w:rsidRPr="00BD6710" w:rsidRDefault="00D57860" w:rsidP="00121375">
      <w:pPr>
        <w:pStyle w:val="paragraph"/>
        <w:spacing w:before="0" w:beforeAutospacing="0" w:after="0" w:afterAutospacing="0"/>
        <w:ind w:right="120"/>
        <w:jc w:val="both"/>
        <w:textAlignment w:val="baseline"/>
        <w:rPr>
          <w:rStyle w:val="normaltextrun"/>
          <w:rFonts w:ascii="Arial" w:hAnsi="Arial" w:cs="Arial"/>
          <w:i/>
          <w:sz w:val="22"/>
          <w:szCs w:val="22"/>
        </w:rPr>
      </w:pPr>
      <w:r>
        <w:rPr>
          <w:rStyle w:val="normaltextrun"/>
          <w:rFonts w:ascii="Arial" w:hAnsi="Arial" w:cs="Arial"/>
          <w:i/>
          <w:sz w:val="22"/>
          <w:szCs w:val="22"/>
        </w:rPr>
        <w:t>Tabl</w:t>
      </w:r>
      <w:r w:rsidR="00121375" w:rsidRPr="00BD6710">
        <w:rPr>
          <w:rStyle w:val="normaltextrun"/>
          <w:rFonts w:ascii="Arial" w:hAnsi="Arial" w:cs="Arial"/>
          <w:i/>
          <w:sz w:val="22"/>
          <w:szCs w:val="22"/>
        </w:rPr>
        <w:t>e 13.2: Golf facilities within Coventry</w:t>
      </w:r>
    </w:p>
    <w:p w14:paraId="1133AA23" w14:textId="77777777" w:rsidR="00121375" w:rsidRPr="00343E3D" w:rsidRDefault="00121375" w:rsidP="00121375">
      <w:pPr>
        <w:pStyle w:val="paragraph"/>
        <w:spacing w:before="0" w:beforeAutospacing="0" w:after="0" w:afterAutospacing="0"/>
        <w:ind w:right="120"/>
        <w:jc w:val="both"/>
        <w:textAlignment w:val="baseline"/>
        <w:rPr>
          <w:rStyle w:val="normaltextrun"/>
          <w:rFonts w:ascii="Arial" w:hAnsi="Arial" w:cs="Arial"/>
          <w:i/>
          <w:sz w:val="16"/>
          <w:szCs w:val="16"/>
          <w:highlight w:val="yellow"/>
        </w:rPr>
      </w:pPr>
    </w:p>
    <w:tbl>
      <w:tblPr>
        <w:tblStyle w:val="TableGrid"/>
        <w:tblW w:w="8926" w:type="dxa"/>
        <w:tblLook w:val="04A0" w:firstRow="1" w:lastRow="0" w:firstColumn="1" w:lastColumn="0" w:noHBand="0" w:noVBand="1"/>
      </w:tblPr>
      <w:tblGrid>
        <w:gridCol w:w="846"/>
        <w:gridCol w:w="4678"/>
        <w:gridCol w:w="1559"/>
        <w:gridCol w:w="1843"/>
      </w:tblGrid>
      <w:tr w:rsidR="00121375" w:rsidRPr="00896A56" w14:paraId="4FC786E9" w14:textId="77777777" w:rsidTr="00430302">
        <w:trPr>
          <w:trHeight w:val="70"/>
          <w:tblHeader/>
        </w:trPr>
        <w:tc>
          <w:tcPr>
            <w:tcW w:w="846" w:type="dxa"/>
            <w:shd w:val="clear" w:color="auto" w:fill="DEEAF6" w:themeFill="accent1" w:themeFillTint="33"/>
          </w:tcPr>
          <w:p w14:paraId="0612ACED" w14:textId="77777777" w:rsidR="00121375" w:rsidRPr="00896A56" w:rsidRDefault="00121375" w:rsidP="00430302">
            <w:pPr>
              <w:pStyle w:val="paragraph"/>
              <w:spacing w:before="40" w:beforeAutospacing="0" w:after="0" w:afterAutospacing="0"/>
              <w:jc w:val="center"/>
              <w:textAlignment w:val="baseline"/>
              <w:rPr>
                <w:rStyle w:val="normaltextrun"/>
                <w:rFonts w:ascii="Arial" w:hAnsi="Arial" w:cs="Arial"/>
                <w:b/>
                <w:sz w:val="20"/>
                <w:szCs w:val="20"/>
              </w:rPr>
            </w:pPr>
            <w:r w:rsidRPr="00896A56">
              <w:rPr>
                <w:rStyle w:val="normaltextrun"/>
                <w:rFonts w:ascii="Arial" w:hAnsi="Arial" w:cs="Arial"/>
                <w:b/>
                <w:sz w:val="20"/>
                <w:szCs w:val="20"/>
              </w:rPr>
              <w:t>Site ID</w:t>
            </w:r>
          </w:p>
        </w:tc>
        <w:tc>
          <w:tcPr>
            <w:tcW w:w="4678" w:type="dxa"/>
            <w:tcBorders>
              <w:right w:val="single" w:sz="4" w:space="0" w:color="auto"/>
            </w:tcBorders>
            <w:shd w:val="clear" w:color="auto" w:fill="DEEAF6" w:themeFill="accent1" w:themeFillTint="33"/>
          </w:tcPr>
          <w:p w14:paraId="1580BA05" w14:textId="77777777" w:rsidR="00121375" w:rsidRPr="00896A56" w:rsidRDefault="00121375" w:rsidP="00430302">
            <w:pPr>
              <w:pStyle w:val="paragraph"/>
              <w:spacing w:before="40" w:beforeAutospacing="0" w:after="0" w:afterAutospacing="0"/>
              <w:ind w:right="120"/>
              <w:jc w:val="both"/>
              <w:textAlignment w:val="baseline"/>
              <w:rPr>
                <w:rStyle w:val="normaltextrun"/>
                <w:rFonts w:ascii="Arial" w:hAnsi="Arial" w:cs="Arial"/>
                <w:i/>
                <w:sz w:val="20"/>
                <w:szCs w:val="20"/>
              </w:rPr>
            </w:pPr>
            <w:r w:rsidRPr="00896A56">
              <w:rPr>
                <w:rStyle w:val="normaltextrun"/>
                <w:rFonts w:ascii="Arial" w:hAnsi="Arial" w:cs="Arial"/>
                <w:b/>
                <w:sz w:val="20"/>
                <w:szCs w:val="20"/>
              </w:rPr>
              <w:t>Site</w:t>
            </w:r>
            <w:r w:rsidRPr="00896A56">
              <w:rPr>
                <w:rStyle w:val="normaltextrun"/>
                <w:rFonts w:ascii="Arial" w:hAnsi="Arial" w:cs="Arial"/>
                <w:i/>
                <w:sz w:val="20"/>
                <w:szCs w:val="20"/>
              </w:rPr>
              <w:t xml:space="preserve"> </w:t>
            </w:r>
            <w:r w:rsidRPr="00896A56">
              <w:rPr>
                <w:rStyle w:val="normaltextrun"/>
                <w:rFonts w:ascii="Arial" w:hAnsi="Arial" w:cs="Arial"/>
                <w:b/>
                <w:sz w:val="20"/>
                <w:szCs w:val="20"/>
              </w:rPr>
              <w:t>name</w:t>
            </w:r>
          </w:p>
        </w:tc>
        <w:tc>
          <w:tcPr>
            <w:tcW w:w="1559" w:type="dxa"/>
            <w:tcBorders>
              <w:left w:val="single" w:sz="4" w:space="0" w:color="auto"/>
            </w:tcBorders>
            <w:shd w:val="clear" w:color="auto" w:fill="DEEAF6" w:themeFill="accent1" w:themeFillTint="33"/>
          </w:tcPr>
          <w:p w14:paraId="066D14F5" w14:textId="77777777" w:rsidR="00121375" w:rsidRPr="00896A56" w:rsidRDefault="00121375" w:rsidP="00430302">
            <w:pPr>
              <w:pStyle w:val="paragraph"/>
              <w:spacing w:before="40" w:beforeAutospacing="0" w:after="0" w:afterAutospacing="0"/>
              <w:jc w:val="center"/>
              <w:textAlignment w:val="baseline"/>
              <w:rPr>
                <w:rStyle w:val="normaltextrun"/>
                <w:rFonts w:ascii="Arial" w:hAnsi="Arial" w:cs="Arial"/>
                <w:b/>
                <w:bCs/>
                <w:iCs/>
                <w:sz w:val="20"/>
                <w:szCs w:val="20"/>
              </w:rPr>
            </w:pPr>
            <w:r w:rsidRPr="00896A56">
              <w:rPr>
                <w:rStyle w:val="normaltextrun"/>
                <w:rFonts w:ascii="Arial" w:hAnsi="Arial" w:cs="Arial"/>
                <w:b/>
                <w:bCs/>
                <w:iCs/>
                <w:sz w:val="20"/>
                <w:szCs w:val="20"/>
              </w:rPr>
              <w:t>Postcode</w:t>
            </w:r>
          </w:p>
        </w:tc>
        <w:tc>
          <w:tcPr>
            <w:tcW w:w="1843" w:type="dxa"/>
            <w:tcBorders>
              <w:left w:val="single" w:sz="4" w:space="0" w:color="auto"/>
            </w:tcBorders>
            <w:shd w:val="clear" w:color="auto" w:fill="DEEAF6" w:themeFill="accent1" w:themeFillTint="33"/>
          </w:tcPr>
          <w:p w14:paraId="21C9A4E4" w14:textId="77777777" w:rsidR="00121375" w:rsidRPr="00896A56" w:rsidRDefault="00121375" w:rsidP="00430302">
            <w:pPr>
              <w:pStyle w:val="paragraph"/>
              <w:spacing w:before="40" w:beforeAutospacing="0" w:after="0" w:afterAutospacing="0"/>
              <w:ind w:right="120"/>
              <w:textAlignment w:val="baseline"/>
              <w:rPr>
                <w:rStyle w:val="normaltextrun"/>
                <w:rFonts w:ascii="Arial" w:hAnsi="Arial" w:cs="Arial"/>
                <w:b/>
                <w:bCs/>
                <w:iCs/>
                <w:sz w:val="20"/>
                <w:szCs w:val="20"/>
              </w:rPr>
            </w:pPr>
            <w:r w:rsidRPr="00896A56">
              <w:rPr>
                <w:rStyle w:val="normaltextrun"/>
                <w:rFonts w:ascii="Arial" w:hAnsi="Arial" w:cs="Arial"/>
                <w:b/>
                <w:bCs/>
                <w:iCs/>
                <w:sz w:val="20"/>
                <w:szCs w:val="20"/>
              </w:rPr>
              <w:t>Analysis area</w:t>
            </w:r>
          </w:p>
        </w:tc>
      </w:tr>
      <w:tr w:rsidR="0064218D" w:rsidRPr="00896A56" w14:paraId="71F15210" w14:textId="77777777" w:rsidTr="00430302">
        <w:tc>
          <w:tcPr>
            <w:tcW w:w="846" w:type="dxa"/>
            <w:shd w:val="clear" w:color="auto" w:fill="auto"/>
          </w:tcPr>
          <w:p w14:paraId="0A487473" w14:textId="18562447" w:rsidR="0064218D" w:rsidRPr="00896A56" w:rsidRDefault="0064218D" w:rsidP="00430302">
            <w:pPr>
              <w:pStyle w:val="paragraph"/>
              <w:spacing w:before="40" w:beforeAutospacing="0" w:after="0" w:afterAutospacing="0"/>
              <w:jc w:val="center"/>
              <w:textAlignment w:val="baseline"/>
              <w:rPr>
                <w:rFonts w:ascii="Arial" w:hAnsi="Arial" w:cs="Arial"/>
                <w:sz w:val="20"/>
                <w:szCs w:val="20"/>
              </w:rPr>
            </w:pPr>
            <w:r>
              <w:rPr>
                <w:rFonts w:ascii="Arial" w:hAnsi="Arial" w:cs="Arial"/>
                <w:sz w:val="20"/>
                <w:szCs w:val="20"/>
              </w:rPr>
              <w:t>156</w:t>
            </w:r>
          </w:p>
        </w:tc>
        <w:tc>
          <w:tcPr>
            <w:tcW w:w="4678" w:type="dxa"/>
            <w:tcBorders>
              <w:right w:val="single" w:sz="4" w:space="0" w:color="auto"/>
            </w:tcBorders>
            <w:shd w:val="clear" w:color="auto" w:fill="auto"/>
          </w:tcPr>
          <w:p w14:paraId="18A81880" w14:textId="1F70B509" w:rsidR="0064218D" w:rsidRPr="00896A56" w:rsidRDefault="0064218D" w:rsidP="00430302">
            <w:pPr>
              <w:pStyle w:val="paragraph"/>
              <w:spacing w:before="40" w:beforeAutospacing="0" w:after="0" w:afterAutospacing="0"/>
              <w:ind w:right="120"/>
              <w:jc w:val="both"/>
              <w:textAlignment w:val="baseline"/>
              <w:rPr>
                <w:rFonts w:ascii="Arial" w:hAnsi="Arial" w:cs="Arial"/>
                <w:sz w:val="20"/>
                <w:szCs w:val="20"/>
              </w:rPr>
            </w:pPr>
            <w:r>
              <w:rPr>
                <w:rFonts w:ascii="Arial" w:hAnsi="Arial" w:cs="Arial"/>
                <w:sz w:val="20"/>
                <w:szCs w:val="20"/>
              </w:rPr>
              <w:t>Allesley Hall Golf Course</w:t>
            </w:r>
          </w:p>
        </w:tc>
        <w:tc>
          <w:tcPr>
            <w:tcW w:w="1559" w:type="dxa"/>
            <w:tcBorders>
              <w:left w:val="single" w:sz="4" w:space="0" w:color="auto"/>
            </w:tcBorders>
            <w:shd w:val="clear" w:color="auto" w:fill="auto"/>
            <w:vAlign w:val="center"/>
          </w:tcPr>
          <w:p w14:paraId="03C0AD3C" w14:textId="6402F83F" w:rsidR="0064218D" w:rsidRPr="00896A56" w:rsidRDefault="0064218D" w:rsidP="00430302">
            <w:pPr>
              <w:jc w:val="center"/>
              <w:rPr>
                <w:rFonts w:cs="Arial"/>
                <w:sz w:val="20"/>
                <w:szCs w:val="20"/>
                <w:lang w:eastAsia="en-GB"/>
              </w:rPr>
            </w:pPr>
            <w:r>
              <w:rPr>
                <w:rFonts w:cs="Arial"/>
                <w:sz w:val="20"/>
                <w:szCs w:val="20"/>
                <w:lang w:eastAsia="en-GB"/>
              </w:rPr>
              <w:t>CV5 9AD</w:t>
            </w:r>
          </w:p>
        </w:tc>
        <w:tc>
          <w:tcPr>
            <w:tcW w:w="1843" w:type="dxa"/>
            <w:tcBorders>
              <w:left w:val="single" w:sz="4" w:space="0" w:color="auto"/>
            </w:tcBorders>
          </w:tcPr>
          <w:p w14:paraId="11C29C42" w14:textId="310F56E4" w:rsidR="0064218D" w:rsidRPr="00896A56" w:rsidRDefault="0064218D" w:rsidP="00430302">
            <w:pPr>
              <w:pStyle w:val="paragraph"/>
              <w:spacing w:before="40" w:beforeAutospacing="0" w:after="0" w:afterAutospacing="0"/>
              <w:ind w:right="120"/>
              <w:textAlignment w:val="baseline"/>
              <w:rPr>
                <w:rFonts w:ascii="Arial" w:hAnsi="Arial" w:cs="Arial"/>
                <w:sz w:val="20"/>
                <w:szCs w:val="20"/>
              </w:rPr>
            </w:pPr>
            <w:r>
              <w:rPr>
                <w:rFonts w:ascii="Arial" w:hAnsi="Arial" w:cs="Arial"/>
                <w:sz w:val="20"/>
                <w:szCs w:val="20"/>
              </w:rPr>
              <w:t>North West</w:t>
            </w:r>
          </w:p>
        </w:tc>
      </w:tr>
      <w:tr w:rsidR="00121375" w:rsidRPr="00896A56" w14:paraId="75D2CE5B" w14:textId="77777777" w:rsidTr="00430302">
        <w:tc>
          <w:tcPr>
            <w:tcW w:w="846" w:type="dxa"/>
            <w:shd w:val="clear" w:color="auto" w:fill="auto"/>
          </w:tcPr>
          <w:p w14:paraId="348F6872" w14:textId="77777777" w:rsidR="00121375" w:rsidRPr="00896A56" w:rsidRDefault="00121375" w:rsidP="00430302">
            <w:pPr>
              <w:pStyle w:val="paragraph"/>
              <w:spacing w:before="40" w:beforeAutospacing="0" w:after="0" w:afterAutospacing="0"/>
              <w:jc w:val="center"/>
              <w:textAlignment w:val="baseline"/>
              <w:rPr>
                <w:rFonts w:ascii="Arial" w:hAnsi="Arial" w:cs="Arial"/>
                <w:sz w:val="20"/>
                <w:szCs w:val="20"/>
              </w:rPr>
            </w:pPr>
            <w:r w:rsidRPr="00896A56">
              <w:rPr>
                <w:rFonts w:ascii="Arial" w:hAnsi="Arial" w:cs="Arial"/>
                <w:sz w:val="20"/>
                <w:szCs w:val="20"/>
              </w:rPr>
              <w:t>158</w:t>
            </w:r>
          </w:p>
        </w:tc>
        <w:tc>
          <w:tcPr>
            <w:tcW w:w="4678" w:type="dxa"/>
            <w:tcBorders>
              <w:right w:val="single" w:sz="4" w:space="0" w:color="auto"/>
            </w:tcBorders>
            <w:shd w:val="clear" w:color="auto" w:fill="auto"/>
          </w:tcPr>
          <w:p w14:paraId="7CA6A20C" w14:textId="77777777" w:rsidR="00121375" w:rsidRPr="00896A56" w:rsidRDefault="00121375" w:rsidP="00430302">
            <w:pPr>
              <w:pStyle w:val="paragraph"/>
              <w:spacing w:before="40" w:beforeAutospacing="0" w:after="0" w:afterAutospacing="0"/>
              <w:ind w:right="120"/>
              <w:jc w:val="both"/>
              <w:textAlignment w:val="baseline"/>
              <w:rPr>
                <w:rFonts w:ascii="Arial" w:hAnsi="Arial" w:cs="Arial"/>
                <w:sz w:val="20"/>
                <w:szCs w:val="20"/>
              </w:rPr>
            </w:pPr>
            <w:r w:rsidRPr="00896A56">
              <w:rPr>
                <w:rFonts w:ascii="Arial" w:hAnsi="Arial" w:cs="Arial"/>
                <w:sz w:val="20"/>
                <w:szCs w:val="20"/>
              </w:rPr>
              <w:t>Coventry Hearsall Golf Club</w:t>
            </w:r>
          </w:p>
        </w:tc>
        <w:tc>
          <w:tcPr>
            <w:tcW w:w="1559" w:type="dxa"/>
            <w:tcBorders>
              <w:left w:val="single" w:sz="4" w:space="0" w:color="auto"/>
            </w:tcBorders>
            <w:shd w:val="clear" w:color="auto" w:fill="auto"/>
            <w:vAlign w:val="center"/>
          </w:tcPr>
          <w:p w14:paraId="1FA38EE3" w14:textId="77777777" w:rsidR="00121375" w:rsidRPr="00896A56" w:rsidRDefault="00121375" w:rsidP="00430302">
            <w:pPr>
              <w:jc w:val="center"/>
              <w:rPr>
                <w:rFonts w:cs="Arial"/>
                <w:sz w:val="20"/>
                <w:szCs w:val="20"/>
                <w:lang w:eastAsia="en-GB"/>
              </w:rPr>
            </w:pPr>
            <w:r w:rsidRPr="00896A56">
              <w:rPr>
                <w:rFonts w:cs="Arial"/>
                <w:sz w:val="20"/>
                <w:szCs w:val="20"/>
                <w:lang w:eastAsia="en-GB"/>
              </w:rPr>
              <w:t>CV5 6DF</w:t>
            </w:r>
          </w:p>
        </w:tc>
        <w:tc>
          <w:tcPr>
            <w:tcW w:w="1843" w:type="dxa"/>
            <w:tcBorders>
              <w:left w:val="single" w:sz="4" w:space="0" w:color="auto"/>
            </w:tcBorders>
          </w:tcPr>
          <w:p w14:paraId="60AD5CED" w14:textId="77777777" w:rsidR="00121375" w:rsidRPr="00896A56" w:rsidRDefault="00121375" w:rsidP="00430302">
            <w:pPr>
              <w:pStyle w:val="paragraph"/>
              <w:spacing w:before="40" w:beforeAutospacing="0" w:after="0" w:afterAutospacing="0"/>
              <w:ind w:right="120"/>
              <w:textAlignment w:val="baseline"/>
              <w:rPr>
                <w:rFonts w:ascii="Arial" w:hAnsi="Arial" w:cs="Arial"/>
                <w:sz w:val="20"/>
                <w:szCs w:val="20"/>
              </w:rPr>
            </w:pPr>
            <w:r w:rsidRPr="00896A56">
              <w:rPr>
                <w:rFonts w:ascii="Arial" w:hAnsi="Arial" w:cs="Arial"/>
                <w:sz w:val="20"/>
                <w:szCs w:val="20"/>
              </w:rPr>
              <w:t>South West</w:t>
            </w:r>
          </w:p>
        </w:tc>
      </w:tr>
      <w:tr w:rsidR="007C5AF5" w:rsidRPr="00896A56" w14:paraId="74A4D929" w14:textId="77777777" w:rsidTr="00430302">
        <w:tc>
          <w:tcPr>
            <w:tcW w:w="846" w:type="dxa"/>
            <w:shd w:val="clear" w:color="auto" w:fill="auto"/>
          </w:tcPr>
          <w:p w14:paraId="073FEFF8" w14:textId="4D03A9A4" w:rsidR="007C5AF5" w:rsidRPr="00896A56" w:rsidRDefault="007C5AF5" w:rsidP="007C5AF5">
            <w:pPr>
              <w:pStyle w:val="paragraph"/>
              <w:spacing w:before="40" w:beforeAutospacing="0" w:after="0" w:afterAutospacing="0"/>
              <w:jc w:val="center"/>
              <w:textAlignment w:val="baseline"/>
              <w:rPr>
                <w:rFonts w:ascii="Arial" w:hAnsi="Arial" w:cs="Arial"/>
                <w:sz w:val="20"/>
                <w:szCs w:val="20"/>
              </w:rPr>
            </w:pPr>
            <w:r w:rsidRPr="007C5AF5">
              <w:rPr>
                <w:rFonts w:ascii="Arial" w:hAnsi="Arial" w:cs="Arial"/>
                <w:sz w:val="20"/>
                <w:szCs w:val="20"/>
              </w:rPr>
              <w:t>159</w:t>
            </w:r>
          </w:p>
        </w:tc>
        <w:tc>
          <w:tcPr>
            <w:tcW w:w="4678" w:type="dxa"/>
            <w:tcBorders>
              <w:right w:val="single" w:sz="4" w:space="0" w:color="auto"/>
            </w:tcBorders>
            <w:shd w:val="clear" w:color="auto" w:fill="auto"/>
          </w:tcPr>
          <w:p w14:paraId="3AE5A8B4" w14:textId="208FC6E1" w:rsidR="007C5AF5" w:rsidRPr="00896A56" w:rsidRDefault="007C5AF5" w:rsidP="007C5AF5">
            <w:pPr>
              <w:pStyle w:val="paragraph"/>
              <w:spacing w:before="40" w:beforeAutospacing="0" w:after="0" w:afterAutospacing="0"/>
              <w:ind w:right="120"/>
              <w:jc w:val="both"/>
              <w:textAlignment w:val="baseline"/>
              <w:rPr>
                <w:rFonts w:ascii="Arial" w:hAnsi="Arial" w:cs="Arial"/>
                <w:sz w:val="20"/>
                <w:szCs w:val="20"/>
              </w:rPr>
            </w:pPr>
            <w:r w:rsidRPr="007C5AF5">
              <w:rPr>
                <w:rFonts w:ascii="Arial" w:hAnsi="Arial" w:cs="Arial"/>
                <w:sz w:val="20"/>
                <w:szCs w:val="20"/>
              </w:rPr>
              <w:t>John Reay Golf Centre</w:t>
            </w:r>
          </w:p>
        </w:tc>
        <w:tc>
          <w:tcPr>
            <w:tcW w:w="1559" w:type="dxa"/>
            <w:tcBorders>
              <w:left w:val="single" w:sz="4" w:space="0" w:color="auto"/>
            </w:tcBorders>
            <w:shd w:val="clear" w:color="auto" w:fill="auto"/>
            <w:vAlign w:val="center"/>
          </w:tcPr>
          <w:p w14:paraId="1785D04B" w14:textId="18BD6F07" w:rsidR="007C5AF5" w:rsidRPr="00896A56" w:rsidRDefault="007C5AF5" w:rsidP="007C5AF5">
            <w:pPr>
              <w:jc w:val="center"/>
              <w:rPr>
                <w:rFonts w:cs="Arial"/>
                <w:sz w:val="20"/>
                <w:szCs w:val="20"/>
                <w:lang w:eastAsia="en-GB"/>
              </w:rPr>
            </w:pPr>
            <w:r>
              <w:rPr>
                <w:rFonts w:cs="Arial"/>
                <w:sz w:val="20"/>
                <w:szCs w:val="20"/>
                <w:lang w:eastAsia="en-GB"/>
              </w:rPr>
              <w:t>C</w:t>
            </w:r>
            <w:r>
              <w:rPr>
                <w:sz w:val="20"/>
                <w:szCs w:val="20"/>
                <w:lang w:eastAsia="en-GB"/>
              </w:rPr>
              <w:t>V7 8NJ</w:t>
            </w:r>
          </w:p>
        </w:tc>
        <w:tc>
          <w:tcPr>
            <w:tcW w:w="1843" w:type="dxa"/>
            <w:tcBorders>
              <w:left w:val="single" w:sz="4" w:space="0" w:color="auto"/>
            </w:tcBorders>
          </w:tcPr>
          <w:p w14:paraId="03948AFE" w14:textId="0E3AB9CD" w:rsidR="007C5AF5" w:rsidRPr="00896A56" w:rsidRDefault="007C5AF5" w:rsidP="007C5AF5">
            <w:pPr>
              <w:pStyle w:val="paragraph"/>
              <w:spacing w:before="40" w:beforeAutospacing="0" w:after="0" w:afterAutospacing="0"/>
              <w:ind w:right="120"/>
              <w:textAlignment w:val="baseline"/>
              <w:rPr>
                <w:rFonts w:ascii="Arial" w:hAnsi="Arial" w:cs="Arial"/>
                <w:sz w:val="20"/>
                <w:szCs w:val="20"/>
              </w:rPr>
            </w:pPr>
            <w:r>
              <w:rPr>
                <w:rFonts w:ascii="Arial" w:hAnsi="Arial" w:cs="Arial"/>
                <w:sz w:val="20"/>
                <w:szCs w:val="20"/>
              </w:rPr>
              <w:t>N</w:t>
            </w:r>
            <w:r w:rsidRPr="007C5AF5">
              <w:rPr>
                <w:rFonts w:ascii="Arial" w:hAnsi="Arial" w:cs="Arial"/>
                <w:sz w:val="20"/>
                <w:szCs w:val="20"/>
              </w:rPr>
              <w:t>orth West</w:t>
            </w:r>
          </w:p>
        </w:tc>
      </w:tr>
      <w:tr w:rsidR="007C5AF5" w:rsidRPr="00896A56" w14:paraId="21CAE3E1" w14:textId="77777777" w:rsidTr="00430302">
        <w:tc>
          <w:tcPr>
            <w:tcW w:w="846" w:type="dxa"/>
            <w:shd w:val="clear" w:color="auto" w:fill="auto"/>
          </w:tcPr>
          <w:p w14:paraId="3343663B" w14:textId="77777777" w:rsidR="007C5AF5" w:rsidRPr="00896A56" w:rsidRDefault="007C5AF5" w:rsidP="007C5AF5">
            <w:pPr>
              <w:pStyle w:val="paragraph"/>
              <w:spacing w:before="40" w:beforeAutospacing="0" w:after="0" w:afterAutospacing="0"/>
              <w:jc w:val="center"/>
              <w:textAlignment w:val="baseline"/>
              <w:rPr>
                <w:rFonts w:ascii="Arial" w:hAnsi="Arial" w:cs="Arial"/>
                <w:sz w:val="20"/>
                <w:szCs w:val="20"/>
              </w:rPr>
            </w:pPr>
            <w:r w:rsidRPr="00896A56">
              <w:rPr>
                <w:rFonts w:ascii="Arial" w:hAnsi="Arial" w:cs="Arial"/>
                <w:sz w:val="20"/>
                <w:szCs w:val="20"/>
              </w:rPr>
              <w:t>160</w:t>
            </w:r>
          </w:p>
        </w:tc>
        <w:tc>
          <w:tcPr>
            <w:tcW w:w="4678" w:type="dxa"/>
            <w:tcBorders>
              <w:right w:val="single" w:sz="4" w:space="0" w:color="auto"/>
            </w:tcBorders>
            <w:shd w:val="clear" w:color="auto" w:fill="auto"/>
          </w:tcPr>
          <w:p w14:paraId="3BB5B1F0" w14:textId="65EBF657" w:rsidR="007C5AF5" w:rsidRPr="00896A56" w:rsidRDefault="007C5AF5" w:rsidP="007C5AF5">
            <w:pPr>
              <w:pStyle w:val="paragraph"/>
              <w:spacing w:before="40" w:beforeAutospacing="0" w:after="0" w:afterAutospacing="0"/>
              <w:ind w:right="120"/>
              <w:jc w:val="both"/>
              <w:textAlignment w:val="baseline"/>
              <w:rPr>
                <w:rFonts w:ascii="Arial" w:hAnsi="Arial" w:cs="Arial"/>
                <w:sz w:val="20"/>
                <w:szCs w:val="20"/>
              </w:rPr>
            </w:pPr>
            <w:r w:rsidRPr="00896A56">
              <w:rPr>
                <w:rFonts w:ascii="Arial" w:hAnsi="Arial" w:cs="Arial"/>
                <w:sz w:val="20"/>
                <w:szCs w:val="20"/>
              </w:rPr>
              <w:t xml:space="preserve">Windmill Village Hotel </w:t>
            </w:r>
            <w:r w:rsidR="005D31E0">
              <w:rPr>
                <w:rFonts w:ascii="Arial" w:hAnsi="Arial" w:cs="Arial"/>
                <w:sz w:val="20"/>
                <w:szCs w:val="20"/>
              </w:rPr>
              <w:t>&amp;</w:t>
            </w:r>
            <w:r w:rsidRPr="00896A56">
              <w:rPr>
                <w:rFonts w:ascii="Arial" w:hAnsi="Arial" w:cs="Arial"/>
                <w:sz w:val="20"/>
                <w:szCs w:val="20"/>
              </w:rPr>
              <w:t xml:space="preserve"> Golf Club</w:t>
            </w:r>
          </w:p>
        </w:tc>
        <w:tc>
          <w:tcPr>
            <w:tcW w:w="1559" w:type="dxa"/>
            <w:tcBorders>
              <w:left w:val="single" w:sz="4" w:space="0" w:color="auto"/>
            </w:tcBorders>
            <w:shd w:val="clear" w:color="auto" w:fill="auto"/>
            <w:vAlign w:val="center"/>
          </w:tcPr>
          <w:p w14:paraId="4478091F" w14:textId="77777777" w:rsidR="007C5AF5" w:rsidRPr="00896A56" w:rsidRDefault="007C5AF5" w:rsidP="007C5AF5">
            <w:pPr>
              <w:jc w:val="center"/>
              <w:rPr>
                <w:rFonts w:cs="Arial"/>
                <w:sz w:val="20"/>
                <w:szCs w:val="20"/>
                <w:lang w:eastAsia="en-GB"/>
              </w:rPr>
            </w:pPr>
            <w:r w:rsidRPr="00896A56">
              <w:rPr>
                <w:rFonts w:cs="Arial"/>
                <w:sz w:val="20"/>
                <w:szCs w:val="20"/>
                <w:lang w:eastAsia="en-GB"/>
              </w:rPr>
              <w:t>CV5 9AL</w:t>
            </w:r>
          </w:p>
        </w:tc>
        <w:tc>
          <w:tcPr>
            <w:tcW w:w="1843" w:type="dxa"/>
            <w:tcBorders>
              <w:left w:val="single" w:sz="4" w:space="0" w:color="auto"/>
            </w:tcBorders>
          </w:tcPr>
          <w:p w14:paraId="4C02C84C" w14:textId="77777777" w:rsidR="007C5AF5" w:rsidRPr="00896A56" w:rsidRDefault="007C5AF5" w:rsidP="007C5AF5">
            <w:pPr>
              <w:pStyle w:val="paragraph"/>
              <w:spacing w:before="40" w:beforeAutospacing="0" w:after="0" w:afterAutospacing="0"/>
              <w:ind w:right="120"/>
              <w:textAlignment w:val="baseline"/>
              <w:rPr>
                <w:rFonts w:ascii="Arial" w:hAnsi="Arial" w:cs="Arial"/>
                <w:sz w:val="20"/>
                <w:szCs w:val="20"/>
              </w:rPr>
            </w:pPr>
            <w:r w:rsidRPr="00896A56">
              <w:rPr>
                <w:rFonts w:ascii="Arial" w:hAnsi="Arial" w:cs="Arial"/>
                <w:sz w:val="20"/>
                <w:szCs w:val="20"/>
              </w:rPr>
              <w:t>North West</w:t>
            </w:r>
          </w:p>
        </w:tc>
      </w:tr>
      <w:tr w:rsidR="007C5AF5" w:rsidRPr="00896A56" w14:paraId="5D79576F" w14:textId="77777777" w:rsidTr="00430302">
        <w:tc>
          <w:tcPr>
            <w:tcW w:w="846" w:type="dxa"/>
            <w:shd w:val="clear" w:color="auto" w:fill="auto"/>
          </w:tcPr>
          <w:p w14:paraId="7F94E129" w14:textId="77777777" w:rsidR="007C5AF5" w:rsidRPr="00896A56" w:rsidRDefault="007C5AF5" w:rsidP="007C5AF5">
            <w:pPr>
              <w:pStyle w:val="paragraph"/>
              <w:spacing w:before="40" w:beforeAutospacing="0" w:after="0" w:afterAutospacing="0"/>
              <w:jc w:val="center"/>
              <w:textAlignment w:val="baseline"/>
              <w:rPr>
                <w:rFonts w:ascii="Arial" w:hAnsi="Arial" w:cs="Arial"/>
                <w:sz w:val="20"/>
                <w:szCs w:val="20"/>
              </w:rPr>
            </w:pPr>
            <w:r w:rsidRPr="00896A56">
              <w:rPr>
                <w:rFonts w:ascii="Arial" w:hAnsi="Arial" w:cs="Arial"/>
                <w:sz w:val="20"/>
                <w:szCs w:val="20"/>
              </w:rPr>
              <w:t>197</w:t>
            </w:r>
          </w:p>
        </w:tc>
        <w:tc>
          <w:tcPr>
            <w:tcW w:w="4678" w:type="dxa"/>
            <w:tcBorders>
              <w:right w:val="single" w:sz="4" w:space="0" w:color="auto"/>
            </w:tcBorders>
            <w:shd w:val="clear" w:color="auto" w:fill="auto"/>
          </w:tcPr>
          <w:p w14:paraId="0D8EEB77" w14:textId="77777777" w:rsidR="007C5AF5" w:rsidRPr="00896A56" w:rsidRDefault="007C5AF5" w:rsidP="007C5AF5">
            <w:pPr>
              <w:pStyle w:val="paragraph"/>
              <w:spacing w:before="40" w:beforeAutospacing="0" w:after="0" w:afterAutospacing="0"/>
              <w:ind w:right="120"/>
              <w:jc w:val="both"/>
              <w:textAlignment w:val="baseline"/>
              <w:rPr>
                <w:rFonts w:ascii="Arial" w:hAnsi="Arial" w:cs="Arial"/>
                <w:sz w:val="20"/>
                <w:szCs w:val="20"/>
              </w:rPr>
            </w:pPr>
            <w:r w:rsidRPr="00896A56">
              <w:rPr>
                <w:rFonts w:ascii="Arial" w:hAnsi="Arial" w:cs="Arial"/>
                <w:sz w:val="20"/>
                <w:szCs w:val="20"/>
              </w:rPr>
              <w:t>Copsewood Grange Golf Club</w:t>
            </w:r>
          </w:p>
        </w:tc>
        <w:tc>
          <w:tcPr>
            <w:tcW w:w="1559" w:type="dxa"/>
            <w:tcBorders>
              <w:left w:val="single" w:sz="4" w:space="0" w:color="auto"/>
            </w:tcBorders>
            <w:shd w:val="clear" w:color="auto" w:fill="auto"/>
          </w:tcPr>
          <w:p w14:paraId="3EEBFA97" w14:textId="77777777" w:rsidR="007C5AF5" w:rsidRPr="00BD6710" w:rsidRDefault="007C5AF5" w:rsidP="007C5AF5">
            <w:pPr>
              <w:jc w:val="center"/>
              <w:rPr>
                <w:rFonts w:cs="Arial"/>
                <w:sz w:val="20"/>
                <w:szCs w:val="20"/>
              </w:rPr>
            </w:pPr>
            <w:r w:rsidRPr="00BD6710">
              <w:rPr>
                <w:rFonts w:cs="Arial"/>
                <w:sz w:val="20"/>
                <w:szCs w:val="20"/>
              </w:rPr>
              <w:t>CV3 1JP</w:t>
            </w:r>
          </w:p>
        </w:tc>
        <w:tc>
          <w:tcPr>
            <w:tcW w:w="1843" w:type="dxa"/>
            <w:tcBorders>
              <w:left w:val="single" w:sz="4" w:space="0" w:color="auto"/>
            </w:tcBorders>
          </w:tcPr>
          <w:p w14:paraId="7DF93BD5" w14:textId="77777777" w:rsidR="007C5AF5" w:rsidRPr="00BD6710" w:rsidRDefault="007C5AF5" w:rsidP="007C5AF5">
            <w:pPr>
              <w:pStyle w:val="paragraph"/>
              <w:spacing w:before="40" w:beforeAutospacing="0" w:after="0" w:afterAutospacing="0"/>
              <w:ind w:right="120"/>
              <w:textAlignment w:val="baseline"/>
              <w:rPr>
                <w:rFonts w:ascii="Arial" w:hAnsi="Arial" w:cs="Arial"/>
                <w:sz w:val="20"/>
                <w:szCs w:val="20"/>
              </w:rPr>
            </w:pPr>
            <w:r w:rsidRPr="00BD6710">
              <w:rPr>
                <w:rFonts w:ascii="Arial" w:hAnsi="Arial" w:cs="Arial"/>
                <w:sz w:val="20"/>
                <w:szCs w:val="20"/>
              </w:rPr>
              <w:t>South East</w:t>
            </w:r>
          </w:p>
        </w:tc>
      </w:tr>
      <w:tr w:rsidR="007C5AF5" w:rsidRPr="00896A56" w14:paraId="115A1A40" w14:textId="77777777" w:rsidTr="00430302">
        <w:trPr>
          <w:trHeight w:val="58"/>
        </w:trPr>
        <w:tc>
          <w:tcPr>
            <w:tcW w:w="846" w:type="dxa"/>
            <w:shd w:val="clear" w:color="auto" w:fill="auto"/>
          </w:tcPr>
          <w:p w14:paraId="131C1D4F" w14:textId="77777777" w:rsidR="007C5AF5" w:rsidRPr="00F86A95" w:rsidRDefault="007C5AF5" w:rsidP="007C5AF5">
            <w:pPr>
              <w:pStyle w:val="paragraph"/>
              <w:spacing w:before="40" w:beforeAutospacing="0" w:after="0" w:afterAutospacing="0"/>
              <w:jc w:val="center"/>
              <w:textAlignment w:val="baseline"/>
              <w:rPr>
                <w:rStyle w:val="normaltextrun"/>
                <w:rFonts w:ascii="Arial" w:hAnsi="Arial" w:cs="Arial"/>
                <w:bCs/>
                <w:sz w:val="20"/>
                <w:szCs w:val="20"/>
              </w:rPr>
            </w:pPr>
            <w:r w:rsidRPr="00F86A95">
              <w:rPr>
                <w:rStyle w:val="normaltextrun"/>
                <w:rFonts w:ascii="Arial" w:hAnsi="Arial" w:cs="Arial"/>
                <w:bCs/>
                <w:sz w:val="20"/>
                <w:szCs w:val="20"/>
              </w:rPr>
              <w:t>198</w:t>
            </w:r>
          </w:p>
        </w:tc>
        <w:tc>
          <w:tcPr>
            <w:tcW w:w="4678" w:type="dxa"/>
            <w:tcBorders>
              <w:right w:val="single" w:sz="4" w:space="0" w:color="auto"/>
            </w:tcBorders>
            <w:shd w:val="clear" w:color="auto" w:fill="auto"/>
          </w:tcPr>
          <w:p w14:paraId="389D2D53" w14:textId="77777777" w:rsidR="007C5AF5" w:rsidRPr="00896A56" w:rsidRDefault="007C5AF5" w:rsidP="007C5AF5">
            <w:pPr>
              <w:pStyle w:val="paragraph"/>
              <w:spacing w:before="40" w:beforeAutospacing="0" w:after="0" w:afterAutospacing="0"/>
              <w:ind w:right="120"/>
              <w:jc w:val="both"/>
              <w:textAlignment w:val="baseline"/>
              <w:rPr>
                <w:rFonts w:ascii="Arial" w:hAnsi="Arial" w:cs="Arial"/>
                <w:sz w:val="20"/>
                <w:szCs w:val="20"/>
              </w:rPr>
            </w:pPr>
            <w:r w:rsidRPr="00896A56">
              <w:rPr>
                <w:rFonts w:ascii="Arial" w:hAnsi="Arial" w:cs="Arial"/>
                <w:sz w:val="20"/>
                <w:szCs w:val="20"/>
              </w:rPr>
              <w:t>Coventry Golf Club</w:t>
            </w:r>
          </w:p>
        </w:tc>
        <w:tc>
          <w:tcPr>
            <w:tcW w:w="1559" w:type="dxa"/>
            <w:tcBorders>
              <w:left w:val="single" w:sz="4" w:space="0" w:color="auto"/>
            </w:tcBorders>
            <w:shd w:val="clear" w:color="auto" w:fill="auto"/>
          </w:tcPr>
          <w:p w14:paraId="00E0A9E4" w14:textId="77777777" w:rsidR="007C5AF5" w:rsidRPr="00BD6710" w:rsidRDefault="007C5AF5" w:rsidP="007C5AF5">
            <w:pPr>
              <w:jc w:val="center"/>
              <w:rPr>
                <w:rFonts w:cs="Arial"/>
                <w:sz w:val="20"/>
                <w:szCs w:val="20"/>
              </w:rPr>
            </w:pPr>
            <w:r w:rsidRPr="00BD6710">
              <w:rPr>
                <w:rFonts w:cs="Arial"/>
                <w:sz w:val="20"/>
                <w:szCs w:val="20"/>
              </w:rPr>
              <w:t>CV3 6RJ</w:t>
            </w:r>
          </w:p>
        </w:tc>
        <w:tc>
          <w:tcPr>
            <w:tcW w:w="1843" w:type="dxa"/>
            <w:tcBorders>
              <w:left w:val="single" w:sz="4" w:space="0" w:color="auto"/>
            </w:tcBorders>
          </w:tcPr>
          <w:p w14:paraId="45E2300C" w14:textId="77777777" w:rsidR="007C5AF5" w:rsidRPr="00BD6710" w:rsidRDefault="007C5AF5" w:rsidP="007C5AF5">
            <w:pPr>
              <w:pStyle w:val="paragraph"/>
              <w:spacing w:before="40" w:beforeAutospacing="0" w:after="0" w:afterAutospacing="0"/>
              <w:ind w:right="120"/>
              <w:textAlignment w:val="baseline"/>
              <w:rPr>
                <w:rFonts w:ascii="Arial" w:hAnsi="Arial" w:cs="Arial"/>
                <w:sz w:val="20"/>
                <w:szCs w:val="20"/>
              </w:rPr>
            </w:pPr>
            <w:r w:rsidRPr="00BD6710">
              <w:rPr>
                <w:rFonts w:ascii="Arial" w:hAnsi="Arial" w:cs="Arial"/>
                <w:sz w:val="20"/>
                <w:szCs w:val="20"/>
              </w:rPr>
              <w:t>South West</w:t>
            </w:r>
          </w:p>
        </w:tc>
      </w:tr>
    </w:tbl>
    <w:p w14:paraId="5BA6549B" w14:textId="77777777" w:rsidR="00D57860" w:rsidRDefault="00D57860" w:rsidP="00121375">
      <w:pPr>
        <w:jc w:val="left"/>
        <w:rPr>
          <w:b/>
          <w:bCs/>
          <w:i/>
          <w:iCs/>
        </w:rPr>
      </w:pPr>
    </w:p>
    <w:p w14:paraId="4B92C43A" w14:textId="66D6DB42" w:rsidR="00121375" w:rsidRPr="00943137" w:rsidRDefault="00121375" w:rsidP="00121375">
      <w:pPr>
        <w:jc w:val="left"/>
        <w:rPr>
          <w:b/>
          <w:bCs/>
          <w:i/>
          <w:iCs/>
        </w:rPr>
      </w:pPr>
      <w:r w:rsidRPr="00943137">
        <w:rPr>
          <w:b/>
          <w:bCs/>
          <w:i/>
          <w:iCs/>
        </w:rPr>
        <w:t>Standard hole golf courses</w:t>
      </w:r>
    </w:p>
    <w:p w14:paraId="587EB6D1" w14:textId="77777777" w:rsidR="00121375" w:rsidRPr="00943137" w:rsidRDefault="00121375" w:rsidP="00121375">
      <w:pPr>
        <w:jc w:val="left"/>
      </w:pPr>
    </w:p>
    <w:p w14:paraId="10385049" w14:textId="0C9DD32F" w:rsidR="00121375" w:rsidRPr="00343E3D" w:rsidRDefault="0064218D" w:rsidP="00121375">
      <w:pPr>
        <w:ind w:right="98"/>
        <w:rPr>
          <w:highlight w:val="yellow"/>
        </w:rPr>
      </w:pPr>
      <w:r>
        <w:t>F</w:t>
      </w:r>
      <w:r w:rsidR="00121375" w:rsidRPr="002D14F5">
        <w:t xml:space="preserve">our golf sites within Coventry provide one standard hole </w:t>
      </w:r>
      <w:r w:rsidR="00121375" w:rsidRPr="00CD0737">
        <w:t>course</w:t>
      </w:r>
      <w:r>
        <w:t xml:space="preserve"> (Allesley Hall Golf Course </w:t>
      </w:r>
      <w:r w:rsidR="00405163">
        <w:t xml:space="preserve">and John Reay Golf Centre </w:t>
      </w:r>
      <w:r>
        <w:t>do not)</w:t>
      </w:r>
      <w:r w:rsidR="00121375" w:rsidRPr="00CD0737">
        <w:t>, with three 18-hole courses and one 9-hole course in place</w:t>
      </w:r>
      <w:r w:rsidR="00562D46">
        <w:t>.</w:t>
      </w:r>
      <w:r w:rsidR="00121375" w:rsidRPr="00CD0737">
        <w:t xml:space="preserve"> These are summarised in the </w:t>
      </w:r>
      <w:r w:rsidR="00562D46">
        <w:t>t</w:t>
      </w:r>
      <w:r w:rsidR="00121375" w:rsidRPr="00CD0737">
        <w:t xml:space="preserve">able below. </w:t>
      </w:r>
    </w:p>
    <w:p w14:paraId="5B6CCA9F" w14:textId="77777777" w:rsidR="00121375" w:rsidRPr="00CD0737" w:rsidRDefault="00121375" w:rsidP="00121375">
      <w:pPr>
        <w:rPr>
          <w:i/>
          <w:iCs/>
        </w:rPr>
      </w:pPr>
    </w:p>
    <w:p w14:paraId="77A62840" w14:textId="77777777" w:rsidR="00121375" w:rsidRPr="00CD0737" w:rsidRDefault="00121375" w:rsidP="00121375">
      <w:pPr>
        <w:rPr>
          <w:i/>
          <w:iCs/>
        </w:rPr>
      </w:pPr>
      <w:r w:rsidRPr="00CD0737">
        <w:rPr>
          <w:i/>
          <w:iCs/>
        </w:rPr>
        <w:t>Table 13.3: Summary of standard hole provision in Coventry</w:t>
      </w:r>
    </w:p>
    <w:p w14:paraId="3C630E12" w14:textId="77777777" w:rsidR="00121375" w:rsidRPr="00343E3D" w:rsidRDefault="00121375" w:rsidP="00121375">
      <w:pPr>
        <w:jc w:val="left"/>
        <w:rPr>
          <w:highlight w:val="yellow"/>
        </w:rPr>
      </w:pPr>
    </w:p>
    <w:tbl>
      <w:tblPr>
        <w:tblW w:w="892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118"/>
        <w:gridCol w:w="851"/>
        <w:gridCol w:w="709"/>
        <w:gridCol w:w="708"/>
        <w:gridCol w:w="709"/>
        <w:gridCol w:w="709"/>
        <w:gridCol w:w="1276"/>
      </w:tblGrid>
      <w:tr w:rsidR="00121375" w:rsidRPr="00CD0737" w14:paraId="27A697EB" w14:textId="77777777" w:rsidTr="00562D46">
        <w:trPr>
          <w:trHeight w:val="65"/>
          <w:tblHeader/>
        </w:trPr>
        <w:tc>
          <w:tcPr>
            <w:tcW w:w="843" w:type="dxa"/>
            <w:tcBorders>
              <w:top w:val="single" w:sz="6" w:space="0" w:color="auto"/>
              <w:left w:val="single" w:sz="6" w:space="0" w:color="auto"/>
              <w:bottom w:val="single" w:sz="6" w:space="0" w:color="auto"/>
              <w:right w:val="single" w:sz="6" w:space="0" w:color="auto"/>
            </w:tcBorders>
            <w:shd w:val="clear" w:color="auto" w:fill="DBE5F1"/>
            <w:hideMark/>
          </w:tcPr>
          <w:p w14:paraId="3F1F94E4" w14:textId="77777777" w:rsidR="00121375" w:rsidRPr="00CD0737" w:rsidRDefault="00121375" w:rsidP="00430302">
            <w:pPr>
              <w:spacing w:before="40"/>
              <w:jc w:val="center"/>
              <w:textAlignment w:val="baseline"/>
              <w:rPr>
                <w:rFonts w:cs="Arial"/>
                <w:sz w:val="20"/>
                <w:szCs w:val="20"/>
                <w:lang w:eastAsia="en-GB"/>
              </w:rPr>
            </w:pPr>
            <w:r w:rsidRPr="00CD0737">
              <w:rPr>
                <w:rStyle w:val="normaltextrun"/>
                <w:rFonts w:cs="Arial"/>
                <w:b/>
                <w:sz w:val="20"/>
                <w:szCs w:val="20"/>
              </w:rPr>
              <w:t>Site ID</w:t>
            </w:r>
          </w:p>
        </w:tc>
        <w:tc>
          <w:tcPr>
            <w:tcW w:w="3118" w:type="dxa"/>
            <w:tcBorders>
              <w:top w:val="single" w:sz="6" w:space="0" w:color="auto"/>
              <w:left w:val="nil"/>
              <w:bottom w:val="single" w:sz="6" w:space="0" w:color="auto"/>
              <w:right w:val="single" w:sz="6" w:space="0" w:color="auto"/>
            </w:tcBorders>
            <w:shd w:val="clear" w:color="auto" w:fill="DBE5F1"/>
            <w:hideMark/>
          </w:tcPr>
          <w:p w14:paraId="399FCC31" w14:textId="77777777" w:rsidR="00121375" w:rsidRPr="00CD0737" w:rsidRDefault="00121375" w:rsidP="00430302">
            <w:pPr>
              <w:spacing w:before="40"/>
              <w:ind w:left="79" w:right="120"/>
              <w:jc w:val="left"/>
              <w:textAlignment w:val="baseline"/>
              <w:rPr>
                <w:rFonts w:cs="Arial"/>
                <w:sz w:val="20"/>
                <w:szCs w:val="20"/>
                <w:lang w:eastAsia="en-GB"/>
              </w:rPr>
            </w:pPr>
            <w:r w:rsidRPr="00CD0737">
              <w:rPr>
                <w:rStyle w:val="normaltextrun"/>
                <w:rFonts w:cs="Arial"/>
                <w:b/>
                <w:sz w:val="20"/>
                <w:szCs w:val="20"/>
              </w:rPr>
              <w:t>Site</w:t>
            </w:r>
            <w:r w:rsidRPr="00CD0737">
              <w:rPr>
                <w:rStyle w:val="normaltextrun"/>
                <w:rFonts w:cs="Arial"/>
                <w:i/>
                <w:sz w:val="20"/>
                <w:szCs w:val="20"/>
              </w:rPr>
              <w:t xml:space="preserve"> </w:t>
            </w:r>
            <w:r w:rsidRPr="00CD0737">
              <w:rPr>
                <w:rStyle w:val="normaltextrun"/>
                <w:rFonts w:cs="Arial"/>
                <w:b/>
                <w:sz w:val="20"/>
                <w:szCs w:val="20"/>
              </w:rPr>
              <w:t>name</w:t>
            </w:r>
          </w:p>
        </w:tc>
        <w:tc>
          <w:tcPr>
            <w:tcW w:w="851" w:type="dxa"/>
            <w:tcBorders>
              <w:top w:val="single" w:sz="6" w:space="0" w:color="auto"/>
              <w:left w:val="nil"/>
              <w:bottom w:val="single" w:sz="6" w:space="0" w:color="auto"/>
              <w:right w:val="single" w:sz="6" w:space="0" w:color="auto"/>
            </w:tcBorders>
            <w:shd w:val="clear" w:color="auto" w:fill="DBE5F1"/>
            <w:hideMark/>
          </w:tcPr>
          <w:p w14:paraId="426933B7" w14:textId="77777777" w:rsidR="00121375" w:rsidRPr="00CD0737" w:rsidRDefault="00121375" w:rsidP="00430302">
            <w:pPr>
              <w:spacing w:before="40"/>
              <w:jc w:val="center"/>
              <w:textAlignment w:val="baseline"/>
              <w:rPr>
                <w:rFonts w:cs="Arial"/>
                <w:sz w:val="20"/>
                <w:szCs w:val="20"/>
                <w:lang w:eastAsia="en-GB"/>
              </w:rPr>
            </w:pPr>
            <w:r w:rsidRPr="00CD0737">
              <w:rPr>
                <w:rFonts w:cs="Arial"/>
                <w:b/>
                <w:bCs/>
                <w:sz w:val="20"/>
                <w:szCs w:val="20"/>
                <w:lang w:eastAsia="en-GB"/>
              </w:rPr>
              <w:t>Holes</w:t>
            </w:r>
          </w:p>
        </w:tc>
        <w:tc>
          <w:tcPr>
            <w:tcW w:w="709" w:type="dxa"/>
            <w:tcBorders>
              <w:top w:val="single" w:sz="6" w:space="0" w:color="auto"/>
              <w:left w:val="nil"/>
              <w:bottom w:val="single" w:sz="6" w:space="0" w:color="auto"/>
              <w:right w:val="single" w:sz="6" w:space="0" w:color="auto"/>
            </w:tcBorders>
            <w:shd w:val="clear" w:color="auto" w:fill="DBE5F1"/>
            <w:hideMark/>
          </w:tcPr>
          <w:p w14:paraId="58F1CAFF" w14:textId="77777777" w:rsidR="00121375" w:rsidRPr="00CD0737" w:rsidRDefault="00121375" w:rsidP="00430302">
            <w:pPr>
              <w:spacing w:before="40"/>
              <w:jc w:val="center"/>
              <w:textAlignment w:val="baseline"/>
              <w:rPr>
                <w:rFonts w:cs="Arial"/>
                <w:sz w:val="20"/>
                <w:szCs w:val="20"/>
                <w:lang w:eastAsia="en-GB"/>
              </w:rPr>
            </w:pPr>
            <w:r w:rsidRPr="00CD0737">
              <w:rPr>
                <w:rFonts w:cs="Arial"/>
                <w:b/>
                <w:bCs/>
                <w:sz w:val="20"/>
                <w:szCs w:val="20"/>
                <w:lang w:eastAsia="en-GB"/>
              </w:rPr>
              <w:t>Par</w:t>
            </w:r>
            <w:r w:rsidRPr="00CD0737">
              <w:rPr>
                <w:rFonts w:cs="Arial"/>
                <w:sz w:val="20"/>
                <w:szCs w:val="20"/>
                <w:lang w:eastAsia="en-GB"/>
              </w:rPr>
              <w:t xml:space="preserve"> </w:t>
            </w:r>
          </w:p>
        </w:tc>
        <w:tc>
          <w:tcPr>
            <w:tcW w:w="2126" w:type="dxa"/>
            <w:gridSpan w:val="3"/>
            <w:tcBorders>
              <w:top w:val="single" w:sz="6" w:space="0" w:color="auto"/>
              <w:left w:val="nil"/>
              <w:bottom w:val="single" w:sz="6" w:space="0" w:color="auto"/>
              <w:right w:val="single" w:sz="6" w:space="0" w:color="auto"/>
            </w:tcBorders>
            <w:shd w:val="clear" w:color="auto" w:fill="DBE5F1"/>
            <w:hideMark/>
          </w:tcPr>
          <w:p w14:paraId="4F057878" w14:textId="77777777" w:rsidR="00121375" w:rsidRPr="00CD0737" w:rsidRDefault="00121375" w:rsidP="00430302">
            <w:pPr>
              <w:spacing w:before="40"/>
              <w:jc w:val="center"/>
              <w:textAlignment w:val="baseline"/>
              <w:rPr>
                <w:rFonts w:cs="Arial"/>
                <w:sz w:val="20"/>
                <w:szCs w:val="20"/>
                <w:lang w:eastAsia="en-GB"/>
              </w:rPr>
            </w:pPr>
            <w:r w:rsidRPr="00CD0737">
              <w:rPr>
                <w:rFonts w:cs="Arial"/>
                <w:b/>
                <w:bCs/>
                <w:sz w:val="20"/>
                <w:szCs w:val="20"/>
                <w:lang w:eastAsia="en-GB"/>
              </w:rPr>
              <w:t>Yardage</w:t>
            </w:r>
            <w:r w:rsidRPr="00CD0737">
              <w:rPr>
                <w:rStyle w:val="FootnoteReference"/>
                <w:rFonts w:cs="Arial"/>
                <w:sz w:val="20"/>
                <w:szCs w:val="20"/>
                <w:lang w:eastAsia="en-GB"/>
              </w:rPr>
              <w:footnoteReference w:id="15"/>
            </w:r>
          </w:p>
        </w:tc>
        <w:tc>
          <w:tcPr>
            <w:tcW w:w="1276" w:type="dxa"/>
            <w:tcBorders>
              <w:top w:val="single" w:sz="6" w:space="0" w:color="auto"/>
              <w:left w:val="nil"/>
              <w:bottom w:val="single" w:sz="6" w:space="0" w:color="auto"/>
              <w:right w:val="single" w:sz="6" w:space="0" w:color="auto"/>
            </w:tcBorders>
            <w:shd w:val="clear" w:color="auto" w:fill="DBE5F1"/>
          </w:tcPr>
          <w:p w14:paraId="1FEB79A6" w14:textId="77777777" w:rsidR="00121375" w:rsidRPr="00CD0737" w:rsidRDefault="00121375" w:rsidP="00430302">
            <w:pPr>
              <w:spacing w:before="40"/>
              <w:jc w:val="center"/>
              <w:textAlignment w:val="baseline"/>
              <w:rPr>
                <w:rFonts w:cs="Arial"/>
                <w:b/>
                <w:bCs/>
                <w:sz w:val="20"/>
                <w:szCs w:val="20"/>
                <w:lang w:eastAsia="en-GB"/>
              </w:rPr>
            </w:pPr>
            <w:r w:rsidRPr="00CD0737">
              <w:rPr>
                <w:rFonts w:cs="Arial"/>
                <w:b/>
                <w:bCs/>
                <w:sz w:val="20"/>
                <w:szCs w:val="20"/>
                <w:lang w:eastAsia="en-GB"/>
              </w:rPr>
              <w:t>Slope rating</w:t>
            </w:r>
          </w:p>
        </w:tc>
      </w:tr>
      <w:tr w:rsidR="00121375" w:rsidRPr="00CD0737" w14:paraId="3F9A5DF0" w14:textId="77777777" w:rsidTr="00562D46">
        <w:trPr>
          <w:trHeight w:val="135"/>
        </w:trPr>
        <w:tc>
          <w:tcPr>
            <w:tcW w:w="843" w:type="dxa"/>
            <w:tcBorders>
              <w:left w:val="single" w:sz="6" w:space="0" w:color="auto"/>
              <w:bottom w:val="single" w:sz="4" w:space="0" w:color="auto"/>
              <w:right w:val="single" w:sz="6" w:space="0" w:color="auto"/>
            </w:tcBorders>
            <w:shd w:val="clear" w:color="auto" w:fill="auto"/>
          </w:tcPr>
          <w:p w14:paraId="3D1ED834" w14:textId="77777777" w:rsidR="00121375" w:rsidRPr="00CD0737" w:rsidRDefault="00121375" w:rsidP="00430302">
            <w:pPr>
              <w:autoSpaceDE w:val="0"/>
              <w:autoSpaceDN w:val="0"/>
              <w:adjustRightInd w:val="0"/>
              <w:spacing w:before="40"/>
              <w:jc w:val="center"/>
              <w:rPr>
                <w:rFonts w:cs="Arial"/>
                <w:sz w:val="20"/>
                <w:szCs w:val="20"/>
              </w:rPr>
            </w:pPr>
            <w:r w:rsidRPr="00CD0737">
              <w:rPr>
                <w:sz w:val="20"/>
                <w:szCs w:val="20"/>
              </w:rPr>
              <w:t>158</w:t>
            </w:r>
          </w:p>
        </w:tc>
        <w:tc>
          <w:tcPr>
            <w:tcW w:w="3118" w:type="dxa"/>
            <w:tcBorders>
              <w:left w:val="nil"/>
              <w:bottom w:val="single" w:sz="4" w:space="0" w:color="auto"/>
              <w:right w:val="single" w:sz="6" w:space="0" w:color="auto"/>
            </w:tcBorders>
            <w:shd w:val="clear" w:color="auto" w:fill="auto"/>
          </w:tcPr>
          <w:p w14:paraId="635927D1" w14:textId="77777777" w:rsidR="00121375" w:rsidRPr="00CD0737" w:rsidRDefault="00121375" w:rsidP="00430302">
            <w:pPr>
              <w:autoSpaceDE w:val="0"/>
              <w:autoSpaceDN w:val="0"/>
              <w:adjustRightInd w:val="0"/>
              <w:spacing w:before="40"/>
              <w:ind w:left="79" w:right="120"/>
              <w:jc w:val="left"/>
              <w:rPr>
                <w:rFonts w:cs="Arial"/>
                <w:sz w:val="20"/>
                <w:szCs w:val="20"/>
              </w:rPr>
            </w:pPr>
            <w:r w:rsidRPr="00CD0737">
              <w:rPr>
                <w:sz w:val="20"/>
                <w:szCs w:val="20"/>
              </w:rPr>
              <w:t>Coventry Hearsall Golf Club</w:t>
            </w:r>
          </w:p>
        </w:tc>
        <w:tc>
          <w:tcPr>
            <w:tcW w:w="851" w:type="dxa"/>
            <w:tcBorders>
              <w:top w:val="single" w:sz="4" w:space="0" w:color="auto"/>
              <w:left w:val="nil"/>
              <w:bottom w:val="single" w:sz="6" w:space="0" w:color="auto"/>
              <w:right w:val="single" w:sz="6" w:space="0" w:color="auto"/>
            </w:tcBorders>
            <w:shd w:val="clear" w:color="auto" w:fill="auto"/>
          </w:tcPr>
          <w:p w14:paraId="6E597076"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18</w:t>
            </w:r>
          </w:p>
        </w:tc>
        <w:tc>
          <w:tcPr>
            <w:tcW w:w="709" w:type="dxa"/>
            <w:tcBorders>
              <w:top w:val="single" w:sz="4" w:space="0" w:color="auto"/>
              <w:left w:val="nil"/>
              <w:bottom w:val="single" w:sz="4" w:space="0" w:color="auto"/>
              <w:right w:val="single" w:sz="6" w:space="0" w:color="auto"/>
            </w:tcBorders>
            <w:shd w:val="clear" w:color="auto" w:fill="auto"/>
          </w:tcPr>
          <w:p w14:paraId="783C6283"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70</w:t>
            </w:r>
          </w:p>
        </w:tc>
        <w:tc>
          <w:tcPr>
            <w:tcW w:w="708" w:type="dxa"/>
            <w:tcBorders>
              <w:top w:val="single" w:sz="4" w:space="0" w:color="auto"/>
              <w:left w:val="nil"/>
              <w:bottom w:val="single" w:sz="4" w:space="0" w:color="auto"/>
              <w:right w:val="single" w:sz="6" w:space="0" w:color="auto"/>
            </w:tcBorders>
            <w:shd w:val="clear" w:color="auto" w:fill="auto"/>
          </w:tcPr>
          <w:p w14:paraId="3F9C4156"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6,139</w:t>
            </w:r>
          </w:p>
        </w:tc>
        <w:tc>
          <w:tcPr>
            <w:tcW w:w="709" w:type="dxa"/>
            <w:tcBorders>
              <w:top w:val="single" w:sz="4" w:space="0" w:color="auto"/>
              <w:left w:val="nil"/>
              <w:bottom w:val="single" w:sz="4" w:space="0" w:color="auto"/>
              <w:right w:val="single" w:sz="6" w:space="0" w:color="auto"/>
            </w:tcBorders>
            <w:shd w:val="clear" w:color="auto" w:fill="FFFF00"/>
          </w:tcPr>
          <w:p w14:paraId="688362EC"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5,855</w:t>
            </w:r>
          </w:p>
        </w:tc>
        <w:tc>
          <w:tcPr>
            <w:tcW w:w="709" w:type="dxa"/>
            <w:tcBorders>
              <w:top w:val="single" w:sz="4" w:space="0" w:color="auto"/>
              <w:left w:val="nil"/>
              <w:bottom w:val="single" w:sz="4" w:space="0" w:color="auto"/>
              <w:right w:val="single" w:sz="6" w:space="0" w:color="auto"/>
            </w:tcBorders>
            <w:shd w:val="clear" w:color="auto" w:fill="FF0000"/>
          </w:tcPr>
          <w:p w14:paraId="1376DA0B"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5,408</w:t>
            </w:r>
          </w:p>
        </w:tc>
        <w:tc>
          <w:tcPr>
            <w:tcW w:w="1276" w:type="dxa"/>
            <w:tcBorders>
              <w:top w:val="single" w:sz="4" w:space="0" w:color="auto"/>
              <w:left w:val="nil"/>
              <w:bottom w:val="single" w:sz="4" w:space="0" w:color="auto"/>
              <w:right w:val="single" w:sz="6" w:space="0" w:color="auto"/>
            </w:tcBorders>
            <w:shd w:val="clear" w:color="auto" w:fill="auto"/>
          </w:tcPr>
          <w:p w14:paraId="51979776" w14:textId="77777777" w:rsidR="00121375" w:rsidRPr="00CD0737" w:rsidRDefault="00121375" w:rsidP="00430302">
            <w:pPr>
              <w:spacing w:before="40"/>
              <w:jc w:val="center"/>
              <w:textAlignment w:val="baseline"/>
              <w:rPr>
                <w:rFonts w:cs="Arial"/>
                <w:sz w:val="20"/>
                <w:szCs w:val="20"/>
                <w:lang w:eastAsia="en-GB"/>
              </w:rPr>
            </w:pPr>
            <w:r w:rsidRPr="00CD0737">
              <w:rPr>
                <w:rFonts w:cs="Arial"/>
                <w:sz w:val="20"/>
                <w:szCs w:val="20"/>
                <w:lang w:eastAsia="en-GB"/>
              </w:rPr>
              <w:t>133-135</w:t>
            </w:r>
          </w:p>
        </w:tc>
      </w:tr>
      <w:tr w:rsidR="00121375" w:rsidRPr="00CD0737" w14:paraId="7F6B4BB9" w14:textId="77777777" w:rsidTr="00562D46">
        <w:trPr>
          <w:trHeight w:val="135"/>
        </w:trPr>
        <w:tc>
          <w:tcPr>
            <w:tcW w:w="843" w:type="dxa"/>
            <w:tcBorders>
              <w:top w:val="single" w:sz="4" w:space="0" w:color="auto"/>
              <w:left w:val="single" w:sz="6" w:space="0" w:color="auto"/>
              <w:bottom w:val="single" w:sz="4" w:space="0" w:color="auto"/>
              <w:right w:val="single" w:sz="6" w:space="0" w:color="auto"/>
            </w:tcBorders>
            <w:shd w:val="clear" w:color="auto" w:fill="auto"/>
          </w:tcPr>
          <w:p w14:paraId="20129263" w14:textId="77777777" w:rsidR="00121375" w:rsidRPr="00CD0737" w:rsidRDefault="00121375" w:rsidP="00430302">
            <w:pPr>
              <w:autoSpaceDE w:val="0"/>
              <w:autoSpaceDN w:val="0"/>
              <w:adjustRightInd w:val="0"/>
              <w:spacing w:before="40"/>
              <w:jc w:val="center"/>
              <w:rPr>
                <w:rFonts w:cs="Arial"/>
                <w:sz w:val="20"/>
                <w:szCs w:val="20"/>
              </w:rPr>
            </w:pPr>
            <w:r w:rsidRPr="00CD0737">
              <w:rPr>
                <w:sz w:val="20"/>
                <w:szCs w:val="20"/>
              </w:rPr>
              <w:t>160</w:t>
            </w:r>
          </w:p>
        </w:tc>
        <w:tc>
          <w:tcPr>
            <w:tcW w:w="3118" w:type="dxa"/>
            <w:tcBorders>
              <w:top w:val="single" w:sz="4" w:space="0" w:color="auto"/>
              <w:left w:val="nil"/>
              <w:bottom w:val="single" w:sz="4" w:space="0" w:color="auto"/>
              <w:right w:val="single" w:sz="6" w:space="0" w:color="auto"/>
            </w:tcBorders>
            <w:shd w:val="clear" w:color="auto" w:fill="auto"/>
          </w:tcPr>
          <w:p w14:paraId="03869D69" w14:textId="5C282C9B" w:rsidR="00121375" w:rsidRPr="00DD6E79" w:rsidRDefault="00121375" w:rsidP="00430302">
            <w:pPr>
              <w:autoSpaceDE w:val="0"/>
              <w:autoSpaceDN w:val="0"/>
              <w:adjustRightInd w:val="0"/>
              <w:spacing w:before="40"/>
              <w:ind w:left="79" w:right="120"/>
              <w:jc w:val="left"/>
              <w:rPr>
                <w:rFonts w:cs="Arial"/>
                <w:sz w:val="20"/>
                <w:szCs w:val="20"/>
              </w:rPr>
            </w:pPr>
            <w:r w:rsidRPr="00DD6E79">
              <w:rPr>
                <w:sz w:val="20"/>
                <w:szCs w:val="20"/>
              </w:rPr>
              <w:t xml:space="preserve">Windmill Village Hotel </w:t>
            </w:r>
            <w:r w:rsidR="00562D46">
              <w:rPr>
                <w:sz w:val="20"/>
                <w:szCs w:val="20"/>
              </w:rPr>
              <w:t>&amp;</w:t>
            </w:r>
            <w:r w:rsidRPr="00DD6E79">
              <w:rPr>
                <w:sz w:val="20"/>
                <w:szCs w:val="20"/>
              </w:rPr>
              <w:t xml:space="preserve"> Golf Club</w:t>
            </w:r>
          </w:p>
        </w:tc>
        <w:tc>
          <w:tcPr>
            <w:tcW w:w="851" w:type="dxa"/>
            <w:tcBorders>
              <w:top w:val="single" w:sz="4" w:space="0" w:color="auto"/>
              <w:left w:val="nil"/>
              <w:bottom w:val="single" w:sz="6" w:space="0" w:color="auto"/>
              <w:right w:val="single" w:sz="6" w:space="0" w:color="auto"/>
            </w:tcBorders>
            <w:shd w:val="clear" w:color="auto" w:fill="auto"/>
          </w:tcPr>
          <w:p w14:paraId="5E517685" w14:textId="77777777" w:rsidR="00121375" w:rsidRPr="00DD6E79" w:rsidRDefault="00121375" w:rsidP="00430302">
            <w:pPr>
              <w:spacing w:before="40"/>
              <w:jc w:val="center"/>
              <w:textAlignment w:val="baseline"/>
              <w:rPr>
                <w:rFonts w:cs="Arial"/>
                <w:sz w:val="20"/>
                <w:szCs w:val="20"/>
                <w:lang w:eastAsia="en-GB"/>
              </w:rPr>
            </w:pPr>
            <w:r w:rsidRPr="00DD6E79">
              <w:rPr>
                <w:rFonts w:cs="Arial"/>
                <w:sz w:val="20"/>
                <w:szCs w:val="20"/>
                <w:lang w:eastAsia="en-GB"/>
              </w:rPr>
              <w:t>18</w:t>
            </w:r>
          </w:p>
        </w:tc>
        <w:tc>
          <w:tcPr>
            <w:tcW w:w="709" w:type="dxa"/>
            <w:tcBorders>
              <w:top w:val="single" w:sz="4" w:space="0" w:color="auto"/>
              <w:left w:val="nil"/>
              <w:bottom w:val="single" w:sz="4" w:space="0" w:color="auto"/>
              <w:right w:val="single" w:sz="6" w:space="0" w:color="auto"/>
            </w:tcBorders>
            <w:shd w:val="clear" w:color="auto" w:fill="auto"/>
          </w:tcPr>
          <w:p w14:paraId="763CC10D" w14:textId="77777777" w:rsidR="00121375" w:rsidRPr="00DD6E79" w:rsidRDefault="00121375" w:rsidP="00430302">
            <w:pPr>
              <w:spacing w:before="40"/>
              <w:jc w:val="center"/>
              <w:textAlignment w:val="baseline"/>
              <w:rPr>
                <w:rFonts w:cs="Arial"/>
                <w:sz w:val="20"/>
                <w:szCs w:val="20"/>
                <w:lang w:eastAsia="en-GB"/>
              </w:rPr>
            </w:pPr>
            <w:r w:rsidRPr="00DD6E79">
              <w:rPr>
                <w:rFonts w:cs="Arial"/>
                <w:sz w:val="20"/>
                <w:szCs w:val="20"/>
                <w:lang w:eastAsia="en-GB"/>
              </w:rPr>
              <w:t>70</w:t>
            </w:r>
          </w:p>
        </w:tc>
        <w:tc>
          <w:tcPr>
            <w:tcW w:w="708" w:type="dxa"/>
            <w:tcBorders>
              <w:top w:val="single" w:sz="4" w:space="0" w:color="auto"/>
              <w:left w:val="nil"/>
              <w:bottom w:val="single" w:sz="4" w:space="0" w:color="auto"/>
              <w:right w:val="single" w:sz="6" w:space="0" w:color="auto"/>
            </w:tcBorders>
            <w:shd w:val="clear" w:color="auto" w:fill="auto"/>
          </w:tcPr>
          <w:p w14:paraId="13C70FC7" w14:textId="77777777" w:rsidR="00121375" w:rsidRPr="00DD6E79" w:rsidRDefault="00121375" w:rsidP="00430302">
            <w:pPr>
              <w:spacing w:before="40"/>
              <w:jc w:val="center"/>
              <w:textAlignment w:val="baseline"/>
              <w:rPr>
                <w:rFonts w:cs="Arial"/>
                <w:sz w:val="20"/>
                <w:szCs w:val="20"/>
                <w:lang w:eastAsia="en-GB"/>
              </w:rPr>
            </w:pPr>
            <w:r w:rsidRPr="00DD6E79">
              <w:rPr>
                <w:rFonts w:cs="Arial"/>
                <w:sz w:val="20"/>
                <w:szCs w:val="20"/>
                <w:lang w:eastAsia="en-GB"/>
              </w:rPr>
              <w:t>5,085</w:t>
            </w:r>
          </w:p>
        </w:tc>
        <w:tc>
          <w:tcPr>
            <w:tcW w:w="709" w:type="dxa"/>
            <w:tcBorders>
              <w:top w:val="single" w:sz="4" w:space="0" w:color="auto"/>
              <w:left w:val="nil"/>
              <w:bottom w:val="single" w:sz="4" w:space="0" w:color="auto"/>
              <w:right w:val="single" w:sz="6" w:space="0" w:color="auto"/>
            </w:tcBorders>
            <w:shd w:val="clear" w:color="auto" w:fill="FFFF00"/>
          </w:tcPr>
          <w:p w14:paraId="56B5091A" w14:textId="77777777" w:rsidR="00121375" w:rsidRPr="00DD6E79" w:rsidRDefault="00121375" w:rsidP="00430302">
            <w:pPr>
              <w:spacing w:before="40"/>
              <w:jc w:val="center"/>
              <w:textAlignment w:val="baseline"/>
              <w:rPr>
                <w:rFonts w:cs="Arial"/>
                <w:sz w:val="20"/>
                <w:szCs w:val="20"/>
                <w:lang w:eastAsia="en-GB"/>
              </w:rPr>
            </w:pPr>
            <w:r w:rsidRPr="00DD6E79">
              <w:rPr>
                <w:rFonts w:cs="Arial"/>
                <w:sz w:val="20"/>
                <w:szCs w:val="20"/>
                <w:lang w:eastAsia="en-GB"/>
              </w:rPr>
              <w:t>4,729</w:t>
            </w:r>
          </w:p>
        </w:tc>
        <w:tc>
          <w:tcPr>
            <w:tcW w:w="709" w:type="dxa"/>
            <w:tcBorders>
              <w:top w:val="single" w:sz="4" w:space="0" w:color="auto"/>
              <w:left w:val="nil"/>
              <w:bottom w:val="single" w:sz="4" w:space="0" w:color="auto"/>
              <w:right w:val="single" w:sz="6" w:space="0" w:color="auto"/>
            </w:tcBorders>
            <w:shd w:val="clear" w:color="auto" w:fill="FF0000"/>
          </w:tcPr>
          <w:p w14:paraId="7A2B130B" w14:textId="77777777" w:rsidR="00121375" w:rsidRPr="00DD6E79" w:rsidRDefault="00121375" w:rsidP="00430302">
            <w:pPr>
              <w:spacing w:before="40"/>
              <w:jc w:val="center"/>
              <w:textAlignment w:val="baseline"/>
              <w:rPr>
                <w:rFonts w:cs="Arial"/>
                <w:sz w:val="20"/>
                <w:szCs w:val="20"/>
                <w:lang w:eastAsia="en-GB"/>
              </w:rPr>
            </w:pPr>
            <w:r w:rsidRPr="00DD6E79">
              <w:rPr>
                <w:rFonts w:cs="Arial"/>
                <w:sz w:val="20"/>
                <w:szCs w:val="20"/>
                <w:lang w:eastAsia="en-GB"/>
              </w:rPr>
              <w:t>4,470</w:t>
            </w:r>
          </w:p>
        </w:tc>
        <w:tc>
          <w:tcPr>
            <w:tcW w:w="1276" w:type="dxa"/>
            <w:tcBorders>
              <w:top w:val="single" w:sz="4" w:space="0" w:color="auto"/>
              <w:left w:val="nil"/>
              <w:bottom w:val="single" w:sz="4" w:space="0" w:color="auto"/>
              <w:right w:val="single" w:sz="6" w:space="0" w:color="auto"/>
            </w:tcBorders>
            <w:shd w:val="clear" w:color="auto" w:fill="auto"/>
          </w:tcPr>
          <w:p w14:paraId="61867CB6" w14:textId="77777777" w:rsidR="00121375" w:rsidRPr="00DD6E79" w:rsidRDefault="00121375" w:rsidP="00430302">
            <w:pPr>
              <w:spacing w:before="40"/>
              <w:jc w:val="center"/>
              <w:textAlignment w:val="baseline"/>
              <w:rPr>
                <w:rFonts w:cs="Arial"/>
                <w:sz w:val="20"/>
                <w:szCs w:val="20"/>
                <w:lang w:eastAsia="en-GB"/>
              </w:rPr>
            </w:pPr>
            <w:r>
              <w:rPr>
                <w:rFonts w:cs="Arial"/>
                <w:sz w:val="20"/>
                <w:szCs w:val="20"/>
                <w:lang w:eastAsia="en-GB"/>
              </w:rPr>
              <w:t>108-116</w:t>
            </w:r>
          </w:p>
        </w:tc>
      </w:tr>
      <w:tr w:rsidR="00121375" w:rsidRPr="00CD0737" w14:paraId="69FD46CC" w14:textId="77777777" w:rsidTr="00562D46">
        <w:tc>
          <w:tcPr>
            <w:tcW w:w="843" w:type="dxa"/>
            <w:tcBorders>
              <w:top w:val="single" w:sz="4" w:space="0" w:color="auto"/>
              <w:left w:val="single" w:sz="6" w:space="0" w:color="auto"/>
              <w:right w:val="single" w:sz="6" w:space="0" w:color="auto"/>
            </w:tcBorders>
            <w:shd w:val="clear" w:color="auto" w:fill="auto"/>
          </w:tcPr>
          <w:p w14:paraId="5244F0D7" w14:textId="77777777" w:rsidR="00121375" w:rsidRPr="00CD0737" w:rsidRDefault="00121375" w:rsidP="00430302">
            <w:pPr>
              <w:autoSpaceDE w:val="0"/>
              <w:autoSpaceDN w:val="0"/>
              <w:adjustRightInd w:val="0"/>
              <w:spacing w:before="40"/>
              <w:jc w:val="center"/>
              <w:rPr>
                <w:rFonts w:cs="Arial"/>
                <w:sz w:val="20"/>
                <w:szCs w:val="20"/>
              </w:rPr>
            </w:pPr>
            <w:r w:rsidRPr="00CD0737">
              <w:rPr>
                <w:sz w:val="20"/>
                <w:szCs w:val="20"/>
              </w:rPr>
              <w:t>197</w:t>
            </w:r>
          </w:p>
        </w:tc>
        <w:tc>
          <w:tcPr>
            <w:tcW w:w="3118" w:type="dxa"/>
            <w:tcBorders>
              <w:top w:val="single" w:sz="4" w:space="0" w:color="auto"/>
              <w:left w:val="nil"/>
              <w:right w:val="single" w:sz="6" w:space="0" w:color="auto"/>
            </w:tcBorders>
            <w:shd w:val="clear" w:color="auto" w:fill="auto"/>
          </w:tcPr>
          <w:p w14:paraId="39D85307" w14:textId="77777777" w:rsidR="00121375" w:rsidRPr="00DD6E79" w:rsidRDefault="00121375" w:rsidP="00430302">
            <w:pPr>
              <w:autoSpaceDE w:val="0"/>
              <w:autoSpaceDN w:val="0"/>
              <w:adjustRightInd w:val="0"/>
              <w:spacing w:before="40"/>
              <w:ind w:left="79" w:right="120"/>
              <w:jc w:val="left"/>
              <w:rPr>
                <w:rFonts w:cs="Arial"/>
                <w:sz w:val="20"/>
                <w:szCs w:val="20"/>
              </w:rPr>
            </w:pPr>
            <w:r w:rsidRPr="00DD6E79">
              <w:rPr>
                <w:sz w:val="20"/>
                <w:szCs w:val="20"/>
              </w:rPr>
              <w:t>Copsewood Grange Golf Club</w:t>
            </w:r>
          </w:p>
        </w:tc>
        <w:tc>
          <w:tcPr>
            <w:tcW w:w="851" w:type="dxa"/>
            <w:tcBorders>
              <w:top w:val="nil"/>
              <w:left w:val="nil"/>
              <w:bottom w:val="single" w:sz="6" w:space="0" w:color="auto"/>
              <w:right w:val="single" w:sz="6" w:space="0" w:color="auto"/>
            </w:tcBorders>
            <w:shd w:val="clear" w:color="auto" w:fill="auto"/>
          </w:tcPr>
          <w:p w14:paraId="3AF6151A"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9</w:t>
            </w:r>
          </w:p>
        </w:tc>
        <w:tc>
          <w:tcPr>
            <w:tcW w:w="709" w:type="dxa"/>
            <w:tcBorders>
              <w:top w:val="nil"/>
              <w:left w:val="nil"/>
              <w:bottom w:val="single" w:sz="6" w:space="0" w:color="auto"/>
              <w:right w:val="single" w:sz="6" w:space="0" w:color="auto"/>
            </w:tcBorders>
            <w:shd w:val="clear" w:color="auto" w:fill="auto"/>
          </w:tcPr>
          <w:p w14:paraId="0D944CF5"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35</w:t>
            </w:r>
          </w:p>
        </w:tc>
        <w:tc>
          <w:tcPr>
            <w:tcW w:w="708" w:type="dxa"/>
            <w:tcBorders>
              <w:top w:val="nil"/>
              <w:left w:val="nil"/>
              <w:bottom w:val="single" w:sz="6" w:space="0" w:color="auto"/>
              <w:right w:val="single" w:sz="6" w:space="0" w:color="auto"/>
            </w:tcBorders>
            <w:shd w:val="clear" w:color="auto" w:fill="auto"/>
          </w:tcPr>
          <w:p w14:paraId="0D590390"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3,024</w:t>
            </w:r>
          </w:p>
        </w:tc>
        <w:tc>
          <w:tcPr>
            <w:tcW w:w="709" w:type="dxa"/>
            <w:tcBorders>
              <w:top w:val="nil"/>
              <w:left w:val="nil"/>
              <w:bottom w:val="single" w:sz="6" w:space="0" w:color="auto"/>
              <w:right w:val="single" w:sz="6" w:space="0" w:color="auto"/>
            </w:tcBorders>
            <w:shd w:val="clear" w:color="auto" w:fill="FFFF00"/>
          </w:tcPr>
          <w:p w14:paraId="2AEA5367"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2,788</w:t>
            </w:r>
          </w:p>
        </w:tc>
        <w:tc>
          <w:tcPr>
            <w:tcW w:w="709" w:type="dxa"/>
            <w:tcBorders>
              <w:top w:val="nil"/>
              <w:left w:val="nil"/>
              <w:bottom w:val="single" w:sz="6" w:space="0" w:color="auto"/>
              <w:right w:val="single" w:sz="6" w:space="0" w:color="auto"/>
            </w:tcBorders>
            <w:shd w:val="clear" w:color="auto" w:fill="FF0000"/>
          </w:tcPr>
          <w:p w14:paraId="7A8E50B5"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2,513</w:t>
            </w:r>
          </w:p>
        </w:tc>
        <w:tc>
          <w:tcPr>
            <w:tcW w:w="1276" w:type="dxa"/>
            <w:tcBorders>
              <w:top w:val="nil"/>
              <w:left w:val="nil"/>
              <w:bottom w:val="single" w:sz="6" w:space="0" w:color="auto"/>
              <w:right w:val="single" w:sz="6" w:space="0" w:color="auto"/>
            </w:tcBorders>
            <w:shd w:val="clear" w:color="auto" w:fill="auto"/>
          </w:tcPr>
          <w:p w14:paraId="40BB3C18"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111-120</w:t>
            </w:r>
          </w:p>
        </w:tc>
      </w:tr>
      <w:tr w:rsidR="00121375" w:rsidRPr="00CD0737" w14:paraId="2D627C2A" w14:textId="77777777" w:rsidTr="00562D46">
        <w:tc>
          <w:tcPr>
            <w:tcW w:w="843" w:type="dxa"/>
            <w:tcBorders>
              <w:top w:val="single" w:sz="4" w:space="0" w:color="auto"/>
              <w:left w:val="single" w:sz="6" w:space="0" w:color="auto"/>
              <w:right w:val="single" w:sz="6" w:space="0" w:color="auto"/>
            </w:tcBorders>
            <w:shd w:val="clear" w:color="auto" w:fill="auto"/>
          </w:tcPr>
          <w:p w14:paraId="3491F765" w14:textId="77777777" w:rsidR="00121375" w:rsidRPr="00CD0737" w:rsidRDefault="00121375" w:rsidP="00430302">
            <w:pPr>
              <w:autoSpaceDE w:val="0"/>
              <w:autoSpaceDN w:val="0"/>
              <w:adjustRightInd w:val="0"/>
              <w:spacing w:before="40"/>
              <w:jc w:val="center"/>
              <w:rPr>
                <w:rFonts w:cs="Arial"/>
                <w:sz w:val="20"/>
                <w:szCs w:val="20"/>
              </w:rPr>
            </w:pPr>
            <w:r w:rsidRPr="00CD0737">
              <w:rPr>
                <w:sz w:val="20"/>
                <w:szCs w:val="20"/>
              </w:rPr>
              <w:t>198</w:t>
            </w:r>
          </w:p>
        </w:tc>
        <w:tc>
          <w:tcPr>
            <w:tcW w:w="3118" w:type="dxa"/>
            <w:tcBorders>
              <w:top w:val="single" w:sz="4" w:space="0" w:color="auto"/>
              <w:left w:val="nil"/>
              <w:right w:val="single" w:sz="6" w:space="0" w:color="auto"/>
            </w:tcBorders>
            <w:shd w:val="clear" w:color="auto" w:fill="auto"/>
          </w:tcPr>
          <w:p w14:paraId="5ECCBE1F" w14:textId="77777777" w:rsidR="00121375" w:rsidRPr="00CD0737" w:rsidRDefault="00121375" w:rsidP="00430302">
            <w:pPr>
              <w:autoSpaceDE w:val="0"/>
              <w:autoSpaceDN w:val="0"/>
              <w:adjustRightInd w:val="0"/>
              <w:spacing w:before="40"/>
              <w:ind w:left="79" w:right="120"/>
              <w:jc w:val="left"/>
              <w:rPr>
                <w:rFonts w:cs="Arial"/>
                <w:sz w:val="20"/>
                <w:szCs w:val="20"/>
              </w:rPr>
            </w:pPr>
            <w:r w:rsidRPr="00CD0737">
              <w:rPr>
                <w:sz w:val="20"/>
                <w:szCs w:val="20"/>
              </w:rPr>
              <w:t>Coventry Golf Club</w:t>
            </w:r>
          </w:p>
        </w:tc>
        <w:tc>
          <w:tcPr>
            <w:tcW w:w="851" w:type="dxa"/>
            <w:tcBorders>
              <w:top w:val="nil"/>
              <w:left w:val="nil"/>
              <w:bottom w:val="single" w:sz="6" w:space="0" w:color="auto"/>
              <w:right w:val="single" w:sz="6" w:space="0" w:color="auto"/>
            </w:tcBorders>
            <w:shd w:val="clear" w:color="auto" w:fill="auto"/>
          </w:tcPr>
          <w:p w14:paraId="6FA6A2B2"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18</w:t>
            </w:r>
          </w:p>
        </w:tc>
        <w:tc>
          <w:tcPr>
            <w:tcW w:w="709" w:type="dxa"/>
            <w:tcBorders>
              <w:top w:val="nil"/>
              <w:left w:val="nil"/>
              <w:bottom w:val="single" w:sz="6" w:space="0" w:color="auto"/>
              <w:right w:val="single" w:sz="6" w:space="0" w:color="auto"/>
            </w:tcBorders>
            <w:shd w:val="clear" w:color="auto" w:fill="auto"/>
          </w:tcPr>
          <w:p w14:paraId="66BC7508"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73</w:t>
            </w:r>
          </w:p>
        </w:tc>
        <w:tc>
          <w:tcPr>
            <w:tcW w:w="708" w:type="dxa"/>
            <w:tcBorders>
              <w:top w:val="nil"/>
              <w:left w:val="nil"/>
              <w:bottom w:val="single" w:sz="6" w:space="0" w:color="auto"/>
              <w:right w:val="single" w:sz="6" w:space="0" w:color="auto"/>
            </w:tcBorders>
            <w:shd w:val="clear" w:color="auto" w:fill="auto"/>
          </w:tcPr>
          <w:p w14:paraId="66E2A32C"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6,590</w:t>
            </w:r>
          </w:p>
        </w:tc>
        <w:tc>
          <w:tcPr>
            <w:tcW w:w="709" w:type="dxa"/>
            <w:tcBorders>
              <w:top w:val="nil"/>
              <w:left w:val="nil"/>
              <w:bottom w:val="single" w:sz="6" w:space="0" w:color="auto"/>
              <w:right w:val="single" w:sz="6" w:space="0" w:color="auto"/>
            </w:tcBorders>
            <w:shd w:val="clear" w:color="auto" w:fill="FFFF00"/>
          </w:tcPr>
          <w:p w14:paraId="1F9AC513"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6,197</w:t>
            </w:r>
          </w:p>
        </w:tc>
        <w:tc>
          <w:tcPr>
            <w:tcW w:w="709" w:type="dxa"/>
            <w:tcBorders>
              <w:top w:val="nil"/>
              <w:left w:val="nil"/>
              <w:bottom w:val="single" w:sz="6" w:space="0" w:color="auto"/>
              <w:right w:val="single" w:sz="6" w:space="0" w:color="auto"/>
            </w:tcBorders>
            <w:shd w:val="clear" w:color="auto" w:fill="FF0000"/>
          </w:tcPr>
          <w:p w14:paraId="0F872792"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5,798</w:t>
            </w:r>
          </w:p>
        </w:tc>
        <w:tc>
          <w:tcPr>
            <w:tcW w:w="1276" w:type="dxa"/>
            <w:tcBorders>
              <w:top w:val="nil"/>
              <w:left w:val="nil"/>
              <w:bottom w:val="single" w:sz="6" w:space="0" w:color="auto"/>
              <w:right w:val="single" w:sz="6" w:space="0" w:color="auto"/>
            </w:tcBorders>
            <w:shd w:val="clear" w:color="auto" w:fill="auto"/>
          </w:tcPr>
          <w:p w14:paraId="4F05D252" w14:textId="77777777" w:rsidR="00121375" w:rsidRPr="00984D8F" w:rsidRDefault="00121375" w:rsidP="00430302">
            <w:pPr>
              <w:spacing w:before="40"/>
              <w:jc w:val="center"/>
              <w:textAlignment w:val="baseline"/>
              <w:rPr>
                <w:rFonts w:cs="Arial"/>
                <w:sz w:val="20"/>
                <w:szCs w:val="20"/>
                <w:lang w:eastAsia="en-GB"/>
              </w:rPr>
            </w:pPr>
            <w:r w:rsidRPr="00984D8F">
              <w:rPr>
                <w:rFonts w:cs="Arial"/>
                <w:sz w:val="20"/>
                <w:szCs w:val="20"/>
                <w:lang w:eastAsia="en-GB"/>
              </w:rPr>
              <w:t>134-139</w:t>
            </w:r>
          </w:p>
        </w:tc>
      </w:tr>
    </w:tbl>
    <w:p w14:paraId="36423212" w14:textId="1708B227" w:rsidR="00121375" w:rsidRDefault="00121375" w:rsidP="00121375">
      <w:pPr>
        <w:jc w:val="left"/>
      </w:pPr>
    </w:p>
    <w:p w14:paraId="43A72E9A" w14:textId="77777777" w:rsidR="00D57860" w:rsidRPr="00862A4D" w:rsidRDefault="00D57860" w:rsidP="00121375">
      <w:pPr>
        <w:jc w:val="left"/>
      </w:pPr>
    </w:p>
    <w:p w14:paraId="2487BC13" w14:textId="1DBB57FE" w:rsidR="00121375" w:rsidRPr="00862A4D" w:rsidRDefault="00121375" w:rsidP="00121375">
      <w:pPr>
        <w:ind w:right="98"/>
      </w:pPr>
      <w:r w:rsidRPr="00862A4D">
        <w:t xml:space="preserve">Of the three 18 holes courses, Coventry Golf Club provides the longest offering, with Windmill Village Hotel </w:t>
      </w:r>
      <w:r w:rsidR="00562D46">
        <w:t>&amp;</w:t>
      </w:r>
      <w:r w:rsidRPr="00862A4D">
        <w:t xml:space="preserve"> Golf Club providing the shortest. Shorter courses tend to offer some variety </w:t>
      </w:r>
      <w:r w:rsidRPr="00862A4D">
        <w:lastRenderedPageBreak/>
        <w:t>that may appeal more so to a defined market that would not feel comfortable playing lengthier provision e.g.</w:t>
      </w:r>
      <w:r w:rsidR="00405163">
        <w:t>,</w:t>
      </w:r>
      <w:r w:rsidRPr="00862A4D">
        <w:t xml:space="preserve"> beginner and/or casual golfers.</w:t>
      </w:r>
    </w:p>
    <w:p w14:paraId="0646EF16" w14:textId="77777777" w:rsidR="00121375" w:rsidRPr="00343E3D" w:rsidRDefault="00121375" w:rsidP="00121375">
      <w:pPr>
        <w:ind w:right="98"/>
        <w:rPr>
          <w:highlight w:val="yellow"/>
        </w:rPr>
      </w:pPr>
    </w:p>
    <w:p w14:paraId="6A4ECBB9" w14:textId="71FFB7DF" w:rsidR="00121375" w:rsidRDefault="00121375" w:rsidP="00121375">
      <w:pPr>
        <w:ind w:right="98"/>
      </w:pPr>
      <w:r w:rsidRPr="00862A4D">
        <w:t>Nationally, many 9-hole courses are shorter than the front or back nine of an 18-hole course, primarily to attract and cater for a different userbase.</w:t>
      </w:r>
      <w:r>
        <w:t xml:space="preserve"> However, this does not apply at Copsewood Grange Golf Club, with the total course yardage representing approximately half that of a traditional 18</w:t>
      </w:r>
      <w:r w:rsidR="00562D46">
        <w:t>-</w:t>
      </w:r>
      <w:r>
        <w:t>hole course.</w:t>
      </w:r>
    </w:p>
    <w:p w14:paraId="6BEA62E7" w14:textId="77777777" w:rsidR="00121375" w:rsidRPr="00343E3D" w:rsidRDefault="00121375" w:rsidP="00121375">
      <w:pPr>
        <w:ind w:right="98"/>
        <w:rPr>
          <w:highlight w:val="yellow"/>
        </w:rPr>
      </w:pPr>
    </w:p>
    <w:p w14:paraId="19E12AF0" w14:textId="77777777" w:rsidR="00121375" w:rsidRPr="00862A4D" w:rsidRDefault="00121375" w:rsidP="00121375">
      <w:pPr>
        <w:ind w:right="98"/>
        <w:rPr>
          <w:i/>
          <w:iCs/>
        </w:rPr>
      </w:pPr>
      <w:r w:rsidRPr="00862A4D">
        <w:rPr>
          <w:i/>
          <w:iCs/>
        </w:rPr>
        <w:t>Slope ratings</w:t>
      </w:r>
    </w:p>
    <w:p w14:paraId="6E38E5C4" w14:textId="77777777" w:rsidR="00121375" w:rsidRPr="00862A4D" w:rsidRDefault="00121375" w:rsidP="00121375">
      <w:pPr>
        <w:ind w:right="98"/>
        <w:rPr>
          <w:i/>
          <w:iCs/>
        </w:rPr>
      </w:pPr>
    </w:p>
    <w:p w14:paraId="17D39355" w14:textId="155A8360" w:rsidR="00121375" w:rsidRPr="00862A4D" w:rsidRDefault="00121375" w:rsidP="00121375">
      <w:pPr>
        <w:ind w:right="98"/>
      </w:pPr>
      <w:r w:rsidRPr="00862A4D">
        <w:t xml:space="preserve">Slope ratings are new to golf across the </w:t>
      </w:r>
      <w:r w:rsidR="00405163">
        <w:t>w</w:t>
      </w:r>
      <w:r w:rsidRPr="00862A4D">
        <w:t xml:space="preserve">orld. The intention is for them to allow the handicap system to reflect course difficulty and the difference in difficulty for all players compared to scratch golfers. In effect, this enables each player to have a handicap that will vary from course-to-course, depending on difficulty, as well as a general handicap. </w:t>
      </w:r>
    </w:p>
    <w:p w14:paraId="2AC7D290" w14:textId="77777777" w:rsidR="00121375" w:rsidRPr="00862A4D" w:rsidRDefault="00121375" w:rsidP="00121375">
      <w:pPr>
        <w:ind w:right="98"/>
      </w:pPr>
    </w:p>
    <w:p w14:paraId="4EE59802" w14:textId="77777777" w:rsidR="00121375" w:rsidRPr="00862A4D" w:rsidRDefault="00121375" w:rsidP="00121375">
      <w:pPr>
        <w:ind w:right="98"/>
      </w:pPr>
      <w:r w:rsidRPr="00862A4D">
        <w:t>The maximum slope rating is 155, whereas the minimum is 55. The standard difficulty is considered to be 113, which means that the courses in Coventry are generally considered to be more difficult than the mean, with them collectively ranging from 1</w:t>
      </w:r>
      <w:r>
        <w:t>08</w:t>
      </w:r>
      <w:r w:rsidRPr="00862A4D">
        <w:t xml:space="preserve">-139 (the slope rating varies depending on which tee is used). </w:t>
      </w:r>
    </w:p>
    <w:p w14:paraId="59055952" w14:textId="77777777" w:rsidR="00121375" w:rsidRPr="00343E3D" w:rsidRDefault="00121375" w:rsidP="00121375">
      <w:pPr>
        <w:ind w:right="98"/>
        <w:rPr>
          <w:highlight w:val="yellow"/>
        </w:rPr>
      </w:pPr>
    </w:p>
    <w:p w14:paraId="3D407B67" w14:textId="77777777" w:rsidR="00121375" w:rsidRPr="00882B09" w:rsidRDefault="00121375" w:rsidP="00121375">
      <w:pPr>
        <w:ind w:right="98"/>
        <w:rPr>
          <w:b/>
          <w:bCs/>
          <w:i/>
          <w:iCs/>
        </w:rPr>
      </w:pPr>
      <w:r w:rsidRPr="00882B09">
        <w:rPr>
          <w:b/>
          <w:bCs/>
          <w:i/>
          <w:iCs/>
        </w:rPr>
        <w:t>Par 3 golf holes</w:t>
      </w:r>
    </w:p>
    <w:p w14:paraId="6DCAE55F" w14:textId="77777777" w:rsidR="00121375" w:rsidRPr="00882B09" w:rsidRDefault="00121375" w:rsidP="00121375">
      <w:pPr>
        <w:ind w:right="98"/>
      </w:pPr>
    </w:p>
    <w:p w14:paraId="1BCE6E3E" w14:textId="262EC82C" w:rsidR="00121375" w:rsidRPr="00343E3D" w:rsidRDefault="00121375" w:rsidP="00121375">
      <w:pPr>
        <w:ind w:right="98"/>
        <w:rPr>
          <w:highlight w:val="yellow"/>
        </w:rPr>
      </w:pPr>
      <w:r w:rsidRPr="00882B09">
        <w:t xml:space="preserve">Most commonly, Par 3 provision is used by beginner and casual players, although they are also frequented by more traditional golfers wanting to practice their short game. </w:t>
      </w:r>
      <w:r w:rsidR="0064218D">
        <w:t>In Coventry, Allesley Hall Golf Course provides an 18-hole course with a yardage of 1,896 yards</w:t>
      </w:r>
      <w:r w:rsidR="00BB6009">
        <w:t xml:space="preserve">; however, this resembles a pitch and putt course, rather than a traditional Par 3 course. </w:t>
      </w:r>
      <w:r w:rsidR="0064218D">
        <w:t xml:space="preserve"> </w:t>
      </w:r>
    </w:p>
    <w:p w14:paraId="5967F665" w14:textId="77777777" w:rsidR="00121375" w:rsidRPr="00343E3D" w:rsidRDefault="00121375" w:rsidP="00121375">
      <w:pPr>
        <w:ind w:right="98"/>
        <w:rPr>
          <w:highlight w:val="yellow"/>
        </w:rPr>
      </w:pPr>
    </w:p>
    <w:p w14:paraId="0464718A" w14:textId="77777777" w:rsidR="00121375" w:rsidRPr="0025008A" w:rsidRDefault="00121375" w:rsidP="00121375">
      <w:pPr>
        <w:ind w:right="98"/>
        <w:rPr>
          <w:b/>
          <w:bCs/>
          <w:i/>
          <w:iCs/>
        </w:rPr>
      </w:pPr>
      <w:r w:rsidRPr="0025008A">
        <w:rPr>
          <w:b/>
          <w:bCs/>
          <w:i/>
          <w:iCs/>
        </w:rPr>
        <w:t>Driving range bays</w:t>
      </w:r>
    </w:p>
    <w:p w14:paraId="1C645D61" w14:textId="77777777" w:rsidR="00121375" w:rsidRPr="0025008A" w:rsidRDefault="00121375" w:rsidP="00121375">
      <w:pPr>
        <w:ind w:right="98"/>
        <w:rPr>
          <w:b/>
          <w:bCs/>
          <w:i/>
          <w:iCs/>
        </w:rPr>
      </w:pPr>
    </w:p>
    <w:p w14:paraId="515F0617" w14:textId="5354FD1A" w:rsidR="00121375" w:rsidRPr="0025008A" w:rsidRDefault="00121375" w:rsidP="00121375">
      <w:pPr>
        <w:ind w:right="98"/>
        <w:rPr>
          <w:b/>
          <w:bCs/>
          <w:i/>
          <w:iCs/>
        </w:rPr>
      </w:pPr>
      <w:r w:rsidRPr="0025008A">
        <w:t xml:space="preserve">No golf courses within Coventry are supported by driving ranges, with the only driving range within the City located at John Reay Golf Centre. </w:t>
      </w:r>
      <w:r w:rsidR="00395E78">
        <w:t>The</w:t>
      </w:r>
      <w:r w:rsidRPr="0025008A">
        <w:t xml:space="preserve"> provides a </w:t>
      </w:r>
      <w:r w:rsidR="00395E78">
        <w:t xml:space="preserve">standalone </w:t>
      </w:r>
      <w:r w:rsidRPr="0025008A">
        <w:t>30-bay driving range</w:t>
      </w:r>
      <w:r w:rsidR="00395E78">
        <w:t xml:space="preserve"> with sports lighting and it </w:t>
      </w:r>
      <w:r w:rsidRPr="0025008A">
        <w:t xml:space="preserve">is available for anyone to use on a pay and play basis all-year round. </w:t>
      </w:r>
    </w:p>
    <w:p w14:paraId="45796E81" w14:textId="77777777" w:rsidR="00121375" w:rsidRPr="00343E3D" w:rsidRDefault="00121375" w:rsidP="00121375">
      <w:pPr>
        <w:pStyle w:val="paragraph"/>
        <w:spacing w:before="0" w:beforeAutospacing="0" w:after="0" w:afterAutospacing="0"/>
        <w:ind w:right="-23"/>
        <w:jc w:val="both"/>
        <w:textAlignment w:val="baseline"/>
        <w:rPr>
          <w:rStyle w:val="normaltextrun"/>
          <w:rFonts w:ascii="Arial" w:hAnsi="Arial" w:cs="Arial"/>
          <w:i/>
          <w:iCs/>
          <w:sz w:val="22"/>
          <w:szCs w:val="22"/>
          <w:highlight w:val="yellow"/>
        </w:rPr>
      </w:pPr>
    </w:p>
    <w:p w14:paraId="5E913602" w14:textId="5F554401" w:rsidR="00121375" w:rsidRPr="0025008A" w:rsidRDefault="00121375" w:rsidP="00121375">
      <w:pPr>
        <w:pStyle w:val="paragraph"/>
        <w:spacing w:before="0" w:beforeAutospacing="0" w:after="0" w:afterAutospacing="0"/>
        <w:ind w:right="-23"/>
        <w:jc w:val="both"/>
        <w:textAlignment w:val="baseline"/>
        <w:rPr>
          <w:rStyle w:val="normaltextrun"/>
          <w:rFonts w:ascii="Arial" w:hAnsi="Arial" w:cs="Arial"/>
          <w:i/>
          <w:iCs/>
          <w:sz w:val="22"/>
          <w:szCs w:val="22"/>
        </w:rPr>
      </w:pPr>
      <w:r w:rsidRPr="0025008A">
        <w:rPr>
          <w:rStyle w:val="normaltextrun"/>
          <w:rFonts w:ascii="Arial" w:hAnsi="Arial" w:cs="Arial"/>
          <w:i/>
          <w:iCs/>
          <w:sz w:val="22"/>
          <w:szCs w:val="22"/>
        </w:rPr>
        <w:t xml:space="preserve">Table 13.4: Summary of driving range bays in </w:t>
      </w:r>
      <w:r>
        <w:rPr>
          <w:rStyle w:val="normaltextrun"/>
          <w:rFonts w:ascii="Arial" w:hAnsi="Arial" w:cs="Arial"/>
          <w:i/>
          <w:iCs/>
          <w:sz w:val="22"/>
          <w:szCs w:val="22"/>
        </w:rPr>
        <w:t>Coventry</w:t>
      </w:r>
    </w:p>
    <w:p w14:paraId="03D1E131" w14:textId="77777777" w:rsidR="00121375" w:rsidRPr="0025008A" w:rsidRDefault="00121375" w:rsidP="00121375">
      <w:pPr>
        <w:pStyle w:val="paragraph"/>
        <w:spacing w:before="0" w:beforeAutospacing="0" w:after="0" w:afterAutospacing="0"/>
        <w:ind w:right="-23"/>
        <w:jc w:val="both"/>
        <w:textAlignment w:val="baseline"/>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3972"/>
        <w:gridCol w:w="1417"/>
        <w:gridCol w:w="1418"/>
        <w:gridCol w:w="1417"/>
      </w:tblGrid>
      <w:tr w:rsidR="00121375" w:rsidRPr="0025008A" w14:paraId="4F50C568" w14:textId="77777777" w:rsidTr="00E1343C">
        <w:trPr>
          <w:tblHeader/>
        </w:trPr>
        <w:tc>
          <w:tcPr>
            <w:tcW w:w="840" w:type="dxa"/>
            <w:tcBorders>
              <w:top w:val="single" w:sz="6" w:space="0" w:color="auto"/>
              <w:left w:val="single" w:sz="6" w:space="0" w:color="auto"/>
              <w:bottom w:val="single" w:sz="6" w:space="0" w:color="auto"/>
              <w:right w:val="single" w:sz="6" w:space="0" w:color="auto"/>
            </w:tcBorders>
            <w:shd w:val="clear" w:color="auto" w:fill="DBE5F1"/>
            <w:hideMark/>
          </w:tcPr>
          <w:p w14:paraId="25B8CEF2" w14:textId="77777777" w:rsidR="00121375" w:rsidRPr="0025008A" w:rsidRDefault="00121375" w:rsidP="00430302">
            <w:pPr>
              <w:spacing w:before="40"/>
              <w:jc w:val="center"/>
              <w:textAlignment w:val="baseline"/>
              <w:rPr>
                <w:sz w:val="20"/>
                <w:szCs w:val="20"/>
                <w:lang w:eastAsia="en-GB"/>
              </w:rPr>
            </w:pPr>
            <w:r w:rsidRPr="0025008A">
              <w:rPr>
                <w:b/>
                <w:bCs/>
                <w:sz w:val="20"/>
                <w:szCs w:val="20"/>
                <w:lang w:eastAsia="en-GB"/>
              </w:rPr>
              <w:t>Site ID</w:t>
            </w:r>
            <w:r w:rsidRPr="0025008A">
              <w:rPr>
                <w:sz w:val="20"/>
                <w:szCs w:val="20"/>
                <w:lang w:eastAsia="en-GB"/>
              </w:rPr>
              <w:t xml:space="preserve"> </w:t>
            </w:r>
          </w:p>
        </w:tc>
        <w:tc>
          <w:tcPr>
            <w:tcW w:w="3972" w:type="dxa"/>
            <w:tcBorders>
              <w:top w:val="single" w:sz="6" w:space="0" w:color="auto"/>
              <w:left w:val="nil"/>
              <w:bottom w:val="single" w:sz="6" w:space="0" w:color="auto"/>
              <w:right w:val="single" w:sz="6" w:space="0" w:color="auto"/>
            </w:tcBorders>
            <w:shd w:val="clear" w:color="auto" w:fill="DBE5F1"/>
            <w:hideMark/>
          </w:tcPr>
          <w:p w14:paraId="3DE7F1F5" w14:textId="77777777" w:rsidR="00121375" w:rsidRPr="0025008A" w:rsidRDefault="00121375" w:rsidP="00430302">
            <w:pPr>
              <w:spacing w:before="40"/>
              <w:ind w:left="79" w:right="120"/>
              <w:jc w:val="left"/>
              <w:textAlignment w:val="baseline"/>
              <w:rPr>
                <w:sz w:val="20"/>
                <w:szCs w:val="20"/>
                <w:lang w:eastAsia="en-GB"/>
              </w:rPr>
            </w:pPr>
            <w:r w:rsidRPr="0025008A">
              <w:rPr>
                <w:b/>
                <w:bCs/>
                <w:sz w:val="20"/>
                <w:szCs w:val="20"/>
                <w:lang w:eastAsia="en-GB"/>
              </w:rPr>
              <w:t>Site name</w:t>
            </w:r>
            <w:r w:rsidRPr="0025008A">
              <w:rPr>
                <w:sz w:val="20"/>
                <w:szCs w:val="20"/>
                <w:lang w:eastAsia="en-GB"/>
              </w:rPr>
              <w:t xml:space="preserve"> </w:t>
            </w:r>
          </w:p>
        </w:tc>
        <w:tc>
          <w:tcPr>
            <w:tcW w:w="1417" w:type="dxa"/>
            <w:tcBorders>
              <w:top w:val="single" w:sz="6" w:space="0" w:color="auto"/>
              <w:left w:val="nil"/>
              <w:bottom w:val="single" w:sz="6" w:space="0" w:color="auto"/>
              <w:right w:val="single" w:sz="4" w:space="0" w:color="auto"/>
            </w:tcBorders>
            <w:shd w:val="clear" w:color="auto" w:fill="DBE5F1"/>
            <w:hideMark/>
          </w:tcPr>
          <w:p w14:paraId="063A07E5" w14:textId="77777777" w:rsidR="00121375" w:rsidRPr="0025008A" w:rsidRDefault="00121375" w:rsidP="00430302">
            <w:pPr>
              <w:spacing w:before="40"/>
              <w:jc w:val="center"/>
              <w:textAlignment w:val="baseline"/>
              <w:rPr>
                <w:sz w:val="20"/>
                <w:szCs w:val="20"/>
                <w:lang w:eastAsia="en-GB"/>
              </w:rPr>
            </w:pPr>
            <w:r w:rsidRPr="0025008A">
              <w:rPr>
                <w:b/>
                <w:bCs/>
                <w:sz w:val="20"/>
                <w:szCs w:val="20"/>
                <w:lang w:eastAsia="en-GB"/>
              </w:rPr>
              <w:t>No. of bays</w:t>
            </w:r>
          </w:p>
        </w:tc>
        <w:tc>
          <w:tcPr>
            <w:tcW w:w="1418" w:type="dxa"/>
            <w:tcBorders>
              <w:top w:val="single" w:sz="6" w:space="0" w:color="auto"/>
              <w:left w:val="single" w:sz="4" w:space="0" w:color="auto"/>
              <w:bottom w:val="single" w:sz="6" w:space="0" w:color="auto"/>
              <w:right w:val="single" w:sz="6" w:space="0" w:color="auto"/>
            </w:tcBorders>
            <w:shd w:val="clear" w:color="auto" w:fill="DBE5F1"/>
          </w:tcPr>
          <w:p w14:paraId="7B4D7F08" w14:textId="7E7EB791" w:rsidR="00121375" w:rsidRPr="0025008A" w:rsidRDefault="0031474D" w:rsidP="00430302">
            <w:pPr>
              <w:spacing w:before="40"/>
              <w:jc w:val="center"/>
              <w:textAlignment w:val="baseline"/>
              <w:rPr>
                <w:b/>
                <w:bCs/>
                <w:sz w:val="20"/>
                <w:szCs w:val="20"/>
                <w:lang w:eastAsia="en-GB"/>
              </w:rPr>
            </w:pPr>
            <w:r>
              <w:rPr>
                <w:b/>
                <w:bCs/>
                <w:sz w:val="20"/>
                <w:szCs w:val="20"/>
                <w:lang w:eastAsia="en-GB"/>
              </w:rPr>
              <w:t>Sports</w:t>
            </w:r>
            <w:r w:rsidR="00395E78">
              <w:rPr>
                <w:b/>
                <w:bCs/>
                <w:sz w:val="20"/>
                <w:szCs w:val="20"/>
                <w:lang w:eastAsia="en-GB"/>
              </w:rPr>
              <w:t>-</w:t>
            </w:r>
            <w:r>
              <w:rPr>
                <w:b/>
                <w:bCs/>
                <w:sz w:val="20"/>
                <w:szCs w:val="20"/>
                <w:lang w:eastAsia="en-GB"/>
              </w:rPr>
              <w:t>lit</w:t>
            </w:r>
            <w:r w:rsidR="00121375" w:rsidRPr="0025008A">
              <w:rPr>
                <w:b/>
                <w:bCs/>
                <w:sz w:val="20"/>
                <w:szCs w:val="20"/>
                <w:lang w:eastAsia="en-GB"/>
              </w:rPr>
              <w:t>?</w:t>
            </w:r>
          </w:p>
        </w:tc>
        <w:tc>
          <w:tcPr>
            <w:tcW w:w="1417" w:type="dxa"/>
            <w:tcBorders>
              <w:top w:val="single" w:sz="6" w:space="0" w:color="auto"/>
              <w:left w:val="nil"/>
              <w:bottom w:val="single" w:sz="6" w:space="0" w:color="auto"/>
              <w:right w:val="single" w:sz="6" w:space="0" w:color="auto"/>
            </w:tcBorders>
            <w:shd w:val="clear" w:color="auto" w:fill="DBE5F1"/>
            <w:hideMark/>
          </w:tcPr>
          <w:p w14:paraId="670F4180" w14:textId="77777777" w:rsidR="00121375" w:rsidRPr="0025008A" w:rsidRDefault="00121375" w:rsidP="00430302">
            <w:pPr>
              <w:spacing w:before="40"/>
              <w:jc w:val="center"/>
              <w:textAlignment w:val="baseline"/>
              <w:rPr>
                <w:sz w:val="20"/>
                <w:szCs w:val="20"/>
                <w:lang w:eastAsia="en-GB"/>
              </w:rPr>
            </w:pPr>
            <w:r w:rsidRPr="0025008A">
              <w:rPr>
                <w:b/>
                <w:bCs/>
                <w:sz w:val="20"/>
                <w:szCs w:val="20"/>
                <w:lang w:eastAsia="en-GB"/>
              </w:rPr>
              <w:t>Pay and play?</w:t>
            </w:r>
          </w:p>
        </w:tc>
      </w:tr>
      <w:tr w:rsidR="00121375" w:rsidRPr="00343E3D" w14:paraId="71EE1FD9" w14:textId="77777777" w:rsidTr="00E1343C">
        <w:tc>
          <w:tcPr>
            <w:tcW w:w="840" w:type="dxa"/>
            <w:tcBorders>
              <w:top w:val="nil"/>
              <w:left w:val="single" w:sz="6" w:space="0" w:color="auto"/>
              <w:bottom w:val="single" w:sz="6" w:space="0" w:color="auto"/>
              <w:right w:val="single" w:sz="6" w:space="0" w:color="auto"/>
            </w:tcBorders>
            <w:shd w:val="clear" w:color="auto" w:fill="auto"/>
          </w:tcPr>
          <w:p w14:paraId="68B214EC" w14:textId="77777777" w:rsidR="00121375" w:rsidRPr="0025008A" w:rsidRDefault="00121375" w:rsidP="00430302">
            <w:pPr>
              <w:autoSpaceDE w:val="0"/>
              <w:autoSpaceDN w:val="0"/>
              <w:adjustRightInd w:val="0"/>
              <w:spacing w:before="40"/>
              <w:jc w:val="center"/>
              <w:rPr>
                <w:rFonts w:cs="Arial"/>
                <w:sz w:val="20"/>
                <w:szCs w:val="20"/>
              </w:rPr>
            </w:pPr>
            <w:r w:rsidRPr="0025008A">
              <w:rPr>
                <w:rFonts w:cs="Arial"/>
                <w:sz w:val="20"/>
                <w:szCs w:val="20"/>
              </w:rPr>
              <w:t>159</w:t>
            </w:r>
          </w:p>
        </w:tc>
        <w:tc>
          <w:tcPr>
            <w:tcW w:w="3972" w:type="dxa"/>
            <w:tcBorders>
              <w:top w:val="nil"/>
              <w:left w:val="nil"/>
              <w:bottom w:val="single" w:sz="6" w:space="0" w:color="auto"/>
              <w:right w:val="single" w:sz="6" w:space="0" w:color="auto"/>
            </w:tcBorders>
            <w:shd w:val="clear" w:color="auto" w:fill="auto"/>
          </w:tcPr>
          <w:p w14:paraId="12D9A264" w14:textId="77777777" w:rsidR="00121375" w:rsidRPr="0025008A" w:rsidRDefault="00121375" w:rsidP="00430302">
            <w:pPr>
              <w:autoSpaceDE w:val="0"/>
              <w:autoSpaceDN w:val="0"/>
              <w:adjustRightInd w:val="0"/>
              <w:spacing w:before="40"/>
              <w:ind w:left="79" w:right="120"/>
              <w:jc w:val="left"/>
              <w:rPr>
                <w:rFonts w:cs="Arial"/>
                <w:sz w:val="20"/>
                <w:szCs w:val="20"/>
              </w:rPr>
            </w:pPr>
            <w:r w:rsidRPr="0025008A">
              <w:rPr>
                <w:rFonts w:cs="Arial"/>
                <w:sz w:val="20"/>
                <w:szCs w:val="20"/>
              </w:rPr>
              <w:t>John Reay Golf Centre</w:t>
            </w:r>
          </w:p>
        </w:tc>
        <w:tc>
          <w:tcPr>
            <w:tcW w:w="1417" w:type="dxa"/>
            <w:tcBorders>
              <w:top w:val="nil"/>
              <w:left w:val="nil"/>
              <w:bottom w:val="single" w:sz="6" w:space="0" w:color="auto"/>
              <w:right w:val="single" w:sz="6" w:space="0" w:color="auto"/>
            </w:tcBorders>
            <w:shd w:val="clear" w:color="auto" w:fill="auto"/>
          </w:tcPr>
          <w:p w14:paraId="42378515" w14:textId="77777777" w:rsidR="00121375" w:rsidRPr="0025008A" w:rsidRDefault="00121375" w:rsidP="00430302">
            <w:pPr>
              <w:spacing w:before="40"/>
              <w:jc w:val="center"/>
              <w:textAlignment w:val="baseline"/>
              <w:rPr>
                <w:sz w:val="20"/>
                <w:szCs w:val="20"/>
                <w:lang w:eastAsia="en-GB"/>
              </w:rPr>
            </w:pPr>
            <w:r w:rsidRPr="0025008A">
              <w:rPr>
                <w:sz w:val="20"/>
                <w:szCs w:val="20"/>
                <w:lang w:eastAsia="en-GB"/>
              </w:rPr>
              <w:t>30</w:t>
            </w:r>
          </w:p>
        </w:tc>
        <w:tc>
          <w:tcPr>
            <w:tcW w:w="1418" w:type="dxa"/>
            <w:tcBorders>
              <w:top w:val="nil"/>
              <w:left w:val="nil"/>
              <w:bottom w:val="single" w:sz="6" w:space="0" w:color="auto"/>
              <w:right w:val="single" w:sz="6" w:space="0" w:color="auto"/>
            </w:tcBorders>
            <w:shd w:val="clear" w:color="auto" w:fill="auto"/>
          </w:tcPr>
          <w:p w14:paraId="66F95DA7" w14:textId="77777777" w:rsidR="00121375" w:rsidRPr="0025008A" w:rsidRDefault="00121375" w:rsidP="00430302">
            <w:pPr>
              <w:spacing w:before="40"/>
              <w:jc w:val="center"/>
              <w:textAlignment w:val="baseline"/>
              <w:rPr>
                <w:sz w:val="20"/>
                <w:szCs w:val="20"/>
                <w:lang w:eastAsia="en-GB"/>
              </w:rPr>
            </w:pPr>
            <w:r w:rsidRPr="0025008A">
              <w:rPr>
                <w:sz w:val="20"/>
                <w:szCs w:val="20"/>
                <w:lang w:eastAsia="en-GB"/>
              </w:rPr>
              <w:t>Yes</w:t>
            </w:r>
          </w:p>
        </w:tc>
        <w:tc>
          <w:tcPr>
            <w:tcW w:w="1417" w:type="dxa"/>
            <w:tcBorders>
              <w:top w:val="nil"/>
              <w:left w:val="nil"/>
              <w:bottom w:val="single" w:sz="6" w:space="0" w:color="auto"/>
              <w:right w:val="single" w:sz="6" w:space="0" w:color="auto"/>
            </w:tcBorders>
            <w:shd w:val="clear" w:color="auto" w:fill="auto"/>
          </w:tcPr>
          <w:p w14:paraId="078AC682" w14:textId="77777777" w:rsidR="00121375" w:rsidRPr="0025008A" w:rsidRDefault="00121375" w:rsidP="00430302">
            <w:pPr>
              <w:spacing w:before="40"/>
              <w:jc w:val="center"/>
              <w:textAlignment w:val="baseline"/>
              <w:rPr>
                <w:sz w:val="20"/>
                <w:szCs w:val="20"/>
                <w:lang w:eastAsia="en-GB"/>
              </w:rPr>
            </w:pPr>
            <w:r w:rsidRPr="0025008A">
              <w:rPr>
                <w:sz w:val="20"/>
                <w:szCs w:val="20"/>
                <w:lang w:eastAsia="en-GB"/>
              </w:rPr>
              <w:t>Yes</w:t>
            </w:r>
          </w:p>
        </w:tc>
      </w:tr>
    </w:tbl>
    <w:p w14:paraId="5748B1A1" w14:textId="714562B2" w:rsidR="00121375" w:rsidRDefault="00121375" w:rsidP="00121375">
      <w:pPr>
        <w:jc w:val="left"/>
        <w:rPr>
          <w:rStyle w:val="normaltextrun"/>
          <w:rFonts w:cs="Arial"/>
          <w:b/>
          <w:bCs/>
          <w:i/>
          <w:iCs/>
          <w:szCs w:val="22"/>
          <w:highlight w:val="yellow"/>
          <w:lang w:eastAsia="en-GB"/>
        </w:rPr>
      </w:pPr>
    </w:p>
    <w:p w14:paraId="23AE5BEB" w14:textId="3068DC06" w:rsidR="00395E78" w:rsidRDefault="00395E78" w:rsidP="00E1343C">
      <w:pPr>
        <w:ind w:right="-43"/>
      </w:pPr>
      <w:r>
        <w:t xml:space="preserve">Whilst not in place at John Reay Golf Centre, </w:t>
      </w:r>
      <w:r w:rsidRPr="004D0F87">
        <w:t>many driving range providers</w:t>
      </w:r>
      <w:r>
        <w:t xml:space="preserve"> across the country</w:t>
      </w:r>
      <w:r w:rsidRPr="004D0F87">
        <w:t xml:space="preserve"> are updating their facilities with modern technology in a bid to increase demand, such as through the installation of automatic tees or via entertainment systems such as TopTracer and FlightScope. Such provision allows for users to simulate playing on courses across the world and provides ball tracking and statistical feedback</w:t>
      </w:r>
      <w:r>
        <w:t xml:space="preserve">. </w:t>
      </w:r>
    </w:p>
    <w:p w14:paraId="41CDA354" w14:textId="08FF9C7E" w:rsidR="00A245C2" w:rsidRDefault="00A245C2" w:rsidP="00E1343C">
      <w:pPr>
        <w:ind w:right="-43"/>
      </w:pPr>
    </w:p>
    <w:p w14:paraId="5123527B" w14:textId="48EEBD56" w:rsidR="00A245C2" w:rsidRDefault="00A245C2" w:rsidP="00E1343C">
      <w:pPr>
        <w:ind w:right="-43"/>
      </w:pPr>
      <w:r>
        <w:t xml:space="preserve">With only 30 driving range bays provided in Coventry, it must be noted that this represents a low amount for the size and population base of the City. </w:t>
      </w:r>
    </w:p>
    <w:p w14:paraId="09E25F1E" w14:textId="4C67B154" w:rsidR="00253CD0" w:rsidRDefault="00253CD0" w:rsidP="00E1343C">
      <w:pPr>
        <w:ind w:right="-43"/>
      </w:pPr>
    </w:p>
    <w:p w14:paraId="27F89AB4" w14:textId="77777777" w:rsidR="00D57860" w:rsidRDefault="00D57860" w:rsidP="00E1343C">
      <w:pPr>
        <w:ind w:right="-43"/>
        <w:rPr>
          <w:b/>
          <w:bCs/>
          <w:i/>
          <w:iCs/>
        </w:rPr>
      </w:pPr>
    </w:p>
    <w:p w14:paraId="32804897" w14:textId="77777777" w:rsidR="00D57860" w:rsidRDefault="00D57860" w:rsidP="00E1343C">
      <w:pPr>
        <w:ind w:right="-43"/>
        <w:rPr>
          <w:b/>
          <w:bCs/>
          <w:i/>
          <w:iCs/>
        </w:rPr>
      </w:pPr>
    </w:p>
    <w:p w14:paraId="4F24170B" w14:textId="77777777" w:rsidR="00D57860" w:rsidRDefault="00D57860" w:rsidP="00E1343C">
      <w:pPr>
        <w:ind w:right="-43"/>
        <w:rPr>
          <w:b/>
          <w:bCs/>
          <w:i/>
          <w:iCs/>
        </w:rPr>
      </w:pPr>
    </w:p>
    <w:p w14:paraId="410ABC88" w14:textId="7E6DA371" w:rsidR="00253CD0" w:rsidRDefault="00253CD0" w:rsidP="00E1343C">
      <w:pPr>
        <w:ind w:right="-43"/>
        <w:rPr>
          <w:b/>
          <w:bCs/>
          <w:i/>
          <w:iCs/>
        </w:rPr>
      </w:pPr>
      <w:r>
        <w:rPr>
          <w:b/>
          <w:bCs/>
          <w:i/>
          <w:iCs/>
        </w:rPr>
        <w:t>Future provision</w:t>
      </w:r>
    </w:p>
    <w:p w14:paraId="0E1FE09E" w14:textId="3871E01D" w:rsidR="00253CD0" w:rsidRDefault="00253CD0" w:rsidP="00E1343C">
      <w:pPr>
        <w:ind w:right="-43"/>
        <w:rPr>
          <w:b/>
          <w:bCs/>
          <w:i/>
          <w:iCs/>
        </w:rPr>
      </w:pPr>
    </w:p>
    <w:p w14:paraId="0DE84BBD" w14:textId="6C205008" w:rsidR="00395E78" w:rsidRDefault="00740252" w:rsidP="00253CD0">
      <w:pPr>
        <w:ind w:right="-43"/>
      </w:pPr>
      <w:r w:rsidRPr="00ED0983">
        <w:lastRenderedPageBreak/>
        <w:t xml:space="preserve">A planning application has been submitted for a housing scheme </w:t>
      </w:r>
      <w:r w:rsidR="00ED0983" w:rsidRPr="00ED0983">
        <w:t xml:space="preserve">to be located on the golf course at Windmill Village Hotel &amp; Golf Club (Ref: OUT/2020/2009). </w:t>
      </w:r>
      <w:r w:rsidR="00ED0983">
        <w:t xml:space="preserve">A decision on the application is currently pending although this could </w:t>
      </w:r>
      <w:r w:rsidR="00253CD0">
        <w:t xml:space="preserve">result in the loss of an 18-hole facility in the City. </w:t>
      </w:r>
    </w:p>
    <w:p w14:paraId="5664ED77" w14:textId="77777777" w:rsidR="00253CD0" w:rsidRPr="00253CD0" w:rsidRDefault="00253CD0" w:rsidP="00253CD0">
      <w:pPr>
        <w:ind w:right="-43"/>
        <w:rPr>
          <w:rStyle w:val="normaltextrun"/>
        </w:rPr>
      </w:pPr>
    </w:p>
    <w:p w14:paraId="5C38E23B" w14:textId="47B6CF27" w:rsidR="00E1343C" w:rsidRDefault="00E1343C" w:rsidP="00E1343C">
      <w:pPr>
        <w:pStyle w:val="paragraph"/>
        <w:spacing w:before="0" w:beforeAutospacing="0" w:after="0" w:afterAutospacing="0"/>
        <w:ind w:right="-43"/>
        <w:jc w:val="both"/>
        <w:textAlignment w:val="baseline"/>
        <w:rPr>
          <w:rStyle w:val="normaltextrun"/>
          <w:rFonts w:ascii="Arial" w:hAnsi="Arial" w:cs="Arial"/>
          <w:b/>
          <w:bCs/>
          <w:i/>
          <w:iCs/>
          <w:sz w:val="22"/>
          <w:szCs w:val="22"/>
        </w:rPr>
      </w:pPr>
      <w:r>
        <w:rPr>
          <w:rStyle w:val="normaltextrun"/>
          <w:rFonts w:ascii="Arial" w:hAnsi="Arial" w:cs="Arial"/>
          <w:b/>
          <w:bCs/>
          <w:i/>
          <w:iCs/>
          <w:sz w:val="22"/>
          <w:szCs w:val="22"/>
        </w:rPr>
        <w:t>Disused provision</w:t>
      </w:r>
    </w:p>
    <w:p w14:paraId="4B35F737" w14:textId="7059CFF8" w:rsidR="00E1343C" w:rsidRDefault="00E1343C" w:rsidP="00E1343C">
      <w:pPr>
        <w:pStyle w:val="paragraph"/>
        <w:spacing w:before="0" w:beforeAutospacing="0" w:after="0" w:afterAutospacing="0"/>
        <w:ind w:right="-43"/>
        <w:jc w:val="both"/>
        <w:textAlignment w:val="baseline"/>
        <w:rPr>
          <w:rStyle w:val="normaltextrun"/>
          <w:rFonts w:ascii="Arial" w:hAnsi="Arial" w:cs="Arial"/>
          <w:b/>
          <w:bCs/>
          <w:i/>
          <w:iCs/>
          <w:sz w:val="22"/>
          <w:szCs w:val="22"/>
        </w:rPr>
      </w:pPr>
    </w:p>
    <w:p w14:paraId="30FB6002" w14:textId="3694D78A" w:rsidR="00E1343C" w:rsidRDefault="00E1343C" w:rsidP="00E1343C">
      <w:pPr>
        <w:ind w:right="-43"/>
      </w:pPr>
      <w:r>
        <w:rPr>
          <w:rStyle w:val="normaltextrun"/>
          <w:rFonts w:cs="Arial"/>
          <w:szCs w:val="22"/>
        </w:rPr>
        <w:t xml:space="preserve">Although located just outside of Coventry, in Rugby, Brandon Wood Golf Course is owned by Coventry City Council. However, the site, which provided an 18-hole standard course and a driving range, closed in November 2020 as it was deemed to be </w:t>
      </w:r>
      <w:r>
        <w:t xml:space="preserve">an unviable operation by its operators, Coventry Sports Trust. </w:t>
      </w:r>
    </w:p>
    <w:p w14:paraId="071D9B1C" w14:textId="15D429B6" w:rsidR="00D57860" w:rsidRDefault="00D57860" w:rsidP="00E1343C">
      <w:pPr>
        <w:ind w:right="-43"/>
      </w:pPr>
    </w:p>
    <w:p w14:paraId="0750E8DD" w14:textId="74F6D289" w:rsidR="00D57860" w:rsidRDefault="00D57860" w:rsidP="00E1343C">
      <w:pPr>
        <w:ind w:right="-43"/>
      </w:pPr>
      <w:bookmarkStart w:id="732" w:name="_Hlk120021911"/>
      <w:r>
        <w:t xml:space="preserve">The Council is now working on re-establishing the provision for golf, with a separate needs assessment carried out. This determined that the site could be viable </w:t>
      </w:r>
      <w:r w:rsidR="00B476A3">
        <w:t>if significant work was undertaken, either to enhance quality to make it a high end offer or through substantial reconfiguration so that it appeals to a different strand of the golfing market.</w:t>
      </w:r>
      <w:r w:rsidR="00C736BD">
        <w:t xml:space="preserve"> The intention is therefore to develop the site to enable this, with focus also on the ancillary provision and land nearby to the course. </w:t>
      </w:r>
    </w:p>
    <w:p w14:paraId="3BF7C3D0" w14:textId="2B1FC7B9" w:rsidR="00C736BD" w:rsidRDefault="00C736BD" w:rsidP="00E1343C">
      <w:pPr>
        <w:ind w:right="-43"/>
      </w:pPr>
    </w:p>
    <w:p w14:paraId="7D3DD0C8" w14:textId="51D7D693" w:rsidR="00C736BD" w:rsidRDefault="00C736BD" w:rsidP="00E1343C">
      <w:pPr>
        <w:ind w:right="-43"/>
      </w:pPr>
      <w:r>
        <w:t xml:space="preserve">Objectives of the development are to: </w:t>
      </w:r>
    </w:p>
    <w:p w14:paraId="6E8BC557" w14:textId="6377CB4D" w:rsidR="00C736BD" w:rsidRDefault="00C736BD" w:rsidP="00E1343C">
      <w:pPr>
        <w:ind w:right="-43"/>
      </w:pPr>
    </w:p>
    <w:p w14:paraId="0512743A" w14:textId="62C294BA" w:rsidR="00C736BD" w:rsidRDefault="00C736BD" w:rsidP="00C736BD">
      <w:pPr>
        <w:pStyle w:val="ListParagraph"/>
        <w:numPr>
          <w:ilvl w:val="0"/>
          <w:numId w:val="80"/>
        </w:numPr>
        <w:spacing w:after="160" w:line="256" w:lineRule="auto"/>
        <w:contextualSpacing/>
        <w:rPr>
          <w:rFonts w:asciiTheme="minorHAnsi" w:hAnsiTheme="minorHAnsi"/>
          <w:szCs w:val="22"/>
        </w:rPr>
      </w:pPr>
      <w:r>
        <w:t xml:space="preserve">Contribute to the Council’s ‘ten year’ Sports Strategy and support residents to become more physically active through sporting or physical activity opportunities. </w:t>
      </w:r>
    </w:p>
    <w:p w14:paraId="30018FF7" w14:textId="77777777" w:rsidR="00C736BD" w:rsidRDefault="00C736BD" w:rsidP="00C736BD">
      <w:pPr>
        <w:pStyle w:val="ListParagraph"/>
        <w:numPr>
          <w:ilvl w:val="0"/>
          <w:numId w:val="80"/>
        </w:numPr>
        <w:spacing w:after="160" w:line="256" w:lineRule="auto"/>
        <w:contextualSpacing/>
      </w:pPr>
      <w:r>
        <w:t xml:space="preserve">Provide a good quality accessible golf course and ancillary facilities that meet the requirements of modern golf and can be played 12 months of the year. </w:t>
      </w:r>
    </w:p>
    <w:p w14:paraId="46FCC7BA" w14:textId="4CA802D5" w:rsidR="00C736BD" w:rsidRDefault="00C736BD" w:rsidP="00C736BD">
      <w:pPr>
        <w:pStyle w:val="ListParagraph"/>
        <w:numPr>
          <w:ilvl w:val="0"/>
          <w:numId w:val="80"/>
        </w:numPr>
        <w:spacing w:after="160" w:line="256" w:lineRule="auto"/>
        <w:contextualSpacing/>
      </w:pPr>
      <w:r>
        <w:t xml:space="preserve">Provide a facility mix that commercially means that the site can be financially sustainable without council subsidy. </w:t>
      </w:r>
    </w:p>
    <w:p w14:paraId="09A70A13" w14:textId="5950207F" w:rsidR="00E1343C" w:rsidRPr="00C736BD" w:rsidRDefault="00C736BD" w:rsidP="005A01D2">
      <w:pPr>
        <w:pStyle w:val="ListParagraph"/>
        <w:numPr>
          <w:ilvl w:val="0"/>
          <w:numId w:val="80"/>
        </w:numPr>
        <w:spacing w:line="256" w:lineRule="auto"/>
        <w:ind w:right="-43"/>
        <w:contextualSpacing/>
        <w:textAlignment w:val="baseline"/>
        <w:rPr>
          <w:rFonts w:cs="Arial"/>
          <w:szCs w:val="22"/>
        </w:rPr>
      </w:pPr>
      <w:r>
        <w:t xml:space="preserve">Explore alternate usages for the surrounding land / within the demise of the site to develop an offer that would be complementary to golf and create other possible leisure / physical activity opportunities. </w:t>
      </w:r>
      <w:bookmarkEnd w:id="732"/>
    </w:p>
    <w:p w14:paraId="4382899D" w14:textId="77777777" w:rsidR="00C736BD" w:rsidRPr="00C736BD" w:rsidRDefault="00C736BD" w:rsidP="00C736BD">
      <w:pPr>
        <w:pStyle w:val="ListParagraph"/>
        <w:spacing w:line="256" w:lineRule="auto"/>
        <w:ind w:left="360" w:right="-43"/>
        <w:contextualSpacing/>
        <w:textAlignment w:val="baseline"/>
        <w:rPr>
          <w:rStyle w:val="normaltextrun"/>
          <w:rFonts w:cs="Arial"/>
          <w:szCs w:val="22"/>
        </w:rPr>
      </w:pPr>
    </w:p>
    <w:p w14:paraId="1AD3599D" w14:textId="369EEAEB" w:rsidR="00121375" w:rsidRPr="00EE7C2A" w:rsidRDefault="00121375" w:rsidP="00E1343C">
      <w:pPr>
        <w:pStyle w:val="paragraph"/>
        <w:spacing w:before="0" w:beforeAutospacing="0" w:after="0" w:afterAutospacing="0"/>
        <w:ind w:right="-43"/>
        <w:jc w:val="both"/>
        <w:textAlignment w:val="baseline"/>
        <w:rPr>
          <w:rStyle w:val="normaltextrun"/>
          <w:rFonts w:ascii="Arial" w:hAnsi="Arial" w:cs="Arial"/>
          <w:sz w:val="22"/>
          <w:szCs w:val="22"/>
        </w:rPr>
      </w:pPr>
      <w:r w:rsidRPr="00EE7C2A">
        <w:rPr>
          <w:rStyle w:val="normaltextrun"/>
          <w:rFonts w:ascii="Arial" w:hAnsi="Arial" w:cs="Arial"/>
          <w:b/>
          <w:bCs/>
          <w:i/>
          <w:iCs/>
          <w:sz w:val="22"/>
          <w:szCs w:val="22"/>
        </w:rPr>
        <w:t xml:space="preserve">Management and ownership </w:t>
      </w:r>
    </w:p>
    <w:p w14:paraId="392193A2" w14:textId="77777777" w:rsidR="00121375" w:rsidRPr="00EE7C2A" w:rsidRDefault="00121375" w:rsidP="00E1343C">
      <w:pPr>
        <w:pStyle w:val="paragraph"/>
        <w:spacing w:before="0" w:beforeAutospacing="0" w:after="0" w:afterAutospacing="0"/>
        <w:ind w:right="-43"/>
        <w:jc w:val="both"/>
        <w:textAlignment w:val="baseline"/>
        <w:rPr>
          <w:rStyle w:val="normaltextrun"/>
          <w:rFonts w:ascii="Arial" w:hAnsi="Arial" w:cs="Arial"/>
          <w:b/>
          <w:bCs/>
          <w:i/>
          <w:iCs/>
          <w:sz w:val="22"/>
          <w:szCs w:val="22"/>
        </w:rPr>
      </w:pPr>
    </w:p>
    <w:p w14:paraId="58297F26" w14:textId="77777777" w:rsidR="00121375" w:rsidRPr="00EE7C2A" w:rsidRDefault="00121375" w:rsidP="00E1343C">
      <w:pPr>
        <w:ind w:right="-43"/>
      </w:pPr>
      <w:r w:rsidRPr="00EE7C2A">
        <w:t xml:space="preserve">There are three main types of ownership and management models of golf facilities in England; members clubs, proprietary clubs and municipal facilities, as summarised in the table below. </w:t>
      </w:r>
    </w:p>
    <w:p w14:paraId="4AFFB1B7" w14:textId="77777777" w:rsidR="00121375" w:rsidRPr="00EE7C2A" w:rsidRDefault="00121375" w:rsidP="00121375">
      <w:pPr>
        <w:ind w:right="-23"/>
        <w:rPr>
          <w:i/>
        </w:rPr>
      </w:pPr>
    </w:p>
    <w:p w14:paraId="4E519C4F" w14:textId="77777777" w:rsidR="00121375" w:rsidRPr="00EE7C2A" w:rsidRDefault="00121375" w:rsidP="00121375">
      <w:pPr>
        <w:ind w:right="120"/>
        <w:rPr>
          <w:i/>
        </w:rPr>
      </w:pPr>
      <w:r w:rsidRPr="00EE7C2A">
        <w:rPr>
          <w:i/>
        </w:rPr>
        <w:t>Table 13.5: Types of ownership and management of golf facilities</w:t>
      </w:r>
    </w:p>
    <w:p w14:paraId="2BE672F1" w14:textId="77777777" w:rsidR="00121375" w:rsidRPr="00EE7C2A" w:rsidRDefault="00121375" w:rsidP="00121375">
      <w:pPr>
        <w:ind w:right="120"/>
        <w:rPr>
          <w:i/>
          <w:sz w:val="16"/>
          <w:szCs w:val="16"/>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559"/>
        <w:gridCol w:w="7508"/>
      </w:tblGrid>
      <w:tr w:rsidR="00121375" w:rsidRPr="00EE7C2A" w14:paraId="41D886EC" w14:textId="77777777" w:rsidTr="00E1343C">
        <w:trPr>
          <w:trHeight w:val="255"/>
          <w:tblHeader/>
        </w:trPr>
        <w:tc>
          <w:tcPr>
            <w:tcW w:w="1559" w:type="dxa"/>
            <w:tcBorders>
              <w:top w:val="single" w:sz="4" w:space="0" w:color="auto"/>
              <w:left w:val="single" w:sz="4" w:space="0" w:color="auto"/>
              <w:bottom w:val="single" w:sz="4" w:space="0" w:color="auto"/>
              <w:right w:val="single" w:sz="4" w:space="0" w:color="auto"/>
            </w:tcBorders>
            <w:shd w:val="clear" w:color="auto" w:fill="DBE5F1"/>
            <w:noWrap/>
            <w:tcMar>
              <w:top w:w="0" w:type="dxa"/>
              <w:left w:w="108" w:type="dxa"/>
              <w:bottom w:w="0" w:type="dxa"/>
              <w:right w:w="108" w:type="dxa"/>
            </w:tcMar>
            <w:hideMark/>
          </w:tcPr>
          <w:p w14:paraId="42D46523" w14:textId="77777777" w:rsidR="00121375" w:rsidRPr="00EE7C2A" w:rsidRDefault="00121375" w:rsidP="00430302">
            <w:pPr>
              <w:spacing w:before="40" w:after="40"/>
              <w:ind w:right="120"/>
              <w:rPr>
                <w:b/>
                <w:sz w:val="20"/>
                <w:szCs w:val="20"/>
                <w:lang w:eastAsia="en-GB"/>
              </w:rPr>
            </w:pPr>
            <w:r w:rsidRPr="00EE7C2A">
              <w:rPr>
                <w:b/>
                <w:sz w:val="20"/>
                <w:szCs w:val="20"/>
                <w:lang w:eastAsia="en-GB"/>
              </w:rPr>
              <w:t>Management type</w:t>
            </w:r>
          </w:p>
        </w:tc>
        <w:tc>
          <w:tcPr>
            <w:tcW w:w="7508" w:type="dxa"/>
            <w:tcBorders>
              <w:top w:val="single" w:sz="4" w:space="0" w:color="auto"/>
              <w:left w:val="single" w:sz="4" w:space="0" w:color="auto"/>
              <w:bottom w:val="single" w:sz="4" w:space="0" w:color="auto"/>
              <w:right w:val="single" w:sz="4" w:space="0" w:color="auto"/>
            </w:tcBorders>
            <w:shd w:val="clear" w:color="auto" w:fill="DBE5F1"/>
            <w:noWrap/>
            <w:tcMar>
              <w:top w:w="0" w:type="dxa"/>
              <w:left w:w="108" w:type="dxa"/>
              <w:bottom w:w="0" w:type="dxa"/>
              <w:right w:w="108" w:type="dxa"/>
            </w:tcMar>
            <w:hideMark/>
          </w:tcPr>
          <w:p w14:paraId="6938C488" w14:textId="77777777" w:rsidR="00121375" w:rsidRPr="00EE7C2A" w:rsidRDefault="00121375" w:rsidP="00430302">
            <w:pPr>
              <w:spacing w:before="40" w:after="40"/>
              <w:ind w:right="120"/>
              <w:jc w:val="left"/>
              <w:rPr>
                <w:b/>
                <w:sz w:val="20"/>
                <w:szCs w:val="20"/>
                <w:lang w:eastAsia="en-GB"/>
              </w:rPr>
            </w:pPr>
            <w:r w:rsidRPr="00EE7C2A">
              <w:rPr>
                <w:b/>
                <w:sz w:val="20"/>
                <w:szCs w:val="20"/>
                <w:lang w:eastAsia="en-GB"/>
              </w:rPr>
              <w:t>Description</w:t>
            </w:r>
          </w:p>
        </w:tc>
      </w:tr>
      <w:tr w:rsidR="00121375" w:rsidRPr="00EE7C2A" w14:paraId="6D709FE7" w14:textId="77777777" w:rsidTr="00E1343C">
        <w:trPr>
          <w:trHeight w:val="255"/>
        </w:trPr>
        <w:tc>
          <w:tcPr>
            <w:tcW w:w="1559" w:type="dxa"/>
            <w:noWrap/>
            <w:tcMar>
              <w:top w:w="0" w:type="dxa"/>
              <w:left w:w="108" w:type="dxa"/>
              <w:bottom w:w="0" w:type="dxa"/>
              <w:right w:w="108" w:type="dxa"/>
            </w:tcMar>
            <w:hideMark/>
          </w:tcPr>
          <w:p w14:paraId="2ABCECB1" w14:textId="77777777" w:rsidR="00121375" w:rsidRPr="00EE7C2A" w:rsidRDefault="00121375" w:rsidP="00430302">
            <w:pPr>
              <w:spacing w:before="40" w:after="40"/>
              <w:ind w:right="120"/>
              <w:rPr>
                <w:b/>
                <w:sz w:val="20"/>
                <w:szCs w:val="20"/>
                <w:lang w:eastAsia="en-GB"/>
              </w:rPr>
            </w:pPr>
            <w:r w:rsidRPr="00EE7C2A">
              <w:rPr>
                <w:b/>
                <w:sz w:val="20"/>
                <w:szCs w:val="20"/>
                <w:lang w:eastAsia="en-GB"/>
              </w:rPr>
              <w:t xml:space="preserve">Members </w:t>
            </w:r>
          </w:p>
        </w:tc>
        <w:tc>
          <w:tcPr>
            <w:tcW w:w="7508" w:type="dxa"/>
            <w:noWrap/>
            <w:tcMar>
              <w:top w:w="0" w:type="dxa"/>
              <w:left w:w="108" w:type="dxa"/>
              <w:bottom w:w="0" w:type="dxa"/>
              <w:right w:w="108" w:type="dxa"/>
            </w:tcMar>
            <w:vAlign w:val="bottom"/>
            <w:hideMark/>
          </w:tcPr>
          <w:p w14:paraId="2CD11DCA" w14:textId="77777777" w:rsidR="00121375" w:rsidRPr="00EE7C2A" w:rsidRDefault="00121375" w:rsidP="00430302">
            <w:pPr>
              <w:spacing w:before="40" w:after="40"/>
              <w:ind w:right="120"/>
              <w:jc w:val="left"/>
              <w:rPr>
                <w:sz w:val="20"/>
                <w:szCs w:val="20"/>
                <w:lang w:eastAsia="en-GB"/>
              </w:rPr>
            </w:pPr>
            <w:r w:rsidRPr="00EE7C2A">
              <w:rPr>
                <w:sz w:val="20"/>
                <w:szCs w:val="20"/>
              </w:rPr>
              <w:t xml:space="preserve">Traditionally owned by members and run by committees. They are likely to hire caterers and green staff. Most members’ clubs offer some level of pay and play and encourage golf societies but are mostly focused on membership numbers. </w:t>
            </w:r>
          </w:p>
        </w:tc>
      </w:tr>
      <w:tr w:rsidR="00121375" w:rsidRPr="00EE7C2A" w14:paraId="61B42613" w14:textId="77777777" w:rsidTr="00E1343C">
        <w:trPr>
          <w:trHeight w:val="255"/>
        </w:trPr>
        <w:tc>
          <w:tcPr>
            <w:tcW w:w="1559" w:type="dxa"/>
            <w:noWrap/>
            <w:tcMar>
              <w:top w:w="0" w:type="dxa"/>
              <w:left w:w="108" w:type="dxa"/>
              <w:bottom w:w="0" w:type="dxa"/>
              <w:right w:w="108" w:type="dxa"/>
            </w:tcMar>
            <w:hideMark/>
          </w:tcPr>
          <w:p w14:paraId="14B352BD" w14:textId="77777777" w:rsidR="00121375" w:rsidRPr="00EE7C2A" w:rsidRDefault="00121375" w:rsidP="00430302">
            <w:pPr>
              <w:spacing w:before="40" w:after="40"/>
              <w:ind w:right="120"/>
              <w:jc w:val="left"/>
              <w:rPr>
                <w:sz w:val="20"/>
                <w:szCs w:val="20"/>
                <w:lang w:eastAsia="en-GB"/>
              </w:rPr>
            </w:pPr>
            <w:r w:rsidRPr="00EE7C2A">
              <w:rPr>
                <w:b/>
                <w:sz w:val="20"/>
                <w:szCs w:val="20"/>
              </w:rPr>
              <w:t xml:space="preserve">Proprietary </w:t>
            </w:r>
          </w:p>
        </w:tc>
        <w:tc>
          <w:tcPr>
            <w:tcW w:w="7508" w:type="dxa"/>
            <w:noWrap/>
            <w:tcMar>
              <w:top w:w="0" w:type="dxa"/>
              <w:left w:w="108" w:type="dxa"/>
              <w:bottom w:w="0" w:type="dxa"/>
              <w:right w:w="108" w:type="dxa"/>
            </w:tcMar>
            <w:vAlign w:val="bottom"/>
            <w:hideMark/>
          </w:tcPr>
          <w:p w14:paraId="3E79CCD7" w14:textId="466C4CE7" w:rsidR="00121375" w:rsidRPr="00EE7C2A" w:rsidRDefault="00121375" w:rsidP="00430302">
            <w:pPr>
              <w:spacing w:before="40" w:after="40"/>
              <w:ind w:right="120"/>
              <w:jc w:val="left"/>
              <w:rPr>
                <w:sz w:val="20"/>
                <w:szCs w:val="20"/>
                <w:lang w:eastAsia="en-GB"/>
              </w:rPr>
            </w:pPr>
            <w:r w:rsidRPr="00EE7C2A">
              <w:rPr>
                <w:sz w:val="20"/>
                <w:szCs w:val="20"/>
              </w:rPr>
              <w:t>Owned or managed by businesses or individuals, these can include country club type facilities at the high end of the market alongside more local facilities. Many have clubs operating within them but can also take a more relaxed attitude to dress</w:t>
            </w:r>
            <w:r w:rsidR="00395E78">
              <w:rPr>
                <w:sz w:val="20"/>
                <w:szCs w:val="20"/>
              </w:rPr>
              <w:t>code</w:t>
            </w:r>
            <w:r w:rsidRPr="00EE7C2A">
              <w:rPr>
                <w:sz w:val="20"/>
                <w:szCs w:val="20"/>
              </w:rPr>
              <w:t xml:space="preserve"> and traditions. Pay and play opportunities tend to be a key feature. </w:t>
            </w:r>
          </w:p>
        </w:tc>
      </w:tr>
      <w:tr w:rsidR="00121375" w:rsidRPr="00343E3D" w14:paraId="5EC04C09" w14:textId="77777777" w:rsidTr="00E1343C">
        <w:trPr>
          <w:trHeight w:val="255"/>
        </w:trPr>
        <w:tc>
          <w:tcPr>
            <w:tcW w:w="1559" w:type="dxa"/>
            <w:noWrap/>
            <w:tcMar>
              <w:top w:w="0" w:type="dxa"/>
              <w:left w:w="108" w:type="dxa"/>
              <w:bottom w:w="0" w:type="dxa"/>
              <w:right w:w="108" w:type="dxa"/>
            </w:tcMar>
          </w:tcPr>
          <w:p w14:paraId="57259C2A" w14:textId="77777777" w:rsidR="00121375" w:rsidRPr="00EE7C2A" w:rsidRDefault="00121375" w:rsidP="00430302">
            <w:pPr>
              <w:spacing w:before="40" w:after="40"/>
              <w:ind w:right="120"/>
              <w:rPr>
                <w:sz w:val="20"/>
                <w:szCs w:val="20"/>
                <w:lang w:eastAsia="en-GB"/>
              </w:rPr>
            </w:pPr>
            <w:r w:rsidRPr="00EE7C2A">
              <w:rPr>
                <w:b/>
                <w:sz w:val="20"/>
                <w:szCs w:val="20"/>
              </w:rPr>
              <w:t xml:space="preserve">Municipal </w:t>
            </w:r>
          </w:p>
        </w:tc>
        <w:tc>
          <w:tcPr>
            <w:tcW w:w="7508" w:type="dxa"/>
            <w:noWrap/>
            <w:tcMar>
              <w:top w:w="0" w:type="dxa"/>
              <w:left w:w="108" w:type="dxa"/>
              <w:bottom w:w="0" w:type="dxa"/>
              <w:right w:w="108" w:type="dxa"/>
            </w:tcMar>
            <w:vAlign w:val="bottom"/>
          </w:tcPr>
          <w:p w14:paraId="58E4DB5C" w14:textId="77777777" w:rsidR="00121375" w:rsidRPr="00EE7C2A" w:rsidRDefault="00121375" w:rsidP="00430302">
            <w:pPr>
              <w:spacing w:before="40" w:after="40"/>
              <w:ind w:right="120"/>
              <w:jc w:val="left"/>
              <w:rPr>
                <w:rFonts w:ascii="Times New Roman" w:hAnsi="Times New Roman"/>
                <w:sz w:val="24"/>
                <w:lang w:eastAsia="en-GB"/>
              </w:rPr>
            </w:pPr>
            <w:r w:rsidRPr="00EE7C2A">
              <w:rPr>
                <w:sz w:val="20"/>
                <w:szCs w:val="20"/>
              </w:rPr>
              <w:t>These are generally owned by a local authority, although in a growing number of instances, management has been contracted and externalised to private companies. Due to a lack of financial viability, m</w:t>
            </w:r>
            <w:r w:rsidRPr="00EE7C2A">
              <w:rPr>
                <w:sz w:val="20"/>
                <w:szCs w:val="22"/>
              </w:rPr>
              <w:t xml:space="preserve">any have closed across the Country in recent years and many that remain are under threat. </w:t>
            </w:r>
          </w:p>
        </w:tc>
      </w:tr>
    </w:tbl>
    <w:p w14:paraId="1D72C4DF" w14:textId="77777777" w:rsidR="00121375" w:rsidRPr="00EE7C2A" w:rsidRDefault="00121375" w:rsidP="00121375">
      <w:pPr>
        <w:pStyle w:val="ListParagraph"/>
        <w:ind w:left="0" w:right="-43"/>
      </w:pPr>
      <w:r w:rsidRPr="00EE7C2A">
        <w:t>It is recognised that members clubs and visitors to such clubs are normally expected to dress appropriately, have a registered handicap certificate (a certificate issued by the Council of National Golf Unions (CONGU</w:t>
      </w:r>
      <w:r>
        <w:t>)</w:t>
      </w:r>
      <w:r w:rsidRPr="00EE7C2A">
        <w:t xml:space="preserve">) and be familiar with the rules and etiquette of the game. This </w:t>
      </w:r>
      <w:r w:rsidRPr="00EE7C2A">
        <w:lastRenderedPageBreak/>
        <w:t xml:space="preserve">is not uncommon at some proprietary clubs, but municipal courses tend to be more relaxed and do not require people to have handicaps, making golf much more accessible. </w:t>
      </w:r>
    </w:p>
    <w:p w14:paraId="56F754A9" w14:textId="77777777" w:rsidR="00121375" w:rsidRPr="00EE7C2A" w:rsidRDefault="00121375" w:rsidP="00121375">
      <w:pPr>
        <w:jc w:val="left"/>
        <w:rPr>
          <w:b/>
          <w:bCs/>
          <w:caps/>
          <w:kern w:val="32"/>
          <w:szCs w:val="32"/>
        </w:rPr>
      </w:pPr>
    </w:p>
    <w:p w14:paraId="6977B354" w14:textId="480CD2BB" w:rsidR="00121375" w:rsidRDefault="00121375" w:rsidP="00121375">
      <w:pPr>
        <w:pStyle w:val="ListParagraph"/>
        <w:ind w:left="0" w:right="-23"/>
      </w:pPr>
      <w:r w:rsidRPr="00EE7C2A">
        <w:t xml:space="preserve">Consequently, municipal courses are, in many instances, seen as entry level facilities, with players using them before having the confidence to move on to a members’ or high-end proprietary club (although many people can and do stay attached to a particular course). They also tend to offer a more affordable golfing experience. </w:t>
      </w:r>
    </w:p>
    <w:p w14:paraId="1F610D7A" w14:textId="77777777" w:rsidR="00B476A3" w:rsidRDefault="00B476A3" w:rsidP="00121375">
      <w:pPr>
        <w:pStyle w:val="ListParagraph"/>
        <w:ind w:left="0" w:right="-23"/>
      </w:pPr>
    </w:p>
    <w:p w14:paraId="7A1F95EB" w14:textId="7F84A955" w:rsidR="00121375" w:rsidRDefault="00121375" w:rsidP="00121375">
      <w:pPr>
        <w:pStyle w:val="ListParagraph"/>
        <w:ind w:left="0" w:right="-23"/>
      </w:pPr>
      <w:r w:rsidRPr="00EE7C2A">
        <w:t xml:space="preserve">The business model for members clubs tends to rely heavily on income through membership subscriptions and use of ancillary facilities, rather than from pay and play usage, although attention has somewhat switched at many sites in recent years due to demand falling. The same can be said for some proprietary clubs, although, in general, more emphasis is placed on supplementing regular activity with green fee sales. Conversely, municipal sites have always been heavily reliant on visitors even though membership packages are normally available (often in the shape of season tickets). On occasion, these can be linked to access to other local authority operated sports facilities, such as leisure centres and swimming pools. </w:t>
      </w:r>
    </w:p>
    <w:p w14:paraId="710014AD" w14:textId="77777777" w:rsidR="00E1343C" w:rsidRPr="00EE7C2A" w:rsidRDefault="00E1343C" w:rsidP="00121375">
      <w:pPr>
        <w:pStyle w:val="ListParagraph"/>
        <w:ind w:left="0" w:right="-23"/>
      </w:pPr>
    </w:p>
    <w:p w14:paraId="0272B305" w14:textId="77777777" w:rsidR="00121375" w:rsidRPr="00EE7C2A" w:rsidRDefault="00121375" w:rsidP="00121375">
      <w:pPr>
        <w:pStyle w:val="ListParagraph"/>
        <w:ind w:left="0" w:right="-23"/>
      </w:pPr>
      <w:r w:rsidRPr="00EE7C2A">
        <w:t xml:space="preserve">Despite the above generalisations, each golf facility, regardless of management type, will have its own processes in terms of how much focus is placed on membership and pay and play usage, or whether it equally encourages both. There is no correct way to run a site. A club that focuses on members has guaranteed income, but this can often deter more casual players or nomadic golfers through, for example, a lack of peak time availability. In contrast, a site that depends on visitors can struggle to be viable if there are spells of inclement weather during summer months and can discourage people that want to be part of a club environment. </w:t>
      </w:r>
    </w:p>
    <w:p w14:paraId="054A6AF0" w14:textId="77777777" w:rsidR="00121375" w:rsidRPr="00343E3D" w:rsidRDefault="00121375" w:rsidP="00121375">
      <w:pPr>
        <w:pStyle w:val="ListParagraph"/>
        <w:ind w:left="0" w:right="-23"/>
        <w:rPr>
          <w:highlight w:val="yellow"/>
        </w:rPr>
      </w:pPr>
    </w:p>
    <w:p w14:paraId="12F51B6F" w14:textId="25B95221" w:rsidR="00121375" w:rsidRPr="00653F3F" w:rsidRDefault="00121375" w:rsidP="00121375">
      <w:pPr>
        <w:pStyle w:val="ListParagraph"/>
        <w:ind w:left="0" w:right="-23"/>
      </w:pPr>
      <w:r w:rsidRPr="00653F3F">
        <w:t>In Coventry, Coventry</w:t>
      </w:r>
      <w:r>
        <w:t xml:space="preserve"> and</w:t>
      </w:r>
      <w:r w:rsidRPr="00653F3F">
        <w:t xml:space="preserve"> Coventry Hearsall golf clubs are members clubs</w:t>
      </w:r>
      <w:r w:rsidR="00395E78">
        <w:t>,</w:t>
      </w:r>
      <w:r w:rsidRPr="00653F3F">
        <w:t xml:space="preserve"> whereas Windmill Village Hotel </w:t>
      </w:r>
      <w:r w:rsidR="00395E78">
        <w:t>&amp;</w:t>
      </w:r>
      <w:r w:rsidRPr="00653F3F">
        <w:t xml:space="preserve"> Golf Club</w:t>
      </w:r>
      <w:r w:rsidR="007C5AF5">
        <w:t xml:space="preserve">, John Reay Golf Centre </w:t>
      </w:r>
      <w:r w:rsidRPr="00653F3F">
        <w:t>and Copsewood Grange</w:t>
      </w:r>
      <w:r>
        <w:t xml:space="preserve"> Golf Club</w:t>
      </w:r>
      <w:r w:rsidRPr="00653F3F">
        <w:t xml:space="preserve"> </w:t>
      </w:r>
      <w:r>
        <w:t>are</w:t>
      </w:r>
      <w:r w:rsidRPr="00653F3F">
        <w:t xml:space="preserve"> proprietary facilit</w:t>
      </w:r>
      <w:r>
        <w:t>ies</w:t>
      </w:r>
      <w:r w:rsidRPr="00653F3F">
        <w:t>.</w:t>
      </w:r>
      <w:r w:rsidR="00395E78">
        <w:t xml:space="preserve"> </w:t>
      </w:r>
      <w:r w:rsidR="0064218D">
        <w:t xml:space="preserve">Allesley Hall Golf Course is a municipal course operated by the Council. </w:t>
      </w:r>
    </w:p>
    <w:p w14:paraId="602A3C2B" w14:textId="77777777" w:rsidR="00121375" w:rsidRPr="00343E3D" w:rsidRDefault="00121375" w:rsidP="00121375">
      <w:pPr>
        <w:pStyle w:val="ListParagraph"/>
        <w:ind w:left="0" w:right="-23"/>
        <w:rPr>
          <w:highlight w:val="yellow"/>
        </w:rPr>
      </w:pPr>
    </w:p>
    <w:p w14:paraId="4F5319D2" w14:textId="77777777" w:rsidR="00121375" w:rsidRPr="00EE7C2A" w:rsidRDefault="00121375" w:rsidP="00121375">
      <w:pPr>
        <w:ind w:right="-23"/>
        <w:rPr>
          <w:rStyle w:val="normaltextrun"/>
          <w:bCs/>
          <w:i/>
          <w:iCs/>
          <w:szCs w:val="22"/>
        </w:rPr>
      </w:pPr>
      <w:r w:rsidRPr="00EE7C2A">
        <w:rPr>
          <w:rStyle w:val="normaltextrun"/>
          <w:bCs/>
          <w:i/>
          <w:szCs w:val="22"/>
        </w:rPr>
        <w:t>Table 13.6: Summary of ownership/management in Coventry</w:t>
      </w:r>
    </w:p>
    <w:p w14:paraId="42126781" w14:textId="77777777" w:rsidR="00121375" w:rsidRPr="00343E3D" w:rsidRDefault="00121375" w:rsidP="00121375">
      <w:pPr>
        <w:ind w:right="-23"/>
        <w:rPr>
          <w:rStyle w:val="normaltextrun"/>
          <w:bCs/>
          <w:i/>
          <w:iCs/>
          <w:sz w:val="16"/>
          <w:szCs w:val="16"/>
          <w:highlight w:val="yellow"/>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85"/>
        <w:gridCol w:w="5670"/>
        <w:gridCol w:w="2409"/>
      </w:tblGrid>
      <w:tr w:rsidR="00121375" w:rsidRPr="00653F3F" w14:paraId="269CFC7C" w14:textId="77777777" w:rsidTr="00430302">
        <w:trPr>
          <w:tblHeader/>
        </w:trPr>
        <w:tc>
          <w:tcPr>
            <w:tcW w:w="985" w:type="dxa"/>
            <w:tcBorders>
              <w:top w:val="single" w:sz="6" w:space="0" w:color="auto"/>
              <w:left w:val="single" w:sz="6" w:space="0" w:color="auto"/>
              <w:bottom w:val="single" w:sz="6" w:space="0" w:color="auto"/>
              <w:right w:val="single" w:sz="6" w:space="0" w:color="auto"/>
            </w:tcBorders>
            <w:shd w:val="clear" w:color="auto" w:fill="DBE5F1"/>
            <w:hideMark/>
          </w:tcPr>
          <w:p w14:paraId="57198E03" w14:textId="77777777" w:rsidR="00121375" w:rsidRPr="00653F3F" w:rsidRDefault="00121375" w:rsidP="00430302">
            <w:pPr>
              <w:spacing w:before="40"/>
              <w:ind w:right="-23"/>
              <w:jc w:val="center"/>
              <w:textAlignment w:val="baseline"/>
              <w:rPr>
                <w:sz w:val="20"/>
                <w:szCs w:val="20"/>
                <w:lang w:eastAsia="en-GB"/>
              </w:rPr>
            </w:pPr>
            <w:r w:rsidRPr="00653F3F">
              <w:rPr>
                <w:b/>
                <w:bCs/>
                <w:sz w:val="20"/>
                <w:szCs w:val="20"/>
                <w:lang w:eastAsia="en-GB"/>
              </w:rPr>
              <w:t>Site ID</w:t>
            </w:r>
            <w:r w:rsidRPr="00653F3F">
              <w:rPr>
                <w:sz w:val="20"/>
                <w:szCs w:val="20"/>
                <w:lang w:eastAsia="en-GB"/>
              </w:rPr>
              <w:t xml:space="preserve"> </w:t>
            </w:r>
          </w:p>
        </w:tc>
        <w:tc>
          <w:tcPr>
            <w:tcW w:w="5670" w:type="dxa"/>
            <w:tcBorders>
              <w:top w:val="single" w:sz="6" w:space="0" w:color="auto"/>
              <w:left w:val="nil"/>
              <w:bottom w:val="single" w:sz="6" w:space="0" w:color="auto"/>
              <w:right w:val="single" w:sz="6" w:space="0" w:color="auto"/>
            </w:tcBorders>
            <w:shd w:val="clear" w:color="auto" w:fill="DBE5F1"/>
            <w:hideMark/>
          </w:tcPr>
          <w:p w14:paraId="0A69F43E" w14:textId="77777777" w:rsidR="00121375" w:rsidRPr="00653F3F" w:rsidRDefault="00121375" w:rsidP="00430302">
            <w:pPr>
              <w:spacing w:before="40"/>
              <w:ind w:left="79" w:right="-23"/>
              <w:textAlignment w:val="baseline"/>
              <w:rPr>
                <w:sz w:val="20"/>
                <w:szCs w:val="20"/>
                <w:lang w:eastAsia="en-GB"/>
              </w:rPr>
            </w:pPr>
            <w:r w:rsidRPr="00653F3F">
              <w:rPr>
                <w:b/>
                <w:bCs/>
                <w:sz w:val="20"/>
                <w:szCs w:val="20"/>
                <w:lang w:eastAsia="en-GB"/>
              </w:rPr>
              <w:t>Site name</w:t>
            </w:r>
            <w:r w:rsidRPr="00653F3F">
              <w:rPr>
                <w:sz w:val="20"/>
                <w:szCs w:val="20"/>
                <w:lang w:eastAsia="en-GB"/>
              </w:rPr>
              <w:t xml:space="preserve"> </w:t>
            </w:r>
          </w:p>
        </w:tc>
        <w:tc>
          <w:tcPr>
            <w:tcW w:w="2409" w:type="dxa"/>
            <w:tcBorders>
              <w:top w:val="single" w:sz="6" w:space="0" w:color="auto"/>
              <w:left w:val="nil"/>
              <w:bottom w:val="single" w:sz="6" w:space="0" w:color="auto"/>
              <w:right w:val="single" w:sz="6" w:space="0" w:color="auto"/>
            </w:tcBorders>
            <w:shd w:val="clear" w:color="auto" w:fill="DBE5F1"/>
            <w:hideMark/>
          </w:tcPr>
          <w:p w14:paraId="1DCB9843" w14:textId="77777777" w:rsidR="00121375" w:rsidRPr="00653F3F" w:rsidRDefault="00121375" w:rsidP="00430302">
            <w:pPr>
              <w:spacing w:before="40"/>
              <w:ind w:right="-23"/>
              <w:jc w:val="center"/>
              <w:textAlignment w:val="baseline"/>
              <w:rPr>
                <w:sz w:val="20"/>
                <w:szCs w:val="20"/>
                <w:lang w:eastAsia="en-GB"/>
              </w:rPr>
            </w:pPr>
            <w:r w:rsidRPr="00653F3F">
              <w:rPr>
                <w:b/>
                <w:bCs/>
                <w:sz w:val="20"/>
                <w:szCs w:val="20"/>
                <w:lang w:eastAsia="en-GB"/>
              </w:rPr>
              <w:t>Management</w:t>
            </w:r>
            <w:r w:rsidRPr="00653F3F">
              <w:rPr>
                <w:b/>
                <w:sz w:val="20"/>
                <w:szCs w:val="20"/>
                <w:lang w:eastAsia="en-GB"/>
              </w:rPr>
              <w:t xml:space="preserve"> type</w:t>
            </w:r>
          </w:p>
        </w:tc>
      </w:tr>
      <w:tr w:rsidR="0064218D" w:rsidRPr="00653F3F" w14:paraId="338473B8"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45A37950" w14:textId="10566199" w:rsidR="0064218D" w:rsidRPr="00653F3F" w:rsidRDefault="0064218D" w:rsidP="00430302">
            <w:pPr>
              <w:autoSpaceDE w:val="0"/>
              <w:autoSpaceDN w:val="0"/>
              <w:adjustRightInd w:val="0"/>
              <w:spacing w:before="40"/>
              <w:ind w:right="-23"/>
              <w:jc w:val="center"/>
              <w:rPr>
                <w:sz w:val="20"/>
                <w:szCs w:val="20"/>
              </w:rPr>
            </w:pPr>
            <w:r>
              <w:rPr>
                <w:sz w:val="20"/>
                <w:szCs w:val="20"/>
              </w:rPr>
              <w:t>156</w:t>
            </w:r>
          </w:p>
        </w:tc>
        <w:tc>
          <w:tcPr>
            <w:tcW w:w="5670" w:type="dxa"/>
            <w:tcBorders>
              <w:top w:val="nil"/>
              <w:left w:val="nil"/>
              <w:bottom w:val="single" w:sz="6" w:space="0" w:color="auto"/>
              <w:right w:val="single" w:sz="6" w:space="0" w:color="auto"/>
            </w:tcBorders>
            <w:shd w:val="clear" w:color="auto" w:fill="auto"/>
          </w:tcPr>
          <w:p w14:paraId="2B71D1BF" w14:textId="7433ED4A" w:rsidR="0064218D" w:rsidRPr="00653F3F" w:rsidRDefault="0064218D" w:rsidP="00430302">
            <w:pPr>
              <w:autoSpaceDE w:val="0"/>
              <w:autoSpaceDN w:val="0"/>
              <w:adjustRightInd w:val="0"/>
              <w:spacing w:before="40"/>
              <w:ind w:left="79" w:right="-23"/>
              <w:rPr>
                <w:sz w:val="20"/>
                <w:szCs w:val="20"/>
              </w:rPr>
            </w:pPr>
            <w:r>
              <w:rPr>
                <w:sz w:val="20"/>
                <w:szCs w:val="20"/>
              </w:rPr>
              <w:t>Allesley Hall Golf Course</w:t>
            </w:r>
          </w:p>
        </w:tc>
        <w:tc>
          <w:tcPr>
            <w:tcW w:w="2409" w:type="dxa"/>
            <w:tcBorders>
              <w:top w:val="nil"/>
              <w:left w:val="nil"/>
              <w:bottom w:val="single" w:sz="6" w:space="0" w:color="auto"/>
              <w:right w:val="single" w:sz="6" w:space="0" w:color="auto"/>
            </w:tcBorders>
            <w:shd w:val="clear" w:color="auto" w:fill="auto"/>
          </w:tcPr>
          <w:p w14:paraId="48886481" w14:textId="6E5B94E3" w:rsidR="0064218D" w:rsidRPr="00653F3F" w:rsidRDefault="0064218D" w:rsidP="00430302">
            <w:pPr>
              <w:spacing w:before="40"/>
              <w:ind w:right="-23"/>
              <w:jc w:val="center"/>
              <w:textAlignment w:val="baseline"/>
              <w:rPr>
                <w:sz w:val="20"/>
                <w:szCs w:val="20"/>
                <w:lang w:eastAsia="en-GB"/>
              </w:rPr>
            </w:pPr>
            <w:r>
              <w:rPr>
                <w:sz w:val="20"/>
                <w:szCs w:val="20"/>
                <w:lang w:eastAsia="en-GB"/>
              </w:rPr>
              <w:t>Municipal</w:t>
            </w:r>
          </w:p>
        </w:tc>
      </w:tr>
      <w:tr w:rsidR="00121375" w:rsidRPr="00653F3F" w14:paraId="55F0B4E8"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6F8EF916" w14:textId="77777777" w:rsidR="00121375" w:rsidRPr="00653F3F" w:rsidRDefault="00121375" w:rsidP="00430302">
            <w:pPr>
              <w:autoSpaceDE w:val="0"/>
              <w:autoSpaceDN w:val="0"/>
              <w:adjustRightInd w:val="0"/>
              <w:spacing w:before="40"/>
              <w:ind w:right="-23"/>
              <w:jc w:val="center"/>
              <w:rPr>
                <w:rFonts w:cs="Arial"/>
                <w:sz w:val="20"/>
                <w:szCs w:val="20"/>
              </w:rPr>
            </w:pPr>
            <w:r w:rsidRPr="00653F3F">
              <w:rPr>
                <w:sz w:val="20"/>
                <w:szCs w:val="20"/>
              </w:rPr>
              <w:t>158</w:t>
            </w:r>
          </w:p>
        </w:tc>
        <w:tc>
          <w:tcPr>
            <w:tcW w:w="5670" w:type="dxa"/>
            <w:tcBorders>
              <w:top w:val="nil"/>
              <w:left w:val="nil"/>
              <w:bottom w:val="single" w:sz="6" w:space="0" w:color="auto"/>
              <w:right w:val="single" w:sz="6" w:space="0" w:color="auto"/>
            </w:tcBorders>
            <w:shd w:val="clear" w:color="auto" w:fill="auto"/>
          </w:tcPr>
          <w:p w14:paraId="5AF6AB3D" w14:textId="77777777" w:rsidR="00121375" w:rsidRPr="00653F3F" w:rsidRDefault="00121375" w:rsidP="00430302">
            <w:pPr>
              <w:autoSpaceDE w:val="0"/>
              <w:autoSpaceDN w:val="0"/>
              <w:adjustRightInd w:val="0"/>
              <w:spacing w:before="40"/>
              <w:ind w:left="79" w:right="-23"/>
              <w:rPr>
                <w:rFonts w:cs="Arial"/>
                <w:sz w:val="20"/>
                <w:szCs w:val="20"/>
              </w:rPr>
            </w:pPr>
            <w:r w:rsidRPr="00653F3F">
              <w:rPr>
                <w:sz w:val="20"/>
                <w:szCs w:val="20"/>
              </w:rPr>
              <w:t>Coventry Hearsall Golf Club</w:t>
            </w:r>
          </w:p>
        </w:tc>
        <w:tc>
          <w:tcPr>
            <w:tcW w:w="2409" w:type="dxa"/>
            <w:tcBorders>
              <w:top w:val="nil"/>
              <w:left w:val="nil"/>
              <w:bottom w:val="single" w:sz="6" w:space="0" w:color="auto"/>
              <w:right w:val="single" w:sz="6" w:space="0" w:color="auto"/>
            </w:tcBorders>
            <w:shd w:val="clear" w:color="auto" w:fill="auto"/>
          </w:tcPr>
          <w:p w14:paraId="441432E1" w14:textId="77777777" w:rsidR="00121375" w:rsidRPr="00653F3F" w:rsidRDefault="00121375" w:rsidP="00430302">
            <w:pPr>
              <w:spacing w:before="40"/>
              <w:ind w:right="-23"/>
              <w:jc w:val="center"/>
              <w:textAlignment w:val="baseline"/>
              <w:rPr>
                <w:sz w:val="20"/>
                <w:szCs w:val="20"/>
                <w:lang w:eastAsia="en-GB"/>
              </w:rPr>
            </w:pPr>
            <w:r w:rsidRPr="00653F3F">
              <w:rPr>
                <w:sz w:val="20"/>
                <w:szCs w:val="20"/>
                <w:lang w:eastAsia="en-GB"/>
              </w:rPr>
              <w:t>Members</w:t>
            </w:r>
          </w:p>
        </w:tc>
      </w:tr>
      <w:tr w:rsidR="007C5AF5" w:rsidRPr="00653F3F" w14:paraId="6E8265E4"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1B93B14C" w14:textId="13A0C1CF" w:rsidR="007C5AF5" w:rsidRPr="00653F3F" w:rsidRDefault="007C5AF5" w:rsidP="007C5AF5">
            <w:pPr>
              <w:autoSpaceDE w:val="0"/>
              <w:autoSpaceDN w:val="0"/>
              <w:adjustRightInd w:val="0"/>
              <w:spacing w:before="40"/>
              <w:ind w:right="-23"/>
              <w:jc w:val="center"/>
              <w:rPr>
                <w:sz w:val="20"/>
                <w:szCs w:val="20"/>
              </w:rPr>
            </w:pPr>
            <w:r w:rsidRPr="0025008A">
              <w:rPr>
                <w:rFonts w:cs="Arial"/>
                <w:sz w:val="20"/>
                <w:szCs w:val="20"/>
              </w:rPr>
              <w:t>159</w:t>
            </w:r>
          </w:p>
        </w:tc>
        <w:tc>
          <w:tcPr>
            <w:tcW w:w="5670" w:type="dxa"/>
            <w:tcBorders>
              <w:top w:val="nil"/>
              <w:left w:val="nil"/>
              <w:bottom w:val="single" w:sz="6" w:space="0" w:color="auto"/>
              <w:right w:val="single" w:sz="6" w:space="0" w:color="auto"/>
            </w:tcBorders>
            <w:shd w:val="clear" w:color="auto" w:fill="auto"/>
          </w:tcPr>
          <w:p w14:paraId="0C057A31" w14:textId="1937CBDD" w:rsidR="007C5AF5" w:rsidRPr="00653F3F" w:rsidRDefault="007C5AF5" w:rsidP="007C5AF5">
            <w:pPr>
              <w:autoSpaceDE w:val="0"/>
              <w:autoSpaceDN w:val="0"/>
              <w:adjustRightInd w:val="0"/>
              <w:spacing w:before="40"/>
              <w:ind w:left="79" w:right="-23"/>
              <w:rPr>
                <w:sz w:val="20"/>
                <w:szCs w:val="20"/>
              </w:rPr>
            </w:pPr>
            <w:r w:rsidRPr="0025008A">
              <w:rPr>
                <w:rFonts w:cs="Arial"/>
                <w:sz w:val="20"/>
                <w:szCs w:val="20"/>
              </w:rPr>
              <w:t>John Reay Golf Centre</w:t>
            </w:r>
          </w:p>
        </w:tc>
        <w:tc>
          <w:tcPr>
            <w:tcW w:w="2409" w:type="dxa"/>
            <w:tcBorders>
              <w:top w:val="nil"/>
              <w:left w:val="nil"/>
              <w:bottom w:val="single" w:sz="6" w:space="0" w:color="auto"/>
              <w:right w:val="single" w:sz="6" w:space="0" w:color="auto"/>
            </w:tcBorders>
            <w:shd w:val="clear" w:color="auto" w:fill="auto"/>
          </w:tcPr>
          <w:p w14:paraId="492D6B83" w14:textId="2B0D86B6" w:rsidR="007C5AF5" w:rsidRPr="00653F3F" w:rsidRDefault="007C5AF5" w:rsidP="007C5AF5">
            <w:pPr>
              <w:spacing w:before="40"/>
              <w:ind w:right="-23"/>
              <w:jc w:val="center"/>
              <w:textAlignment w:val="baseline"/>
              <w:rPr>
                <w:sz w:val="20"/>
                <w:szCs w:val="20"/>
                <w:lang w:eastAsia="en-GB"/>
              </w:rPr>
            </w:pPr>
            <w:r>
              <w:rPr>
                <w:sz w:val="20"/>
                <w:szCs w:val="20"/>
                <w:lang w:eastAsia="en-GB"/>
              </w:rPr>
              <w:t>Proprietary</w:t>
            </w:r>
          </w:p>
        </w:tc>
      </w:tr>
      <w:tr w:rsidR="007C5AF5" w:rsidRPr="00653F3F" w14:paraId="73EB1EAF"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0E5919F3" w14:textId="77777777" w:rsidR="007C5AF5" w:rsidRPr="00653F3F" w:rsidRDefault="007C5AF5" w:rsidP="007C5AF5">
            <w:pPr>
              <w:autoSpaceDE w:val="0"/>
              <w:autoSpaceDN w:val="0"/>
              <w:adjustRightInd w:val="0"/>
              <w:spacing w:before="40"/>
              <w:ind w:right="-23"/>
              <w:jc w:val="center"/>
              <w:rPr>
                <w:sz w:val="20"/>
                <w:szCs w:val="20"/>
              </w:rPr>
            </w:pPr>
            <w:r w:rsidRPr="00653F3F">
              <w:rPr>
                <w:sz w:val="20"/>
                <w:szCs w:val="20"/>
              </w:rPr>
              <w:t>160</w:t>
            </w:r>
          </w:p>
        </w:tc>
        <w:tc>
          <w:tcPr>
            <w:tcW w:w="5670" w:type="dxa"/>
            <w:tcBorders>
              <w:top w:val="nil"/>
              <w:left w:val="nil"/>
              <w:bottom w:val="single" w:sz="6" w:space="0" w:color="auto"/>
              <w:right w:val="single" w:sz="6" w:space="0" w:color="auto"/>
            </w:tcBorders>
            <w:shd w:val="clear" w:color="auto" w:fill="auto"/>
          </w:tcPr>
          <w:p w14:paraId="0B4547D0" w14:textId="7A8E1870" w:rsidR="007C5AF5" w:rsidRPr="00653F3F" w:rsidRDefault="007C5AF5" w:rsidP="007C5AF5">
            <w:pPr>
              <w:autoSpaceDE w:val="0"/>
              <w:autoSpaceDN w:val="0"/>
              <w:adjustRightInd w:val="0"/>
              <w:spacing w:before="40"/>
              <w:ind w:left="79" w:right="-23"/>
              <w:rPr>
                <w:sz w:val="20"/>
                <w:szCs w:val="22"/>
              </w:rPr>
            </w:pPr>
            <w:r w:rsidRPr="00653F3F">
              <w:rPr>
                <w:sz w:val="20"/>
                <w:szCs w:val="20"/>
              </w:rPr>
              <w:t xml:space="preserve">Windmill Village Hotel </w:t>
            </w:r>
            <w:r>
              <w:rPr>
                <w:sz w:val="20"/>
                <w:szCs w:val="20"/>
              </w:rPr>
              <w:t>&amp;</w:t>
            </w:r>
            <w:r w:rsidRPr="00653F3F">
              <w:rPr>
                <w:sz w:val="20"/>
                <w:szCs w:val="20"/>
              </w:rPr>
              <w:t xml:space="preserve"> Golf Club</w:t>
            </w:r>
          </w:p>
        </w:tc>
        <w:tc>
          <w:tcPr>
            <w:tcW w:w="2409" w:type="dxa"/>
            <w:tcBorders>
              <w:top w:val="nil"/>
              <w:left w:val="nil"/>
              <w:bottom w:val="single" w:sz="6" w:space="0" w:color="auto"/>
              <w:right w:val="single" w:sz="6" w:space="0" w:color="auto"/>
            </w:tcBorders>
            <w:shd w:val="clear" w:color="auto" w:fill="auto"/>
          </w:tcPr>
          <w:p w14:paraId="7BE0A371" w14:textId="77777777" w:rsidR="007C5AF5" w:rsidRPr="00653F3F" w:rsidRDefault="007C5AF5" w:rsidP="007C5AF5">
            <w:pPr>
              <w:spacing w:before="40"/>
              <w:ind w:right="-23"/>
              <w:jc w:val="center"/>
              <w:textAlignment w:val="baseline"/>
              <w:rPr>
                <w:sz w:val="20"/>
                <w:szCs w:val="20"/>
                <w:lang w:eastAsia="en-GB"/>
              </w:rPr>
            </w:pPr>
            <w:r w:rsidRPr="00653F3F">
              <w:rPr>
                <w:sz w:val="20"/>
                <w:szCs w:val="20"/>
                <w:lang w:eastAsia="en-GB"/>
              </w:rPr>
              <w:t>Proprietary</w:t>
            </w:r>
          </w:p>
        </w:tc>
      </w:tr>
      <w:tr w:rsidR="007C5AF5" w:rsidRPr="00653F3F" w14:paraId="37BCC2CB"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1E050A80" w14:textId="77777777" w:rsidR="007C5AF5" w:rsidRPr="00653F3F" w:rsidRDefault="007C5AF5" w:rsidP="007C5AF5">
            <w:pPr>
              <w:autoSpaceDE w:val="0"/>
              <w:autoSpaceDN w:val="0"/>
              <w:adjustRightInd w:val="0"/>
              <w:spacing w:before="40"/>
              <w:ind w:right="-23"/>
              <w:jc w:val="center"/>
              <w:rPr>
                <w:sz w:val="20"/>
                <w:szCs w:val="20"/>
              </w:rPr>
            </w:pPr>
            <w:r w:rsidRPr="00653F3F">
              <w:rPr>
                <w:sz w:val="20"/>
                <w:szCs w:val="20"/>
              </w:rPr>
              <w:t>197</w:t>
            </w:r>
          </w:p>
        </w:tc>
        <w:tc>
          <w:tcPr>
            <w:tcW w:w="5670" w:type="dxa"/>
            <w:tcBorders>
              <w:top w:val="nil"/>
              <w:left w:val="nil"/>
              <w:bottom w:val="single" w:sz="6" w:space="0" w:color="auto"/>
              <w:right w:val="single" w:sz="6" w:space="0" w:color="auto"/>
            </w:tcBorders>
            <w:shd w:val="clear" w:color="auto" w:fill="auto"/>
          </w:tcPr>
          <w:p w14:paraId="42708BC5" w14:textId="77777777" w:rsidR="007C5AF5" w:rsidRPr="00653F3F" w:rsidRDefault="007C5AF5" w:rsidP="007C5AF5">
            <w:pPr>
              <w:autoSpaceDE w:val="0"/>
              <w:autoSpaceDN w:val="0"/>
              <w:adjustRightInd w:val="0"/>
              <w:spacing w:before="40"/>
              <w:ind w:left="79" w:right="-23"/>
              <w:rPr>
                <w:sz w:val="20"/>
                <w:szCs w:val="22"/>
              </w:rPr>
            </w:pPr>
            <w:r w:rsidRPr="00653F3F">
              <w:rPr>
                <w:sz w:val="20"/>
                <w:szCs w:val="20"/>
              </w:rPr>
              <w:t>Copsewood Grange Golf Club</w:t>
            </w:r>
          </w:p>
        </w:tc>
        <w:tc>
          <w:tcPr>
            <w:tcW w:w="2409" w:type="dxa"/>
            <w:tcBorders>
              <w:top w:val="nil"/>
              <w:left w:val="nil"/>
              <w:bottom w:val="single" w:sz="6" w:space="0" w:color="auto"/>
              <w:right w:val="single" w:sz="6" w:space="0" w:color="auto"/>
            </w:tcBorders>
            <w:shd w:val="clear" w:color="auto" w:fill="auto"/>
          </w:tcPr>
          <w:p w14:paraId="72AED20A" w14:textId="77777777" w:rsidR="007C5AF5" w:rsidRPr="00653F3F" w:rsidRDefault="007C5AF5" w:rsidP="007C5AF5">
            <w:pPr>
              <w:spacing w:before="40"/>
              <w:ind w:right="-23"/>
              <w:jc w:val="center"/>
              <w:textAlignment w:val="baseline"/>
              <w:rPr>
                <w:sz w:val="20"/>
                <w:szCs w:val="20"/>
                <w:lang w:eastAsia="en-GB"/>
              </w:rPr>
            </w:pPr>
            <w:r>
              <w:rPr>
                <w:sz w:val="20"/>
                <w:szCs w:val="20"/>
                <w:lang w:eastAsia="en-GB"/>
              </w:rPr>
              <w:t>Proprietary</w:t>
            </w:r>
          </w:p>
        </w:tc>
      </w:tr>
      <w:tr w:rsidR="007C5AF5" w:rsidRPr="00343E3D" w14:paraId="60A76BED" w14:textId="77777777" w:rsidTr="00430302">
        <w:tc>
          <w:tcPr>
            <w:tcW w:w="985" w:type="dxa"/>
            <w:tcBorders>
              <w:top w:val="nil"/>
              <w:left w:val="single" w:sz="6" w:space="0" w:color="auto"/>
              <w:bottom w:val="single" w:sz="6" w:space="0" w:color="auto"/>
              <w:right w:val="single" w:sz="6" w:space="0" w:color="auto"/>
            </w:tcBorders>
            <w:shd w:val="clear" w:color="auto" w:fill="auto"/>
          </w:tcPr>
          <w:p w14:paraId="5F89B4A5" w14:textId="77777777" w:rsidR="007C5AF5" w:rsidRPr="00653F3F" w:rsidRDefault="007C5AF5" w:rsidP="007C5AF5">
            <w:pPr>
              <w:autoSpaceDE w:val="0"/>
              <w:autoSpaceDN w:val="0"/>
              <w:adjustRightInd w:val="0"/>
              <w:spacing w:before="40"/>
              <w:ind w:right="-23"/>
              <w:jc w:val="center"/>
              <w:rPr>
                <w:rFonts w:cs="Arial"/>
                <w:sz w:val="20"/>
                <w:szCs w:val="20"/>
              </w:rPr>
            </w:pPr>
            <w:r w:rsidRPr="00653F3F">
              <w:rPr>
                <w:sz w:val="20"/>
                <w:szCs w:val="20"/>
              </w:rPr>
              <w:t>198</w:t>
            </w:r>
          </w:p>
        </w:tc>
        <w:tc>
          <w:tcPr>
            <w:tcW w:w="5670" w:type="dxa"/>
            <w:tcBorders>
              <w:top w:val="nil"/>
              <w:left w:val="nil"/>
              <w:bottom w:val="single" w:sz="6" w:space="0" w:color="auto"/>
              <w:right w:val="single" w:sz="6" w:space="0" w:color="auto"/>
            </w:tcBorders>
            <w:shd w:val="clear" w:color="auto" w:fill="auto"/>
          </w:tcPr>
          <w:p w14:paraId="40E4020C" w14:textId="77777777" w:rsidR="007C5AF5" w:rsidRPr="00653F3F" w:rsidRDefault="007C5AF5" w:rsidP="007C5AF5">
            <w:pPr>
              <w:autoSpaceDE w:val="0"/>
              <w:autoSpaceDN w:val="0"/>
              <w:adjustRightInd w:val="0"/>
              <w:spacing w:before="40"/>
              <w:ind w:left="79" w:right="-23"/>
              <w:rPr>
                <w:rFonts w:cs="Arial"/>
                <w:sz w:val="20"/>
                <w:szCs w:val="20"/>
              </w:rPr>
            </w:pPr>
            <w:r w:rsidRPr="00653F3F">
              <w:rPr>
                <w:sz w:val="20"/>
                <w:szCs w:val="20"/>
              </w:rPr>
              <w:t>Coventry Golf Club</w:t>
            </w:r>
          </w:p>
        </w:tc>
        <w:tc>
          <w:tcPr>
            <w:tcW w:w="2409" w:type="dxa"/>
            <w:tcBorders>
              <w:top w:val="nil"/>
              <w:left w:val="nil"/>
              <w:bottom w:val="single" w:sz="6" w:space="0" w:color="auto"/>
              <w:right w:val="single" w:sz="6" w:space="0" w:color="auto"/>
            </w:tcBorders>
            <w:shd w:val="clear" w:color="auto" w:fill="auto"/>
          </w:tcPr>
          <w:p w14:paraId="062F539D" w14:textId="77777777" w:rsidR="007C5AF5" w:rsidRPr="00653F3F" w:rsidRDefault="007C5AF5" w:rsidP="007C5AF5">
            <w:pPr>
              <w:spacing w:before="40"/>
              <w:ind w:right="-23"/>
              <w:jc w:val="center"/>
              <w:textAlignment w:val="baseline"/>
              <w:rPr>
                <w:sz w:val="20"/>
                <w:szCs w:val="20"/>
                <w:lang w:eastAsia="en-GB"/>
              </w:rPr>
            </w:pPr>
            <w:r w:rsidRPr="00653F3F">
              <w:rPr>
                <w:sz w:val="20"/>
                <w:szCs w:val="20"/>
                <w:lang w:eastAsia="en-GB"/>
              </w:rPr>
              <w:t>Members</w:t>
            </w:r>
          </w:p>
        </w:tc>
      </w:tr>
    </w:tbl>
    <w:p w14:paraId="11E43E4A" w14:textId="77777777" w:rsidR="00121375" w:rsidRPr="00343E3D" w:rsidRDefault="00121375" w:rsidP="00121375">
      <w:pPr>
        <w:pStyle w:val="ListParagraph"/>
        <w:ind w:left="0" w:right="-23"/>
        <w:rPr>
          <w:b/>
          <w:bCs/>
          <w:i/>
          <w:highlight w:val="yellow"/>
        </w:rPr>
      </w:pPr>
    </w:p>
    <w:p w14:paraId="7C365287" w14:textId="77777777" w:rsidR="00121375" w:rsidRPr="00522D02" w:rsidRDefault="00121375" w:rsidP="00121375">
      <w:pPr>
        <w:pStyle w:val="ListParagraph"/>
        <w:ind w:left="0" w:right="-23"/>
        <w:rPr>
          <w:b/>
          <w:bCs/>
          <w:i/>
          <w:iCs/>
        </w:rPr>
      </w:pPr>
      <w:r w:rsidRPr="00522D02">
        <w:rPr>
          <w:b/>
          <w:bCs/>
          <w:i/>
        </w:rPr>
        <w:t xml:space="preserve">Pricing </w:t>
      </w:r>
    </w:p>
    <w:p w14:paraId="4B090758" w14:textId="77777777" w:rsidR="00121375" w:rsidRPr="00522D02" w:rsidRDefault="00121375" w:rsidP="00121375">
      <w:pPr>
        <w:jc w:val="left"/>
        <w:rPr>
          <w:b/>
          <w:bCs/>
          <w:caps/>
          <w:kern w:val="32"/>
          <w:szCs w:val="32"/>
        </w:rPr>
      </w:pPr>
    </w:p>
    <w:p w14:paraId="346B9003" w14:textId="2BF33CF1" w:rsidR="00121375" w:rsidRDefault="00121375" w:rsidP="00121375">
      <w:pPr>
        <w:pStyle w:val="ListParagraph"/>
        <w:ind w:left="0" w:right="-23"/>
      </w:pPr>
      <w:r w:rsidRPr="00522D02">
        <w:t xml:space="preserve">A key issue for the wider golf population is whether golf courses are available to the general population at a price point which is accessible to the majority of residents. Better quality courses tend to cost more to use, whilst 18-hole provision is generally more expensive to access than 9-hole provision. </w:t>
      </w:r>
    </w:p>
    <w:p w14:paraId="2D75B95A" w14:textId="18547655" w:rsidR="00395E78" w:rsidRDefault="00395E78" w:rsidP="00121375">
      <w:pPr>
        <w:pStyle w:val="ListParagraph"/>
        <w:ind w:left="0" w:right="-23"/>
      </w:pPr>
    </w:p>
    <w:p w14:paraId="57E860DD" w14:textId="77777777" w:rsidR="00C736BD" w:rsidRDefault="00C736BD" w:rsidP="00121375">
      <w:pPr>
        <w:pStyle w:val="ListParagraph"/>
        <w:ind w:left="0" w:right="-23"/>
      </w:pPr>
    </w:p>
    <w:p w14:paraId="027AAEB5" w14:textId="77777777" w:rsidR="00C736BD" w:rsidRDefault="00C736BD" w:rsidP="00121375">
      <w:pPr>
        <w:pStyle w:val="ListParagraph"/>
        <w:ind w:left="0" w:right="-23"/>
      </w:pPr>
    </w:p>
    <w:p w14:paraId="35D66E92" w14:textId="77777777" w:rsidR="00C736BD" w:rsidRDefault="00C736BD" w:rsidP="00121375">
      <w:pPr>
        <w:pStyle w:val="ListParagraph"/>
        <w:ind w:left="0" w:right="-23"/>
      </w:pPr>
    </w:p>
    <w:p w14:paraId="7B4C5D0A" w14:textId="378CF66C" w:rsidR="00395E78" w:rsidRDefault="00395E78" w:rsidP="00121375">
      <w:pPr>
        <w:pStyle w:val="ListParagraph"/>
        <w:ind w:left="0" w:right="-23"/>
      </w:pPr>
      <w:r w:rsidRPr="00C4782A">
        <w:t xml:space="preserve">Nationally, over the past </w:t>
      </w:r>
      <w:r>
        <w:t>decade</w:t>
      </w:r>
      <w:r w:rsidRPr="00C4782A">
        <w:t>, many facilities have altered their pricing structure to allow for discounts following a</w:t>
      </w:r>
      <w:r>
        <w:t xml:space="preserve"> previous</w:t>
      </w:r>
      <w:r w:rsidRPr="00C4782A">
        <w:t xml:space="preserve"> decline in golf membership. England Golf positively encouraged this </w:t>
      </w:r>
      <w:r>
        <w:t xml:space="preserve">and continues to do so </w:t>
      </w:r>
      <w:r w:rsidRPr="00C4782A">
        <w:t xml:space="preserve">as its view is that clubs are more likely to experience growth when flexible packages are available. For instance, five and/or six day memberships </w:t>
      </w:r>
      <w:r>
        <w:t xml:space="preserve">are now common </w:t>
      </w:r>
      <w:r w:rsidRPr="00C4782A">
        <w:t xml:space="preserve">(whereby members can access </w:t>
      </w:r>
      <w:r>
        <w:t>a</w:t>
      </w:r>
      <w:r w:rsidRPr="00C4782A">
        <w:t xml:space="preserve"> course on specific days but not on one or both </w:t>
      </w:r>
      <w:r w:rsidRPr="00C4782A">
        <w:lastRenderedPageBreak/>
        <w:t>weekend days), whilst discounts</w:t>
      </w:r>
      <w:r>
        <w:t xml:space="preserve"> are regularly in place</w:t>
      </w:r>
      <w:r w:rsidRPr="00C4782A">
        <w:t xml:space="preserve"> that are no longer limited solely to junior players (e.g. discounts for those aged 18-21 and 21-30 or for those aged 65 and over). </w:t>
      </w:r>
    </w:p>
    <w:p w14:paraId="12EFE735" w14:textId="18858CCF" w:rsidR="00395E78" w:rsidRDefault="00395E78" w:rsidP="00121375">
      <w:pPr>
        <w:pStyle w:val="ListParagraph"/>
        <w:ind w:left="0" w:right="-23"/>
      </w:pPr>
    </w:p>
    <w:p w14:paraId="489A53F6" w14:textId="7B64680F" w:rsidR="00395E78" w:rsidRPr="00C4782A" w:rsidRDefault="00395E78" w:rsidP="00395E78">
      <w:pPr>
        <w:pStyle w:val="ListParagraph"/>
        <w:ind w:left="0" w:right="-23"/>
      </w:pPr>
      <w:r w:rsidRPr="00C4782A">
        <w:t>In the past, it was</w:t>
      </w:r>
      <w:r>
        <w:t xml:space="preserve"> very</w:t>
      </w:r>
      <w:r w:rsidRPr="00C4782A">
        <w:t xml:space="preserve"> common for many clubs to have waiting lists in place for membership, but this has become rare</w:t>
      </w:r>
      <w:r>
        <w:t>r</w:t>
      </w:r>
      <w:r w:rsidRPr="00C4782A">
        <w:t xml:space="preserve"> in the present day</w:t>
      </w:r>
      <w:r>
        <w:t>. That being said, a rise in demand following the Covid-19 pandemic has tested this and resulted in capacity pressures, with a third of clubs now thought to</w:t>
      </w:r>
      <w:r w:rsidR="004E0F4A">
        <w:t xml:space="preserve"> have</w:t>
      </w:r>
      <w:r>
        <w:t xml:space="preserve"> waiting times before new members can join. </w:t>
      </w:r>
    </w:p>
    <w:p w14:paraId="6EF32268" w14:textId="77777777" w:rsidR="00E1343C" w:rsidRDefault="00E1343C" w:rsidP="00121375"/>
    <w:p w14:paraId="319A9686" w14:textId="694ED4DD" w:rsidR="00121375" w:rsidRPr="00343E3D" w:rsidRDefault="00121375" w:rsidP="00121375">
      <w:pPr>
        <w:rPr>
          <w:highlight w:val="yellow"/>
        </w:rPr>
      </w:pPr>
      <w:r w:rsidRPr="00426BF0">
        <w:t xml:space="preserve">England Golf reports that the average cost of a full adult membership across the Country is currently £901. In Coventry, membership to both Copsewood Grange Golf Club (£492) and Windmill Village Hotel </w:t>
      </w:r>
      <w:r w:rsidR="004E0F4A">
        <w:t>&amp;</w:t>
      </w:r>
      <w:r w:rsidRPr="00426BF0">
        <w:t xml:space="preserve"> Golf Club (£595) is </w:t>
      </w:r>
      <w:r w:rsidR="004E0F4A">
        <w:t xml:space="preserve">considerable </w:t>
      </w:r>
      <w:r w:rsidRPr="00426BF0">
        <w:t xml:space="preserve">below this figure, although at the former this can be attributed to it providing a 9-hole course rather than an 18-hole course. </w:t>
      </w:r>
    </w:p>
    <w:p w14:paraId="128D5213" w14:textId="77777777" w:rsidR="00121375" w:rsidRPr="00343E3D" w:rsidRDefault="00121375" w:rsidP="00121375">
      <w:pPr>
        <w:rPr>
          <w:highlight w:val="yellow"/>
        </w:rPr>
      </w:pPr>
    </w:p>
    <w:p w14:paraId="52925807" w14:textId="0854F059" w:rsidR="00121375" w:rsidRPr="00426BF0" w:rsidRDefault="00121375" w:rsidP="00121375">
      <w:r w:rsidRPr="00426BF0">
        <w:t>At the other end of the scale, membership to Covent</w:t>
      </w:r>
      <w:r w:rsidR="004E0F4A">
        <w:t>r</w:t>
      </w:r>
      <w:r w:rsidRPr="00426BF0">
        <w:t>y Golf Club, at £1,400 per year</w:t>
      </w:r>
      <w:r w:rsidR="004E0F4A">
        <w:t xml:space="preserve"> (</w:t>
      </w:r>
      <w:r w:rsidR="004E0F4A" w:rsidRPr="00426BF0">
        <w:t>in addition to a £500 joining fee</w:t>
      </w:r>
      <w:r w:rsidR="004E0F4A">
        <w:t>)</w:t>
      </w:r>
      <w:r w:rsidRPr="00426BF0">
        <w:t>,</w:t>
      </w:r>
      <w:r w:rsidR="004E0F4A">
        <w:t xml:space="preserve"> and Coventry Hearsall Golf Club, at £1,250 per year,</w:t>
      </w:r>
      <w:r w:rsidRPr="00426BF0">
        <w:t xml:space="preserve"> is significantly above the national average. This suggests that the</w:t>
      </w:r>
      <w:r w:rsidR="004E0F4A">
        <w:t>se</w:t>
      </w:r>
      <w:r w:rsidRPr="00426BF0">
        <w:t xml:space="preserve"> facili</w:t>
      </w:r>
      <w:r w:rsidR="004E0F4A">
        <w:t>ties are</w:t>
      </w:r>
      <w:r w:rsidRPr="00426BF0">
        <w:t xml:space="preserve"> relatively high-end. </w:t>
      </w:r>
    </w:p>
    <w:p w14:paraId="5347D610" w14:textId="4A6BB616" w:rsidR="00121375" w:rsidRDefault="00121375" w:rsidP="00121375">
      <w:pPr>
        <w:rPr>
          <w:highlight w:val="yellow"/>
        </w:rPr>
      </w:pPr>
    </w:p>
    <w:p w14:paraId="213539F1" w14:textId="19A2EFAC" w:rsidR="0064218D" w:rsidRDefault="0064218D" w:rsidP="00121375">
      <w:r w:rsidRPr="0064218D">
        <w:t xml:space="preserve">No membership scheme is in place at Allesley Hall Golf Course. </w:t>
      </w:r>
    </w:p>
    <w:p w14:paraId="2BFA9C28" w14:textId="77777777" w:rsidR="00E1343C" w:rsidRPr="0064218D" w:rsidRDefault="00E1343C" w:rsidP="00121375"/>
    <w:p w14:paraId="05EC15A2" w14:textId="1E05026A" w:rsidR="00121375" w:rsidRPr="00987D81" w:rsidRDefault="00121375" w:rsidP="00121375">
      <w:r w:rsidRPr="00987D81">
        <w:t xml:space="preserve">Green fees are available at all </w:t>
      </w:r>
      <w:r w:rsidR="0064218D">
        <w:t>five</w:t>
      </w:r>
      <w:r w:rsidRPr="00987D81">
        <w:t xml:space="preserve"> sites, although</w:t>
      </w:r>
      <w:r w:rsidR="004E0F4A" w:rsidRPr="004E0F4A">
        <w:t xml:space="preserve"> </w:t>
      </w:r>
      <w:r w:rsidR="004E0F4A" w:rsidRPr="00987D81">
        <w:t>Coventry Hearsall Golf Club</w:t>
      </w:r>
      <w:r w:rsidR="004E0F4A">
        <w:t xml:space="preserve"> does not allow weekend access as these days are reserved for members and competitions. Similarly,</w:t>
      </w:r>
      <w:r w:rsidRPr="00987D81">
        <w:t xml:space="preserve"> Coventry Golf Club only permits visitors at weekends if they are accompanied by a member.</w:t>
      </w:r>
    </w:p>
    <w:p w14:paraId="77C48991" w14:textId="77777777" w:rsidR="0064218D" w:rsidRDefault="0064218D" w:rsidP="00121375">
      <w:pPr>
        <w:ind w:right="-22"/>
        <w:textAlignment w:val="baseline"/>
        <w:rPr>
          <w:i/>
          <w:szCs w:val="22"/>
          <w:lang w:eastAsia="en-GB"/>
        </w:rPr>
      </w:pPr>
    </w:p>
    <w:p w14:paraId="6279CB1D" w14:textId="413A61BE" w:rsidR="00121375" w:rsidRPr="005447A8" w:rsidRDefault="00121375" w:rsidP="00121375">
      <w:pPr>
        <w:ind w:right="-22"/>
        <w:textAlignment w:val="baseline"/>
        <w:rPr>
          <w:i/>
          <w:szCs w:val="22"/>
          <w:lang w:eastAsia="en-GB"/>
        </w:rPr>
      </w:pPr>
      <w:r w:rsidRPr="005447A8">
        <w:rPr>
          <w:i/>
          <w:szCs w:val="22"/>
          <w:lang w:eastAsia="en-GB"/>
        </w:rPr>
        <w:t>Table 13.7: Pricing structures at golf facilities</w:t>
      </w:r>
      <w:r w:rsidRPr="005447A8">
        <w:rPr>
          <w:szCs w:val="22"/>
          <w:lang w:eastAsia="en-GB"/>
        </w:rPr>
        <w:t xml:space="preserve"> </w:t>
      </w:r>
      <w:r w:rsidRPr="005447A8">
        <w:rPr>
          <w:i/>
          <w:szCs w:val="22"/>
          <w:lang w:eastAsia="en-GB"/>
        </w:rPr>
        <w:t>within Coventry</w:t>
      </w:r>
    </w:p>
    <w:p w14:paraId="75720EAB" w14:textId="77777777" w:rsidR="00121375" w:rsidRPr="00343E3D" w:rsidRDefault="00121375" w:rsidP="00121375">
      <w:pPr>
        <w:ind w:right="-22"/>
        <w:textAlignment w:val="baseline"/>
        <w:rPr>
          <w:rFonts w:cs="Arial"/>
          <w:sz w:val="16"/>
          <w:szCs w:val="16"/>
          <w:highlight w:val="yellow"/>
        </w:rPr>
      </w:pPr>
    </w:p>
    <w:tbl>
      <w:tblPr>
        <w:tblW w:w="9079"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58"/>
        <w:gridCol w:w="3402"/>
        <w:gridCol w:w="992"/>
        <w:gridCol w:w="1276"/>
        <w:gridCol w:w="1276"/>
        <w:gridCol w:w="1275"/>
      </w:tblGrid>
      <w:tr w:rsidR="00121375" w:rsidRPr="00343E3D" w14:paraId="2243EE62" w14:textId="77777777" w:rsidTr="00430302">
        <w:trPr>
          <w:trHeight w:val="314"/>
          <w:tblHeader/>
        </w:trPr>
        <w:tc>
          <w:tcPr>
            <w:tcW w:w="858" w:type="dxa"/>
            <w:vMerge w:val="restart"/>
            <w:tcBorders>
              <w:top w:val="single" w:sz="4" w:space="0" w:color="auto"/>
              <w:left w:val="single" w:sz="4" w:space="0" w:color="auto"/>
              <w:bottom w:val="single" w:sz="4" w:space="0" w:color="auto"/>
              <w:right w:val="single" w:sz="4" w:space="0" w:color="auto"/>
            </w:tcBorders>
            <w:shd w:val="clear" w:color="auto" w:fill="DBE5F1"/>
          </w:tcPr>
          <w:p w14:paraId="33A9AEFB" w14:textId="77777777" w:rsidR="00121375" w:rsidRPr="00A97079" w:rsidRDefault="00121375" w:rsidP="00430302">
            <w:pPr>
              <w:spacing w:before="40"/>
              <w:jc w:val="center"/>
              <w:textAlignment w:val="baseline"/>
              <w:rPr>
                <w:rFonts w:ascii="Times New Roman" w:hAnsi="Times New Roman"/>
                <w:sz w:val="24"/>
                <w:lang w:eastAsia="en-GB"/>
              </w:rPr>
            </w:pPr>
            <w:r w:rsidRPr="00A97079">
              <w:rPr>
                <w:rStyle w:val="normaltextrun"/>
                <w:rFonts w:cs="Arial"/>
                <w:b/>
                <w:sz w:val="20"/>
                <w:szCs w:val="20"/>
              </w:rPr>
              <w:t>Site ID</w:t>
            </w:r>
          </w:p>
        </w:tc>
        <w:tc>
          <w:tcPr>
            <w:tcW w:w="3402" w:type="dxa"/>
            <w:vMerge w:val="restart"/>
            <w:tcBorders>
              <w:top w:val="single" w:sz="4" w:space="0" w:color="auto"/>
              <w:left w:val="single" w:sz="4" w:space="0" w:color="auto"/>
              <w:bottom w:val="single" w:sz="4" w:space="0" w:color="auto"/>
              <w:right w:val="single" w:sz="4" w:space="0" w:color="auto"/>
            </w:tcBorders>
            <w:shd w:val="clear" w:color="auto" w:fill="DBE5F1"/>
          </w:tcPr>
          <w:p w14:paraId="0FAAAC94" w14:textId="77777777" w:rsidR="00121375" w:rsidRPr="00A97079" w:rsidRDefault="00121375" w:rsidP="00430302">
            <w:pPr>
              <w:spacing w:before="40"/>
              <w:ind w:left="57"/>
              <w:textAlignment w:val="baseline"/>
              <w:rPr>
                <w:rFonts w:ascii="Times New Roman" w:hAnsi="Times New Roman"/>
                <w:sz w:val="24"/>
                <w:lang w:eastAsia="en-GB"/>
              </w:rPr>
            </w:pPr>
            <w:r w:rsidRPr="00A97079">
              <w:rPr>
                <w:rStyle w:val="normaltextrun"/>
                <w:rFonts w:cs="Arial"/>
                <w:b/>
                <w:sz w:val="20"/>
                <w:szCs w:val="20"/>
              </w:rPr>
              <w:t>Site</w:t>
            </w:r>
            <w:r w:rsidRPr="00A97079">
              <w:rPr>
                <w:rStyle w:val="normaltextrun"/>
                <w:rFonts w:cs="Arial"/>
                <w:i/>
                <w:sz w:val="20"/>
                <w:szCs w:val="20"/>
              </w:rPr>
              <w:t xml:space="preserve"> </w:t>
            </w:r>
            <w:r w:rsidRPr="00A97079">
              <w:rPr>
                <w:rStyle w:val="normaltextrun"/>
                <w:rFonts w:cs="Arial"/>
                <w:b/>
                <w:sz w:val="20"/>
                <w:szCs w:val="20"/>
              </w:rPr>
              <w:t>name</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DBE5F1"/>
          </w:tcPr>
          <w:p w14:paraId="21AB51A1" w14:textId="77777777" w:rsidR="00121375" w:rsidRPr="00A97079" w:rsidRDefault="00121375" w:rsidP="00430302">
            <w:pPr>
              <w:spacing w:before="40"/>
              <w:jc w:val="center"/>
              <w:textAlignment w:val="baseline"/>
              <w:rPr>
                <w:b/>
                <w:bCs/>
                <w:sz w:val="20"/>
                <w:szCs w:val="20"/>
                <w:lang w:eastAsia="en-GB"/>
              </w:rPr>
            </w:pPr>
            <w:r w:rsidRPr="00A97079">
              <w:rPr>
                <w:b/>
                <w:bCs/>
                <w:sz w:val="20"/>
                <w:szCs w:val="20"/>
                <w:lang w:eastAsia="en-GB"/>
              </w:rPr>
              <w:t>Joining fee</w:t>
            </w:r>
          </w:p>
        </w:tc>
        <w:tc>
          <w:tcPr>
            <w:tcW w:w="1276" w:type="dxa"/>
            <w:vMerge w:val="restart"/>
            <w:tcBorders>
              <w:top w:val="single" w:sz="4" w:space="0" w:color="auto"/>
              <w:left w:val="single" w:sz="4" w:space="0" w:color="auto"/>
              <w:right w:val="single" w:sz="4" w:space="0" w:color="auto"/>
            </w:tcBorders>
            <w:shd w:val="clear" w:color="auto" w:fill="DBE5F1"/>
            <w:hideMark/>
          </w:tcPr>
          <w:p w14:paraId="4467593E" w14:textId="77777777" w:rsidR="00121375" w:rsidRPr="00A97079" w:rsidRDefault="00121375" w:rsidP="00430302">
            <w:pPr>
              <w:spacing w:before="40"/>
              <w:jc w:val="center"/>
              <w:textAlignment w:val="baseline"/>
              <w:rPr>
                <w:b/>
                <w:bCs/>
                <w:sz w:val="20"/>
                <w:szCs w:val="20"/>
                <w:lang w:eastAsia="en-GB"/>
              </w:rPr>
            </w:pPr>
            <w:r w:rsidRPr="00A97079">
              <w:rPr>
                <w:b/>
                <w:bCs/>
                <w:sz w:val="20"/>
                <w:szCs w:val="20"/>
                <w:lang w:eastAsia="en-GB"/>
              </w:rPr>
              <w:t>Full membership (per year)</w:t>
            </w:r>
          </w:p>
        </w:tc>
        <w:tc>
          <w:tcPr>
            <w:tcW w:w="2551" w:type="dxa"/>
            <w:gridSpan w:val="2"/>
            <w:tcBorders>
              <w:top w:val="single" w:sz="4" w:space="0" w:color="auto"/>
              <w:left w:val="single" w:sz="4" w:space="0" w:color="auto"/>
              <w:bottom w:val="single" w:sz="4" w:space="0" w:color="auto"/>
              <w:right w:val="single" w:sz="4" w:space="0" w:color="auto"/>
            </w:tcBorders>
            <w:shd w:val="clear" w:color="auto" w:fill="DBE5F1"/>
            <w:hideMark/>
          </w:tcPr>
          <w:p w14:paraId="4BD76B80" w14:textId="77777777" w:rsidR="00121375" w:rsidRPr="00A97079" w:rsidRDefault="00121375" w:rsidP="00430302">
            <w:pPr>
              <w:spacing w:before="40"/>
              <w:jc w:val="center"/>
              <w:textAlignment w:val="baseline"/>
              <w:rPr>
                <w:rFonts w:ascii="Times New Roman" w:hAnsi="Times New Roman"/>
                <w:sz w:val="24"/>
                <w:lang w:eastAsia="en-GB"/>
              </w:rPr>
            </w:pPr>
            <w:r w:rsidRPr="00A97079">
              <w:rPr>
                <w:b/>
                <w:bCs/>
                <w:sz w:val="20"/>
                <w:szCs w:val="20"/>
                <w:lang w:eastAsia="en-GB"/>
              </w:rPr>
              <w:t>Green fee (per round)</w:t>
            </w:r>
          </w:p>
        </w:tc>
      </w:tr>
      <w:tr w:rsidR="00121375" w:rsidRPr="00343E3D" w14:paraId="48277F50" w14:textId="77777777" w:rsidTr="00430302">
        <w:trPr>
          <w:trHeight w:val="65"/>
          <w:tblHeader/>
        </w:trPr>
        <w:tc>
          <w:tcPr>
            <w:tcW w:w="858"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31CFA1F" w14:textId="77777777" w:rsidR="00121375" w:rsidRPr="00A97079" w:rsidRDefault="00121375" w:rsidP="00430302">
            <w:pPr>
              <w:spacing w:before="40"/>
              <w:jc w:val="center"/>
              <w:rPr>
                <w:rFonts w:ascii="Times New Roman" w:hAnsi="Times New Roman"/>
                <w:sz w:val="24"/>
                <w:lang w:eastAsia="en-GB"/>
              </w:rPr>
            </w:pPr>
          </w:p>
        </w:tc>
        <w:tc>
          <w:tcPr>
            <w:tcW w:w="340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9B44CE8" w14:textId="77777777" w:rsidR="00121375" w:rsidRPr="00A97079" w:rsidRDefault="00121375" w:rsidP="00430302">
            <w:pPr>
              <w:spacing w:before="40"/>
              <w:ind w:left="68"/>
              <w:rPr>
                <w:rFonts w:ascii="Times New Roman" w:hAnsi="Times New Roman"/>
                <w:sz w:val="24"/>
                <w:lang w:eastAsia="en-GB"/>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14:paraId="04F72B5D" w14:textId="77777777" w:rsidR="00121375" w:rsidRPr="00A97079" w:rsidRDefault="00121375" w:rsidP="00430302">
            <w:pPr>
              <w:spacing w:before="40"/>
              <w:jc w:val="center"/>
              <w:rPr>
                <w:rFonts w:ascii="Times New Roman" w:hAnsi="Times New Roman"/>
                <w:sz w:val="24"/>
                <w:lang w:eastAsia="en-GB"/>
              </w:rPr>
            </w:pPr>
          </w:p>
        </w:tc>
        <w:tc>
          <w:tcPr>
            <w:tcW w:w="1276" w:type="dxa"/>
            <w:vMerge/>
            <w:tcBorders>
              <w:left w:val="single" w:sz="4" w:space="0" w:color="auto"/>
              <w:bottom w:val="single" w:sz="4" w:space="0" w:color="auto"/>
              <w:right w:val="single" w:sz="4" w:space="0" w:color="auto"/>
            </w:tcBorders>
            <w:shd w:val="clear" w:color="auto" w:fill="DBE5F1"/>
            <w:hideMark/>
          </w:tcPr>
          <w:p w14:paraId="1947426A" w14:textId="77777777" w:rsidR="00121375" w:rsidRPr="00A97079" w:rsidRDefault="00121375" w:rsidP="00430302">
            <w:pPr>
              <w:spacing w:before="40"/>
              <w:textAlignment w:val="baseline"/>
              <w:rPr>
                <w:b/>
                <w:sz w:val="20"/>
                <w:szCs w:val="20"/>
                <w:lang w:eastAsia="en-GB"/>
              </w:rPr>
            </w:pPr>
          </w:p>
        </w:tc>
        <w:tc>
          <w:tcPr>
            <w:tcW w:w="1276" w:type="dxa"/>
            <w:tcBorders>
              <w:top w:val="single" w:sz="4" w:space="0" w:color="auto"/>
              <w:left w:val="single" w:sz="4" w:space="0" w:color="auto"/>
              <w:bottom w:val="single" w:sz="4" w:space="0" w:color="auto"/>
              <w:right w:val="single" w:sz="4" w:space="0" w:color="auto"/>
            </w:tcBorders>
            <w:shd w:val="clear" w:color="auto" w:fill="DBE5F1"/>
            <w:hideMark/>
          </w:tcPr>
          <w:p w14:paraId="5DCB95C0" w14:textId="77777777" w:rsidR="00121375" w:rsidRPr="00A97079" w:rsidRDefault="00121375" w:rsidP="00430302">
            <w:pPr>
              <w:spacing w:before="40"/>
              <w:ind w:hanging="91"/>
              <w:jc w:val="center"/>
              <w:textAlignment w:val="baseline"/>
              <w:rPr>
                <w:b/>
                <w:sz w:val="20"/>
                <w:szCs w:val="20"/>
                <w:lang w:eastAsia="en-GB"/>
              </w:rPr>
            </w:pPr>
            <w:r w:rsidRPr="00A97079">
              <w:rPr>
                <w:b/>
                <w:sz w:val="20"/>
                <w:szCs w:val="20"/>
                <w:lang w:eastAsia="en-GB"/>
              </w:rPr>
              <w:t>Weekday</w:t>
            </w:r>
          </w:p>
        </w:tc>
        <w:tc>
          <w:tcPr>
            <w:tcW w:w="1275" w:type="dxa"/>
            <w:tcBorders>
              <w:top w:val="single" w:sz="4" w:space="0" w:color="auto"/>
              <w:left w:val="single" w:sz="4" w:space="0" w:color="auto"/>
              <w:bottom w:val="single" w:sz="4" w:space="0" w:color="auto"/>
              <w:right w:val="single" w:sz="4" w:space="0" w:color="auto"/>
            </w:tcBorders>
            <w:shd w:val="clear" w:color="auto" w:fill="DBE5F1"/>
            <w:hideMark/>
          </w:tcPr>
          <w:p w14:paraId="663CDE42" w14:textId="77777777" w:rsidR="00121375" w:rsidRPr="00A97079" w:rsidRDefault="00121375" w:rsidP="00430302">
            <w:pPr>
              <w:spacing w:before="40"/>
              <w:ind w:hanging="91"/>
              <w:jc w:val="center"/>
              <w:textAlignment w:val="baseline"/>
              <w:rPr>
                <w:b/>
                <w:sz w:val="20"/>
                <w:szCs w:val="20"/>
                <w:lang w:eastAsia="en-GB"/>
              </w:rPr>
            </w:pPr>
            <w:r w:rsidRPr="00A97079">
              <w:rPr>
                <w:b/>
                <w:sz w:val="20"/>
                <w:szCs w:val="20"/>
                <w:lang w:eastAsia="en-GB"/>
              </w:rPr>
              <w:t>Weekend</w:t>
            </w:r>
          </w:p>
        </w:tc>
      </w:tr>
      <w:tr w:rsidR="0064218D" w:rsidRPr="00343E3D" w14:paraId="3797559C" w14:textId="77777777" w:rsidTr="00430302">
        <w:trPr>
          <w:trHeight w:val="291"/>
        </w:trPr>
        <w:tc>
          <w:tcPr>
            <w:tcW w:w="858" w:type="dxa"/>
            <w:tcBorders>
              <w:top w:val="single" w:sz="4" w:space="0" w:color="auto"/>
              <w:left w:val="single" w:sz="6" w:space="0" w:color="auto"/>
              <w:bottom w:val="single" w:sz="6" w:space="0" w:color="auto"/>
              <w:right w:val="single" w:sz="4" w:space="0" w:color="auto"/>
            </w:tcBorders>
            <w:shd w:val="clear" w:color="auto" w:fill="auto"/>
          </w:tcPr>
          <w:p w14:paraId="1F359637" w14:textId="23F8F05B" w:rsidR="0064218D" w:rsidRPr="00A97079" w:rsidRDefault="0064218D" w:rsidP="00430302">
            <w:pPr>
              <w:spacing w:before="40"/>
              <w:jc w:val="center"/>
              <w:textAlignment w:val="baseline"/>
              <w:rPr>
                <w:sz w:val="20"/>
                <w:szCs w:val="20"/>
              </w:rPr>
            </w:pPr>
            <w:r>
              <w:rPr>
                <w:sz w:val="20"/>
                <w:szCs w:val="20"/>
              </w:rPr>
              <w:t>156</w:t>
            </w:r>
          </w:p>
        </w:tc>
        <w:tc>
          <w:tcPr>
            <w:tcW w:w="3402" w:type="dxa"/>
            <w:tcBorders>
              <w:top w:val="single" w:sz="4" w:space="0" w:color="auto"/>
              <w:left w:val="single" w:sz="4" w:space="0" w:color="auto"/>
              <w:bottom w:val="single" w:sz="6" w:space="0" w:color="auto"/>
              <w:right w:val="single" w:sz="4" w:space="0" w:color="auto"/>
            </w:tcBorders>
            <w:shd w:val="clear" w:color="auto" w:fill="auto"/>
          </w:tcPr>
          <w:p w14:paraId="65D07E71" w14:textId="06B9EC57" w:rsidR="0064218D" w:rsidRPr="00A97079" w:rsidRDefault="0064218D" w:rsidP="00430302">
            <w:pPr>
              <w:spacing w:before="40"/>
              <w:ind w:left="68" w:right="68"/>
              <w:textAlignment w:val="baseline"/>
              <w:rPr>
                <w:sz w:val="20"/>
                <w:szCs w:val="20"/>
              </w:rPr>
            </w:pPr>
            <w:r>
              <w:rPr>
                <w:sz w:val="20"/>
                <w:szCs w:val="20"/>
              </w:rPr>
              <w:t>Allesley Hall Golf Course</w:t>
            </w:r>
          </w:p>
        </w:tc>
        <w:tc>
          <w:tcPr>
            <w:tcW w:w="992" w:type="dxa"/>
            <w:tcBorders>
              <w:top w:val="single" w:sz="4" w:space="0" w:color="auto"/>
              <w:left w:val="single" w:sz="4" w:space="0" w:color="auto"/>
              <w:bottom w:val="single" w:sz="6" w:space="0" w:color="auto"/>
              <w:right w:val="single" w:sz="6" w:space="0" w:color="auto"/>
            </w:tcBorders>
            <w:shd w:val="clear" w:color="auto" w:fill="auto"/>
          </w:tcPr>
          <w:p w14:paraId="0A8F9350" w14:textId="25AC7AE2" w:rsidR="0064218D" w:rsidRPr="00A77979" w:rsidRDefault="0064218D" w:rsidP="00430302">
            <w:pPr>
              <w:spacing w:before="40"/>
              <w:ind w:left="91" w:hanging="91"/>
              <w:jc w:val="center"/>
              <w:textAlignment w:val="baseline"/>
              <w:rPr>
                <w:sz w:val="20"/>
                <w:szCs w:val="20"/>
                <w:lang w:eastAsia="en-GB"/>
              </w:rPr>
            </w:pPr>
            <w:r>
              <w:rPr>
                <w:sz w:val="20"/>
                <w:szCs w:val="20"/>
                <w:lang w:eastAsia="en-GB"/>
              </w:rPr>
              <w:t>-</w:t>
            </w:r>
          </w:p>
        </w:tc>
        <w:tc>
          <w:tcPr>
            <w:tcW w:w="1276" w:type="dxa"/>
            <w:tcBorders>
              <w:top w:val="single" w:sz="4" w:space="0" w:color="auto"/>
              <w:left w:val="single" w:sz="4" w:space="0" w:color="auto"/>
              <w:bottom w:val="single" w:sz="6" w:space="0" w:color="auto"/>
              <w:right w:val="single" w:sz="6" w:space="0" w:color="auto"/>
            </w:tcBorders>
            <w:shd w:val="clear" w:color="auto" w:fill="auto"/>
          </w:tcPr>
          <w:p w14:paraId="41132ADF" w14:textId="64F2E932" w:rsidR="0064218D" w:rsidRDefault="0064218D" w:rsidP="00430302">
            <w:pPr>
              <w:spacing w:before="40"/>
              <w:ind w:left="91" w:hanging="91"/>
              <w:jc w:val="center"/>
              <w:textAlignment w:val="baseline"/>
              <w:rPr>
                <w:sz w:val="20"/>
                <w:szCs w:val="20"/>
                <w:lang w:eastAsia="en-GB"/>
              </w:rPr>
            </w:pPr>
            <w:r>
              <w:rPr>
                <w:sz w:val="20"/>
                <w:szCs w:val="20"/>
                <w:lang w:eastAsia="en-GB"/>
              </w:rPr>
              <w:t>-</w:t>
            </w:r>
          </w:p>
        </w:tc>
        <w:tc>
          <w:tcPr>
            <w:tcW w:w="1276" w:type="dxa"/>
            <w:tcBorders>
              <w:top w:val="single" w:sz="4" w:space="0" w:color="auto"/>
              <w:left w:val="nil"/>
              <w:bottom w:val="single" w:sz="6" w:space="0" w:color="auto"/>
              <w:right w:val="single" w:sz="6" w:space="0" w:color="auto"/>
            </w:tcBorders>
            <w:shd w:val="clear" w:color="auto" w:fill="auto"/>
          </w:tcPr>
          <w:p w14:paraId="17607971" w14:textId="59120689" w:rsidR="0064218D" w:rsidRPr="00A97079" w:rsidRDefault="0064218D" w:rsidP="00430302">
            <w:pPr>
              <w:spacing w:before="40"/>
              <w:ind w:left="91" w:hanging="91"/>
              <w:jc w:val="center"/>
              <w:textAlignment w:val="baseline"/>
              <w:rPr>
                <w:sz w:val="20"/>
                <w:szCs w:val="20"/>
                <w:lang w:eastAsia="en-GB"/>
              </w:rPr>
            </w:pPr>
            <w:r>
              <w:rPr>
                <w:sz w:val="20"/>
                <w:szCs w:val="20"/>
                <w:lang w:eastAsia="en-GB"/>
              </w:rPr>
              <w:t>£7.50</w:t>
            </w:r>
          </w:p>
        </w:tc>
        <w:tc>
          <w:tcPr>
            <w:tcW w:w="1275" w:type="dxa"/>
            <w:tcBorders>
              <w:top w:val="single" w:sz="4" w:space="0" w:color="auto"/>
              <w:left w:val="nil"/>
              <w:bottom w:val="single" w:sz="6" w:space="0" w:color="auto"/>
              <w:right w:val="single" w:sz="6" w:space="0" w:color="auto"/>
            </w:tcBorders>
            <w:shd w:val="clear" w:color="auto" w:fill="auto"/>
          </w:tcPr>
          <w:p w14:paraId="6B1FA204" w14:textId="6F5ECFAD" w:rsidR="0064218D" w:rsidRPr="00A97079" w:rsidRDefault="0064218D" w:rsidP="00430302">
            <w:pPr>
              <w:spacing w:before="40"/>
              <w:ind w:left="91" w:hanging="91"/>
              <w:jc w:val="center"/>
              <w:textAlignment w:val="baseline"/>
              <w:rPr>
                <w:sz w:val="20"/>
                <w:szCs w:val="20"/>
                <w:lang w:eastAsia="en-GB"/>
              </w:rPr>
            </w:pPr>
            <w:r>
              <w:rPr>
                <w:sz w:val="20"/>
                <w:szCs w:val="20"/>
                <w:lang w:eastAsia="en-GB"/>
              </w:rPr>
              <w:t>£7.50</w:t>
            </w:r>
          </w:p>
        </w:tc>
      </w:tr>
      <w:tr w:rsidR="00121375" w:rsidRPr="00343E3D" w14:paraId="69F1C354" w14:textId="77777777" w:rsidTr="00430302">
        <w:trPr>
          <w:trHeight w:val="291"/>
        </w:trPr>
        <w:tc>
          <w:tcPr>
            <w:tcW w:w="858" w:type="dxa"/>
            <w:tcBorders>
              <w:top w:val="single" w:sz="4" w:space="0" w:color="auto"/>
              <w:left w:val="single" w:sz="6" w:space="0" w:color="auto"/>
              <w:bottom w:val="single" w:sz="6" w:space="0" w:color="auto"/>
              <w:right w:val="single" w:sz="4" w:space="0" w:color="auto"/>
            </w:tcBorders>
            <w:shd w:val="clear" w:color="auto" w:fill="auto"/>
          </w:tcPr>
          <w:p w14:paraId="2E4C0B23" w14:textId="77777777" w:rsidR="00121375" w:rsidRPr="00A97079" w:rsidRDefault="00121375" w:rsidP="00430302">
            <w:pPr>
              <w:spacing w:before="40"/>
              <w:jc w:val="center"/>
              <w:textAlignment w:val="baseline"/>
              <w:rPr>
                <w:rStyle w:val="normaltextrun"/>
                <w:bCs/>
                <w:sz w:val="20"/>
                <w:szCs w:val="20"/>
              </w:rPr>
            </w:pPr>
            <w:r w:rsidRPr="00A97079">
              <w:rPr>
                <w:sz w:val="20"/>
                <w:szCs w:val="20"/>
              </w:rPr>
              <w:t>158</w:t>
            </w:r>
          </w:p>
        </w:tc>
        <w:tc>
          <w:tcPr>
            <w:tcW w:w="3402" w:type="dxa"/>
            <w:tcBorders>
              <w:top w:val="single" w:sz="4" w:space="0" w:color="auto"/>
              <w:left w:val="single" w:sz="4" w:space="0" w:color="auto"/>
              <w:bottom w:val="single" w:sz="6" w:space="0" w:color="auto"/>
              <w:right w:val="single" w:sz="4" w:space="0" w:color="auto"/>
            </w:tcBorders>
            <w:shd w:val="clear" w:color="auto" w:fill="auto"/>
          </w:tcPr>
          <w:p w14:paraId="365406D9" w14:textId="77777777" w:rsidR="00121375" w:rsidRPr="00A97079" w:rsidRDefault="00121375" w:rsidP="00430302">
            <w:pPr>
              <w:spacing w:before="40"/>
              <w:ind w:left="68" w:right="68"/>
              <w:textAlignment w:val="baseline"/>
              <w:rPr>
                <w:rStyle w:val="normaltextrun"/>
                <w:bCs/>
                <w:sz w:val="20"/>
                <w:szCs w:val="20"/>
              </w:rPr>
            </w:pPr>
            <w:r w:rsidRPr="00A97079">
              <w:rPr>
                <w:sz w:val="20"/>
                <w:szCs w:val="20"/>
              </w:rPr>
              <w:t>Coventry Hearsall Golf Club</w:t>
            </w:r>
          </w:p>
        </w:tc>
        <w:tc>
          <w:tcPr>
            <w:tcW w:w="992" w:type="dxa"/>
            <w:tcBorders>
              <w:top w:val="single" w:sz="4" w:space="0" w:color="auto"/>
              <w:left w:val="single" w:sz="4" w:space="0" w:color="auto"/>
              <w:bottom w:val="single" w:sz="6" w:space="0" w:color="auto"/>
              <w:right w:val="single" w:sz="6" w:space="0" w:color="auto"/>
            </w:tcBorders>
            <w:shd w:val="clear" w:color="auto" w:fill="auto"/>
          </w:tcPr>
          <w:p w14:paraId="50977119" w14:textId="77777777" w:rsidR="00121375" w:rsidRPr="00A77979" w:rsidRDefault="00121375" w:rsidP="00430302">
            <w:pPr>
              <w:spacing w:before="40"/>
              <w:ind w:left="91" w:hanging="91"/>
              <w:jc w:val="center"/>
              <w:textAlignment w:val="baseline"/>
              <w:rPr>
                <w:sz w:val="20"/>
                <w:szCs w:val="20"/>
                <w:lang w:eastAsia="en-GB"/>
              </w:rPr>
            </w:pPr>
            <w:r w:rsidRPr="00A77979">
              <w:rPr>
                <w:sz w:val="20"/>
                <w:szCs w:val="20"/>
                <w:lang w:eastAsia="en-GB"/>
              </w:rPr>
              <w:t>N/A</w:t>
            </w:r>
          </w:p>
        </w:tc>
        <w:tc>
          <w:tcPr>
            <w:tcW w:w="1276" w:type="dxa"/>
            <w:tcBorders>
              <w:top w:val="single" w:sz="4" w:space="0" w:color="auto"/>
              <w:left w:val="single" w:sz="4" w:space="0" w:color="auto"/>
              <w:bottom w:val="single" w:sz="6" w:space="0" w:color="auto"/>
              <w:right w:val="single" w:sz="6" w:space="0" w:color="auto"/>
            </w:tcBorders>
            <w:shd w:val="clear" w:color="auto" w:fill="auto"/>
          </w:tcPr>
          <w:p w14:paraId="5CDAA3BF" w14:textId="77777777" w:rsidR="00121375" w:rsidRPr="00A77979" w:rsidRDefault="00121375" w:rsidP="00430302">
            <w:pPr>
              <w:spacing w:before="40"/>
              <w:ind w:left="91" w:hanging="91"/>
              <w:jc w:val="center"/>
              <w:textAlignment w:val="baseline"/>
              <w:rPr>
                <w:sz w:val="20"/>
                <w:szCs w:val="20"/>
                <w:lang w:eastAsia="en-GB"/>
              </w:rPr>
            </w:pPr>
            <w:r>
              <w:rPr>
                <w:sz w:val="20"/>
                <w:szCs w:val="20"/>
                <w:lang w:eastAsia="en-GB"/>
              </w:rPr>
              <w:t>£1,250.00</w:t>
            </w:r>
          </w:p>
        </w:tc>
        <w:tc>
          <w:tcPr>
            <w:tcW w:w="1276" w:type="dxa"/>
            <w:tcBorders>
              <w:top w:val="single" w:sz="4" w:space="0" w:color="auto"/>
              <w:left w:val="nil"/>
              <w:bottom w:val="single" w:sz="6" w:space="0" w:color="auto"/>
              <w:right w:val="single" w:sz="6" w:space="0" w:color="auto"/>
            </w:tcBorders>
            <w:shd w:val="clear" w:color="auto" w:fill="auto"/>
          </w:tcPr>
          <w:p w14:paraId="4AC8C428" w14:textId="77777777" w:rsidR="00121375" w:rsidRPr="00A97079" w:rsidRDefault="00121375" w:rsidP="00430302">
            <w:pPr>
              <w:spacing w:before="40"/>
              <w:ind w:left="91" w:hanging="91"/>
              <w:jc w:val="center"/>
              <w:textAlignment w:val="baseline"/>
              <w:rPr>
                <w:sz w:val="20"/>
                <w:szCs w:val="20"/>
                <w:lang w:eastAsia="en-GB"/>
              </w:rPr>
            </w:pPr>
            <w:r w:rsidRPr="00A97079">
              <w:rPr>
                <w:sz w:val="20"/>
                <w:szCs w:val="20"/>
                <w:lang w:eastAsia="en-GB"/>
              </w:rPr>
              <w:t>£</w:t>
            </w:r>
            <w:r>
              <w:rPr>
                <w:sz w:val="20"/>
                <w:szCs w:val="20"/>
                <w:lang w:eastAsia="en-GB"/>
              </w:rPr>
              <w:t>40</w:t>
            </w:r>
            <w:r w:rsidRPr="00A97079">
              <w:rPr>
                <w:sz w:val="20"/>
                <w:szCs w:val="20"/>
                <w:lang w:eastAsia="en-GB"/>
              </w:rPr>
              <w:t>.00</w:t>
            </w:r>
          </w:p>
        </w:tc>
        <w:tc>
          <w:tcPr>
            <w:tcW w:w="1275" w:type="dxa"/>
            <w:tcBorders>
              <w:top w:val="single" w:sz="4" w:space="0" w:color="auto"/>
              <w:left w:val="nil"/>
              <w:bottom w:val="single" w:sz="6" w:space="0" w:color="auto"/>
              <w:right w:val="single" w:sz="6" w:space="0" w:color="auto"/>
            </w:tcBorders>
            <w:shd w:val="clear" w:color="auto" w:fill="auto"/>
          </w:tcPr>
          <w:p w14:paraId="131A1058" w14:textId="689A85E0" w:rsidR="00121375" w:rsidRPr="00A97079" w:rsidRDefault="0064218D" w:rsidP="00430302">
            <w:pPr>
              <w:spacing w:before="40"/>
              <w:ind w:left="91" w:hanging="91"/>
              <w:jc w:val="center"/>
              <w:textAlignment w:val="baseline"/>
              <w:rPr>
                <w:sz w:val="20"/>
                <w:szCs w:val="20"/>
                <w:lang w:eastAsia="en-GB"/>
              </w:rPr>
            </w:pPr>
            <w:r>
              <w:rPr>
                <w:sz w:val="20"/>
                <w:szCs w:val="20"/>
                <w:lang w:eastAsia="en-GB"/>
              </w:rPr>
              <w:t>-</w:t>
            </w:r>
          </w:p>
        </w:tc>
      </w:tr>
      <w:tr w:rsidR="00121375" w:rsidRPr="00343E3D" w14:paraId="4BC01ED3" w14:textId="77777777" w:rsidTr="00430302">
        <w:trPr>
          <w:trHeight w:val="60"/>
        </w:trPr>
        <w:tc>
          <w:tcPr>
            <w:tcW w:w="858" w:type="dxa"/>
            <w:tcBorders>
              <w:top w:val="nil"/>
              <w:left w:val="single" w:sz="6" w:space="0" w:color="auto"/>
              <w:bottom w:val="single" w:sz="6" w:space="0" w:color="auto"/>
              <w:right w:val="single" w:sz="4" w:space="0" w:color="auto"/>
            </w:tcBorders>
            <w:shd w:val="clear" w:color="auto" w:fill="auto"/>
          </w:tcPr>
          <w:p w14:paraId="7ADF52AA" w14:textId="77777777" w:rsidR="00121375" w:rsidRPr="00343E3D" w:rsidRDefault="00121375" w:rsidP="00430302">
            <w:pPr>
              <w:spacing w:before="40"/>
              <w:jc w:val="center"/>
              <w:textAlignment w:val="baseline"/>
              <w:rPr>
                <w:rStyle w:val="normaltextrun"/>
                <w:bCs/>
                <w:sz w:val="20"/>
                <w:szCs w:val="20"/>
                <w:highlight w:val="yellow"/>
              </w:rPr>
            </w:pPr>
            <w:r w:rsidRPr="00653F3F">
              <w:rPr>
                <w:sz w:val="20"/>
                <w:szCs w:val="20"/>
              </w:rPr>
              <w:t>160</w:t>
            </w:r>
          </w:p>
        </w:tc>
        <w:tc>
          <w:tcPr>
            <w:tcW w:w="3402" w:type="dxa"/>
            <w:tcBorders>
              <w:top w:val="nil"/>
              <w:left w:val="single" w:sz="4" w:space="0" w:color="auto"/>
              <w:bottom w:val="single" w:sz="6" w:space="0" w:color="auto"/>
              <w:right w:val="single" w:sz="4" w:space="0" w:color="auto"/>
            </w:tcBorders>
            <w:shd w:val="clear" w:color="auto" w:fill="auto"/>
          </w:tcPr>
          <w:p w14:paraId="64734C33" w14:textId="14C26E6B" w:rsidR="00121375" w:rsidRPr="00C74058" w:rsidRDefault="00121375" w:rsidP="00430302">
            <w:pPr>
              <w:spacing w:before="40"/>
              <w:ind w:left="68"/>
              <w:textAlignment w:val="baseline"/>
              <w:rPr>
                <w:rStyle w:val="normaltextrun"/>
                <w:bCs/>
                <w:sz w:val="20"/>
                <w:szCs w:val="20"/>
              </w:rPr>
            </w:pPr>
            <w:r w:rsidRPr="00C74058">
              <w:rPr>
                <w:sz w:val="20"/>
                <w:szCs w:val="20"/>
              </w:rPr>
              <w:t xml:space="preserve">Windmill Village Hotel </w:t>
            </w:r>
            <w:r w:rsidR="005D31E0">
              <w:rPr>
                <w:sz w:val="20"/>
                <w:szCs w:val="20"/>
              </w:rPr>
              <w:t>&amp;</w:t>
            </w:r>
            <w:r w:rsidRPr="00C74058">
              <w:rPr>
                <w:sz w:val="20"/>
                <w:szCs w:val="20"/>
              </w:rPr>
              <w:t xml:space="preserve"> Golf Club</w:t>
            </w:r>
          </w:p>
        </w:tc>
        <w:tc>
          <w:tcPr>
            <w:tcW w:w="992" w:type="dxa"/>
            <w:tcBorders>
              <w:top w:val="nil"/>
              <w:left w:val="single" w:sz="4" w:space="0" w:color="auto"/>
              <w:bottom w:val="single" w:sz="6" w:space="0" w:color="auto"/>
              <w:right w:val="single" w:sz="6" w:space="0" w:color="auto"/>
            </w:tcBorders>
            <w:shd w:val="clear" w:color="auto" w:fill="auto"/>
          </w:tcPr>
          <w:p w14:paraId="363F37E4" w14:textId="77777777" w:rsidR="00121375" w:rsidRPr="00C74058" w:rsidRDefault="00121375" w:rsidP="00430302">
            <w:pPr>
              <w:spacing w:before="40"/>
              <w:ind w:left="91" w:hanging="91"/>
              <w:jc w:val="center"/>
              <w:textAlignment w:val="baseline"/>
              <w:rPr>
                <w:sz w:val="20"/>
                <w:szCs w:val="20"/>
                <w:lang w:eastAsia="en-GB"/>
              </w:rPr>
            </w:pPr>
            <w:r w:rsidRPr="00C74058">
              <w:rPr>
                <w:sz w:val="20"/>
                <w:szCs w:val="20"/>
                <w:lang w:eastAsia="en-GB"/>
              </w:rPr>
              <w:t>N/A</w:t>
            </w:r>
          </w:p>
        </w:tc>
        <w:tc>
          <w:tcPr>
            <w:tcW w:w="1276" w:type="dxa"/>
            <w:tcBorders>
              <w:top w:val="nil"/>
              <w:left w:val="nil"/>
              <w:bottom w:val="single" w:sz="6" w:space="0" w:color="auto"/>
              <w:right w:val="single" w:sz="6" w:space="0" w:color="auto"/>
            </w:tcBorders>
            <w:shd w:val="clear" w:color="auto" w:fill="auto"/>
          </w:tcPr>
          <w:p w14:paraId="324FE6DE" w14:textId="77777777" w:rsidR="00121375" w:rsidRPr="00C74058" w:rsidRDefault="00121375" w:rsidP="00430302">
            <w:pPr>
              <w:spacing w:before="40"/>
              <w:ind w:left="91" w:hanging="91"/>
              <w:jc w:val="center"/>
              <w:textAlignment w:val="baseline"/>
              <w:rPr>
                <w:sz w:val="20"/>
                <w:szCs w:val="20"/>
                <w:lang w:eastAsia="en-GB"/>
              </w:rPr>
            </w:pPr>
            <w:r w:rsidRPr="00C74058">
              <w:rPr>
                <w:sz w:val="20"/>
                <w:szCs w:val="20"/>
                <w:lang w:eastAsia="en-GB"/>
              </w:rPr>
              <w:t>£595.00</w:t>
            </w:r>
          </w:p>
        </w:tc>
        <w:tc>
          <w:tcPr>
            <w:tcW w:w="1276" w:type="dxa"/>
            <w:tcBorders>
              <w:top w:val="nil"/>
              <w:left w:val="nil"/>
              <w:bottom w:val="single" w:sz="6" w:space="0" w:color="auto"/>
              <w:right w:val="single" w:sz="6" w:space="0" w:color="auto"/>
            </w:tcBorders>
            <w:shd w:val="clear" w:color="auto" w:fill="auto"/>
          </w:tcPr>
          <w:p w14:paraId="3E589F9A" w14:textId="77777777" w:rsidR="00121375" w:rsidRPr="00C74058" w:rsidRDefault="00121375" w:rsidP="00430302">
            <w:pPr>
              <w:spacing w:before="40"/>
              <w:ind w:left="91" w:hanging="91"/>
              <w:jc w:val="center"/>
              <w:textAlignment w:val="baseline"/>
              <w:rPr>
                <w:sz w:val="20"/>
                <w:szCs w:val="20"/>
                <w:lang w:eastAsia="en-GB"/>
              </w:rPr>
            </w:pPr>
            <w:r>
              <w:rPr>
                <w:rFonts w:cs="Arial"/>
                <w:sz w:val="20"/>
                <w:szCs w:val="20"/>
                <w:lang w:eastAsia="en-GB"/>
              </w:rPr>
              <w:t>£20.00</w:t>
            </w:r>
          </w:p>
        </w:tc>
        <w:tc>
          <w:tcPr>
            <w:tcW w:w="1275" w:type="dxa"/>
            <w:tcBorders>
              <w:top w:val="nil"/>
              <w:left w:val="nil"/>
              <w:bottom w:val="single" w:sz="6" w:space="0" w:color="auto"/>
              <w:right w:val="single" w:sz="6" w:space="0" w:color="auto"/>
            </w:tcBorders>
            <w:shd w:val="clear" w:color="auto" w:fill="auto"/>
          </w:tcPr>
          <w:p w14:paraId="68EF9F53" w14:textId="77777777" w:rsidR="00121375" w:rsidRPr="00C74058" w:rsidRDefault="00121375" w:rsidP="00430302">
            <w:pPr>
              <w:spacing w:before="40"/>
              <w:ind w:left="91" w:hanging="91"/>
              <w:jc w:val="center"/>
              <w:textAlignment w:val="baseline"/>
              <w:rPr>
                <w:sz w:val="20"/>
                <w:szCs w:val="20"/>
                <w:lang w:eastAsia="en-GB"/>
              </w:rPr>
            </w:pPr>
            <w:r>
              <w:rPr>
                <w:rFonts w:cs="Arial"/>
                <w:sz w:val="20"/>
                <w:szCs w:val="20"/>
                <w:lang w:eastAsia="en-GB"/>
              </w:rPr>
              <w:t>£30.00</w:t>
            </w:r>
          </w:p>
        </w:tc>
      </w:tr>
      <w:tr w:rsidR="00121375" w:rsidRPr="00343E3D" w14:paraId="4A4663F1" w14:textId="77777777" w:rsidTr="00430302">
        <w:trPr>
          <w:trHeight w:val="60"/>
        </w:trPr>
        <w:tc>
          <w:tcPr>
            <w:tcW w:w="858" w:type="dxa"/>
            <w:tcBorders>
              <w:top w:val="nil"/>
              <w:left w:val="single" w:sz="6" w:space="0" w:color="auto"/>
              <w:bottom w:val="single" w:sz="6" w:space="0" w:color="auto"/>
              <w:right w:val="single" w:sz="4" w:space="0" w:color="auto"/>
            </w:tcBorders>
            <w:shd w:val="clear" w:color="auto" w:fill="auto"/>
          </w:tcPr>
          <w:p w14:paraId="246B5F2B" w14:textId="77777777" w:rsidR="00121375" w:rsidRPr="00343E3D" w:rsidRDefault="00121375" w:rsidP="00430302">
            <w:pPr>
              <w:spacing w:before="40"/>
              <w:jc w:val="center"/>
              <w:textAlignment w:val="baseline"/>
              <w:rPr>
                <w:rStyle w:val="normaltextrun"/>
                <w:bCs/>
                <w:sz w:val="20"/>
                <w:szCs w:val="20"/>
                <w:highlight w:val="yellow"/>
              </w:rPr>
            </w:pPr>
            <w:r w:rsidRPr="00653F3F">
              <w:rPr>
                <w:sz w:val="20"/>
                <w:szCs w:val="20"/>
              </w:rPr>
              <w:t>197</w:t>
            </w:r>
          </w:p>
        </w:tc>
        <w:tc>
          <w:tcPr>
            <w:tcW w:w="3402" w:type="dxa"/>
            <w:tcBorders>
              <w:top w:val="nil"/>
              <w:left w:val="single" w:sz="4" w:space="0" w:color="auto"/>
              <w:bottom w:val="single" w:sz="6" w:space="0" w:color="auto"/>
              <w:right w:val="single" w:sz="4" w:space="0" w:color="auto"/>
            </w:tcBorders>
            <w:shd w:val="clear" w:color="auto" w:fill="auto"/>
          </w:tcPr>
          <w:p w14:paraId="462EB848" w14:textId="77777777" w:rsidR="00121375" w:rsidRPr="00324363" w:rsidRDefault="00121375" w:rsidP="00430302">
            <w:pPr>
              <w:spacing w:before="40"/>
              <w:ind w:left="68"/>
              <w:textAlignment w:val="baseline"/>
              <w:rPr>
                <w:rStyle w:val="normaltextrun"/>
                <w:bCs/>
                <w:sz w:val="20"/>
                <w:szCs w:val="20"/>
              </w:rPr>
            </w:pPr>
            <w:r w:rsidRPr="00324363">
              <w:rPr>
                <w:sz w:val="20"/>
                <w:szCs w:val="20"/>
              </w:rPr>
              <w:t>Copsewood Grange Golf Club</w:t>
            </w:r>
          </w:p>
        </w:tc>
        <w:tc>
          <w:tcPr>
            <w:tcW w:w="992" w:type="dxa"/>
            <w:tcBorders>
              <w:top w:val="nil"/>
              <w:left w:val="single" w:sz="4" w:space="0" w:color="auto"/>
              <w:bottom w:val="single" w:sz="6" w:space="0" w:color="auto"/>
              <w:right w:val="single" w:sz="6" w:space="0" w:color="auto"/>
            </w:tcBorders>
            <w:shd w:val="clear" w:color="auto" w:fill="auto"/>
          </w:tcPr>
          <w:p w14:paraId="09607CD3" w14:textId="77777777" w:rsidR="00121375" w:rsidRPr="00324363" w:rsidRDefault="00121375" w:rsidP="00430302">
            <w:pPr>
              <w:spacing w:before="40"/>
              <w:ind w:left="91" w:hanging="91"/>
              <w:jc w:val="center"/>
              <w:textAlignment w:val="baseline"/>
              <w:rPr>
                <w:sz w:val="20"/>
                <w:szCs w:val="20"/>
                <w:lang w:eastAsia="en-GB"/>
              </w:rPr>
            </w:pPr>
            <w:r w:rsidRPr="00324363">
              <w:rPr>
                <w:sz w:val="20"/>
                <w:szCs w:val="20"/>
                <w:lang w:eastAsia="en-GB"/>
              </w:rPr>
              <w:t>N/A</w:t>
            </w:r>
          </w:p>
        </w:tc>
        <w:tc>
          <w:tcPr>
            <w:tcW w:w="1276" w:type="dxa"/>
            <w:tcBorders>
              <w:top w:val="nil"/>
              <w:left w:val="nil"/>
              <w:bottom w:val="single" w:sz="6" w:space="0" w:color="auto"/>
              <w:right w:val="single" w:sz="6" w:space="0" w:color="auto"/>
            </w:tcBorders>
            <w:shd w:val="clear" w:color="auto" w:fill="auto"/>
          </w:tcPr>
          <w:p w14:paraId="55A155E3" w14:textId="77777777" w:rsidR="00121375" w:rsidRPr="00324363" w:rsidRDefault="00121375" w:rsidP="00430302">
            <w:pPr>
              <w:spacing w:before="40"/>
              <w:ind w:left="91" w:hanging="91"/>
              <w:jc w:val="center"/>
              <w:textAlignment w:val="baseline"/>
              <w:rPr>
                <w:sz w:val="20"/>
                <w:szCs w:val="20"/>
                <w:lang w:eastAsia="en-GB"/>
              </w:rPr>
            </w:pPr>
            <w:r w:rsidRPr="00324363">
              <w:rPr>
                <w:sz w:val="20"/>
                <w:szCs w:val="20"/>
                <w:lang w:eastAsia="en-GB"/>
              </w:rPr>
              <w:t>£492</w:t>
            </w:r>
            <w:r>
              <w:rPr>
                <w:sz w:val="20"/>
                <w:szCs w:val="20"/>
                <w:lang w:eastAsia="en-GB"/>
              </w:rPr>
              <w:t>.00</w:t>
            </w:r>
          </w:p>
        </w:tc>
        <w:tc>
          <w:tcPr>
            <w:tcW w:w="1276" w:type="dxa"/>
            <w:tcBorders>
              <w:top w:val="nil"/>
              <w:left w:val="nil"/>
              <w:bottom w:val="single" w:sz="6" w:space="0" w:color="auto"/>
              <w:right w:val="single" w:sz="6" w:space="0" w:color="auto"/>
            </w:tcBorders>
            <w:shd w:val="clear" w:color="auto" w:fill="auto"/>
          </w:tcPr>
          <w:p w14:paraId="2968B7E3" w14:textId="77777777" w:rsidR="00121375" w:rsidRPr="00324363" w:rsidRDefault="00121375" w:rsidP="00430302">
            <w:pPr>
              <w:spacing w:before="40"/>
              <w:ind w:left="91" w:hanging="91"/>
              <w:jc w:val="center"/>
              <w:textAlignment w:val="baseline"/>
              <w:rPr>
                <w:sz w:val="20"/>
                <w:szCs w:val="20"/>
                <w:lang w:eastAsia="en-GB"/>
              </w:rPr>
            </w:pPr>
            <w:r>
              <w:rPr>
                <w:rFonts w:cs="Arial"/>
                <w:sz w:val="20"/>
                <w:szCs w:val="20"/>
                <w:lang w:eastAsia="en-GB"/>
              </w:rPr>
              <w:t>£15.00</w:t>
            </w:r>
          </w:p>
        </w:tc>
        <w:tc>
          <w:tcPr>
            <w:tcW w:w="1275" w:type="dxa"/>
            <w:tcBorders>
              <w:top w:val="nil"/>
              <w:left w:val="nil"/>
              <w:bottom w:val="single" w:sz="6" w:space="0" w:color="auto"/>
              <w:right w:val="single" w:sz="6" w:space="0" w:color="auto"/>
            </w:tcBorders>
            <w:shd w:val="clear" w:color="auto" w:fill="auto"/>
          </w:tcPr>
          <w:p w14:paraId="316351D0" w14:textId="77777777" w:rsidR="00121375" w:rsidRPr="00324363" w:rsidRDefault="00121375" w:rsidP="00430302">
            <w:pPr>
              <w:spacing w:before="40"/>
              <w:ind w:left="91" w:hanging="91"/>
              <w:jc w:val="center"/>
              <w:textAlignment w:val="baseline"/>
              <w:rPr>
                <w:sz w:val="20"/>
                <w:szCs w:val="20"/>
                <w:lang w:eastAsia="en-GB"/>
              </w:rPr>
            </w:pPr>
            <w:r>
              <w:rPr>
                <w:rFonts w:cs="Arial"/>
                <w:sz w:val="20"/>
                <w:szCs w:val="20"/>
                <w:lang w:eastAsia="en-GB"/>
              </w:rPr>
              <w:t>£15.00</w:t>
            </w:r>
          </w:p>
        </w:tc>
      </w:tr>
      <w:tr w:rsidR="00121375" w:rsidRPr="00343E3D" w14:paraId="2740CE7B" w14:textId="77777777" w:rsidTr="00430302">
        <w:trPr>
          <w:trHeight w:val="60"/>
        </w:trPr>
        <w:tc>
          <w:tcPr>
            <w:tcW w:w="858" w:type="dxa"/>
            <w:tcBorders>
              <w:top w:val="nil"/>
              <w:left w:val="single" w:sz="6" w:space="0" w:color="auto"/>
              <w:bottom w:val="single" w:sz="6" w:space="0" w:color="auto"/>
              <w:right w:val="single" w:sz="4" w:space="0" w:color="auto"/>
            </w:tcBorders>
            <w:shd w:val="clear" w:color="auto" w:fill="auto"/>
          </w:tcPr>
          <w:p w14:paraId="0974E40E" w14:textId="77777777" w:rsidR="00121375" w:rsidRPr="00343E3D" w:rsidRDefault="00121375" w:rsidP="00430302">
            <w:pPr>
              <w:spacing w:before="40"/>
              <w:jc w:val="center"/>
              <w:textAlignment w:val="baseline"/>
              <w:rPr>
                <w:rFonts w:cs="Arial"/>
                <w:sz w:val="20"/>
                <w:szCs w:val="20"/>
                <w:highlight w:val="yellow"/>
              </w:rPr>
            </w:pPr>
            <w:r w:rsidRPr="00653F3F">
              <w:rPr>
                <w:sz w:val="20"/>
                <w:szCs w:val="20"/>
              </w:rPr>
              <w:t>198</w:t>
            </w:r>
          </w:p>
        </w:tc>
        <w:tc>
          <w:tcPr>
            <w:tcW w:w="3402" w:type="dxa"/>
            <w:tcBorders>
              <w:top w:val="nil"/>
              <w:left w:val="single" w:sz="4" w:space="0" w:color="auto"/>
              <w:bottom w:val="single" w:sz="6" w:space="0" w:color="auto"/>
              <w:right w:val="single" w:sz="4" w:space="0" w:color="auto"/>
            </w:tcBorders>
            <w:shd w:val="clear" w:color="auto" w:fill="auto"/>
          </w:tcPr>
          <w:p w14:paraId="645D95D8" w14:textId="77777777" w:rsidR="00121375" w:rsidRPr="00343E3D" w:rsidRDefault="00121375" w:rsidP="00430302">
            <w:pPr>
              <w:spacing w:before="40"/>
              <w:ind w:left="68"/>
              <w:textAlignment w:val="baseline"/>
              <w:rPr>
                <w:rFonts w:cs="Arial"/>
                <w:sz w:val="20"/>
                <w:szCs w:val="20"/>
                <w:highlight w:val="yellow"/>
              </w:rPr>
            </w:pPr>
            <w:r w:rsidRPr="00653F3F">
              <w:rPr>
                <w:sz w:val="20"/>
                <w:szCs w:val="20"/>
              </w:rPr>
              <w:t>Coventry Golf Club</w:t>
            </w:r>
          </w:p>
        </w:tc>
        <w:tc>
          <w:tcPr>
            <w:tcW w:w="992" w:type="dxa"/>
            <w:tcBorders>
              <w:top w:val="nil"/>
              <w:left w:val="single" w:sz="4" w:space="0" w:color="auto"/>
              <w:bottom w:val="single" w:sz="6" w:space="0" w:color="auto"/>
              <w:right w:val="single" w:sz="6" w:space="0" w:color="auto"/>
            </w:tcBorders>
            <w:shd w:val="clear" w:color="auto" w:fill="auto"/>
          </w:tcPr>
          <w:p w14:paraId="754A787A" w14:textId="77777777" w:rsidR="00121375" w:rsidRPr="005447A8" w:rsidRDefault="00121375" w:rsidP="00430302">
            <w:pPr>
              <w:spacing w:before="40"/>
              <w:ind w:left="91" w:hanging="91"/>
              <w:jc w:val="center"/>
              <w:textAlignment w:val="baseline"/>
              <w:rPr>
                <w:sz w:val="20"/>
                <w:szCs w:val="20"/>
                <w:lang w:eastAsia="en-GB"/>
              </w:rPr>
            </w:pPr>
            <w:r w:rsidRPr="005447A8">
              <w:rPr>
                <w:sz w:val="20"/>
                <w:szCs w:val="20"/>
                <w:lang w:eastAsia="en-GB"/>
              </w:rPr>
              <w:t>£500.00</w:t>
            </w:r>
          </w:p>
        </w:tc>
        <w:tc>
          <w:tcPr>
            <w:tcW w:w="1276" w:type="dxa"/>
            <w:tcBorders>
              <w:top w:val="nil"/>
              <w:left w:val="nil"/>
              <w:bottom w:val="single" w:sz="6" w:space="0" w:color="auto"/>
              <w:right w:val="single" w:sz="6" w:space="0" w:color="auto"/>
            </w:tcBorders>
            <w:shd w:val="clear" w:color="auto" w:fill="auto"/>
          </w:tcPr>
          <w:p w14:paraId="44FCC792" w14:textId="77777777" w:rsidR="00121375" w:rsidRPr="005447A8" w:rsidRDefault="00121375" w:rsidP="00430302">
            <w:pPr>
              <w:spacing w:before="40"/>
              <w:ind w:left="91" w:hanging="91"/>
              <w:jc w:val="center"/>
              <w:textAlignment w:val="baseline"/>
              <w:rPr>
                <w:sz w:val="20"/>
                <w:szCs w:val="20"/>
                <w:lang w:eastAsia="en-GB"/>
              </w:rPr>
            </w:pPr>
            <w:r w:rsidRPr="005447A8">
              <w:rPr>
                <w:sz w:val="20"/>
                <w:szCs w:val="20"/>
                <w:lang w:eastAsia="en-GB"/>
              </w:rPr>
              <w:t>£1</w:t>
            </w:r>
            <w:r>
              <w:rPr>
                <w:sz w:val="20"/>
                <w:szCs w:val="20"/>
                <w:lang w:eastAsia="en-GB"/>
              </w:rPr>
              <w:t>,</w:t>
            </w:r>
            <w:r w:rsidRPr="005447A8">
              <w:rPr>
                <w:sz w:val="20"/>
                <w:szCs w:val="20"/>
                <w:lang w:eastAsia="en-GB"/>
              </w:rPr>
              <w:t>400.00</w:t>
            </w:r>
          </w:p>
        </w:tc>
        <w:tc>
          <w:tcPr>
            <w:tcW w:w="1276" w:type="dxa"/>
            <w:tcBorders>
              <w:top w:val="nil"/>
              <w:left w:val="nil"/>
              <w:bottom w:val="single" w:sz="6" w:space="0" w:color="auto"/>
              <w:right w:val="single" w:sz="6" w:space="0" w:color="auto"/>
            </w:tcBorders>
            <w:shd w:val="clear" w:color="auto" w:fill="auto"/>
          </w:tcPr>
          <w:p w14:paraId="30811191" w14:textId="77777777" w:rsidR="00121375" w:rsidRPr="005447A8" w:rsidRDefault="00121375" w:rsidP="00430302">
            <w:pPr>
              <w:spacing w:before="40"/>
              <w:ind w:left="91" w:hanging="91"/>
              <w:jc w:val="center"/>
              <w:textAlignment w:val="baseline"/>
              <w:rPr>
                <w:sz w:val="20"/>
                <w:szCs w:val="20"/>
                <w:lang w:eastAsia="en-GB"/>
              </w:rPr>
            </w:pPr>
            <w:r w:rsidRPr="005447A8">
              <w:rPr>
                <w:sz w:val="20"/>
                <w:szCs w:val="20"/>
                <w:lang w:eastAsia="en-GB"/>
              </w:rPr>
              <w:t>£70.00</w:t>
            </w:r>
          </w:p>
        </w:tc>
        <w:tc>
          <w:tcPr>
            <w:tcW w:w="1275" w:type="dxa"/>
            <w:tcBorders>
              <w:top w:val="nil"/>
              <w:left w:val="nil"/>
              <w:bottom w:val="single" w:sz="6" w:space="0" w:color="auto"/>
              <w:right w:val="single" w:sz="6" w:space="0" w:color="auto"/>
            </w:tcBorders>
            <w:shd w:val="clear" w:color="auto" w:fill="auto"/>
          </w:tcPr>
          <w:p w14:paraId="628BC63C" w14:textId="1B6BCD49" w:rsidR="00121375" w:rsidRPr="005447A8" w:rsidRDefault="0064218D" w:rsidP="00430302">
            <w:pPr>
              <w:spacing w:before="40"/>
              <w:ind w:left="91" w:hanging="91"/>
              <w:jc w:val="center"/>
              <w:textAlignment w:val="baseline"/>
              <w:rPr>
                <w:sz w:val="20"/>
                <w:szCs w:val="20"/>
                <w:lang w:eastAsia="en-GB"/>
              </w:rPr>
            </w:pPr>
            <w:r>
              <w:rPr>
                <w:sz w:val="20"/>
                <w:szCs w:val="20"/>
                <w:lang w:eastAsia="en-GB"/>
              </w:rPr>
              <w:t>-</w:t>
            </w:r>
          </w:p>
        </w:tc>
      </w:tr>
    </w:tbl>
    <w:p w14:paraId="7C3E009F" w14:textId="77777777" w:rsidR="00121375" w:rsidRPr="00343E3D" w:rsidRDefault="00121375" w:rsidP="00121375">
      <w:pPr>
        <w:jc w:val="left"/>
        <w:rPr>
          <w:highlight w:val="yellow"/>
        </w:rPr>
      </w:pPr>
    </w:p>
    <w:p w14:paraId="71AADFF3" w14:textId="5C2608AE" w:rsidR="00121375" w:rsidRPr="003842F4" w:rsidRDefault="004E0F4A" w:rsidP="00121375">
      <w:r>
        <w:t>A</w:t>
      </w:r>
      <w:r w:rsidR="00121375" w:rsidRPr="003842F4">
        <w:t xml:space="preserve">t </w:t>
      </w:r>
      <w:r>
        <w:t>John Reay</w:t>
      </w:r>
      <w:r w:rsidR="00121375" w:rsidRPr="003842F4">
        <w:t xml:space="preserve"> Golf Centre, the driving range is accessible for pay and play usage. It costs £3 for 25 balls, £6 for 60 balls or £8 for 100 balls. </w:t>
      </w:r>
      <w:r>
        <w:t xml:space="preserve">No membership scheme is in place. </w:t>
      </w:r>
    </w:p>
    <w:p w14:paraId="435E67C9" w14:textId="77777777" w:rsidR="00121375" w:rsidRPr="00343E3D" w:rsidRDefault="00121375" w:rsidP="00121375">
      <w:pPr>
        <w:ind w:right="120"/>
        <w:rPr>
          <w:b/>
          <w:i/>
          <w:szCs w:val="22"/>
          <w:highlight w:val="yellow"/>
        </w:rPr>
      </w:pPr>
    </w:p>
    <w:p w14:paraId="17C06343" w14:textId="77777777" w:rsidR="00121375" w:rsidRPr="003842F4" w:rsidRDefault="00121375" w:rsidP="00121375">
      <w:pPr>
        <w:ind w:right="120"/>
        <w:rPr>
          <w:b/>
          <w:i/>
          <w:szCs w:val="22"/>
        </w:rPr>
      </w:pPr>
      <w:r w:rsidRPr="003842F4">
        <w:rPr>
          <w:b/>
          <w:i/>
          <w:szCs w:val="22"/>
        </w:rPr>
        <w:t xml:space="preserve">Quality </w:t>
      </w:r>
    </w:p>
    <w:p w14:paraId="4AACC1A1" w14:textId="77777777" w:rsidR="00121375" w:rsidRPr="003842F4" w:rsidRDefault="00121375" w:rsidP="00121375"/>
    <w:p w14:paraId="608D117B" w14:textId="77777777" w:rsidR="00121375" w:rsidRPr="003842F4" w:rsidRDefault="00121375" w:rsidP="00121375">
      <w:r w:rsidRPr="003842F4">
        <w:t>There are no official national or county golf facility rankings. Generally, the better course quality and supporting infrastructure is, the higher the joining/membership and green fees are likely to be. Some sites gain status through hosting county, national and international golf events and some tend to feature in ranking articles put together by golf magazines.</w:t>
      </w:r>
    </w:p>
    <w:p w14:paraId="1EE48D47" w14:textId="77777777" w:rsidR="00121375" w:rsidRPr="00343E3D" w:rsidRDefault="00121375" w:rsidP="00121375">
      <w:pPr>
        <w:rPr>
          <w:highlight w:val="yellow"/>
        </w:rPr>
      </w:pPr>
    </w:p>
    <w:p w14:paraId="42655728" w14:textId="77777777" w:rsidR="00C736BD" w:rsidRDefault="00C736BD" w:rsidP="00121375"/>
    <w:p w14:paraId="170F695C" w14:textId="77777777" w:rsidR="00C736BD" w:rsidRDefault="00C736BD" w:rsidP="00121375"/>
    <w:p w14:paraId="410C9E5B" w14:textId="44CD67AE" w:rsidR="00121375" w:rsidRDefault="00121375" w:rsidP="00121375">
      <w:r w:rsidRPr="00C12475">
        <w:t xml:space="preserve">Quality of the golf courses in Coventry is relatively good, with no significant issues identified. </w:t>
      </w:r>
      <w:r>
        <w:t>Coventry Golf Club in particular is considered to be good quality, with the venue having hosted Open Qualifying and many national events</w:t>
      </w:r>
      <w:r w:rsidR="00E153DD">
        <w:t xml:space="preserve">, whilst Allesley Park Golf Course is more basic, which is to be expected as a short municipal course. </w:t>
      </w:r>
      <w:r>
        <w:t xml:space="preserve"> </w:t>
      </w:r>
    </w:p>
    <w:p w14:paraId="5B0431D9" w14:textId="4AF93DBA" w:rsidR="00B769E2" w:rsidRDefault="00B769E2" w:rsidP="00121375"/>
    <w:p w14:paraId="4B84750E" w14:textId="36D7F871" w:rsidR="00B769E2" w:rsidRDefault="00B769E2" w:rsidP="00B769E2">
      <w:r>
        <w:t xml:space="preserve">In terms of ancillary facilities, the provision at </w:t>
      </w:r>
      <w:r w:rsidR="00E153DD">
        <w:t>Allesley Hall Golf Course,</w:t>
      </w:r>
      <w:r>
        <w:t xml:space="preserve"> Coventry Golf Club and Coventry Hearsall Golf Club is adequate, although there are issues relating to the age of </w:t>
      </w:r>
      <w:r>
        <w:lastRenderedPageBreak/>
        <w:t xml:space="preserve">the clubhouse buildings. As a result, Coventry Hearsall Golf Club has plans to refurbish its provision, whilst Coventry Golf Club aspires to re-develop and re-structure its provision (which was built in 1971).  </w:t>
      </w:r>
    </w:p>
    <w:p w14:paraId="57C2148E" w14:textId="6DC9E136" w:rsidR="00B769E2" w:rsidRDefault="00B769E2" w:rsidP="00B769E2"/>
    <w:p w14:paraId="30D5AE5A" w14:textId="77777777" w:rsidR="00B769E2" w:rsidRDefault="00B769E2" w:rsidP="00B769E2">
      <w:r>
        <w:t>A</w:t>
      </w:r>
      <w:r w:rsidRPr="00682A9C">
        <w:t>t</w:t>
      </w:r>
      <w:r>
        <w:t xml:space="preserve"> </w:t>
      </w:r>
      <w:r w:rsidRPr="00682A9C">
        <w:t xml:space="preserve">Windmill Village Hotel </w:t>
      </w:r>
      <w:r>
        <w:t>&amp;</w:t>
      </w:r>
      <w:r w:rsidRPr="00682A9C">
        <w:t xml:space="preserve"> Golf Club</w:t>
      </w:r>
      <w:r>
        <w:t xml:space="preserve">, the ancillary provision is of a particularly high quality due to other facilities that are provided on site, including </w:t>
      </w:r>
      <w:r w:rsidRPr="00682A9C">
        <w:t>a hotel, gym and spa</w:t>
      </w:r>
      <w:r>
        <w:t xml:space="preserve">. It also </w:t>
      </w:r>
      <w:r w:rsidRPr="00682A9C">
        <w:t>caters for a variety of functions including weddings and work conferences.</w:t>
      </w:r>
      <w:r>
        <w:t xml:space="preserve"> </w:t>
      </w:r>
    </w:p>
    <w:p w14:paraId="74D1D498" w14:textId="77777777" w:rsidR="00B769E2" w:rsidRDefault="00B769E2" w:rsidP="00B769E2"/>
    <w:p w14:paraId="226F6534" w14:textId="108E722A" w:rsidR="00B769E2" w:rsidRDefault="00B769E2" w:rsidP="00B769E2">
      <w:r>
        <w:rPr>
          <w:rFonts w:cs="Arial"/>
          <w:bCs/>
          <w:iCs/>
          <w:szCs w:val="22"/>
        </w:rPr>
        <w:t>Copsewood Grange Golf Club is connected to and shares facilities with Copsewood Sports &amp; Social Club. However, limited access is provided to the golfers, which makes it a relatively unique setup.</w:t>
      </w:r>
    </w:p>
    <w:p w14:paraId="7E1C6111" w14:textId="77777777" w:rsidR="004E0F4A" w:rsidRDefault="004E0F4A" w:rsidP="00121375"/>
    <w:p w14:paraId="34B108BB" w14:textId="77777777" w:rsidR="00B769E2" w:rsidRPr="004A542C" w:rsidRDefault="00B769E2" w:rsidP="00B769E2">
      <w:pPr>
        <w:pStyle w:val="ListParagraph"/>
        <w:ind w:left="0" w:right="-23"/>
      </w:pPr>
      <w:r w:rsidRPr="004A542C">
        <w:t xml:space="preserve">Golf clubs generally need multiple revenue sources to operate effectively and the provision of a good quality, well equipped clubhouse is a key opportunity to provide a secondary income stream. This emanates from a variety of sources including bar and catering income from members and visitors as well as venue hire for special occasions including weddings, christenings and funerals. From a golfing perspective, given the current emphasis on increasing levels of female and junior golf membership across the Country, it is also imperative that ancillary provision can adequately cater for all types of members e.g., by providing gender specific changing facilities. </w:t>
      </w:r>
    </w:p>
    <w:p w14:paraId="5B2DCA03" w14:textId="77777777" w:rsidR="00121375" w:rsidRPr="00343E3D" w:rsidRDefault="00121375" w:rsidP="00121375">
      <w:pPr>
        <w:pStyle w:val="ListParagraph"/>
        <w:ind w:left="0" w:right="-23"/>
        <w:rPr>
          <w:highlight w:val="yellow"/>
        </w:rPr>
      </w:pPr>
    </w:p>
    <w:p w14:paraId="06ABBF1E" w14:textId="05EEA3CC" w:rsidR="00121375" w:rsidRPr="00752EA9" w:rsidRDefault="00121375" w:rsidP="00121375">
      <w:pPr>
        <w:spacing w:before="20" w:after="20"/>
        <w:ind w:right="-23"/>
        <w:rPr>
          <w:b/>
          <w:szCs w:val="22"/>
        </w:rPr>
      </w:pPr>
      <w:r w:rsidRPr="00752EA9">
        <w:rPr>
          <w:b/>
          <w:szCs w:val="22"/>
        </w:rPr>
        <w:t>13.3: Demand</w:t>
      </w:r>
    </w:p>
    <w:p w14:paraId="05CF9634" w14:textId="77777777" w:rsidR="00121375" w:rsidRPr="00752EA9" w:rsidRDefault="00121375" w:rsidP="00121375">
      <w:pPr>
        <w:spacing w:before="20" w:after="20"/>
        <w:ind w:right="-23"/>
        <w:rPr>
          <w:b/>
          <w:sz w:val="16"/>
          <w:szCs w:val="16"/>
        </w:rPr>
      </w:pPr>
    </w:p>
    <w:p w14:paraId="0CF1D0EF" w14:textId="3BDFD47D" w:rsidR="00B769E2" w:rsidRDefault="00B769E2" w:rsidP="00B769E2">
      <w:pPr>
        <w:pStyle w:val="ListParagraph"/>
        <w:ind w:left="0" w:right="-23"/>
      </w:pPr>
      <w:r w:rsidRPr="005B759E">
        <w:t>Golf participation considerably increased across the Country following the lifting of Covid-19 restrictions, both initially in 2020 and again following the later lockdown period in 2021. As one of the first sports to be allowed on both occasions, people were able to play whilst maintaining social distancing and England Golf provided very clear guidance as to how this should manifest itself (e.g., by not allowing the flag to be taken out or rakes to be used). Some courses have reported a near doubling of demand, highlighting that a significant opportunity now exists to increase participation in the long-term. However, to what level remains unclear as retention may be challenging as more users return to normal working/living conditions</w:t>
      </w:r>
      <w:r>
        <w:t xml:space="preserve"> and with ongoing economic issues. </w:t>
      </w:r>
    </w:p>
    <w:p w14:paraId="14E7A3E4" w14:textId="15872B8F" w:rsidR="00B769E2" w:rsidRDefault="00B769E2" w:rsidP="00B769E2">
      <w:pPr>
        <w:pStyle w:val="ListParagraph"/>
        <w:ind w:left="0" w:right="-23"/>
      </w:pPr>
    </w:p>
    <w:p w14:paraId="7D9EDC98" w14:textId="6CC8A565" w:rsidR="00B769E2" w:rsidRDefault="00B769E2" w:rsidP="00B769E2">
      <w:pPr>
        <w:pStyle w:val="ListParagraph"/>
        <w:ind w:left="0" w:right="-23"/>
      </w:pPr>
      <w:r w:rsidRPr="00FB3974">
        <w:t xml:space="preserve">The following section examines current demand for golf in </w:t>
      </w:r>
      <w:r>
        <w:t>Coventry</w:t>
      </w:r>
      <w:r w:rsidRPr="00FB3974">
        <w:t xml:space="preserve"> as well as recent trends and potential future demand. </w:t>
      </w:r>
    </w:p>
    <w:p w14:paraId="36BF420C" w14:textId="77777777" w:rsidR="00121375" w:rsidRPr="00343E3D" w:rsidRDefault="00121375" w:rsidP="00121375">
      <w:pPr>
        <w:pStyle w:val="ListParagraph"/>
        <w:ind w:left="0" w:right="-23"/>
        <w:rPr>
          <w:highlight w:val="yellow"/>
        </w:rPr>
      </w:pPr>
    </w:p>
    <w:p w14:paraId="625598B4" w14:textId="77777777" w:rsidR="00121375" w:rsidRPr="00AB23E1" w:rsidRDefault="00121375" w:rsidP="00121375">
      <w:pPr>
        <w:pStyle w:val="paragraph"/>
        <w:spacing w:before="0" w:beforeAutospacing="0" w:after="0" w:afterAutospacing="0"/>
        <w:ind w:right="-23"/>
        <w:jc w:val="both"/>
        <w:textAlignment w:val="baseline"/>
        <w:rPr>
          <w:rFonts w:ascii="Arial" w:hAnsi="Arial" w:cs="Arial"/>
          <w:b/>
          <w:bCs/>
          <w:i/>
          <w:iCs/>
          <w:sz w:val="22"/>
          <w:szCs w:val="22"/>
        </w:rPr>
      </w:pPr>
      <w:r w:rsidRPr="00AB23E1">
        <w:rPr>
          <w:rFonts w:ascii="Arial" w:hAnsi="Arial" w:cs="Arial"/>
          <w:b/>
          <w:bCs/>
          <w:i/>
          <w:iCs/>
          <w:sz w:val="22"/>
          <w:szCs w:val="22"/>
        </w:rPr>
        <w:t>Membership</w:t>
      </w:r>
    </w:p>
    <w:p w14:paraId="08D02323" w14:textId="77777777" w:rsidR="00121375" w:rsidRPr="00AB23E1" w:rsidRDefault="00121375" w:rsidP="00121375">
      <w:pPr>
        <w:pStyle w:val="paragraph"/>
        <w:spacing w:before="0" w:beforeAutospacing="0" w:after="0" w:afterAutospacing="0"/>
        <w:ind w:right="-23"/>
        <w:jc w:val="both"/>
        <w:textAlignment w:val="baseline"/>
        <w:rPr>
          <w:rFonts w:ascii="Arial" w:hAnsi="Arial" w:cs="Arial"/>
          <w:sz w:val="22"/>
          <w:szCs w:val="22"/>
        </w:rPr>
      </w:pPr>
    </w:p>
    <w:p w14:paraId="2CBC7C70" w14:textId="710DB4AD" w:rsidR="00121375" w:rsidRPr="00172CDE" w:rsidRDefault="00121375" w:rsidP="00121375">
      <w:pPr>
        <w:pStyle w:val="ListParagraph"/>
        <w:ind w:left="0" w:right="-23"/>
      </w:pPr>
      <w:r w:rsidRPr="00AB23E1">
        <w:t xml:space="preserve">England Golf suggests that the average membership of a golf club nationally is 386, which is based on a central national handicap platform. </w:t>
      </w:r>
      <w:r w:rsidR="00B769E2">
        <w:t>The</w:t>
      </w:r>
      <w:r w:rsidRPr="00172CDE">
        <w:t xml:space="preserve"> table below provides the most recent membership numbers at the golf facilities within </w:t>
      </w:r>
      <w:r w:rsidR="00BA7A19">
        <w:t>Coventry, with m</w:t>
      </w:r>
      <w:r w:rsidRPr="00172CDE">
        <w:t>embership across the clubs equa</w:t>
      </w:r>
      <w:r w:rsidR="00BA7A19">
        <w:t>ting to</w:t>
      </w:r>
      <w:r w:rsidRPr="00172CDE">
        <w:t xml:space="preserve"> </w:t>
      </w:r>
      <w:r w:rsidR="0052478B">
        <w:t>2,166</w:t>
      </w:r>
      <w:r w:rsidRPr="00172CDE">
        <w:t xml:space="preserve"> members. </w:t>
      </w:r>
    </w:p>
    <w:p w14:paraId="55FE9593" w14:textId="77777777" w:rsidR="00121375" w:rsidRPr="00172CDE" w:rsidRDefault="00121375" w:rsidP="00121375">
      <w:pPr>
        <w:pStyle w:val="ListParagraph"/>
        <w:ind w:left="0" w:right="-23"/>
      </w:pPr>
    </w:p>
    <w:p w14:paraId="391ED4D3" w14:textId="77777777" w:rsidR="00C736BD" w:rsidRDefault="00C736BD" w:rsidP="00121375">
      <w:pPr>
        <w:pStyle w:val="paragraph"/>
        <w:spacing w:before="0" w:beforeAutospacing="0" w:after="0" w:afterAutospacing="0"/>
        <w:ind w:right="-22"/>
        <w:jc w:val="both"/>
        <w:textAlignment w:val="baseline"/>
        <w:rPr>
          <w:rStyle w:val="normaltextrun"/>
          <w:rFonts w:ascii="Arial" w:hAnsi="Arial" w:cs="Arial"/>
          <w:i/>
          <w:iCs/>
          <w:sz w:val="22"/>
          <w:szCs w:val="22"/>
        </w:rPr>
      </w:pPr>
    </w:p>
    <w:p w14:paraId="5B8AC28C" w14:textId="77777777" w:rsidR="00C736BD" w:rsidRDefault="00C736BD" w:rsidP="00121375">
      <w:pPr>
        <w:pStyle w:val="paragraph"/>
        <w:spacing w:before="0" w:beforeAutospacing="0" w:after="0" w:afterAutospacing="0"/>
        <w:ind w:right="-22"/>
        <w:jc w:val="both"/>
        <w:textAlignment w:val="baseline"/>
        <w:rPr>
          <w:rStyle w:val="normaltextrun"/>
          <w:rFonts w:ascii="Arial" w:hAnsi="Arial" w:cs="Arial"/>
          <w:i/>
          <w:iCs/>
          <w:sz w:val="22"/>
          <w:szCs w:val="22"/>
        </w:rPr>
      </w:pPr>
    </w:p>
    <w:p w14:paraId="0E5D54F0" w14:textId="77777777" w:rsidR="00C736BD" w:rsidRDefault="00C736BD" w:rsidP="00121375">
      <w:pPr>
        <w:pStyle w:val="paragraph"/>
        <w:spacing w:before="0" w:beforeAutospacing="0" w:after="0" w:afterAutospacing="0"/>
        <w:ind w:right="-22"/>
        <w:jc w:val="both"/>
        <w:textAlignment w:val="baseline"/>
        <w:rPr>
          <w:rStyle w:val="normaltextrun"/>
          <w:rFonts w:ascii="Arial" w:hAnsi="Arial" w:cs="Arial"/>
          <w:i/>
          <w:iCs/>
          <w:sz w:val="22"/>
          <w:szCs w:val="22"/>
        </w:rPr>
      </w:pPr>
    </w:p>
    <w:p w14:paraId="1D0F5F30" w14:textId="77777777" w:rsidR="00C736BD" w:rsidRDefault="00C736BD" w:rsidP="00121375">
      <w:pPr>
        <w:pStyle w:val="paragraph"/>
        <w:spacing w:before="0" w:beforeAutospacing="0" w:after="0" w:afterAutospacing="0"/>
        <w:ind w:right="-22"/>
        <w:jc w:val="both"/>
        <w:textAlignment w:val="baseline"/>
        <w:rPr>
          <w:rStyle w:val="normaltextrun"/>
          <w:rFonts w:ascii="Arial" w:hAnsi="Arial" w:cs="Arial"/>
          <w:i/>
          <w:iCs/>
          <w:sz w:val="22"/>
          <w:szCs w:val="22"/>
        </w:rPr>
      </w:pPr>
    </w:p>
    <w:p w14:paraId="22BD0DC8" w14:textId="38BF46E4" w:rsidR="00121375" w:rsidRPr="00172CDE" w:rsidRDefault="00121375" w:rsidP="00121375">
      <w:pPr>
        <w:pStyle w:val="paragraph"/>
        <w:spacing w:before="0" w:beforeAutospacing="0" w:after="0" w:afterAutospacing="0"/>
        <w:ind w:right="-22"/>
        <w:jc w:val="both"/>
        <w:textAlignment w:val="baseline"/>
        <w:rPr>
          <w:rFonts w:ascii="Segoe UI" w:hAnsi="Segoe UI" w:cs="Segoe UI"/>
          <w:sz w:val="18"/>
          <w:szCs w:val="18"/>
        </w:rPr>
      </w:pPr>
      <w:r w:rsidRPr="00172CDE">
        <w:rPr>
          <w:rStyle w:val="normaltextrun"/>
          <w:rFonts w:ascii="Arial" w:hAnsi="Arial" w:cs="Arial"/>
          <w:i/>
          <w:iCs/>
          <w:sz w:val="22"/>
          <w:szCs w:val="22"/>
        </w:rPr>
        <w:t>Table 13.8: Summary of golf membership within Coventry</w:t>
      </w:r>
    </w:p>
    <w:p w14:paraId="49C68247" w14:textId="77777777" w:rsidR="00121375" w:rsidRPr="00172CDE" w:rsidRDefault="00121375" w:rsidP="00121375">
      <w:pPr>
        <w:ind w:right="-22"/>
        <w:rPr>
          <w:i/>
          <w:sz w:val="16"/>
          <w:szCs w:val="16"/>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6379"/>
        <w:gridCol w:w="1842"/>
      </w:tblGrid>
      <w:tr w:rsidR="00121375" w:rsidRPr="00343E3D" w14:paraId="25A4CFFF" w14:textId="77777777" w:rsidTr="00430302">
        <w:trPr>
          <w:trHeight w:val="65"/>
          <w:tblHeader/>
        </w:trPr>
        <w:tc>
          <w:tcPr>
            <w:tcW w:w="843" w:type="dxa"/>
            <w:tcBorders>
              <w:top w:val="single" w:sz="6" w:space="0" w:color="auto"/>
              <w:left w:val="single" w:sz="6" w:space="0" w:color="auto"/>
              <w:bottom w:val="single" w:sz="6" w:space="0" w:color="auto"/>
              <w:right w:val="single" w:sz="6" w:space="0" w:color="auto"/>
            </w:tcBorders>
            <w:shd w:val="clear" w:color="auto" w:fill="DBE5F1"/>
          </w:tcPr>
          <w:p w14:paraId="5F80C8B7" w14:textId="77777777" w:rsidR="00121375" w:rsidRPr="00172CDE" w:rsidRDefault="00121375" w:rsidP="00430302">
            <w:pPr>
              <w:spacing w:before="40"/>
              <w:jc w:val="center"/>
              <w:textAlignment w:val="baseline"/>
              <w:rPr>
                <w:b/>
                <w:bCs/>
                <w:sz w:val="20"/>
                <w:szCs w:val="20"/>
                <w:lang w:eastAsia="en-GB"/>
              </w:rPr>
            </w:pPr>
            <w:r w:rsidRPr="00172CDE">
              <w:rPr>
                <w:b/>
                <w:bCs/>
                <w:sz w:val="20"/>
                <w:szCs w:val="20"/>
                <w:lang w:eastAsia="en-GB"/>
              </w:rPr>
              <w:t>Site ID</w:t>
            </w:r>
          </w:p>
        </w:tc>
        <w:tc>
          <w:tcPr>
            <w:tcW w:w="6379" w:type="dxa"/>
            <w:tcBorders>
              <w:top w:val="single" w:sz="6" w:space="0" w:color="auto"/>
              <w:left w:val="single" w:sz="6" w:space="0" w:color="auto"/>
              <w:bottom w:val="single" w:sz="6" w:space="0" w:color="auto"/>
              <w:right w:val="single" w:sz="6" w:space="0" w:color="auto"/>
            </w:tcBorders>
            <w:shd w:val="clear" w:color="auto" w:fill="DBE5F1"/>
            <w:hideMark/>
          </w:tcPr>
          <w:p w14:paraId="6AA0F609" w14:textId="77777777" w:rsidR="00121375" w:rsidRPr="00172CDE" w:rsidRDefault="00121375" w:rsidP="00430302">
            <w:pPr>
              <w:spacing w:before="40"/>
              <w:ind w:left="68"/>
              <w:textAlignment w:val="baseline"/>
              <w:rPr>
                <w:b/>
                <w:bCs/>
                <w:sz w:val="20"/>
                <w:szCs w:val="20"/>
                <w:lang w:eastAsia="en-GB"/>
              </w:rPr>
            </w:pPr>
            <w:r w:rsidRPr="00172CDE">
              <w:rPr>
                <w:rFonts w:cs="Arial"/>
                <w:b/>
                <w:bCs/>
                <w:sz w:val="20"/>
                <w:szCs w:val="20"/>
              </w:rPr>
              <w:t>Site name</w:t>
            </w:r>
            <w:r w:rsidRPr="00172CDE">
              <w:rPr>
                <w:b/>
                <w:bCs/>
                <w:sz w:val="20"/>
                <w:szCs w:val="20"/>
                <w:lang w:eastAsia="en-GB"/>
              </w:rPr>
              <w:t xml:space="preserve">  </w:t>
            </w:r>
          </w:p>
        </w:tc>
        <w:tc>
          <w:tcPr>
            <w:tcW w:w="1842" w:type="dxa"/>
            <w:tcBorders>
              <w:top w:val="single" w:sz="6" w:space="0" w:color="auto"/>
              <w:left w:val="single" w:sz="4" w:space="0" w:color="auto"/>
              <w:bottom w:val="single" w:sz="6" w:space="0" w:color="auto"/>
              <w:right w:val="single" w:sz="4" w:space="0" w:color="auto"/>
            </w:tcBorders>
            <w:shd w:val="clear" w:color="auto" w:fill="DBE5F1"/>
          </w:tcPr>
          <w:p w14:paraId="3C0BA424" w14:textId="77777777" w:rsidR="00121375" w:rsidRPr="00172CDE" w:rsidRDefault="00121375" w:rsidP="00430302">
            <w:pPr>
              <w:spacing w:before="40"/>
              <w:ind w:right="-22"/>
              <w:jc w:val="center"/>
              <w:textAlignment w:val="baseline"/>
              <w:rPr>
                <w:b/>
                <w:bCs/>
                <w:sz w:val="20"/>
                <w:szCs w:val="20"/>
                <w:lang w:eastAsia="en-GB"/>
              </w:rPr>
            </w:pPr>
            <w:r w:rsidRPr="00172CDE">
              <w:rPr>
                <w:b/>
                <w:bCs/>
                <w:sz w:val="20"/>
                <w:szCs w:val="20"/>
                <w:lang w:eastAsia="en-GB"/>
              </w:rPr>
              <w:t>No. of members</w:t>
            </w:r>
          </w:p>
        </w:tc>
      </w:tr>
      <w:tr w:rsidR="00E153DD" w:rsidRPr="00343E3D" w14:paraId="4FFC0D4A" w14:textId="77777777" w:rsidTr="00430302">
        <w:trPr>
          <w:trHeight w:val="137"/>
        </w:trPr>
        <w:tc>
          <w:tcPr>
            <w:tcW w:w="843" w:type="dxa"/>
            <w:tcBorders>
              <w:top w:val="nil"/>
              <w:left w:val="single" w:sz="6" w:space="0" w:color="auto"/>
              <w:bottom w:val="single" w:sz="6" w:space="0" w:color="auto"/>
              <w:right w:val="single" w:sz="6" w:space="0" w:color="auto"/>
            </w:tcBorders>
          </w:tcPr>
          <w:p w14:paraId="7C3A6FC6" w14:textId="10CF000A" w:rsidR="00E153DD" w:rsidRPr="00653F3F" w:rsidRDefault="00E153DD" w:rsidP="00430302">
            <w:pPr>
              <w:spacing w:before="40"/>
              <w:jc w:val="center"/>
              <w:textAlignment w:val="baseline"/>
              <w:rPr>
                <w:sz w:val="20"/>
                <w:szCs w:val="20"/>
              </w:rPr>
            </w:pPr>
            <w:r>
              <w:rPr>
                <w:sz w:val="20"/>
                <w:szCs w:val="20"/>
              </w:rPr>
              <w:t>156</w:t>
            </w:r>
          </w:p>
        </w:tc>
        <w:tc>
          <w:tcPr>
            <w:tcW w:w="6379" w:type="dxa"/>
            <w:tcBorders>
              <w:top w:val="nil"/>
              <w:left w:val="single" w:sz="6" w:space="0" w:color="auto"/>
              <w:bottom w:val="single" w:sz="4" w:space="0" w:color="auto"/>
              <w:right w:val="single" w:sz="6" w:space="0" w:color="auto"/>
            </w:tcBorders>
            <w:shd w:val="clear" w:color="auto" w:fill="auto"/>
          </w:tcPr>
          <w:p w14:paraId="68DEF4DD" w14:textId="5229D028" w:rsidR="00E153DD" w:rsidRPr="00653F3F" w:rsidRDefault="00E153DD" w:rsidP="00430302">
            <w:pPr>
              <w:spacing w:before="40"/>
              <w:ind w:left="68"/>
              <w:textAlignment w:val="baseline"/>
              <w:rPr>
                <w:sz w:val="20"/>
                <w:szCs w:val="20"/>
              </w:rPr>
            </w:pPr>
            <w:r>
              <w:rPr>
                <w:sz w:val="20"/>
                <w:szCs w:val="20"/>
              </w:rPr>
              <w:t>Allesley Hall Golf Course</w:t>
            </w:r>
          </w:p>
        </w:tc>
        <w:tc>
          <w:tcPr>
            <w:tcW w:w="1842" w:type="dxa"/>
            <w:tcBorders>
              <w:top w:val="nil"/>
              <w:left w:val="single" w:sz="4" w:space="0" w:color="auto"/>
              <w:bottom w:val="single" w:sz="4" w:space="0" w:color="auto"/>
              <w:right w:val="single" w:sz="4" w:space="0" w:color="auto"/>
            </w:tcBorders>
          </w:tcPr>
          <w:p w14:paraId="4C64BEE4" w14:textId="79F757CD" w:rsidR="00E153DD" w:rsidRPr="00A77979" w:rsidRDefault="00E153DD" w:rsidP="00430302">
            <w:pPr>
              <w:spacing w:before="40"/>
              <w:ind w:right="-22"/>
              <w:jc w:val="center"/>
              <w:textAlignment w:val="baseline"/>
              <w:rPr>
                <w:sz w:val="20"/>
                <w:szCs w:val="20"/>
                <w:lang w:eastAsia="en-GB"/>
              </w:rPr>
            </w:pPr>
            <w:r>
              <w:rPr>
                <w:sz w:val="20"/>
                <w:szCs w:val="20"/>
                <w:lang w:eastAsia="en-GB"/>
              </w:rPr>
              <w:t>N/A</w:t>
            </w:r>
          </w:p>
        </w:tc>
      </w:tr>
      <w:tr w:rsidR="00121375" w:rsidRPr="00343E3D" w14:paraId="05203E2B" w14:textId="77777777" w:rsidTr="00430302">
        <w:trPr>
          <w:trHeight w:val="137"/>
        </w:trPr>
        <w:tc>
          <w:tcPr>
            <w:tcW w:w="843" w:type="dxa"/>
            <w:tcBorders>
              <w:top w:val="nil"/>
              <w:left w:val="single" w:sz="6" w:space="0" w:color="auto"/>
              <w:bottom w:val="single" w:sz="6" w:space="0" w:color="auto"/>
              <w:right w:val="single" w:sz="6" w:space="0" w:color="auto"/>
            </w:tcBorders>
          </w:tcPr>
          <w:p w14:paraId="3ECC3816" w14:textId="77777777" w:rsidR="00121375" w:rsidRPr="00343E3D" w:rsidRDefault="00121375" w:rsidP="00430302">
            <w:pPr>
              <w:spacing w:before="40"/>
              <w:jc w:val="center"/>
              <w:textAlignment w:val="baseline"/>
              <w:rPr>
                <w:rStyle w:val="normaltextrun"/>
                <w:bCs/>
                <w:sz w:val="20"/>
                <w:szCs w:val="20"/>
                <w:highlight w:val="yellow"/>
              </w:rPr>
            </w:pPr>
            <w:r w:rsidRPr="00653F3F">
              <w:rPr>
                <w:sz w:val="20"/>
                <w:szCs w:val="20"/>
              </w:rPr>
              <w:t>158</w:t>
            </w:r>
          </w:p>
        </w:tc>
        <w:tc>
          <w:tcPr>
            <w:tcW w:w="6379" w:type="dxa"/>
            <w:tcBorders>
              <w:top w:val="nil"/>
              <w:left w:val="single" w:sz="6" w:space="0" w:color="auto"/>
              <w:bottom w:val="single" w:sz="4" w:space="0" w:color="auto"/>
              <w:right w:val="single" w:sz="6" w:space="0" w:color="auto"/>
            </w:tcBorders>
            <w:shd w:val="clear" w:color="auto" w:fill="auto"/>
          </w:tcPr>
          <w:p w14:paraId="3B9084A6" w14:textId="77777777" w:rsidR="00121375" w:rsidRPr="00343E3D" w:rsidRDefault="00121375" w:rsidP="00430302">
            <w:pPr>
              <w:spacing w:before="40"/>
              <w:ind w:left="68"/>
              <w:textAlignment w:val="baseline"/>
              <w:rPr>
                <w:rFonts w:cs="Arial"/>
                <w:sz w:val="20"/>
                <w:szCs w:val="20"/>
                <w:highlight w:val="yellow"/>
              </w:rPr>
            </w:pPr>
            <w:r w:rsidRPr="00653F3F">
              <w:rPr>
                <w:sz w:val="20"/>
                <w:szCs w:val="20"/>
              </w:rPr>
              <w:t>Coventry Hearsall Golf Club</w:t>
            </w:r>
          </w:p>
        </w:tc>
        <w:tc>
          <w:tcPr>
            <w:tcW w:w="1842" w:type="dxa"/>
            <w:tcBorders>
              <w:top w:val="nil"/>
              <w:left w:val="single" w:sz="4" w:space="0" w:color="auto"/>
              <w:bottom w:val="single" w:sz="4" w:space="0" w:color="auto"/>
              <w:right w:val="single" w:sz="4" w:space="0" w:color="auto"/>
            </w:tcBorders>
          </w:tcPr>
          <w:p w14:paraId="323DBA49" w14:textId="391E73DA" w:rsidR="00121375" w:rsidRPr="00343E3D" w:rsidRDefault="0052478B" w:rsidP="00430302">
            <w:pPr>
              <w:spacing w:before="40"/>
              <w:ind w:right="-22"/>
              <w:jc w:val="center"/>
              <w:textAlignment w:val="baseline"/>
              <w:rPr>
                <w:sz w:val="20"/>
                <w:szCs w:val="20"/>
                <w:highlight w:val="yellow"/>
                <w:lang w:eastAsia="en-GB"/>
              </w:rPr>
            </w:pPr>
            <w:r>
              <w:rPr>
                <w:sz w:val="20"/>
                <w:szCs w:val="20"/>
                <w:lang w:eastAsia="en-GB"/>
              </w:rPr>
              <w:t>7</w:t>
            </w:r>
            <w:r w:rsidR="00121375" w:rsidRPr="00A77979">
              <w:rPr>
                <w:sz w:val="20"/>
                <w:szCs w:val="20"/>
                <w:lang w:eastAsia="en-GB"/>
              </w:rPr>
              <w:t>05</w:t>
            </w:r>
          </w:p>
        </w:tc>
      </w:tr>
      <w:tr w:rsidR="007C5AF5" w:rsidRPr="00343E3D" w14:paraId="0CB818EA" w14:textId="77777777" w:rsidTr="00430302">
        <w:trPr>
          <w:trHeight w:val="137"/>
        </w:trPr>
        <w:tc>
          <w:tcPr>
            <w:tcW w:w="843" w:type="dxa"/>
            <w:tcBorders>
              <w:top w:val="nil"/>
              <w:left w:val="single" w:sz="6" w:space="0" w:color="auto"/>
              <w:bottom w:val="single" w:sz="6" w:space="0" w:color="auto"/>
              <w:right w:val="single" w:sz="6" w:space="0" w:color="auto"/>
            </w:tcBorders>
          </w:tcPr>
          <w:p w14:paraId="403FC54D" w14:textId="20DBA314" w:rsidR="007C5AF5" w:rsidRPr="00653F3F" w:rsidRDefault="007C5AF5" w:rsidP="007C5AF5">
            <w:pPr>
              <w:spacing w:before="40"/>
              <w:jc w:val="center"/>
              <w:textAlignment w:val="baseline"/>
              <w:rPr>
                <w:sz w:val="20"/>
                <w:szCs w:val="20"/>
              </w:rPr>
            </w:pPr>
            <w:r w:rsidRPr="0025008A">
              <w:rPr>
                <w:rFonts w:cs="Arial"/>
                <w:sz w:val="20"/>
                <w:szCs w:val="20"/>
              </w:rPr>
              <w:t>159</w:t>
            </w:r>
          </w:p>
        </w:tc>
        <w:tc>
          <w:tcPr>
            <w:tcW w:w="6379" w:type="dxa"/>
            <w:tcBorders>
              <w:top w:val="nil"/>
              <w:left w:val="single" w:sz="6" w:space="0" w:color="auto"/>
              <w:bottom w:val="single" w:sz="4" w:space="0" w:color="auto"/>
              <w:right w:val="single" w:sz="6" w:space="0" w:color="auto"/>
            </w:tcBorders>
            <w:shd w:val="clear" w:color="auto" w:fill="auto"/>
          </w:tcPr>
          <w:p w14:paraId="6980DFC1" w14:textId="250BFE0D" w:rsidR="007C5AF5" w:rsidRPr="00653F3F" w:rsidRDefault="007C5AF5" w:rsidP="007C5AF5">
            <w:pPr>
              <w:spacing w:before="40"/>
              <w:ind w:left="68"/>
              <w:textAlignment w:val="baseline"/>
              <w:rPr>
                <w:sz w:val="20"/>
                <w:szCs w:val="20"/>
              </w:rPr>
            </w:pPr>
            <w:r w:rsidRPr="0025008A">
              <w:rPr>
                <w:rFonts w:cs="Arial"/>
                <w:sz w:val="20"/>
                <w:szCs w:val="20"/>
              </w:rPr>
              <w:t>John Reay Golf Centre</w:t>
            </w:r>
          </w:p>
        </w:tc>
        <w:tc>
          <w:tcPr>
            <w:tcW w:w="1842" w:type="dxa"/>
            <w:tcBorders>
              <w:top w:val="nil"/>
              <w:left w:val="single" w:sz="4" w:space="0" w:color="auto"/>
              <w:bottom w:val="single" w:sz="4" w:space="0" w:color="auto"/>
              <w:right w:val="single" w:sz="4" w:space="0" w:color="auto"/>
            </w:tcBorders>
          </w:tcPr>
          <w:p w14:paraId="1014E594" w14:textId="6B682342" w:rsidR="007C5AF5" w:rsidRPr="00A77979" w:rsidRDefault="007C5AF5" w:rsidP="007C5AF5">
            <w:pPr>
              <w:spacing w:before="40"/>
              <w:ind w:right="-22"/>
              <w:jc w:val="center"/>
              <w:textAlignment w:val="baseline"/>
              <w:rPr>
                <w:sz w:val="20"/>
                <w:szCs w:val="20"/>
                <w:lang w:eastAsia="en-GB"/>
              </w:rPr>
            </w:pPr>
            <w:r>
              <w:rPr>
                <w:sz w:val="20"/>
                <w:szCs w:val="20"/>
                <w:lang w:eastAsia="en-GB"/>
              </w:rPr>
              <w:t>N/A</w:t>
            </w:r>
          </w:p>
        </w:tc>
      </w:tr>
      <w:tr w:rsidR="007C5AF5" w:rsidRPr="00343E3D" w14:paraId="3F35B01A" w14:textId="77777777" w:rsidTr="00430302">
        <w:trPr>
          <w:trHeight w:val="137"/>
        </w:trPr>
        <w:tc>
          <w:tcPr>
            <w:tcW w:w="843" w:type="dxa"/>
            <w:tcBorders>
              <w:top w:val="nil"/>
              <w:left w:val="single" w:sz="6" w:space="0" w:color="auto"/>
              <w:bottom w:val="single" w:sz="6" w:space="0" w:color="auto"/>
              <w:right w:val="single" w:sz="6" w:space="0" w:color="auto"/>
            </w:tcBorders>
          </w:tcPr>
          <w:p w14:paraId="40FD9B36" w14:textId="77777777" w:rsidR="007C5AF5" w:rsidRPr="00343E3D" w:rsidRDefault="007C5AF5" w:rsidP="007C5AF5">
            <w:pPr>
              <w:spacing w:before="40"/>
              <w:jc w:val="center"/>
              <w:textAlignment w:val="baseline"/>
              <w:rPr>
                <w:rStyle w:val="normaltextrun"/>
                <w:bCs/>
                <w:sz w:val="20"/>
                <w:szCs w:val="20"/>
                <w:highlight w:val="yellow"/>
              </w:rPr>
            </w:pPr>
            <w:r w:rsidRPr="00653F3F">
              <w:rPr>
                <w:sz w:val="20"/>
                <w:szCs w:val="20"/>
              </w:rPr>
              <w:t>160</w:t>
            </w:r>
          </w:p>
        </w:tc>
        <w:tc>
          <w:tcPr>
            <w:tcW w:w="6379" w:type="dxa"/>
            <w:tcBorders>
              <w:top w:val="nil"/>
              <w:left w:val="single" w:sz="6" w:space="0" w:color="auto"/>
              <w:bottom w:val="single" w:sz="4" w:space="0" w:color="auto"/>
              <w:right w:val="single" w:sz="6" w:space="0" w:color="auto"/>
            </w:tcBorders>
            <w:shd w:val="clear" w:color="auto" w:fill="auto"/>
          </w:tcPr>
          <w:p w14:paraId="5C384B2B" w14:textId="24A996FA" w:rsidR="007C5AF5" w:rsidRPr="00343E3D" w:rsidRDefault="007C5AF5" w:rsidP="007C5AF5">
            <w:pPr>
              <w:spacing w:before="40"/>
              <w:ind w:left="68"/>
              <w:textAlignment w:val="baseline"/>
              <w:rPr>
                <w:rFonts w:cs="Arial"/>
                <w:sz w:val="20"/>
                <w:szCs w:val="20"/>
                <w:highlight w:val="yellow"/>
              </w:rPr>
            </w:pPr>
            <w:r w:rsidRPr="00653F3F">
              <w:rPr>
                <w:sz w:val="20"/>
                <w:szCs w:val="20"/>
              </w:rPr>
              <w:t xml:space="preserve">Windmill Village Hotel </w:t>
            </w:r>
            <w:r w:rsidR="005D31E0">
              <w:rPr>
                <w:sz w:val="20"/>
                <w:szCs w:val="20"/>
              </w:rPr>
              <w:t>&amp;</w:t>
            </w:r>
            <w:r w:rsidRPr="00653F3F">
              <w:rPr>
                <w:sz w:val="20"/>
                <w:szCs w:val="20"/>
              </w:rPr>
              <w:t xml:space="preserve"> Golf Club</w:t>
            </w:r>
          </w:p>
        </w:tc>
        <w:tc>
          <w:tcPr>
            <w:tcW w:w="1842" w:type="dxa"/>
            <w:tcBorders>
              <w:top w:val="nil"/>
              <w:left w:val="single" w:sz="4" w:space="0" w:color="auto"/>
              <w:bottom w:val="single" w:sz="4" w:space="0" w:color="auto"/>
              <w:right w:val="single" w:sz="4" w:space="0" w:color="auto"/>
            </w:tcBorders>
          </w:tcPr>
          <w:p w14:paraId="76A8A7AE" w14:textId="56DAB7E4" w:rsidR="007C5AF5" w:rsidRPr="0052478B" w:rsidRDefault="0052478B" w:rsidP="007C5AF5">
            <w:pPr>
              <w:spacing w:before="40"/>
              <w:ind w:right="-22"/>
              <w:jc w:val="center"/>
              <w:textAlignment w:val="baseline"/>
              <w:rPr>
                <w:sz w:val="20"/>
                <w:szCs w:val="20"/>
                <w:lang w:eastAsia="en-GB"/>
              </w:rPr>
            </w:pPr>
            <w:r w:rsidRPr="0052478B">
              <w:rPr>
                <w:sz w:val="20"/>
                <w:szCs w:val="20"/>
                <w:lang w:eastAsia="en-GB"/>
              </w:rPr>
              <w:t>393</w:t>
            </w:r>
          </w:p>
        </w:tc>
      </w:tr>
      <w:tr w:rsidR="007C5AF5" w:rsidRPr="00343E3D" w14:paraId="5B10B9C2" w14:textId="77777777" w:rsidTr="00430302">
        <w:trPr>
          <w:trHeight w:val="137"/>
        </w:trPr>
        <w:tc>
          <w:tcPr>
            <w:tcW w:w="843" w:type="dxa"/>
            <w:tcBorders>
              <w:top w:val="nil"/>
              <w:left w:val="single" w:sz="6" w:space="0" w:color="auto"/>
              <w:bottom w:val="single" w:sz="6" w:space="0" w:color="auto"/>
              <w:right w:val="single" w:sz="6" w:space="0" w:color="auto"/>
            </w:tcBorders>
          </w:tcPr>
          <w:p w14:paraId="09B1B2E2" w14:textId="77777777" w:rsidR="007C5AF5" w:rsidRPr="00343E3D" w:rsidRDefault="007C5AF5" w:rsidP="007C5AF5">
            <w:pPr>
              <w:spacing w:before="40"/>
              <w:jc w:val="center"/>
              <w:textAlignment w:val="baseline"/>
              <w:rPr>
                <w:rStyle w:val="normaltextrun"/>
                <w:bCs/>
                <w:sz w:val="20"/>
                <w:szCs w:val="20"/>
                <w:highlight w:val="yellow"/>
              </w:rPr>
            </w:pPr>
            <w:r w:rsidRPr="00653F3F">
              <w:rPr>
                <w:sz w:val="20"/>
                <w:szCs w:val="20"/>
              </w:rPr>
              <w:lastRenderedPageBreak/>
              <w:t>197</w:t>
            </w:r>
          </w:p>
        </w:tc>
        <w:tc>
          <w:tcPr>
            <w:tcW w:w="6379" w:type="dxa"/>
            <w:tcBorders>
              <w:top w:val="nil"/>
              <w:left w:val="single" w:sz="6" w:space="0" w:color="auto"/>
              <w:bottom w:val="single" w:sz="4" w:space="0" w:color="auto"/>
              <w:right w:val="single" w:sz="6" w:space="0" w:color="auto"/>
            </w:tcBorders>
            <w:shd w:val="clear" w:color="auto" w:fill="auto"/>
          </w:tcPr>
          <w:p w14:paraId="01284EFD" w14:textId="77777777" w:rsidR="007C5AF5" w:rsidRPr="00343E3D" w:rsidRDefault="007C5AF5" w:rsidP="007C5AF5">
            <w:pPr>
              <w:spacing w:before="40"/>
              <w:ind w:left="68"/>
              <w:textAlignment w:val="baseline"/>
              <w:rPr>
                <w:rFonts w:cs="Arial"/>
                <w:sz w:val="20"/>
                <w:szCs w:val="20"/>
                <w:highlight w:val="yellow"/>
              </w:rPr>
            </w:pPr>
            <w:r w:rsidRPr="00653F3F">
              <w:rPr>
                <w:sz w:val="20"/>
                <w:szCs w:val="20"/>
              </w:rPr>
              <w:t>Copsewood Grange Golf Club</w:t>
            </w:r>
          </w:p>
        </w:tc>
        <w:tc>
          <w:tcPr>
            <w:tcW w:w="1842" w:type="dxa"/>
            <w:tcBorders>
              <w:top w:val="nil"/>
              <w:left w:val="single" w:sz="4" w:space="0" w:color="auto"/>
              <w:bottom w:val="single" w:sz="4" w:space="0" w:color="auto"/>
              <w:right w:val="single" w:sz="4" w:space="0" w:color="auto"/>
            </w:tcBorders>
          </w:tcPr>
          <w:p w14:paraId="026AECF2" w14:textId="5499ADC1" w:rsidR="007C5AF5" w:rsidRPr="0052478B" w:rsidRDefault="0052478B" w:rsidP="007C5AF5">
            <w:pPr>
              <w:spacing w:before="40"/>
              <w:ind w:right="-22"/>
              <w:jc w:val="center"/>
              <w:textAlignment w:val="baseline"/>
              <w:rPr>
                <w:sz w:val="20"/>
                <w:szCs w:val="20"/>
                <w:lang w:eastAsia="en-GB"/>
              </w:rPr>
            </w:pPr>
            <w:r w:rsidRPr="0052478B">
              <w:rPr>
                <w:sz w:val="20"/>
                <w:szCs w:val="20"/>
                <w:lang w:eastAsia="en-GB"/>
              </w:rPr>
              <w:t>382</w:t>
            </w:r>
          </w:p>
        </w:tc>
      </w:tr>
      <w:tr w:rsidR="007C5AF5" w:rsidRPr="00343E3D" w14:paraId="15FFD158" w14:textId="77777777" w:rsidTr="00430302">
        <w:tc>
          <w:tcPr>
            <w:tcW w:w="843" w:type="dxa"/>
            <w:tcBorders>
              <w:top w:val="nil"/>
              <w:left w:val="single" w:sz="6" w:space="0" w:color="auto"/>
              <w:bottom w:val="single" w:sz="6" w:space="0" w:color="auto"/>
              <w:right w:val="single" w:sz="6" w:space="0" w:color="auto"/>
            </w:tcBorders>
          </w:tcPr>
          <w:p w14:paraId="2BB33582" w14:textId="77777777" w:rsidR="007C5AF5" w:rsidRPr="00343E3D" w:rsidRDefault="007C5AF5" w:rsidP="007C5AF5">
            <w:pPr>
              <w:spacing w:before="40"/>
              <w:jc w:val="center"/>
              <w:textAlignment w:val="baseline"/>
              <w:rPr>
                <w:sz w:val="20"/>
                <w:szCs w:val="20"/>
                <w:highlight w:val="yellow"/>
              </w:rPr>
            </w:pPr>
            <w:r w:rsidRPr="00653F3F">
              <w:rPr>
                <w:sz w:val="20"/>
                <w:szCs w:val="20"/>
              </w:rPr>
              <w:t>198</w:t>
            </w:r>
          </w:p>
        </w:tc>
        <w:tc>
          <w:tcPr>
            <w:tcW w:w="6379" w:type="dxa"/>
            <w:tcBorders>
              <w:top w:val="nil"/>
              <w:left w:val="single" w:sz="6" w:space="0" w:color="auto"/>
              <w:bottom w:val="single" w:sz="6" w:space="0" w:color="auto"/>
              <w:right w:val="single" w:sz="6" w:space="0" w:color="auto"/>
            </w:tcBorders>
            <w:shd w:val="clear" w:color="auto" w:fill="auto"/>
          </w:tcPr>
          <w:p w14:paraId="15188848" w14:textId="77777777" w:rsidR="007C5AF5" w:rsidRPr="00343E3D" w:rsidRDefault="007C5AF5" w:rsidP="007C5AF5">
            <w:pPr>
              <w:spacing w:before="40"/>
              <w:ind w:left="68"/>
              <w:textAlignment w:val="baseline"/>
              <w:rPr>
                <w:rFonts w:cs="Arial"/>
                <w:highlight w:val="yellow"/>
              </w:rPr>
            </w:pPr>
            <w:r w:rsidRPr="00653F3F">
              <w:rPr>
                <w:sz w:val="20"/>
                <w:szCs w:val="20"/>
              </w:rPr>
              <w:t>Coventry Golf Club</w:t>
            </w:r>
          </w:p>
        </w:tc>
        <w:tc>
          <w:tcPr>
            <w:tcW w:w="1842" w:type="dxa"/>
            <w:tcBorders>
              <w:top w:val="single" w:sz="4" w:space="0" w:color="auto"/>
              <w:left w:val="single" w:sz="4" w:space="0" w:color="auto"/>
              <w:bottom w:val="single" w:sz="6" w:space="0" w:color="auto"/>
              <w:right w:val="single" w:sz="4" w:space="0" w:color="auto"/>
            </w:tcBorders>
          </w:tcPr>
          <w:p w14:paraId="6930F3A4" w14:textId="77777777" w:rsidR="007C5AF5" w:rsidRPr="00343E3D" w:rsidRDefault="007C5AF5" w:rsidP="007C5AF5">
            <w:pPr>
              <w:spacing w:before="40"/>
              <w:ind w:right="-22"/>
              <w:jc w:val="center"/>
              <w:textAlignment w:val="baseline"/>
              <w:rPr>
                <w:sz w:val="20"/>
                <w:szCs w:val="20"/>
                <w:highlight w:val="yellow"/>
                <w:lang w:eastAsia="en-GB"/>
              </w:rPr>
            </w:pPr>
            <w:r w:rsidRPr="00A77979">
              <w:rPr>
                <w:sz w:val="20"/>
                <w:szCs w:val="20"/>
                <w:lang w:eastAsia="en-GB"/>
              </w:rPr>
              <w:t>686</w:t>
            </w:r>
          </w:p>
        </w:tc>
      </w:tr>
    </w:tbl>
    <w:p w14:paraId="120ECCA0" w14:textId="77777777" w:rsidR="00121375" w:rsidRPr="00343E3D" w:rsidRDefault="00121375" w:rsidP="00121375">
      <w:pPr>
        <w:pStyle w:val="ListParagraph"/>
        <w:ind w:left="0" w:right="-23"/>
        <w:rPr>
          <w:highlight w:val="yellow"/>
        </w:rPr>
      </w:pPr>
      <w:bookmarkStart w:id="733" w:name="_Hlk40791470"/>
    </w:p>
    <w:p w14:paraId="33B72DEC" w14:textId="4BB8F9A9" w:rsidR="00A245C2" w:rsidRDefault="00BA7A19" w:rsidP="00121375">
      <w:pPr>
        <w:pStyle w:val="ListParagraph"/>
        <w:ind w:left="0" w:right="-23"/>
      </w:pPr>
      <w:r>
        <w:t xml:space="preserve">As seen the average membership across the four clubs </w:t>
      </w:r>
      <w:r w:rsidR="00E153DD">
        <w:t>with a scheme</w:t>
      </w:r>
      <w:r w:rsidR="000F65EA">
        <w:t xml:space="preserve"> in place</w:t>
      </w:r>
      <w:r w:rsidR="00E153DD">
        <w:t xml:space="preserve"> </w:t>
      </w:r>
      <w:r>
        <w:t xml:space="preserve">is </w:t>
      </w:r>
      <w:r w:rsidR="0052478B">
        <w:t>541</w:t>
      </w:r>
      <w:r>
        <w:t xml:space="preserve">, suggesting that demand is relatively high. </w:t>
      </w:r>
      <w:r w:rsidR="00A245C2">
        <w:t>Both</w:t>
      </w:r>
      <w:r>
        <w:t xml:space="preserve"> </w:t>
      </w:r>
      <w:r w:rsidR="00121375" w:rsidRPr="004E615D">
        <w:t>Coventry and Coventry Hearsall golf clubs</w:t>
      </w:r>
      <w:r>
        <w:t xml:space="preserve"> operat</w:t>
      </w:r>
      <w:r w:rsidR="00A245C2">
        <w:t>e</w:t>
      </w:r>
      <w:r>
        <w:t xml:space="preserve"> significantly</w:t>
      </w:r>
      <w:r w:rsidR="00121375" w:rsidRPr="004E615D">
        <w:t xml:space="preserve"> above the nationa</w:t>
      </w:r>
      <w:r w:rsidR="00121375">
        <w:t>l</w:t>
      </w:r>
      <w:r w:rsidR="00121375" w:rsidRPr="004E615D">
        <w:t xml:space="preserve"> </w:t>
      </w:r>
      <w:r>
        <w:t xml:space="preserve">average, </w:t>
      </w:r>
      <w:r w:rsidR="00A245C2">
        <w:t>whilst</w:t>
      </w:r>
      <w:r>
        <w:t xml:space="preserve"> </w:t>
      </w:r>
      <w:bookmarkEnd w:id="733"/>
      <w:r w:rsidR="00121375" w:rsidRPr="003236D9">
        <w:t xml:space="preserve">both Windmill Village Hotel </w:t>
      </w:r>
      <w:r>
        <w:t xml:space="preserve">&amp; Golf Club </w:t>
      </w:r>
      <w:r w:rsidR="00121375" w:rsidRPr="003236D9">
        <w:t xml:space="preserve">and Copsewood Grange </w:t>
      </w:r>
      <w:r>
        <w:t>G</w:t>
      </w:r>
      <w:r w:rsidR="00121375" w:rsidRPr="003236D9">
        <w:t xml:space="preserve">olf </w:t>
      </w:r>
      <w:r>
        <w:t>C</w:t>
      </w:r>
      <w:r w:rsidR="00121375" w:rsidRPr="003236D9">
        <w:t xml:space="preserve">lub </w:t>
      </w:r>
      <w:r w:rsidR="00A245C2">
        <w:t xml:space="preserve">are </w:t>
      </w:r>
      <w:r w:rsidR="00121375" w:rsidRPr="003236D9">
        <w:t xml:space="preserve">operating </w:t>
      </w:r>
      <w:r w:rsidR="00A245C2">
        <w:t>close to it</w:t>
      </w:r>
      <w:r>
        <w:t>.</w:t>
      </w:r>
    </w:p>
    <w:p w14:paraId="79B03A5E" w14:textId="77777777" w:rsidR="00B476A3" w:rsidRDefault="00B476A3" w:rsidP="00121375">
      <w:pPr>
        <w:pStyle w:val="ListParagraph"/>
        <w:ind w:left="0" w:right="-23"/>
      </w:pPr>
    </w:p>
    <w:p w14:paraId="0EB97F1F" w14:textId="5E08263F" w:rsidR="00A245C2" w:rsidRDefault="00A245C2" w:rsidP="00121375">
      <w:pPr>
        <w:pStyle w:val="ListParagraph"/>
        <w:ind w:left="0" w:right="-23"/>
      </w:pPr>
      <w:r>
        <w:t xml:space="preserve">Moreover, it must be noted that, despite having the lowest membership base, Copsewood Grange Golf Club is only a 9-hole course. As such, its membership is actually comparatively high and is the equivalent of an 18-hole course having a membership of 764. </w:t>
      </w:r>
    </w:p>
    <w:p w14:paraId="73AF488F" w14:textId="77777777" w:rsidR="00C736BD" w:rsidRDefault="00C736BD" w:rsidP="00121375">
      <w:pPr>
        <w:pStyle w:val="Default"/>
        <w:shd w:val="clear" w:color="auto" w:fill="FFFFFF" w:themeFill="background1"/>
        <w:ind w:right="-23"/>
        <w:jc w:val="both"/>
        <w:rPr>
          <w:rStyle w:val="normaltextrun"/>
          <w:rFonts w:ascii="Arial" w:hAnsi="Arial" w:cs="Arial"/>
          <w:b/>
          <w:bCs/>
          <w:i/>
          <w:iCs/>
          <w:sz w:val="22"/>
          <w:szCs w:val="22"/>
        </w:rPr>
      </w:pPr>
    </w:p>
    <w:p w14:paraId="4112637C" w14:textId="71C37D6A" w:rsidR="00121375" w:rsidRPr="0060708C" w:rsidRDefault="00121375" w:rsidP="00121375">
      <w:pPr>
        <w:pStyle w:val="Default"/>
        <w:shd w:val="clear" w:color="auto" w:fill="FFFFFF" w:themeFill="background1"/>
        <w:ind w:right="-23"/>
        <w:jc w:val="both"/>
        <w:rPr>
          <w:rStyle w:val="normaltextrun"/>
          <w:rFonts w:ascii="Arial" w:hAnsi="Arial" w:cs="Arial"/>
          <w:b/>
          <w:bCs/>
          <w:i/>
          <w:iCs/>
          <w:sz w:val="22"/>
          <w:szCs w:val="22"/>
        </w:rPr>
      </w:pPr>
      <w:r w:rsidRPr="0060708C">
        <w:rPr>
          <w:rStyle w:val="normaltextrun"/>
          <w:rFonts w:ascii="Arial" w:hAnsi="Arial" w:cs="Arial"/>
          <w:b/>
          <w:bCs/>
          <w:i/>
          <w:iCs/>
          <w:sz w:val="22"/>
          <w:szCs w:val="22"/>
        </w:rPr>
        <w:t>Membership trends</w:t>
      </w:r>
    </w:p>
    <w:p w14:paraId="797F71F2" w14:textId="77777777" w:rsidR="00121375" w:rsidRPr="0060708C" w:rsidRDefault="00121375" w:rsidP="00121375">
      <w:pPr>
        <w:pStyle w:val="Default"/>
        <w:shd w:val="clear" w:color="auto" w:fill="FFFFFF" w:themeFill="background1"/>
        <w:ind w:right="-23"/>
        <w:jc w:val="both"/>
        <w:rPr>
          <w:rStyle w:val="normaltextrun"/>
          <w:rFonts w:ascii="Arial" w:hAnsi="Arial" w:cs="Arial"/>
          <w:i/>
          <w:iCs/>
          <w:sz w:val="22"/>
          <w:szCs w:val="22"/>
        </w:rPr>
      </w:pPr>
    </w:p>
    <w:p w14:paraId="52798C4F" w14:textId="1EDEFA5B" w:rsidR="00BA7A19" w:rsidRDefault="00121375" w:rsidP="00121375">
      <w:pPr>
        <w:pStyle w:val="Default"/>
        <w:shd w:val="clear" w:color="auto" w:fill="FFFFFF" w:themeFill="background1"/>
        <w:ind w:right="-23"/>
        <w:jc w:val="both"/>
        <w:rPr>
          <w:rStyle w:val="normaltextrun"/>
          <w:rFonts w:ascii="Arial" w:hAnsi="Arial" w:cs="Arial"/>
          <w:sz w:val="22"/>
          <w:szCs w:val="22"/>
        </w:rPr>
      </w:pPr>
      <w:r w:rsidRPr="0060708C">
        <w:rPr>
          <w:rStyle w:val="normaltextrun"/>
          <w:rFonts w:ascii="Arial" w:hAnsi="Arial" w:cs="Arial"/>
          <w:sz w:val="22"/>
          <w:szCs w:val="22"/>
        </w:rPr>
        <w:t xml:space="preserve">In line with a national trend of increasing membership, </w:t>
      </w:r>
      <w:r w:rsidR="000F65EA">
        <w:rPr>
          <w:rStyle w:val="normaltextrun"/>
          <w:rFonts w:ascii="Arial" w:hAnsi="Arial" w:cs="Arial"/>
          <w:sz w:val="22"/>
          <w:szCs w:val="22"/>
        </w:rPr>
        <w:t>demand</w:t>
      </w:r>
      <w:r>
        <w:rPr>
          <w:rStyle w:val="normaltextrun"/>
          <w:rFonts w:ascii="Arial" w:hAnsi="Arial" w:cs="Arial"/>
          <w:sz w:val="22"/>
          <w:szCs w:val="22"/>
        </w:rPr>
        <w:t xml:space="preserve"> </w:t>
      </w:r>
      <w:r w:rsidR="00A245C2">
        <w:rPr>
          <w:rStyle w:val="normaltextrun"/>
          <w:rFonts w:ascii="Arial" w:hAnsi="Arial" w:cs="Arial"/>
          <w:sz w:val="22"/>
          <w:szCs w:val="22"/>
        </w:rPr>
        <w:t>at all</w:t>
      </w:r>
      <w:r>
        <w:rPr>
          <w:rStyle w:val="normaltextrun"/>
          <w:rFonts w:ascii="Arial" w:hAnsi="Arial" w:cs="Arial"/>
          <w:sz w:val="22"/>
          <w:szCs w:val="22"/>
        </w:rPr>
        <w:t xml:space="preserve"> four golf facilities </w:t>
      </w:r>
      <w:r w:rsidR="000F65EA">
        <w:rPr>
          <w:rStyle w:val="normaltextrun"/>
          <w:rFonts w:ascii="Arial" w:hAnsi="Arial" w:cs="Arial"/>
          <w:sz w:val="22"/>
          <w:szCs w:val="22"/>
        </w:rPr>
        <w:t>with a membership scheme in place</w:t>
      </w:r>
      <w:r>
        <w:rPr>
          <w:rStyle w:val="normaltextrun"/>
          <w:rFonts w:ascii="Arial" w:hAnsi="Arial" w:cs="Arial"/>
          <w:sz w:val="22"/>
          <w:szCs w:val="22"/>
        </w:rPr>
        <w:t xml:space="preserve"> has increased since 2015</w:t>
      </w:r>
      <w:r w:rsidR="000F65EA">
        <w:rPr>
          <w:rStyle w:val="normaltextrun"/>
          <w:rFonts w:ascii="Arial" w:hAnsi="Arial" w:cs="Arial"/>
          <w:sz w:val="22"/>
          <w:szCs w:val="22"/>
        </w:rPr>
        <w:t>, particularly at</w:t>
      </w:r>
      <w:r>
        <w:rPr>
          <w:rStyle w:val="normaltextrun"/>
          <w:rFonts w:ascii="Arial" w:hAnsi="Arial" w:cs="Arial"/>
          <w:sz w:val="22"/>
          <w:szCs w:val="22"/>
        </w:rPr>
        <w:t xml:space="preserve"> Coventry Golf Club</w:t>
      </w:r>
      <w:r w:rsidR="000F65EA">
        <w:rPr>
          <w:rStyle w:val="normaltextrun"/>
          <w:rFonts w:ascii="Arial" w:hAnsi="Arial" w:cs="Arial"/>
          <w:sz w:val="22"/>
          <w:szCs w:val="22"/>
        </w:rPr>
        <w:t xml:space="preserve"> </w:t>
      </w:r>
      <w:r>
        <w:rPr>
          <w:rStyle w:val="normaltextrun"/>
          <w:rFonts w:ascii="Arial" w:hAnsi="Arial" w:cs="Arial"/>
          <w:sz w:val="22"/>
          <w:szCs w:val="22"/>
        </w:rPr>
        <w:t xml:space="preserve">which has seen its membership more than double. </w:t>
      </w:r>
      <w:r w:rsidR="00BB6009">
        <w:rPr>
          <w:rStyle w:val="normaltextrun"/>
          <w:rFonts w:ascii="Arial" w:hAnsi="Arial" w:cs="Arial"/>
          <w:sz w:val="22"/>
          <w:szCs w:val="22"/>
        </w:rPr>
        <w:t xml:space="preserve">Collectively, there are now 865 more members across the clubs. </w:t>
      </w:r>
    </w:p>
    <w:p w14:paraId="5606605F" w14:textId="77777777" w:rsidR="00121375" w:rsidRDefault="00121375" w:rsidP="00121375">
      <w:pPr>
        <w:pStyle w:val="paragraph"/>
        <w:spacing w:before="0" w:beforeAutospacing="0" w:after="0" w:afterAutospacing="0"/>
        <w:ind w:right="-23"/>
        <w:jc w:val="both"/>
        <w:textAlignment w:val="baseline"/>
        <w:rPr>
          <w:rStyle w:val="normaltextrun"/>
          <w:rFonts w:ascii="Arial" w:hAnsi="Arial" w:cs="Arial"/>
          <w:i/>
          <w:iCs/>
          <w:sz w:val="22"/>
          <w:szCs w:val="22"/>
        </w:rPr>
      </w:pPr>
    </w:p>
    <w:p w14:paraId="4DABFB85" w14:textId="787A0EE5" w:rsidR="00121375" w:rsidRPr="003236D9" w:rsidRDefault="00E153DD" w:rsidP="00121375">
      <w:pPr>
        <w:pStyle w:val="paragraph"/>
        <w:spacing w:before="0" w:beforeAutospacing="0" w:after="0" w:afterAutospacing="0"/>
        <w:ind w:right="-23"/>
        <w:jc w:val="both"/>
        <w:textAlignment w:val="baseline"/>
        <w:rPr>
          <w:rFonts w:ascii="Segoe UI" w:hAnsi="Segoe UI" w:cs="Segoe UI"/>
          <w:sz w:val="18"/>
          <w:szCs w:val="18"/>
        </w:rPr>
      </w:pPr>
      <w:r>
        <w:rPr>
          <w:rStyle w:val="normaltextrun"/>
          <w:rFonts w:ascii="Arial" w:hAnsi="Arial" w:cs="Arial"/>
          <w:i/>
          <w:iCs/>
          <w:sz w:val="22"/>
          <w:szCs w:val="22"/>
        </w:rPr>
        <w:t>T</w:t>
      </w:r>
      <w:r w:rsidR="00121375" w:rsidRPr="003236D9">
        <w:rPr>
          <w:rStyle w:val="normaltextrun"/>
          <w:rFonts w:ascii="Arial" w:hAnsi="Arial" w:cs="Arial"/>
          <w:i/>
          <w:iCs/>
          <w:sz w:val="22"/>
          <w:szCs w:val="22"/>
        </w:rPr>
        <w:t>able 13.9: Changes in demand since 2015</w:t>
      </w:r>
    </w:p>
    <w:p w14:paraId="59DD0371" w14:textId="77777777" w:rsidR="00121375" w:rsidRPr="00343E3D" w:rsidRDefault="00121375" w:rsidP="00121375">
      <w:pPr>
        <w:ind w:right="-23"/>
        <w:rPr>
          <w:i/>
          <w:szCs w:val="22"/>
          <w:highlight w:val="yellow"/>
        </w:rPr>
      </w:pPr>
    </w:p>
    <w:tbl>
      <w:tblPr>
        <w:tblW w:w="9064" w:type="dxa"/>
        <w:tblInd w:w="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3"/>
        <w:gridCol w:w="3402"/>
        <w:gridCol w:w="1843"/>
        <w:gridCol w:w="1984"/>
        <w:gridCol w:w="992"/>
      </w:tblGrid>
      <w:tr w:rsidR="00121375" w:rsidRPr="003236D9" w14:paraId="1C4DA45B" w14:textId="77777777" w:rsidTr="003E7078">
        <w:trPr>
          <w:trHeight w:val="75"/>
          <w:tblHeader/>
        </w:trPr>
        <w:tc>
          <w:tcPr>
            <w:tcW w:w="843" w:type="dxa"/>
            <w:tcBorders>
              <w:top w:val="single" w:sz="6" w:space="0" w:color="auto"/>
              <w:left w:val="single" w:sz="4" w:space="0" w:color="auto"/>
              <w:bottom w:val="single" w:sz="6" w:space="0" w:color="auto"/>
              <w:right w:val="single" w:sz="4" w:space="0" w:color="auto"/>
            </w:tcBorders>
            <w:shd w:val="clear" w:color="auto" w:fill="DBE5F1"/>
          </w:tcPr>
          <w:p w14:paraId="0ED9F5FF" w14:textId="77777777" w:rsidR="00121375" w:rsidRPr="003236D9" w:rsidRDefault="00121375" w:rsidP="00430302">
            <w:pPr>
              <w:spacing w:before="40"/>
              <w:ind w:left="-15" w:right="-23"/>
              <w:jc w:val="center"/>
              <w:textAlignment w:val="baseline"/>
              <w:rPr>
                <w:b/>
                <w:bCs/>
                <w:sz w:val="20"/>
                <w:szCs w:val="20"/>
                <w:lang w:eastAsia="en-GB"/>
              </w:rPr>
            </w:pPr>
            <w:r w:rsidRPr="003236D9">
              <w:rPr>
                <w:b/>
                <w:bCs/>
                <w:sz w:val="20"/>
                <w:szCs w:val="20"/>
                <w:lang w:eastAsia="en-GB"/>
              </w:rPr>
              <w:t>Site ID</w:t>
            </w:r>
          </w:p>
        </w:tc>
        <w:tc>
          <w:tcPr>
            <w:tcW w:w="3402" w:type="dxa"/>
            <w:tcBorders>
              <w:top w:val="single" w:sz="6" w:space="0" w:color="auto"/>
              <w:left w:val="single" w:sz="4" w:space="0" w:color="auto"/>
              <w:bottom w:val="single" w:sz="6" w:space="0" w:color="auto"/>
              <w:right w:val="single" w:sz="4" w:space="0" w:color="auto"/>
            </w:tcBorders>
            <w:shd w:val="clear" w:color="auto" w:fill="DBE5F1"/>
          </w:tcPr>
          <w:p w14:paraId="5ABEF959" w14:textId="77777777" w:rsidR="00121375" w:rsidRPr="003236D9" w:rsidRDefault="00121375" w:rsidP="00430302">
            <w:pPr>
              <w:spacing w:before="40"/>
              <w:ind w:left="74" w:right="-23"/>
              <w:jc w:val="left"/>
              <w:textAlignment w:val="baseline"/>
              <w:rPr>
                <w:rFonts w:ascii="Segoe UI" w:hAnsi="Segoe UI" w:cs="Segoe UI"/>
                <w:sz w:val="18"/>
                <w:szCs w:val="18"/>
                <w:lang w:eastAsia="en-GB"/>
              </w:rPr>
            </w:pPr>
            <w:r w:rsidRPr="003236D9">
              <w:rPr>
                <w:b/>
                <w:bCs/>
                <w:sz w:val="20"/>
                <w:szCs w:val="20"/>
                <w:lang w:eastAsia="en-GB"/>
              </w:rPr>
              <w:t>Club name</w:t>
            </w:r>
          </w:p>
        </w:tc>
        <w:tc>
          <w:tcPr>
            <w:tcW w:w="1843" w:type="dxa"/>
            <w:tcBorders>
              <w:top w:val="single" w:sz="6" w:space="0" w:color="auto"/>
              <w:left w:val="nil"/>
              <w:bottom w:val="single" w:sz="6" w:space="0" w:color="auto"/>
              <w:right w:val="single" w:sz="6" w:space="0" w:color="auto"/>
            </w:tcBorders>
            <w:shd w:val="clear" w:color="auto" w:fill="DBE5F1"/>
            <w:hideMark/>
          </w:tcPr>
          <w:p w14:paraId="6B70B0A2" w14:textId="77777777" w:rsidR="00121375" w:rsidRPr="003236D9" w:rsidRDefault="00121375" w:rsidP="00430302">
            <w:pPr>
              <w:spacing w:before="40"/>
              <w:ind w:right="-23"/>
              <w:jc w:val="center"/>
              <w:textAlignment w:val="baseline"/>
              <w:rPr>
                <w:rFonts w:ascii="Segoe UI" w:hAnsi="Segoe UI" w:cs="Segoe UI"/>
                <w:sz w:val="18"/>
                <w:szCs w:val="18"/>
                <w:lang w:eastAsia="en-GB"/>
              </w:rPr>
            </w:pPr>
            <w:r w:rsidRPr="003236D9">
              <w:rPr>
                <w:b/>
                <w:bCs/>
                <w:sz w:val="20"/>
                <w:szCs w:val="20"/>
                <w:lang w:eastAsia="en-GB"/>
              </w:rPr>
              <w:t>2015 members</w:t>
            </w:r>
            <w:r w:rsidRPr="003236D9">
              <w:rPr>
                <w:sz w:val="20"/>
                <w:szCs w:val="20"/>
                <w:lang w:eastAsia="en-GB"/>
              </w:rPr>
              <w:t xml:space="preserve"> </w:t>
            </w:r>
          </w:p>
        </w:tc>
        <w:tc>
          <w:tcPr>
            <w:tcW w:w="1984" w:type="dxa"/>
            <w:tcBorders>
              <w:top w:val="single" w:sz="6" w:space="0" w:color="auto"/>
              <w:left w:val="nil"/>
              <w:bottom w:val="single" w:sz="6" w:space="0" w:color="auto"/>
              <w:right w:val="single" w:sz="4" w:space="0" w:color="auto"/>
            </w:tcBorders>
            <w:shd w:val="clear" w:color="auto" w:fill="DBE5F1"/>
            <w:hideMark/>
          </w:tcPr>
          <w:p w14:paraId="5D3526DE" w14:textId="77777777" w:rsidR="00121375" w:rsidRPr="003236D9" w:rsidRDefault="00121375" w:rsidP="00430302">
            <w:pPr>
              <w:spacing w:before="40"/>
              <w:ind w:right="-23"/>
              <w:jc w:val="center"/>
              <w:textAlignment w:val="baseline"/>
              <w:rPr>
                <w:rFonts w:ascii="Segoe UI" w:hAnsi="Segoe UI" w:cs="Segoe UI"/>
                <w:sz w:val="18"/>
                <w:szCs w:val="18"/>
                <w:lang w:eastAsia="en-GB"/>
              </w:rPr>
            </w:pPr>
            <w:r w:rsidRPr="003236D9">
              <w:rPr>
                <w:b/>
                <w:bCs/>
                <w:sz w:val="20"/>
                <w:szCs w:val="20"/>
                <w:lang w:eastAsia="en-GB"/>
              </w:rPr>
              <w:t>Current members</w:t>
            </w:r>
            <w:r w:rsidRPr="003236D9">
              <w:rPr>
                <w:sz w:val="20"/>
                <w:szCs w:val="20"/>
                <w:lang w:eastAsia="en-GB"/>
              </w:rPr>
              <w:t xml:space="preserve"> </w:t>
            </w:r>
          </w:p>
        </w:tc>
        <w:tc>
          <w:tcPr>
            <w:tcW w:w="992" w:type="dxa"/>
            <w:tcBorders>
              <w:top w:val="single" w:sz="4" w:space="0" w:color="auto"/>
              <w:left w:val="single" w:sz="4" w:space="0" w:color="auto"/>
              <w:bottom w:val="single" w:sz="4" w:space="0" w:color="auto"/>
              <w:right w:val="single" w:sz="4" w:space="0" w:color="auto"/>
            </w:tcBorders>
            <w:shd w:val="clear" w:color="000000" w:fill="DBE5F1"/>
            <w:vAlign w:val="center"/>
          </w:tcPr>
          <w:p w14:paraId="5B2101C4" w14:textId="77777777" w:rsidR="00121375" w:rsidRPr="003236D9" w:rsidRDefault="00121375" w:rsidP="00430302">
            <w:pPr>
              <w:spacing w:before="40"/>
              <w:ind w:right="-23"/>
              <w:jc w:val="center"/>
              <w:rPr>
                <w:b/>
                <w:bCs/>
                <w:sz w:val="20"/>
                <w:szCs w:val="20"/>
                <w:lang w:eastAsia="en-GB"/>
              </w:rPr>
            </w:pPr>
            <w:r w:rsidRPr="003236D9">
              <w:rPr>
                <w:b/>
                <w:bCs/>
                <w:sz w:val="20"/>
                <w:szCs w:val="20"/>
              </w:rPr>
              <w:t xml:space="preserve">Change </w:t>
            </w:r>
          </w:p>
        </w:tc>
      </w:tr>
      <w:tr w:rsidR="00E153DD" w:rsidRPr="003236D9" w14:paraId="6F09A48F" w14:textId="77777777" w:rsidTr="00430302">
        <w:trPr>
          <w:trHeight w:val="75"/>
        </w:trPr>
        <w:tc>
          <w:tcPr>
            <w:tcW w:w="843" w:type="dxa"/>
            <w:tcBorders>
              <w:top w:val="nil"/>
              <w:left w:val="single" w:sz="4" w:space="0" w:color="auto"/>
              <w:bottom w:val="single" w:sz="6" w:space="0" w:color="auto"/>
              <w:right w:val="single" w:sz="4" w:space="0" w:color="auto"/>
            </w:tcBorders>
          </w:tcPr>
          <w:p w14:paraId="00D2468A" w14:textId="4ED06DBC" w:rsidR="00E153DD" w:rsidRPr="003236D9" w:rsidRDefault="00E153DD" w:rsidP="00E153DD">
            <w:pPr>
              <w:spacing w:before="40"/>
              <w:ind w:left="-15" w:right="-23"/>
              <w:jc w:val="center"/>
              <w:textAlignment w:val="baseline"/>
              <w:rPr>
                <w:sz w:val="20"/>
                <w:szCs w:val="20"/>
              </w:rPr>
            </w:pPr>
            <w:r>
              <w:rPr>
                <w:sz w:val="20"/>
                <w:szCs w:val="20"/>
              </w:rPr>
              <w:t>156</w:t>
            </w:r>
          </w:p>
        </w:tc>
        <w:tc>
          <w:tcPr>
            <w:tcW w:w="3402" w:type="dxa"/>
            <w:tcBorders>
              <w:top w:val="nil"/>
              <w:left w:val="single" w:sz="4" w:space="0" w:color="auto"/>
              <w:bottom w:val="single" w:sz="6" w:space="0" w:color="auto"/>
              <w:right w:val="single" w:sz="4" w:space="0" w:color="auto"/>
            </w:tcBorders>
          </w:tcPr>
          <w:p w14:paraId="1DE8BBFB" w14:textId="2D0EAF79" w:rsidR="00E153DD" w:rsidRPr="003236D9" w:rsidRDefault="00E153DD" w:rsidP="00E153DD">
            <w:pPr>
              <w:spacing w:before="40"/>
              <w:ind w:left="74" w:right="-23"/>
              <w:jc w:val="left"/>
              <w:textAlignment w:val="baseline"/>
              <w:rPr>
                <w:sz w:val="20"/>
                <w:szCs w:val="20"/>
              </w:rPr>
            </w:pPr>
            <w:r>
              <w:rPr>
                <w:sz w:val="20"/>
                <w:szCs w:val="20"/>
              </w:rPr>
              <w:t>Allesley Hall Golf Course</w:t>
            </w:r>
          </w:p>
        </w:tc>
        <w:tc>
          <w:tcPr>
            <w:tcW w:w="1843" w:type="dxa"/>
            <w:tcBorders>
              <w:top w:val="nil"/>
              <w:left w:val="nil"/>
              <w:bottom w:val="single" w:sz="6" w:space="0" w:color="auto"/>
              <w:right w:val="single" w:sz="6" w:space="0" w:color="auto"/>
            </w:tcBorders>
            <w:shd w:val="clear" w:color="auto" w:fill="auto"/>
          </w:tcPr>
          <w:p w14:paraId="0480473B" w14:textId="276E7732" w:rsidR="00E153DD" w:rsidRPr="003236D9" w:rsidRDefault="00E153DD" w:rsidP="00E153DD">
            <w:pPr>
              <w:spacing w:before="40"/>
              <w:ind w:right="-23"/>
              <w:jc w:val="center"/>
              <w:textAlignment w:val="baseline"/>
              <w:rPr>
                <w:rFonts w:cs="Arial"/>
                <w:sz w:val="20"/>
                <w:szCs w:val="20"/>
                <w:lang w:eastAsia="en-GB"/>
              </w:rPr>
            </w:pPr>
            <w:r>
              <w:rPr>
                <w:sz w:val="20"/>
                <w:szCs w:val="20"/>
                <w:lang w:eastAsia="en-GB"/>
              </w:rPr>
              <w:t>N/A</w:t>
            </w:r>
          </w:p>
        </w:tc>
        <w:tc>
          <w:tcPr>
            <w:tcW w:w="1984" w:type="dxa"/>
            <w:tcBorders>
              <w:top w:val="nil"/>
              <w:left w:val="nil"/>
              <w:bottom w:val="single" w:sz="6" w:space="0" w:color="auto"/>
              <w:right w:val="single" w:sz="4" w:space="0" w:color="auto"/>
            </w:tcBorders>
            <w:shd w:val="clear" w:color="auto" w:fill="auto"/>
          </w:tcPr>
          <w:p w14:paraId="48396681" w14:textId="04E72B6E" w:rsidR="00E153DD" w:rsidRPr="003236D9" w:rsidRDefault="00E153DD" w:rsidP="00E153DD">
            <w:pPr>
              <w:spacing w:before="40"/>
              <w:ind w:right="-23"/>
              <w:jc w:val="center"/>
              <w:textAlignment w:val="baseline"/>
              <w:rPr>
                <w:rFonts w:cs="Arial"/>
                <w:sz w:val="20"/>
                <w:szCs w:val="20"/>
                <w:lang w:eastAsia="en-GB"/>
              </w:rPr>
            </w:pPr>
            <w:r>
              <w:rPr>
                <w:rFonts w:cs="Arial"/>
                <w:sz w:val="20"/>
                <w:szCs w:val="20"/>
                <w:lang w:eastAsia="en-GB"/>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D1E50AB" w14:textId="3379CE96" w:rsidR="00E153DD" w:rsidRPr="003236D9" w:rsidRDefault="00E153DD" w:rsidP="00E153DD">
            <w:pPr>
              <w:spacing w:before="40"/>
              <w:ind w:right="-23"/>
              <w:jc w:val="center"/>
              <w:rPr>
                <w:rFonts w:cs="Arial"/>
                <w:color w:val="33CC33"/>
                <w:sz w:val="20"/>
                <w:szCs w:val="20"/>
                <w:lang w:eastAsia="en-GB"/>
              </w:rPr>
            </w:pPr>
            <w:r w:rsidRPr="00E153DD">
              <w:rPr>
                <w:rFonts w:cs="Arial"/>
                <w:color w:val="000000" w:themeColor="text1"/>
                <w:sz w:val="20"/>
                <w:szCs w:val="20"/>
                <w:lang w:eastAsia="en-GB"/>
              </w:rPr>
              <w:t>-</w:t>
            </w:r>
          </w:p>
        </w:tc>
      </w:tr>
      <w:tr w:rsidR="00E153DD" w:rsidRPr="003236D9" w14:paraId="0581FCD3" w14:textId="77777777" w:rsidTr="00430302">
        <w:trPr>
          <w:trHeight w:val="75"/>
        </w:trPr>
        <w:tc>
          <w:tcPr>
            <w:tcW w:w="843" w:type="dxa"/>
            <w:tcBorders>
              <w:top w:val="nil"/>
              <w:left w:val="single" w:sz="4" w:space="0" w:color="auto"/>
              <w:bottom w:val="single" w:sz="6" w:space="0" w:color="auto"/>
              <w:right w:val="single" w:sz="4" w:space="0" w:color="auto"/>
            </w:tcBorders>
          </w:tcPr>
          <w:p w14:paraId="69A6FCF7" w14:textId="77777777" w:rsidR="00E153DD" w:rsidRPr="003236D9" w:rsidRDefault="00E153DD" w:rsidP="00E153DD">
            <w:pPr>
              <w:spacing w:before="40"/>
              <w:ind w:left="-15" w:right="-23"/>
              <w:jc w:val="center"/>
              <w:textAlignment w:val="baseline"/>
              <w:rPr>
                <w:rFonts w:cs="Arial"/>
                <w:sz w:val="20"/>
                <w:szCs w:val="20"/>
              </w:rPr>
            </w:pPr>
            <w:r w:rsidRPr="003236D9">
              <w:rPr>
                <w:sz w:val="20"/>
                <w:szCs w:val="20"/>
              </w:rPr>
              <w:t>158</w:t>
            </w:r>
          </w:p>
        </w:tc>
        <w:tc>
          <w:tcPr>
            <w:tcW w:w="3402" w:type="dxa"/>
            <w:tcBorders>
              <w:top w:val="nil"/>
              <w:left w:val="single" w:sz="4" w:space="0" w:color="auto"/>
              <w:bottom w:val="single" w:sz="6" w:space="0" w:color="auto"/>
              <w:right w:val="single" w:sz="4" w:space="0" w:color="auto"/>
            </w:tcBorders>
          </w:tcPr>
          <w:p w14:paraId="46437BA1" w14:textId="77777777" w:rsidR="00E153DD" w:rsidRPr="003236D9" w:rsidRDefault="00E153DD" w:rsidP="00E153DD">
            <w:pPr>
              <w:spacing w:before="40"/>
              <w:ind w:left="74" w:right="-23"/>
              <w:jc w:val="left"/>
              <w:textAlignment w:val="baseline"/>
              <w:rPr>
                <w:rFonts w:ascii="Segoe UI" w:hAnsi="Segoe UI" w:cs="Segoe UI"/>
                <w:sz w:val="18"/>
                <w:szCs w:val="18"/>
                <w:lang w:eastAsia="en-GB"/>
              </w:rPr>
            </w:pPr>
            <w:r w:rsidRPr="003236D9">
              <w:rPr>
                <w:sz w:val="20"/>
                <w:szCs w:val="20"/>
              </w:rPr>
              <w:t>Coventry Hearsall Golf Club</w:t>
            </w:r>
          </w:p>
        </w:tc>
        <w:tc>
          <w:tcPr>
            <w:tcW w:w="1843" w:type="dxa"/>
            <w:tcBorders>
              <w:top w:val="nil"/>
              <w:left w:val="nil"/>
              <w:bottom w:val="single" w:sz="6" w:space="0" w:color="auto"/>
              <w:right w:val="single" w:sz="6" w:space="0" w:color="auto"/>
            </w:tcBorders>
            <w:shd w:val="clear" w:color="auto" w:fill="auto"/>
          </w:tcPr>
          <w:p w14:paraId="25EA988C" w14:textId="77777777" w:rsidR="00E153DD" w:rsidRPr="003236D9" w:rsidRDefault="00E153DD" w:rsidP="00E153DD">
            <w:pPr>
              <w:spacing w:before="40"/>
              <w:ind w:right="-23"/>
              <w:jc w:val="center"/>
              <w:textAlignment w:val="baseline"/>
              <w:rPr>
                <w:sz w:val="20"/>
                <w:szCs w:val="20"/>
                <w:lang w:eastAsia="en-GB"/>
              </w:rPr>
            </w:pPr>
            <w:r w:rsidRPr="003236D9">
              <w:rPr>
                <w:rFonts w:cs="Arial"/>
                <w:sz w:val="20"/>
                <w:szCs w:val="20"/>
                <w:lang w:eastAsia="en-GB"/>
              </w:rPr>
              <w:t>601</w:t>
            </w:r>
          </w:p>
        </w:tc>
        <w:tc>
          <w:tcPr>
            <w:tcW w:w="1984" w:type="dxa"/>
            <w:tcBorders>
              <w:top w:val="nil"/>
              <w:left w:val="nil"/>
              <w:bottom w:val="single" w:sz="6" w:space="0" w:color="auto"/>
              <w:right w:val="single" w:sz="4" w:space="0" w:color="auto"/>
            </w:tcBorders>
            <w:shd w:val="clear" w:color="auto" w:fill="auto"/>
          </w:tcPr>
          <w:p w14:paraId="33EAEA28" w14:textId="42960BD6" w:rsidR="00E153DD" w:rsidRPr="003236D9" w:rsidRDefault="00A245C2" w:rsidP="00E153DD">
            <w:pPr>
              <w:spacing w:before="40"/>
              <w:ind w:right="-23"/>
              <w:jc w:val="center"/>
              <w:textAlignment w:val="baseline"/>
              <w:rPr>
                <w:sz w:val="20"/>
                <w:szCs w:val="20"/>
                <w:lang w:eastAsia="en-GB"/>
              </w:rPr>
            </w:pPr>
            <w:r>
              <w:rPr>
                <w:rFonts w:cs="Arial"/>
                <w:sz w:val="20"/>
                <w:szCs w:val="20"/>
                <w:lang w:eastAsia="en-GB"/>
              </w:rPr>
              <w:t>7</w:t>
            </w:r>
            <w:r w:rsidR="00E153DD" w:rsidRPr="003236D9">
              <w:rPr>
                <w:rFonts w:cs="Arial"/>
                <w:sz w:val="20"/>
                <w:szCs w:val="20"/>
                <w:lang w:eastAsia="en-GB"/>
              </w:rPr>
              <w:t>05</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625DC51" w14:textId="3E313D79" w:rsidR="00E153DD" w:rsidRPr="003236D9" w:rsidRDefault="00E153DD" w:rsidP="00E153DD">
            <w:pPr>
              <w:spacing w:before="40"/>
              <w:ind w:right="-23"/>
              <w:jc w:val="center"/>
              <w:rPr>
                <w:color w:val="00B050"/>
                <w:sz w:val="20"/>
                <w:szCs w:val="20"/>
              </w:rPr>
            </w:pPr>
            <w:r w:rsidRPr="003236D9">
              <w:rPr>
                <w:rFonts w:cs="Arial"/>
                <w:color w:val="33CC33"/>
                <w:sz w:val="20"/>
                <w:szCs w:val="20"/>
                <w:lang w:eastAsia="en-GB"/>
              </w:rPr>
              <w:t>+</w:t>
            </w:r>
            <w:r w:rsidR="00A245C2">
              <w:rPr>
                <w:rFonts w:cs="Arial"/>
                <w:color w:val="33CC33"/>
                <w:sz w:val="20"/>
                <w:szCs w:val="20"/>
                <w:lang w:eastAsia="en-GB"/>
              </w:rPr>
              <w:t>17</w:t>
            </w:r>
            <w:r w:rsidRPr="003236D9">
              <w:rPr>
                <w:rFonts w:cs="Arial"/>
                <w:color w:val="33CC33"/>
                <w:sz w:val="20"/>
                <w:szCs w:val="20"/>
                <w:lang w:eastAsia="en-GB"/>
              </w:rPr>
              <w:t>.</w:t>
            </w:r>
            <w:r w:rsidR="00A245C2">
              <w:rPr>
                <w:rFonts w:cs="Arial"/>
                <w:color w:val="33CC33"/>
                <w:sz w:val="20"/>
                <w:szCs w:val="20"/>
                <w:lang w:eastAsia="en-GB"/>
              </w:rPr>
              <w:t>30</w:t>
            </w:r>
            <w:r w:rsidRPr="003236D9">
              <w:rPr>
                <w:rFonts w:cs="Arial"/>
                <w:color w:val="33CC33"/>
                <w:sz w:val="20"/>
                <w:szCs w:val="20"/>
                <w:lang w:eastAsia="en-GB"/>
              </w:rPr>
              <w:t>%</w:t>
            </w:r>
          </w:p>
        </w:tc>
      </w:tr>
      <w:tr w:rsidR="007C5AF5" w:rsidRPr="003236D9" w14:paraId="79B3B900" w14:textId="77777777" w:rsidTr="00430302">
        <w:trPr>
          <w:trHeight w:val="75"/>
        </w:trPr>
        <w:tc>
          <w:tcPr>
            <w:tcW w:w="843" w:type="dxa"/>
            <w:tcBorders>
              <w:top w:val="nil"/>
              <w:left w:val="single" w:sz="4" w:space="0" w:color="auto"/>
              <w:bottom w:val="single" w:sz="6" w:space="0" w:color="auto"/>
              <w:right w:val="single" w:sz="4" w:space="0" w:color="auto"/>
            </w:tcBorders>
          </w:tcPr>
          <w:p w14:paraId="02516A07" w14:textId="0E4F0A84" w:rsidR="007C5AF5" w:rsidRPr="003236D9" w:rsidRDefault="007C5AF5" w:rsidP="007C5AF5">
            <w:pPr>
              <w:spacing w:before="40"/>
              <w:ind w:left="-15" w:right="-23"/>
              <w:jc w:val="center"/>
              <w:textAlignment w:val="baseline"/>
              <w:rPr>
                <w:sz w:val="20"/>
                <w:szCs w:val="20"/>
              </w:rPr>
            </w:pPr>
            <w:r w:rsidRPr="0025008A">
              <w:rPr>
                <w:rFonts w:cs="Arial"/>
                <w:sz w:val="20"/>
                <w:szCs w:val="20"/>
              </w:rPr>
              <w:t>159</w:t>
            </w:r>
          </w:p>
        </w:tc>
        <w:tc>
          <w:tcPr>
            <w:tcW w:w="3402" w:type="dxa"/>
            <w:tcBorders>
              <w:top w:val="nil"/>
              <w:left w:val="single" w:sz="4" w:space="0" w:color="auto"/>
              <w:bottom w:val="single" w:sz="6" w:space="0" w:color="auto"/>
              <w:right w:val="single" w:sz="4" w:space="0" w:color="auto"/>
            </w:tcBorders>
          </w:tcPr>
          <w:p w14:paraId="085D423F" w14:textId="095313C4" w:rsidR="007C5AF5" w:rsidRPr="003236D9" w:rsidRDefault="007C5AF5" w:rsidP="007C5AF5">
            <w:pPr>
              <w:spacing w:before="40"/>
              <w:ind w:left="74" w:right="-23"/>
              <w:jc w:val="left"/>
              <w:textAlignment w:val="baseline"/>
              <w:rPr>
                <w:sz w:val="20"/>
                <w:szCs w:val="20"/>
              </w:rPr>
            </w:pPr>
            <w:r w:rsidRPr="0025008A">
              <w:rPr>
                <w:rFonts w:cs="Arial"/>
                <w:sz w:val="20"/>
                <w:szCs w:val="20"/>
              </w:rPr>
              <w:t>John Reay Golf Centre</w:t>
            </w:r>
          </w:p>
        </w:tc>
        <w:tc>
          <w:tcPr>
            <w:tcW w:w="1843" w:type="dxa"/>
            <w:tcBorders>
              <w:top w:val="nil"/>
              <w:left w:val="nil"/>
              <w:bottom w:val="single" w:sz="6" w:space="0" w:color="auto"/>
              <w:right w:val="single" w:sz="6" w:space="0" w:color="auto"/>
            </w:tcBorders>
            <w:shd w:val="clear" w:color="auto" w:fill="auto"/>
          </w:tcPr>
          <w:p w14:paraId="7CC32B19" w14:textId="49FD4EC6" w:rsidR="007C5AF5" w:rsidRPr="003236D9" w:rsidRDefault="007C5AF5" w:rsidP="007C5AF5">
            <w:pPr>
              <w:spacing w:before="40"/>
              <w:ind w:right="-23"/>
              <w:jc w:val="center"/>
              <w:textAlignment w:val="baseline"/>
              <w:rPr>
                <w:rFonts w:cs="Arial"/>
                <w:sz w:val="20"/>
                <w:szCs w:val="20"/>
                <w:lang w:eastAsia="en-GB"/>
              </w:rPr>
            </w:pPr>
            <w:r>
              <w:rPr>
                <w:rFonts w:cs="Arial"/>
                <w:sz w:val="20"/>
                <w:szCs w:val="20"/>
                <w:lang w:eastAsia="en-GB"/>
              </w:rPr>
              <w:t>N/A</w:t>
            </w:r>
          </w:p>
        </w:tc>
        <w:tc>
          <w:tcPr>
            <w:tcW w:w="1984" w:type="dxa"/>
            <w:tcBorders>
              <w:top w:val="nil"/>
              <w:left w:val="nil"/>
              <w:bottom w:val="single" w:sz="6" w:space="0" w:color="auto"/>
              <w:right w:val="single" w:sz="4" w:space="0" w:color="auto"/>
            </w:tcBorders>
            <w:shd w:val="clear" w:color="auto" w:fill="auto"/>
          </w:tcPr>
          <w:p w14:paraId="66596877" w14:textId="2597AE75" w:rsidR="007C5AF5" w:rsidRPr="003236D9" w:rsidRDefault="007C5AF5" w:rsidP="007C5AF5">
            <w:pPr>
              <w:spacing w:before="40"/>
              <w:ind w:right="-23"/>
              <w:jc w:val="center"/>
              <w:textAlignment w:val="baseline"/>
              <w:rPr>
                <w:rFonts w:cs="Arial"/>
                <w:sz w:val="20"/>
                <w:szCs w:val="20"/>
                <w:lang w:eastAsia="en-GB"/>
              </w:rPr>
            </w:pPr>
            <w:r>
              <w:rPr>
                <w:rFonts w:cs="Arial"/>
                <w:sz w:val="20"/>
                <w:szCs w:val="20"/>
                <w:lang w:eastAsia="en-GB"/>
              </w:rPr>
              <w:t>N/A</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0F097AAB" w14:textId="470C907A" w:rsidR="007C5AF5" w:rsidRPr="003236D9" w:rsidRDefault="007C5AF5" w:rsidP="007C5AF5">
            <w:pPr>
              <w:spacing w:before="40"/>
              <w:ind w:right="-23"/>
              <w:jc w:val="center"/>
              <w:rPr>
                <w:rFonts w:cs="Arial"/>
                <w:color w:val="33CC33"/>
                <w:sz w:val="20"/>
                <w:szCs w:val="20"/>
                <w:lang w:eastAsia="en-GB"/>
              </w:rPr>
            </w:pPr>
            <w:r w:rsidRPr="007C5AF5">
              <w:rPr>
                <w:rFonts w:cs="Arial"/>
                <w:color w:val="000000" w:themeColor="text1"/>
                <w:sz w:val="20"/>
                <w:szCs w:val="20"/>
                <w:lang w:eastAsia="en-GB"/>
              </w:rPr>
              <w:t>-</w:t>
            </w:r>
          </w:p>
        </w:tc>
      </w:tr>
      <w:tr w:rsidR="007C5AF5" w:rsidRPr="00A245C2" w14:paraId="1F85F834" w14:textId="77777777" w:rsidTr="00430302">
        <w:trPr>
          <w:trHeight w:val="75"/>
        </w:trPr>
        <w:tc>
          <w:tcPr>
            <w:tcW w:w="843" w:type="dxa"/>
            <w:tcBorders>
              <w:top w:val="nil"/>
              <w:left w:val="single" w:sz="4" w:space="0" w:color="auto"/>
              <w:bottom w:val="single" w:sz="6" w:space="0" w:color="auto"/>
              <w:right w:val="single" w:sz="4" w:space="0" w:color="auto"/>
            </w:tcBorders>
          </w:tcPr>
          <w:p w14:paraId="66CCE59E" w14:textId="77777777" w:rsidR="007C5AF5" w:rsidRPr="003236D9" w:rsidRDefault="007C5AF5" w:rsidP="007C5AF5">
            <w:pPr>
              <w:spacing w:before="40"/>
              <w:ind w:left="-15" w:right="-23"/>
              <w:jc w:val="center"/>
              <w:textAlignment w:val="baseline"/>
              <w:rPr>
                <w:rFonts w:cs="Arial"/>
                <w:sz w:val="20"/>
                <w:szCs w:val="20"/>
              </w:rPr>
            </w:pPr>
            <w:r w:rsidRPr="003236D9">
              <w:rPr>
                <w:sz w:val="20"/>
                <w:szCs w:val="20"/>
              </w:rPr>
              <w:t>160</w:t>
            </w:r>
          </w:p>
        </w:tc>
        <w:tc>
          <w:tcPr>
            <w:tcW w:w="3402" w:type="dxa"/>
            <w:tcBorders>
              <w:top w:val="nil"/>
              <w:left w:val="single" w:sz="4" w:space="0" w:color="auto"/>
              <w:bottom w:val="single" w:sz="6" w:space="0" w:color="auto"/>
              <w:right w:val="single" w:sz="4" w:space="0" w:color="auto"/>
            </w:tcBorders>
          </w:tcPr>
          <w:p w14:paraId="5D91DCBA" w14:textId="5888D0B8" w:rsidR="007C5AF5" w:rsidRPr="003236D9" w:rsidRDefault="007C5AF5" w:rsidP="007C5AF5">
            <w:pPr>
              <w:spacing w:before="40"/>
              <w:ind w:left="74" w:right="-23"/>
              <w:jc w:val="left"/>
              <w:textAlignment w:val="baseline"/>
              <w:rPr>
                <w:rFonts w:cs="Arial"/>
                <w:sz w:val="20"/>
                <w:szCs w:val="20"/>
              </w:rPr>
            </w:pPr>
            <w:r w:rsidRPr="003236D9">
              <w:rPr>
                <w:sz w:val="20"/>
                <w:szCs w:val="20"/>
              </w:rPr>
              <w:t xml:space="preserve">Windmill Village Hotel </w:t>
            </w:r>
            <w:r w:rsidR="005D31E0">
              <w:rPr>
                <w:sz w:val="20"/>
                <w:szCs w:val="20"/>
              </w:rPr>
              <w:t>&amp;</w:t>
            </w:r>
            <w:r w:rsidRPr="003236D9">
              <w:rPr>
                <w:sz w:val="20"/>
                <w:szCs w:val="20"/>
              </w:rPr>
              <w:t xml:space="preserve"> Golf Club</w:t>
            </w:r>
          </w:p>
        </w:tc>
        <w:tc>
          <w:tcPr>
            <w:tcW w:w="1843" w:type="dxa"/>
            <w:tcBorders>
              <w:top w:val="nil"/>
              <w:left w:val="nil"/>
              <w:bottom w:val="single" w:sz="6" w:space="0" w:color="auto"/>
              <w:right w:val="single" w:sz="6" w:space="0" w:color="auto"/>
            </w:tcBorders>
            <w:shd w:val="clear" w:color="auto" w:fill="auto"/>
          </w:tcPr>
          <w:p w14:paraId="3FCDAEDA" w14:textId="77777777" w:rsidR="007C5AF5" w:rsidRPr="003236D9" w:rsidRDefault="007C5AF5" w:rsidP="007C5AF5">
            <w:pPr>
              <w:spacing w:before="40"/>
              <w:ind w:right="-23"/>
              <w:jc w:val="center"/>
              <w:textAlignment w:val="baseline"/>
              <w:rPr>
                <w:sz w:val="20"/>
                <w:szCs w:val="20"/>
                <w:lang w:eastAsia="en-GB"/>
              </w:rPr>
            </w:pPr>
            <w:r w:rsidRPr="003236D9">
              <w:rPr>
                <w:rFonts w:cs="Arial"/>
                <w:sz w:val="20"/>
                <w:szCs w:val="20"/>
                <w:lang w:eastAsia="en-GB"/>
              </w:rPr>
              <w:t>198</w:t>
            </w:r>
          </w:p>
        </w:tc>
        <w:tc>
          <w:tcPr>
            <w:tcW w:w="1984" w:type="dxa"/>
            <w:tcBorders>
              <w:top w:val="nil"/>
              <w:left w:val="nil"/>
              <w:bottom w:val="single" w:sz="6" w:space="0" w:color="auto"/>
              <w:right w:val="single" w:sz="4" w:space="0" w:color="auto"/>
            </w:tcBorders>
            <w:shd w:val="clear" w:color="auto" w:fill="auto"/>
          </w:tcPr>
          <w:p w14:paraId="50B9AE85" w14:textId="2E455EAD" w:rsidR="007C5AF5" w:rsidRPr="003236D9" w:rsidRDefault="00A245C2" w:rsidP="007C5AF5">
            <w:pPr>
              <w:spacing w:before="40"/>
              <w:ind w:right="-23"/>
              <w:jc w:val="center"/>
              <w:textAlignment w:val="baseline"/>
              <w:rPr>
                <w:sz w:val="20"/>
                <w:szCs w:val="20"/>
                <w:lang w:eastAsia="en-GB"/>
              </w:rPr>
            </w:pPr>
            <w:r>
              <w:rPr>
                <w:sz w:val="20"/>
                <w:szCs w:val="20"/>
                <w:lang w:eastAsia="en-GB"/>
              </w:rPr>
              <w:t>393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E690F89" w14:textId="7D60AF5D" w:rsidR="007C5AF5" w:rsidRPr="00A245C2" w:rsidRDefault="00A245C2" w:rsidP="00A245C2">
            <w:pPr>
              <w:spacing w:before="40"/>
              <w:ind w:right="-23"/>
              <w:jc w:val="center"/>
              <w:rPr>
                <w:rFonts w:cs="Arial"/>
                <w:color w:val="33CC33"/>
                <w:sz w:val="20"/>
                <w:szCs w:val="20"/>
                <w:lang w:eastAsia="en-GB"/>
              </w:rPr>
            </w:pPr>
            <w:r w:rsidRPr="00A245C2">
              <w:rPr>
                <w:rFonts w:cs="Arial"/>
                <w:color w:val="33CC33"/>
                <w:sz w:val="20"/>
                <w:szCs w:val="20"/>
                <w:lang w:eastAsia="en-GB"/>
              </w:rPr>
              <w:t>+9</w:t>
            </w:r>
            <w:r w:rsidR="007C5AF5" w:rsidRPr="00A245C2">
              <w:rPr>
                <w:rFonts w:cs="Arial"/>
                <w:color w:val="33CC33"/>
                <w:sz w:val="20"/>
                <w:szCs w:val="20"/>
                <w:lang w:eastAsia="en-GB"/>
              </w:rPr>
              <w:t>8.</w:t>
            </w:r>
            <w:r w:rsidRPr="00A245C2">
              <w:rPr>
                <w:rFonts w:cs="Arial"/>
                <w:color w:val="33CC33"/>
                <w:sz w:val="20"/>
                <w:szCs w:val="20"/>
                <w:lang w:eastAsia="en-GB"/>
              </w:rPr>
              <w:t>48</w:t>
            </w:r>
            <w:r w:rsidR="007C5AF5" w:rsidRPr="00A245C2">
              <w:rPr>
                <w:rFonts w:cs="Arial"/>
                <w:color w:val="33CC33"/>
                <w:sz w:val="20"/>
                <w:szCs w:val="20"/>
                <w:lang w:eastAsia="en-GB"/>
              </w:rPr>
              <w:t>%</w:t>
            </w:r>
          </w:p>
        </w:tc>
      </w:tr>
      <w:tr w:rsidR="007C5AF5" w:rsidRPr="003236D9" w14:paraId="38953B11" w14:textId="77777777" w:rsidTr="00430302">
        <w:trPr>
          <w:trHeight w:val="75"/>
        </w:trPr>
        <w:tc>
          <w:tcPr>
            <w:tcW w:w="843" w:type="dxa"/>
            <w:tcBorders>
              <w:top w:val="nil"/>
              <w:left w:val="single" w:sz="4" w:space="0" w:color="auto"/>
              <w:bottom w:val="single" w:sz="6" w:space="0" w:color="auto"/>
              <w:right w:val="single" w:sz="4" w:space="0" w:color="auto"/>
            </w:tcBorders>
          </w:tcPr>
          <w:p w14:paraId="718F9910" w14:textId="77777777" w:rsidR="007C5AF5" w:rsidRPr="003236D9" w:rsidRDefault="007C5AF5" w:rsidP="007C5AF5">
            <w:pPr>
              <w:spacing w:before="40"/>
              <w:ind w:left="-15" w:right="-23"/>
              <w:jc w:val="center"/>
              <w:textAlignment w:val="baseline"/>
              <w:rPr>
                <w:rFonts w:cs="Arial"/>
                <w:sz w:val="20"/>
                <w:szCs w:val="20"/>
              </w:rPr>
            </w:pPr>
            <w:r w:rsidRPr="003236D9">
              <w:rPr>
                <w:sz w:val="20"/>
                <w:szCs w:val="20"/>
              </w:rPr>
              <w:t>197</w:t>
            </w:r>
          </w:p>
        </w:tc>
        <w:tc>
          <w:tcPr>
            <w:tcW w:w="3402" w:type="dxa"/>
            <w:tcBorders>
              <w:top w:val="nil"/>
              <w:left w:val="single" w:sz="4" w:space="0" w:color="auto"/>
              <w:bottom w:val="single" w:sz="6" w:space="0" w:color="auto"/>
              <w:right w:val="single" w:sz="4" w:space="0" w:color="auto"/>
            </w:tcBorders>
          </w:tcPr>
          <w:p w14:paraId="2CEFE12B" w14:textId="77777777" w:rsidR="007C5AF5" w:rsidRPr="003236D9" w:rsidRDefault="007C5AF5" w:rsidP="007C5AF5">
            <w:pPr>
              <w:spacing w:before="40"/>
              <w:ind w:left="74" w:right="-23"/>
              <w:jc w:val="left"/>
              <w:textAlignment w:val="baseline"/>
              <w:rPr>
                <w:rFonts w:cs="Arial"/>
                <w:sz w:val="20"/>
                <w:szCs w:val="20"/>
              </w:rPr>
            </w:pPr>
            <w:r w:rsidRPr="003236D9">
              <w:rPr>
                <w:sz w:val="20"/>
                <w:szCs w:val="20"/>
              </w:rPr>
              <w:t>Copsewood Grange Golf Club</w:t>
            </w:r>
          </w:p>
        </w:tc>
        <w:tc>
          <w:tcPr>
            <w:tcW w:w="1843" w:type="dxa"/>
            <w:tcBorders>
              <w:top w:val="nil"/>
              <w:left w:val="nil"/>
              <w:bottom w:val="single" w:sz="6" w:space="0" w:color="auto"/>
              <w:right w:val="single" w:sz="6" w:space="0" w:color="auto"/>
            </w:tcBorders>
            <w:shd w:val="clear" w:color="auto" w:fill="auto"/>
          </w:tcPr>
          <w:p w14:paraId="099DE6E5" w14:textId="77777777" w:rsidR="007C5AF5" w:rsidRPr="003236D9" w:rsidRDefault="007C5AF5" w:rsidP="007C5AF5">
            <w:pPr>
              <w:spacing w:before="40"/>
              <w:ind w:right="-23"/>
              <w:jc w:val="center"/>
              <w:textAlignment w:val="baseline"/>
              <w:rPr>
                <w:sz w:val="20"/>
                <w:szCs w:val="20"/>
                <w:lang w:eastAsia="en-GB"/>
              </w:rPr>
            </w:pPr>
            <w:r w:rsidRPr="003236D9">
              <w:rPr>
                <w:rFonts w:cs="Arial"/>
                <w:sz w:val="20"/>
                <w:szCs w:val="20"/>
                <w:lang w:eastAsia="en-GB"/>
              </w:rPr>
              <w:t>224</w:t>
            </w:r>
          </w:p>
        </w:tc>
        <w:tc>
          <w:tcPr>
            <w:tcW w:w="1984" w:type="dxa"/>
            <w:tcBorders>
              <w:top w:val="nil"/>
              <w:left w:val="nil"/>
              <w:bottom w:val="single" w:sz="6" w:space="0" w:color="auto"/>
              <w:right w:val="single" w:sz="4" w:space="0" w:color="auto"/>
            </w:tcBorders>
            <w:shd w:val="clear" w:color="auto" w:fill="auto"/>
          </w:tcPr>
          <w:p w14:paraId="09AFA27B" w14:textId="328370E4" w:rsidR="007C5AF5" w:rsidRPr="003236D9" w:rsidRDefault="00A245C2" w:rsidP="007C5AF5">
            <w:pPr>
              <w:spacing w:before="40"/>
              <w:ind w:right="-23"/>
              <w:jc w:val="center"/>
              <w:textAlignment w:val="baseline"/>
              <w:rPr>
                <w:sz w:val="20"/>
                <w:szCs w:val="20"/>
                <w:lang w:eastAsia="en-GB"/>
              </w:rPr>
            </w:pPr>
            <w:r>
              <w:rPr>
                <w:sz w:val="20"/>
                <w:szCs w:val="20"/>
                <w:lang w:eastAsia="en-GB"/>
              </w:rPr>
              <w:t>383</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31F90082" w14:textId="146FF786" w:rsidR="007C5AF5" w:rsidRPr="003236D9" w:rsidRDefault="007C5AF5" w:rsidP="007C5AF5">
            <w:pPr>
              <w:spacing w:before="40"/>
              <w:ind w:right="-23"/>
              <w:jc w:val="center"/>
              <w:textAlignment w:val="baseline"/>
              <w:rPr>
                <w:color w:val="00B050"/>
                <w:sz w:val="20"/>
                <w:szCs w:val="20"/>
              </w:rPr>
            </w:pPr>
            <w:r w:rsidRPr="003236D9">
              <w:rPr>
                <w:rFonts w:cs="Arial"/>
                <w:color w:val="33CC33"/>
                <w:sz w:val="20"/>
                <w:szCs w:val="20"/>
                <w:lang w:eastAsia="en-GB"/>
              </w:rPr>
              <w:t>+</w:t>
            </w:r>
            <w:r w:rsidR="00A245C2">
              <w:rPr>
                <w:rFonts w:cs="Arial"/>
                <w:color w:val="33CC33"/>
                <w:sz w:val="20"/>
                <w:szCs w:val="20"/>
                <w:lang w:eastAsia="en-GB"/>
              </w:rPr>
              <w:t>70</w:t>
            </w:r>
            <w:r w:rsidRPr="003236D9">
              <w:rPr>
                <w:rFonts w:cs="Arial"/>
                <w:color w:val="33CC33"/>
                <w:sz w:val="20"/>
                <w:szCs w:val="20"/>
                <w:lang w:eastAsia="en-GB"/>
              </w:rPr>
              <w:t>.</w:t>
            </w:r>
            <w:r w:rsidR="00A245C2">
              <w:rPr>
                <w:rFonts w:cs="Arial"/>
                <w:color w:val="33CC33"/>
                <w:sz w:val="20"/>
                <w:szCs w:val="20"/>
                <w:lang w:eastAsia="en-GB"/>
              </w:rPr>
              <w:t>98</w:t>
            </w:r>
            <w:r w:rsidRPr="003236D9">
              <w:rPr>
                <w:rFonts w:cs="Arial"/>
                <w:color w:val="33CC33"/>
                <w:sz w:val="20"/>
                <w:szCs w:val="20"/>
                <w:lang w:eastAsia="en-GB"/>
              </w:rPr>
              <w:t>%</w:t>
            </w:r>
          </w:p>
        </w:tc>
      </w:tr>
      <w:tr w:rsidR="007C5AF5" w:rsidRPr="00343E3D" w14:paraId="703AB14E" w14:textId="77777777" w:rsidTr="00430302">
        <w:trPr>
          <w:trHeight w:val="75"/>
        </w:trPr>
        <w:tc>
          <w:tcPr>
            <w:tcW w:w="843" w:type="dxa"/>
            <w:tcBorders>
              <w:top w:val="nil"/>
              <w:left w:val="single" w:sz="4" w:space="0" w:color="auto"/>
              <w:bottom w:val="single" w:sz="6" w:space="0" w:color="auto"/>
              <w:right w:val="single" w:sz="4" w:space="0" w:color="auto"/>
            </w:tcBorders>
          </w:tcPr>
          <w:p w14:paraId="5007CBB9" w14:textId="77777777" w:rsidR="007C5AF5" w:rsidRPr="003236D9" w:rsidRDefault="007C5AF5" w:rsidP="007C5AF5">
            <w:pPr>
              <w:spacing w:before="40"/>
              <w:ind w:left="-15" w:right="-23"/>
              <w:jc w:val="center"/>
              <w:textAlignment w:val="baseline"/>
              <w:rPr>
                <w:rFonts w:cs="Arial"/>
                <w:sz w:val="20"/>
                <w:szCs w:val="20"/>
              </w:rPr>
            </w:pPr>
            <w:r w:rsidRPr="003236D9">
              <w:rPr>
                <w:sz w:val="20"/>
                <w:szCs w:val="20"/>
              </w:rPr>
              <w:t>198</w:t>
            </w:r>
          </w:p>
        </w:tc>
        <w:tc>
          <w:tcPr>
            <w:tcW w:w="3402" w:type="dxa"/>
            <w:tcBorders>
              <w:top w:val="nil"/>
              <w:left w:val="single" w:sz="4" w:space="0" w:color="auto"/>
              <w:bottom w:val="single" w:sz="6" w:space="0" w:color="auto"/>
              <w:right w:val="single" w:sz="4" w:space="0" w:color="auto"/>
            </w:tcBorders>
          </w:tcPr>
          <w:p w14:paraId="561F5C29" w14:textId="77777777" w:rsidR="007C5AF5" w:rsidRPr="003236D9" w:rsidRDefault="007C5AF5" w:rsidP="007C5AF5">
            <w:pPr>
              <w:spacing w:before="40"/>
              <w:ind w:left="74" w:right="-23"/>
              <w:jc w:val="left"/>
              <w:textAlignment w:val="baseline"/>
              <w:rPr>
                <w:rFonts w:ascii="Segoe UI" w:hAnsi="Segoe UI" w:cs="Segoe UI"/>
                <w:sz w:val="18"/>
                <w:szCs w:val="18"/>
                <w:lang w:eastAsia="en-GB"/>
              </w:rPr>
            </w:pPr>
            <w:r w:rsidRPr="003236D9">
              <w:rPr>
                <w:sz w:val="20"/>
                <w:szCs w:val="20"/>
              </w:rPr>
              <w:t>Coventry Golf Club</w:t>
            </w:r>
          </w:p>
        </w:tc>
        <w:tc>
          <w:tcPr>
            <w:tcW w:w="1843" w:type="dxa"/>
            <w:tcBorders>
              <w:top w:val="nil"/>
              <w:left w:val="nil"/>
              <w:bottom w:val="single" w:sz="6" w:space="0" w:color="auto"/>
              <w:right w:val="single" w:sz="6" w:space="0" w:color="auto"/>
            </w:tcBorders>
            <w:shd w:val="clear" w:color="auto" w:fill="auto"/>
          </w:tcPr>
          <w:p w14:paraId="0C1F7693" w14:textId="77777777" w:rsidR="007C5AF5" w:rsidRPr="003236D9" w:rsidRDefault="007C5AF5" w:rsidP="007C5AF5">
            <w:pPr>
              <w:spacing w:before="40"/>
              <w:ind w:right="-23"/>
              <w:jc w:val="center"/>
              <w:textAlignment w:val="baseline"/>
              <w:rPr>
                <w:sz w:val="20"/>
                <w:szCs w:val="20"/>
                <w:lang w:eastAsia="en-GB"/>
              </w:rPr>
            </w:pPr>
            <w:r w:rsidRPr="003236D9">
              <w:rPr>
                <w:rFonts w:cs="Arial"/>
                <w:sz w:val="20"/>
                <w:szCs w:val="20"/>
                <w:lang w:eastAsia="en-GB"/>
              </w:rPr>
              <w:t>278</w:t>
            </w:r>
          </w:p>
        </w:tc>
        <w:tc>
          <w:tcPr>
            <w:tcW w:w="1984" w:type="dxa"/>
            <w:tcBorders>
              <w:top w:val="nil"/>
              <w:left w:val="nil"/>
              <w:bottom w:val="single" w:sz="6" w:space="0" w:color="auto"/>
              <w:right w:val="single" w:sz="4" w:space="0" w:color="auto"/>
            </w:tcBorders>
            <w:shd w:val="clear" w:color="auto" w:fill="auto"/>
          </w:tcPr>
          <w:p w14:paraId="2E14AB89" w14:textId="77777777" w:rsidR="007C5AF5" w:rsidRPr="003236D9" w:rsidRDefault="007C5AF5" w:rsidP="007C5AF5">
            <w:pPr>
              <w:spacing w:before="40"/>
              <w:ind w:right="-23"/>
              <w:jc w:val="center"/>
              <w:textAlignment w:val="baseline"/>
              <w:rPr>
                <w:sz w:val="20"/>
                <w:szCs w:val="20"/>
                <w:lang w:eastAsia="en-GB"/>
              </w:rPr>
            </w:pPr>
            <w:r w:rsidRPr="003236D9">
              <w:rPr>
                <w:rFonts w:cs="Arial"/>
                <w:sz w:val="20"/>
                <w:szCs w:val="20"/>
                <w:lang w:eastAsia="en-GB"/>
              </w:rPr>
              <w:t>686</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6A058135" w14:textId="77777777" w:rsidR="007C5AF5" w:rsidRPr="003236D9" w:rsidRDefault="007C5AF5" w:rsidP="007C5AF5">
            <w:pPr>
              <w:spacing w:before="40"/>
              <w:ind w:right="-23"/>
              <w:jc w:val="center"/>
              <w:textAlignment w:val="baseline"/>
              <w:rPr>
                <w:sz w:val="20"/>
                <w:szCs w:val="20"/>
                <w:lang w:eastAsia="en-GB"/>
              </w:rPr>
            </w:pPr>
            <w:r w:rsidRPr="003236D9">
              <w:rPr>
                <w:rFonts w:cs="Arial"/>
                <w:color w:val="33CC33"/>
                <w:sz w:val="20"/>
                <w:szCs w:val="20"/>
                <w:lang w:eastAsia="en-GB"/>
              </w:rPr>
              <w:t>+146.76%</w:t>
            </w:r>
          </w:p>
        </w:tc>
      </w:tr>
    </w:tbl>
    <w:p w14:paraId="16B1027D" w14:textId="77777777" w:rsidR="00121375" w:rsidRPr="000D6D42" w:rsidRDefault="00121375" w:rsidP="00121375">
      <w:pPr>
        <w:pStyle w:val="Default"/>
        <w:shd w:val="clear" w:color="auto" w:fill="FFFFFF" w:themeFill="background1"/>
        <w:ind w:right="-23"/>
        <w:jc w:val="both"/>
        <w:rPr>
          <w:rStyle w:val="normaltextrun"/>
          <w:sz w:val="22"/>
          <w:szCs w:val="22"/>
        </w:rPr>
      </w:pPr>
    </w:p>
    <w:p w14:paraId="46671692" w14:textId="77777777" w:rsidR="00121375" w:rsidRPr="000D6D42" w:rsidRDefault="00121375" w:rsidP="00121375">
      <w:pPr>
        <w:pStyle w:val="Default"/>
        <w:shd w:val="clear" w:color="auto" w:fill="FFFFFF" w:themeFill="background1"/>
        <w:ind w:right="-23"/>
        <w:jc w:val="both"/>
        <w:rPr>
          <w:rStyle w:val="normaltextrun"/>
          <w:rFonts w:ascii="Arial" w:hAnsi="Arial" w:cs="Arial"/>
          <w:b/>
          <w:bCs/>
          <w:i/>
          <w:iCs/>
          <w:sz w:val="22"/>
          <w:szCs w:val="22"/>
        </w:rPr>
      </w:pPr>
      <w:r w:rsidRPr="000D6D42">
        <w:rPr>
          <w:rStyle w:val="normaltextrun"/>
          <w:rFonts w:ascii="Arial" w:hAnsi="Arial" w:cs="Arial"/>
          <w:b/>
          <w:bCs/>
          <w:i/>
          <w:iCs/>
          <w:sz w:val="22"/>
          <w:szCs w:val="22"/>
        </w:rPr>
        <w:t>Pay and play</w:t>
      </w:r>
    </w:p>
    <w:p w14:paraId="7BD9A8EA" w14:textId="77777777" w:rsidR="00121375" w:rsidRPr="000D6D42" w:rsidRDefault="00121375" w:rsidP="00121375">
      <w:pPr>
        <w:pStyle w:val="Default"/>
        <w:shd w:val="clear" w:color="auto" w:fill="FFFFFF" w:themeFill="background1"/>
        <w:ind w:right="-23"/>
        <w:jc w:val="both"/>
        <w:rPr>
          <w:rStyle w:val="normaltextrun"/>
          <w:b/>
          <w:bCs/>
          <w:i/>
          <w:iCs/>
          <w:sz w:val="22"/>
          <w:szCs w:val="22"/>
        </w:rPr>
      </w:pPr>
    </w:p>
    <w:p w14:paraId="5527D263" w14:textId="5EFE1F4A" w:rsidR="00E153DD" w:rsidRDefault="00121375" w:rsidP="00E153DD">
      <w:pPr>
        <w:pStyle w:val="Default"/>
        <w:shd w:val="clear" w:color="auto" w:fill="FFFFFF" w:themeFill="background1"/>
        <w:ind w:right="-23"/>
        <w:jc w:val="both"/>
        <w:rPr>
          <w:rStyle w:val="normaltextrun"/>
          <w:rFonts w:ascii="Arial" w:hAnsi="Arial" w:cs="Arial"/>
          <w:sz w:val="22"/>
          <w:szCs w:val="22"/>
        </w:rPr>
      </w:pPr>
      <w:r w:rsidRPr="00E153DD">
        <w:rPr>
          <w:rStyle w:val="normaltextrun"/>
          <w:rFonts w:ascii="Arial" w:hAnsi="Arial" w:cs="Arial"/>
          <w:sz w:val="22"/>
          <w:szCs w:val="22"/>
        </w:rPr>
        <w:t>Whilst pay and play usage has increased across England in recent years</w:t>
      </w:r>
      <w:r w:rsidR="00E153DD">
        <w:rPr>
          <w:rStyle w:val="normaltextrun"/>
          <w:rFonts w:ascii="Arial" w:hAnsi="Arial" w:cs="Arial"/>
          <w:sz w:val="22"/>
          <w:szCs w:val="22"/>
        </w:rPr>
        <w:t>. National c</w:t>
      </w:r>
      <w:r w:rsidR="00E153DD" w:rsidRPr="001170AE">
        <w:rPr>
          <w:rStyle w:val="normaltextrun"/>
          <w:rFonts w:ascii="Arial" w:hAnsi="Arial" w:cs="Arial"/>
          <w:sz w:val="22"/>
          <w:szCs w:val="22"/>
        </w:rPr>
        <w:t xml:space="preserve">onsultation with several operators of golf </w:t>
      </w:r>
      <w:r w:rsidR="00E153DD">
        <w:rPr>
          <w:rStyle w:val="normaltextrun"/>
          <w:rFonts w:ascii="Arial" w:hAnsi="Arial" w:cs="Arial"/>
          <w:sz w:val="22"/>
          <w:szCs w:val="22"/>
        </w:rPr>
        <w:t>facilities</w:t>
      </w:r>
      <w:r w:rsidR="00E153DD" w:rsidRPr="001170AE">
        <w:rPr>
          <w:rStyle w:val="normaltextrun"/>
          <w:rFonts w:ascii="Arial" w:hAnsi="Arial" w:cs="Arial"/>
          <w:sz w:val="22"/>
          <w:szCs w:val="22"/>
        </w:rPr>
        <w:t xml:space="preserve"> identifies that there is a need for a</w:t>
      </w:r>
      <w:r w:rsidR="00E153DD">
        <w:rPr>
          <w:rStyle w:val="normaltextrun"/>
          <w:rFonts w:ascii="Arial" w:hAnsi="Arial" w:cs="Arial"/>
          <w:sz w:val="22"/>
          <w:szCs w:val="22"/>
        </w:rPr>
        <w:t xml:space="preserve"> minimum of 25,000 rounds of golf (at a reasonable price level) to ensure the financial viability of an 18-hole course</w:t>
      </w:r>
      <w:r w:rsidR="002262A9">
        <w:rPr>
          <w:rStyle w:val="normaltextrun"/>
          <w:rFonts w:ascii="Arial" w:hAnsi="Arial" w:cs="Arial"/>
          <w:sz w:val="22"/>
          <w:szCs w:val="22"/>
        </w:rPr>
        <w:t xml:space="preserve"> that prioritises such demand</w:t>
      </w:r>
      <w:r w:rsidR="00E153DD">
        <w:rPr>
          <w:rStyle w:val="normaltextrun"/>
          <w:rFonts w:ascii="Arial" w:hAnsi="Arial" w:cs="Arial"/>
          <w:sz w:val="22"/>
          <w:szCs w:val="22"/>
        </w:rPr>
        <w:t xml:space="preserve">. </w:t>
      </w:r>
    </w:p>
    <w:p w14:paraId="7C81997B" w14:textId="73BEF382" w:rsidR="00E153DD" w:rsidRDefault="00E153DD" w:rsidP="00121375">
      <w:pPr>
        <w:pStyle w:val="ListParagraph"/>
        <w:ind w:left="0" w:right="-23"/>
      </w:pPr>
    </w:p>
    <w:p w14:paraId="40DEB465" w14:textId="396F01BC" w:rsidR="00E153DD" w:rsidRDefault="00E153DD" w:rsidP="00E153DD">
      <w:pPr>
        <w:pStyle w:val="Default"/>
        <w:shd w:val="clear" w:color="auto" w:fill="FFFFFF" w:themeFill="background1"/>
        <w:ind w:right="-23"/>
        <w:jc w:val="both"/>
        <w:rPr>
          <w:rStyle w:val="normaltextrun"/>
          <w:rFonts w:ascii="Arial" w:hAnsi="Arial" w:cs="Arial"/>
          <w:sz w:val="22"/>
          <w:szCs w:val="22"/>
        </w:rPr>
      </w:pPr>
      <w:r w:rsidRPr="00E153DD">
        <w:rPr>
          <w:rStyle w:val="normaltextrun"/>
          <w:rFonts w:ascii="Arial" w:hAnsi="Arial" w:cs="Arial"/>
          <w:sz w:val="22"/>
          <w:szCs w:val="22"/>
        </w:rPr>
        <w:t xml:space="preserve">At </w:t>
      </w:r>
      <w:r>
        <w:rPr>
          <w:rStyle w:val="normaltextrun"/>
          <w:rFonts w:ascii="Arial" w:hAnsi="Arial" w:cs="Arial"/>
          <w:sz w:val="22"/>
          <w:szCs w:val="22"/>
        </w:rPr>
        <w:t>Allesley Park Golf Club, it is known that the site received approximately 2,700 rounds from April-November in 2021, all from pay and play users. When extracted over a full year, this is significantly under the required figure of 25,000 round</w:t>
      </w:r>
      <w:r w:rsidR="002262A9">
        <w:rPr>
          <w:rStyle w:val="normaltextrun"/>
          <w:rFonts w:ascii="Arial" w:hAnsi="Arial" w:cs="Arial"/>
          <w:sz w:val="22"/>
          <w:szCs w:val="22"/>
        </w:rPr>
        <w:t>s</w:t>
      </w:r>
      <w:r>
        <w:rPr>
          <w:rStyle w:val="normaltextrun"/>
          <w:rFonts w:ascii="Arial" w:hAnsi="Arial" w:cs="Arial"/>
          <w:sz w:val="22"/>
          <w:szCs w:val="22"/>
        </w:rPr>
        <w:t xml:space="preserve">, although it must be noted that the site only provides a Par 3 course and that maintenance is only carried out to a basic level. </w:t>
      </w:r>
      <w:r w:rsidR="002262A9">
        <w:rPr>
          <w:rStyle w:val="normaltextrun"/>
          <w:rFonts w:ascii="Arial" w:hAnsi="Arial" w:cs="Arial"/>
          <w:sz w:val="22"/>
          <w:szCs w:val="22"/>
        </w:rPr>
        <w:t xml:space="preserve">This means it could likely survive from lower levels of use. </w:t>
      </w:r>
    </w:p>
    <w:p w14:paraId="53958466" w14:textId="2A052668" w:rsidR="00E153DD" w:rsidRDefault="00E153DD" w:rsidP="00E153DD">
      <w:pPr>
        <w:pStyle w:val="Default"/>
        <w:shd w:val="clear" w:color="auto" w:fill="FFFFFF" w:themeFill="background1"/>
        <w:ind w:right="-23"/>
        <w:jc w:val="both"/>
        <w:rPr>
          <w:rStyle w:val="normaltextrun"/>
          <w:rFonts w:ascii="Arial" w:hAnsi="Arial" w:cs="Arial"/>
          <w:sz w:val="22"/>
          <w:szCs w:val="22"/>
        </w:rPr>
      </w:pPr>
    </w:p>
    <w:p w14:paraId="089BDD50" w14:textId="77777777" w:rsidR="00C736BD" w:rsidRDefault="00C736BD" w:rsidP="00E153DD">
      <w:pPr>
        <w:pStyle w:val="Default"/>
        <w:shd w:val="clear" w:color="auto" w:fill="FFFFFF" w:themeFill="background1"/>
        <w:ind w:right="-23"/>
        <w:jc w:val="both"/>
        <w:rPr>
          <w:rStyle w:val="normaltextrun"/>
          <w:rFonts w:ascii="Arial" w:hAnsi="Arial" w:cs="Arial"/>
          <w:sz w:val="22"/>
          <w:szCs w:val="22"/>
        </w:rPr>
      </w:pPr>
    </w:p>
    <w:p w14:paraId="56D6BCE1" w14:textId="77777777" w:rsidR="00C736BD" w:rsidRDefault="00C736BD" w:rsidP="00E153DD">
      <w:pPr>
        <w:pStyle w:val="Default"/>
        <w:shd w:val="clear" w:color="auto" w:fill="FFFFFF" w:themeFill="background1"/>
        <w:ind w:right="-23"/>
        <w:jc w:val="both"/>
        <w:rPr>
          <w:rStyle w:val="normaltextrun"/>
          <w:rFonts w:ascii="Arial" w:hAnsi="Arial" w:cs="Arial"/>
          <w:sz w:val="22"/>
          <w:szCs w:val="22"/>
        </w:rPr>
      </w:pPr>
    </w:p>
    <w:p w14:paraId="68321CF4" w14:textId="5E860766" w:rsidR="00121375" w:rsidRPr="00E153DD" w:rsidRDefault="00E153DD" w:rsidP="00E153DD">
      <w:pPr>
        <w:pStyle w:val="Default"/>
        <w:shd w:val="clear" w:color="auto" w:fill="FFFFFF" w:themeFill="background1"/>
        <w:ind w:right="-23"/>
        <w:jc w:val="both"/>
        <w:rPr>
          <w:rStyle w:val="normaltextrun"/>
          <w:rFonts w:ascii="Arial" w:hAnsi="Arial"/>
          <w:sz w:val="22"/>
        </w:rPr>
      </w:pPr>
      <w:r>
        <w:rPr>
          <w:rStyle w:val="normaltextrun"/>
          <w:rFonts w:ascii="Arial" w:hAnsi="Arial" w:cs="Arial"/>
          <w:sz w:val="22"/>
          <w:szCs w:val="22"/>
        </w:rPr>
        <w:t>U</w:t>
      </w:r>
      <w:r w:rsidRPr="00E153DD">
        <w:rPr>
          <w:rStyle w:val="normaltextrun"/>
          <w:rFonts w:ascii="Arial" w:hAnsi="Arial" w:cs="Arial"/>
          <w:sz w:val="22"/>
          <w:szCs w:val="22"/>
        </w:rPr>
        <w:t xml:space="preserve">sage figures </w:t>
      </w:r>
      <w:r>
        <w:rPr>
          <w:rStyle w:val="normaltextrun"/>
          <w:rFonts w:ascii="Arial" w:hAnsi="Arial" w:cs="Arial"/>
          <w:sz w:val="22"/>
          <w:szCs w:val="22"/>
        </w:rPr>
        <w:t xml:space="preserve">at the remaining sites </w:t>
      </w:r>
      <w:r w:rsidRPr="00E153DD">
        <w:rPr>
          <w:rStyle w:val="normaltextrun"/>
          <w:rFonts w:ascii="Arial" w:hAnsi="Arial" w:cs="Arial"/>
          <w:sz w:val="22"/>
          <w:szCs w:val="22"/>
        </w:rPr>
        <w:t>are not widely known as it is not something that is tracked by England Golf.</w:t>
      </w:r>
      <w:r>
        <w:rPr>
          <w:rStyle w:val="normaltextrun"/>
          <w:rFonts w:ascii="Arial" w:hAnsi="Arial" w:cs="Arial"/>
          <w:sz w:val="22"/>
          <w:szCs w:val="22"/>
        </w:rPr>
        <w:t xml:space="preserve"> </w:t>
      </w:r>
      <w:r w:rsidR="00121375" w:rsidRPr="00E153DD">
        <w:rPr>
          <w:rStyle w:val="normaltextrun"/>
          <w:rFonts w:ascii="Arial" w:hAnsi="Arial" w:cs="Arial"/>
          <w:sz w:val="22"/>
          <w:szCs w:val="22"/>
        </w:rPr>
        <w:t>However, it would be expected that demand would be highest</w:t>
      </w:r>
      <w:r w:rsidR="002262A9">
        <w:rPr>
          <w:rStyle w:val="normaltextrun"/>
          <w:rFonts w:ascii="Arial" w:hAnsi="Arial" w:cs="Arial"/>
          <w:sz w:val="22"/>
          <w:szCs w:val="22"/>
        </w:rPr>
        <w:t xml:space="preserve"> at</w:t>
      </w:r>
      <w:r w:rsidRPr="00E153DD">
        <w:rPr>
          <w:rStyle w:val="normaltextrun"/>
          <w:rFonts w:ascii="Arial" w:hAnsi="Arial" w:cs="Arial"/>
          <w:sz w:val="22"/>
          <w:szCs w:val="22"/>
        </w:rPr>
        <w:t xml:space="preserve"> </w:t>
      </w:r>
      <w:r w:rsidR="007C5AF5">
        <w:rPr>
          <w:rStyle w:val="normaltextrun"/>
          <w:rFonts w:ascii="Arial" w:hAnsi="Arial" w:cs="Arial"/>
          <w:sz w:val="22"/>
          <w:szCs w:val="22"/>
        </w:rPr>
        <w:t xml:space="preserve">John Reay Golf Centre, </w:t>
      </w:r>
      <w:r w:rsidR="00121375" w:rsidRPr="00E153DD">
        <w:rPr>
          <w:rStyle w:val="normaltextrun"/>
          <w:rFonts w:ascii="Arial" w:hAnsi="Arial"/>
          <w:sz w:val="22"/>
        </w:rPr>
        <w:t xml:space="preserve">Windmill Village Hotel </w:t>
      </w:r>
      <w:r w:rsidR="00BA7A19" w:rsidRPr="00E153DD">
        <w:rPr>
          <w:rStyle w:val="normaltextrun"/>
          <w:rFonts w:ascii="Arial" w:hAnsi="Arial"/>
          <w:sz w:val="22"/>
        </w:rPr>
        <w:t>&amp; Golf Club</w:t>
      </w:r>
      <w:r w:rsidR="007C5AF5">
        <w:rPr>
          <w:rStyle w:val="normaltextrun"/>
          <w:rFonts w:ascii="Arial" w:hAnsi="Arial"/>
          <w:sz w:val="22"/>
        </w:rPr>
        <w:t xml:space="preserve"> and</w:t>
      </w:r>
      <w:r w:rsidR="00121375" w:rsidRPr="00E153DD">
        <w:rPr>
          <w:rStyle w:val="normaltextrun"/>
          <w:rFonts w:ascii="Arial" w:hAnsi="Arial"/>
          <w:sz w:val="22"/>
        </w:rPr>
        <w:t xml:space="preserve"> Copsewood Grange </w:t>
      </w:r>
      <w:r w:rsidR="00BA7A19" w:rsidRPr="00E153DD">
        <w:rPr>
          <w:rStyle w:val="normaltextrun"/>
          <w:rFonts w:ascii="Arial" w:hAnsi="Arial"/>
          <w:sz w:val="22"/>
        </w:rPr>
        <w:t>G</w:t>
      </w:r>
      <w:r w:rsidR="00121375" w:rsidRPr="00E153DD">
        <w:rPr>
          <w:rStyle w:val="normaltextrun"/>
          <w:rFonts w:ascii="Arial" w:hAnsi="Arial"/>
          <w:sz w:val="22"/>
        </w:rPr>
        <w:t>olf</w:t>
      </w:r>
      <w:r w:rsidR="00BA7A19" w:rsidRPr="00E153DD">
        <w:rPr>
          <w:rStyle w:val="normaltextrun"/>
          <w:rFonts w:ascii="Arial" w:hAnsi="Arial"/>
          <w:sz w:val="22"/>
        </w:rPr>
        <w:t xml:space="preserve"> C</w:t>
      </w:r>
      <w:r w:rsidR="00121375" w:rsidRPr="00E153DD">
        <w:rPr>
          <w:rStyle w:val="normaltextrun"/>
          <w:rFonts w:ascii="Arial" w:hAnsi="Arial"/>
          <w:sz w:val="22"/>
        </w:rPr>
        <w:t xml:space="preserve">lub given the operational structures in place and the cheaper price points for access. </w:t>
      </w:r>
    </w:p>
    <w:p w14:paraId="16F094DA" w14:textId="268B2B71" w:rsidR="00BA7A19" w:rsidRDefault="00BA7A19" w:rsidP="00121375">
      <w:pPr>
        <w:pStyle w:val="ListParagraph"/>
        <w:ind w:left="0" w:right="-23"/>
        <w:rPr>
          <w:rFonts w:cs="Arial"/>
          <w:szCs w:val="22"/>
        </w:rPr>
      </w:pPr>
    </w:p>
    <w:p w14:paraId="658DB7E5" w14:textId="111A1373" w:rsidR="00121375" w:rsidRPr="00A245C2" w:rsidRDefault="00BA7A19" w:rsidP="00121375">
      <w:pPr>
        <w:pStyle w:val="ListParagraph"/>
        <w:ind w:left="0" w:right="-23"/>
      </w:pPr>
      <w:r w:rsidRPr="009A197B">
        <w:t xml:space="preserve">If facilities with low membership numbers </w:t>
      </w:r>
      <w:r w:rsidR="00E153DD">
        <w:t xml:space="preserve">(or no membership scheme) </w:t>
      </w:r>
      <w:r w:rsidRPr="009A197B">
        <w:t xml:space="preserve">do not have high green fee demand, long-term viability is questionable. Attracting pay and play usage is key to the business model and sustainability of such sites. </w:t>
      </w:r>
    </w:p>
    <w:p w14:paraId="01AF8DDE" w14:textId="77777777" w:rsidR="00E1343C" w:rsidRDefault="00E1343C" w:rsidP="00121375">
      <w:pPr>
        <w:pStyle w:val="Default"/>
        <w:shd w:val="clear" w:color="auto" w:fill="FFFFFF" w:themeFill="background1"/>
        <w:ind w:right="-23"/>
        <w:jc w:val="both"/>
        <w:rPr>
          <w:rStyle w:val="normaltextrun"/>
          <w:rFonts w:ascii="Arial" w:hAnsi="Arial" w:cs="Arial"/>
          <w:b/>
          <w:i/>
          <w:sz w:val="22"/>
          <w:szCs w:val="22"/>
        </w:rPr>
      </w:pPr>
    </w:p>
    <w:p w14:paraId="08D4C4AE" w14:textId="2EB3219E" w:rsidR="00121375" w:rsidRPr="00C04AAF" w:rsidRDefault="00121375" w:rsidP="00121375">
      <w:pPr>
        <w:pStyle w:val="Default"/>
        <w:shd w:val="clear" w:color="auto" w:fill="FFFFFF" w:themeFill="background1"/>
        <w:ind w:right="-23"/>
        <w:jc w:val="both"/>
        <w:rPr>
          <w:rStyle w:val="normaltextrun"/>
          <w:rFonts w:ascii="Arial" w:hAnsi="Arial" w:cs="Arial"/>
          <w:b/>
          <w:i/>
          <w:sz w:val="22"/>
          <w:szCs w:val="22"/>
        </w:rPr>
      </w:pPr>
      <w:r w:rsidRPr="00C04AAF">
        <w:rPr>
          <w:rStyle w:val="normaltextrun"/>
          <w:rFonts w:ascii="Arial" w:hAnsi="Arial" w:cs="Arial"/>
          <w:b/>
          <w:i/>
          <w:sz w:val="22"/>
          <w:szCs w:val="22"/>
        </w:rPr>
        <w:t>Unmet demand</w:t>
      </w:r>
    </w:p>
    <w:p w14:paraId="6589FDAF" w14:textId="77777777" w:rsidR="00121375" w:rsidRPr="00C04AAF" w:rsidRDefault="00121375" w:rsidP="00121375">
      <w:pPr>
        <w:pStyle w:val="Default"/>
        <w:shd w:val="clear" w:color="auto" w:fill="FFFFFF" w:themeFill="background1"/>
        <w:ind w:right="-23"/>
        <w:jc w:val="both"/>
        <w:rPr>
          <w:rStyle w:val="normaltextrun"/>
          <w:b/>
          <w:i/>
          <w:sz w:val="22"/>
          <w:szCs w:val="22"/>
        </w:rPr>
      </w:pPr>
    </w:p>
    <w:p w14:paraId="09B4FD66" w14:textId="6613E65B" w:rsidR="007B28DB" w:rsidRDefault="007B28DB" w:rsidP="007B28DB">
      <w:pPr>
        <w:pStyle w:val="Default"/>
        <w:shd w:val="clear" w:color="auto" w:fill="FFFFFF" w:themeFill="background1"/>
        <w:ind w:right="-22"/>
        <w:jc w:val="both"/>
        <w:rPr>
          <w:rStyle w:val="normaltextrun"/>
          <w:rFonts w:ascii="Arial" w:hAnsi="Arial"/>
          <w:bCs/>
          <w:iCs/>
          <w:sz w:val="22"/>
        </w:rPr>
      </w:pPr>
      <w:r w:rsidRPr="005E0BE6">
        <w:rPr>
          <w:rStyle w:val="normaltextrun"/>
          <w:rFonts w:ascii="Arial" w:hAnsi="Arial"/>
          <w:bCs/>
          <w:iCs/>
          <w:sz w:val="22"/>
        </w:rPr>
        <w:t>Unmet demand is existing demand that is not getting access to golf facilities. To that end,</w:t>
      </w:r>
      <w:r>
        <w:rPr>
          <w:rStyle w:val="normaltextrun"/>
          <w:rFonts w:ascii="Arial" w:hAnsi="Arial"/>
          <w:bCs/>
          <w:iCs/>
          <w:sz w:val="22"/>
        </w:rPr>
        <w:t xml:space="preserve"> Coventry Golf Club reports having a waiting list in place, with eight people currently on this. However, despite this representing unmet demand for access to this particular site, it is open to question as to whether it equates to true unmet demand for golf as it is more than likely that those on the waiting list will be accessing other provision in the meantime. </w:t>
      </w:r>
    </w:p>
    <w:p w14:paraId="218EDCB1" w14:textId="77777777" w:rsidR="00121375" w:rsidRDefault="00121375" w:rsidP="00121375">
      <w:pPr>
        <w:pStyle w:val="Default"/>
        <w:shd w:val="clear" w:color="auto" w:fill="FFFFFF" w:themeFill="background1"/>
        <w:ind w:right="-22"/>
        <w:jc w:val="both"/>
        <w:rPr>
          <w:rStyle w:val="normaltextrun"/>
          <w:rFonts w:ascii="Arial" w:hAnsi="Arial"/>
          <w:bCs/>
          <w:iCs/>
          <w:sz w:val="22"/>
        </w:rPr>
      </w:pPr>
    </w:p>
    <w:p w14:paraId="5059634C" w14:textId="77777777" w:rsidR="00C736BD" w:rsidRDefault="00121375" w:rsidP="00121375">
      <w:pPr>
        <w:pStyle w:val="Default"/>
        <w:shd w:val="clear" w:color="auto" w:fill="FFFFFF" w:themeFill="background1"/>
        <w:ind w:right="-22"/>
        <w:jc w:val="both"/>
        <w:rPr>
          <w:rStyle w:val="normaltextrun"/>
          <w:rFonts w:ascii="Arial" w:hAnsi="Arial" w:cs="Arial"/>
          <w:bCs/>
          <w:iCs/>
          <w:sz w:val="22"/>
          <w:szCs w:val="22"/>
        </w:rPr>
      </w:pPr>
      <w:r>
        <w:rPr>
          <w:rStyle w:val="normaltextrun"/>
          <w:rFonts w:ascii="Arial" w:hAnsi="Arial"/>
          <w:bCs/>
          <w:iCs/>
          <w:sz w:val="22"/>
        </w:rPr>
        <w:t xml:space="preserve">None of the remaining </w:t>
      </w:r>
      <w:r w:rsidRPr="005E0BE6">
        <w:rPr>
          <w:rStyle w:val="normaltextrun"/>
          <w:rFonts w:ascii="Arial" w:hAnsi="Arial" w:cs="Arial"/>
          <w:bCs/>
          <w:iCs/>
          <w:sz w:val="22"/>
          <w:szCs w:val="22"/>
        </w:rPr>
        <w:t xml:space="preserve">sites report having a waiting list in place for membership and each site that </w:t>
      </w:r>
      <w:r>
        <w:rPr>
          <w:rStyle w:val="normaltextrun"/>
          <w:rFonts w:ascii="Arial" w:hAnsi="Arial" w:cs="Arial"/>
          <w:bCs/>
          <w:iCs/>
          <w:sz w:val="22"/>
          <w:szCs w:val="22"/>
        </w:rPr>
        <w:t>operates</w:t>
      </w:r>
      <w:r w:rsidRPr="005E0BE6">
        <w:rPr>
          <w:rStyle w:val="normaltextrun"/>
          <w:rFonts w:ascii="Arial" w:hAnsi="Arial" w:cs="Arial"/>
          <w:bCs/>
          <w:iCs/>
          <w:sz w:val="22"/>
          <w:szCs w:val="22"/>
        </w:rPr>
        <w:t xml:space="preserve"> a membership scheme is advertising and welcoming</w:t>
      </w:r>
      <w:r w:rsidR="002262A9">
        <w:rPr>
          <w:rStyle w:val="normaltextrun"/>
          <w:rFonts w:ascii="Arial" w:hAnsi="Arial" w:cs="Arial"/>
          <w:bCs/>
          <w:iCs/>
          <w:sz w:val="22"/>
          <w:szCs w:val="22"/>
        </w:rPr>
        <w:t xml:space="preserve"> new</w:t>
      </w:r>
      <w:r w:rsidRPr="005E0BE6">
        <w:rPr>
          <w:rStyle w:val="normaltextrun"/>
          <w:rFonts w:ascii="Arial" w:hAnsi="Arial" w:cs="Arial"/>
          <w:bCs/>
          <w:iCs/>
          <w:sz w:val="22"/>
          <w:szCs w:val="22"/>
        </w:rPr>
        <w:t xml:space="preserve"> applications online, suggesting that they are all open for new members.</w:t>
      </w:r>
      <w:r>
        <w:rPr>
          <w:rStyle w:val="normaltextrun"/>
          <w:rFonts w:ascii="Arial" w:hAnsi="Arial" w:cs="Arial"/>
          <w:bCs/>
          <w:iCs/>
          <w:sz w:val="22"/>
          <w:szCs w:val="22"/>
        </w:rPr>
        <w:t xml:space="preserve"> This includes Coventry Hearsall Golf Club, which has the next highest existing membership after Coventry Golf Club. It reports that it is particularly looking to recruit junior members and members on 5-day packages</w:t>
      </w:r>
      <w:r w:rsidR="00C736BD">
        <w:rPr>
          <w:rStyle w:val="normaltextrun"/>
          <w:rFonts w:ascii="Arial" w:hAnsi="Arial" w:cs="Arial"/>
          <w:bCs/>
          <w:iCs/>
          <w:sz w:val="22"/>
          <w:szCs w:val="22"/>
        </w:rPr>
        <w:t>.</w:t>
      </w:r>
    </w:p>
    <w:p w14:paraId="7CF534CF" w14:textId="77777777" w:rsidR="00C736BD" w:rsidRDefault="00C736BD" w:rsidP="00121375">
      <w:pPr>
        <w:pStyle w:val="Default"/>
        <w:shd w:val="clear" w:color="auto" w:fill="FFFFFF" w:themeFill="background1"/>
        <w:ind w:right="-22"/>
        <w:jc w:val="both"/>
        <w:rPr>
          <w:rStyle w:val="normaltextrun"/>
          <w:rFonts w:ascii="Arial" w:hAnsi="Arial" w:cs="Arial"/>
          <w:bCs/>
          <w:iCs/>
          <w:sz w:val="22"/>
          <w:szCs w:val="22"/>
        </w:rPr>
      </w:pPr>
    </w:p>
    <w:p w14:paraId="04132818" w14:textId="10433281" w:rsidR="00121375" w:rsidRPr="00BB6009" w:rsidRDefault="00121375" w:rsidP="00121375">
      <w:pPr>
        <w:pStyle w:val="Default"/>
        <w:shd w:val="clear" w:color="auto" w:fill="FFFFFF" w:themeFill="background1"/>
        <w:ind w:right="-22"/>
        <w:jc w:val="both"/>
        <w:rPr>
          <w:rStyle w:val="normaltextrun"/>
          <w:rFonts w:ascii="Arial" w:hAnsi="Arial" w:cs="Arial"/>
          <w:bCs/>
          <w:iCs/>
          <w:sz w:val="22"/>
          <w:szCs w:val="22"/>
        </w:rPr>
      </w:pPr>
      <w:r w:rsidRPr="005E0BE6">
        <w:rPr>
          <w:rStyle w:val="normaltextrun"/>
          <w:rFonts w:ascii="Arial" w:hAnsi="Arial" w:cs="Arial"/>
          <w:bCs/>
          <w:iCs/>
          <w:sz w:val="22"/>
          <w:szCs w:val="22"/>
        </w:rPr>
        <w:t xml:space="preserve">Furthermore, no clubs are turning away pay and play users at times when such usage is allowed. </w:t>
      </w:r>
      <w:r>
        <w:rPr>
          <w:rStyle w:val="normaltextrun"/>
          <w:rFonts w:ascii="Arial" w:hAnsi="Arial" w:cs="Arial"/>
          <w:bCs/>
          <w:iCs/>
          <w:sz w:val="22"/>
          <w:szCs w:val="22"/>
        </w:rPr>
        <w:t xml:space="preserve">Most pay and play rounds across the sites can be booked online or via telephone. </w:t>
      </w:r>
    </w:p>
    <w:p w14:paraId="1E6D87A9" w14:textId="6AFA11F1" w:rsidR="007B28DB" w:rsidRDefault="007B28DB" w:rsidP="00121375">
      <w:pPr>
        <w:pStyle w:val="Default"/>
        <w:shd w:val="clear" w:color="auto" w:fill="FFFFFF" w:themeFill="background1"/>
        <w:ind w:right="-23"/>
        <w:jc w:val="both"/>
        <w:rPr>
          <w:rStyle w:val="normaltextrun"/>
          <w:rFonts w:ascii="Arial" w:hAnsi="Arial" w:cs="Arial"/>
          <w:b/>
          <w:i/>
          <w:sz w:val="22"/>
          <w:szCs w:val="22"/>
          <w:highlight w:val="yellow"/>
        </w:rPr>
      </w:pPr>
    </w:p>
    <w:p w14:paraId="0D69B65A" w14:textId="77777777" w:rsidR="00121375" w:rsidRPr="00AE5F82" w:rsidRDefault="00121375" w:rsidP="00121375">
      <w:pPr>
        <w:pStyle w:val="Default"/>
        <w:shd w:val="clear" w:color="auto" w:fill="FFFFFF" w:themeFill="background1"/>
        <w:ind w:right="-23"/>
        <w:jc w:val="both"/>
        <w:rPr>
          <w:rStyle w:val="normaltextrun"/>
          <w:rFonts w:ascii="Arial" w:hAnsi="Arial" w:cs="Arial"/>
          <w:b/>
          <w:i/>
          <w:sz w:val="22"/>
          <w:szCs w:val="22"/>
        </w:rPr>
      </w:pPr>
      <w:r w:rsidRPr="00AE5F82">
        <w:rPr>
          <w:rStyle w:val="normaltextrun"/>
          <w:rFonts w:ascii="Arial" w:hAnsi="Arial" w:cs="Arial"/>
          <w:b/>
          <w:i/>
          <w:sz w:val="22"/>
          <w:szCs w:val="22"/>
        </w:rPr>
        <w:t>Latent demand</w:t>
      </w:r>
    </w:p>
    <w:p w14:paraId="2B85615B" w14:textId="77777777" w:rsidR="00121375" w:rsidRPr="00AE5F82" w:rsidRDefault="00121375" w:rsidP="00121375">
      <w:pPr>
        <w:pStyle w:val="Default"/>
        <w:shd w:val="clear" w:color="auto" w:fill="FFFFFF" w:themeFill="background1"/>
        <w:ind w:right="-23"/>
        <w:jc w:val="both"/>
        <w:rPr>
          <w:rStyle w:val="normaltextrun"/>
          <w:b/>
          <w:i/>
          <w:sz w:val="22"/>
          <w:szCs w:val="22"/>
        </w:rPr>
      </w:pPr>
    </w:p>
    <w:p w14:paraId="36F49E8D" w14:textId="09A23A2C" w:rsidR="00121375" w:rsidRPr="00AE5F82" w:rsidRDefault="00121375" w:rsidP="00121375">
      <w:r w:rsidRPr="00AE5F82">
        <w:t>Latent demand is demand for golf that is not currently being realised. This could be for numerous reasons, such as time constraints, financial reasons and a lack of suitable, available provision. To that end, Sport England’s Segmentation Tool enables analysis of ‘the percentage of adults that would like to participate in golf but ‘are not currently doing so’. The tool identifies latent demand of 3,380 people within Coventry</w:t>
      </w:r>
      <w:r w:rsidR="007B28DB">
        <w:t xml:space="preserve">, </w:t>
      </w:r>
      <w:r w:rsidR="007B28DB" w:rsidRPr="007B5422">
        <w:rPr>
          <w:rStyle w:val="normaltextrun"/>
          <w:rFonts w:cs="Arial"/>
          <w:bCs/>
          <w:iCs/>
          <w:szCs w:val="22"/>
        </w:rPr>
        <w:t xml:space="preserve">equating to 0.91% of the </w:t>
      </w:r>
      <w:r w:rsidR="007B28DB">
        <w:rPr>
          <w:rStyle w:val="normaltextrun"/>
          <w:rFonts w:cs="Arial"/>
          <w:bCs/>
          <w:iCs/>
          <w:szCs w:val="22"/>
        </w:rPr>
        <w:t>City</w:t>
      </w:r>
      <w:r w:rsidR="002262A9">
        <w:rPr>
          <w:rStyle w:val="normaltextrun"/>
          <w:rFonts w:cs="Arial"/>
          <w:bCs/>
          <w:iCs/>
          <w:szCs w:val="22"/>
        </w:rPr>
        <w:t>’s population</w:t>
      </w:r>
      <w:r w:rsidR="007B28DB">
        <w:rPr>
          <w:rStyle w:val="normaltextrun"/>
          <w:rFonts w:cs="Arial"/>
          <w:bCs/>
          <w:iCs/>
          <w:szCs w:val="22"/>
        </w:rPr>
        <w:t>.</w:t>
      </w:r>
    </w:p>
    <w:p w14:paraId="61734D6E" w14:textId="77777777" w:rsidR="00121375" w:rsidRPr="00B86B75" w:rsidRDefault="00121375" w:rsidP="00121375"/>
    <w:p w14:paraId="1F6E565F" w14:textId="3FE45E3F" w:rsidR="00121375" w:rsidRDefault="00121375" w:rsidP="00121375">
      <w:pPr>
        <w:pStyle w:val="ListParagraph"/>
        <w:ind w:left="0" w:right="-23"/>
      </w:pPr>
      <w:r w:rsidRPr="00B86B75">
        <w:t>Whilst the reasoning for the latent demand is unknown and is likely to be varied, the data does show relatively high demand which would significantly increase membership and/or pay and play usage across facilities if realised. England Golf is supportive of clubs that proactively target new audiences in an attempt to tap into such demand i.e.</w:t>
      </w:r>
      <w:r w:rsidR="00400FD3">
        <w:t>,</w:t>
      </w:r>
      <w:r w:rsidRPr="00B86B75">
        <w:t xml:space="preserve"> through developing a variety of golfing offers, coaching programmes and a range of membership options. </w:t>
      </w:r>
    </w:p>
    <w:p w14:paraId="1770363E" w14:textId="77777777" w:rsidR="007B28DB" w:rsidRPr="00B86B75" w:rsidRDefault="007B28DB" w:rsidP="00121375">
      <w:pPr>
        <w:pStyle w:val="ListParagraph"/>
        <w:ind w:left="0" w:right="-23"/>
      </w:pPr>
    </w:p>
    <w:p w14:paraId="7CF79214" w14:textId="46DDAC55" w:rsidR="00121375" w:rsidRPr="00B86B75" w:rsidRDefault="00121375" w:rsidP="00121375">
      <w:r w:rsidRPr="00B86B75">
        <w:t xml:space="preserve">In addition, England Golf has a mapping tool that enables an assessment of potential demand within a 20-minute drive time of each golf facility, with the population broken down into nine golfing segments. These segments are defined to help provide an indication as to what type of golfing offer each would be most likely to access. They are: </w:t>
      </w:r>
    </w:p>
    <w:p w14:paraId="40AC1754" w14:textId="77777777" w:rsidR="00121375" w:rsidRPr="00B86B75" w:rsidRDefault="00121375" w:rsidP="00121375"/>
    <w:p w14:paraId="2507DA58" w14:textId="77777777" w:rsidR="00121375" w:rsidRPr="00B86B75" w:rsidRDefault="00121375" w:rsidP="00121375">
      <w:pPr>
        <w:pStyle w:val="ListParagraph"/>
        <w:numPr>
          <w:ilvl w:val="0"/>
          <w:numId w:val="47"/>
        </w:numPr>
        <w:ind w:left="357" w:hanging="357"/>
      </w:pPr>
      <w:r w:rsidRPr="00B86B75">
        <w:t>Relaxed members</w:t>
      </w:r>
    </w:p>
    <w:p w14:paraId="395019DE" w14:textId="77777777" w:rsidR="00121375" w:rsidRPr="00B86B75" w:rsidRDefault="00121375" w:rsidP="00121375">
      <w:pPr>
        <w:pStyle w:val="ListParagraph"/>
        <w:numPr>
          <w:ilvl w:val="0"/>
          <w:numId w:val="47"/>
        </w:numPr>
        <w:ind w:left="357" w:hanging="357"/>
      </w:pPr>
      <w:r w:rsidRPr="00B86B75">
        <w:t xml:space="preserve">Older traditionalists </w:t>
      </w:r>
    </w:p>
    <w:p w14:paraId="50FD2074" w14:textId="77777777" w:rsidR="00121375" w:rsidRPr="00B86B75" w:rsidRDefault="00121375" w:rsidP="00121375">
      <w:pPr>
        <w:pStyle w:val="ListParagraph"/>
        <w:numPr>
          <w:ilvl w:val="0"/>
          <w:numId w:val="47"/>
        </w:numPr>
        <w:ind w:left="357" w:hanging="357"/>
      </w:pPr>
      <w:r w:rsidRPr="00B86B75">
        <w:t xml:space="preserve">Younger traditionalists </w:t>
      </w:r>
    </w:p>
    <w:p w14:paraId="19D2F4EF" w14:textId="77777777" w:rsidR="00121375" w:rsidRPr="00B86B75" w:rsidRDefault="00121375" w:rsidP="00121375">
      <w:pPr>
        <w:pStyle w:val="ListParagraph"/>
        <w:numPr>
          <w:ilvl w:val="0"/>
          <w:numId w:val="47"/>
        </w:numPr>
        <w:ind w:left="357" w:hanging="357"/>
      </w:pPr>
      <w:r w:rsidRPr="00B86B75">
        <w:t>Younger fanatics</w:t>
      </w:r>
    </w:p>
    <w:p w14:paraId="4D0B32CA" w14:textId="77777777" w:rsidR="00121375" w:rsidRPr="00B86B75" w:rsidRDefault="00121375" w:rsidP="00121375">
      <w:pPr>
        <w:pStyle w:val="ListParagraph"/>
        <w:numPr>
          <w:ilvl w:val="0"/>
          <w:numId w:val="47"/>
        </w:numPr>
        <w:ind w:left="357" w:hanging="357"/>
      </w:pPr>
      <w:r w:rsidRPr="00B86B75">
        <w:t>Younger actives</w:t>
      </w:r>
    </w:p>
    <w:p w14:paraId="41A8518A" w14:textId="77777777" w:rsidR="00121375" w:rsidRPr="00B86B75" w:rsidRDefault="00121375" w:rsidP="00121375">
      <w:pPr>
        <w:pStyle w:val="ListParagraph"/>
        <w:numPr>
          <w:ilvl w:val="0"/>
          <w:numId w:val="47"/>
        </w:numPr>
      </w:pPr>
      <w:r w:rsidRPr="00B86B75">
        <w:t>Late enthusiasts</w:t>
      </w:r>
    </w:p>
    <w:p w14:paraId="714CF305" w14:textId="77777777" w:rsidR="00121375" w:rsidRPr="00B86B75" w:rsidRDefault="00121375" w:rsidP="00121375">
      <w:pPr>
        <w:pStyle w:val="ListParagraph"/>
        <w:numPr>
          <w:ilvl w:val="0"/>
          <w:numId w:val="47"/>
        </w:numPr>
      </w:pPr>
      <w:r w:rsidRPr="00B86B75">
        <w:t>Occasional time pressed</w:t>
      </w:r>
    </w:p>
    <w:p w14:paraId="3014097E" w14:textId="77777777" w:rsidR="00121375" w:rsidRPr="00B86B75" w:rsidRDefault="00121375" w:rsidP="00121375">
      <w:pPr>
        <w:pStyle w:val="ListParagraph"/>
        <w:numPr>
          <w:ilvl w:val="0"/>
          <w:numId w:val="47"/>
        </w:numPr>
      </w:pPr>
      <w:r w:rsidRPr="00B86B75">
        <w:t>Social couples</w:t>
      </w:r>
    </w:p>
    <w:p w14:paraId="0BBCF839" w14:textId="77777777" w:rsidR="00121375" w:rsidRPr="00B86B75" w:rsidRDefault="00121375" w:rsidP="00121375">
      <w:pPr>
        <w:pStyle w:val="ListParagraph"/>
        <w:numPr>
          <w:ilvl w:val="0"/>
          <w:numId w:val="47"/>
        </w:numPr>
      </w:pPr>
      <w:r w:rsidRPr="00B86B75">
        <w:t>Casual fun</w:t>
      </w:r>
    </w:p>
    <w:p w14:paraId="5E029D63" w14:textId="77777777" w:rsidR="00121375" w:rsidRPr="009918F4" w:rsidRDefault="00121375" w:rsidP="00121375">
      <w:r w:rsidRPr="009918F4">
        <w:t>Across Coventry, Copsewood Grange Golf Club is identified as having the largest potential demand, with 131,669 people falling within the segments within a 20-minute drive time. Coventry Hearsall Golf Club</w:t>
      </w:r>
      <w:r w:rsidRPr="009918F4">
        <w:rPr>
          <w:rFonts w:cs="Arial"/>
          <w:szCs w:val="22"/>
        </w:rPr>
        <w:t xml:space="preserve"> has the smallest potential demand, equating to 105,357 people.</w:t>
      </w:r>
    </w:p>
    <w:p w14:paraId="255CD009" w14:textId="77777777" w:rsidR="00121375" w:rsidRPr="00343E3D" w:rsidRDefault="00121375" w:rsidP="00121375">
      <w:pPr>
        <w:rPr>
          <w:rFonts w:cs="Arial"/>
          <w:szCs w:val="22"/>
          <w:highlight w:val="yellow"/>
        </w:rPr>
      </w:pPr>
    </w:p>
    <w:p w14:paraId="74A5A06A" w14:textId="6544A6C2" w:rsidR="00121375" w:rsidRPr="00292541" w:rsidRDefault="00121375" w:rsidP="00121375">
      <w:pPr>
        <w:rPr>
          <w:rFonts w:cs="Arial"/>
          <w:szCs w:val="22"/>
        </w:rPr>
      </w:pPr>
      <w:r w:rsidRPr="00292541">
        <w:rPr>
          <w:rFonts w:cs="Arial"/>
          <w:szCs w:val="22"/>
        </w:rPr>
        <w:t>The demand for each of the sites is relatively evenly split across the nine segments</w:t>
      </w:r>
      <w:r w:rsidR="00400FD3">
        <w:rPr>
          <w:rFonts w:cs="Arial"/>
          <w:szCs w:val="22"/>
        </w:rPr>
        <w:t>. T</w:t>
      </w:r>
      <w:r w:rsidRPr="00292541">
        <w:rPr>
          <w:rFonts w:cs="Arial"/>
          <w:szCs w:val="22"/>
        </w:rPr>
        <w:t xml:space="preserve">he highest demand is from “younger traditionalists” (13,135 people), whilst the lowest is from “older traditionalists” (10,895 people).  </w:t>
      </w:r>
    </w:p>
    <w:p w14:paraId="1107F6BA" w14:textId="77777777" w:rsidR="00121375" w:rsidRPr="00343E3D" w:rsidRDefault="00121375" w:rsidP="00121375">
      <w:pPr>
        <w:rPr>
          <w:rStyle w:val="normaltextrun"/>
          <w:rFonts w:cs="Arial"/>
          <w:b/>
          <w:i/>
          <w:color w:val="000000"/>
          <w:szCs w:val="22"/>
          <w:highlight w:val="yellow"/>
          <w:lang w:val="en-US"/>
        </w:rPr>
      </w:pPr>
    </w:p>
    <w:p w14:paraId="7990E68E" w14:textId="77777777" w:rsidR="00121375" w:rsidRPr="00292541" w:rsidRDefault="00121375" w:rsidP="00121375">
      <w:pPr>
        <w:pStyle w:val="Default"/>
        <w:shd w:val="clear" w:color="auto" w:fill="FFFFFF" w:themeFill="background1"/>
        <w:ind w:right="-23"/>
        <w:jc w:val="both"/>
        <w:rPr>
          <w:rStyle w:val="normaltextrun"/>
          <w:rFonts w:ascii="Arial" w:hAnsi="Arial" w:cs="Arial"/>
          <w:b/>
          <w:i/>
          <w:sz w:val="22"/>
          <w:szCs w:val="22"/>
        </w:rPr>
      </w:pPr>
      <w:r w:rsidRPr="00292541">
        <w:rPr>
          <w:rStyle w:val="normaltextrun"/>
          <w:rFonts w:ascii="Arial" w:hAnsi="Arial" w:cs="Arial"/>
          <w:b/>
          <w:i/>
          <w:sz w:val="22"/>
          <w:szCs w:val="22"/>
        </w:rPr>
        <w:t>Future demand</w:t>
      </w:r>
    </w:p>
    <w:p w14:paraId="46E9BD23" w14:textId="77777777" w:rsidR="00121375" w:rsidRPr="00292541" w:rsidRDefault="00121375" w:rsidP="00121375">
      <w:pPr>
        <w:pStyle w:val="Default"/>
        <w:shd w:val="clear" w:color="auto" w:fill="FFFFFF" w:themeFill="background1"/>
        <w:ind w:right="-23"/>
        <w:jc w:val="both"/>
        <w:rPr>
          <w:rStyle w:val="normaltextrun"/>
          <w:b/>
          <w:i/>
          <w:sz w:val="22"/>
          <w:szCs w:val="22"/>
        </w:rPr>
      </w:pPr>
    </w:p>
    <w:p w14:paraId="04CFB9AF" w14:textId="77777777" w:rsidR="00253CD0" w:rsidRDefault="007B28DB" w:rsidP="007B28DB">
      <w:pPr>
        <w:pStyle w:val="ListParagraph"/>
        <w:ind w:left="0" w:right="-23"/>
      </w:pPr>
      <w:r w:rsidRPr="00FB4E5C">
        <w:t>England Golf has an aim to increase membership of clubs nationally</w:t>
      </w:r>
      <w:r>
        <w:t xml:space="preserve">; however, after reaching its previous target, it no longer has a fixed goal in terms of growth. </w:t>
      </w:r>
    </w:p>
    <w:p w14:paraId="68EB9FF2" w14:textId="77777777" w:rsidR="00253CD0" w:rsidRDefault="00253CD0" w:rsidP="007B28DB">
      <w:pPr>
        <w:pStyle w:val="ListParagraph"/>
        <w:ind w:left="0" w:right="-23"/>
      </w:pPr>
    </w:p>
    <w:p w14:paraId="6F7B2DDD" w14:textId="433C3DE2" w:rsidR="007B28DB" w:rsidRDefault="007B28DB" w:rsidP="007B28DB">
      <w:pPr>
        <w:pStyle w:val="ListParagraph"/>
        <w:ind w:left="0" w:right="-23"/>
      </w:pPr>
      <w:r w:rsidRPr="00FB4E5C">
        <w:t>Nationally, many clubs, especially the most established ones, will be happy to retain current demand levels, whilst other</w:t>
      </w:r>
      <w:r>
        <w:t>s</w:t>
      </w:r>
      <w:r w:rsidRPr="00FB4E5C">
        <w:t xml:space="preserve"> will be open to growing </w:t>
      </w:r>
      <w:r>
        <w:t>and some considerably so</w:t>
      </w:r>
      <w:r w:rsidRPr="00FB4E5C">
        <w:t xml:space="preserve">. In that regard, England Golf reports that many </w:t>
      </w:r>
      <w:r>
        <w:t>providers</w:t>
      </w:r>
      <w:r w:rsidRPr="00FB4E5C">
        <w:t xml:space="preserve"> are proactively targeting new audiences through coaching programmes and </w:t>
      </w:r>
      <w:r>
        <w:t xml:space="preserve">a </w:t>
      </w:r>
      <w:r w:rsidRPr="00FB4E5C">
        <w:t>wider range of membership and playing options.</w:t>
      </w:r>
      <w:r>
        <w:t xml:space="preserve"> </w:t>
      </w:r>
    </w:p>
    <w:p w14:paraId="63578DB7" w14:textId="30E49101" w:rsidR="007B28DB" w:rsidRDefault="007B28DB" w:rsidP="007B28DB">
      <w:pPr>
        <w:pStyle w:val="ListParagraph"/>
        <w:ind w:left="0" w:right="-23"/>
      </w:pPr>
    </w:p>
    <w:p w14:paraId="2C53AC74" w14:textId="4CE58449" w:rsidR="007B28DB" w:rsidRPr="003B108C" w:rsidRDefault="007B28DB" w:rsidP="007B28DB">
      <w:pPr>
        <w:pStyle w:val="ListParagraph"/>
        <w:ind w:left="0" w:right="-23"/>
      </w:pPr>
      <w:r w:rsidRPr="003B108C">
        <w:t xml:space="preserve">In </w:t>
      </w:r>
      <w:r>
        <w:t>Coventry</w:t>
      </w:r>
      <w:r w:rsidRPr="003B108C">
        <w:t>, each facility will have different aspirations in terms of future levels of demand</w:t>
      </w:r>
      <w:r>
        <w:t xml:space="preserve"> and how much future demand they can accommodate</w:t>
      </w:r>
      <w:r w:rsidRPr="003B108C">
        <w:t>.</w:t>
      </w:r>
      <w:r>
        <w:t xml:space="preserve"> However, it can be assumed that capacity will be somewhat limited at Coventry Golf Club and Coventry Hearsall Golf Club and more plentiful at the remaining sites based on current demand levels. </w:t>
      </w:r>
      <w:r w:rsidRPr="003B108C">
        <w:t xml:space="preserve"> </w:t>
      </w:r>
    </w:p>
    <w:p w14:paraId="2A63F69F" w14:textId="77777777" w:rsidR="00121375" w:rsidRPr="00343E3D" w:rsidRDefault="00121375" w:rsidP="00121375">
      <w:pPr>
        <w:ind w:right="-23"/>
        <w:jc w:val="left"/>
        <w:rPr>
          <w:b/>
          <w:bCs/>
          <w:szCs w:val="22"/>
          <w:highlight w:val="yellow"/>
        </w:rPr>
      </w:pPr>
    </w:p>
    <w:p w14:paraId="57F8EB88" w14:textId="77777777" w:rsidR="00121375" w:rsidRPr="0005202D" w:rsidRDefault="00121375" w:rsidP="00121375">
      <w:pPr>
        <w:ind w:right="-23"/>
        <w:jc w:val="left"/>
        <w:rPr>
          <w:b/>
          <w:bCs/>
          <w:szCs w:val="22"/>
        </w:rPr>
      </w:pPr>
      <w:r w:rsidRPr="0005202D">
        <w:rPr>
          <w:b/>
          <w:bCs/>
          <w:szCs w:val="22"/>
        </w:rPr>
        <w:t>13.4: Supply and demand analysis</w:t>
      </w:r>
    </w:p>
    <w:p w14:paraId="03709BF9" w14:textId="77777777" w:rsidR="00121375" w:rsidRPr="0005202D" w:rsidRDefault="00121375" w:rsidP="00121375">
      <w:pPr>
        <w:ind w:right="-23"/>
        <w:jc w:val="left"/>
        <w:rPr>
          <w:b/>
          <w:bCs/>
          <w:szCs w:val="22"/>
        </w:rPr>
      </w:pPr>
    </w:p>
    <w:p w14:paraId="121C5196" w14:textId="2D9683E9" w:rsidR="00121375" w:rsidRDefault="00121375" w:rsidP="00121375">
      <w:pPr>
        <w:ind w:right="-23"/>
        <w:rPr>
          <w:szCs w:val="22"/>
        </w:rPr>
      </w:pPr>
      <w:r w:rsidRPr="0005202D">
        <w:rPr>
          <w:szCs w:val="22"/>
        </w:rPr>
        <w:t>With</w:t>
      </w:r>
      <w:r w:rsidR="00E1343C">
        <w:rPr>
          <w:szCs w:val="22"/>
        </w:rPr>
        <w:t xml:space="preserve"> six</w:t>
      </w:r>
      <w:r w:rsidRPr="0005202D">
        <w:rPr>
          <w:szCs w:val="22"/>
        </w:rPr>
        <w:t xml:space="preserve"> golf facilities in Coventry and a mix of 18-hole and 9-hole courses, as well as a well-equipped </w:t>
      </w:r>
      <w:r w:rsidR="00400FD3">
        <w:rPr>
          <w:szCs w:val="22"/>
        </w:rPr>
        <w:t xml:space="preserve">standalone </w:t>
      </w:r>
      <w:r w:rsidRPr="0005202D">
        <w:rPr>
          <w:szCs w:val="22"/>
        </w:rPr>
        <w:t xml:space="preserve">driving range, </w:t>
      </w:r>
      <w:r w:rsidR="00561EA0">
        <w:rPr>
          <w:szCs w:val="22"/>
        </w:rPr>
        <w:t>there is seemingly a good range of provision servicing the City</w:t>
      </w:r>
      <w:r w:rsidRPr="0005202D">
        <w:rPr>
          <w:szCs w:val="22"/>
        </w:rPr>
        <w:t xml:space="preserve">. This is especially the case given the </w:t>
      </w:r>
      <w:r w:rsidR="00561EA0" w:rsidRPr="0005202D">
        <w:rPr>
          <w:szCs w:val="22"/>
        </w:rPr>
        <w:t>different</w:t>
      </w:r>
      <w:r w:rsidRPr="0005202D">
        <w:rPr>
          <w:szCs w:val="22"/>
        </w:rPr>
        <w:t xml:space="preserve"> operational structures in place, with some facilities prioritising membership and others prioritising pay and play usage and with some offering a high price point and others offering a low price point. This suggests that all types of golfers are being catered for.   </w:t>
      </w:r>
    </w:p>
    <w:p w14:paraId="3AD1A3DE" w14:textId="17885F15" w:rsidR="00400FD3" w:rsidRDefault="00400FD3" w:rsidP="00121375">
      <w:pPr>
        <w:ind w:right="-23"/>
        <w:rPr>
          <w:szCs w:val="22"/>
        </w:rPr>
      </w:pPr>
    </w:p>
    <w:p w14:paraId="28F58136" w14:textId="5335E3F1" w:rsidR="00253CD0" w:rsidRDefault="00400FD3" w:rsidP="00121375">
      <w:pPr>
        <w:ind w:right="-23"/>
        <w:rPr>
          <w:szCs w:val="22"/>
        </w:rPr>
      </w:pPr>
      <w:r>
        <w:rPr>
          <w:szCs w:val="22"/>
        </w:rPr>
        <w:t xml:space="preserve">Notwithstanding the above, it is also clear that each facility is meeting a need, with membership high at </w:t>
      </w:r>
      <w:r w:rsidR="00BB6009">
        <w:rPr>
          <w:szCs w:val="22"/>
        </w:rPr>
        <w:t>each facility with a membership scheme in place</w:t>
      </w:r>
      <w:r>
        <w:rPr>
          <w:szCs w:val="22"/>
        </w:rPr>
        <w:t xml:space="preserve"> and the remaining sites providing the variety that is required.</w:t>
      </w:r>
      <w:r w:rsidR="00253CD0">
        <w:rPr>
          <w:szCs w:val="22"/>
        </w:rPr>
        <w:t xml:space="preserve"> Furthermore, the impending loss of the 18-hole course at </w:t>
      </w:r>
      <w:r w:rsidR="00253CD0" w:rsidRPr="00862A4D">
        <w:t xml:space="preserve">Windmill Village Hotel </w:t>
      </w:r>
      <w:r w:rsidR="00253CD0">
        <w:t>&amp;</w:t>
      </w:r>
      <w:r w:rsidR="00253CD0" w:rsidRPr="00862A4D">
        <w:t xml:space="preserve"> Golf Club</w:t>
      </w:r>
      <w:r w:rsidR="00253CD0">
        <w:t xml:space="preserve"> will place further pressure on</w:t>
      </w:r>
      <w:r w:rsidR="00B45D19">
        <w:t xml:space="preserve"> the</w:t>
      </w:r>
      <w:r w:rsidR="00253CD0">
        <w:t xml:space="preserve"> supply</w:t>
      </w:r>
      <w:r w:rsidR="00FD0FBB">
        <w:t xml:space="preserve">, not only because this removes a more accessible and affordable option, but </w:t>
      </w:r>
      <w:r w:rsidR="00253CD0">
        <w:t xml:space="preserve">with users of this site likely to transfer to their demand to other courses within or just outside of the City. </w:t>
      </w:r>
      <w:r>
        <w:rPr>
          <w:szCs w:val="22"/>
        </w:rPr>
        <w:t xml:space="preserve">It is therefore considered </w:t>
      </w:r>
      <w:r w:rsidR="00561EA0">
        <w:rPr>
          <w:szCs w:val="22"/>
        </w:rPr>
        <w:t>imperative that the remaining sites are protected as any further loss</w:t>
      </w:r>
      <w:r>
        <w:rPr>
          <w:szCs w:val="22"/>
        </w:rPr>
        <w:t xml:space="preserve"> would create </w:t>
      </w:r>
      <w:r w:rsidR="00561EA0">
        <w:rPr>
          <w:szCs w:val="22"/>
        </w:rPr>
        <w:t>clear</w:t>
      </w:r>
      <w:r>
        <w:rPr>
          <w:szCs w:val="22"/>
        </w:rPr>
        <w:t xml:space="preserve"> gap</w:t>
      </w:r>
      <w:r w:rsidR="00561EA0">
        <w:rPr>
          <w:szCs w:val="22"/>
        </w:rPr>
        <w:t>s</w:t>
      </w:r>
      <w:r>
        <w:rPr>
          <w:szCs w:val="22"/>
        </w:rPr>
        <w:t xml:space="preserve"> in the golfing market. </w:t>
      </w:r>
    </w:p>
    <w:p w14:paraId="5477B5D1" w14:textId="0F86FC94" w:rsidR="00561EA0" w:rsidRDefault="00561EA0" w:rsidP="00121375">
      <w:pPr>
        <w:ind w:right="-23"/>
        <w:rPr>
          <w:szCs w:val="22"/>
        </w:rPr>
      </w:pPr>
    </w:p>
    <w:p w14:paraId="48947196" w14:textId="2E14ECC3" w:rsidR="00561EA0" w:rsidRPr="00253CD0" w:rsidRDefault="00561EA0" w:rsidP="00121375">
      <w:pPr>
        <w:ind w:right="-23"/>
        <w:rPr>
          <w:szCs w:val="22"/>
        </w:rPr>
      </w:pPr>
      <w:r>
        <w:rPr>
          <w:szCs w:val="22"/>
        </w:rPr>
        <w:t xml:space="preserve">With only one driving range provided in the City, it can also be said that there is an under-supply for this type of provision based on the population size of Coventry and the high levels of demand that are evident. </w:t>
      </w:r>
      <w:r w:rsidR="00B476A3">
        <w:rPr>
          <w:szCs w:val="22"/>
        </w:rPr>
        <w:t xml:space="preserve">Re-establishing golf at Brandon Wood Golf Course could assist in accommodating the demand from Windmill Village Hotel &amp; Golf Club and with providing additional driving range bays to the City’s residents. </w:t>
      </w:r>
      <w:r w:rsidR="00C736BD">
        <w:rPr>
          <w:szCs w:val="22"/>
        </w:rPr>
        <w:t xml:space="preserve">This should therefore be supported. </w:t>
      </w:r>
    </w:p>
    <w:p w14:paraId="64BD8BF3" w14:textId="3BF26397" w:rsidR="003E7078" w:rsidRDefault="003E7078">
      <w:pPr>
        <w:jc w:val="left"/>
        <w:rPr>
          <w:highlight w:val="yellow"/>
        </w:rPr>
      </w:pPr>
    </w:p>
    <w:p w14:paraId="5CE35F30" w14:textId="18EEDCDB" w:rsidR="00B45D19" w:rsidRDefault="00B45D19">
      <w:pPr>
        <w:jc w:val="left"/>
        <w:rPr>
          <w:highlight w:val="yellow"/>
        </w:rPr>
      </w:pPr>
    </w:p>
    <w:p w14:paraId="1E9B6B44" w14:textId="26F56EB6" w:rsidR="00B45D19" w:rsidRDefault="00B45D19">
      <w:pPr>
        <w:jc w:val="left"/>
        <w:rPr>
          <w:highlight w:val="yellow"/>
        </w:rPr>
      </w:pPr>
    </w:p>
    <w:p w14:paraId="30A4F67D" w14:textId="142F77BE" w:rsidR="00B45D19" w:rsidRDefault="00B45D19">
      <w:pPr>
        <w:jc w:val="left"/>
        <w:rPr>
          <w:highlight w:val="yellow"/>
        </w:rPr>
      </w:pPr>
    </w:p>
    <w:p w14:paraId="7C117030" w14:textId="789CB8C8" w:rsidR="00B45D19" w:rsidRDefault="00B45D19">
      <w:pPr>
        <w:jc w:val="left"/>
        <w:rPr>
          <w:highlight w:val="yellow"/>
        </w:rPr>
      </w:pPr>
    </w:p>
    <w:p w14:paraId="2F69B80F" w14:textId="0049DF2D" w:rsidR="00B45D19" w:rsidRDefault="00B45D19">
      <w:pPr>
        <w:jc w:val="left"/>
        <w:rPr>
          <w:highlight w:val="yellow"/>
        </w:rPr>
      </w:pPr>
    </w:p>
    <w:p w14:paraId="2D035EA5" w14:textId="1AE0D99F" w:rsidR="00B45D19" w:rsidRDefault="00B45D19">
      <w:pPr>
        <w:jc w:val="left"/>
        <w:rPr>
          <w:highlight w:val="yellow"/>
        </w:rPr>
      </w:pPr>
    </w:p>
    <w:p w14:paraId="3F095BDD" w14:textId="1810F2A8" w:rsidR="00B45D19" w:rsidRDefault="00B45D19">
      <w:pPr>
        <w:jc w:val="left"/>
        <w:rPr>
          <w:highlight w:val="yellow"/>
        </w:rPr>
      </w:pPr>
    </w:p>
    <w:tbl>
      <w:tblPr>
        <w:tblW w:w="9067" w:type="dxa"/>
        <w:tblBorders>
          <w:top w:val="single" w:sz="4" w:space="0" w:color="000000"/>
          <w:left w:val="single" w:sz="4" w:space="0" w:color="000000"/>
          <w:bottom w:val="single" w:sz="4" w:space="0" w:color="auto"/>
          <w:right w:val="single" w:sz="4" w:space="0" w:color="000000"/>
        </w:tblBorders>
        <w:shd w:val="clear" w:color="auto" w:fill="C6D9F1"/>
        <w:tblLook w:val="00A0" w:firstRow="1" w:lastRow="0" w:firstColumn="1" w:lastColumn="0" w:noHBand="0" w:noVBand="0"/>
      </w:tblPr>
      <w:tblGrid>
        <w:gridCol w:w="9067"/>
      </w:tblGrid>
      <w:tr w:rsidR="00121375" w:rsidRPr="00E32966" w14:paraId="096D9C8C" w14:textId="77777777" w:rsidTr="00430302">
        <w:trPr>
          <w:trHeight w:val="704"/>
        </w:trPr>
        <w:tc>
          <w:tcPr>
            <w:tcW w:w="9067" w:type="dxa"/>
            <w:shd w:val="clear" w:color="auto" w:fill="DEEAF6" w:themeFill="accent1" w:themeFillTint="33"/>
          </w:tcPr>
          <w:p w14:paraId="56AECECE" w14:textId="11739FB3" w:rsidR="00121375" w:rsidRPr="00A95F24" w:rsidRDefault="00121375" w:rsidP="00430302">
            <w:pPr>
              <w:spacing w:before="40"/>
              <w:jc w:val="left"/>
              <w:rPr>
                <w:rFonts w:cs="Arial"/>
                <w:b/>
                <w:bCs/>
                <w:noProof/>
                <w:color w:val="000000"/>
                <w:sz w:val="20"/>
                <w:szCs w:val="20"/>
              </w:rPr>
            </w:pPr>
            <w:bookmarkStart w:id="734" w:name="_Hlk81901259"/>
            <w:r w:rsidRPr="00A95F24">
              <w:rPr>
                <w:rFonts w:cs="Arial"/>
                <w:b/>
                <w:bCs/>
                <w:noProof/>
                <w:color w:val="000000"/>
                <w:sz w:val="20"/>
                <w:szCs w:val="20"/>
              </w:rPr>
              <w:t>Golf summary</w:t>
            </w:r>
            <w:bookmarkStart w:id="735" w:name="_Hlk75180868"/>
          </w:p>
          <w:p w14:paraId="0245E9C2" w14:textId="7DBD8350" w:rsidR="00121375" w:rsidRPr="00A95F24"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bookmarkStart w:id="736" w:name="_Hlk75180875"/>
            <w:bookmarkStart w:id="737" w:name="_Hlk113549740"/>
            <w:bookmarkEnd w:id="735"/>
            <w:r w:rsidRPr="00A95F24">
              <w:rPr>
                <w:rFonts w:ascii="Arial" w:hAnsi="Arial" w:cs="Arial"/>
                <w:sz w:val="20"/>
                <w:szCs w:val="20"/>
              </w:rPr>
              <w:t xml:space="preserve">There are currently </w:t>
            </w:r>
            <w:r w:rsidR="007C5AF5">
              <w:rPr>
                <w:rFonts w:ascii="Arial" w:hAnsi="Arial" w:cs="Arial"/>
                <w:sz w:val="20"/>
                <w:szCs w:val="20"/>
              </w:rPr>
              <w:t>six</w:t>
            </w:r>
            <w:r w:rsidRPr="00A95F24">
              <w:rPr>
                <w:rFonts w:ascii="Arial" w:hAnsi="Arial" w:cs="Arial"/>
                <w:sz w:val="20"/>
                <w:szCs w:val="20"/>
              </w:rPr>
              <w:t xml:space="preserve"> golf </w:t>
            </w:r>
            <w:r w:rsidR="00400FD3">
              <w:rPr>
                <w:rFonts w:ascii="Arial" w:hAnsi="Arial" w:cs="Arial"/>
                <w:sz w:val="20"/>
                <w:szCs w:val="20"/>
              </w:rPr>
              <w:t>facilities</w:t>
            </w:r>
            <w:r w:rsidRPr="00A95F24">
              <w:rPr>
                <w:rFonts w:ascii="Arial" w:hAnsi="Arial" w:cs="Arial"/>
                <w:sz w:val="20"/>
                <w:szCs w:val="20"/>
              </w:rPr>
              <w:t xml:space="preserve"> in Coventry.</w:t>
            </w:r>
          </w:p>
          <w:p w14:paraId="4F25652F" w14:textId="105F98BD" w:rsidR="00121375" w:rsidRDefault="007B28DB" w:rsidP="00C736BD">
            <w:pPr>
              <w:pStyle w:val="paragraph"/>
              <w:numPr>
                <w:ilvl w:val="0"/>
                <w:numId w:val="46"/>
              </w:numPr>
              <w:spacing w:before="40" w:beforeAutospacing="0" w:after="0" w:afterAutospacing="0"/>
              <w:ind w:right="120"/>
              <w:textAlignment w:val="baseline"/>
              <w:rPr>
                <w:rFonts w:ascii="Arial" w:hAnsi="Arial" w:cs="Arial"/>
                <w:sz w:val="20"/>
                <w:szCs w:val="20"/>
              </w:rPr>
            </w:pPr>
            <w:r>
              <w:rPr>
                <w:rFonts w:ascii="Arial" w:hAnsi="Arial" w:cs="Arial"/>
                <w:sz w:val="20"/>
                <w:szCs w:val="20"/>
              </w:rPr>
              <w:t>F</w:t>
            </w:r>
            <w:r w:rsidR="00121375" w:rsidRPr="00A95F24">
              <w:rPr>
                <w:rFonts w:ascii="Arial" w:hAnsi="Arial" w:cs="Arial"/>
                <w:sz w:val="20"/>
                <w:szCs w:val="20"/>
              </w:rPr>
              <w:t xml:space="preserve">our golf sites within Coventry provide one standard hole course, with three 18-hole courses (Coventry Hearsall, Windmill Village Hotel </w:t>
            </w:r>
            <w:r w:rsidR="002A72B8">
              <w:rPr>
                <w:rFonts w:ascii="Arial" w:hAnsi="Arial" w:cs="Arial"/>
                <w:sz w:val="20"/>
                <w:szCs w:val="20"/>
              </w:rPr>
              <w:t>and</w:t>
            </w:r>
            <w:r w:rsidR="00121375" w:rsidRPr="00A95F24">
              <w:rPr>
                <w:rFonts w:ascii="Arial" w:hAnsi="Arial" w:cs="Arial"/>
                <w:sz w:val="20"/>
                <w:szCs w:val="20"/>
              </w:rPr>
              <w:t xml:space="preserve"> Coventry golf clubs) and one 9-hole course (Copsewood Grange Golf Club) in place. </w:t>
            </w:r>
          </w:p>
          <w:p w14:paraId="29871042" w14:textId="77777777" w:rsidR="00181B2B" w:rsidRPr="00181B2B" w:rsidRDefault="00181B2B" w:rsidP="00C736BD">
            <w:pPr>
              <w:pStyle w:val="paragraph"/>
              <w:numPr>
                <w:ilvl w:val="0"/>
                <w:numId w:val="46"/>
              </w:numPr>
              <w:spacing w:before="0" w:beforeAutospacing="0" w:after="0" w:afterAutospacing="0"/>
              <w:ind w:right="120"/>
              <w:jc w:val="both"/>
              <w:textAlignment w:val="baseline"/>
              <w:rPr>
                <w:rFonts w:ascii="Arial" w:hAnsi="Arial" w:cs="Arial"/>
                <w:sz w:val="20"/>
                <w:szCs w:val="20"/>
              </w:rPr>
            </w:pPr>
            <w:r w:rsidRPr="00181B2B">
              <w:rPr>
                <w:rFonts w:ascii="Arial" w:hAnsi="Arial" w:cs="Arial"/>
                <w:sz w:val="20"/>
                <w:szCs w:val="20"/>
              </w:rPr>
              <w:t>The course at Windmill Village Hotel &amp; Golf Club is soon to be lost following approval for a housing scheme as part of the local plan.</w:t>
            </w:r>
          </w:p>
          <w:p w14:paraId="68A78E45" w14:textId="6F905DD8" w:rsidR="00121375" w:rsidRPr="007C5AF5" w:rsidRDefault="00B45D19" w:rsidP="00C736BD">
            <w:pPr>
              <w:pStyle w:val="paragraph"/>
              <w:numPr>
                <w:ilvl w:val="0"/>
                <w:numId w:val="46"/>
              </w:numPr>
              <w:spacing w:before="40" w:beforeAutospacing="0" w:after="0" w:afterAutospacing="0"/>
              <w:ind w:right="120"/>
              <w:textAlignment w:val="baseline"/>
              <w:rPr>
                <w:rFonts w:ascii="Arial" w:hAnsi="Arial" w:cs="Arial"/>
                <w:sz w:val="20"/>
                <w:szCs w:val="20"/>
              </w:rPr>
            </w:pPr>
            <w:r>
              <w:rPr>
                <w:rFonts w:ascii="Arial" w:hAnsi="Arial" w:cs="Arial"/>
                <w:sz w:val="20"/>
                <w:szCs w:val="20"/>
              </w:rPr>
              <w:t>A</w:t>
            </w:r>
            <w:r w:rsidR="007B28DB" w:rsidRPr="007B28DB">
              <w:rPr>
                <w:rFonts w:ascii="Arial" w:hAnsi="Arial" w:cs="Arial"/>
                <w:sz w:val="20"/>
                <w:szCs w:val="20"/>
              </w:rPr>
              <w:t>n 18-hole</w:t>
            </w:r>
            <w:r w:rsidR="00121375" w:rsidRPr="007C5AF5">
              <w:rPr>
                <w:rFonts w:ascii="Arial" w:hAnsi="Arial" w:cs="Arial"/>
                <w:sz w:val="20"/>
                <w:szCs w:val="20"/>
              </w:rPr>
              <w:t xml:space="preserve"> Par 3 course is provided</w:t>
            </w:r>
            <w:r w:rsidR="007B28DB" w:rsidRPr="007C5AF5">
              <w:rPr>
                <w:rFonts w:ascii="Arial" w:hAnsi="Arial" w:cs="Arial"/>
                <w:sz w:val="20"/>
                <w:szCs w:val="20"/>
              </w:rPr>
              <w:t xml:space="preserve"> </w:t>
            </w:r>
            <w:r w:rsidR="007B28DB" w:rsidRPr="007B28DB">
              <w:rPr>
                <w:rFonts w:ascii="Arial" w:hAnsi="Arial" w:cs="Arial"/>
                <w:sz w:val="20"/>
                <w:szCs w:val="20"/>
              </w:rPr>
              <w:t>at Allesley Hall Golf Course</w:t>
            </w:r>
            <w:r w:rsidR="00181B2B">
              <w:rPr>
                <w:rFonts w:ascii="Arial" w:hAnsi="Arial" w:cs="Arial"/>
                <w:sz w:val="20"/>
                <w:szCs w:val="20"/>
              </w:rPr>
              <w:t xml:space="preserve"> </w:t>
            </w:r>
            <w:bookmarkStart w:id="738" w:name="_Hlk118452349"/>
            <w:r w:rsidR="00181B2B">
              <w:rPr>
                <w:rFonts w:ascii="Arial" w:hAnsi="Arial" w:cs="Arial"/>
                <w:sz w:val="20"/>
                <w:szCs w:val="20"/>
              </w:rPr>
              <w:t>which is owned and managed by the Council.</w:t>
            </w:r>
            <w:r w:rsidR="00121375" w:rsidRPr="007C5AF5">
              <w:rPr>
                <w:rFonts w:ascii="Arial" w:hAnsi="Arial" w:cs="Arial"/>
                <w:sz w:val="20"/>
                <w:szCs w:val="20"/>
              </w:rPr>
              <w:t xml:space="preserve"> </w:t>
            </w:r>
            <w:bookmarkEnd w:id="738"/>
          </w:p>
          <w:p w14:paraId="7F09E7DF" w14:textId="4FEC9C3D" w:rsidR="00121375"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A95F24">
              <w:rPr>
                <w:rFonts w:ascii="Arial" w:hAnsi="Arial" w:cs="Arial"/>
                <w:sz w:val="20"/>
                <w:szCs w:val="20"/>
              </w:rPr>
              <w:lastRenderedPageBreak/>
              <w:t>John Reay Golf Centre provides a 30-bay, covered driving range</w:t>
            </w:r>
            <w:r w:rsidR="007B28DB">
              <w:rPr>
                <w:rFonts w:ascii="Arial" w:hAnsi="Arial" w:cs="Arial"/>
                <w:sz w:val="20"/>
                <w:szCs w:val="20"/>
              </w:rPr>
              <w:t xml:space="preserve"> with sports lighting</w:t>
            </w:r>
            <w:r w:rsidR="00A245C2">
              <w:rPr>
                <w:rFonts w:ascii="Arial" w:hAnsi="Arial" w:cs="Arial"/>
                <w:sz w:val="20"/>
                <w:szCs w:val="20"/>
              </w:rPr>
              <w:t>, although this represent</w:t>
            </w:r>
            <w:r w:rsidR="00B45D19">
              <w:rPr>
                <w:rFonts w:ascii="Arial" w:hAnsi="Arial" w:cs="Arial"/>
                <w:sz w:val="20"/>
                <w:szCs w:val="20"/>
              </w:rPr>
              <w:t>s</w:t>
            </w:r>
            <w:r w:rsidR="00A245C2">
              <w:rPr>
                <w:rFonts w:ascii="Arial" w:hAnsi="Arial" w:cs="Arial"/>
                <w:sz w:val="20"/>
                <w:szCs w:val="20"/>
              </w:rPr>
              <w:t xml:space="preserve"> a low supply for an authority the size of Coventry. </w:t>
            </w:r>
          </w:p>
          <w:p w14:paraId="77975E9A" w14:textId="4CDBB00F" w:rsidR="009E08CE" w:rsidRDefault="009E08CE" w:rsidP="00C736BD">
            <w:pPr>
              <w:pStyle w:val="paragraph"/>
              <w:numPr>
                <w:ilvl w:val="0"/>
                <w:numId w:val="46"/>
              </w:numPr>
              <w:spacing w:before="40" w:beforeAutospacing="0" w:after="0" w:afterAutospacing="0"/>
              <w:ind w:right="120"/>
              <w:textAlignment w:val="baseline"/>
              <w:rPr>
                <w:rFonts w:ascii="Arial" w:hAnsi="Arial" w:cs="Arial"/>
                <w:sz w:val="20"/>
                <w:szCs w:val="20"/>
              </w:rPr>
            </w:pPr>
            <w:r>
              <w:rPr>
                <w:rFonts w:ascii="Arial" w:hAnsi="Arial" w:cs="Arial"/>
                <w:sz w:val="20"/>
                <w:szCs w:val="20"/>
              </w:rPr>
              <w:t>Although located just outside of Coventry, Brandon Wood Golf Course is owned by the City Council and provides a disused 18-hole course following closure in November 2020; it was deemed to be an unviable operation by Coventry Sports Trust</w:t>
            </w:r>
            <w:r w:rsidR="00B476A3">
              <w:rPr>
                <w:rFonts w:ascii="Arial" w:hAnsi="Arial" w:cs="Arial"/>
                <w:sz w:val="20"/>
                <w:szCs w:val="20"/>
              </w:rPr>
              <w:t xml:space="preserve"> but the Council is now working on re-establishing the site for golf. </w:t>
            </w:r>
            <w:r>
              <w:rPr>
                <w:rFonts w:ascii="Arial" w:hAnsi="Arial" w:cs="Arial"/>
                <w:sz w:val="20"/>
                <w:szCs w:val="20"/>
              </w:rPr>
              <w:t xml:space="preserve"> </w:t>
            </w:r>
          </w:p>
          <w:p w14:paraId="22FE07CB" w14:textId="36D7921A" w:rsidR="00C736BD" w:rsidRPr="00C736BD" w:rsidRDefault="00C736BD" w:rsidP="00C736BD">
            <w:pPr>
              <w:pStyle w:val="ListParagraph"/>
              <w:numPr>
                <w:ilvl w:val="0"/>
                <w:numId w:val="46"/>
              </w:numPr>
              <w:ind w:right="-43"/>
              <w:contextualSpacing/>
              <w:rPr>
                <w:rFonts w:cs="Arial"/>
                <w:sz w:val="20"/>
                <w:szCs w:val="20"/>
              </w:rPr>
            </w:pPr>
            <w:r w:rsidRPr="00C736BD">
              <w:rPr>
                <w:sz w:val="20"/>
                <w:szCs w:val="22"/>
              </w:rPr>
              <w:t xml:space="preserve">The intention is to develop the site to contribute to the Council’s 10-year Sports Strategy, to provide a good quality accessible golf course and ancillary facility offer, to provide a facility mix that means the site is sustainable without a council subsidy, and to explore alternative uses for surrounding land to compliment golf and to create other possible leisure/physical activity opportunities. </w:t>
            </w:r>
          </w:p>
          <w:p w14:paraId="3A114B0D" w14:textId="737642D1" w:rsidR="00121375" w:rsidRPr="00711386"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711386">
              <w:rPr>
                <w:rFonts w:ascii="Arial" w:hAnsi="Arial" w:cs="Arial"/>
                <w:sz w:val="20"/>
                <w:szCs w:val="20"/>
              </w:rPr>
              <w:t>Coventry and Coventry Hearsall golf clubs are members clubs</w:t>
            </w:r>
            <w:r w:rsidR="00313024">
              <w:rPr>
                <w:rFonts w:ascii="Arial" w:hAnsi="Arial" w:cs="Arial"/>
                <w:sz w:val="20"/>
                <w:szCs w:val="20"/>
              </w:rPr>
              <w:t xml:space="preserve">, </w:t>
            </w:r>
            <w:r w:rsidRPr="00711386">
              <w:rPr>
                <w:rFonts w:ascii="Arial" w:hAnsi="Arial" w:cs="Arial"/>
                <w:sz w:val="20"/>
                <w:szCs w:val="20"/>
              </w:rPr>
              <w:t xml:space="preserve">Windmill Village Hotel </w:t>
            </w:r>
            <w:r w:rsidR="00313024">
              <w:rPr>
                <w:rFonts w:ascii="Arial" w:hAnsi="Arial" w:cs="Arial"/>
                <w:sz w:val="20"/>
                <w:szCs w:val="20"/>
              </w:rPr>
              <w:t>&amp;</w:t>
            </w:r>
            <w:r w:rsidRPr="00711386">
              <w:rPr>
                <w:rFonts w:ascii="Arial" w:hAnsi="Arial" w:cs="Arial"/>
                <w:sz w:val="20"/>
                <w:szCs w:val="20"/>
              </w:rPr>
              <w:t xml:space="preserve"> Golf Club</w:t>
            </w:r>
            <w:r w:rsidR="00E1343C">
              <w:rPr>
                <w:rFonts w:ascii="Arial" w:hAnsi="Arial" w:cs="Arial"/>
                <w:sz w:val="20"/>
                <w:szCs w:val="20"/>
              </w:rPr>
              <w:t>,</w:t>
            </w:r>
            <w:r w:rsidR="00E1343C">
              <w:rPr>
                <w:sz w:val="20"/>
                <w:szCs w:val="20"/>
              </w:rPr>
              <w:t xml:space="preserve"> </w:t>
            </w:r>
            <w:r w:rsidR="00E1343C" w:rsidRPr="00E1343C">
              <w:rPr>
                <w:rFonts w:ascii="Arial" w:hAnsi="Arial" w:cs="Arial"/>
                <w:sz w:val="20"/>
                <w:szCs w:val="20"/>
              </w:rPr>
              <w:t>John Reay Golf Centre</w:t>
            </w:r>
            <w:r w:rsidRPr="00711386">
              <w:rPr>
                <w:rFonts w:ascii="Arial" w:hAnsi="Arial" w:cs="Arial"/>
                <w:sz w:val="20"/>
                <w:szCs w:val="20"/>
              </w:rPr>
              <w:t xml:space="preserve"> and Copsewood Grange Golf Club are proprietary facilities</w:t>
            </w:r>
            <w:r w:rsidR="00313024">
              <w:rPr>
                <w:rFonts w:ascii="Arial" w:hAnsi="Arial" w:cs="Arial"/>
                <w:sz w:val="20"/>
                <w:szCs w:val="20"/>
              </w:rPr>
              <w:t xml:space="preserve"> and Allesley Hall Golf Course is a</w:t>
            </w:r>
            <w:r w:rsidRPr="00711386">
              <w:rPr>
                <w:rFonts w:ascii="Arial" w:hAnsi="Arial" w:cs="Arial"/>
                <w:sz w:val="20"/>
                <w:szCs w:val="20"/>
              </w:rPr>
              <w:t xml:space="preserve"> municipal course. </w:t>
            </w:r>
          </w:p>
          <w:p w14:paraId="44790112" w14:textId="5C1EA5E9" w:rsidR="00121375" w:rsidRPr="00711386"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711386">
              <w:rPr>
                <w:rFonts w:ascii="Arial" w:hAnsi="Arial" w:cs="Arial"/>
                <w:sz w:val="20"/>
                <w:szCs w:val="20"/>
              </w:rPr>
              <w:t>Coventry and Coventry Hearsall golf clubs operate above the national average for membership costs, suggesting</w:t>
            </w:r>
            <w:r w:rsidR="00EB7735">
              <w:rPr>
                <w:rFonts w:ascii="Arial" w:hAnsi="Arial" w:cs="Arial"/>
                <w:sz w:val="20"/>
                <w:szCs w:val="20"/>
              </w:rPr>
              <w:t xml:space="preserve"> that</w:t>
            </w:r>
            <w:r w:rsidRPr="00711386">
              <w:rPr>
                <w:rFonts w:ascii="Arial" w:hAnsi="Arial" w:cs="Arial"/>
                <w:sz w:val="20"/>
                <w:szCs w:val="20"/>
              </w:rPr>
              <w:t xml:space="preserve"> they are high-end facilities, whereas the remaining sites are below the rate.</w:t>
            </w:r>
          </w:p>
          <w:p w14:paraId="712AF716" w14:textId="594262F7" w:rsidR="00121375" w:rsidRPr="00711386"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711386">
              <w:rPr>
                <w:rFonts w:ascii="Arial" w:hAnsi="Arial" w:cs="Arial"/>
                <w:sz w:val="20"/>
                <w:szCs w:val="20"/>
              </w:rPr>
              <w:t xml:space="preserve">In terms of </w:t>
            </w:r>
            <w:r w:rsidR="00EB7735">
              <w:rPr>
                <w:rFonts w:ascii="Arial" w:hAnsi="Arial" w:cs="Arial"/>
                <w:sz w:val="20"/>
                <w:szCs w:val="20"/>
              </w:rPr>
              <w:t xml:space="preserve">the </w:t>
            </w:r>
            <w:r w:rsidRPr="00711386">
              <w:rPr>
                <w:rFonts w:ascii="Arial" w:hAnsi="Arial" w:cs="Arial"/>
                <w:sz w:val="20"/>
                <w:szCs w:val="20"/>
              </w:rPr>
              <w:t>quality of the golf facilities, it is relatively good across Coventry with no significant issues identified, especially at Coventry Golf Club.</w:t>
            </w:r>
          </w:p>
          <w:p w14:paraId="1856083F" w14:textId="14945160" w:rsidR="00121375" w:rsidRPr="00BB6009" w:rsidRDefault="00121375" w:rsidP="00C736BD">
            <w:pPr>
              <w:pStyle w:val="ListParagraph"/>
              <w:numPr>
                <w:ilvl w:val="0"/>
                <w:numId w:val="46"/>
              </w:numPr>
              <w:spacing w:before="40"/>
              <w:jc w:val="left"/>
              <w:rPr>
                <w:rFonts w:cs="Arial"/>
                <w:b/>
                <w:bCs/>
                <w:noProof/>
                <w:color w:val="000000"/>
                <w:sz w:val="20"/>
                <w:szCs w:val="20"/>
              </w:rPr>
            </w:pPr>
            <w:r w:rsidRPr="00711386">
              <w:rPr>
                <w:rFonts w:cs="Arial"/>
                <w:sz w:val="20"/>
                <w:szCs w:val="20"/>
                <w:lang w:eastAsia="en-GB"/>
              </w:rPr>
              <w:t>Coventry Hearsall Golf Club has plans to refurbish ancillary provision on site whilst Coventry Golf Club aspires to re-develop and re-structure its building (which was built in 1971).</w:t>
            </w:r>
            <w:bookmarkEnd w:id="736"/>
          </w:p>
          <w:p w14:paraId="190290FE" w14:textId="790F7A1E" w:rsidR="00BB6009" w:rsidRPr="00BB6009" w:rsidRDefault="00BB6009" w:rsidP="00C736BD">
            <w:pPr>
              <w:pStyle w:val="ListParagraph"/>
              <w:numPr>
                <w:ilvl w:val="0"/>
                <w:numId w:val="46"/>
              </w:numPr>
              <w:spacing w:before="40"/>
              <w:jc w:val="left"/>
              <w:rPr>
                <w:rFonts w:cs="Arial"/>
                <w:noProof/>
                <w:color w:val="000000"/>
                <w:sz w:val="20"/>
                <w:szCs w:val="20"/>
              </w:rPr>
            </w:pPr>
            <w:bookmarkStart w:id="739" w:name="_Hlk113549752"/>
            <w:bookmarkEnd w:id="737"/>
            <w:r w:rsidRPr="00BB6009">
              <w:rPr>
                <w:rFonts w:cs="Arial"/>
                <w:noProof/>
                <w:color w:val="000000"/>
                <w:sz w:val="20"/>
                <w:szCs w:val="20"/>
              </w:rPr>
              <w:t xml:space="preserve">Membership across the four sites with a membership scheme in place is high, collectively amounting to 2,166 members.  </w:t>
            </w:r>
          </w:p>
          <w:p w14:paraId="68233C4E" w14:textId="32C5BDA9" w:rsidR="00121375" w:rsidRPr="00F76F93"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bookmarkStart w:id="740" w:name="_Hlk75180916"/>
            <w:bookmarkStart w:id="741" w:name="_Hlk75180883"/>
            <w:r w:rsidRPr="00F76F93">
              <w:rPr>
                <w:rFonts w:ascii="Arial" w:hAnsi="Arial" w:cs="Arial"/>
                <w:sz w:val="20"/>
                <w:szCs w:val="20"/>
              </w:rPr>
              <w:t>Coventry and Coventry Hearsall golf clubs</w:t>
            </w:r>
            <w:r w:rsidR="00313024">
              <w:rPr>
                <w:rFonts w:ascii="Arial" w:hAnsi="Arial" w:cs="Arial"/>
                <w:sz w:val="20"/>
                <w:szCs w:val="20"/>
              </w:rPr>
              <w:t xml:space="preserve"> </w:t>
            </w:r>
            <w:r w:rsidRPr="00F76F93">
              <w:rPr>
                <w:rFonts w:ascii="Arial" w:hAnsi="Arial" w:cs="Arial"/>
                <w:sz w:val="20"/>
                <w:szCs w:val="20"/>
              </w:rPr>
              <w:t xml:space="preserve">are operating </w:t>
            </w:r>
            <w:r w:rsidR="00BB6009">
              <w:rPr>
                <w:rFonts w:ascii="Arial" w:hAnsi="Arial" w:cs="Arial"/>
                <w:sz w:val="20"/>
                <w:szCs w:val="20"/>
              </w:rPr>
              <w:t xml:space="preserve">significantly </w:t>
            </w:r>
            <w:r w:rsidRPr="00F76F93">
              <w:rPr>
                <w:rFonts w:ascii="Arial" w:hAnsi="Arial" w:cs="Arial"/>
                <w:sz w:val="20"/>
                <w:szCs w:val="20"/>
              </w:rPr>
              <w:t xml:space="preserve">above the national average for membership, </w:t>
            </w:r>
            <w:r w:rsidR="00313024">
              <w:rPr>
                <w:rFonts w:ascii="Arial" w:hAnsi="Arial" w:cs="Arial"/>
                <w:sz w:val="20"/>
                <w:szCs w:val="20"/>
              </w:rPr>
              <w:t xml:space="preserve">whereas </w:t>
            </w:r>
            <w:r w:rsidRPr="00F76F93">
              <w:rPr>
                <w:rFonts w:ascii="Arial" w:hAnsi="Arial" w:cs="Arial"/>
                <w:sz w:val="20"/>
                <w:szCs w:val="20"/>
              </w:rPr>
              <w:t xml:space="preserve">Windmill Village Hotel and Copsewood Grange </w:t>
            </w:r>
            <w:r w:rsidR="00313024">
              <w:rPr>
                <w:rFonts w:ascii="Arial" w:hAnsi="Arial" w:cs="Arial"/>
                <w:sz w:val="20"/>
                <w:szCs w:val="20"/>
              </w:rPr>
              <w:t xml:space="preserve">golf clubs are </w:t>
            </w:r>
            <w:r w:rsidR="00BB6009">
              <w:rPr>
                <w:rFonts w:ascii="Arial" w:hAnsi="Arial" w:cs="Arial"/>
                <w:sz w:val="20"/>
                <w:szCs w:val="20"/>
              </w:rPr>
              <w:t>close to</w:t>
            </w:r>
            <w:r w:rsidR="00313024">
              <w:rPr>
                <w:rFonts w:ascii="Arial" w:hAnsi="Arial" w:cs="Arial"/>
                <w:sz w:val="20"/>
                <w:szCs w:val="20"/>
              </w:rPr>
              <w:t xml:space="preserve"> it</w:t>
            </w:r>
            <w:r w:rsidR="00BB6009">
              <w:rPr>
                <w:rFonts w:ascii="Arial" w:hAnsi="Arial" w:cs="Arial"/>
                <w:sz w:val="20"/>
                <w:szCs w:val="20"/>
              </w:rPr>
              <w:t xml:space="preserve">. </w:t>
            </w:r>
            <w:r w:rsidRPr="00F76F93">
              <w:rPr>
                <w:rFonts w:ascii="Arial" w:hAnsi="Arial" w:cs="Arial"/>
                <w:sz w:val="20"/>
                <w:szCs w:val="20"/>
              </w:rPr>
              <w:t xml:space="preserve"> </w:t>
            </w:r>
          </w:p>
          <w:p w14:paraId="2ACD63E3" w14:textId="0DC27ABA" w:rsidR="00121375" w:rsidRPr="00C03196" w:rsidRDefault="0012137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F76F93">
              <w:rPr>
                <w:rFonts w:ascii="Arial" w:hAnsi="Arial" w:cs="Arial"/>
                <w:sz w:val="20"/>
                <w:szCs w:val="20"/>
              </w:rPr>
              <w:t xml:space="preserve">Membership since 2015 has increased </w:t>
            </w:r>
            <w:r w:rsidR="00BB6009">
              <w:rPr>
                <w:rFonts w:ascii="Arial" w:hAnsi="Arial" w:cs="Arial"/>
                <w:sz w:val="20"/>
                <w:szCs w:val="20"/>
              </w:rPr>
              <w:t>across all four clubs and</w:t>
            </w:r>
            <w:r w:rsidR="00E1343C" w:rsidRPr="00E1343C">
              <w:rPr>
                <w:rFonts w:ascii="Arial" w:hAnsi="Arial" w:cs="Arial"/>
                <w:sz w:val="20"/>
                <w:szCs w:val="20"/>
              </w:rPr>
              <w:t xml:space="preserve"> collectively across the clubs by </w:t>
            </w:r>
            <w:r w:rsidR="00BB6009">
              <w:rPr>
                <w:rFonts w:ascii="Arial" w:hAnsi="Arial" w:cs="Arial"/>
                <w:sz w:val="20"/>
                <w:szCs w:val="20"/>
              </w:rPr>
              <w:t>865</w:t>
            </w:r>
            <w:r w:rsidR="00E1343C" w:rsidRPr="00E1343C">
              <w:rPr>
                <w:rFonts w:ascii="Arial" w:hAnsi="Arial" w:cs="Arial"/>
                <w:sz w:val="20"/>
                <w:szCs w:val="20"/>
              </w:rPr>
              <w:t xml:space="preserve"> members</w:t>
            </w:r>
            <w:r w:rsidRPr="00C03196">
              <w:rPr>
                <w:rFonts w:ascii="Arial" w:hAnsi="Arial" w:cs="Arial"/>
                <w:sz w:val="20"/>
                <w:szCs w:val="20"/>
              </w:rPr>
              <w:t xml:space="preserve">.  </w:t>
            </w:r>
          </w:p>
          <w:p w14:paraId="4B11C41E" w14:textId="17033C0D" w:rsidR="00313024" w:rsidRDefault="00313024"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313024">
              <w:rPr>
                <w:rFonts w:ascii="Arial" w:hAnsi="Arial" w:cs="Arial"/>
                <w:sz w:val="20"/>
                <w:szCs w:val="20"/>
              </w:rPr>
              <w:t>Coventry Golf Club operates with a small waiting list (eight members)</w:t>
            </w:r>
            <w:r>
              <w:rPr>
                <w:rFonts w:ascii="Arial" w:hAnsi="Arial" w:cs="Arial"/>
                <w:sz w:val="20"/>
                <w:szCs w:val="20"/>
              </w:rPr>
              <w:t xml:space="preserve">, although it is questionable as to whether this represents true unmet demand as it is likely that this demand is currently being accommodated elsewhere. </w:t>
            </w:r>
          </w:p>
          <w:p w14:paraId="16B2B961" w14:textId="65235CF5" w:rsidR="00313024" w:rsidRPr="00313024" w:rsidRDefault="00313024"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C03196">
              <w:rPr>
                <w:rFonts w:ascii="Arial" w:hAnsi="Arial" w:cs="Arial"/>
                <w:sz w:val="20"/>
                <w:szCs w:val="20"/>
              </w:rPr>
              <w:t xml:space="preserve">Pay and play usage is unknown but is likely to be highest at </w:t>
            </w:r>
            <w:r w:rsidR="00EB7735">
              <w:rPr>
                <w:rFonts w:ascii="Arial" w:hAnsi="Arial" w:cs="Arial"/>
                <w:sz w:val="20"/>
                <w:szCs w:val="20"/>
              </w:rPr>
              <w:t>Allesley Hall Golf Course,</w:t>
            </w:r>
            <w:r w:rsidRPr="00C03196">
              <w:rPr>
                <w:rFonts w:ascii="Arial" w:hAnsi="Arial" w:cs="Arial"/>
                <w:sz w:val="20"/>
                <w:szCs w:val="20"/>
              </w:rPr>
              <w:t xml:space="preserve"> Windmill Village Hotel</w:t>
            </w:r>
            <w:r w:rsidR="00E1343C">
              <w:rPr>
                <w:rFonts w:ascii="Arial" w:hAnsi="Arial" w:cs="Arial"/>
                <w:sz w:val="20"/>
                <w:szCs w:val="20"/>
              </w:rPr>
              <w:t xml:space="preserve"> and </w:t>
            </w:r>
            <w:r w:rsidRPr="00C03196">
              <w:rPr>
                <w:rFonts w:ascii="Arial" w:hAnsi="Arial" w:cs="Arial"/>
                <w:sz w:val="20"/>
                <w:szCs w:val="20"/>
              </w:rPr>
              <w:t>Copsewood Grange golf clubs</w:t>
            </w:r>
            <w:r w:rsidR="00E1343C">
              <w:rPr>
                <w:rFonts w:ascii="Arial" w:hAnsi="Arial" w:cs="Arial"/>
                <w:sz w:val="20"/>
                <w:szCs w:val="20"/>
              </w:rPr>
              <w:t xml:space="preserve"> as well as John Reay Golf Centre</w:t>
            </w:r>
            <w:r w:rsidRPr="00C03196">
              <w:rPr>
                <w:rFonts w:ascii="Arial" w:hAnsi="Arial" w:cs="Arial"/>
                <w:sz w:val="20"/>
                <w:szCs w:val="20"/>
              </w:rPr>
              <w:t xml:space="preserve"> given the operational structure</w:t>
            </w:r>
            <w:r w:rsidR="00E1343C">
              <w:rPr>
                <w:rFonts w:ascii="Arial" w:hAnsi="Arial" w:cs="Arial"/>
                <w:sz w:val="20"/>
                <w:szCs w:val="20"/>
              </w:rPr>
              <w:t>s</w:t>
            </w:r>
            <w:r w:rsidRPr="00C03196">
              <w:rPr>
                <w:rFonts w:ascii="Arial" w:hAnsi="Arial" w:cs="Arial"/>
                <w:sz w:val="20"/>
                <w:szCs w:val="20"/>
              </w:rPr>
              <w:t xml:space="preserve"> in place and the lower price point</w:t>
            </w:r>
            <w:r w:rsidR="00EB7735">
              <w:rPr>
                <w:rFonts w:ascii="Arial" w:hAnsi="Arial" w:cs="Arial"/>
                <w:sz w:val="20"/>
                <w:szCs w:val="20"/>
              </w:rPr>
              <w:t>s</w:t>
            </w:r>
            <w:r w:rsidRPr="00C03196">
              <w:rPr>
                <w:rFonts w:ascii="Arial" w:hAnsi="Arial" w:cs="Arial"/>
                <w:sz w:val="20"/>
                <w:szCs w:val="20"/>
              </w:rPr>
              <w:t xml:space="preserve">. </w:t>
            </w:r>
            <w:r w:rsidRPr="00C03196">
              <w:rPr>
                <w:rStyle w:val="normaltextrun"/>
                <w:rFonts w:ascii="Arial" w:hAnsi="Arial" w:cs="Arial"/>
                <w:bCs/>
                <w:iCs/>
                <w:sz w:val="20"/>
                <w:szCs w:val="20"/>
              </w:rPr>
              <w:t xml:space="preserve"> </w:t>
            </w:r>
          </w:p>
          <w:p w14:paraId="16276797" w14:textId="05E6CA03" w:rsidR="00121375" w:rsidRPr="00C03196" w:rsidRDefault="00121375" w:rsidP="00C736BD">
            <w:pPr>
              <w:pStyle w:val="paragraph"/>
              <w:numPr>
                <w:ilvl w:val="0"/>
                <w:numId w:val="46"/>
              </w:numPr>
              <w:spacing w:before="40" w:beforeAutospacing="0" w:after="0" w:afterAutospacing="0"/>
              <w:ind w:right="120"/>
              <w:textAlignment w:val="baseline"/>
              <w:rPr>
                <w:rStyle w:val="normaltextrun"/>
                <w:rFonts w:ascii="Arial" w:hAnsi="Arial" w:cs="Arial"/>
                <w:sz w:val="20"/>
                <w:szCs w:val="20"/>
              </w:rPr>
            </w:pPr>
            <w:bookmarkStart w:id="742" w:name="_Hlk75180921"/>
            <w:bookmarkEnd w:id="740"/>
            <w:r w:rsidRPr="00C03196">
              <w:rPr>
                <w:rStyle w:val="normaltextrun"/>
                <w:rFonts w:ascii="Arial" w:hAnsi="Arial" w:cs="Arial"/>
                <w:bCs/>
                <w:iCs/>
                <w:sz w:val="20"/>
                <w:szCs w:val="20"/>
              </w:rPr>
              <w:t>England Golf’s mapping tool identifies a significant amount of potential</w:t>
            </w:r>
            <w:r w:rsidR="00E1343C">
              <w:rPr>
                <w:rStyle w:val="normaltextrun"/>
                <w:rFonts w:ascii="Arial" w:hAnsi="Arial" w:cs="Arial"/>
                <w:bCs/>
                <w:iCs/>
                <w:sz w:val="20"/>
                <w:szCs w:val="20"/>
              </w:rPr>
              <w:t xml:space="preserve">/latent </w:t>
            </w:r>
            <w:r w:rsidRPr="00C03196">
              <w:rPr>
                <w:rStyle w:val="normaltextrun"/>
                <w:rFonts w:ascii="Arial" w:hAnsi="Arial" w:cs="Arial"/>
                <w:bCs/>
                <w:iCs/>
                <w:sz w:val="20"/>
                <w:szCs w:val="20"/>
              </w:rPr>
              <w:t>demand, with Copsewood Grange Golf Club shown to have the highest population base</w:t>
            </w:r>
            <w:bookmarkEnd w:id="741"/>
            <w:bookmarkEnd w:id="742"/>
            <w:r w:rsidRPr="00C03196">
              <w:rPr>
                <w:rStyle w:val="normaltextrun"/>
                <w:rFonts w:ascii="Arial" w:hAnsi="Arial" w:cs="Arial"/>
                <w:bCs/>
                <w:iCs/>
                <w:sz w:val="20"/>
                <w:szCs w:val="20"/>
              </w:rPr>
              <w:t>.</w:t>
            </w:r>
          </w:p>
          <w:p w14:paraId="38F3947A" w14:textId="700719F3" w:rsidR="00EB7735" w:rsidRDefault="007B28DB" w:rsidP="00C736BD">
            <w:pPr>
              <w:pStyle w:val="paragraph"/>
              <w:numPr>
                <w:ilvl w:val="0"/>
                <w:numId w:val="46"/>
              </w:numPr>
              <w:spacing w:before="40" w:beforeAutospacing="0" w:after="0" w:afterAutospacing="0"/>
              <w:ind w:right="120"/>
              <w:textAlignment w:val="baseline"/>
              <w:rPr>
                <w:rFonts w:ascii="Arial" w:hAnsi="Arial" w:cs="Arial"/>
                <w:sz w:val="20"/>
                <w:szCs w:val="20"/>
              </w:rPr>
            </w:pPr>
            <w:bookmarkStart w:id="743" w:name="_Hlk113549719"/>
            <w:bookmarkEnd w:id="739"/>
            <w:r w:rsidRPr="00A95F24">
              <w:rPr>
                <w:rFonts w:ascii="Arial" w:hAnsi="Arial" w:cs="Arial"/>
                <w:sz w:val="20"/>
                <w:szCs w:val="20"/>
              </w:rPr>
              <w:t xml:space="preserve">With </w:t>
            </w:r>
            <w:r w:rsidR="00E1343C">
              <w:rPr>
                <w:rFonts w:ascii="Arial" w:hAnsi="Arial" w:cs="Arial"/>
                <w:sz w:val="20"/>
                <w:szCs w:val="20"/>
              </w:rPr>
              <w:t>s</w:t>
            </w:r>
            <w:r w:rsidR="00E1343C" w:rsidRPr="00E1343C">
              <w:rPr>
                <w:rFonts w:ascii="Arial" w:hAnsi="Arial" w:cs="Arial"/>
                <w:sz w:val="20"/>
                <w:szCs w:val="20"/>
              </w:rPr>
              <w:t>ix</w:t>
            </w:r>
            <w:r w:rsidRPr="00A95F24">
              <w:rPr>
                <w:rFonts w:ascii="Arial" w:hAnsi="Arial" w:cs="Arial"/>
                <w:sz w:val="20"/>
                <w:szCs w:val="20"/>
              </w:rPr>
              <w:t xml:space="preserve"> golf facilities in Coventry and a mix of 18-hole and 9-hole courses, as well as a well-equipped driving range, </w:t>
            </w:r>
            <w:r w:rsidR="00561EA0">
              <w:rPr>
                <w:rFonts w:ascii="Arial" w:hAnsi="Arial" w:cs="Arial"/>
                <w:sz w:val="20"/>
                <w:szCs w:val="20"/>
              </w:rPr>
              <w:t>there is seemingly a good range of provision servicing the City</w:t>
            </w:r>
            <w:r w:rsidRPr="00A95F24">
              <w:rPr>
                <w:rFonts w:ascii="Arial" w:hAnsi="Arial" w:cs="Arial"/>
                <w:sz w:val="20"/>
                <w:szCs w:val="20"/>
              </w:rPr>
              <w:t xml:space="preserve">. </w:t>
            </w:r>
          </w:p>
          <w:p w14:paraId="60B2BFED" w14:textId="77777777" w:rsidR="007B28DB" w:rsidRDefault="00EB7735" w:rsidP="00C736BD">
            <w:pPr>
              <w:pStyle w:val="paragraph"/>
              <w:numPr>
                <w:ilvl w:val="0"/>
                <w:numId w:val="46"/>
              </w:numPr>
              <w:spacing w:before="40" w:beforeAutospacing="0" w:after="0" w:afterAutospacing="0"/>
              <w:ind w:right="120"/>
              <w:textAlignment w:val="baseline"/>
              <w:rPr>
                <w:rFonts w:ascii="Arial" w:hAnsi="Arial" w:cs="Arial"/>
                <w:sz w:val="20"/>
                <w:szCs w:val="20"/>
              </w:rPr>
            </w:pPr>
            <w:r w:rsidRPr="00EB7735">
              <w:rPr>
                <w:rFonts w:ascii="Arial" w:hAnsi="Arial" w:cs="Arial"/>
                <w:sz w:val="20"/>
                <w:szCs w:val="20"/>
              </w:rPr>
              <w:t>It is also clear that each facility is meeting a need,</w:t>
            </w:r>
            <w:r w:rsidR="00B45D19">
              <w:rPr>
                <w:rFonts w:ascii="Arial" w:hAnsi="Arial" w:cs="Arial"/>
                <w:sz w:val="20"/>
                <w:szCs w:val="20"/>
              </w:rPr>
              <w:t xml:space="preserve"> with further pressure to be created following the impending loss of provision at Windmill Village Hotel &amp; Golf Club,</w:t>
            </w:r>
            <w:r w:rsidRPr="00EB7735">
              <w:rPr>
                <w:rFonts w:ascii="Arial" w:hAnsi="Arial" w:cs="Arial"/>
                <w:sz w:val="20"/>
                <w:szCs w:val="20"/>
              </w:rPr>
              <w:t xml:space="preserve"> meaning that </w:t>
            </w:r>
            <w:r w:rsidR="00561EA0">
              <w:rPr>
                <w:rFonts w:ascii="Arial" w:hAnsi="Arial" w:cs="Arial"/>
                <w:sz w:val="20"/>
                <w:szCs w:val="20"/>
              </w:rPr>
              <w:t xml:space="preserve">all remaining sites require protection. </w:t>
            </w:r>
            <w:r w:rsidRPr="00EB7735">
              <w:rPr>
                <w:rFonts w:ascii="Arial" w:hAnsi="Arial" w:cs="Arial"/>
                <w:sz w:val="20"/>
                <w:szCs w:val="20"/>
              </w:rPr>
              <w:t xml:space="preserve"> </w:t>
            </w:r>
          </w:p>
          <w:p w14:paraId="00BDB8F7" w14:textId="5A119B7A" w:rsidR="00561EA0" w:rsidRPr="00EB7735" w:rsidRDefault="00561EA0" w:rsidP="00C736BD">
            <w:pPr>
              <w:pStyle w:val="paragraph"/>
              <w:numPr>
                <w:ilvl w:val="0"/>
                <w:numId w:val="46"/>
              </w:numPr>
              <w:spacing w:before="40" w:beforeAutospacing="0" w:after="0" w:afterAutospacing="0"/>
              <w:ind w:right="120"/>
              <w:textAlignment w:val="baseline"/>
              <w:rPr>
                <w:rFonts w:ascii="Arial" w:hAnsi="Arial" w:cs="Arial"/>
                <w:sz w:val="20"/>
                <w:szCs w:val="20"/>
              </w:rPr>
            </w:pPr>
            <w:r>
              <w:rPr>
                <w:rFonts w:ascii="Arial" w:hAnsi="Arial" w:cs="Arial"/>
                <w:sz w:val="20"/>
                <w:szCs w:val="20"/>
              </w:rPr>
              <w:t xml:space="preserve">There is also a shortfall of driving range bays. </w:t>
            </w:r>
            <w:bookmarkEnd w:id="743"/>
          </w:p>
        </w:tc>
      </w:tr>
    </w:tbl>
    <w:p w14:paraId="23357FEF" w14:textId="77777777" w:rsidR="00B45D19" w:rsidRDefault="00B45D19" w:rsidP="002B13B3">
      <w:bookmarkStart w:id="744" w:name="_Toc65247816"/>
      <w:bookmarkStart w:id="745" w:name="_Toc76132400"/>
      <w:bookmarkStart w:id="746" w:name="_Toc112243072"/>
      <w:bookmarkEnd w:id="734"/>
    </w:p>
    <w:p w14:paraId="1513DB23" w14:textId="77777777" w:rsidR="00B45D19" w:rsidRDefault="00B45D19">
      <w:pPr>
        <w:jc w:val="left"/>
        <w:rPr>
          <w:b/>
          <w:bCs/>
          <w:caps/>
          <w:kern w:val="32"/>
          <w:szCs w:val="32"/>
        </w:rPr>
      </w:pPr>
      <w:r>
        <w:br w:type="page"/>
      </w:r>
    </w:p>
    <w:p w14:paraId="319ED4D5" w14:textId="5679ADF8" w:rsidR="00EC5A49" w:rsidRPr="003A5BC9" w:rsidRDefault="00EC5A49" w:rsidP="00EC5A49">
      <w:pPr>
        <w:pStyle w:val="Heading1"/>
      </w:pPr>
      <w:r w:rsidRPr="003A5BC9">
        <w:lastRenderedPageBreak/>
        <w:t>APPENDIX 1: SPORTING CONTEXT</w:t>
      </w:r>
      <w:bookmarkEnd w:id="744"/>
      <w:bookmarkEnd w:id="745"/>
      <w:bookmarkEnd w:id="746"/>
    </w:p>
    <w:p w14:paraId="3557BB6F" w14:textId="77777777" w:rsidR="00EC5A49" w:rsidRPr="003A5BC9" w:rsidRDefault="00EC5A49" w:rsidP="00EC5A49">
      <w:pPr>
        <w:ind w:right="-2"/>
      </w:pPr>
    </w:p>
    <w:p w14:paraId="57544929" w14:textId="77777777" w:rsidR="00925850" w:rsidRPr="000210B9" w:rsidRDefault="00925850" w:rsidP="00925850">
      <w:pPr>
        <w:ind w:right="-2"/>
      </w:pPr>
      <w:bookmarkStart w:id="747" w:name="_Hlk511305847"/>
      <w:r w:rsidRPr="000210B9">
        <w:t>The following section outlines a series of national, regional and local policies pertaining to the study and which will have an important influence on the Strategy.</w:t>
      </w:r>
    </w:p>
    <w:p w14:paraId="5787895A" w14:textId="77777777" w:rsidR="00925850" w:rsidRPr="000210B9" w:rsidRDefault="00925850" w:rsidP="00925850">
      <w:pPr>
        <w:ind w:right="-2"/>
      </w:pPr>
    </w:p>
    <w:p w14:paraId="05AD2B46" w14:textId="77777777" w:rsidR="00925850" w:rsidRPr="003E208D" w:rsidRDefault="00925850" w:rsidP="00925850">
      <w:pPr>
        <w:rPr>
          <w:b/>
          <w:bCs/>
          <w:iCs/>
          <w:szCs w:val="28"/>
          <w:lang w:val="x-none"/>
        </w:rPr>
      </w:pPr>
      <w:r w:rsidRPr="003E208D">
        <w:rPr>
          <w:b/>
          <w:bCs/>
          <w:iCs/>
          <w:szCs w:val="28"/>
          <w:lang w:val="x-none"/>
        </w:rPr>
        <w:t>National context</w:t>
      </w:r>
    </w:p>
    <w:p w14:paraId="5F61CD48" w14:textId="77777777" w:rsidR="00925850" w:rsidRPr="003E208D" w:rsidRDefault="00925850" w:rsidP="00925850"/>
    <w:p w14:paraId="460D2D7B" w14:textId="77777777" w:rsidR="00925850" w:rsidRPr="003E208D" w:rsidRDefault="00925850" w:rsidP="00925850">
      <w:r w:rsidRPr="003E208D">
        <w:t>The provision of high quality and accessible community outdoor sports facilities at a local level is a key requirement for achieving the targets set out by the Government and Sport England. It is vital that this strategy is cognisant of and works towards these targets in addition to local priorities and plans.</w:t>
      </w:r>
    </w:p>
    <w:p w14:paraId="029697DC" w14:textId="77777777" w:rsidR="00925850" w:rsidRDefault="00925850" w:rsidP="00925850"/>
    <w:p w14:paraId="664C9408" w14:textId="77777777" w:rsidR="00925850" w:rsidRPr="00C847F7" w:rsidRDefault="00925850" w:rsidP="00925850">
      <w:pPr>
        <w:rPr>
          <w:b/>
          <w:i/>
        </w:rPr>
      </w:pPr>
      <w:r w:rsidRPr="00C847F7">
        <w:rPr>
          <w:b/>
          <w:i/>
        </w:rPr>
        <w:t>Department of Media Culture and Sport Sporting Future: A New Strategy for an Active Nation (2015)</w:t>
      </w:r>
    </w:p>
    <w:p w14:paraId="22D7F132" w14:textId="77777777" w:rsidR="00925850" w:rsidRPr="00C847F7" w:rsidRDefault="00925850" w:rsidP="00925850">
      <w:pPr>
        <w:rPr>
          <w:b/>
          <w:i/>
        </w:rPr>
      </w:pPr>
    </w:p>
    <w:p w14:paraId="514CC010" w14:textId="77777777" w:rsidR="00925850" w:rsidRPr="00C847F7" w:rsidRDefault="00925850" w:rsidP="00925850">
      <w:r w:rsidRPr="00C847F7">
        <w:t>The Government published its strategy for sport in December 2015. This strategy confirms the recognition and understanding that sport makes a positive difference through broader means and that it will help the sector to deliver five simple but fundamental outcomes: physical health, mental health, individual development, social and community development and economic development. In order to measure its success in producing outputs which accord with these aims it has also adopted a series of 23 performance indicators under nine key headings, as follows:</w:t>
      </w:r>
    </w:p>
    <w:p w14:paraId="087108CC" w14:textId="77777777" w:rsidR="00925850" w:rsidRPr="00C847F7" w:rsidRDefault="00925850" w:rsidP="00925850">
      <w:pPr>
        <w:pStyle w:val="ListBulletmain"/>
        <w:ind w:left="432"/>
      </w:pPr>
    </w:p>
    <w:p w14:paraId="736B2B8F" w14:textId="77777777" w:rsidR="00925850" w:rsidRPr="00C847F7" w:rsidRDefault="00925850" w:rsidP="00925850">
      <w:pPr>
        <w:pStyle w:val="ListBulletmain"/>
        <w:numPr>
          <w:ilvl w:val="0"/>
          <w:numId w:val="21"/>
        </w:numPr>
      </w:pPr>
      <w:r w:rsidRPr="00C847F7">
        <w:t>More people taking part in sport and physical activity.</w:t>
      </w:r>
    </w:p>
    <w:p w14:paraId="717308A7" w14:textId="77777777" w:rsidR="00925850" w:rsidRPr="00C847F7" w:rsidRDefault="00925850" w:rsidP="00925850">
      <w:pPr>
        <w:pStyle w:val="ListBulletmain"/>
        <w:numPr>
          <w:ilvl w:val="0"/>
          <w:numId w:val="21"/>
        </w:numPr>
      </w:pPr>
      <w:r w:rsidRPr="00C847F7">
        <w:t>More people volunteering in sport.</w:t>
      </w:r>
    </w:p>
    <w:p w14:paraId="651FEAAC" w14:textId="77777777" w:rsidR="00925850" w:rsidRPr="00C847F7" w:rsidRDefault="00925850" w:rsidP="00925850">
      <w:pPr>
        <w:pStyle w:val="ListBulletmain"/>
        <w:numPr>
          <w:ilvl w:val="0"/>
          <w:numId w:val="21"/>
        </w:numPr>
      </w:pPr>
      <w:r w:rsidRPr="00C847F7">
        <w:t>More people experiencing live sport.</w:t>
      </w:r>
    </w:p>
    <w:p w14:paraId="147ABA01" w14:textId="77777777" w:rsidR="00925850" w:rsidRPr="00C847F7" w:rsidRDefault="00925850" w:rsidP="00925850">
      <w:pPr>
        <w:pStyle w:val="ListBulletmain"/>
        <w:numPr>
          <w:ilvl w:val="0"/>
          <w:numId w:val="21"/>
        </w:numPr>
      </w:pPr>
      <w:r w:rsidRPr="00C847F7">
        <w:t>Maximising international sporting success.</w:t>
      </w:r>
    </w:p>
    <w:p w14:paraId="433E72F5" w14:textId="77777777" w:rsidR="00925850" w:rsidRPr="00C847F7" w:rsidRDefault="00925850" w:rsidP="00925850">
      <w:pPr>
        <w:pStyle w:val="ListBulletmain"/>
        <w:numPr>
          <w:ilvl w:val="0"/>
          <w:numId w:val="21"/>
        </w:numPr>
      </w:pPr>
      <w:r w:rsidRPr="00C847F7">
        <w:t>Maximising domestic sporting success.</w:t>
      </w:r>
    </w:p>
    <w:p w14:paraId="4DCCFC7E" w14:textId="77777777" w:rsidR="00925850" w:rsidRPr="00C847F7" w:rsidRDefault="00925850" w:rsidP="00925850">
      <w:pPr>
        <w:pStyle w:val="ListBulletmain"/>
        <w:numPr>
          <w:ilvl w:val="0"/>
          <w:numId w:val="21"/>
        </w:numPr>
      </w:pPr>
      <w:r w:rsidRPr="00C847F7">
        <w:t>Maximising domestic sporting success.</w:t>
      </w:r>
    </w:p>
    <w:p w14:paraId="4BFF3F4C" w14:textId="77777777" w:rsidR="00925850" w:rsidRPr="00C847F7" w:rsidRDefault="00925850" w:rsidP="00925850">
      <w:pPr>
        <w:pStyle w:val="ListBulletmain"/>
        <w:numPr>
          <w:ilvl w:val="0"/>
          <w:numId w:val="21"/>
        </w:numPr>
      </w:pPr>
      <w:r w:rsidRPr="00C847F7">
        <w:t>A more productive sport sector.</w:t>
      </w:r>
    </w:p>
    <w:p w14:paraId="1A2C1211" w14:textId="77777777" w:rsidR="00925850" w:rsidRPr="00C847F7" w:rsidRDefault="00925850" w:rsidP="00925850">
      <w:pPr>
        <w:pStyle w:val="ListBulletmain"/>
        <w:numPr>
          <w:ilvl w:val="0"/>
          <w:numId w:val="21"/>
        </w:numPr>
      </w:pPr>
      <w:r w:rsidRPr="00C847F7">
        <w:t>A more financially and organisationally sustainable sport sector.</w:t>
      </w:r>
    </w:p>
    <w:p w14:paraId="27BDC648" w14:textId="77777777" w:rsidR="00925850" w:rsidRPr="00C847F7" w:rsidRDefault="00925850" w:rsidP="00925850">
      <w:pPr>
        <w:pStyle w:val="ListBulletmain"/>
        <w:numPr>
          <w:ilvl w:val="0"/>
          <w:numId w:val="21"/>
        </w:numPr>
      </w:pPr>
      <w:r w:rsidRPr="00C847F7">
        <w:t>A more responsible sport sector.</w:t>
      </w:r>
    </w:p>
    <w:p w14:paraId="366C8329" w14:textId="77777777" w:rsidR="00925850" w:rsidRDefault="00925850" w:rsidP="00925850"/>
    <w:p w14:paraId="7BF08EE9" w14:textId="77777777" w:rsidR="00925850" w:rsidRPr="00D203A0" w:rsidRDefault="00925850" w:rsidP="00925850">
      <w:pPr>
        <w:ind w:right="-327"/>
        <w:rPr>
          <w:rFonts w:cs="Arial"/>
          <w:b/>
          <w:bCs/>
          <w:color w:val="000000"/>
          <w:szCs w:val="22"/>
        </w:rPr>
      </w:pPr>
      <w:bookmarkStart w:id="748" w:name="_Toc360456482"/>
      <w:bookmarkStart w:id="749" w:name="_Toc360456799"/>
      <w:bookmarkStart w:id="750" w:name="_Toc431287108"/>
      <w:bookmarkStart w:id="751" w:name="_Toc432581662"/>
      <w:bookmarkStart w:id="752" w:name="_Toc859295"/>
      <w:bookmarkStart w:id="753" w:name="_Toc4683488"/>
      <w:bookmarkStart w:id="754" w:name="_Toc61263168"/>
      <w:bookmarkStart w:id="755" w:name="_Toc61263235"/>
      <w:bookmarkStart w:id="756" w:name="_Toc61536299"/>
      <w:bookmarkStart w:id="757" w:name="_Toc61851105"/>
      <w:r w:rsidRPr="00D203A0">
        <w:rPr>
          <w:rFonts w:cs="Arial"/>
          <w:b/>
          <w:bCs/>
          <w:i/>
          <w:color w:val="000000"/>
          <w:szCs w:val="22"/>
        </w:rPr>
        <w:t xml:space="preserve">Sport England: </w:t>
      </w:r>
      <w:bookmarkEnd w:id="748"/>
      <w:bookmarkEnd w:id="749"/>
      <w:bookmarkEnd w:id="750"/>
      <w:bookmarkEnd w:id="751"/>
      <w:bookmarkEnd w:id="752"/>
      <w:bookmarkEnd w:id="753"/>
      <w:bookmarkEnd w:id="754"/>
      <w:bookmarkEnd w:id="755"/>
      <w:bookmarkEnd w:id="756"/>
      <w:bookmarkEnd w:id="757"/>
      <w:r>
        <w:rPr>
          <w:rFonts w:cs="Arial"/>
          <w:b/>
          <w:bCs/>
          <w:i/>
          <w:color w:val="000000"/>
          <w:szCs w:val="22"/>
        </w:rPr>
        <w:t>Uniting the Movement 2021</w:t>
      </w:r>
    </w:p>
    <w:p w14:paraId="56A78ABC" w14:textId="77777777" w:rsidR="00925850" w:rsidRPr="00D203A0" w:rsidRDefault="00925850" w:rsidP="00925850">
      <w:pPr>
        <w:ind w:right="-327"/>
      </w:pPr>
    </w:p>
    <w:p w14:paraId="74824581" w14:textId="77777777" w:rsidR="00925850" w:rsidRDefault="00925850" w:rsidP="00925850">
      <w:pPr>
        <w:ind w:right="-327"/>
      </w:pPr>
      <w:r>
        <w:t>S</w:t>
      </w:r>
      <w:r w:rsidRPr="0041137F">
        <w:t>port and physical activity has a big role to play in improving the physical and mental health of the nation, supporting the economy, reconnecting communities and rebuilding a stronger society for all.</w:t>
      </w:r>
      <w:r>
        <w:t xml:space="preserve"> From this notion, </w:t>
      </w:r>
      <w:r w:rsidRPr="00D203A0">
        <w:t>Sport England has recently released its new strategy</w:t>
      </w:r>
      <w:r>
        <w:t xml:space="preserve">, Uniting the Movement, its </w:t>
      </w:r>
      <w:r w:rsidRPr="0041137F">
        <w:t>10-year vision to transform lives and communities through sport and physical activity.</w:t>
      </w:r>
    </w:p>
    <w:p w14:paraId="44B165B1" w14:textId="77777777" w:rsidR="00925850" w:rsidRDefault="00925850" w:rsidP="00925850">
      <w:pPr>
        <w:ind w:right="-327"/>
      </w:pPr>
    </w:p>
    <w:p w14:paraId="64970CA4" w14:textId="77777777" w:rsidR="00925850" w:rsidRDefault="00925850" w:rsidP="00925850">
      <w:pPr>
        <w:ind w:right="-327"/>
      </w:pPr>
      <w:r>
        <w:t>I</w:t>
      </w:r>
      <w:r w:rsidRPr="0041137F">
        <w:t>t seeks to tackle the inequalities long seen in sport and physical activity.</w:t>
      </w:r>
      <w:r>
        <w:t xml:space="preserve"> </w:t>
      </w:r>
      <w:r w:rsidRPr="0041137F">
        <w:t>Providing opportunities to people and communities that have traditionally been left behind, and helping to remove the barriers to activity, has never been more important.</w:t>
      </w:r>
    </w:p>
    <w:p w14:paraId="11CCEB83" w14:textId="77777777" w:rsidR="00925850" w:rsidRDefault="00925850" w:rsidP="00925850">
      <w:pPr>
        <w:ind w:right="-327"/>
      </w:pPr>
    </w:p>
    <w:p w14:paraId="7D73C4B2" w14:textId="77777777" w:rsidR="00925850" w:rsidRDefault="00925850" w:rsidP="00925850">
      <w:pPr>
        <w:ind w:right="-327"/>
      </w:pPr>
      <w:r>
        <w:t xml:space="preserve">There are </w:t>
      </w:r>
      <w:r w:rsidRPr="00C67337">
        <w:t>three key objectives</w:t>
      </w:r>
      <w:r>
        <w:t xml:space="preserve"> to the Strategy</w:t>
      </w:r>
      <w:r w:rsidRPr="00C67337">
        <w:t>:</w:t>
      </w:r>
    </w:p>
    <w:p w14:paraId="5D4DE523" w14:textId="77777777" w:rsidR="00925850" w:rsidRDefault="00925850" w:rsidP="00925850">
      <w:pPr>
        <w:ind w:right="-327"/>
      </w:pPr>
    </w:p>
    <w:p w14:paraId="105C4EF4" w14:textId="77777777" w:rsidR="00925850" w:rsidRDefault="00925850" w:rsidP="00925850">
      <w:pPr>
        <w:pStyle w:val="ListBulletmain"/>
        <w:numPr>
          <w:ilvl w:val="0"/>
          <w:numId w:val="22"/>
        </w:numPr>
        <w:ind w:right="-327"/>
      </w:pPr>
      <w:r>
        <w:t>Advocating for movement, sport and physical activity.</w:t>
      </w:r>
    </w:p>
    <w:p w14:paraId="404D94F2" w14:textId="77777777" w:rsidR="00925850" w:rsidRDefault="00925850" w:rsidP="00925850">
      <w:pPr>
        <w:pStyle w:val="ListBulletmain"/>
        <w:numPr>
          <w:ilvl w:val="0"/>
          <w:numId w:val="22"/>
        </w:numPr>
        <w:ind w:right="-327"/>
      </w:pPr>
      <w:r>
        <w:t>Joining forces on five big issues</w:t>
      </w:r>
    </w:p>
    <w:p w14:paraId="7B57EB7E" w14:textId="77777777" w:rsidR="00925850" w:rsidRDefault="00925850" w:rsidP="00925850">
      <w:pPr>
        <w:pStyle w:val="ListBulletmain"/>
        <w:numPr>
          <w:ilvl w:val="0"/>
          <w:numId w:val="22"/>
        </w:numPr>
        <w:ind w:right="-327"/>
      </w:pPr>
      <w:r>
        <w:t>Creating the catalyst for change</w:t>
      </w:r>
    </w:p>
    <w:p w14:paraId="76F229F8" w14:textId="77777777" w:rsidR="00925850" w:rsidRDefault="00925850" w:rsidP="00925850">
      <w:pPr>
        <w:ind w:right="-327"/>
      </w:pPr>
    </w:p>
    <w:p w14:paraId="43411032" w14:textId="77777777" w:rsidR="00925850" w:rsidRDefault="00925850" w:rsidP="00925850">
      <w:pPr>
        <w:ind w:right="-327"/>
      </w:pPr>
      <w:r>
        <w:t>In particular, the f</w:t>
      </w:r>
      <w:r w:rsidRPr="0041137F">
        <w:t xml:space="preserve">ive big issues </w:t>
      </w:r>
      <w:r>
        <w:t>are identified</w:t>
      </w:r>
      <w:r w:rsidRPr="0041137F">
        <w:t xml:space="preserve"> where the greatest potential </w:t>
      </w:r>
      <w:r>
        <w:t xml:space="preserve">is seen </w:t>
      </w:r>
      <w:r w:rsidRPr="0041137F">
        <w:t>for preventing and tackling inequalities in sport and physical activity. Each one is a building block that, on its own, would make a difference, but together, could change things profoundly:</w:t>
      </w:r>
    </w:p>
    <w:p w14:paraId="3D38821B" w14:textId="77777777" w:rsidR="00925850" w:rsidRDefault="00925850" w:rsidP="00925850">
      <w:pPr>
        <w:ind w:right="-327"/>
      </w:pPr>
      <w:r w:rsidRPr="00C52AD7">
        <w:rPr>
          <w:b/>
          <w:bCs/>
          <w:i/>
          <w:iCs/>
        </w:rPr>
        <w:lastRenderedPageBreak/>
        <w:t>Recover and reinvent:</w:t>
      </w:r>
      <w:r>
        <w:t xml:space="preserve"> </w:t>
      </w:r>
      <w:r w:rsidRPr="00C52AD7">
        <w:t>Recovering from the biggest crisis in a generation and reinventing as a vibrant, relevant and sustainable network of organisations providing sport and physical activity opportunities that meet the needs of different people</w:t>
      </w:r>
      <w:r>
        <w:t>.</w:t>
      </w:r>
    </w:p>
    <w:p w14:paraId="3BE41469" w14:textId="77777777" w:rsidR="00925850" w:rsidRDefault="00925850" w:rsidP="00925850">
      <w:pPr>
        <w:ind w:right="-327"/>
      </w:pPr>
    </w:p>
    <w:p w14:paraId="37EFC860" w14:textId="77777777" w:rsidR="00925850" w:rsidRDefault="00925850" w:rsidP="00925850">
      <w:pPr>
        <w:ind w:right="-327"/>
      </w:pPr>
      <w:r w:rsidRPr="00C52AD7">
        <w:rPr>
          <w:b/>
          <w:bCs/>
          <w:i/>
          <w:iCs/>
        </w:rPr>
        <w:t>Connecting communities:</w:t>
      </w:r>
      <w:r>
        <w:t xml:space="preserve"> Focusing on sport and physical activity’s ability to make better places to live and bring people together.</w:t>
      </w:r>
    </w:p>
    <w:p w14:paraId="04E6E89D" w14:textId="77777777" w:rsidR="00925850" w:rsidRDefault="00925850" w:rsidP="00925850">
      <w:pPr>
        <w:ind w:right="-327"/>
      </w:pPr>
    </w:p>
    <w:p w14:paraId="29768B6E" w14:textId="77777777" w:rsidR="00925850" w:rsidRDefault="00925850" w:rsidP="00925850">
      <w:pPr>
        <w:ind w:right="-327"/>
      </w:pPr>
      <w:r w:rsidRPr="00C52AD7">
        <w:rPr>
          <w:b/>
          <w:bCs/>
          <w:i/>
          <w:iCs/>
        </w:rPr>
        <w:t>Positive experiences for children and young people</w:t>
      </w:r>
      <w:r>
        <w:rPr>
          <w:b/>
          <w:bCs/>
          <w:i/>
          <w:iCs/>
        </w:rPr>
        <w:t xml:space="preserve">: </w:t>
      </w:r>
      <w:r>
        <w:t>Unrelenting focus on positive experiences for all children and young people as the foundations for a long and healthy life.</w:t>
      </w:r>
    </w:p>
    <w:p w14:paraId="43CFBDDF" w14:textId="77777777" w:rsidR="00925850" w:rsidRDefault="00925850" w:rsidP="00925850">
      <w:pPr>
        <w:ind w:right="-327"/>
      </w:pPr>
    </w:p>
    <w:p w14:paraId="13B3F5B9" w14:textId="77777777" w:rsidR="00925850" w:rsidRDefault="00925850" w:rsidP="00925850">
      <w:pPr>
        <w:ind w:right="-327"/>
      </w:pPr>
      <w:r w:rsidRPr="00C52AD7">
        <w:rPr>
          <w:b/>
          <w:bCs/>
          <w:i/>
          <w:iCs/>
        </w:rPr>
        <w:t>Connecting with health and wellbeing:</w:t>
      </w:r>
      <w:r>
        <w:t xml:space="preserve"> Strengthening the connections between sport, physical activity, health and wellbeing, so more people can feel the benefits of, and advocate for, an active life.</w:t>
      </w:r>
    </w:p>
    <w:p w14:paraId="79E66849" w14:textId="77777777" w:rsidR="00925850" w:rsidRDefault="00925850" w:rsidP="00925850">
      <w:pPr>
        <w:ind w:right="-327"/>
      </w:pPr>
    </w:p>
    <w:p w14:paraId="173BAD8F" w14:textId="77777777" w:rsidR="00925850" w:rsidRDefault="00925850" w:rsidP="00925850">
      <w:pPr>
        <w:ind w:right="-327"/>
      </w:pPr>
      <w:r w:rsidRPr="00C52AD7">
        <w:rPr>
          <w:b/>
          <w:bCs/>
          <w:i/>
          <w:iCs/>
        </w:rPr>
        <w:t>Active environments:</w:t>
      </w:r>
      <w:r>
        <w:t xml:space="preserve"> Creating and protecting the places and spaces that make it easier for people to be active.</w:t>
      </w:r>
    </w:p>
    <w:p w14:paraId="677E164C" w14:textId="77777777" w:rsidR="00925850" w:rsidRDefault="00925850" w:rsidP="00925850">
      <w:pPr>
        <w:ind w:right="-327"/>
      </w:pPr>
    </w:p>
    <w:p w14:paraId="6B2A4928" w14:textId="77777777" w:rsidR="00925850" w:rsidRDefault="00925850" w:rsidP="00925850">
      <w:pPr>
        <w:ind w:right="-327"/>
      </w:pPr>
      <w:r>
        <w:t>The specific impact of the Strategy will be captured through programmes funded, interventions made, and partnerships forged. For each specific area of action, a set of key performance indicators will be developed. This hybrid approach will help evidence the overall progress being made by all those involved in supporting sport and physical activity.</w:t>
      </w:r>
    </w:p>
    <w:p w14:paraId="504584C8" w14:textId="77777777" w:rsidR="00925850" w:rsidRDefault="00925850" w:rsidP="00925850">
      <w:pPr>
        <w:tabs>
          <w:tab w:val="left" w:pos="8931"/>
          <w:tab w:val="left" w:pos="9000"/>
        </w:tabs>
        <w:ind w:right="-190"/>
        <w:rPr>
          <w:rFonts w:cs="Arial"/>
          <w:b/>
          <w:i/>
        </w:rPr>
      </w:pPr>
    </w:p>
    <w:p w14:paraId="1603D33C" w14:textId="77777777" w:rsidR="00925850" w:rsidRPr="003E208D" w:rsidRDefault="00925850" w:rsidP="00925850">
      <w:pPr>
        <w:spacing w:after="200" w:line="276" w:lineRule="auto"/>
        <w:jc w:val="left"/>
        <w:rPr>
          <w:rFonts w:cs="Arial"/>
        </w:rPr>
      </w:pPr>
      <w:r w:rsidRPr="003E208D">
        <w:rPr>
          <w:rFonts w:cs="Arial"/>
          <w:b/>
          <w:i/>
        </w:rPr>
        <w:t>National Planning Policy Framework</w:t>
      </w:r>
      <w:r>
        <w:rPr>
          <w:rFonts w:cs="Arial"/>
          <w:b/>
          <w:i/>
        </w:rPr>
        <w:t xml:space="preserve"> (updated 2021)</w:t>
      </w:r>
    </w:p>
    <w:p w14:paraId="2BCB71D3" w14:textId="77777777" w:rsidR="00925850" w:rsidRPr="003E208D" w:rsidRDefault="00925850" w:rsidP="00925850">
      <w:pPr>
        <w:tabs>
          <w:tab w:val="left" w:pos="8931"/>
          <w:tab w:val="left" w:pos="9000"/>
        </w:tabs>
        <w:ind w:right="-190"/>
        <w:rPr>
          <w:rFonts w:cs="Arial"/>
        </w:rPr>
      </w:pPr>
      <w:r w:rsidRPr="003E208D">
        <w:rPr>
          <w:rFonts w:cs="Arial"/>
        </w:rPr>
        <w:t>The National Planning Policy Framework (NPPF) sets out planning policies for England. It details how these changes are expected to be applied to the planning system. It also provides a framework for local people and their councils to produce distinct local and neighbourhood plans, reflecting the needs and priorities of local communities.</w:t>
      </w:r>
    </w:p>
    <w:p w14:paraId="36DA7B01" w14:textId="77777777" w:rsidR="00925850" w:rsidRPr="003E208D" w:rsidRDefault="00925850" w:rsidP="00925850">
      <w:pPr>
        <w:tabs>
          <w:tab w:val="left" w:pos="8931"/>
          <w:tab w:val="left" w:pos="9000"/>
        </w:tabs>
        <w:ind w:right="-190"/>
        <w:rPr>
          <w:rFonts w:cs="Arial"/>
        </w:rPr>
      </w:pPr>
      <w:r w:rsidRPr="003E208D">
        <w:rPr>
          <w:rFonts w:cs="Arial"/>
        </w:rPr>
        <w:t xml:space="preserve"> </w:t>
      </w:r>
    </w:p>
    <w:p w14:paraId="76AD968C" w14:textId="77777777" w:rsidR="00925850" w:rsidRPr="003E208D" w:rsidRDefault="00925850" w:rsidP="00925850">
      <w:pPr>
        <w:tabs>
          <w:tab w:val="left" w:pos="8931"/>
          <w:tab w:val="left" w:pos="9000"/>
        </w:tabs>
        <w:ind w:right="-190"/>
        <w:rPr>
          <w:rFonts w:cs="Arial"/>
        </w:rPr>
      </w:pPr>
      <w:r w:rsidRPr="003E208D">
        <w:rPr>
          <w:rFonts w:cs="Arial"/>
        </w:rPr>
        <w:t>The NPPF states the purpose of the planning system is to contribute to the achievement of sustainable development. It identifies that the planning system needs to focus on three themes of sustainable development: economic, social and environmental. A presumption in favour of sustainable development is a key aspect for any plan-making and decision-taking processes. In relation to plan-making the NPPF sets out that Local Plans should meet objectively assessed needs.</w:t>
      </w:r>
    </w:p>
    <w:p w14:paraId="7C757A1B" w14:textId="77777777" w:rsidR="00925850" w:rsidRPr="003E208D" w:rsidRDefault="00925850" w:rsidP="00925850">
      <w:pPr>
        <w:tabs>
          <w:tab w:val="left" w:pos="8931"/>
          <w:tab w:val="left" w:pos="9000"/>
        </w:tabs>
        <w:ind w:right="-190"/>
        <w:rPr>
          <w:rFonts w:cs="Arial"/>
        </w:rPr>
      </w:pPr>
      <w:r w:rsidRPr="003E208D">
        <w:rPr>
          <w:rFonts w:cs="Arial"/>
        </w:rPr>
        <w:t xml:space="preserve"> </w:t>
      </w:r>
    </w:p>
    <w:p w14:paraId="41DA6AC0" w14:textId="77777777" w:rsidR="00925850" w:rsidRPr="003E208D" w:rsidRDefault="00925850" w:rsidP="00925850">
      <w:pPr>
        <w:tabs>
          <w:tab w:val="left" w:pos="8931"/>
          <w:tab w:val="left" w:pos="9000"/>
        </w:tabs>
        <w:ind w:right="-190"/>
        <w:rPr>
          <w:rFonts w:cs="Arial"/>
        </w:rPr>
      </w:pPr>
      <w:r w:rsidRPr="003E208D">
        <w:rPr>
          <w:rFonts w:cs="Arial"/>
        </w:rPr>
        <w:t>The ‘promoting healthy communities’ theme identifies that planning policies should be based on robust and up-to-date assessments of the needs for open space, sports and recreation facilities and opportunities for new provision. Specific needs and quantitative or qualitative deficiencies or surpluses in local areas should also be identified. This information should be used to inform what provision is required in an area.</w:t>
      </w:r>
    </w:p>
    <w:p w14:paraId="733E14D9" w14:textId="77777777" w:rsidR="00925850" w:rsidRPr="003E208D" w:rsidRDefault="00925850" w:rsidP="00925850">
      <w:pPr>
        <w:tabs>
          <w:tab w:val="left" w:pos="8931"/>
          <w:tab w:val="left" w:pos="9000"/>
        </w:tabs>
        <w:ind w:right="-190"/>
        <w:rPr>
          <w:rFonts w:cs="Arial"/>
        </w:rPr>
      </w:pPr>
      <w:r w:rsidRPr="003E208D">
        <w:rPr>
          <w:rFonts w:cs="Arial"/>
        </w:rPr>
        <w:t xml:space="preserve"> </w:t>
      </w:r>
    </w:p>
    <w:p w14:paraId="2FB2C584" w14:textId="77777777" w:rsidR="00925850" w:rsidRPr="003E208D" w:rsidRDefault="00925850" w:rsidP="00925850">
      <w:pPr>
        <w:tabs>
          <w:tab w:val="left" w:pos="8931"/>
          <w:tab w:val="left" w:pos="9000"/>
        </w:tabs>
        <w:ind w:right="-190"/>
        <w:rPr>
          <w:rFonts w:cs="Arial"/>
        </w:rPr>
      </w:pPr>
      <w:r w:rsidRPr="003E208D">
        <w:rPr>
          <w:rFonts w:cs="Arial"/>
        </w:rPr>
        <w:t>As a prerequisite the NPPF states existing open space, sports and recreation buildings and land, including playing fields, should not be built on unless:</w:t>
      </w:r>
    </w:p>
    <w:p w14:paraId="78501604" w14:textId="77777777" w:rsidR="00925850" w:rsidRPr="003E208D" w:rsidRDefault="00925850" w:rsidP="00925850">
      <w:pPr>
        <w:tabs>
          <w:tab w:val="left" w:pos="8931"/>
          <w:tab w:val="left" w:pos="9000"/>
        </w:tabs>
        <w:ind w:right="-190"/>
        <w:rPr>
          <w:rFonts w:cs="Arial"/>
        </w:rPr>
      </w:pPr>
    </w:p>
    <w:p w14:paraId="33699915" w14:textId="77777777" w:rsidR="00925850" w:rsidRPr="00AC660E" w:rsidRDefault="00925850" w:rsidP="00925850">
      <w:pPr>
        <w:numPr>
          <w:ilvl w:val="0"/>
          <w:numId w:val="23"/>
        </w:numPr>
        <w:rPr>
          <w:rFonts w:cs="Arial"/>
          <w:color w:val="000000"/>
          <w:szCs w:val="22"/>
        </w:rPr>
      </w:pPr>
      <w:r w:rsidRPr="00AC660E">
        <w:rPr>
          <w:rFonts w:cs="Arial"/>
          <w:color w:val="000000"/>
          <w:szCs w:val="22"/>
        </w:rPr>
        <w:t>An assessment has been undertaken, which has clearly shown that the open space, buildings or land is surplus to requirements.</w:t>
      </w:r>
    </w:p>
    <w:p w14:paraId="75227765" w14:textId="77777777" w:rsidR="00925850" w:rsidRPr="00AC660E" w:rsidRDefault="00925850" w:rsidP="00925850">
      <w:pPr>
        <w:numPr>
          <w:ilvl w:val="0"/>
          <w:numId w:val="23"/>
        </w:numPr>
        <w:rPr>
          <w:rFonts w:cs="Arial"/>
          <w:color w:val="000000"/>
          <w:szCs w:val="22"/>
        </w:rPr>
      </w:pPr>
      <w:r w:rsidRPr="00AC660E">
        <w:rPr>
          <w:rFonts w:cs="Arial"/>
          <w:color w:val="000000"/>
          <w:szCs w:val="22"/>
        </w:rPr>
        <w:t>The loss resulting from the proposed development would be replaced by equivalent or better provision in terms of quantity and quality in a suitable location.</w:t>
      </w:r>
    </w:p>
    <w:p w14:paraId="464B4372" w14:textId="77777777" w:rsidR="00925850" w:rsidRPr="00AC660E" w:rsidRDefault="00925850" w:rsidP="00925850">
      <w:pPr>
        <w:numPr>
          <w:ilvl w:val="0"/>
          <w:numId w:val="23"/>
        </w:numPr>
        <w:rPr>
          <w:rFonts w:cs="Arial"/>
          <w:color w:val="000000"/>
          <w:szCs w:val="22"/>
        </w:rPr>
      </w:pPr>
      <w:r w:rsidRPr="00AC660E">
        <w:rPr>
          <w:rFonts w:cs="Arial"/>
          <w:color w:val="000000"/>
          <w:szCs w:val="22"/>
        </w:rPr>
        <w:t>The development is for alternative sports and recreational provision, the needs for which clearly outweigh the loss.</w:t>
      </w:r>
    </w:p>
    <w:p w14:paraId="506739AA" w14:textId="77777777" w:rsidR="00925850" w:rsidRPr="003E208D" w:rsidRDefault="00925850" w:rsidP="00925850">
      <w:pPr>
        <w:tabs>
          <w:tab w:val="left" w:pos="8931"/>
          <w:tab w:val="left" w:pos="9000"/>
        </w:tabs>
        <w:ind w:right="-190"/>
        <w:rPr>
          <w:rFonts w:cs="Arial"/>
        </w:rPr>
      </w:pPr>
      <w:r w:rsidRPr="003E208D">
        <w:rPr>
          <w:rFonts w:cs="Arial"/>
        </w:rPr>
        <w:t xml:space="preserve"> </w:t>
      </w:r>
    </w:p>
    <w:p w14:paraId="231C1304" w14:textId="77777777" w:rsidR="00925850" w:rsidRDefault="00925850" w:rsidP="00925850">
      <w:pPr>
        <w:tabs>
          <w:tab w:val="left" w:pos="8931"/>
          <w:tab w:val="left" w:pos="9000"/>
        </w:tabs>
        <w:ind w:right="-190"/>
        <w:rPr>
          <w:rFonts w:cs="Arial"/>
        </w:rPr>
      </w:pPr>
      <w:r w:rsidRPr="003E208D">
        <w:rPr>
          <w:rFonts w:cs="Arial"/>
        </w:rPr>
        <w:t xml:space="preserve">In order for planning policies to be ‘sound’ local authorities are required to carry out a robust assessment of need for open space, sport and recreation facilities. </w:t>
      </w:r>
    </w:p>
    <w:p w14:paraId="6092C0CE" w14:textId="77777777" w:rsidR="00925850" w:rsidRPr="00124470" w:rsidRDefault="00925850" w:rsidP="00925850">
      <w:pPr>
        <w:rPr>
          <w:b/>
          <w:bCs/>
          <w:i/>
          <w:iCs/>
        </w:rPr>
      </w:pPr>
      <w:bookmarkStart w:id="758" w:name="_Toc360456487"/>
      <w:bookmarkStart w:id="759" w:name="_Toc360456804"/>
      <w:r w:rsidRPr="00124470">
        <w:rPr>
          <w:b/>
          <w:bCs/>
          <w:i/>
          <w:iCs/>
        </w:rPr>
        <w:t xml:space="preserve">The FA National Football Facilities Strategy (2018-28) </w:t>
      </w:r>
    </w:p>
    <w:p w14:paraId="78FB7AC5" w14:textId="77777777" w:rsidR="00925850" w:rsidRPr="00124470" w:rsidRDefault="00925850" w:rsidP="00925850">
      <w:pPr>
        <w:rPr>
          <w:b/>
          <w:bCs/>
          <w:i/>
          <w:iCs/>
        </w:rPr>
      </w:pPr>
    </w:p>
    <w:p w14:paraId="62A1D2E6" w14:textId="77777777" w:rsidR="00925850" w:rsidRDefault="00925850" w:rsidP="00925850">
      <w:pPr>
        <w:rPr>
          <w:color w:val="000000"/>
        </w:rPr>
      </w:pPr>
      <w:r w:rsidRPr="00124470">
        <w:rPr>
          <w:color w:val="000000"/>
        </w:rPr>
        <w:t xml:space="preserve">The Football Association’s (FA) National Football Facilities Strategy (NFFS) provides a strategic framework that sets out key priorities and targets for the national game (i.e., football) over a ten-year period. </w:t>
      </w:r>
    </w:p>
    <w:p w14:paraId="75249ACB" w14:textId="77777777" w:rsidR="00925850" w:rsidRDefault="00925850" w:rsidP="00925850">
      <w:pPr>
        <w:rPr>
          <w:color w:val="000000"/>
        </w:rPr>
      </w:pPr>
    </w:p>
    <w:p w14:paraId="18534467" w14:textId="77777777" w:rsidR="00925850" w:rsidRPr="00124470" w:rsidRDefault="00925850" w:rsidP="00925850">
      <w:pPr>
        <w:rPr>
          <w:color w:val="000000"/>
        </w:rPr>
      </w:pPr>
      <w:r w:rsidRPr="00124470">
        <w:rPr>
          <w:color w:val="000000"/>
        </w:rPr>
        <w:t>The Strategy sets out shared aims and objectives it aims to deliver on in conjunction wit</w:t>
      </w:r>
      <w:r>
        <w:rPr>
          <w:color w:val="000000"/>
        </w:rPr>
        <w:t>h</w:t>
      </w:r>
      <w:r w:rsidRPr="00124470">
        <w:rPr>
          <w:color w:val="000000"/>
        </w:rPr>
        <w:t xml:space="preserve"> The Premier League, Sport England and the Government</w:t>
      </w:r>
      <w:r>
        <w:rPr>
          <w:color w:val="000000"/>
        </w:rPr>
        <w:t>, to be delivered with support of the Football Foundation.</w:t>
      </w:r>
    </w:p>
    <w:p w14:paraId="4D73D133" w14:textId="77777777" w:rsidR="00925850" w:rsidRPr="00124470" w:rsidRDefault="00925850" w:rsidP="00925850">
      <w:pPr>
        <w:rPr>
          <w:color w:val="000000"/>
        </w:rPr>
      </w:pPr>
    </w:p>
    <w:p w14:paraId="6F2D6AB1" w14:textId="77777777" w:rsidR="00925850" w:rsidRPr="00124470" w:rsidRDefault="00925850" w:rsidP="00925850">
      <w:pPr>
        <w:rPr>
          <w:rFonts w:ascii="Tahoma" w:hAnsi="Tahoma"/>
          <w:sz w:val="20"/>
          <w:szCs w:val="20"/>
        </w:rPr>
      </w:pPr>
      <w:r w:rsidRPr="00124470">
        <w:t>These stakeholders have clearly identified the aspirations for football to contribute directly to nationally important social and health priorities. Alongside this, the strategy is clear that traditional, affiliated football remains an important priority and a core component of the game, whilst recognising and supporting the more informal environments used for the community and recreational game.</w:t>
      </w:r>
    </w:p>
    <w:p w14:paraId="3C62E7FC" w14:textId="77777777" w:rsidR="00925850" w:rsidRPr="00124470" w:rsidRDefault="00925850" w:rsidP="00925850">
      <w:pPr>
        <w:rPr>
          <w:color w:val="000000"/>
        </w:rPr>
      </w:pPr>
    </w:p>
    <w:p w14:paraId="396A86BD" w14:textId="77777777" w:rsidR="00925850" w:rsidRDefault="00925850" w:rsidP="00925850">
      <w:pPr>
        <w:rPr>
          <w:i/>
          <w:color w:val="000000"/>
        </w:rPr>
      </w:pPr>
      <w:r w:rsidRPr="00124470">
        <w:rPr>
          <w:color w:val="000000"/>
        </w:rPr>
        <w:t>Its vision is:</w:t>
      </w:r>
      <w:r>
        <w:rPr>
          <w:color w:val="000000"/>
        </w:rPr>
        <w:t xml:space="preserve"> </w:t>
      </w:r>
      <w:r w:rsidRPr="00124470">
        <w:rPr>
          <w:i/>
          <w:color w:val="000000"/>
        </w:rPr>
        <w:t>“Within 10 years we aim to deliver great football facilities, wherever they are needed”</w:t>
      </w:r>
    </w:p>
    <w:p w14:paraId="46BFD27B" w14:textId="77777777" w:rsidR="00925850" w:rsidRPr="00124470" w:rsidRDefault="00925850" w:rsidP="00925850">
      <w:pPr>
        <w:rPr>
          <w:i/>
          <w:color w:val="000000"/>
        </w:rPr>
      </w:pPr>
    </w:p>
    <w:p w14:paraId="47FAA002" w14:textId="77777777" w:rsidR="00925850" w:rsidRPr="00124470" w:rsidRDefault="00925850" w:rsidP="00925850">
      <w:pPr>
        <w:rPr>
          <w:color w:val="000000"/>
        </w:rPr>
      </w:pPr>
      <w:r w:rsidRPr="00124470">
        <w:rPr>
          <w:color w:val="000000"/>
        </w:rPr>
        <w:t xml:space="preserve">£1.3 billion has been spent by football and Government since 2000 to enhance existing football facilities and build new ones. However, more is needed if football and Government’s shared objectives for participation, individual well-being and community cohesion are to be achieved. Nationally, direct investment will be increased – initially to £69 million per annum from football and Government (a 15% increase on recent years).  </w:t>
      </w:r>
    </w:p>
    <w:p w14:paraId="74D95912" w14:textId="77777777" w:rsidR="00925850" w:rsidRPr="00124470" w:rsidRDefault="00925850" w:rsidP="00925850">
      <w:pPr>
        <w:rPr>
          <w:i/>
          <w:color w:val="000000"/>
        </w:rPr>
      </w:pPr>
    </w:p>
    <w:p w14:paraId="513AFA67" w14:textId="77777777" w:rsidR="00925850" w:rsidRPr="00124470" w:rsidRDefault="00925850" w:rsidP="00925850">
      <w:pPr>
        <w:rPr>
          <w:color w:val="000000"/>
        </w:rPr>
      </w:pPr>
      <w:r w:rsidRPr="00124470">
        <w:rPr>
          <w:color w:val="000000"/>
        </w:rPr>
        <w:t xml:space="preserve">The NFFS </w:t>
      </w:r>
      <w:r w:rsidRPr="00FA19D4">
        <w:rPr>
          <w:color w:val="000000"/>
        </w:rPr>
        <w:t>investment priorities can be broadly grouped into six areas, recognising the need to grow the game, support existing players and better understand the different football environments</w:t>
      </w:r>
      <w:r>
        <w:rPr>
          <w:color w:val="000000"/>
        </w:rPr>
        <w:t>:</w:t>
      </w:r>
    </w:p>
    <w:p w14:paraId="5EA52CCA" w14:textId="77777777" w:rsidR="00925850" w:rsidRDefault="00925850" w:rsidP="00925850">
      <w:pPr>
        <w:pStyle w:val="ListParagraph"/>
        <w:ind w:left="0"/>
      </w:pPr>
    </w:p>
    <w:p w14:paraId="01B42664" w14:textId="77777777" w:rsidR="00925850" w:rsidRDefault="00925850" w:rsidP="00925850">
      <w:pPr>
        <w:pStyle w:val="ListBulletmain"/>
        <w:numPr>
          <w:ilvl w:val="0"/>
          <w:numId w:val="24"/>
        </w:numPr>
      </w:pPr>
      <w:r w:rsidRPr="00FA19D4">
        <w:rPr>
          <w:b/>
        </w:rPr>
        <w:t>Improve 20,000 Natural Turf pitches,</w:t>
      </w:r>
      <w:r>
        <w:t xml:space="preserve"> with a focus on addressing drop off due to a poor playing experience;</w:t>
      </w:r>
    </w:p>
    <w:p w14:paraId="7731781B" w14:textId="77777777" w:rsidR="00925850" w:rsidRDefault="00925850" w:rsidP="00925850">
      <w:pPr>
        <w:pStyle w:val="ListBulletmain"/>
        <w:numPr>
          <w:ilvl w:val="0"/>
          <w:numId w:val="24"/>
        </w:numPr>
      </w:pPr>
      <w:r w:rsidRPr="00FA19D4">
        <w:rPr>
          <w:b/>
        </w:rPr>
        <w:t>Deliver 1,000 3G AGP ‘equivalents’</w:t>
      </w:r>
      <w:r>
        <w:t xml:space="preserve"> (mix of full size and small sided provision, including MUGAs - small sided facilities are likely to have a key role in smaller / rural communities and encouraging multi-sport offers), enhancing the quality of playing experience and supporting a sustainable approach to grass roots provision;</w:t>
      </w:r>
    </w:p>
    <w:p w14:paraId="3FD9A357" w14:textId="77777777" w:rsidR="00925850" w:rsidRDefault="00925850" w:rsidP="00925850">
      <w:pPr>
        <w:pStyle w:val="ListBulletmain"/>
        <w:numPr>
          <w:ilvl w:val="0"/>
          <w:numId w:val="24"/>
        </w:numPr>
      </w:pPr>
      <w:r w:rsidRPr="00C80C6B">
        <w:rPr>
          <w:b/>
        </w:rPr>
        <w:t>Deliver 1,000 changing pavilions/clubhouses,</w:t>
      </w:r>
      <w:r>
        <w:t xml:space="preserve"> linked to multi-pitch or hub sites, supporting growth (particularly in women and girls football), sustainability and providing a facility infrastructure to underpin investment in coaching, officials and football development;</w:t>
      </w:r>
    </w:p>
    <w:p w14:paraId="1B5C1102" w14:textId="77777777" w:rsidR="00925850" w:rsidRDefault="00925850" w:rsidP="00925850">
      <w:pPr>
        <w:pStyle w:val="ListBulletmain"/>
        <w:numPr>
          <w:ilvl w:val="0"/>
          <w:numId w:val="24"/>
        </w:numPr>
      </w:pPr>
      <w:r w:rsidRPr="00C80C6B">
        <w:rPr>
          <w:b/>
        </w:rPr>
        <w:t>Support access to flexible indoor spaces,</w:t>
      </w:r>
      <w:r>
        <w:t xml:space="preserve"> including equipment and court markings, to support growth in futsal, walking football and to support the education and skills outcomes, exploiting opportunities for football to positively impact on personal and social outcomes for young people in particular;</w:t>
      </w:r>
    </w:p>
    <w:p w14:paraId="36052962" w14:textId="77777777" w:rsidR="00925850" w:rsidRDefault="00925850" w:rsidP="00925850">
      <w:pPr>
        <w:pStyle w:val="ListBulletmain"/>
        <w:numPr>
          <w:ilvl w:val="0"/>
          <w:numId w:val="24"/>
        </w:numPr>
      </w:pPr>
      <w:r w:rsidRPr="00FA19D4">
        <w:rPr>
          <w:b/>
        </w:rPr>
        <w:t>Refurbish existing stock to maintain current provision,</w:t>
      </w:r>
      <w:r>
        <w:t xml:space="preserve"> recognising the need to address historic under-investment and issues with refurbishment of existing facilities;</w:t>
      </w:r>
    </w:p>
    <w:p w14:paraId="7F115C28" w14:textId="77777777" w:rsidR="00925850" w:rsidRDefault="00925850" w:rsidP="00925850">
      <w:pPr>
        <w:pStyle w:val="ListBulletmain"/>
        <w:numPr>
          <w:ilvl w:val="0"/>
          <w:numId w:val="24"/>
        </w:numPr>
      </w:pPr>
      <w:r w:rsidRPr="00FA19D4">
        <w:rPr>
          <w:b/>
        </w:rPr>
        <w:t>Support testing of technology and innovation,</w:t>
      </w:r>
      <w:r>
        <w:t xml:space="preserve"> building on customer insight to deliver hubs for innovation, testing and development of the game.</w:t>
      </w:r>
    </w:p>
    <w:p w14:paraId="47525A32" w14:textId="77777777" w:rsidR="002A72B8" w:rsidRDefault="002A72B8" w:rsidP="00925850">
      <w:pPr>
        <w:rPr>
          <w:rFonts w:cs="Arial"/>
          <w:bCs/>
          <w:i/>
          <w:color w:val="000000"/>
          <w:szCs w:val="22"/>
        </w:rPr>
      </w:pPr>
      <w:bookmarkStart w:id="760" w:name="_Hlk520107457"/>
      <w:bookmarkStart w:id="761" w:name="_Toc360456488"/>
      <w:bookmarkStart w:id="762" w:name="_Toc360456805"/>
      <w:bookmarkEnd w:id="758"/>
      <w:bookmarkEnd w:id="759"/>
    </w:p>
    <w:p w14:paraId="58095647" w14:textId="5D95650C" w:rsidR="00925850" w:rsidRPr="00F973B0" w:rsidRDefault="00925850" w:rsidP="00925850">
      <w:pPr>
        <w:rPr>
          <w:rFonts w:cs="Arial"/>
          <w:bCs/>
          <w:i/>
          <w:color w:val="000000"/>
          <w:szCs w:val="22"/>
        </w:rPr>
      </w:pPr>
      <w:r w:rsidRPr="00F973B0">
        <w:rPr>
          <w:rFonts w:cs="Arial"/>
          <w:bCs/>
          <w:i/>
          <w:color w:val="000000"/>
          <w:szCs w:val="22"/>
        </w:rPr>
        <w:t>Local Football Facility Plans</w:t>
      </w:r>
    </w:p>
    <w:p w14:paraId="793FC36C" w14:textId="77777777" w:rsidR="00925850" w:rsidRPr="007851E1" w:rsidRDefault="00925850" w:rsidP="00925850">
      <w:pPr>
        <w:rPr>
          <w:rFonts w:cs="Arial"/>
          <w:b/>
          <w:bCs/>
          <w:color w:val="000000"/>
          <w:szCs w:val="22"/>
        </w:rPr>
      </w:pPr>
    </w:p>
    <w:p w14:paraId="1E38FA13" w14:textId="77777777" w:rsidR="00925850" w:rsidRDefault="00925850" w:rsidP="00925850">
      <w:pPr>
        <w:rPr>
          <w:rFonts w:cs="Arial"/>
          <w:bCs/>
          <w:color w:val="000000"/>
          <w:szCs w:val="22"/>
        </w:rPr>
      </w:pPr>
      <w:r w:rsidRPr="007851E1">
        <w:rPr>
          <w:rFonts w:cs="Arial"/>
          <w:bCs/>
          <w:color w:val="000000"/>
          <w:szCs w:val="22"/>
        </w:rPr>
        <w:t>To support in delivery of</w:t>
      </w:r>
      <w:r>
        <w:rPr>
          <w:rFonts w:cs="Arial"/>
          <w:bCs/>
          <w:color w:val="000000"/>
          <w:szCs w:val="22"/>
        </w:rPr>
        <w:t xml:space="preserve"> the NFFS</w:t>
      </w:r>
      <w:r w:rsidRPr="007851E1">
        <w:rPr>
          <w:rFonts w:cs="Arial"/>
          <w:bCs/>
          <w:color w:val="000000"/>
          <w:szCs w:val="22"/>
        </w:rPr>
        <w:t xml:space="preserve">, </w:t>
      </w:r>
      <w:r>
        <w:rPr>
          <w:rFonts w:cs="Arial"/>
          <w:bCs/>
          <w:color w:val="000000"/>
          <w:szCs w:val="22"/>
        </w:rPr>
        <w:t>T</w:t>
      </w:r>
      <w:r w:rsidRPr="007851E1">
        <w:rPr>
          <w:rFonts w:cs="Arial"/>
          <w:bCs/>
          <w:color w:val="000000"/>
          <w:szCs w:val="22"/>
        </w:rPr>
        <w:t xml:space="preserve">he FA has commissioned a national </w:t>
      </w:r>
      <w:r>
        <w:rPr>
          <w:rFonts w:cs="Arial"/>
          <w:bCs/>
          <w:color w:val="000000"/>
          <w:szCs w:val="22"/>
        </w:rPr>
        <w:t>project</w:t>
      </w:r>
      <w:r w:rsidRPr="007851E1">
        <w:rPr>
          <w:rFonts w:cs="Arial"/>
          <w:bCs/>
          <w:color w:val="000000"/>
          <w:szCs w:val="22"/>
        </w:rPr>
        <w:t>. Over the next two years</w:t>
      </w:r>
      <w:r>
        <w:rPr>
          <w:rFonts w:cs="Arial"/>
          <w:bCs/>
          <w:color w:val="000000"/>
          <w:szCs w:val="22"/>
        </w:rPr>
        <w:t xml:space="preserve"> to 2020</w:t>
      </w:r>
      <w:r w:rsidRPr="007851E1">
        <w:rPr>
          <w:rFonts w:cs="Arial"/>
          <w:bCs/>
          <w:color w:val="000000"/>
          <w:szCs w:val="22"/>
        </w:rPr>
        <w:t xml:space="preserve">, a Local Football Facility Plan (LFFP) will be produced for every local authority across England. Each plan will be unique to its area as well as being diverse in its representation, including currently underrepresented communities. </w:t>
      </w:r>
    </w:p>
    <w:p w14:paraId="148ECA99" w14:textId="77777777" w:rsidR="00925850" w:rsidRPr="00F973B0" w:rsidRDefault="00925850" w:rsidP="00925850">
      <w:pPr>
        <w:rPr>
          <w:color w:val="000000"/>
        </w:rPr>
      </w:pPr>
      <w:r w:rsidRPr="007851E1">
        <w:rPr>
          <w:rFonts w:cs="Arial"/>
          <w:bCs/>
          <w:color w:val="000000"/>
          <w:szCs w:val="22"/>
        </w:rPr>
        <w:t xml:space="preserve">Identifying strategic priorities for football facilities across the formal, recreational and informal game, LFFPs will establish a ten-year vision for football </w:t>
      </w:r>
      <w:r w:rsidRPr="00C80C6B">
        <w:rPr>
          <w:rFonts w:cs="Arial"/>
          <w:bCs/>
          <w:color w:val="000000"/>
          <w:szCs w:val="22"/>
        </w:rPr>
        <w:t xml:space="preserve">facilities that aims to transform the </w:t>
      </w:r>
      <w:r w:rsidRPr="00C80C6B">
        <w:rPr>
          <w:rFonts w:cs="Arial"/>
          <w:bCs/>
          <w:color w:val="000000"/>
          <w:szCs w:val="22"/>
        </w:rPr>
        <w:lastRenderedPageBreak/>
        <w:t xml:space="preserve">playing pitch stock in a sustainable way.  They will identify key projects to be delivered and act as an investment portfolio for projects that require funding.  As such, around 90% of all will be identified via LFFPs. </w:t>
      </w:r>
      <w:r w:rsidRPr="00C80C6B">
        <w:rPr>
          <w:color w:val="000000"/>
        </w:rPr>
        <w:t xml:space="preserve">LFFPs will guide the allocation of 90% of </w:t>
      </w:r>
      <w:r w:rsidRPr="00C80C6B">
        <w:rPr>
          <w:rFonts w:cs="Arial"/>
          <w:bCs/>
          <w:color w:val="000000"/>
          <w:szCs w:val="22"/>
        </w:rPr>
        <w:t xml:space="preserve">national football investment (The FA, Premier League and DCMS) </w:t>
      </w:r>
      <w:r w:rsidRPr="00C80C6B">
        <w:rPr>
          <w:color w:val="000000"/>
        </w:rPr>
        <w:t>and forge stronger partnerships with local stakeholders to develop key sites.  This, together with local match-funding will deliver over one billion pounds of investment into football facilities over the next 10-years.</w:t>
      </w:r>
      <w:r w:rsidRPr="003E3E27">
        <w:rPr>
          <w:color w:val="000000"/>
        </w:rPr>
        <w:t xml:space="preserve"> </w:t>
      </w:r>
    </w:p>
    <w:p w14:paraId="44FEFE1D" w14:textId="77777777" w:rsidR="00925850" w:rsidRPr="007851E1" w:rsidRDefault="00925850" w:rsidP="00925850">
      <w:pPr>
        <w:rPr>
          <w:rFonts w:cs="Arial"/>
          <w:bCs/>
          <w:color w:val="000000"/>
          <w:szCs w:val="22"/>
        </w:rPr>
      </w:pPr>
    </w:p>
    <w:p w14:paraId="056770A9" w14:textId="77777777" w:rsidR="00925850" w:rsidRDefault="00925850" w:rsidP="00925850">
      <w:pPr>
        <w:rPr>
          <w:rFonts w:cs="Arial"/>
          <w:bCs/>
          <w:color w:val="000000"/>
          <w:szCs w:val="22"/>
        </w:rPr>
      </w:pPr>
      <w:r w:rsidRPr="007851E1">
        <w:rPr>
          <w:rFonts w:cs="Arial"/>
          <w:bCs/>
          <w:color w:val="000000"/>
          <w:szCs w:val="22"/>
        </w:rPr>
        <w:t xml:space="preserve">It is important to recognise that a LFFP is an investment portfolio of priority projects for potential investment - it is not a detailed supply and demand analysis of all pitch provision in a local area.  Therefore, it cannot be used as a replacement for a Playing Pitch Strategy (PPS) and it will not be accepted as an evidence base for site change of use or disposal.  </w:t>
      </w:r>
    </w:p>
    <w:p w14:paraId="6C59B9DD" w14:textId="77777777" w:rsidR="00925850" w:rsidRPr="007851E1" w:rsidRDefault="00925850" w:rsidP="00925850">
      <w:pPr>
        <w:rPr>
          <w:rFonts w:cs="Arial"/>
          <w:bCs/>
          <w:color w:val="000000"/>
          <w:szCs w:val="22"/>
        </w:rPr>
      </w:pPr>
    </w:p>
    <w:p w14:paraId="493C5583" w14:textId="77777777" w:rsidR="00925850" w:rsidRDefault="00925850" w:rsidP="00925850">
      <w:pPr>
        <w:rPr>
          <w:rFonts w:cs="Arial"/>
          <w:bCs/>
          <w:color w:val="000000"/>
          <w:szCs w:val="22"/>
        </w:rPr>
      </w:pPr>
      <w:r w:rsidRPr="007851E1">
        <w:rPr>
          <w:rFonts w:cs="Arial"/>
          <w:bCs/>
          <w:color w:val="000000"/>
          <w:szCs w:val="22"/>
        </w:rPr>
        <w:t>A LFFP will; however, build on available/existing local evidence and strategic plans and may adopt relevant actions from a PPS and/or complement these with additional investment priorities.</w:t>
      </w:r>
    </w:p>
    <w:bookmarkEnd w:id="760"/>
    <w:p w14:paraId="2AA950BE" w14:textId="77777777" w:rsidR="00925850" w:rsidRDefault="00925850" w:rsidP="00925850">
      <w:pPr>
        <w:rPr>
          <w:rFonts w:cs="Arial"/>
          <w:b/>
          <w:bCs/>
          <w:color w:val="000000"/>
          <w:szCs w:val="22"/>
        </w:rPr>
      </w:pPr>
    </w:p>
    <w:p w14:paraId="3C8B4DCF" w14:textId="77777777" w:rsidR="00925850" w:rsidRPr="00C847F7" w:rsidRDefault="00925850" w:rsidP="00925850">
      <w:pPr>
        <w:rPr>
          <w:b/>
          <w:i/>
        </w:rPr>
      </w:pPr>
      <w:r>
        <w:rPr>
          <w:b/>
          <w:i/>
        </w:rPr>
        <w:t>The FA: Time for Change Strategy (2020-24)</w:t>
      </w:r>
    </w:p>
    <w:p w14:paraId="4734CE4C" w14:textId="77777777" w:rsidR="00925850" w:rsidRPr="00C847F7" w:rsidRDefault="00925850" w:rsidP="00925850">
      <w:pPr>
        <w:rPr>
          <w:b/>
          <w:i/>
        </w:rPr>
      </w:pPr>
    </w:p>
    <w:p w14:paraId="4FDB1A1E" w14:textId="77777777" w:rsidR="00925850" w:rsidRDefault="00925850" w:rsidP="00925850">
      <w:pPr>
        <w:rPr>
          <w:color w:val="000000"/>
          <w:highlight w:val="yellow"/>
        </w:rPr>
      </w:pPr>
      <w:r w:rsidRPr="00601D83">
        <w:rPr>
          <w:color w:val="000000"/>
        </w:rPr>
        <w:t xml:space="preserve">The FA launched its new National Game Strategy in </w:t>
      </w:r>
      <w:r>
        <w:rPr>
          <w:color w:val="000000"/>
        </w:rPr>
        <w:t>January 2021</w:t>
      </w:r>
      <w:r w:rsidRPr="00601D83">
        <w:rPr>
          <w:color w:val="000000"/>
        </w:rPr>
        <w:t xml:space="preserve"> which aims to </w:t>
      </w:r>
      <w:r w:rsidRPr="00E61485">
        <w:rPr>
          <w:color w:val="000000"/>
        </w:rPr>
        <w:t xml:space="preserve">‘unite the game and inspire the nation’. </w:t>
      </w:r>
      <w:r>
        <w:rPr>
          <w:color w:val="000000"/>
        </w:rPr>
        <w:t xml:space="preserve">It will do this in two ways, by ‘changing the game to maximise its impact’ and by ‘serving the game to deliver football for all’. </w:t>
      </w:r>
    </w:p>
    <w:p w14:paraId="2385C8F1" w14:textId="77777777" w:rsidR="00925850" w:rsidRDefault="00925850" w:rsidP="00925850">
      <w:pPr>
        <w:rPr>
          <w:color w:val="000000"/>
          <w:highlight w:val="yellow"/>
        </w:rPr>
      </w:pPr>
    </w:p>
    <w:p w14:paraId="5E7A896F" w14:textId="77777777" w:rsidR="00925850" w:rsidRDefault="00925850" w:rsidP="00925850">
      <w:r w:rsidRPr="00FA172A">
        <w:rPr>
          <w:color w:val="000000"/>
        </w:rPr>
        <w:t>To achieve this, the strategy will focus on six Game Changer objectives, to</w:t>
      </w:r>
      <w:r>
        <w:rPr>
          <w:color w:val="000000"/>
        </w:rPr>
        <w:t xml:space="preserve"> </w:t>
      </w:r>
      <w:r w:rsidRPr="00FA172A">
        <w:rPr>
          <w:color w:val="000000"/>
        </w:rPr>
        <w:t>change the fabric of the game and tackle long-term issues, to make the largest possible impact in the years ahead</w:t>
      </w:r>
      <w:r>
        <w:rPr>
          <w:color w:val="000000"/>
        </w:rPr>
        <w:t>:</w:t>
      </w:r>
    </w:p>
    <w:p w14:paraId="1DF756E5" w14:textId="77777777" w:rsidR="00925850" w:rsidRPr="00601D83" w:rsidRDefault="00925850" w:rsidP="00925850">
      <w:pPr>
        <w:rPr>
          <w:color w:val="000000"/>
        </w:rPr>
      </w:pPr>
    </w:p>
    <w:p w14:paraId="34CD546D" w14:textId="77777777" w:rsidR="00925850" w:rsidRPr="00E61485" w:rsidRDefault="00925850" w:rsidP="00925850">
      <w:pPr>
        <w:pStyle w:val="ListBulletmain"/>
        <w:numPr>
          <w:ilvl w:val="0"/>
          <w:numId w:val="25"/>
        </w:numPr>
      </w:pPr>
      <w:r>
        <w:t>Win a major tournament</w:t>
      </w:r>
    </w:p>
    <w:p w14:paraId="442CAD25" w14:textId="77777777" w:rsidR="00925850" w:rsidRPr="00E61485" w:rsidRDefault="00925850" w:rsidP="00925850">
      <w:pPr>
        <w:pStyle w:val="ListBulletmain"/>
        <w:numPr>
          <w:ilvl w:val="0"/>
          <w:numId w:val="25"/>
        </w:numPr>
      </w:pPr>
      <w:r>
        <w:t>Service &gt; two million through a transformed media platform</w:t>
      </w:r>
    </w:p>
    <w:p w14:paraId="00FB2C3A" w14:textId="77777777" w:rsidR="00925850" w:rsidRPr="00E61485" w:rsidRDefault="00925850" w:rsidP="00925850">
      <w:pPr>
        <w:pStyle w:val="ListBulletmain"/>
        <w:numPr>
          <w:ilvl w:val="0"/>
          <w:numId w:val="25"/>
        </w:numPr>
      </w:pPr>
      <w:r>
        <w:t>Ensure equal opportunities for every girl</w:t>
      </w:r>
    </w:p>
    <w:p w14:paraId="3EDC60FF" w14:textId="77777777" w:rsidR="00925850" w:rsidRPr="00E61485" w:rsidRDefault="00925850" w:rsidP="00925850">
      <w:pPr>
        <w:pStyle w:val="ListBulletmain"/>
        <w:numPr>
          <w:ilvl w:val="0"/>
          <w:numId w:val="25"/>
        </w:numPr>
      </w:pPr>
      <w:r>
        <w:t>Delivery of 5,000 quality pitches</w:t>
      </w:r>
    </w:p>
    <w:p w14:paraId="2781EBC2" w14:textId="77777777" w:rsidR="00925850" w:rsidRPr="00E61485" w:rsidRDefault="00925850" w:rsidP="00925850">
      <w:pPr>
        <w:pStyle w:val="ListBulletmain"/>
        <w:numPr>
          <w:ilvl w:val="0"/>
          <w:numId w:val="25"/>
        </w:numPr>
      </w:pPr>
      <w:r>
        <w:t>A game free of discrimination</w:t>
      </w:r>
    </w:p>
    <w:p w14:paraId="3E3E3D9B" w14:textId="77777777" w:rsidR="00925850" w:rsidRPr="00601D83" w:rsidRDefault="00925850" w:rsidP="00925850">
      <w:pPr>
        <w:pStyle w:val="ListBulletmain"/>
        <w:numPr>
          <w:ilvl w:val="0"/>
          <w:numId w:val="25"/>
        </w:numPr>
      </w:pPr>
      <w:r>
        <w:t>Maximise the appeal and revenue of the FA cups and BFAWSL</w:t>
      </w:r>
    </w:p>
    <w:p w14:paraId="74CE2BC3" w14:textId="77777777" w:rsidR="00925850" w:rsidRDefault="00925850" w:rsidP="00925850"/>
    <w:p w14:paraId="2471CA7B" w14:textId="77777777" w:rsidR="00925850" w:rsidRPr="00601D83" w:rsidRDefault="00925850" w:rsidP="00925850">
      <w:pPr>
        <w:rPr>
          <w:color w:val="000000"/>
        </w:rPr>
      </w:pPr>
      <w:r>
        <w:rPr>
          <w:color w:val="000000"/>
        </w:rPr>
        <w:t xml:space="preserve">These are </w:t>
      </w:r>
      <w:r w:rsidRPr="00FA172A">
        <w:rPr>
          <w:color w:val="000000"/>
        </w:rPr>
        <w:t xml:space="preserve">underpinned by eight Serve objectives, ensuring </w:t>
      </w:r>
      <w:r>
        <w:rPr>
          <w:color w:val="000000"/>
        </w:rPr>
        <w:t>mai</w:t>
      </w:r>
      <w:r w:rsidRPr="00FA172A">
        <w:rPr>
          <w:color w:val="000000"/>
        </w:rPr>
        <w:t>ntena</w:t>
      </w:r>
      <w:r>
        <w:rPr>
          <w:color w:val="000000"/>
        </w:rPr>
        <w:t>nce of</w:t>
      </w:r>
      <w:r w:rsidRPr="00FA172A">
        <w:rPr>
          <w:color w:val="000000"/>
        </w:rPr>
        <w:t xml:space="preserve"> brilliant business-as-usual services to support the growing and evolving needs of the game</w:t>
      </w:r>
      <w:r>
        <w:rPr>
          <w:color w:val="000000"/>
        </w:rPr>
        <w:t>:</w:t>
      </w:r>
    </w:p>
    <w:p w14:paraId="3C71A73A" w14:textId="77777777" w:rsidR="00925850" w:rsidRDefault="00925850" w:rsidP="00925850"/>
    <w:p w14:paraId="6F292E0A" w14:textId="77777777" w:rsidR="00925850" w:rsidRPr="00E61485" w:rsidRDefault="00925850" w:rsidP="00925850">
      <w:pPr>
        <w:pStyle w:val="ListBulletmain"/>
        <w:numPr>
          <w:ilvl w:val="0"/>
          <w:numId w:val="26"/>
        </w:numPr>
      </w:pPr>
      <w:r>
        <w:t>Trusted, progressive regulation and administration</w:t>
      </w:r>
    </w:p>
    <w:p w14:paraId="19D82AE6" w14:textId="77777777" w:rsidR="00925850" w:rsidRPr="00302710" w:rsidRDefault="00925850" w:rsidP="00925850">
      <w:pPr>
        <w:pStyle w:val="ListBulletmain"/>
        <w:numPr>
          <w:ilvl w:val="0"/>
          <w:numId w:val="26"/>
        </w:numPr>
      </w:pPr>
      <w:r>
        <w:t>Safe and inclusive football pathways and environment</w:t>
      </w:r>
    </w:p>
    <w:p w14:paraId="14F27760" w14:textId="77777777" w:rsidR="00925850" w:rsidRPr="00302710" w:rsidRDefault="00925850" w:rsidP="00925850">
      <w:pPr>
        <w:pStyle w:val="ListBulletmain"/>
        <w:numPr>
          <w:ilvl w:val="0"/>
          <w:numId w:val="26"/>
        </w:numPr>
      </w:pPr>
      <w:r>
        <w:t>Personalised and connected learning experiences</w:t>
      </w:r>
    </w:p>
    <w:p w14:paraId="34DA4BBB" w14:textId="77777777" w:rsidR="00925850" w:rsidRPr="00302710" w:rsidRDefault="00925850" w:rsidP="00925850">
      <w:pPr>
        <w:pStyle w:val="ListBulletmain"/>
        <w:numPr>
          <w:ilvl w:val="0"/>
          <w:numId w:val="26"/>
        </w:numPr>
      </w:pPr>
      <w:r>
        <w:t>Maximum investment into the game</w:t>
      </w:r>
    </w:p>
    <w:p w14:paraId="35982511" w14:textId="77777777" w:rsidR="00925850" w:rsidRPr="00302710" w:rsidRDefault="00925850" w:rsidP="00925850">
      <w:pPr>
        <w:pStyle w:val="ListBulletmain"/>
        <w:numPr>
          <w:ilvl w:val="0"/>
          <w:numId w:val="26"/>
        </w:numPr>
      </w:pPr>
      <w:r>
        <w:t>Diverse, high-performing workforce and inclusive culture</w:t>
      </w:r>
    </w:p>
    <w:p w14:paraId="28D2D8BD" w14:textId="77777777" w:rsidR="00925850" w:rsidRPr="00302710" w:rsidRDefault="00925850" w:rsidP="00925850">
      <w:pPr>
        <w:pStyle w:val="ListBulletmain"/>
        <w:numPr>
          <w:ilvl w:val="0"/>
          <w:numId w:val="26"/>
        </w:numPr>
      </w:pPr>
      <w:r>
        <w:t>World class venues and events</w:t>
      </w:r>
    </w:p>
    <w:p w14:paraId="3BD1A327" w14:textId="77777777" w:rsidR="00925850" w:rsidRPr="00302710" w:rsidRDefault="00925850" w:rsidP="00925850">
      <w:pPr>
        <w:pStyle w:val="ListBulletmain"/>
        <w:numPr>
          <w:ilvl w:val="0"/>
          <w:numId w:val="26"/>
        </w:numPr>
      </w:pPr>
      <w:r>
        <w:t>Strong reputation and clear brand identity</w:t>
      </w:r>
    </w:p>
    <w:p w14:paraId="746CD67F" w14:textId="006C5A97" w:rsidR="00925850" w:rsidRDefault="00925850" w:rsidP="00925850">
      <w:pPr>
        <w:pStyle w:val="ListBulletmain"/>
        <w:numPr>
          <w:ilvl w:val="0"/>
          <w:numId w:val="26"/>
        </w:numPr>
      </w:pPr>
      <w:r>
        <w:t>Technology enabled and insight driven</w:t>
      </w:r>
    </w:p>
    <w:p w14:paraId="57DBFC97" w14:textId="77777777" w:rsidR="00925850" w:rsidRDefault="00925850" w:rsidP="00925850">
      <w:pPr>
        <w:pStyle w:val="ListBulletmain"/>
      </w:pPr>
    </w:p>
    <w:p w14:paraId="0E6DC358" w14:textId="77777777" w:rsidR="00925850" w:rsidRPr="00F973B0" w:rsidRDefault="00925850" w:rsidP="00925850">
      <w:pPr>
        <w:rPr>
          <w:rFonts w:cs="Arial"/>
          <w:b/>
          <w:bCs/>
          <w:i/>
          <w:color w:val="000000"/>
          <w:szCs w:val="22"/>
        </w:rPr>
      </w:pPr>
      <w:bookmarkStart w:id="763" w:name="_Hlk520107435"/>
      <w:r w:rsidRPr="00F973B0">
        <w:rPr>
          <w:rFonts w:cs="Arial"/>
          <w:b/>
          <w:bCs/>
          <w:i/>
          <w:color w:val="000000"/>
          <w:szCs w:val="22"/>
        </w:rPr>
        <w:t xml:space="preserve">England and Wales Cricket Board (ECB) </w:t>
      </w:r>
      <w:r>
        <w:rPr>
          <w:rFonts w:cs="Arial"/>
          <w:b/>
          <w:bCs/>
          <w:i/>
          <w:color w:val="000000"/>
          <w:szCs w:val="22"/>
        </w:rPr>
        <w:t xml:space="preserve">Inspiring Generations </w:t>
      </w:r>
      <w:r w:rsidRPr="00F973B0">
        <w:rPr>
          <w:rFonts w:cs="Arial"/>
          <w:b/>
          <w:bCs/>
          <w:i/>
          <w:color w:val="000000"/>
          <w:szCs w:val="22"/>
        </w:rPr>
        <w:t>(20</w:t>
      </w:r>
      <w:r>
        <w:rPr>
          <w:rFonts w:cs="Arial"/>
          <w:b/>
          <w:bCs/>
          <w:i/>
          <w:color w:val="000000"/>
          <w:szCs w:val="22"/>
        </w:rPr>
        <w:t>20</w:t>
      </w:r>
      <w:r w:rsidRPr="00F973B0">
        <w:rPr>
          <w:rFonts w:cs="Arial"/>
          <w:b/>
          <w:bCs/>
          <w:i/>
          <w:color w:val="000000"/>
          <w:szCs w:val="22"/>
        </w:rPr>
        <w:t>-20</w:t>
      </w:r>
      <w:r>
        <w:rPr>
          <w:rFonts w:cs="Arial"/>
          <w:b/>
          <w:bCs/>
          <w:i/>
          <w:color w:val="000000"/>
          <w:szCs w:val="22"/>
        </w:rPr>
        <w:t>24</w:t>
      </w:r>
      <w:r w:rsidRPr="00F973B0">
        <w:rPr>
          <w:rFonts w:cs="Arial"/>
          <w:b/>
          <w:bCs/>
          <w:i/>
          <w:color w:val="000000"/>
          <w:szCs w:val="22"/>
        </w:rPr>
        <w:t>)</w:t>
      </w:r>
    </w:p>
    <w:bookmarkEnd w:id="763"/>
    <w:p w14:paraId="23EBCE87" w14:textId="77777777" w:rsidR="00925850" w:rsidRPr="00CF49C8" w:rsidRDefault="00925850" w:rsidP="00925850">
      <w:pPr>
        <w:rPr>
          <w:rFonts w:cs="Arial"/>
          <w:color w:val="000000"/>
          <w:szCs w:val="22"/>
        </w:rPr>
      </w:pPr>
    </w:p>
    <w:p w14:paraId="285ED66E" w14:textId="77777777" w:rsidR="00925850" w:rsidRPr="00CF49C8" w:rsidRDefault="00925850" w:rsidP="00925850">
      <w:pPr>
        <w:rPr>
          <w:rFonts w:cs="Arial"/>
          <w:color w:val="000000"/>
          <w:szCs w:val="22"/>
        </w:rPr>
      </w:pPr>
      <w:r w:rsidRPr="00CF49C8">
        <w:rPr>
          <w:rFonts w:cs="Arial"/>
          <w:color w:val="000000"/>
          <w:szCs w:val="22"/>
        </w:rPr>
        <w:t xml:space="preserve">The England and Wales Cricket Board unveiled a new strategic </w:t>
      </w:r>
      <w:r>
        <w:rPr>
          <w:rFonts w:cs="Arial"/>
          <w:color w:val="000000"/>
          <w:szCs w:val="22"/>
        </w:rPr>
        <w:t>plan in 2019. The strategic plan aims to connect communities and improve lives by inspiring people to discover and share their passion for cricket</w:t>
      </w:r>
    </w:p>
    <w:p w14:paraId="5954F514" w14:textId="77777777" w:rsidR="00925850" w:rsidRDefault="00925850" w:rsidP="00925850">
      <w:pPr>
        <w:rPr>
          <w:highlight w:val="yellow"/>
        </w:rPr>
      </w:pPr>
    </w:p>
    <w:p w14:paraId="68E9368B" w14:textId="77777777" w:rsidR="002A72B8" w:rsidRDefault="002A72B8" w:rsidP="00925850"/>
    <w:p w14:paraId="2B4AE62B" w14:textId="3D5B0C07" w:rsidR="00925850" w:rsidRPr="00CF49C8" w:rsidRDefault="00925850" w:rsidP="00925850">
      <w:r w:rsidRPr="00CF49C8">
        <w:t xml:space="preserve">The plan sets out </w:t>
      </w:r>
      <w:r>
        <w:t>six</w:t>
      </w:r>
      <w:r w:rsidRPr="00CF49C8">
        <w:t xml:space="preserve"> important </w:t>
      </w:r>
      <w:r>
        <w:t>priorities and activities,</w:t>
      </w:r>
      <w:r w:rsidRPr="00CF49C8">
        <w:t xml:space="preserve"> these are:</w:t>
      </w:r>
    </w:p>
    <w:p w14:paraId="736CDAA8" w14:textId="77777777" w:rsidR="00925850" w:rsidRDefault="00925850" w:rsidP="00925850">
      <w:pPr>
        <w:rPr>
          <w:highlight w:val="yellow"/>
        </w:rPr>
      </w:pPr>
    </w:p>
    <w:p w14:paraId="320D5379" w14:textId="77777777" w:rsidR="00925850" w:rsidRPr="00A80C7F" w:rsidRDefault="00925850" w:rsidP="00925850">
      <w:pPr>
        <w:pStyle w:val="ListBulletmain"/>
        <w:rPr>
          <w:b/>
        </w:rPr>
      </w:pPr>
      <w:r>
        <w:rPr>
          <w:b/>
          <w:i/>
        </w:rPr>
        <w:t>Grow and nurture the c</w:t>
      </w:r>
      <w:r w:rsidRPr="00A80C7F">
        <w:rPr>
          <w:b/>
          <w:i/>
        </w:rPr>
        <w:t>ore</w:t>
      </w:r>
      <w:r w:rsidRPr="00A80C7F">
        <w:rPr>
          <w:b/>
        </w:rPr>
        <w:t xml:space="preserve"> </w:t>
      </w:r>
    </w:p>
    <w:p w14:paraId="444806EC" w14:textId="77777777" w:rsidR="00925850" w:rsidRPr="003233D7" w:rsidRDefault="00925850" w:rsidP="00925850">
      <w:pPr>
        <w:numPr>
          <w:ilvl w:val="0"/>
          <w:numId w:val="27"/>
        </w:numPr>
      </w:pPr>
      <w:r w:rsidRPr="003233D7">
        <w:lastRenderedPageBreak/>
        <w:t>Create an infrastructure investment fund for F</w:t>
      </w:r>
      <w:r>
        <w:t xml:space="preserve">irst </w:t>
      </w:r>
      <w:r w:rsidRPr="003233D7">
        <w:t>C</w:t>
      </w:r>
      <w:r>
        <w:t xml:space="preserve">lass </w:t>
      </w:r>
      <w:r w:rsidRPr="003233D7">
        <w:t>C</w:t>
      </w:r>
      <w:r>
        <w:t>ounty Club</w:t>
      </w:r>
      <w:r w:rsidRPr="003233D7">
        <w:t>s</w:t>
      </w:r>
      <w:r>
        <w:t xml:space="preserve"> (FCCs)</w:t>
      </w:r>
    </w:p>
    <w:p w14:paraId="1A3E6DE5" w14:textId="77777777" w:rsidR="00925850" w:rsidRPr="003233D7" w:rsidRDefault="00925850" w:rsidP="00925850">
      <w:pPr>
        <w:numPr>
          <w:ilvl w:val="0"/>
          <w:numId w:val="27"/>
        </w:numPr>
      </w:pPr>
      <w:r w:rsidRPr="003233D7">
        <w:t xml:space="preserve">Introduce a new Community Investment Funding for FCCs and </w:t>
      </w:r>
      <w:r>
        <w:t>County Cricket Boards (</w:t>
      </w:r>
      <w:r w:rsidRPr="003233D7">
        <w:t>CCB</w:t>
      </w:r>
      <w:r>
        <w:t>s)</w:t>
      </w:r>
    </w:p>
    <w:p w14:paraId="680A9BB8" w14:textId="77777777" w:rsidR="00925850" w:rsidRPr="003233D7" w:rsidRDefault="00925850" w:rsidP="00925850">
      <w:pPr>
        <w:numPr>
          <w:ilvl w:val="0"/>
          <w:numId w:val="27"/>
        </w:numPr>
      </w:pPr>
      <w:r w:rsidRPr="003233D7">
        <w:t>Invest in club facilities</w:t>
      </w:r>
    </w:p>
    <w:p w14:paraId="7A04BE27" w14:textId="77777777" w:rsidR="00925850" w:rsidRPr="003233D7" w:rsidRDefault="00925850" w:rsidP="00925850">
      <w:pPr>
        <w:numPr>
          <w:ilvl w:val="0"/>
          <w:numId w:val="27"/>
        </w:numPr>
      </w:pPr>
      <w:r w:rsidRPr="003233D7">
        <w:t>Develop the role of National Counties Cricket</w:t>
      </w:r>
    </w:p>
    <w:p w14:paraId="22FFD5FB" w14:textId="77777777" w:rsidR="00925850" w:rsidRPr="003233D7" w:rsidRDefault="00925850" w:rsidP="00925850">
      <w:pPr>
        <w:numPr>
          <w:ilvl w:val="0"/>
          <w:numId w:val="27"/>
        </w:numPr>
      </w:pPr>
      <w:r w:rsidRPr="003233D7">
        <w:t>Further invest in County Competitions</w:t>
      </w:r>
    </w:p>
    <w:p w14:paraId="4BC0C2BE" w14:textId="77777777" w:rsidR="00925850" w:rsidRPr="00905093" w:rsidRDefault="00925850" w:rsidP="00925850">
      <w:pPr>
        <w:ind w:left="539"/>
        <w:rPr>
          <w:rFonts w:cs="Arial"/>
          <w:i/>
        </w:rPr>
      </w:pPr>
    </w:p>
    <w:p w14:paraId="3CFBD495" w14:textId="77777777" w:rsidR="00925850" w:rsidRPr="00662EB1" w:rsidRDefault="00925850" w:rsidP="00925850">
      <w:pPr>
        <w:rPr>
          <w:rFonts w:cs="Arial"/>
        </w:rPr>
      </w:pPr>
      <w:r>
        <w:rPr>
          <w:rFonts w:cs="Arial"/>
          <w:b/>
          <w:i/>
        </w:rPr>
        <w:t xml:space="preserve">Inspire through elite teams </w:t>
      </w:r>
    </w:p>
    <w:p w14:paraId="24171EA3" w14:textId="77777777" w:rsidR="00925850" w:rsidRPr="003233D7" w:rsidRDefault="00925850" w:rsidP="00925850">
      <w:pPr>
        <w:numPr>
          <w:ilvl w:val="0"/>
          <w:numId w:val="28"/>
        </w:numPr>
      </w:pPr>
      <w:r w:rsidRPr="003233D7">
        <w:t>Increase investment in the county talent pathway</w:t>
      </w:r>
    </w:p>
    <w:p w14:paraId="25FF2A22" w14:textId="77777777" w:rsidR="00925850" w:rsidRPr="003233D7" w:rsidRDefault="00925850" w:rsidP="00925850">
      <w:pPr>
        <w:numPr>
          <w:ilvl w:val="0"/>
          <w:numId w:val="28"/>
        </w:numPr>
      </w:pPr>
      <w:r w:rsidRPr="003233D7">
        <w:t>Incentivise the counties to develop England Players</w:t>
      </w:r>
    </w:p>
    <w:p w14:paraId="490028CD" w14:textId="77777777" w:rsidR="00925850" w:rsidRPr="003233D7" w:rsidRDefault="00925850" w:rsidP="00925850">
      <w:pPr>
        <w:numPr>
          <w:ilvl w:val="0"/>
          <w:numId w:val="28"/>
        </w:numPr>
      </w:pPr>
      <w:r w:rsidRPr="003233D7">
        <w:t>Drive the performance system through technology and innovation</w:t>
      </w:r>
    </w:p>
    <w:p w14:paraId="262A2122" w14:textId="77777777" w:rsidR="00925850" w:rsidRPr="003233D7" w:rsidRDefault="00925850" w:rsidP="00925850">
      <w:pPr>
        <w:numPr>
          <w:ilvl w:val="0"/>
          <w:numId w:val="28"/>
        </w:numPr>
      </w:pPr>
      <w:r w:rsidRPr="003233D7">
        <w:t xml:space="preserve">Create heroes and connect them with a new generation of fans </w:t>
      </w:r>
    </w:p>
    <w:p w14:paraId="3945D4F7" w14:textId="77777777" w:rsidR="00925850" w:rsidRPr="00662EB1" w:rsidRDefault="00925850" w:rsidP="00925850">
      <w:pPr>
        <w:ind w:left="539"/>
        <w:rPr>
          <w:rFonts w:cs="Arial"/>
          <w:i/>
        </w:rPr>
      </w:pPr>
    </w:p>
    <w:p w14:paraId="4707E9BD" w14:textId="77777777" w:rsidR="00925850" w:rsidRPr="00662EB1" w:rsidRDefault="00925850" w:rsidP="00925850">
      <w:pPr>
        <w:rPr>
          <w:rFonts w:cs="Arial"/>
        </w:rPr>
      </w:pPr>
      <w:r>
        <w:rPr>
          <w:rFonts w:cs="Arial"/>
          <w:b/>
          <w:i/>
        </w:rPr>
        <w:t xml:space="preserve">Make cricket accessible </w:t>
      </w:r>
    </w:p>
    <w:p w14:paraId="159EC19E" w14:textId="77777777" w:rsidR="00925850" w:rsidRPr="003233D7" w:rsidRDefault="00925850" w:rsidP="00925850">
      <w:pPr>
        <w:numPr>
          <w:ilvl w:val="0"/>
          <w:numId w:val="29"/>
        </w:numPr>
      </w:pPr>
      <w:r w:rsidRPr="003233D7">
        <w:t>Broaden crickets appeal through the New Competition</w:t>
      </w:r>
    </w:p>
    <w:p w14:paraId="06768898" w14:textId="77777777" w:rsidR="00925850" w:rsidRPr="003233D7" w:rsidRDefault="00925850" w:rsidP="00925850">
      <w:pPr>
        <w:numPr>
          <w:ilvl w:val="0"/>
          <w:numId w:val="29"/>
        </w:numPr>
      </w:pPr>
      <w:r w:rsidRPr="003233D7">
        <w:t>Create a new digital community for cricket</w:t>
      </w:r>
    </w:p>
    <w:p w14:paraId="0C62D98F" w14:textId="77777777" w:rsidR="00925850" w:rsidRPr="003233D7" w:rsidRDefault="00925850" w:rsidP="00925850">
      <w:pPr>
        <w:numPr>
          <w:ilvl w:val="0"/>
          <w:numId w:val="29"/>
        </w:numPr>
      </w:pPr>
      <w:r w:rsidRPr="003233D7">
        <w:t>Install non-traditional playing facilities in urban areas</w:t>
      </w:r>
    </w:p>
    <w:p w14:paraId="4740E81D" w14:textId="77777777" w:rsidR="00925850" w:rsidRPr="003233D7" w:rsidRDefault="00925850" w:rsidP="00925850">
      <w:pPr>
        <w:numPr>
          <w:ilvl w:val="0"/>
          <w:numId w:val="29"/>
        </w:numPr>
      </w:pPr>
      <w:r w:rsidRPr="003233D7">
        <w:t>Continue to deliver South Asian Action Plans</w:t>
      </w:r>
    </w:p>
    <w:p w14:paraId="20157DF9" w14:textId="77777777" w:rsidR="00925850" w:rsidRPr="003233D7" w:rsidRDefault="00925850" w:rsidP="00925850">
      <w:pPr>
        <w:numPr>
          <w:ilvl w:val="0"/>
          <w:numId w:val="29"/>
        </w:numPr>
      </w:pPr>
      <w:r w:rsidRPr="003233D7">
        <w:t xml:space="preserve">Launch a new participation product, linked to the New Competition </w:t>
      </w:r>
    </w:p>
    <w:p w14:paraId="738E8056" w14:textId="77777777" w:rsidR="00925850" w:rsidRPr="00662EB1" w:rsidRDefault="00925850" w:rsidP="00925850">
      <w:pPr>
        <w:rPr>
          <w:rFonts w:cs="Arial"/>
        </w:rPr>
      </w:pPr>
    </w:p>
    <w:p w14:paraId="3CDE5D00" w14:textId="77777777" w:rsidR="00925850" w:rsidRPr="00662EB1" w:rsidRDefault="00925850" w:rsidP="00925850">
      <w:pPr>
        <w:rPr>
          <w:rFonts w:cs="Arial"/>
        </w:rPr>
      </w:pPr>
      <w:r>
        <w:rPr>
          <w:rFonts w:cs="Arial"/>
          <w:b/>
        </w:rPr>
        <w:t>Engage children and young people</w:t>
      </w:r>
    </w:p>
    <w:p w14:paraId="39A2A949" w14:textId="77777777" w:rsidR="00925850" w:rsidRPr="003233D7" w:rsidRDefault="00925850" w:rsidP="00925850">
      <w:pPr>
        <w:numPr>
          <w:ilvl w:val="0"/>
          <w:numId w:val="30"/>
        </w:numPr>
      </w:pPr>
      <w:r w:rsidRPr="003233D7">
        <w:t xml:space="preserve">Double cricket participation in primary schools </w:t>
      </w:r>
    </w:p>
    <w:p w14:paraId="304518A8" w14:textId="77777777" w:rsidR="00925850" w:rsidRPr="003233D7" w:rsidRDefault="00925850" w:rsidP="00925850">
      <w:pPr>
        <w:numPr>
          <w:ilvl w:val="0"/>
          <w:numId w:val="30"/>
        </w:numPr>
      </w:pPr>
      <w:r w:rsidRPr="003233D7">
        <w:t xml:space="preserve">Deliver a compelling and coordinated recreational playing offer from age five upwards </w:t>
      </w:r>
    </w:p>
    <w:p w14:paraId="65CFB547" w14:textId="77777777" w:rsidR="00925850" w:rsidRPr="003233D7" w:rsidRDefault="00925850" w:rsidP="00925850">
      <w:pPr>
        <w:numPr>
          <w:ilvl w:val="0"/>
          <w:numId w:val="30"/>
        </w:numPr>
      </w:pPr>
      <w:r w:rsidRPr="003233D7">
        <w:t>Develop our safeguarding to promote safe spaces for children and young people</w:t>
      </w:r>
    </w:p>
    <w:p w14:paraId="6C6A533C" w14:textId="77777777" w:rsidR="00925850" w:rsidRPr="00662EB1" w:rsidRDefault="00925850" w:rsidP="00925850">
      <w:pPr>
        <w:ind w:left="539"/>
        <w:rPr>
          <w:rFonts w:cs="Arial"/>
          <w:i/>
        </w:rPr>
      </w:pPr>
    </w:p>
    <w:p w14:paraId="46081AF5" w14:textId="77777777" w:rsidR="00925850" w:rsidRPr="00662EB1" w:rsidRDefault="00925850" w:rsidP="00925850">
      <w:pPr>
        <w:rPr>
          <w:rFonts w:cs="Arial"/>
        </w:rPr>
      </w:pPr>
      <w:r>
        <w:rPr>
          <w:rFonts w:cs="Arial"/>
          <w:b/>
        </w:rPr>
        <w:t xml:space="preserve">Transform women’s and girls’ cricket </w:t>
      </w:r>
    </w:p>
    <w:p w14:paraId="3FFF1414" w14:textId="77777777" w:rsidR="00925850" w:rsidRPr="003233D7" w:rsidRDefault="00925850" w:rsidP="00925850">
      <w:pPr>
        <w:numPr>
          <w:ilvl w:val="0"/>
          <w:numId w:val="31"/>
        </w:numPr>
      </w:pPr>
      <w:r w:rsidRPr="003233D7">
        <w:t xml:space="preserve">Grow the base through participation and facilities investment </w:t>
      </w:r>
    </w:p>
    <w:p w14:paraId="37B20C65" w14:textId="77777777" w:rsidR="00925850" w:rsidRPr="003233D7" w:rsidRDefault="00925850" w:rsidP="00925850">
      <w:pPr>
        <w:numPr>
          <w:ilvl w:val="0"/>
          <w:numId w:val="31"/>
        </w:numPr>
      </w:pPr>
      <w:r w:rsidRPr="003233D7">
        <w:t xml:space="preserve">Launch centres of excellence and a new elite domestic structure </w:t>
      </w:r>
    </w:p>
    <w:p w14:paraId="44926352" w14:textId="77777777" w:rsidR="00925850" w:rsidRPr="003233D7" w:rsidRDefault="00925850" w:rsidP="00925850">
      <w:pPr>
        <w:numPr>
          <w:ilvl w:val="0"/>
          <w:numId w:val="31"/>
        </w:numPr>
      </w:pPr>
      <w:r w:rsidRPr="003233D7">
        <w:t>Invest in girls’ county age group cricket</w:t>
      </w:r>
    </w:p>
    <w:p w14:paraId="3EF91875" w14:textId="77777777" w:rsidR="00925850" w:rsidRPr="003233D7" w:rsidRDefault="00925850" w:rsidP="00925850">
      <w:pPr>
        <w:numPr>
          <w:ilvl w:val="0"/>
          <w:numId w:val="31"/>
        </w:numPr>
      </w:pPr>
      <w:r w:rsidRPr="003233D7">
        <w:t xml:space="preserve">Deliver a girls’ secondary school programme </w:t>
      </w:r>
    </w:p>
    <w:p w14:paraId="752C07E8" w14:textId="77777777" w:rsidR="00925850" w:rsidRDefault="00925850" w:rsidP="00925850">
      <w:pPr>
        <w:ind w:left="539"/>
        <w:rPr>
          <w:rFonts w:cs="Arial"/>
          <w:i/>
        </w:rPr>
      </w:pPr>
    </w:p>
    <w:p w14:paraId="35385375" w14:textId="77777777" w:rsidR="00925850" w:rsidRPr="00F4612B" w:rsidRDefault="00925850" w:rsidP="00925850">
      <w:pPr>
        <w:rPr>
          <w:rFonts w:cs="Arial"/>
          <w:b/>
        </w:rPr>
      </w:pPr>
      <w:r w:rsidRPr="00F4612B">
        <w:rPr>
          <w:rFonts w:cs="Arial"/>
          <w:b/>
        </w:rPr>
        <w:t xml:space="preserve">Support our communities </w:t>
      </w:r>
    </w:p>
    <w:p w14:paraId="4CE672DD" w14:textId="77777777" w:rsidR="00925850" w:rsidRPr="003233D7" w:rsidRDefault="00925850" w:rsidP="00925850">
      <w:pPr>
        <w:numPr>
          <w:ilvl w:val="0"/>
          <w:numId w:val="32"/>
        </w:numPr>
      </w:pPr>
      <w:bookmarkStart w:id="764" w:name="_Hlk520107347"/>
      <w:bookmarkStart w:id="765" w:name="_Toc360456489"/>
      <w:bookmarkStart w:id="766" w:name="_Toc360456806"/>
      <w:bookmarkEnd w:id="761"/>
      <w:bookmarkEnd w:id="762"/>
      <w:r w:rsidRPr="003233D7">
        <w:t xml:space="preserve">Double the number of volunteers in the game </w:t>
      </w:r>
    </w:p>
    <w:p w14:paraId="3FD16D70" w14:textId="77777777" w:rsidR="00925850" w:rsidRPr="003233D7" w:rsidRDefault="00925850" w:rsidP="00925850">
      <w:pPr>
        <w:numPr>
          <w:ilvl w:val="0"/>
          <w:numId w:val="32"/>
        </w:numPr>
      </w:pPr>
      <w:r w:rsidRPr="003233D7">
        <w:t xml:space="preserve">Create a game-wide approach to Trust and Foundations through the cricket network </w:t>
      </w:r>
    </w:p>
    <w:p w14:paraId="606043C4" w14:textId="77777777" w:rsidR="00925850" w:rsidRPr="003233D7" w:rsidRDefault="00925850" w:rsidP="00925850">
      <w:pPr>
        <w:numPr>
          <w:ilvl w:val="0"/>
          <w:numId w:val="32"/>
        </w:numPr>
      </w:pPr>
      <w:r w:rsidRPr="003233D7">
        <w:t xml:space="preserve">Develop a new wave of officials and community coaches </w:t>
      </w:r>
    </w:p>
    <w:p w14:paraId="6814AD7D" w14:textId="77777777" w:rsidR="00925850" w:rsidRPr="003233D7" w:rsidRDefault="00925850" w:rsidP="00925850">
      <w:pPr>
        <w:numPr>
          <w:ilvl w:val="0"/>
          <w:numId w:val="32"/>
        </w:numPr>
      </w:pPr>
      <w:r w:rsidRPr="003233D7">
        <w:t xml:space="preserve">Increase participation in disability cricket </w:t>
      </w:r>
    </w:p>
    <w:p w14:paraId="7C5074D7" w14:textId="77777777" w:rsidR="00925850" w:rsidRDefault="00925850" w:rsidP="00925850">
      <w:pPr>
        <w:rPr>
          <w:b/>
          <w:i/>
        </w:rPr>
      </w:pPr>
    </w:p>
    <w:p w14:paraId="359F538B" w14:textId="77777777" w:rsidR="00925850" w:rsidRPr="00461A92" w:rsidRDefault="00925850" w:rsidP="00925850">
      <w:pPr>
        <w:rPr>
          <w:b/>
          <w:i/>
        </w:rPr>
      </w:pPr>
      <w:bookmarkStart w:id="767" w:name="_Hlk83803527"/>
      <w:bookmarkEnd w:id="764"/>
      <w:r w:rsidRPr="00461A92">
        <w:rPr>
          <w:b/>
          <w:i/>
        </w:rPr>
        <w:t>The Rugby Football Union Strategic Plan (2021)</w:t>
      </w:r>
    </w:p>
    <w:p w14:paraId="3C54C3A7" w14:textId="77777777" w:rsidR="00925850" w:rsidRPr="00080B55" w:rsidRDefault="00925850" w:rsidP="00925850">
      <w:pPr>
        <w:rPr>
          <w:highlight w:val="yellow"/>
        </w:rPr>
      </w:pPr>
    </w:p>
    <w:p w14:paraId="1AE2B470" w14:textId="77777777" w:rsidR="00925850" w:rsidRPr="00080B55" w:rsidRDefault="00925850" w:rsidP="00925850">
      <w:r w:rsidRPr="00080B55">
        <w:t>The RFU has released its new strategic vision, which is to achieve ‘a successful and thriving game across England’.</w:t>
      </w:r>
      <w:r>
        <w:t xml:space="preserve"> The strategy can be found </w:t>
      </w:r>
      <w:hyperlink r:id="rId79" w:history="1">
        <w:r>
          <w:rPr>
            <w:rStyle w:val="Hyperlink"/>
          </w:rPr>
          <w:t>here</w:t>
        </w:r>
      </w:hyperlink>
      <w:r>
        <w:t xml:space="preserve">. </w:t>
      </w:r>
    </w:p>
    <w:p w14:paraId="0630ED34" w14:textId="77777777" w:rsidR="00925850" w:rsidRPr="00080B55" w:rsidRDefault="00925850" w:rsidP="00925850"/>
    <w:p w14:paraId="1E08A66E" w14:textId="77777777" w:rsidR="00925850" w:rsidRDefault="00925850" w:rsidP="00925850">
      <w:r>
        <w:t>It identifies four ‘Game Objectives’ and four ‘Driving Objectives’, to form priority focuses for the strategy. It believes that these objectives will make the greatest substantive improvements to the game and investment will be aligned to these areas.</w:t>
      </w:r>
    </w:p>
    <w:p w14:paraId="4CE588D3" w14:textId="77777777" w:rsidR="00925850" w:rsidRDefault="00925850" w:rsidP="00925850"/>
    <w:p w14:paraId="4CA4AB18" w14:textId="77777777" w:rsidR="002A72B8" w:rsidRDefault="002A72B8" w:rsidP="00925850">
      <w:pPr>
        <w:rPr>
          <w:i/>
          <w:iCs/>
        </w:rPr>
      </w:pPr>
    </w:p>
    <w:p w14:paraId="36740268" w14:textId="77777777" w:rsidR="002A72B8" w:rsidRDefault="002A72B8" w:rsidP="00925850">
      <w:pPr>
        <w:rPr>
          <w:i/>
          <w:iCs/>
        </w:rPr>
      </w:pPr>
    </w:p>
    <w:p w14:paraId="0EA58B6A" w14:textId="77777777" w:rsidR="002A72B8" w:rsidRDefault="002A72B8" w:rsidP="00925850">
      <w:pPr>
        <w:rPr>
          <w:i/>
          <w:iCs/>
        </w:rPr>
      </w:pPr>
    </w:p>
    <w:p w14:paraId="217C6001" w14:textId="77777777" w:rsidR="002A72B8" w:rsidRDefault="002A72B8" w:rsidP="00925850">
      <w:pPr>
        <w:rPr>
          <w:i/>
          <w:iCs/>
        </w:rPr>
      </w:pPr>
    </w:p>
    <w:p w14:paraId="14D47BEF" w14:textId="77777777" w:rsidR="002A72B8" w:rsidRDefault="002A72B8" w:rsidP="00925850">
      <w:pPr>
        <w:rPr>
          <w:i/>
          <w:iCs/>
        </w:rPr>
      </w:pPr>
    </w:p>
    <w:p w14:paraId="1CBEEFB4" w14:textId="3B7BBB7D" w:rsidR="00925850" w:rsidRPr="00080B55" w:rsidRDefault="00925850" w:rsidP="00925850">
      <w:pPr>
        <w:rPr>
          <w:i/>
          <w:iCs/>
        </w:rPr>
      </w:pPr>
      <w:r>
        <w:rPr>
          <w:i/>
          <w:iCs/>
        </w:rPr>
        <w:t>Game objectives</w:t>
      </w:r>
    </w:p>
    <w:p w14:paraId="63FE9931" w14:textId="77777777" w:rsidR="00925850" w:rsidRDefault="00925850" w:rsidP="00925850">
      <w:pPr>
        <w:rPr>
          <w:highlight w:val="yellow"/>
        </w:rPr>
      </w:pPr>
    </w:p>
    <w:p w14:paraId="3947CD9C" w14:textId="77777777" w:rsidR="00925850" w:rsidRDefault="00925850" w:rsidP="00925850">
      <w:pPr>
        <w:pStyle w:val="ListBulletmain"/>
        <w:numPr>
          <w:ilvl w:val="0"/>
          <w:numId w:val="33"/>
        </w:numPr>
      </w:pPr>
      <w:r>
        <w:rPr>
          <w:b/>
          <w:i/>
        </w:rPr>
        <w:t>Enjoyment</w:t>
      </w:r>
      <w:r w:rsidRPr="00A80C7F">
        <w:rPr>
          <w:b/>
        </w:rPr>
        <w:t xml:space="preserve"> </w:t>
      </w:r>
      <w:r>
        <w:t>– Enable positive player experiences on and off the field.</w:t>
      </w:r>
    </w:p>
    <w:p w14:paraId="12A7A73A" w14:textId="77777777" w:rsidR="00925850" w:rsidRDefault="00925850" w:rsidP="00925850">
      <w:pPr>
        <w:pStyle w:val="ListParagraph"/>
        <w:numPr>
          <w:ilvl w:val="0"/>
          <w:numId w:val="33"/>
        </w:numPr>
        <w:contextualSpacing/>
      </w:pPr>
      <w:r>
        <w:rPr>
          <w:b/>
          <w:i/>
        </w:rPr>
        <w:lastRenderedPageBreak/>
        <w:t>Winning England</w:t>
      </w:r>
      <w:r w:rsidRPr="00080B55">
        <w:rPr>
          <w:rFonts w:cs="Arial"/>
          <w:b/>
          <w:i/>
        </w:rPr>
        <w:t xml:space="preserve"> </w:t>
      </w:r>
      <w:r>
        <w:rPr>
          <w:rFonts w:cs="Arial"/>
          <w:b/>
          <w:i/>
        </w:rPr>
        <w:t>–</w:t>
      </w:r>
      <w:r w:rsidRPr="00080B55">
        <w:rPr>
          <w:rFonts w:cs="Arial"/>
          <w:b/>
          <w:i/>
        </w:rPr>
        <w:t xml:space="preserve"> </w:t>
      </w:r>
      <w:r>
        <w:t>Create the best possible high-performance system for England Rugby.</w:t>
      </w:r>
    </w:p>
    <w:p w14:paraId="44C70F79" w14:textId="77777777" w:rsidR="00925850" w:rsidRDefault="00925850" w:rsidP="00925850">
      <w:pPr>
        <w:pStyle w:val="ListParagraph"/>
        <w:numPr>
          <w:ilvl w:val="0"/>
          <w:numId w:val="33"/>
        </w:numPr>
        <w:contextualSpacing/>
      </w:pPr>
      <w:r>
        <w:rPr>
          <w:b/>
          <w:i/>
        </w:rPr>
        <w:t>Welfare –</w:t>
      </w:r>
      <w:r>
        <w:t xml:space="preserve"> Enhance players welfare to protect and support the wellbeing of players.</w:t>
      </w:r>
    </w:p>
    <w:p w14:paraId="33C7B3E8" w14:textId="1CFE0CFA" w:rsidR="00925850" w:rsidRDefault="00925850" w:rsidP="00925850">
      <w:pPr>
        <w:pStyle w:val="ListParagraph"/>
        <w:numPr>
          <w:ilvl w:val="0"/>
          <w:numId w:val="33"/>
        </w:numPr>
        <w:contextualSpacing/>
      </w:pPr>
      <w:r>
        <w:rPr>
          <w:b/>
          <w:i/>
        </w:rPr>
        <w:t>Flourishing rugby communities –</w:t>
      </w:r>
      <w:r>
        <w:t xml:space="preserve"> Support clubs to sustain and grow themselves and to reflect society.</w:t>
      </w:r>
    </w:p>
    <w:p w14:paraId="0F4D9923" w14:textId="77777777" w:rsidR="00925850" w:rsidRPr="00080B55" w:rsidRDefault="00925850" w:rsidP="00925850">
      <w:pPr>
        <w:rPr>
          <w:i/>
          <w:iCs/>
        </w:rPr>
      </w:pPr>
      <w:r>
        <w:rPr>
          <w:i/>
          <w:iCs/>
        </w:rPr>
        <w:t>Driving objectives</w:t>
      </w:r>
    </w:p>
    <w:p w14:paraId="2EF87CA1" w14:textId="77777777" w:rsidR="00925850" w:rsidRDefault="00925850" w:rsidP="00925850">
      <w:pPr>
        <w:rPr>
          <w:highlight w:val="yellow"/>
        </w:rPr>
      </w:pPr>
    </w:p>
    <w:p w14:paraId="0DD1E6B6" w14:textId="77777777" w:rsidR="00925850" w:rsidRDefault="00925850" w:rsidP="00925850">
      <w:pPr>
        <w:pStyle w:val="ListBulletmain"/>
        <w:numPr>
          <w:ilvl w:val="0"/>
          <w:numId w:val="34"/>
        </w:numPr>
      </w:pPr>
      <w:r>
        <w:rPr>
          <w:b/>
          <w:i/>
        </w:rPr>
        <w:t>Diversity &amp; inclusion</w:t>
      </w:r>
      <w:r w:rsidRPr="00A80C7F">
        <w:rPr>
          <w:b/>
        </w:rPr>
        <w:t xml:space="preserve"> </w:t>
      </w:r>
      <w:r>
        <w:t>– Drive rugby union in England to reflect the diversity of society.</w:t>
      </w:r>
    </w:p>
    <w:p w14:paraId="488C8CC3" w14:textId="77777777" w:rsidR="00925850" w:rsidRDefault="00925850" w:rsidP="00925850">
      <w:pPr>
        <w:pStyle w:val="ListParagraph"/>
        <w:numPr>
          <w:ilvl w:val="0"/>
          <w:numId w:val="34"/>
        </w:numPr>
        <w:contextualSpacing/>
      </w:pPr>
      <w:r>
        <w:rPr>
          <w:rFonts w:cs="Arial"/>
          <w:b/>
          <w:i/>
        </w:rPr>
        <w:t>Understand</w:t>
      </w:r>
      <w:r w:rsidRPr="00080B55">
        <w:rPr>
          <w:rFonts w:cs="Arial"/>
          <w:b/>
          <w:i/>
        </w:rPr>
        <w:t xml:space="preserve"> </w:t>
      </w:r>
      <w:r>
        <w:rPr>
          <w:rFonts w:cs="Arial"/>
          <w:b/>
          <w:i/>
        </w:rPr>
        <w:t>–</w:t>
      </w:r>
      <w:r w:rsidRPr="00080B55">
        <w:rPr>
          <w:rFonts w:cs="Arial"/>
          <w:b/>
          <w:i/>
        </w:rPr>
        <w:t xml:space="preserve"> </w:t>
      </w:r>
      <w:r>
        <w:t>Build a deep understanding of players, volunteers and fans to shape the future of the game.</w:t>
      </w:r>
    </w:p>
    <w:p w14:paraId="5300FAF7" w14:textId="77777777" w:rsidR="00925850" w:rsidRDefault="00925850" w:rsidP="00925850">
      <w:pPr>
        <w:pStyle w:val="ListParagraph"/>
        <w:numPr>
          <w:ilvl w:val="0"/>
          <w:numId w:val="34"/>
        </w:numPr>
        <w:contextualSpacing/>
      </w:pPr>
      <w:r>
        <w:rPr>
          <w:b/>
          <w:i/>
        </w:rPr>
        <w:t>Connect –</w:t>
      </w:r>
      <w:r>
        <w:t xml:space="preserve"> Connect with and grow the rugby community and create exceptional experiences.</w:t>
      </w:r>
    </w:p>
    <w:p w14:paraId="67A8C5AC" w14:textId="77777777" w:rsidR="00925850" w:rsidRPr="003233D7" w:rsidRDefault="00925850" w:rsidP="00925850">
      <w:pPr>
        <w:pStyle w:val="ListParagraph"/>
        <w:numPr>
          <w:ilvl w:val="0"/>
          <w:numId w:val="34"/>
        </w:numPr>
        <w:contextualSpacing/>
      </w:pPr>
      <w:r>
        <w:rPr>
          <w:b/>
          <w:i/>
        </w:rPr>
        <w:t>Commercial &amp; operational excellence –</w:t>
      </w:r>
      <w:r>
        <w:t xml:space="preserve"> Ensure a sustainable and efficient business model delivered by an inspired workforce. </w:t>
      </w:r>
    </w:p>
    <w:p w14:paraId="50B43F8F" w14:textId="77777777" w:rsidR="00925850" w:rsidRPr="00080B55" w:rsidRDefault="00925850" w:rsidP="00925850">
      <w:pPr>
        <w:rPr>
          <w:highlight w:val="yellow"/>
        </w:rPr>
      </w:pPr>
    </w:p>
    <w:p w14:paraId="2DF73641" w14:textId="77777777" w:rsidR="00925850" w:rsidRPr="00461A92" w:rsidRDefault="00925850" w:rsidP="00925850">
      <w:r w:rsidRPr="00461A92">
        <w:t>A number of aims, identified as key to the achievement of these main objectives, are particularly relevant to facilities. The provision of good quality and suitable rugby union facilities will help to achieve these aims</w:t>
      </w:r>
      <w:r>
        <w:t xml:space="preserve"> and in turn objectives</w:t>
      </w:r>
      <w:r w:rsidRPr="00461A92">
        <w:t>:</w:t>
      </w:r>
    </w:p>
    <w:p w14:paraId="7FE92544" w14:textId="77777777" w:rsidR="00925850" w:rsidRPr="00080B55" w:rsidRDefault="00925850" w:rsidP="00925850">
      <w:pPr>
        <w:rPr>
          <w:highlight w:val="yellow"/>
        </w:rPr>
      </w:pPr>
    </w:p>
    <w:p w14:paraId="2E4790C0" w14:textId="77777777" w:rsidR="00925850" w:rsidRPr="00461A92" w:rsidRDefault="00925850" w:rsidP="00925850">
      <w:pPr>
        <w:numPr>
          <w:ilvl w:val="0"/>
          <w:numId w:val="35"/>
        </w:numPr>
        <w:rPr>
          <w:rFonts w:cs="Arial"/>
          <w:b/>
          <w:i/>
          <w:iCs/>
          <w:color w:val="000000"/>
          <w:szCs w:val="22"/>
        </w:rPr>
      </w:pPr>
      <w:r w:rsidRPr="00461A92">
        <w:rPr>
          <w:rFonts w:cs="Arial"/>
          <w:i/>
          <w:iCs/>
        </w:rPr>
        <w:t xml:space="preserve">Enjoyment – </w:t>
      </w:r>
      <w:r>
        <w:rPr>
          <w:rFonts w:cs="Arial"/>
        </w:rPr>
        <w:t>Improve accessibility for women and girls across the game.</w:t>
      </w:r>
    </w:p>
    <w:p w14:paraId="0A88D0B9" w14:textId="77777777" w:rsidR="00925850" w:rsidRPr="00461A92" w:rsidRDefault="00925850" w:rsidP="00925850">
      <w:pPr>
        <w:numPr>
          <w:ilvl w:val="0"/>
          <w:numId w:val="35"/>
        </w:numPr>
        <w:rPr>
          <w:rFonts w:cs="Arial"/>
          <w:bCs/>
          <w:i/>
          <w:iCs/>
          <w:color w:val="000000"/>
          <w:szCs w:val="22"/>
        </w:rPr>
      </w:pPr>
      <w:r w:rsidRPr="00461A92">
        <w:rPr>
          <w:rFonts w:cs="Arial"/>
          <w:bCs/>
          <w:i/>
          <w:iCs/>
          <w:color w:val="000000"/>
          <w:szCs w:val="22"/>
        </w:rPr>
        <w:t xml:space="preserve">Enjoyment </w:t>
      </w:r>
      <w:r>
        <w:rPr>
          <w:rFonts w:cs="Arial"/>
          <w:bCs/>
          <w:i/>
          <w:iCs/>
          <w:color w:val="000000"/>
          <w:szCs w:val="22"/>
        </w:rPr>
        <w:t>–</w:t>
      </w:r>
      <w:r w:rsidRPr="00461A92">
        <w:rPr>
          <w:rFonts w:cs="Arial"/>
          <w:bCs/>
          <w:i/>
          <w:iCs/>
          <w:color w:val="000000"/>
          <w:szCs w:val="22"/>
        </w:rPr>
        <w:t xml:space="preserve"> </w:t>
      </w:r>
      <w:r>
        <w:rPr>
          <w:rFonts w:cs="Arial"/>
          <w:bCs/>
          <w:color w:val="000000"/>
          <w:szCs w:val="22"/>
        </w:rPr>
        <w:t>Make the game inclusive and attractive for 14 to 18 year olds.</w:t>
      </w:r>
    </w:p>
    <w:p w14:paraId="3DBBFACF" w14:textId="77777777" w:rsidR="00925850" w:rsidRPr="00461A92" w:rsidRDefault="00925850" w:rsidP="00925850">
      <w:pPr>
        <w:numPr>
          <w:ilvl w:val="0"/>
          <w:numId w:val="35"/>
        </w:numPr>
        <w:rPr>
          <w:rFonts w:cs="Arial"/>
          <w:bCs/>
          <w:i/>
          <w:iCs/>
          <w:color w:val="000000"/>
          <w:szCs w:val="22"/>
        </w:rPr>
      </w:pPr>
      <w:r>
        <w:rPr>
          <w:rFonts w:cs="Arial"/>
          <w:bCs/>
          <w:i/>
          <w:iCs/>
          <w:color w:val="000000"/>
          <w:szCs w:val="22"/>
        </w:rPr>
        <w:t xml:space="preserve">Flourishing rugby communities – </w:t>
      </w:r>
      <w:r>
        <w:rPr>
          <w:rFonts w:cs="Arial"/>
          <w:bCs/>
          <w:color w:val="000000"/>
          <w:szCs w:val="22"/>
        </w:rPr>
        <w:t>Provide support to help clubs maximise the benefit from their facilities and assets.</w:t>
      </w:r>
    </w:p>
    <w:p w14:paraId="6F91BA7A" w14:textId="77777777" w:rsidR="00925850" w:rsidRPr="00461A92" w:rsidRDefault="00925850" w:rsidP="00925850">
      <w:pPr>
        <w:numPr>
          <w:ilvl w:val="0"/>
          <w:numId w:val="35"/>
        </w:numPr>
        <w:rPr>
          <w:rFonts w:cs="Arial"/>
          <w:bCs/>
          <w:i/>
          <w:iCs/>
          <w:color w:val="000000"/>
          <w:szCs w:val="22"/>
        </w:rPr>
      </w:pPr>
      <w:r>
        <w:rPr>
          <w:rFonts w:cs="Arial"/>
          <w:bCs/>
          <w:i/>
          <w:iCs/>
          <w:color w:val="000000"/>
          <w:szCs w:val="22"/>
        </w:rPr>
        <w:t xml:space="preserve">Diversity &amp; Inclusion – </w:t>
      </w:r>
      <w:r>
        <w:rPr>
          <w:rFonts w:cs="Arial"/>
          <w:bCs/>
          <w:color w:val="000000"/>
          <w:szCs w:val="22"/>
        </w:rPr>
        <w:t>Improve the diversity of all facets of our game and continue to create and inclusive environment for all.</w:t>
      </w:r>
    </w:p>
    <w:bookmarkEnd w:id="767"/>
    <w:p w14:paraId="44ABCE02" w14:textId="77777777" w:rsidR="00925850" w:rsidRDefault="00925850" w:rsidP="00925850">
      <w:pPr>
        <w:rPr>
          <w:b/>
          <w:i/>
          <w:color w:val="000000"/>
          <w:szCs w:val="26"/>
        </w:rPr>
      </w:pPr>
    </w:p>
    <w:bookmarkEnd w:id="765"/>
    <w:bookmarkEnd w:id="766"/>
    <w:p w14:paraId="0E0B0DF4" w14:textId="77777777" w:rsidR="00925850" w:rsidRDefault="00925850" w:rsidP="00925850">
      <w:pPr>
        <w:jc w:val="left"/>
        <w:rPr>
          <w:b/>
          <w:i/>
          <w:color w:val="000000"/>
          <w:szCs w:val="26"/>
        </w:rPr>
      </w:pPr>
      <w:r>
        <w:rPr>
          <w:b/>
          <w:i/>
          <w:color w:val="000000"/>
          <w:szCs w:val="26"/>
        </w:rPr>
        <w:t>Rugby Football League Strategic Plan 2015 – 2021</w:t>
      </w:r>
    </w:p>
    <w:p w14:paraId="5922FA58" w14:textId="77777777" w:rsidR="00925850" w:rsidRDefault="00925850" w:rsidP="00925850">
      <w:pPr>
        <w:jc w:val="left"/>
        <w:rPr>
          <w:b/>
          <w:i/>
          <w:color w:val="000000"/>
          <w:szCs w:val="26"/>
        </w:rPr>
      </w:pPr>
    </w:p>
    <w:p w14:paraId="2DEADE5B" w14:textId="77777777" w:rsidR="00925850" w:rsidRDefault="00925850" w:rsidP="00925850">
      <w:pPr>
        <w:jc w:val="left"/>
        <w:rPr>
          <w:bCs/>
          <w:iCs/>
          <w:color w:val="000000"/>
          <w:szCs w:val="26"/>
        </w:rPr>
      </w:pPr>
      <w:r>
        <w:rPr>
          <w:bCs/>
          <w:iCs/>
          <w:color w:val="000000"/>
          <w:szCs w:val="26"/>
        </w:rPr>
        <w:t>The RFL’s most recent strategy aims to establish rugby league as “a</w:t>
      </w:r>
      <w:r w:rsidRPr="002A2212">
        <w:rPr>
          <w:bCs/>
          <w:iCs/>
          <w:color w:val="000000"/>
          <w:szCs w:val="26"/>
        </w:rPr>
        <w:t xml:space="preserve"> growing sport, available throughout the country, that is recognised as providing positive experience for all participants and spectators, in environments that are welcoming, inclusive, vibrant, safe and comfortable - encouraging people to return again and again</w:t>
      </w:r>
      <w:r>
        <w:rPr>
          <w:bCs/>
          <w:iCs/>
          <w:color w:val="000000"/>
          <w:szCs w:val="26"/>
        </w:rPr>
        <w:t>, featuring:</w:t>
      </w:r>
    </w:p>
    <w:p w14:paraId="2661217A" w14:textId="77777777" w:rsidR="00925850" w:rsidRDefault="00925850" w:rsidP="00925850">
      <w:pPr>
        <w:jc w:val="left"/>
        <w:rPr>
          <w:bCs/>
          <w:iCs/>
          <w:color w:val="000000"/>
          <w:szCs w:val="26"/>
        </w:rPr>
      </w:pPr>
    </w:p>
    <w:p w14:paraId="774E05AE" w14:textId="77777777" w:rsidR="00925850" w:rsidRPr="00942E7A" w:rsidRDefault="00925850" w:rsidP="00925850">
      <w:pPr>
        <w:pStyle w:val="ListParagraph"/>
        <w:numPr>
          <w:ilvl w:val="0"/>
          <w:numId w:val="13"/>
        </w:numPr>
        <w:contextualSpacing/>
        <w:jc w:val="left"/>
        <w:rPr>
          <w:bCs/>
          <w:iCs/>
          <w:color w:val="000000"/>
          <w:szCs w:val="26"/>
        </w:rPr>
      </w:pPr>
      <w:r w:rsidRPr="00942E7A">
        <w:rPr>
          <w:bCs/>
          <w:iCs/>
          <w:color w:val="000000"/>
          <w:szCs w:val="26"/>
        </w:rPr>
        <w:t>Financially viable and sustainable professional clubs creating stable employment opportunities, showcasing local, national and international playing talent, and leading the sport’s development - and making a difference - in their own communities;</w:t>
      </w:r>
    </w:p>
    <w:p w14:paraId="073CE58A" w14:textId="77777777" w:rsidR="00925850" w:rsidRDefault="00925850" w:rsidP="00925850">
      <w:pPr>
        <w:pStyle w:val="ListParagraph"/>
        <w:numPr>
          <w:ilvl w:val="0"/>
          <w:numId w:val="13"/>
        </w:numPr>
        <w:contextualSpacing/>
        <w:jc w:val="left"/>
        <w:rPr>
          <w:bCs/>
          <w:iCs/>
          <w:color w:val="000000"/>
          <w:szCs w:val="26"/>
        </w:rPr>
      </w:pPr>
      <w:r w:rsidRPr="00942E7A">
        <w:rPr>
          <w:bCs/>
          <w:iCs/>
          <w:color w:val="000000"/>
          <w:szCs w:val="26"/>
        </w:rPr>
        <w:t>Welcoming community clubs, putting players first, offering recreational enjoyment for children and adults alike in a safe and inclusive environment;</w:t>
      </w:r>
    </w:p>
    <w:p w14:paraId="463EA664" w14:textId="77777777" w:rsidR="00925850" w:rsidRDefault="00925850" w:rsidP="00925850">
      <w:pPr>
        <w:pStyle w:val="ListParagraph"/>
        <w:numPr>
          <w:ilvl w:val="0"/>
          <w:numId w:val="13"/>
        </w:numPr>
        <w:contextualSpacing/>
        <w:jc w:val="left"/>
        <w:rPr>
          <w:bCs/>
          <w:iCs/>
          <w:color w:val="000000"/>
          <w:szCs w:val="26"/>
        </w:rPr>
      </w:pPr>
      <w:r w:rsidRPr="00942E7A">
        <w:rPr>
          <w:bCs/>
          <w:iCs/>
          <w:color w:val="000000"/>
          <w:szCs w:val="26"/>
        </w:rPr>
        <w:t>A central organisation that stands out for excellence, innovation, mutual respect, integrity and inclusion that understands its role in servicing the wider sport</w:t>
      </w:r>
      <w:r>
        <w:rPr>
          <w:bCs/>
          <w:iCs/>
          <w:color w:val="000000"/>
          <w:szCs w:val="26"/>
        </w:rPr>
        <w:t>;</w:t>
      </w:r>
    </w:p>
    <w:p w14:paraId="6C821A33" w14:textId="77777777" w:rsidR="00925850" w:rsidRDefault="00925850" w:rsidP="00925850">
      <w:pPr>
        <w:pStyle w:val="ListParagraph"/>
        <w:numPr>
          <w:ilvl w:val="0"/>
          <w:numId w:val="13"/>
        </w:numPr>
        <w:contextualSpacing/>
        <w:jc w:val="left"/>
        <w:rPr>
          <w:bCs/>
          <w:iCs/>
          <w:color w:val="000000"/>
          <w:szCs w:val="26"/>
        </w:rPr>
      </w:pPr>
      <w:r>
        <w:rPr>
          <w:bCs/>
          <w:iCs/>
          <w:color w:val="000000"/>
          <w:szCs w:val="26"/>
        </w:rPr>
        <w:t>A sports that lives its values in all its decisions and actions.</w:t>
      </w:r>
    </w:p>
    <w:p w14:paraId="5634087E" w14:textId="77777777" w:rsidR="00925850" w:rsidRDefault="00925850" w:rsidP="00925850">
      <w:pPr>
        <w:jc w:val="left"/>
        <w:rPr>
          <w:bCs/>
          <w:iCs/>
          <w:color w:val="000000"/>
          <w:szCs w:val="26"/>
        </w:rPr>
      </w:pPr>
    </w:p>
    <w:p w14:paraId="2536AE41" w14:textId="77777777" w:rsidR="00925850" w:rsidRDefault="00925850" w:rsidP="00925850">
      <w:pPr>
        <w:jc w:val="left"/>
        <w:rPr>
          <w:bCs/>
          <w:iCs/>
          <w:color w:val="000000"/>
          <w:szCs w:val="26"/>
        </w:rPr>
      </w:pPr>
      <w:r>
        <w:rPr>
          <w:bCs/>
          <w:iCs/>
          <w:color w:val="000000"/>
          <w:szCs w:val="26"/>
        </w:rPr>
        <w:t>This vision is underpinned by 13 core principles, including:</w:t>
      </w:r>
    </w:p>
    <w:p w14:paraId="3DC7BD58" w14:textId="77777777" w:rsidR="00925850" w:rsidRDefault="00925850" w:rsidP="00925850">
      <w:pPr>
        <w:jc w:val="left"/>
        <w:rPr>
          <w:bCs/>
          <w:iCs/>
          <w:color w:val="000000"/>
          <w:szCs w:val="26"/>
        </w:rPr>
      </w:pPr>
    </w:p>
    <w:p w14:paraId="32B7A89E" w14:textId="77777777" w:rsidR="00925850" w:rsidRDefault="00925850" w:rsidP="00925850">
      <w:pPr>
        <w:pStyle w:val="ListParagraph"/>
        <w:numPr>
          <w:ilvl w:val="0"/>
          <w:numId w:val="14"/>
        </w:numPr>
        <w:ind w:left="360"/>
        <w:contextualSpacing/>
        <w:jc w:val="left"/>
        <w:rPr>
          <w:bCs/>
          <w:iCs/>
          <w:color w:val="000000"/>
          <w:szCs w:val="26"/>
        </w:rPr>
      </w:pPr>
      <w:r w:rsidRPr="00CF193D">
        <w:rPr>
          <w:b/>
          <w:iCs/>
          <w:color w:val="000000"/>
          <w:szCs w:val="26"/>
        </w:rPr>
        <w:t>An integrated whole sport.</w:t>
      </w:r>
      <w:r w:rsidRPr="00CF193D">
        <w:rPr>
          <w:bCs/>
          <w:iCs/>
          <w:color w:val="000000"/>
          <w:szCs w:val="26"/>
        </w:rPr>
        <w:t xml:space="preserve"> Each constituent part of the sport will have a responsibility to ensure the good health of the entire game;</w:t>
      </w:r>
    </w:p>
    <w:p w14:paraId="4ACC9276" w14:textId="36A34B47" w:rsidR="00925850" w:rsidRPr="002A72B8" w:rsidRDefault="00925850" w:rsidP="00925850">
      <w:pPr>
        <w:pStyle w:val="ListParagraph"/>
        <w:numPr>
          <w:ilvl w:val="0"/>
          <w:numId w:val="14"/>
        </w:numPr>
        <w:ind w:left="360"/>
        <w:contextualSpacing/>
        <w:jc w:val="left"/>
        <w:rPr>
          <w:bCs/>
          <w:iCs/>
          <w:color w:val="000000"/>
          <w:szCs w:val="26"/>
        </w:rPr>
      </w:pPr>
      <w:r w:rsidRPr="00CF193D">
        <w:rPr>
          <w:b/>
          <w:bCs/>
        </w:rPr>
        <w:t>Return on investment.</w:t>
      </w:r>
      <w:r>
        <w:t xml:space="preserve"> Investment will be targeted to ensure the sustainability of member clubs, and growth in the number and quality of players thus seeking an effective return for the game;</w:t>
      </w:r>
    </w:p>
    <w:p w14:paraId="318BB943" w14:textId="77777777" w:rsidR="002A72B8" w:rsidRDefault="002A72B8" w:rsidP="002A72B8">
      <w:pPr>
        <w:pStyle w:val="ListParagraph"/>
        <w:ind w:left="360"/>
        <w:contextualSpacing/>
        <w:jc w:val="left"/>
        <w:rPr>
          <w:bCs/>
          <w:iCs/>
          <w:color w:val="000000"/>
          <w:szCs w:val="26"/>
        </w:rPr>
      </w:pPr>
    </w:p>
    <w:p w14:paraId="251B8346" w14:textId="77777777" w:rsidR="00925850" w:rsidRPr="00CF193D" w:rsidRDefault="00925850" w:rsidP="00925850">
      <w:pPr>
        <w:pStyle w:val="ListParagraph"/>
        <w:numPr>
          <w:ilvl w:val="0"/>
          <w:numId w:val="14"/>
        </w:numPr>
        <w:ind w:left="360"/>
        <w:contextualSpacing/>
        <w:jc w:val="left"/>
        <w:rPr>
          <w:bCs/>
          <w:iCs/>
          <w:color w:val="000000"/>
          <w:szCs w:val="26"/>
        </w:rPr>
      </w:pPr>
      <w:r w:rsidRPr="00CF193D">
        <w:rPr>
          <w:b/>
          <w:bCs/>
        </w:rPr>
        <w:t>Financial parameters.</w:t>
      </w:r>
      <w:r>
        <w:t xml:space="preserve"> Financial distributions will be undertaken to ensure the whole of the game will move forward together;</w:t>
      </w:r>
    </w:p>
    <w:p w14:paraId="2B87D612" w14:textId="77777777" w:rsidR="00925850" w:rsidRPr="00CF193D" w:rsidRDefault="00925850" w:rsidP="00925850">
      <w:pPr>
        <w:pStyle w:val="ListParagraph"/>
        <w:numPr>
          <w:ilvl w:val="0"/>
          <w:numId w:val="14"/>
        </w:numPr>
        <w:ind w:left="360"/>
        <w:contextualSpacing/>
        <w:jc w:val="left"/>
        <w:rPr>
          <w:bCs/>
          <w:iCs/>
          <w:color w:val="000000"/>
          <w:szCs w:val="26"/>
        </w:rPr>
      </w:pPr>
      <w:r w:rsidRPr="00CF193D">
        <w:rPr>
          <w:b/>
          <w:bCs/>
        </w:rPr>
        <w:t>Geographic expansion.</w:t>
      </w:r>
      <w:r>
        <w:t xml:space="preserve"> Geographic expansion of the sport should be carried out in a proportionate and sustainable manner.</w:t>
      </w:r>
    </w:p>
    <w:p w14:paraId="152C2883" w14:textId="77777777" w:rsidR="00925850" w:rsidRDefault="00925850" w:rsidP="00925850">
      <w:pPr>
        <w:rPr>
          <w:rFonts w:eastAsia="Calibri" w:cs="Arial"/>
          <w:b/>
          <w:bCs/>
          <w:i/>
          <w:iCs/>
          <w:color w:val="000000"/>
          <w:szCs w:val="22"/>
        </w:rPr>
      </w:pPr>
    </w:p>
    <w:p w14:paraId="5A1AF75D" w14:textId="77777777" w:rsidR="00925850" w:rsidRPr="00B079F0" w:rsidRDefault="00925850" w:rsidP="00925850">
      <w:pPr>
        <w:rPr>
          <w:rFonts w:eastAsia="Calibri" w:cs="Arial"/>
          <w:b/>
          <w:bCs/>
          <w:i/>
          <w:iCs/>
          <w:color w:val="000000"/>
          <w:szCs w:val="22"/>
        </w:rPr>
      </w:pPr>
      <w:bookmarkStart w:id="768" w:name="_Hlk6473329"/>
      <w:r w:rsidRPr="00B079F0">
        <w:rPr>
          <w:rFonts w:eastAsia="Calibri" w:cs="Arial"/>
          <w:b/>
          <w:bCs/>
          <w:i/>
          <w:iCs/>
          <w:color w:val="000000"/>
          <w:szCs w:val="22"/>
        </w:rPr>
        <w:lastRenderedPageBreak/>
        <w:t>Rugby League World Cup ‘Inspired by 202</w:t>
      </w:r>
      <w:r>
        <w:rPr>
          <w:rFonts w:eastAsia="Calibri" w:cs="Arial"/>
          <w:b/>
          <w:bCs/>
          <w:i/>
          <w:iCs/>
          <w:color w:val="000000"/>
          <w:szCs w:val="22"/>
        </w:rPr>
        <w:t>2</w:t>
      </w:r>
      <w:r w:rsidRPr="00B079F0">
        <w:rPr>
          <w:rFonts w:eastAsia="Calibri" w:cs="Arial"/>
          <w:b/>
          <w:bCs/>
          <w:i/>
          <w:iCs/>
          <w:color w:val="000000"/>
          <w:szCs w:val="22"/>
        </w:rPr>
        <w:t xml:space="preserve">’ Legacy Programme </w:t>
      </w:r>
    </w:p>
    <w:p w14:paraId="57909974" w14:textId="77777777" w:rsidR="00925850" w:rsidRPr="00B079F0" w:rsidRDefault="00925850" w:rsidP="00925850">
      <w:pPr>
        <w:rPr>
          <w:rFonts w:eastAsia="Calibri" w:cs="Arial"/>
          <w:b/>
          <w:bCs/>
          <w:i/>
          <w:iCs/>
          <w:color w:val="000000"/>
          <w:szCs w:val="22"/>
        </w:rPr>
      </w:pPr>
    </w:p>
    <w:p w14:paraId="615BDBD8" w14:textId="77777777" w:rsidR="00925850" w:rsidRPr="00B079F0" w:rsidRDefault="00925850" w:rsidP="00925850">
      <w:pPr>
        <w:rPr>
          <w:rFonts w:eastAsia="Calibri" w:cs="Arial"/>
          <w:color w:val="000000"/>
          <w:szCs w:val="22"/>
        </w:rPr>
      </w:pPr>
      <w:r w:rsidRPr="00B079F0">
        <w:rPr>
          <w:rFonts w:eastAsia="Calibri" w:cs="Arial"/>
          <w:color w:val="000000"/>
          <w:szCs w:val="22"/>
        </w:rPr>
        <w:t>The Rugby League World Cup 202</w:t>
      </w:r>
      <w:r>
        <w:rPr>
          <w:rFonts w:eastAsia="Calibri" w:cs="Arial"/>
          <w:color w:val="000000"/>
          <w:szCs w:val="22"/>
        </w:rPr>
        <w:t>2</w:t>
      </w:r>
      <w:r w:rsidRPr="00B079F0">
        <w:rPr>
          <w:rFonts w:eastAsia="Calibri" w:cs="Arial"/>
          <w:color w:val="000000"/>
          <w:szCs w:val="22"/>
        </w:rPr>
        <w:t xml:space="preserve"> will develop a £10 million legacy programme with funds driven into local clubs and community projects. The government investment, delivered by Sport England, is part of RLWC 2021’s ambitious plan to grow the sport and make it more visible, engaging and welcoming to current and potential participants. </w:t>
      </w:r>
    </w:p>
    <w:p w14:paraId="585BEB18" w14:textId="77777777" w:rsidR="00925850" w:rsidRPr="00B079F0" w:rsidRDefault="00925850" w:rsidP="00925850">
      <w:pPr>
        <w:rPr>
          <w:rFonts w:eastAsia="Calibri" w:cs="Arial"/>
          <w:color w:val="000000"/>
          <w:szCs w:val="22"/>
        </w:rPr>
      </w:pPr>
      <w:r w:rsidRPr="00B079F0">
        <w:rPr>
          <w:rFonts w:eastAsia="Calibri" w:cs="Arial"/>
          <w:color w:val="000000"/>
          <w:szCs w:val="22"/>
        </w:rPr>
        <w:t xml:space="preserve">The funding will be split into large transformational community projects, such as changing room improvements and new artificial grass pitches with the remaining funding used for smaller scale initiatives such as supplying new kit and equipment to promote club and community development. The investment will focus on the following four key areas: </w:t>
      </w:r>
    </w:p>
    <w:p w14:paraId="5956D5E7" w14:textId="77777777" w:rsidR="00925850" w:rsidRPr="00B079F0" w:rsidRDefault="00925850" w:rsidP="00925850">
      <w:pPr>
        <w:rPr>
          <w:rFonts w:eastAsia="Calibri" w:cs="Arial"/>
          <w:color w:val="000000"/>
          <w:szCs w:val="22"/>
        </w:rPr>
      </w:pPr>
    </w:p>
    <w:p w14:paraId="7358E51E" w14:textId="77777777" w:rsidR="00925850" w:rsidRPr="00B079F0" w:rsidRDefault="00925850" w:rsidP="00925850">
      <w:pPr>
        <w:numPr>
          <w:ilvl w:val="0"/>
          <w:numId w:val="36"/>
        </w:numPr>
        <w:rPr>
          <w:rFonts w:eastAsia="Calibri" w:cs="Arial"/>
          <w:color w:val="000000"/>
          <w:szCs w:val="22"/>
          <w:lang w:eastAsia="en-GB"/>
        </w:rPr>
      </w:pPr>
      <w:r w:rsidRPr="00B079F0">
        <w:rPr>
          <w:rFonts w:eastAsia="Calibri" w:cs="Arial"/>
          <w:color w:val="000000"/>
          <w:szCs w:val="22"/>
          <w:lang w:eastAsia="en-GB"/>
        </w:rPr>
        <w:t xml:space="preserve">Creating welcoming environments </w:t>
      </w:r>
    </w:p>
    <w:p w14:paraId="345AA6D0" w14:textId="77777777" w:rsidR="00925850" w:rsidRPr="00B079F0" w:rsidRDefault="00925850" w:rsidP="00925850">
      <w:pPr>
        <w:numPr>
          <w:ilvl w:val="0"/>
          <w:numId w:val="36"/>
        </w:numPr>
        <w:rPr>
          <w:rFonts w:eastAsia="Calibri" w:cs="Arial"/>
          <w:color w:val="000000"/>
          <w:szCs w:val="22"/>
          <w:lang w:eastAsia="en-GB"/>
        </w:rPr>
      </w:pPr>
      <w:r w:rsidRPr="00B079F0">
        <w:rPr>
          <w:rFonts w:eastAsia="Calibri" w:cs="Arial"/>
          <w:color w:val="000000"/>
          <w:szCs w:val="22"/>
          <w:lang w:eastAsia="en-GB"/>
        </w:rPr>
        <w:t xml:space="preserve">Encouraging participation growth </w:t>
      </w:r>
    </w:p>
    <w:p w14:paraId="14BE373B" w14:textId="77777777" w:rsidR="00925850" w:rsidRPr="00B079F0" w:rsidRDefault="00925850" w:rsidP="00925850">
      <w:pPr>
        <w:numPr>
          <w:ilvl w:val="0"/>
          <w:numId w:val="36"/>
        </w:numPr>
        <w:rPr>
          <w:rFonts w:eastAsia="Calibri" w:cs="Arial"/>
          <w:color w:val="000000"/>
          <w:szCs w:val="22"/>
          <w:lang w:eastAsia="en-GB"/>
        </w:rPr>
      </w:pPr>
      <w:r w:rsidRPr="00B079F0">
        <w:rPr>
          <w:rFonts w:eastAsia="Calibri" w:cs="Arial"/>
          <w:color w:val="000000"/>
          <w:szCs w:val="22"/>
          <w:lang w:eastAsia="en-GB"/>
        </w:rPr>
        <w:t xml:space="preserve">Building community engagement </w:t>
      </w:r>
    </w:p>
    <w:p w14:paraId="605998B7" w14:textId="77777777" w:rsidR="00925850" w:rsidRPr="00B079F0" w:rsidRDefault="00925850" w:rsidP="00925850">
      <w:pPr>
        <w:numPr>
          <w:ilvl w:val="0"/>
          <w:numId w:val="36"/>
        </w:numPr>
        <w:rPr>
          <w:rFonts w:eastAsia="Calibri" w:cs="Arial"/>
          <w:color w:val="000000"/>
          <w:szCs w:val="22"/>
          <w:lang w:eastAsia="en-GB"/>
        </w:rPr>
      </w:pPr>
      <w:r w:rsidRPr="00B079F0">
        <w:rPr>
          <w:rFonts w:eastAsia="Calibri" w:cs="Arial"/>
          <w:color w:val="000000"/>
          <w:szCs w:val="22"/>
          <w:lang w:eastAsia="en-GB"/>
        </w:rPr>
        <w:t xml:space="preserve">Cultivating further investment </w:t>
      </w:r>
    </w:p>
    <w:bookmarkEnd w:id="768"/>
    <w:p w14:paraId="68448CDA" w14:textId="77777777" w:rsidR="00925850" w:rsidRDefault="00925850" w:rsidP="00925850">
      <w:pPr>
        <w:rPr>
          <w:rFonts w:cs="Arial"/>
          <w:b/>
          <w:i/>
          <w:color w:val="000000"/>
          <w:szCs w:val="22"/>
        </w:rPr>
      </w:pPr>
    </w:p>
    <w:p w14:paraId="28DC8860" w14:textId="77777777" w:rsidR="00925850" w:rsidRPr="00A64FB8" w:rsidRDefault="00925850" w:rsidP="00925850">
      <w:pPr>
        <w:rPr>
          <w:rFonts w:cs="Arial"/>
          <w:b/>
          <w:i/>
          <w:color w:val="000000"/>
          <w:szCs w:val="22"/>
        </w:rPr>
      </w:pPr>
      <w:r w:rsidRPr="00A64FB8">
        <w:rPr>
          <w:rFonts w:cs="Arial"/>
          <w:b/>
          <w:i/>
          <w:color w:val="000000"/>
          <w:szCs w:val="22"/>
        </w:rPr>
        <w:t xml:space="preserve">England Hockey (EH) - </w:t>
      </w:r>
      <w:r w:rsidRPr="00A64FB8">
        <w:rPr>
          <w:b/>
          <w:i/>
          <w:color w:val="000000"/>
        </w:rPr>
        <w:t>A Nation Where Hockey Matters 2013</w:t>
      </w:r>
    </w:p>
    <w:p w14:paraId="2F68840C" w14:textId="77777777" w:rsidR="00925850" w:rsidRPr="00A64FB8" w:rsidRDefault="00925850" w:rsidP="00925850">
      <w:pPr>
        <w:tabs>
          <w:tab w:val="left" w:pos="720"/>
        </w:tabs>
        <w:rPr>
          <w:color w:val="000000"/>
        </w:rPr>
      </w:pPr>
    </w:p>
    <w:p w14:paraId="579E8A8A" w14:textId="77777777" w:rsidR="00925850" w:rsidRPr="00A64FB8" w:rsidRDefault="00925850" w:rsidP="00925850">
      <w:pPr>
        <w:rPr>
          <w:sz w:val="20"/>
          <w:szCs w:val="20"/>
          <w:lang w:eastAsia="en-GB"/>
        </w:rPr>
      </w:pPr>
      <w:r>
        <w:t>The</w:t>
      </w:r>
      <w:r w:rsidRPr="00A64FB8">
        <w:t xml:space="preserve"> vision is for England to be a ‘Nation Where Hockey Matters’. </w:t>
      </w:r>
    </w:p>
    <w:p w14:paraId="7835A33A" w14:textId="77777777" w:rsidR="00925850" w:rsidRPr="00A64FB8" w:rsidRDefault="00925850" w:rsidP="00925850"/>
    <w:p w14:paraId="3CC3D2C5" w14:textId="77777777" w:rsidR="00925850" w:rsidRPr="00A64FB8" w:rsidRDefault="00925850" w:rsidP="00925850">
      <w:r w:rsidRPr="00A64FB8">
        <w:t>We know that delivering success on the international stage stimulates the nation’s pride in their hockey team and, with the right events in place, we will attract interest from spectators, sponsors and broadcasters alike. The visibility that comes from our success and our occasions will inspire young people and adults to follow in the footsteps of their heroes and, if the right opportunities are there to meet their needs, they will play hockey and enjoy wonderful experiences.</w:t>
      </w:r>
    </w:p>
    <w:p w14:paraId="3F799C38" w14:textId="77777777" w:rsidR="00925850" w:rsidRPr="00A64FB8" w:rsidRDefault="00925850" w:rsidP="00925850"/>
    <w:p w14:paraId="376AE337" w14:textId="77777777" w:rsidR="00925850" w:rsidRPr="00A64FB8" w:rsidRDefault="00925850" w:rsidP="00925850">
      <w:r w:rsidRPr="00A64FB8">
        <w:t>Underpinning all this is the infrastructure which makes our sport function. We know the importance of our volunteers, coaches, officials, clubs and facilities. The more inspirational our people can be, the more progressive we can be and the more befitting our facilities can be, the more we will achieve for our sport. England Hockey will enable this to happen and we are passionate about our role within the sport. We will lead, support, counsel, focus and motivate the Hockey Nation and work tirelessly towards our vision.</w:t>
      </w:r>
    </w:p>
    <w:p w14:paraId="1A9B8AC7" w14:textId="77777777" w:rsidR="00925850" w:rsidRPr="00A64FB8" w:rsidRDefault="00925850" w:rsidP="00925850"/>
    <w:p w14:paraId="5C27A6F1" w14:textId="77777777" w:rsidR="00925850" w:rsidRPr="00A64FB8" w:rsidRDefault="00925850" w:rsidP="00925850">
      <w:r w:rsidRPr="00A64FB8">
        <w:t>As a governing body, we want to have a recognisable presence to participants of the game, be that through club or association website or their communications, or through the work of the many outstanding coaches in our game, so that players understand that their club is part of a wider team working together to a common goal.</w:t>
      </w:r>
    </w:p>
    <w:p w14:paraId="3FC82AC1" w14:textId="5944871E" w:rsidR="00925850" w:rsidRDefault="00925850" w:rsidP="00925850"/>
    <w:p w14:paraId="7D1CF85D" w14:textId="77777777" w:rsidR="00925850" w:rsidRPr="00A64FB8" w:rsidRDefault="00925850" w:rsidP="00925850">
      <w:r>
        <w:t>The</w:t>
      </w:r>
      <w:r w:rsidRPr="00A64FB8">
        <w:t xml:space="preserve"> core objectives are as follows:</w:t>
      </w:r>
    </w:p>
    <w:p w14:paraId="5B710836" w14:textId="77777777" w:rsidR="00925850" w:rsidRPr="00A64FB8" w:rsidRDefault="00925850" w:rsidP="00925850"/>
    <w:p w14:paraId="1A54E659" w14:textId="77777777" w:rsidR="00925850" w:rsidRPr="00A64FB8" w:rsidRDefault="00925850" w:rsidP="00925850">
      <w:pPr>
        <w:pStyle w:val="ListParagraph"/>
        <w:numPr>
          <w:ilvl w:val="1"/>
          <w:numId w:val="45"/>
        </w:numPr>
        <w:contextualSpacing/>
      </w:pPr>
      <w:r w:rsidRPr="00A64FB8">
        <w:t>Grow our Participation</w:t>
      </w:r>
    </w:p>
    <w:p w14:paraId="461598EF" w14:textId="77777777" w:rsidR="00925850" w:rsidRPr="00A64FB8" w:rsidRDefault="00925850" w:rsidP="00925850">
      <w:pPr>
        <w:pStyle w:val="ListParagraph"/>
        <w:numPr>
          <w:ilvl w:val="1"/>
          <w:numId w:val="45"/>
        </w:numPr>
        <w:contextualSpacing/>
      </w:pPr>
      <w:r w:rsidRPr="00A64FB8">
        <w:t>Deliver International Success</w:t>
      </w:r>
    </w:p>
    <w:p w14:paraId="4598CFEE" w14:textId="77777777" w:rsidR="00925850" w:rsidRPr="00A64FB8" w:rsidRDefault="00925850" w:rsidP="00925850">
      <w:pPr>
        <w:pStyle w:val="ListParagraph"/>
        <w:numPr>
          <w:ilvl w:val="1"/>
          <w:numId w:val="45"/>
        </w:numPr>
        <w:contextualSpacing/>
      </w:pPr>
      <w:r w:rsidRPr="00A64FB8">
        <w:t>Increase our Visibility</w:t>
      </w:r>
    </w:p>
    <w:p w14:paraId="126DC5C4" w14:textId="77777777" w:rsidR="00925850" w:rsidRPr="00A64FB8" w:rsidRDefault="00925850" w:rsidP="00925850">
      <w:pPr>
        <w:pStyle w:val="ListParagraph"/>
        <w:numPr>
          <w:ilvl w:val="1"/>
          <w:numId w:val="45"/>
        </w:numPr>
        <w:contextualSpacing/>
      </w:pPr>
      <w:r w:rsidRPr="00A64FB8">
        <w:t>Enhance our Infrastructure</w:t>
      </w:r>
    </w:p>
    <w:p w14:paraId="18489DB0" w14:textId="77777777" w:rsidR="00925850" w:rsidRPr="00A64FB8" w:rsidRDefault="00925850" w:rsidP="00925850">
      <w:pPr>
        <w:pStyle w:val="ListParagraph"/>
        <w:numPr>
          <w:ilvl w:val="1"/>
          <w:numId w:val="45"/>
        </w:numPr>
        <w:contextualSpacing/>
      </w:pPr>
      <w:r w:rsidRPr="00A64FB8">
        <w:t>For England Hockey to be proud and respected custodians of the sport</w:t>
      </w:r>
    </w:p>
    <w:p w14:paraId="34D6263B" w14:textId="77777777" w:rsidR="00925850" w:rsidRPr="00A64FB8" w:rsidRDefault="00925850" w:rsidP="00925850"/>
    <w:p w14:paraId="7E37FE0C" w14:textId="77777777" w:rsidR="002A72B8" w:rsidRDefault="002A72B8" w:rsidP="00925850">
      <w:pPr>
        <w:rPr>
          <w:i/>
        </w:rPr>
      </w:pPr>
    </w:p>
    <w:p w14:paraId="11083583" w14:textId="77777777" w:rsidR="002A72B8" w:rsidRDefault="002A72B8" w:rsidP="00925850">
      <w:pPr>
        <w:rPr>
          <w:i/>
        </w:rPr>
      </w:pPr>
    </w:p>
    <w:p w14:paraId="16856F3E" w14:textId="4519FCE8" w:rsidR="00925850" w:rsidRPr="000F2848" w:rsidRDefault="00925850" w:rsidP="00925850">
      <w:pPr>
        <w:rPr>
          <w:i/>
        </w:rPr>
      </w:pPr>
      <w:r w:rsidRPr="000F2848">
        <w:rPr>
          <w:i/>
        </w:rPr>
        <w:t>Club participation</w:t>
      </w:r>
    </w:p>
    <w:p w14:paraId="18094DC8" w14:textId="77777777" w:rsidR="00925850" w:rsidRPr="00A64FB8" w:rsidRDefault="00925850" w:rsidP="00925850"/>
    <w:p w14:paraId="37F9A43C" w14:textId="77777777" w:rsidR="00925850" w:rsidRDefault="00925850" w:rsidP="00925850">
      <w:r w:rsidRPr="00A64FB8">
        <w:t xml:space="preserve">Our club market is well structured and clubs are required to affiliate to England Hockey to play in community leagues. As a result only relatively few occasional teams lie outside our affiliation structure. Schools and Universities are the other two areas where significant hockey is played. </w:t>
      </w:r>
    </w:p>
    <w:p w14:paraId="7F1E5C92" w14:textId="77777777" w:rsidR="00925850" w:rsidRPr="00A64FB8" w:rsidRDefault="00925850" w:rsidP="00925850"/>
    <w:p w14:paraId="4AD257E1" w14:textId="77777777" w:rsidR="00925850" w:rsidRPr="00A64FB8" w:rsidRDefault="00925850" w:rsidP="00925850">
      <w:r w:rsidRPr="00A64FB8">
        <w:lastRenderedPageBreak/>
        <w:t xml:space="preserve">Hockey is clearly benefiting from a double Olympic legacy. After Great Britain’s women won bronze in front of a home crowd in London in 2012 the numbers of young girls playing the sport doubled and a historic gold in Rio 2016 saw more than 10,000 players promptly joining clubs. These triumphs have inspired the nation to get active and play hockey. Thanks to the outstanding work of the network of clubs across the country, England Hockey has seen unprecedented growth at both ends of the age range. There has been an 80% increase in the number of boys and girls in clubs, as well as a 54% increase in players over the age of 46. </w:t>
      </w:r>
    </w:p>
    <w:p w14:paraId="028242E9" w14:textId="77777777" w:rsidR="00925850" w:rsidRPr="00A64FB8" w:rsidRDefault="00925850" w:rsidP="00925850"/>
    <w:p w14:paraId="5A4D94E6" w14:textId="77777777" w:rsidR="00925850" w:rsidRPr="00A64FB8" w:rsidRDefault="00925850" w:rsidP="00925850">
      <w:r w:rsidRPr="00A64FB8">
        <w:t xml:space="preserve">Hockey clubs have reaped the rewards of the improved profile of the sport, focussing on a link with schools to provide excellent opportunities for young players.  Programmes such as Quick sticks – a small-sided version of hockey for 7-11 year olds – in Primary Schools have been hugely successful in allowing new players to take part in the sport from an early age. The growth in the sport since the eve of London 2012 has been seen across the country, examples being a 110% increase in under 16s club participation in London, and a 111% growth in the North West in the same age bracket. </w:t>
      </w:r>
    </w:p>
    <w:p w14:paraId="6D56147F" w14:textId="77777777" w:rsidR="00925850" w:rsidRPr="00A64FB8" w:rsidRDefault="00925850" w:rsidP="00925850">
      <w:pPr>
        <w:rPr>
          <w:b/>
          <w:i/>
        </w:rPr>
      </w:pPr>
    </w:p>
    <w:p w14:paraId="1A5D2DEC" w14:textId="77777777" w:rsidR="00925850" w:rsidRPr="00A64FB8" w:rsidRDefault="00925850" w:rsidP="00925850">
      <w:pPr>
        <w:rPr>
          <w:b/>
          <w:bCs/>
          <w:i/>
        </w:rPr>
      </w:pPr>
      <w:bookmarkStart w:id="769" w:name="_Hlk520107302"/>
      <w:r w:rsidRPr="00A64FB8">
        <w:rPr>
          <w:b/>
          <w:bCs/>
          <w:i/>
        </w:rPr>
        <w:t xml:space="preserve">England Hockey Strategy </w:t>
      </w:r>
    </w:p>
    <w:p w14:paraId="03B76BDD" w14:textId="77777777" w:rsidR="00925850" w:rsidRPr="00A64FB8" w:rsidRDefault="00925850" w:rsidP="00925850">
      <w:pPr>
        <w:rPr>
          <w:b/>
          <w:bCs/>
        </w:rPr>
      </w:pPr>
    </w:p>
    <w:p w14:paraId="2EB1A872" w14:textId="77777777" w:rsidR="00925850" w:rsidRPr="00A64FB8" w:rsidRDefault="00925850" w:rsidP="00925850">
      <w:pPr>
        <w:rPr>
          <w:sz w:val="20"/>
          <w:szCs w:val="20"/>
          <w:lang w:eastAsia="en-GB"/>
        </w:rPr>
      </w:pPr>
      <w:r w:rsidRPr="00A64FB8">
        <w:t xml:space="preserve">England Hockey’s Facilities Strategy can be found </w:t>
      </w:r>
      <w:hyperlink r:id="rId80" w:history="1">
        <w:r w:rsidRPr="00A64FB8">
          <w:rPr>
            <w:color w:val="0000FF"/>
            <w:u w:val="single"/>
          </w:rPr>
          <w:t>here</w:t>
        </w:r>
      </w:hyperlink>
      <w:r w:rsidRPr="00A64FB8">
        <w:t xml:space="preserve">. </w:t>
      </w:r>
    </w:p>
    <w:p w14:paraId="7097E8DD" w14:textId="77777777" w:rsidR="00925850" w:rsidRPr="00A64FB8" w:rsidRDefault="00925850" w:rsidP="00925850">
      <w:pPr>
        <w:rPr>
          <w:b/>
          <w:bCs/>
          <w:color w:val="FF0000"/>
        </w:rPr>
      </w:pPr>
    </w:p>
    <w:p w14:paraId="0ECD631E" w14:textId="77777777" w:rsidR="00925850" w:rsidRPr="00A64FB8" w:rsidRDefault="00925850" w:rsidP="00925850">
      <w:pPr>
        <w:rPr>
          <w:b/>
          <w:bCs/>
          <w:i/>
          <w:iCs/>
          <w:color w:val="1F497D"/>
        </w:rPr>
      </w:pPr>
      <w:r w:rsidRPr="00A64FB8">
        <w:rPr>
          <w:b/>
          <w:bCs/>
          <w:color w:val="FF0000"/>
        </w:rPr>
        <w:t>Vision:</w:t>
      </w:r>
      <w:r w:rsidRPr="00A64FB8">
        <w:t xml:space="preserve"> For every hockey club in England to have appropriate and sustainable facilities that provide excellent experiences for players.</w:t>
      </w:r>
      <w:r w:rsidRPr="00A64FB8">
        <w:rPr>
          <w:b/>
          <w:bCs/>
          <w:i/>
          <w:iCs/>
          <w:color w:val="1F497D"/>
        </w:rPr>
        <w:t xml:space="preserve"> </w:t>
      </w:r>
    </w:p>
    <w:p w14:paraId="7860410C" w14:textId="77777777" w:rsidR="00925850" w:rsidRPr="00A64FB8" w:rsidRDefault="00925850" w:rsidP="00925850">
      <w:pPr>
        <w:rPr>
          <w:b/>
          <w:bCs/>
          <w:color w:val="FF0000"/>
        </w:rPr>
      </w:pPr>
    </w:p>
    <w:p w14:paraId="1FAC70AF" w14:textId="77777777" w:rsidR="00925850" w:rsidRPr="00A64FB8" w:rsidRDefault="00925850" w:rsidP="00925850">
      <w:r w:rsidRPr="00A64FB8">
        <w:rPr>
          <w:b/>
          <w:bCs/>
          <w:color w:val="FF0000"/>
        </w:rPr>
        <w:t>Mission:</w:t>
      </w:r>
      <w:r w:rsidRPr="00A64FB8">
        <w:t xml:space="preserve">  More, Better, Happier Players with access to appropriate and sustainable facilities </w:t>
      </w:r>
    </w:p>
    <w:p w14:paraId="356B9ED9" w14:textId="77777777" w:rsidR="00925850" w:rsidRPr="00A64FB8" w:rsidRDefault="00925850" w:rsidP="00925850">
      <w:pPr>
        <w:rPr>
          <w:b/>
          <w:bCs/>
        </w:rPr>
      </w:pPr>
    </w:p>
    <w:p w14:paraId="7CB9CA4A" w14:textId="77777777" w:rsidR="00925850" w:rsidRPr="00A64FB8" w:rsidRDefault="00925850" w:rsidP="00925850">
      <w:r w:rsidRPr="00A64FB8">
        <w:t xml:space="preserve">The 3 main objectives of the facilities strategy are: </w:t>
      </w:r>
    </w:p>
    <w:p w14:paraId="7E926274" w14:textId="77777777" w:rsidR="00925850" w:rsidRPr="00A64FB8" w:rsidRDefault="00925850" w:rsidP="00925850">
      <w:pPr>
        <w:rPr>
          <w:b/>
          <w:i/>
          <w:szCs w:val="22"/>
          <w:u w:val="single"/>
        </w:rPr>
      </w:pPr>
    </w:p>
    <w:p w14:paraId="50D7F9CB" w14:textId="77777777" w:rsidR="00925850" w:rsidRPr="00A64FB8" w:rsidRDefault="00925850" w:rsidP="00925850">
      <w:pPr>
        <w:numPr>
          <w:ilvl w:val="0"/>
          <w:numId w:val="37"/>
        </w:numPr>
        <w:autoSpaceDN w:val="0"/>
        <w:rPr>
          <w:b/>
          <w:bCs/>
          <w:sz w:val="20"/>
          <w:szCs w:val="20"/>
        </w:rPr>
      </w:pPr>
      <w:r w:rsidRPr="00A64FB8">
        <w:rPr>
          <w:b/>
          <w:bCs/>
        </w:rPr>
        <w:t>PROTECT: To conserve the existing hockey provision </w:t>
      </w:r>
    </w:p>
    <w:p w14:paraId="0896D21E" w14:textId="77777777" w:rsidR="00925850" w:rsidRPr="00A64FB8" w:rsidRDefault="00925850" w:rsidP="00925850">
      <w:pPr>
        <w:ind w:left="360" w:firstLine="60"/>
        <w:rPr>
          <w:b/>
          <w:bCs/>
        </w:rPr>
      </w:pPr>
    </w:p>
    <w:p w14:paraId="1D07758F" w14:textId="77777777" w:rsidR="00925850" w:rsidRDefault="00925850" w:rsidP="00925850">
      <w:pPr>
        <w:pStyle w:val="ListParagraph"/>
        <w:numPr>
          <w:ilvl w:val="0"/>
          <w:numId w:val="41"/>
        </w:numPr>
        <w:autoSpaceDN w:val="0"/>
        <w:contextualSpacing/>
      </w:pPr>
      <w:r w:rsidRPr="00A64FB8">
        <w:t xml:space="preserve">There are currently over 800 pitches that are used by hockey clubs (club, school, universities) across the country. It is important to retain the current provision where appropriate to ensure that hockey is maintained across the country.  </w:t>
      </w:r>
    </w:p>
    <w:p w14:paraId="6986D164" w14:textId="77777777" w:rsidR="00925850" w:rsidRPr="00A64FB8" w:rsidRDefault="00925850" w:rsidP="00925850">
      <w:pPr>
        <w:autoSpaceDN w:val="0"/>
        <w:ind w:left="720"/>
      </w:pPr>
    </w:p>
    <w:p w14:paraId="741BDF90" w14:textId="77777777" w:rsidR="00925850" w:rsidRPr="00A64FB8" w:rsidRDefault="00925850" w:rsidP="00925850">
      <w:pPr>
        <w:numPr>
          <w:ilvl w:val="0"/>
          <w:numId w:val="37"/>
        </w:numPr>
        <w:autoSpaceDN w:val="0"/>
        <w:rPr>
          <w:b/>
          <w:bCs/>
        </w:rPr>
      </w:pPr>
      <w:r w:rsidRPr="00A64FB8">
        <w:rPr>
          <w:b/>
          <w:bCs/>
        </w:rPr>
        <w:t xml:space="preserve">IMPROVE: To improve the existing facilities stock (physically and administratively) </w:t>
      </w:r>
    </w:p>
    <w:p w14:paraId="6C5C8947" w14:textId="77777777" w:rsidR="00925850" w:rsidRPr="00A64FB8" w:rsidRDefault="00925850" w:rsidP="00925850">
      <w:pPr>
        <w:ind w:left="360"/>
        <w:rPr>
          <w:b/>
          <w:bCs/>
        </w:rPr>
      </w:pPr>
    </w:p>
    <w:p w14:paraId="350B4D46" w14:textId="77777777" w:rsidR="00925850" w:rsidRPr="00B0181D" w:rsidRDefault="00925850" w:rsidP="00925850">
      <w:pPr>
        <w:pStyle w:val="ListParagraph"/>
        <w:numPr>
          <w:ilvl w:val="0"/>
          <w:numId w:val="41"/>
        </w:numPr>
        <w:autoSpaceDN w:val="0"/>
        <w:contextualSpacing/>
        <w:rPr>
          <w:b/>
          <w:bCs/>
        </w:rPr>
      </w:pPr>
      <w:r w:rsidRPr="00A64FB8">
        <w:t>The current facilities stock is ageing and there needs to be strategic investment into refurbishing the pitches and ancillary facilities. England Hockey works to provide more support for clubs to obtain better agreements with facilities providers &amp; education around owning an asset.</w:t>
      </w:r>
    </w:p>
    <w:p w14:paraId="0DA0403D" w14:textId="77777777" w:rsidR="00925850" w:rsidRPr="00A64FB8" w:rsidRDefault="00925850" w:rsidP="00925850">
      <w:pPr>
        <w:ind w:left="360"/>
        <w:rPr>
          <w:b/>
          <w:bCs/>
        </w:rPr>
      </w:pPr>
    </w:p>
    <w:p w14:paraId="57CD146A" w14:textId="77777777" w:rsidR="00925850" w:rsidRDefault="00925850" w:rsidP="00925850">
      <w:pPr>
        <w:numPr>
          <w:ilvl w:val="0"/>
          <w:numId w:val="37"/>
        </w:numPr>
        <w:autoSpaceDN w:val="0"/>
        <w:rPr>
          <w:b/>
          <w:bCs/>
        </w:rPr>
      </w:pPr>
      <w:r w:rsidRPr="00A64FB8">
        <w:rPr>
          <w:b/>
          <w:bCs/>
        </w:rPr>
        <w:t>DEVELOP: To strategically build new hockey facilities where there is an identified need and ability to deliver and maintain. This might include consolidating hockey provision in a local area where appropriate.</w:t>
      </w:r>
    </w:p>
    <w:p w14:paraId="7194FF72" w14:textId="77777777" w:rsidR="00925850" w:rsidRPr="00A64FB8" w:rsidRDefault="00925850" w:rsidP="00925850">
      <w:pPr>
        <w:autoSpaceDN w:val="0"/>
        <w:ind w:left="360"/>
        <w:rPr>
          <w:b/>
          <w:bCs/>
        </w:rPr>
      </w:pPr>
    </w:p>
    <w:p w14:paraId="7C18A98D" w14:textId="77777777" w:rsidR="00925850" w:rsidRPr="00A64FB8" w:rsidRDefault="00925850" w:rsidP="00925850">
      <w:pPr>
        <w:pStyle w:val="ListParagraph"/>
        <w:numPr>
          <w:ilvl w:val="0"/>
          <w:numId w:val="41"/>
        </w:numPr>
        <w:autoSpaceDN w:val="0"/>
        <w:contextualSpacing/>
      </w:pPr>
      <w:r w:rsidRPr="00A64FB8">
        <w:t>England Hockey has identified key areas across the country where there is a lack of suitable hockey provision and there is a need for additional pitches, suitable for hockey. There is an identified demand for multi pitches in the right places to consolidate hockey and allow clubs to have all of their provision catered for at one site.</w:t>
      </w:r>
    </w:p>
    <w:p w14:paraId="4428C2B9" w14:textId="77777777" w:rsidR="00925850" w:rsidRDefault="00925850" w:rsidP="00925850">
      <w:pPr>
        <w:rPr>
          <w:b/>
          <w:bCs/>
          <w:i/>
          <w:szCs w:val="26"/>
          <w:lang w:eastAsia="x-none"/>
        </w:rPr>
      </w:pPr>
      <w:bookmarkStart w:id="770" w:name="_Hlk99541419"/>
      <w:bookmarkEnd w:id="769"/>
      <w:r w:rsidRPr="007B1A65">
        <w:rPr>
          <w:b/>
          <w:bCs/>
          <w:i/>
          <w:szCs w:val="26"/>
          <w:lang w:eastAsia="x-none"/>
        </w:rPr>
        <w:t>England Netball</w:t>
      </w:r>
    </w:p>
    <w:p w14:paraId="6AC30194" w14:textId="77777777" w:rsidR="00925850" w:rsidRPr="00741AC9" w:rsidRDefault="00925850" w:rsidP="00925850">
      <w:pPr>
        <w:rPr>
          <w:iCs/>
          <w:szCs w:val="26"/>
          <w:lang w:eastAsia="x-none"/>
        </w:rPr>
      </w:pPr>
    </w:p>
    <w:p w14:paraId="56208AD1" w14:textId="77777777" w:rsidR="00925850" w:rsidRPr="00741AC9" w:rsidRDefault="00925850" w:rsidP="00925850">
      <w:pPr>
        <w:rPr>
          <w:iCs/>
          <w:szCs w:val="26"/>
          <w:lang w:eastAsia="x-none"/>
        </w:rPr>
      </w:pPr>
      <w:r w:rsidRPr="00741AC9">
        <w:rPr>
          <w:iCs/>
          <w:szCs w:val="26"/>
          <w:lang w:eastAsia="x-none"/>
        </w:rPr>
        <w:t>In November 2021 England Netball launched a 10-year ‘Adventure Strategy’ for the game with a new brand identity for the organisation.</w:t>
      </w:r>
    </w:p>
    <w:p w14:paraId="397A5E06" w14:textId="77777777" w:rsidR="00925850" w:rsidRPr="00741AC9" w:rsidRDefault="00925850" w:rsidP="00925850">
      <w:pPr>
        <w:rPr>
          <w:iCs/>
          <w:szCs w:val="26"/>
          <w:lang w:eastAsia="x-none"/>
        </w:rPr>
      </w:pPr>
    </w:p>
    <w:p w14:paraId="2675EDD0" w14:textId="77777777" w:rsidR="00925850" w:rsidRPr="00741AC9" w:rsidRDefault="00925850" w:rsidP="00925850">
      <w:pPr>
        <w:rPr>
          <w:iCs/>
          <w:szCs w:val="26"/>
          <w:lang w:eastAsia="x-none"/>
        </w:rPr>
      </w:pPr>
      <w:r w:rsidRPr="00741AC9">
        <w:rPr>
          <w:iCs/>
          <w:szCs w:val="26"/>
          <w:lang w:eastAsia="x-none"/>
        </w:rPr>
        <w:lastRenderedPageBreak/>
        <w:t>England Netball’s ‘Adventure Strategy’ shares a purpose-led ambition for the game, to build on the momentum the sport has seen in recent years and</w:t>
      </w:r>
      <w:r>
        <w:rPr>
          <w:iCs/>
          <w:szCs w:val="26"/>
          <w:lang w:eastAsia="x-none"/>
        </w:rPr>
        <w:t xml:space="preserve"> </w:t>
      </w:r>
      <w:r w:rsidRPr="00741AC9">
        <w:rPr>
          <w:iCs/>
          <w:szCs w:val="26"/>
          <w:lang w:eastAsia="x-none"/>
        </w:rPr>
        <w:t xml:space="preserve">take it to new heights for the decade ahead.  </w:t>
      </w:r>
    </w:p>
    <w:p w14:paraId="1531120B" w14:textId="77777777" w:rsidR="00925850" w:rsidRPr="00741AC9" w:rsidRDefault="00925850" w:rsidP="00925850">
      <w:pPr>
        <w:rPr>
          <w:iCs/>
          <w:szCs w:val="26"/>
          <w:lang w:eastAsia="x-none"/>
        </w:rPr>
      </w:pPr>
    </w:p>
    <w:p w14:paraId="168DDC6E" w14:textId="60B66942" w:rsidR="00925850" w:rsidRDefault="00925850" w:rsidP="00925850">
      <w:pPr>
        <w:rPr>
          <w:iCs/>
          <w:szCs w:val="26"/>
          <w:lang w:eastAsia="x-none"/>
        </w:rPr>
      </w:pPr>
      <w:r w:rsidRPr="00741AC9">
        <w:rPr>
          <w:iCs/>
          <w:szCs w:val="26"/>
          <w:lang w:eastAsia="x-none"/>
        </w:rPr>
        <w:t>The ‘Adventure Strategy’ outlines the intention to:</w:t>
      </w:r>
    </w:p>
    <w:p w14:paraId="50F0ED61" w14:textId="77777777" w:rsidR="002A72B8" w:rsidRPr="00741AC9" w:rsidRDefault="002A72B8" w:rsidP="00925850">
      <w:pPr>
        <w:rPr>
          <w:iCs/>
          <w:szCs w:val="26"/>
          <w:lang w:eastAsia="x-none"/>
        </w:rPr>
      </w:pPr>
    </w:p>
    <w:p w14:paraId="5B4E36C9" w14:textId="4622428E" w:rsidR="00925850" w:rsidRPr="00741AC9" w:rsidRDefault="002A72B8" w:rsidP="00925850">
      <w:pPr>
        <w:numPr>
          <w:ilvl w:val="0"/>
          <w:numId w:val="38"/>
        </w:numPr>
        <w:rPr>
          <w:rFonts w:cs="Arial"/>
        </w:rPr>
      </w:pPr>
      <w:r>
        <w:rPr>
          <w:rFonts w:cs="Arial"/>
        </w:rPr>
        <w:t>A</w:t>
      </w:r>
      <w:r w:rsidR="00925850" w:rsidRPr="00741AC9">
        <w:rPr>
          <w:rFonts w:cs="Arial"/>
        </w:rPr>
        <w:t xml:space="preserve">ccelerate the development and growth of the game at every level, from grassroots to the elite, </w:t>
      </w:r>
    </w:p>
    <w:p w14:paraId="62989A27" w14:textId="2176315B" w:rsidR="00925850" w:rsidRPr="00741AC9" w:rsidRDefault="002A72B8" w:rsidP="00925850">
      <w:pPr>
        <w:numPr>
          <w:ilvl w:val="0"/>
          <w:numId w:val="38"/>
        </w:numPr>
        <w:rPr>
          <w:rFonts w:cs="Arial"/>
        </w:rPr>
      </w:pPr>
      <w:r>
        <w:rPr>
          <w:rFonts w:cs="Arial"/>
        </w:rPr>
        <w:t>E</w:t>
      </w:r>
      <w:r w:rsidR="00925850" w:rsidRPr="00741AC9">
        <w:rPr>
          <w:rFonts w:cs="Arial"/>
        </w:rPr>
        <w:t>levate the visibility of the sport, and </w:t>
      </w:r>
    </w:p>
    <w:p w14:paraId="135EC1E8" w14:textId="78A5D46E" w:rsidR="00925850" w:rsidRPr="00741AC9" w:rsidRDefault="002A72B8" w:rsidP="00925850">
      <w:pPr>
        <w:numPr>
          <w:ilvl w:val="0"/>
          <w:numId w:val="38"/>
        </w:numPr>
        <w:rPr>
          <w:rFonts w:cs="Arial"/>
        </w:rPr>
      </w:pPr>
      <w:r>
        <w:rPr>
          <w:rFonts w:cs="Arial"/>
        </w:rPr>
        <w:t>L</w:t>
      </w:r>
      <w:r w:rsidR="00925850" w:rsidRPr="00741AC9">
        <w:rPr>
          <w:rFonts w:cs="Arial"/>
        </w:rPr>
        <w:t xml:space="preserve">ead a movement to impact lives on and beyond the court. </w:t>
      </w:r>
    </w:p>
    <w:p w14:paraId="7BD12218" w14:textId="77777777" w:rsidR="002A72B8" w:rsidRDefault="002A72B8" w:rsidP="00925850">
      <w:pPr>
        <w:rPr>
          <w:iCs/>
          <w:szCs w:val="26"/>
          <w:lang w:eastAsia="x-none"/>
        </w:rPr>
      </w:pPr>
    </w:p>
    <w:p w14:paraId="3E466198" w14:textId="2D1AE508" w:rsidR="002A72B8" w:rsidRDefault="00925850" w:rsidP="00925850">
      <w:pPr>
        <w:rPr>
          <w:iCs/>
          <w:szCs w:val="26"/>
          <w:lang w:eastAsia="x-none"/>
        </w:rPr>
      </w:pPr>
      <w:r w:rsidRPr="00741AC9">
        <w:rPr>
          <w:iCs/>
          <w:szCs w:val="26"/>
          <w:lang w:eastAsia="x-none"/>
        </w:rPr>
        <w:t xml:space="preserve">At the heart of its purpose, England Netball, with its proud and unique female foundations, </w:t>
      </w:r>
    </w:p>
    <w:p w14:paraId="3175D6D2" w14:textId="02F9A548" w:rsidR="00925850" w:rsidRPr="00741AC9" w:rsidRDefault="00925850" w:rsidP="00925850">
      <w:pPr>
        <w:rPr>
          <w:iCs/>
          <w:szCs w:val="26"/>
          <w:lang w:eastAsia="x-none"/>
        </w:rPr>
      </w:pPr>
      <w:r w:rsidRPr="00741AC9">
        <w:rPr>
          <w:iCs/>
          <w:szCs w:val="26"/>
          <w:lang w:eastAsia="x-none"/>
        </w:rPr>
        <w:t>will remain dedicated to increasing opportunities for women and girls to play the game as a priority, working tirelessly to address the gender participation gap in sport that has widened since the global pandemic. </w:t>
      </w:r>
    </w:p>
    <w:p w14:paraId="10BF008C" w14:textId="77777777" w:rsidR="00925850" w:rsidRPr="00741AC9" w:rsidRDefault="00925850" w:rsidP="00925850">
      <w:pPr>
        <w:rPr>
          <w:iCs/>
          <w:szCs w:val="26"/>
          <w:lang w:eastAsia="x-none"/>
        </w:rPr>
      </w:pPr>
    </w:p>
    <w:p w14:paraId="0A84AE90" w14:textId="77777777" w:rsidR="00925850" w:rsidRPr="00741AC9" w:rsidRDefault="00925850" w:rsidP="00925850">
      <w:pPr>
        <w:rPr>
          <w:iCs/>
          <w:szCs w:val="26"/>
          <w:lang w:eastAsia="x-none"/>
        </w:rPr>
      </w:pPr>
      <w:r w:rsidRPr="00741AC9">
        <w:rPr>
          <w:iCs/>
          <w:szCs w:val="26"/>
          <w:lang w:eastAsia="x-none"/>
        </w:rPr>
        <w:t xml:space="preserve">Underpinned by years of engaging with and delivering netball for female communities, the organisation pledges to understand, support and nurture women and girls more deeply at every life stage, at every age. </w:t>
      </w:r>
    </w:p>
    <w:p w14:paraId="1F298A87" w14:textId="77777777" w:rsidR="00925850" w:rsidRPr="00741AC9" w:rsidRDefault="00925850" w:rsidP="00925850">
      <w:pPr>
        <w:rPr>
          <w:iCs/>
          <w:szCs w:val="26"/>
          <w:lang w:eastAsia="x-none"/>
        </w:rPr>
      </w:pPr>
    </w:p>
    <w:p w14:paraId="17B42A12" w14:textId="4F632551" w:rsidR="00925850" w:rsidRPr="00741AC9" w:rsidRDefault="00925850" w:rsidP="00925850">
      <w:pPr>
        <w:rPr>
          <w:iCs/>
          <w:szCs w:val="26"/>
          <w:lang w:eastAsia="x-none"/>
        </w:rPr>
      </w:pPr>
      <w:r w:rsidRPr="00741AC9">
        <w:rPr>
          <w:iCs/>
          <w:szCs w:val="26"/>
          <w:lang w:eastAsia="x-none"/>
        </w:rPr>
        <w:t xml:space="preserve">The organisation is also committed to opening the sport to new audiences in every community, so netball better represents the rich diversity of the country it proudly represents, and ensures the sport continues to evolve and adapt to thrive in the future, helping to create a truly inclusive sport for all where everyone can belong, flourish and soar.  A recent partnership announcement with England Men’s and Mixed Netball Association to help develop and grow male participation in the game, supports this commitment as England Netball pledges to promote difference and embrace the opportunity to make the sport a possibility within everyone’s reach. </w:t>
      </w:r>
    </w:p>
    <w:p w14:paraId="0C5FEEDA" w14:textId="77777777" w:rsidR="00925850" w:rsidRDefault="00925850" w:rsidP="00925850">
      <w:pPr>
        <w:rPr>
          <w:iCs/>
          <w:szCs w:val="26"/>
          <w:lang w:eastAsia="x-none"/>
        </w:rPr>
      </w:pPr>
    </w:p>
    <w:p w14:paraId="575ADF03" w14:textId="77777777" w:rsidR="00925850" w:rsidRPr="00741AC9" w:rsidRDefault="00925850" w:rsidP="00925850">
      <w:pPr>
        <w:rPr>
          <w:iCs/>
          <w:szCs w:val="26"/>
          <w:lang w:eastAsia="x-none"/>
        </w:rPr>
      </w:pPr>
      <w:r w:rsidRPr="00741AC9">
        <w:rPr>
          <w:iCs/>
          <w:szCs w:val="26"/>
          <w:lang w:eastAsia="x-none"/>
        </w:rPr>
        <w:t xml:space="preserve">Transforming netball for children and young people is a strategic priority to protect the future of the sport. Working with schools and policy makers to extend physical literacy within, and after the school day with a focus on netball specific provision will pave the way for greater community participation. The organisation will accelerate the expansion of its Bee Netball programme for young children, whilst supporting teens and young women to stay in the game to keep them physically active and in the game for life. </w:t>
      </w:r>
    </w:p>
    <w:p w14:paraId="542A4A4F" w14:textId="77777777" w:rsidR="00925850" w:rsidRPr="00741AC9" w:rsidRDefault="00925850" w:rsidP="00925850">
      <w:pPr>
        <w:rPr>
          <w:iCs/>
          <w:szCs w:val="26"/>
          <w:lang w:eastAsia="x-none"/>
        </w:rPr>
      </w:pPr>
    </w:p>
    <w:p w14:paraId="757198D4" w14:textId="77777777" w:rsidR="00925850" w:rsidRPr="00741AC9" w:rsidRDefault="00925850" w:rsidP="00925850">
      <w:pPr>
        <w:rPr>
          <w:iCs/>
          <w:szCs w:val="26"/>
          <w:lang w:eastAsia="x-none"/>
        </w:rPr>
      </w:pPr>
      <w:r w:rsidRPr="00741AC9">
        <w:rPr>
          <w:iCs/>
          <w:szCs w:val="26"/>
          <w:lang w:eastAsia="x-none"/>
        </w:rPr>
        <w:t xml:space="preserve">The elite game is in focus too, with the ambition for the Vitality Roses to be the best female sports team in the world, supporting the national team to consistently win on the world stage, with an outstanding talent pathway in place to fuel sustainable successes on court, and setting new standards for netball. The professionalisation of the game over the next decade is a priority, focusing on growing world-leading international and domestic competitions and events, and creating more careers in the sport. </w:t>
      </w:r>
    </w:p>
    <w:p w14:paraId="2200FEF2" w14:textId="77777777" w:rsidR="00925850" w:rsidRPr="00741AC9" w:rsidRDefault="00925850" w:rsidP="00925850">
      <w:pPr>
        <w:rPr>
          <w:iCs/>
          <w:szCs w:val="26"/>
          <w:lang w:eastAsia="x-none"/>
        </w:rPr>
      </w:pPr>
    </w:p>
    <w:p w14:paraId="1B413C32" w14:textId="77777777" w:rsidR="00925850" w:rsidRPr="00741AC9" w:rsidRDefault="00925850" w:rsidP="00925850">
      <w:pPr>
        <w:rPr>
          <w:iCs/>
          <w:szCs w:val="26"/>
          <w:lang w:eastAsia="x-none"/>
        </w:rPr>
      </w:pPr>
      <w:r w:rsidRPr="00741AC9">
        <w:rPr>
          <w:iCs/>
          <w:szCs w:val="26"/>
          <w:lang w:eastAsia="x-none"/>
        </w:rPr>
        <w:t xml:space="preserve">Grounded in feedback from the Netball Family, with over 3,000 members and stakeholders consulted as part of the strategic process to understand what they wanted netball to ‘look like’ in 2031, the plan is aspirational and ambitious and sees the organisation pledge to continue to be a trailblazer for women’s sport as it embarks on its new adventure. </w:t>
      </w:r>
    </w:p>
    <w:p w14:paraId="30AEF912" w14:textId="299B687F" w:rsidR="00925850" w:rsidRDefault="00925850" w:rsidP="00925850">
      <w:pPr>
        <w:rPr>
          <w:iCs/>
          <w:szCs w:val="26"/>
          <w:lang w:eastAsia="x-none"/>
        </w:rPr>
      </w:pPr>
    </w:p>
    <w:p w14:paraId="4A04A255" w14:textId="77777777" w:rsidR="002A72B8" w:rsidRDefault="002A72B8" w:rsidP="00925850">
      <w:pPr>
        <w:rPr>
          <w:iCs/>
          <w:szCs w:val="26"/>
          <w:lang w:eastAsia="x-none"/>
        </w:rPr>
      </w:pPr>
    </w:p>
    <w:p w14:paraId="4395F624" w14:textId="77777777" w:rsidR="00925850" w:rsidRPr="00741AC9" w:rsidRDefault="00925850" w:rsidP="00925850">
      <w:pPr>
        <w:rPr>
          <w:i/>
          <w:szCs w:val="26"/>
          <w:lang w:eastAsia="x-none"/>
        </w:rPr>
      </w:pPr>
      <w:r w:rsidRPr="00741AC9">
        <w:rPr>
          <w:i/>
          <w:szCs w:val="26"/>
          <w:lang w:eastAsia="x-none"/>
        </w:rPr>
        <w:t>Facility Development</w:t>
      </w:r>
    </w:p>
    <w:p w14:paraId="6B108B4F" w14:textId="77777777" w:rsidR="00925850" w:rsidRPr="00741AC9" w:rsidRDefault="00925850" w:rsidP="00925850">
      <w:pPr>
        <w:rPr>
          <w:iCs/>
          <w:szCs w:val="26"/>
          <w:lang w:eastAsia="x-none"/>
        </w:rPr>
      </w:pPr>
    </w:p>
    <w:p w14:paraId="74BD336E" w14:textId="2ED47AAF" w:rsidR="00925850" w:rsidRPr="00741AC9" w:rsidRDefault="00925850" w:rsidP="00925850">
      <w:pPr>
        <w:rPr>
          <w:iCs/>
          <w:szCs w:val="26"/>
          <w:lang w:eastAsia="x-none"/>
        </w:rPr>
      </w:pPr>
      <w:r w:rsidRPr="00741AC9">
        <w:rPr>
          <w:iCs/>
          <w:szCs w:val="26"/>
          <w:lang w:eastAsia="x-none"/>
        </w:rPr>
        <w:t>The facility development aspirations stated within the Strategy are to:</w:t>
      </w:r>
    </w:p>
    <w:p w14:paraId="196B0C28" w14:textId="77777777" w:rsidR="00925850" w:rsidRPr="00741AC9" w:rsidRDefault="00925850" w:rsidP="00925850">
      <w:pPr>
        <w:rPr>
          <w:iCs/>
          <w:szCs w:val="26"/>
          <w:lang w:eastAsia="x-none"/>
        </w:rPr>
      </w:pPr>
    </w:p>
    <w:p w14:paraId="3ABE247C" w14:textId="77777777" w:rsidR="00925850" w:rsidRPr="00741AC9" w:rsidRDefault="00925850" w:rsidP="00925850">
      <w:pPr>
        <w:numPr>
          <w:ilvl w:val="0"/>
          <w:numId w:val="39"/>
        </w:numPr>
        <w:rPr>
          <w:rFonts w:cs="Arial"/>
        </w:rPr>
      </w:pPr>
      <w:r w:rsidRPr="00741AC9">
        <w:rPr>
          <w:rFonts w:cs="Arial"/>
        </w:rPr>
        <w:lastRenderedPageBreak/>
        <w:t>Take a fresh look at the spaces required to support the sport, creating accessible places in every community to allow netball to be incorporated into how and where women and girls live their lives;</w:t>
      </w:r>
    </w:p>
    <w:p w14:paraId="2B8A8D9A" w14:textId="77777777" w:rsidR="00925850" w:rsidRPr="00741AC9" w:rsidRDefault="00925850" w:rsidP="00925850">
      <w:pPr>
        <w:numPr>
          <w:ilvl w:val="0"/>
          <w:numId w:val="39"/>
        </w:numPr>
        <w:rPr>
          <w:rFonts w:cs="Arial"/>
        </w:rPr>
      </w:pPr>
      <w:r w:rsidRPr="00741AC9">
        <w:rPr>
          <w:rFonts w:cs="Arial"/>
        </w:rPr>
        <w:t>Protect, enhance, and extend the network of homes that house the sport at a local and regional level;</w:t>
      </w:r>
    </w:p>
    <w:p w14:paraId="7D671DA4" w14:textId="77777777" w:rsidR="00925850" w:rsidRPr="00741AC9" w:rsidRDefault="00925850" w:rsidP="00925850">
      <w:pPr>
        <w:numPr>
          <w:ilvl w:val="0"/>
          <w:numId w:val="39"/>
        </w:numPr>
        <w:rPr>
          <w:rFonts w:cs="Arial"/>
        </w:rPr>
      </w:pPr>
      <w:r w:rsidRPr="00741AC9">
        <w:rPr>
          <w:rFonts w:cs="Arial"/>
        </w:rPr>
        <w:t>Develop an elite domestic professional competition that supports full time athletes underpinned by a world class infrastructure and environments.</w:t>
      </w:r>
    </w:p>
    <w:p w14:paraId="77E90E77" w14:textId="77777777" w:rsidR="00925850" w:rsidRPr="00741AC9" w:rsidRDefault="00925850" w:rsidP="00925850">
      <w:pPr>
        <w:numPr>
          <w:ilvl w:val="0"/>
          <w:numId w:val="39"/>
        </w:numPr>
        <w:rPr>
          <w:rFonts w:cs="Arial"/>
        </w:rPr>
      </w:pPr>
      <w:r w:rsidRPr="00741AC9">
        <w:rPr>
          <w:rFonts w:cs="Arial"/>
        </w:rPr>
        <w:t>For England Netball to achieve its ambitions to make the game accessible to wider audiences and in every community, it encourages Local Authorities to adopt policies within Playing Pitch Strategies and Built Facilities Strategies that:-</w:t>
      </w:r>
    </w:p>
    <w:p w14:paraId="42DCEF08" w14:textId="77777777" w:rsidR="00925850" w:rsidRPr="00741AC9" w:rsidRDefault="00925850" w:rsidP="00925850">
      <w:pPr>
        <w:numPr>
          <w:ilvl w:val="0"/>
          <w:numId w:val="39"/>
        </w:numPr>
        <w:rPr>
          <w:rFonts w:cs="Arial"/>
        </w:rPr>
      </w:pPr>
      <w:r w:rsidRPr="00741AC9">
        <w:rPr>
          <w:rFonts w:cs="Arial"/>
        </w:rPr>
        <w:t>Facilitates informal netball activity within neighbourhood multi use games areas for example by installing combined outdoor basketball and netball goals and art courts in Neighbourhood Equipped Areas for Play (NEAPs).</w:t>
      </w:r>
    </w:p>
    <w:p w14:paraId="30CACCDD" w14:textId="77777777" w:rsidR="00925850" w:rsidRPr="00741AC9" w:rsidRDefault="00925850" w:rsidP="00925850">
      <w:pPr>
        <w:numPr>
          <w:ilvl w:val="0"/>
          <w:numId w:val="39"/>
        </w:numPr>
        <w:rPr>
          <w:rFonts w:cs="Arial"/>
        </w:rPr>
      </w:pPr>
      <w:r w:rsidRPr="00741AC9">
        <w:rPr>
          <w:rFonts w:cs="Arial"/>
        </w:rPr>
        <w:t xml:space="preserve">Incorporates the cultural and health needs of women and girls within any designs for improved or new facilities.  </w:t>
      </w:r>
    </w:p>
    <w:p w14:paraId="6F2214A5" w14:textId="77777777" w:rsidR="00925850" w:rsidRPr="00741AC9" w:rsidRDefault="00925850" w:rsidP="00925850">
      <w:pPr>
        <w:numPr>
          <w:ilvl w:val="0"/>
          <w:numId w:val="39"/>
        </w:numPr>
        <w:rPr>
          <w:rFonts w:cs="Arial"/>
        </w:rPr>
      </w:pPr>
      <w:r w:rsidRPr="00741AC9">
        <w:rPr>
          <w:rFonts w:cs="Arial"/>
        </w:rPr>
        <w:t>Protects and enhances netball facilities within all Primary and Secondary School environments so they offer a positive first experience of the sport for students and the wider community during out of school hours.</w:t>
      </w:r>
    </w:p>
    <w:p w14:paraId="097F0065" w14:textId="6F3EE68B" w:rsidR="00925850" w:rsidRPr="00741AC9" w:rsidRDefault="00925850" w:rsidP="00925850">
      <w:pPr>
        <w:numPr>
          <w:ilvl w:val="0"/>
          <w:numId w:val="39"/>
        </w:numPr>
        <w:rPr>
          <w:rFonts w:cs="Arial"/>
        </w:rPr>
      </w:pPr>
      <w:r w:rsidRPr="00741AC9">
        <w:rPr>
          <w:rFonts w:cs="Arial"/>
        </w:rPr>
        <w:t xml:space="preserve">Supports the installation of </w:t>
      </w:r>
      <w:r w:rsidR="0031474D">
        <w:rPr>
          <w:rFonts w:cs="Arial"/>
        </w:rPr>
        <w:t>sports lights</w:t>
      </w:r>
      <w:r w:rsidRPr="00741AC9">
        <w:rPr>
          <w:rFonts w:cs="Arial"/>
        </w:rPr>
        <w:t xml:space="preserve"> on outdoor courts to increase all year-round use. </w:t>
      </w:r>
    </w:p>
    <w:p w14:paraId="683EDF4E" w14:textId="77777777" w:rsidR="00925850" w:rsidRPr="00741AC9" w:rsidRDefault="00925850" w:rsidP="00925850">
      <w:pPr>
        <w:numPr>
          <w:ilvl w:val="0"/>
          <w:numId w:val="39"/>
        </w:numPr>
        <w:rPr>
          <w:rFonts w:cs="Arial"/>
        </w:rPr>
      </w:pPr>
      <w:r w:rsidRPr="00741AC9">
        <w:rPr>
          <w:rFonts w:cs="Arial"/>
        </w:rPr>
        <w:t>Facilitates the development of netball growth programmes, club training and competition within public leisure centres.</w:t>
      </w:r>
    </w:p>
    <w:p w14:paraId="4F09B184" w14:textId="77777777" w:rsidR="00925850" w:rsidRPr="00741AC9" w:rsidRDefault="00925850" w:rsidP="00925850">
      <w:pPr>
        <w:numPr>
          <w:ilvl w:val="0"/>
          <w:numId w:val="39"/>
        </w:numPr>
        <w:rPr>
          <w:rFonts w:cs="Arial"/>
        </w:rPr>
      </w:pPr>
      <w:r w:rsidRPr="00741AC9">
        <w:rPr>
          <w:rFonts w:cs="Arial"/>
        </w:rPr>
        <w:t>Where appropriate, supports the development of netball homes and performance environments that enable local women and girls to pursue a career in netball as an elite athlete, official, coach or administrator.</w:t>
      </w:r>
    </w:p>
    <w:bookmarkEnd w:id="770"/>
    <w:p w14:paraId="41EBEA4C" w14:textId="77777777" w:rsidR="00925850" w:rsidRPr="00741AC9" w:rsidRDefault="00925850" w:rsidP="00925850">
      <w:pPr>
        <w:spacing w:after="200" w:line="276" w:lineRule="auto"/>
        <w:ind w:left="720"/>
        <w:contextualSpacing/>
        <w:jc w:val="left"/>
        <w:rPr>
          <w:rFonts w:eastAsia="Calibri" w:cs="Arial"/>
          <w:iCs/>
          <w:szCs w:val="22"/>
        </w:rPr>
      </w:pPr>
    </w:p>
    <w:p w14:paraId="12883B2E" w14:textId="77777777" w:rsidR="00925850" w:rsidRPr="00272450" w:rsidRDefault="00925850" w:rsidP="00925850">
      <w:pPr>
        <w:autoSpaceDE w:val="0"/>
        <w:autoSpaceDN w:val="0"/>
        <w:adjustRightInd w:val="0"/>
        <w:rPr>
          <w:rFonts w:cs="Arial"/>
          <w:b/>
          <w:i/>
          <w:szCs w:val="22"/>
          <w:lang w:eastAsia="en-GB"/>
        </w:rPr>
      </w:pPr>
      <w:bookmarkStart w:id="771" w:name="_Hlk530756515"/>
      <w:bookmarkStart w:id="772" w:name="_Hlk66347107"/>
      <w:bookmarkStart w:id="773" w:name="_Hlk520814515"/>
      <w:r w:rsidRPr="00026CE2">
        <w:rPr>
          <w:rFonts w:cs="Arial"/>
          <w:b/>
          <w:i/>
          <w:szCs w:val="22"/>
          <w:lang w:eastAsia="en-GB"/>
        </w:rPr>
        <w:t xml:space="preserve">Tennis in Britain </w:t>
      </w:r>
      <w:r>
        <w:rPr>
          <w:rFonts w:cs="Arial"/>
          <w:b/>
          <w:i/>
          <w:szCs w:val="22"/>
          <w:lang w:eastAsia="en-GB"/>
        </w:rPr>
        <w:t xml:space="preserve">- </w:t>
      </w:r>
      <w:r w:rsidRPr="00026CE2">
        <w:rPr>
          <w:rFonts w:cs="Arial"/>
          <w:b/>
          <w:i/>
          <w:szCs w:val="22"/>
          <w:lang w:eastAsia="en-GB"/>
        </w:rPr>
        <w:t xml:space="preserve">LTA Strategy </w:t>
      </w:r>
    </w:p>
    <w:p w14:paraId="0F5317D3" w14:textId="77777777" w:rsidR="00925850" w:rsidRPr="00A63C60" w:rsidRDefault="00925850" w:rsidP="00925850">
      <w:pPr>
        <w:autoSpaceDE w:val="0"/>
        <w:autoSpaceDN w:val="0"/>
        <w:adjustRightInd w:val="0"/>
        <w:rPr>
          <w:rFonts w:cs="Arial"/>
          <w:color w:val="231F20"/>
          <w:szCs w:val="22"/>
          <w:lang w:eastAsia="en-GB"/>
        </w:rPr>
      </w:pPr>
    </w:p>
    <w:p w14:paraId="01C5B167" w14:textId="350081DC" w:rsidR="00925850" w:rsidRDefault="00925850" w:rsidP="00925850">
      <w:pPr>
        <w:rPr>
          <w:rFonts w:cs="Arial"/>
        </w:rPr>
      </w:pPr>
      <w:r w:rsidRPr="00441B32">
        <w:t>The LTA</w:t>
      </w:r>
      <w:r>
        <w:t>’s v</w:t>
      </w:r>
      <w:r w:rsidRPr="00BB0FD4">
        <w:t xml:space="preserve">ision </w:t>
      </w:r>
      <w:r>
        <w:t xml:space="preserve">for </w:t>
      </w:r>
      <w:r w:rsidRPr="00BB0FD4">
        <w:t>2019 – 2023</w:t>
      </w:r>
      <w:r>
        <w:t xml:space="preserve">, </w:t>
      </w:r>
      <w:r w:rsidRPr="00BB0FD4">
        <w:t>Tennis Opened Up</w:t>
      </w:r>
      <w:r>
        <w:t xml:space="preserve"> </w:t>
      </w:r>
      <w:r w:rsidRPr="00441B32">
        <w:t xml:space="preserve">includes </w:t>
      </w:r>
      <w:r>
        <w:t>seven</w:t>
      </w:r>
      <w:r w:rsidRPr="00441B32">
        <w:t xml:space="preserve"> strategies relating to three </w:t>
      </w:r>
      <w:r>
        <w:t>objectives which are built around its mission ‘</w:t>
      </w:r>
      <w:r w:rsidRPr="00441B32">
        <w:rPr>
          <w:rFonts w:cs="Arial"/>
        </w:rPr>
        <w:t>to grow tennis by making it relevant, accessible, welcoming and enjoyable</w:t>
      </w:r>
      <w:r>
        <w:rPr>
          <w:rFonts w:cs="Arial"/>
        </w:rPr>
        <w:t>’.</w:t>
      </w:r>
    </w:p>
    <w:p w14:paraId="6F82A757" w14:textId="77777777" w:rsidR="00925850" w:rsidRPr="00441B32" w:rsidRDefault="00925850" w:rsidP="00925850"/>
    <w:p w14:paraId="1833754B" w14:textId="025AAD52" w:rsidR="00925850" w:rsidRDefault="00925850" w:rsidP="00925850">
      <w:pPr>
        <w:rPr>
          <w:rFonts w:cs="Arial"/>
          <w:b/>
          <w:bCs/>
        </w:rPr>
      </w:pPr>
      <w:r w:rsidRPr="00441B32">
        <w:rPr>
          <w:rFonts w:cs="Arial"/>
          <w:b/>
          <w:bCs/>
        </w:rPr>
        <w:t>Objectives</w:t>
      </w:r>
    </w:p>
    <w:p w14:paraId="6BB7C7E0" w14:textId="77777777" w:rsidR="00925850" w:rsidRPr="00441B32" w:rsidRDefault="00925850" w:rsidP="00925850">
      <w:pPr>
        <w:rPr>
          <w:rFonts w:cs="Arial"/>
          <w:b/>
          <w:bCs/>
        </w:rPr>
      </w:pPr>
    </w:p>
    <w:p w14:paraId="09276C8F" w14:textId="77777777" w:rsidR="00925850" w:rsidRPr="00441B32" w:rsidRDefault="00925850" w:rsidP="00925850">
      <w:pPr>
        <w:numPr>
          <w:ilvl w:val="0"/>
          <w:numId w:val="40"/>
        </w:numPr>
        <w:rPr>
          <w:rFonts w:cs="Arial"/>
        </w:rPr>
      </w:pPr>
      <w:r w:rsidRPr="00441B32">
        <w:rPr>
          <w:rFonts w:cs="Arial"/>
        </w:rPr>
        <w:t>Increase the number of fans on our database from [623,602] to [1,000,000] by 2023.</w:t>
      </w:r>
    </w:p>
    <w:p w14:paraId="487C57CE" w14:textId="77777777" w:rsidR="00925850" w:rsidRPr="00441B32" w:rsidRDefault="00925850" w:rsidP="00925850">
      <w:pPr>
        <w:numPr>
          <w:ilvl w:val="0"/>
          <w:numId w:val="40"/>
        </w:numPr>
        <w:rPr>
          <w:rFonts w:cs="Arial"/>
        </w:rPr>
      </w:pPr>
      <w:r w:rsidRPr="00441B32">
        <w:rPr>
          <w:rFonts w:cs="Arial"/>
        </w:rPr>
        <w:t>More people playing more often;</w:t>
      </w:r>
    </w:p>
    <w:p w14:paraId="0F13B786" w14:textId="77777777" w:rsidR="00925850" w:rsidRPr="00441B32" w:rsidRDefault="00925850" w:rsidP="00925850">
      <w:pPr>
        <w:numPr>
          <w:ilvl w:val="0"/>
          <w:numId w:val="40"/>
        </w:numPr>
        <w:rPr>
          <w:rFonts w:cs="Arial"/>
        </w:rPr>
      </w:pPr>
      <w:r w:rsidRPr="00441B32">
        <w:rPr>
          <w:rFonts w:cs="Arial"/>
        </w:rPr>
        <w:t>Enable 5 new players to break into the top 100 by 2023 and inspire the tennis audience.</w:t>
      </w:r>
    </w:p>
    <w:p w14:paraId="02745704" w14:textId="77777777" w:rsidR="00925850" w:rsidRPr="00441B32" w:rsidRDefault="00925850" w:rsidP="00925850">
      <w:pPr>
        <w:rPr>
          <w:rFonts w:cs="Arial"/>
          <w:b/>
          <w:bCs/>
        </w:rPr>
      </w:pPr>
    </w:p>
    <w:p w14:paraId="443AE4EF" w14:textId="77777777" w:rsidR="00925850" w:rsidRPr="00441B32" w:rsidRDefault="00925850" w:rsidP="00925850">
      <w:pPr>
        <w:rPr>
          <w:rFonts w:cs="Arial"/>
          <w:b/>
          <w:bCs/>
        </w:rPr>
      </w:pPr>
      <w:r w:rsidRPr="00441B32">
        <w:rPr>
          <w:rFonts w:cs="Arial"/>
          <w:b/>
          <w:bCs/>
        </w:rPr>
        <w:t xml:space="preserve">Strategies       </w:t>
      </w:r>
    </w:p>
    <w:p w14:paraId="226D6C4F" w14:textId="77777777" w:rsidR="00925850" w:rsidRPr="00441B32" w:rsidRDefault="00925850" w:rsidP="00925850">
      <w:pPr>
        <w:rPr>
          <w:rFonts w:cs="Arial"/>
        </w:rPr>
      </w:pPr>
    </w:p>
    <w:p w14:paraId="5AE0E81E" w14:textId="77777777" w:rsidR="00925850" w:rsidRPr="00441B32" w:rsidRDefault="00925850" w:rsidP="00925850">
      <w:pPr>
        <w:pStyle w:val="ListParagraph"/>
        <w:numPr>
          <w:ilvl w:val="0"/>
          <w:numId w:val="44"/>
        </w:numPr>
        <w:jc w:val="left"/>
        <w:rPr>
          <w:rFonts w:cs="Arial"/>
        </w:rPr>
      </w:pPr>
      <w:r w:rsidRPr="00441B32">
        <w:rPr>
          <w:rFonts w:cs="Arial"/>
        </w:rPr>
        <w:t>Visibility -Broaden relevance and increase visibility of tennis all year round to build engagement and participation with fans and players.</w:t>
      </w:r>
    </w:p>
    <w:p w14:paraId="0135A370" w14:textId="77777777" w:rsidR="00925850" w:rsidRPr="00441B32" w:rsidRDefault="00925850" w:rsidP="00925850">
      <w:pPr>
        <w:pStyle w:val="ListParagraph"/>
        <w:numPr>
          <w:ilvl w:val="0"/>
          <w:numId w:val="44"/>
        </w:numPr>
        <w:jc w:val="left"/>
        <w:rPr>
          <w:rFonts w:cs="Arial"/>
        </w:rPr>
      </w:pPr>
      <w:r w:rsidRPr="00441B32">
        <w:rPr>
          <w:rFonts w:cs="Arial"/>
        </w:rPr>
        <w:t>Innovation - Innovate in the delivery of tennis to widen its appeal.</w:t>
      </w:r>
    </w:p>
    <w:p w14:paraId="01CBBFAE" w14:textId="77777777" w:rsidR="00925850" w:rsidRPr="00441B32" w:rsidRDefault="00925850" w:rsidP="00925850">
      <w:pPr>
        <w:pStyle w:val="ListParagraph"/>
        <w:numPr>
          <w:ilvl w:val="0"/>
          <w:numId w:val="44"/>
        </w:numPr>
        <w:jc w:val="left"/>
        <w:rPr>
          <w:rFonts w:cs="Arial"/>
        </w:rPr>
      </w:pPr>
      <w:r w:rsidRPr="00441B32">
        <w:rPr>
          <w:rFonts w:cs="Arial"/>
        </w:rPr>
        <w:t>Investment - Support community facilities and schools to increase the opportunities to play</w:t>
      </w:r>
    </w:p>
    <w:p w14:paraId="00852E56" w14:textId="77777777" w:rsidR="00925850" w:rsidRPr="00441B32" w:rsidRDefault="00925850" w:rsidP="00925850">
      <w:pPr>
        <w:pStyle w:val="ListParagraph"/>
        <w:numPr>
          <w:ilvl w:val="0"/>
          <w:numId w:val="44"/>
        </w:numPr>
        <w:jc w:val="left"/>
        <w:rPr>
          <w:rFonts w:cs="Arial"/>
        </w:rPr>
      </w:pPr>
      <w:r w:rsidRPr="00441B32">
        <w:rPr>
          <w:rFonts w:cs="Arial"/>
        </w:rPr>
        <w:t xml:space="preserve">Accessibility - Make the customer journey to playing tennis easier and more accessible for anyone </w:t>
      </w:r>
    </w:p>
    <w:p w14:paraId="104F5A18" w14:textId="77777777" w:rsidR="00925850" w:rsidRPr="00441B32" w:rsidRDefault="00925850" w:rsidP="00925850">
      <w:pPr>
        <w:pStyle w:val="ListParagraph"/>
        <w:numPr>
          <w:ilvl w:val="0"/>
          <w:numId w:val="44"/>
        </w:numPr>
        <w:jc w:val="left"/>
        <w:rPr>
          <w:rFonts w:cs="Arial"/>
        </w:rPr>
      </w:pPr>
      <w:r w:rsidRPr="00441B32">
        <w:rPr>
          <w:rFonts w:cs="Arial"/>
        </w:rPr>
        <w:t>Engagement - Engage and collaborate with everyone involved in delivering tennis in Britain, particularly coaches and volunteers to attract and maintain more people in the game.</w:t>
      </w:r>
    </w:p>
    <w:p w14:paraId="4F40026F" w14:textId="77777777" w:rsidR="00925850" w:rsidRPr="00441B32" w:rsidRDefault="00925850" w:rsidP="00925850">
      <w:pPr>
        <w:pStyle w:val="ListParagraph"/>
        <w:numPr>
          <w:ilvl w:val="0"/>
          <w:numId w:val="44"/>
        </w:numPr>
        <w:jc w:val="left"/>
        <w:rPr>
          <w:rFonts w:cs="Arial"/>
        </w:rPr>
      </w:pPr>
      <w:r w:rsidRPr="00441B32">
        <w:rPr>
          <w:rFonts w:cs="Arial"/>
        </w:rPr>
        <w:t>Performance - Create a pathway for British champions that nurtures a diverse team of players, people and leaders.</w:t>
      </w:r>
    </w:p>
    <w:p w14:paraId="65AA4F05" w14:textId="77777777" w:rsidR="00925850" w:rsidRPr="00441B32" w:rsidRDefault="00925850" w:rsidP="00925850">
      <w:pPr>
        <w:pStyle w:val="ListParagraph"/>
        <w:numPr>
          <w:ilvl w:val="0"/>
          <w:numId w:val="44"/>
        </w:numPr>
        <w:jc w:val="left"/>
        <w:rPr>
          <w:rFonts w:cs="Arial"/>
        </w:rPr>
      </w:pPr>
      <w:r w:rsidRPr="00441B32">
        <w:rPr>
          <w:rFonts w:cs="Arial"/>
        </w:rPr>
        <w:t>Leadership - Lead tennis in Britain to the highest standard so it is a safe, welcoming, well-run sport.</w:t>
      </w:r>
    </w:p>
    <w:bookmarkEnd w:id="771"/>
    <w:bookmarkEnd w:id="772"/>
    <w:p w14:paraId="51A6580B" w14:textId="77777777" w:rsidR="00925850" w:rsidRPr="00A63C60" w:rsidRDefault="00925850" w:rsidP="00925850">
      <w:pPr>
        <w:autoSpaceDE w:val="0"/>
        <w:autoSpaceDN w:val="0"/>
        <w:adjustRightInd w:val="0"/>
        <w:rPr>
          <w:rFonts w:cs="Arial"/>
          <w:color w:val="231F20"/>
          <w:szCs w:val="22"/>
          <w:lang w:eastAsia="en-GB"/>
        </w:rPr>
      </w:pPr>
    </w:p>
    <w:p w14:paraId="53F4FD97" w14:textId="77777777" w:rsidR="002A72B8" w:rsidRPr="004E74BA" w:rsidRDefault="002A72B8" w:rsidP="002A72B8">
      <w:pPr>
        <w:autoSpaceDE w:val="0"/>
        <w:autoSpaceDN w:val="0"/>
        <w:adjustRightInd w:val="0"/>
        <w:rPr>
          <w:rFonts w:cs="Arial"/>
          <w:b/>
          <w:i/>
          <w:szCs w:val="22"/>
          <w:lang w:eastAsia="en-GB"/>
        </w:rPr>
      </w:pPr>
      <w:bookmarkStart w:id="774" w:name="_Hlk516569084"/>
      <w:bookmarkEnd w:id="747"/>
      <w:bookmarkEnd w:id="773"/>
      <w:r w:rsidRPr="004E74BA">
        <w:rPr>
          <w:rFonts w:cs="Arial"/>
          <w:b/>
          <w:i/>
          <w:szCs w:val="22"/>
          <w:lang w:eastAsia="en-GB"/>
        </w:rPr>
        <w:lastRenderedPageBreak/>
        <w:t xml:space="preserve">Bowls England: Strategic Plan 2014-2017 </w:t>
      </w:r>
    </w:p>
    <w:p w14:paraId="78B15EE5" w14:textId="77777777" w:rsidR="002A72B8" w:rsidRPr="004E74BA" w:rsidRDefault="002A72B8" w:rsidP="002A72B8">
      <w:pPr>
        <w:autoSpaceDE w:val="0"/>
        <w:autoSpaceDN w:val="0"/>
        <w:adjustRightInd w:val="0"/>
        <w:rPr>
          <w:rFonts w:cs="Arial"/>
          <w:b/>
          <w:szCs w:val="22"/>
          <w:lang w:eastAsia="en-GB"/>
        </w:rPr>
      </w:pPr>
    </w:p>
    <w:p w14:paraId="47927D9D" w14:textId="77777777" w:rsidR="002A72B8" w:rsidRPr="004E74BA" w:rsidRDefault="002A72B8" w:rsidP="002A72B8">
      <w:pPr>
        <w:autoSpaceDE w:val="0"/>
        <w:autoSpaceDN w:val="0"/>
        <w:adjustRightInd w:val="0"/>
        <w:rPr>
          <w:rFonts w:cs="Arial"/>
          <w:szCs w:val="22"/>
          <w:lang w:eastAsia="en-GB"/>
        </w:rPr>
      </w:pPr>
      <w:bookmarkStart w:id="775" w:name="_Hlk520814558"/>
      <w:bookmarkStart w:id="776" w:name="_Hlk516569050"/>
      <w:r w:rsidRPr="004E74BA">
        <w:rPr>
          <w:rFonts w:cs="Arial"/>
          <w:szCs w:val="22"/>
          <w:lang w:eastAsia="en-GB"/>
        </w:rPr>
        <w:t xml:space="preserve">Although the Plan is out of date, </w:t>
      </w:r>
      <w:bookmarkEnd w:id="775"/>
      <w:r w:rsidRPr="004E74BA">
        <w:rPr>
          <w:rFonts w:cs="Arial"/>
          <w:szCs w:val="22"/>
          <w:lang w:eastAsia="en-GB"/>
        </w:rPr>
        <w:t xml:space="preserve">it remains the most up to date available. </w:t>
      </w:r>
      <w:bookmarkEnd w:id="776"/>
      <w:r w:rsidRPr="004E74BA">
        <w:rPr>
          <w:rFonts w:cs="Arial"/>
          <w:szCs w:val="22"/>
          <w:lang w:eastAsia="en-GB"/>
        </w:rPr>
        <w:t xml:space="preserve">Bowls England will provide strong leadership and work with its stakeholders to support the development of the sport of bowls in England for this and future generations. </w:t>
      </w:r>
    </w:p>
    <w:p w14:paraId="59E9C4C7" w14:textId="77777777" w:rsidR="002A72B8" w:rsidRPr="004E74BA" w:rsidRDefault="002A72B8" w:rsidP="002A72B8">
      <w:pPr>
        <w:autoSpaceDE w:val="0"/>
        <w:autoSpaceDN w:val="0"/>
        <w:adjustRightInd w:val="0"/>
        <w:rPr>
          <w:rFonts w:cs="Arial"/>
          <w:szCs w:val="22"/>
          <w:lang w:eastAsia="en-GB"/>
        </w:rPr>
      </w:pPr>
    </w:p>
    <w:p w14:paraId="782EF0D7" w14:textId="77777777" w:rsidR="002A72B8" w:rsidRPr="004E74BA" w:rsidRDefault="002A72B8" w:rsidP="002A72B8">
      <w:pPr>
        <w:autoSpaceDE w:val="0"/>
        <w:autoSpaceDN w:val="0"/>
        <w:adjustRightInd w:val="0"/>
        <w:rPr>
          <w:rFonts w:cs="Arial"/>
          <w:szCs w:val="22"/>
          <w:lang w:eastAsia="en-GB"/>
        </w:rPr>
      </w:pPr>
      <w:r w:rsidRPr="004E74BA">
        <w:rPr>
          <w:rFonts w:cs="Arial"/>
          <w:szCs w:val="22"/>
          <w:lang w:eastAsia="en-GB"/>
        </w:rPr>
        <w:t>The overall vision of Bowls England is to:</w:t>
      </w:r>
    </w:p>
    <w:p w14:paraId="3BDA4D2F" w14:textId="77777777" w:rsidR="002A72B8" w:rsidRPr="004E74BA" w:rsidRDefault="002A72B8" w:rsidP="002A72B8">
      <w:pPr>
        <w:autoSpaceDE w:val="0"/>
        <w:autoSpaceDN w:val="0"/>
        <w:adjustRightInd w:val="0"/>
        <w:rPr>
          <w:rFonts w:cs="Arial"/>
          <w:color w:val="231F20"/>
          <w:szCs w:val="22"/>
          <w:lang w:eastAsia="en-GB"/>
        </w:rPr>
      </w:pPr>
    </w:p>
    <w:p w14:paraId="40CFDF43" w14:textId="77777777" w:rsidR="002A72B8" w:rsidRPr="00A558D3" w:rsidRDefault="002A72B8" w:rsidP="002A72B8">
      <w:pPr>
        <w:pStyle w:val="ListParagraph"/>
        <w:numPr>
          <w:ilvl w:val="0"/>
          <w:numId w:val="77"/>
        </w:numPr>
      </w:pPr>
      <w:r w:rsidRPr="00A558D3">
        <w:t>Promote the sport of outdoor flat green bowls.</w:t>
      </w:r>
    </w:p>
    <w:p w14:paraId="01B4E95B" w14:textId="77777777" w:rsidR="002A72B8" w:rsidRPr="00A558D3" w:rsidRDefault="002A72B8" w:rsidP="002A72B8">
      <w:pPr>
        <w:pStyle w:val="ListParagraph"/>
        <w:numPr>
          <w:ilvl w:val="0"/>
          <w:numId w:val="77"/>
        </w:numPr>
      </w:pPr>
      <w:r w:rsidRPr="00A558D3">
        <w:t>Recruit new participants to the sport of outdoor flat green bowls.</w:t>
      </w:r>
    </w:p>
    <w:p w14:paraId="1468FDA3" w14:textId="77777777" w:rsidR="002A72B8" w:rsidRPr="00A558D3" w:rsidRDefault="002A72B8" w:rsidP="002A72B8">
      <w:pPr>
        <w:pStyle w:val="ListParagraph"/>
        <w:numPr>
          <w:ilvl w:val="0"/>
          <w:numId w:val="77"/>
        </w:numPr>
      </w:pPr>
      <w:r w:rsidRPr="00A558D3">
        <w:t xml:space="preserve">Retain current and future participants within the sport of flat green bowls. </w:t>
      </w:r>
    </w:p>
    <w:p w14:paraId="1AD704D3" w14:textId="77777777" w:rsidR="002A72B8" w:rsidRPr="004E74BA" w:rsidRDefault="002A72B8" w:rsidP="002A72B8">
      <w:pPr>
        <w:autoSpaceDE w:val="0"/>
        <w:autoSpaceDN w:val="0"/>
        <w:adjustRightInd w:val="0"/>
        <w:rPr>
          <w:rFonts w:cs="Arial"/>
          <w:color w:val="231F20"/>
          <w:szCs w:val="22"/>
          <w:lang w:eastAsia="en-GB"/>
        </w:rPr>
      </w:pPr>
    </w:p>
    <w:p w14:paraId="45E0DC62" w14:textId="77777777" w:rsidR="002A72B8" w:rsidRPr="004E74BA" w:rsidRDefault="002A72B8" w:rsidP="002A72B8">
      <w:pPr>
        <w:rPr>
          <w:rFonts w:cs="Arial"/>
        </w:rPr>
      </w:pPr>
      <w:r w:rsidRPr="004E74BA">
        <w:rPr>
          <w:rFonts w:cs="Arial"/>
        </w:rPr>
        <w:t>In order to ensure that this vision is achieved, ten key performance targets have been created, which will underpin the work of Bowls England up until 31</w:t>
      </w:r>
      <w:r w:rsidRPr="004E74BA">
        <w:rPr>
          <w:rFonts w:cs="Arial"/>
          <w:vertAlign w:val="superscript"/>
        </w:rPr>
        <w:t xml:space="preserve">st </w:t>
      </w:r>
      <w:r w:rsidRPr="004E74BA">
        <w:rPr>
          <w:rFonts w:cs="Arial"/>
        </w:rPr>
        <w:t>March 2017.</w:t>
      </w:r>
    </w:p>
    <w:p w14:paraId="5E736B40" w14:textId="77777777" w:rsidR="002A72B8" w:rsidRPr="00A558D3" w:rsidRDefault="002A72B8" w:rsidP="002A72B8">
      <w:pPr>
        <w:pStyle w:val="ListParagraph"/>
        <w:ind w:left="360"/>
      </w:pPr>
    </w:p>
    <w:p w14:paraId="0CE65350" w14:textId="77777777" w:rsidR="002A72B8" w:rsidRPr="00A558D3" w:rsidRDefault="002A72B8" w:rsidP="002A72B8">
      <w:pPr>
        <w:pStyle w:val="ListParagraph"/>
        <w:numPr>
          <w:ilvl w:val="0"/>
          <w:numId w:val="77"/>
        </w:numPr>
      </w:pPr>
      <w:r w:rsidRPr="00A558D3">
        <w:t>115,000 individual affiliated members.</w:t>
      </w:r>
    </w:p>
    <w:p w14:paraId="7B16EE77" w14:textId="77777777" w:rsidR="002A72B8" w:rsidRPr="00A558D3" w:rsidRDefault="002A72B8" w:rsidP="002A72B8">
      <w:pPr>
        <w:pStyle w:val="ListParagraph"/>
        <w:numPr>
          <w:ilvl w:val="0"/>
          <w:numId w:val="77"/>
        </w:numPr>
      </w:pPr>
      <w:r w:rsidRPr="00A558D3">
        <w:t>1,500 registered coaches.</w:t>
      </w:r>
    </w:p>
    <w:p w14:paraId="39C7333B" w14:textId="77777777" w:rsidR="002A72B8" w:rsidRPr="00A558D3" w:rsidRDefault="002A72B8" w:rsidP="002A72B8">
      <w:pPr>
        <w:pStyle w:val="ListParagraph"/>
        <w:numPr>
          <w:ilvl w:val="0"/>
          <w:numId w:val="77"/>
        </w:numPr>
      </w:pPr>
      <w:r w:rsidRPr="00A558D3">
        <w:t>Increase total National Championship entries by 10%.</w:t>
      </w:r>
    </w:p>
    <w:p w14:paraId="2A053CC5" w14:textId="77777777" w:rsidR="002A72B8" w:rsidRPr="00A558D3" w:rsidRDefault="002A72B8" w:rsidP="002A72B8">
      <w:pPr>
        <w:pStyle w:val="ListParagraph"/>
        <w:numPr>
          <w:ilvl w:val="0"/>
          <w:numId w:val="77"/>
        </w:numPr>
      </w:pPr>
      <w:r w:rsidRPr="00A558D3">
        <w:t>Increase total national competition entries by 10%.</w:t>
      </w:r>
    </w:p>
    <w:p w14:paraId="25F91F58" w14:textId="77777777" w:rsidR="002A72B8" w:rsidRPr="00A558D3" w:rsidRDefault="002A72B8" w:rsidP="002A72B8">
      <w:pPr>
        <w:pStyle w:val="ListParagraph"/>
        <w:numPr>
          <w:ilvl w:val="0"/>
          <w:numId w:val="77"/>
        </w:numPr>
      </w:pPr>
      <w:r w:rsidRPr="00A558D3">
        <w:t xml:space="preserve">Medal places achieved in 50% of events at the 2016 World Championships. </w:t>
      </w:r>
    </w:p>
    <w:p w14:paraId="61343B46" w14:textId="77777777" w:rsidR="002A72B8" w:rsidRPr="00A558D3" w:rsidRDefault="002A72B8" w:rsidP="002A72B8">
      <w:pPr>
        <w:pStyle w:val="ListParagraph"/>
        <w:numPr>
          <w:ilvl w:val="0"/>
          <w:numId w:val="77"/>
        </w:numPr>
      </w:pPr>
      <w:r w:rsidRPr="00A558D3">
        <w:t>35 county development plans in place and operational.</w:t>
      </w:r>
    </w:p>
    <w:p w14:paraId="2BD2D123" w14:textId="77777777" w:rsidR="002A72B8" w:rsidRPr="00A558D3" w:rsidRDefault="002A72B8" w:rsidP="002A72B8">
      <w:pPr>
        <w:pStyle w:val="ListParagraph"/>
        <w:numPr>
          <w:ilvl w:val="0"/>
          <w:numId w:val="77"/>
        </w:numPr>
      </w:pPr>
      <w:r w:rsidRPr="00A558D3">
        <w:t>County development officer appointed by each county association.</w:t>
      </w:r>
    </w:p>
    <w:p w14:paraId="51ADE3FC" w14:textId="77777777" w:rsidR="002A72B8" w:rsidRPr="00A558D3" w:rsidRDefault="002A72B8" w:rsidP="002A72B8">
      <w:pPr>
        <w:pStyle w:val="ListParagraph"/>
        <w:numPr>
          <w:ilvl w:val="0"/>
          <w:numId w:val="77"/>
        </w:numPr>
      </w:pPr>
      <w:r w:rsidRPr="00A558D3">
        <w:t>National membership scheme implemented with 100% uptake by county associations.</w:t>
      </w:r>
    </w:p>
    <w:p w14:paraId="17102433" w14:textId="77777777" w:rsidR="002A72B8" w:rsidRPr="00A558D3" w:rsidRDefault="002A72B8" w:rsidP="002A72B8">
      <w:pPr>
        <w:pStyle w:val="ListParagraph"/>
        <w:numPr>
          <w:ilvl w:val="0"/>
          <w:numId w:val="77"/>
        </w:numPr>
      </w:pPr>
      <w:r w:rsidRPr="00A558D3">
        <w:t xml:space="preserve">Secure administrative base for 1st April 2017. </w:t>
      </w:r>
    </w:p>
    <w:p w14:paraId="61497059" w14:textId="77777777" w:rsidR="002A72B8" w:rsidRPr="00A558D3" w:rsidRDefault="002A72B8" w:rsidP="002A72B8">
      <w:pPr>
        <w:pStyle w:val="ListParagraph"/>
        <w:numPr>
          <w:ilvl w:val="0"/>
          <w:numId w:val="77"/>
        </w:numPr>
      </w:pPr>
      <w:r w:rsidRPr="00A558D3">
        <w:t xml:space="preserve">Commercial income to increase by 20%. </w:t>
      </w:r>
    </w:p>
    <w:p w14:paraId="5967EC88" w14:textId="77777777" w:rsidR="002A72B8" w:rsidRPr="004E74BA" w:rsidRDefault="002A72B8" w:rsidP="002A72B8">
      <w:pPr>
        <w:autoSpaceDE w:val="0"/>
        <w:autoSpaceDN w:val="0"/>
        <w:adjustRightInd w:val="0"/>
        <w:rPr>
          <w:rFonts w:cs="Arial"/>
          <w:color w:val="231F20"/>
          <w:szCs w:val="22"/>
          <w:lang w:eastAsia="en-GB"/>
        </w:rPr>
      </w:pPr>
    </w:p>
    <w:p w14:paraId="02EA1452" w14:textId="77777777" w:rsidR="002A72B8" w:rsidRPr="004E74BA" w:rsidRDefault="002A72B8" w:rsidP="002A72B8">
      <w:pPr>
        <w:rPr>
          <w:rFonts w:cs="Arial"/>
        </w:rPr>
      </w:pPr>
      <w:r w:rsidRPr="004E74BA">
        <w:rPr>
          <w:rFonts w:cs="Arial"/>
        </w:rPr>
        <w:t xml:space="preserve">Despite a recent fall in affiliated members, and a decline in entries into National Championships over the last five years, Bowls England believes that these aims will be attained by following core values. The intention is to: </w:t>
      </w:r>
    </w:p>
    <w:p w14:paraId="691A4B61" w14:textId="77777777" w:rsidR="002A72B8" w:rsidRPr="004E74BA" w:rsidRDefault="002A72B8" w:rsidP="002A72B8">
      <w:pPr>
        <w:rPr>
          <w:rFonts w:cs="Arial"/>
        </w:rPr>
      </w:pPr>
    </w:p>
    <w:p w14:paraId="30CAADEB" w14:textId="77777777" w:rsidR="002A72B8" w:rsidRPr="00A558D3" w:rsidRDefault="002A72B8" w:rsidP="002A72B8">
      <w:pPr>
        <w:pStyle w:val="ListParagraph"/>
        <w:numPr>
          <w:ilvl w:val="0"/>
          <w:numId w:val="77"/>
        </w:numPr>
      </w:pPr>
      <w:r w:rsidRPr="00A558D3">
        <w:t>Be progressive.</w:t>
      </w:r>
    </w:p>
    <w:p w14:paraId="6A7EED81" w14:textId="77777777" w:rsidR="002A72B8" w:rsidRPr="00A558D3" w:rsidRDefault="002A72B8" w:rsidP="002A72B8">
      <w:pPr>
        <w:pStyle w:val="ListParagraph"/>
        <w:numPr>
          <w:ilvl w:val="0"/>
          <w:numId w:val="77"/>
        </w:numPr>
      </w:pPr>
      <w:r w:rsidRPr="00A558D3">
        <w:t>Offer opportunities to participate at national and international level.</w:t>
      </w:r>
    </w:p>
    <w:p w14:paraId="226A659A" w14:textId="77777777" w:rsidR="002A72B8" w:rsidRPr="00A558D3" w:rsidRDefault="002A72B8" w:rsidP="002A72B8">
      <w:pPr>
        <w:pStyle w:val="ListParagraph"/>
        <w:numPr>
          <w:ilvl w:val="0"/>
          <w:numId w:val="77"/>
        </w:numPr>
      </w:pPr>
      <w:r w:rsidRPr="00A558D3">
        <w:t>Work to raise the profile of the sport in support of recruitment and retention.</w:t>
      </w:r>
    </w:p>
    <w:p w14:paraId="66C88276" w14:textId="77777777" w:rsidR="002A72B8" w:rsidRPr="00A558D3" w:rsidRDefault="002A72B8" w:rsidP="002A72B8">
      <w:pPr>
        <w:pStyle w:val="ListParagraph"/>
        <w:numPr>
          <w:ilvl w:val="0"/>
          <w:numId w:val="77"/>
        </w:numPr>
      </w:pPr>
      <w:r w:rsidRPr="00A558D3">
        <w:t>Lead the sport.</w:t>
      </w:r>
    </w:p>
    <w:p w14:paraId="3541C794" w14:textId="77777777" w:rsidR="002A72B8" w:rsidRPr="00A558D3" w:rsidRDefault="002A72B8" w:rsidP="002A72B8">
      <w:pPr>
        <w:pStyle w:val="ListParagraph"/>
        <w:numPr>
          <w:ilvl w:val="0"/>
          <w:numId w:val="77"/>
        </w:numPr>
      </w:pPr>
      <w:r w:rsidRPr="00A558D3">
        <w:t xml:space="preserve">Support clubs and county associations. </w:t>
      </w:r>
    </w:p>
    <w:p w14:paraId="073577B2" w14:textId="77777777" w:rsidR="00925850" w:rsidRDefault="00925850" w:rsidP="00925850">
      <w:pPr>
        <w:jc w:val="left"/>
        <w:rPr>
          <w:b/>
          <w:i/>
        </w:rPr>
      </w:pPr>
    </w:p>
    <w:p w14:paraId="322BD2DE" w14:textId="646EBC2A" w:rsidR="00925850" w:rsidRDefault="00925850" w:rsidP="00925850">
      <w:pPr>
        <w:jc w:val="left"/>
        <w:rPr>
          <w:rFonts w:cs="Arial"/>
          <w:b/>
          <w:bCs/>
          <w:i/>
          <w:color w:val="000000"/>
          <w:szCs w:val="22"/>
        </w:rPr>
      </w:pPr>
      <w:r>
        <w:rPr>
          <w:b/>
          <w:i/>
        </w:rPr>
        <w:t>England Golf – Strategic Direction (2021-2025)</w:t>
      </w:r>
    </w:p>
    <w:p w14:paraId="56456E42" w14:textId="77777777" w:rsidR="00925850" w:rsidRDefault="00925850" w:rsidP="00925850">
      <w:pPr>
        <w:jc w:val="left"/>
        <w:rPr>
          <w:rFonts w:cs="Arial"/>
          <w:b/>
          <w:bCs/>
          <w:i/>
          <w:color w:val="000000"/>
          <w:szCs w:val="22"/>
        </w:rPr>
      </w:pPr>
    </w:p>
    <w:p w14:paraId="40A3AB20" w14:textId="77777777" w:rsidR="00925850" w:rsidRDefault="00925850" w:rsidP="00925850">
      <w:pPr>
        <w:rPr>
          <w:rFonts w:cs="Arial"/>
          <w:bCs/>
          <w:color w:val="000000"/>
          <w:szCs w:val="22"/>
        </w:rPr>
      </w:pPr>
      <w:r>
        <w:rPr>
          <w:rFonts w:cs="Arial"/>
          <w:bCs/>
          <w:color w:val="000000"/>
          <w:szCs w:val="22"/>
        </w:rPr>
        <w:t xml:space="preserve">In 2021 England Golf launched its new Strategy to leads, support, inspire and deliver for its community of golfers, golf clubs and counties. Its re-focusing its priorities, energy and passion into the key areas to help widen golf’s appeal, highlighting the sport as a more inclusive and accessible offer. </w:t>
      </w:r>
    </w:p>
    <w:p w14:paraId="61E8B999" w14:textId="77777777" w:rsidR="00925850" w:rsidRDefault="00925850" w:rsidP="00925850">
      <w:pPr>
        <w:rPr>
          <w:rFonts w:cs="Arial"/>
          <w:bCs/>
          <w:color w:val="000000"/>
          <w:szCs w:val="22"/>
        </w:rPr>
      </w:pPr>
    </w:p>
    <w:p w14:paraId="38250DA8" w14:textId="77777777" w:rsidR="00925850" w:rsidRDefault="00925850" w:rsidP="00925850">
      <w:pPr>
        <w:rPr>
          <w:rFonts w:cs="Arial"/>
          <w:bCs/>
          <w:color w:val="000000"/>
          <w:szCs w:val="22"/>
        </w:rPr>
      </w:pPr>
      <w:r>
        <w:rPr>
          <w:rFonts w:cs="Arial"/>
          <w:bCs/>
          <w:color w:val="000000"/>
          <w:szCs w:val="22"/>
        </w:rPr>
        <w:t xml:space="preserve">The objectives are: </w:t>
      </w:r>
    </w:p>
    <w:p w14:paraId="0089AF2A" w14:textId="77777777" w:rsidR="00925850" w:rsidRDefault="00925850" w:rsidP="00925850">
      <w:pPr>
        <w:rPr>
          <w:rFonts w:cs="Arial"/>
          <w:bCs/>
          <w:color w:val="000000"/>
          <w:szCs w:val="22"/>
        </w:rPr>
      </w:pPr>
    </w:p>
    <w:p w14:paraId="3D119C86" w14:textId="77777777" w:rsidR="00925850" w:rsidRDefault="00925850" w:rsidP="00925850">
      <w:pPr>
        <w:pStyle w:val="ListParagraph"/>
        <w:numPr>
          <w:ilvl w:val="0"/>
          <w:numId w:val="20"/>
        </w:numPr>
        <w:rPr>
          <w:rFonts w:cs="Arial"/>
          <w:bCs/>
          <w:color w:val="000000"/>
          <w:szCs w:val="22"/>
        </w:rPr>
      </w:pPr>
      <w:r>
        <w:rPr>
          <w:rFonts w:cs="Arial"/>
          <w:bCs/>
          <w:color w:val="000000"/>
          <w:szCs w:val="22"/>
        </w:rPr>
        <w:t xml:space="preserve">Lead through strong governance &amp; integrity </w:t>
      </w:r>
    </w:p>
    <w:p w14:paraId="67AE9858" w14:textId="77777777" w:rsidR="00925850" w:rsidRDefault="00925850" w:rsidP="00925850">
      <w:pPr>
        <w:pStyle w:val="ListParagraph"/>
        <w:numPr>
          <w:ilvl w:val="0"/>
          <w:numId w:val="20"/>
        </w:numPr>
        <w:rPr>
          <w:rFonts w:cs="Arial"/>
          <w:bCs/>
          <w:color w:val="000000"/>
          <w:szCs w:val="22"/>
        </w:rPr>
      </w:pPr>
      <w:r>
        <w:rPr>
          <w:rFonts w:cs="Arial"/>
          <w:bCs/>
          <w:color w:val="000000"/>
          <w:szCs w:val="22"/>
        </w:rPr>
        <w:t xml:space="preserve">Energise &amp; support the golf community </w:t>
      </w:r>
    </w:p>
    <w:p w14:paraId="30176134" w14:textId="77777777" w:rsidR="00925850" w:rsidRDefault="00925850" w:rsidP="00925850">
      <w:pPr>
        <w:pStyle w:val="ListParagraph"/>
        <w:numPr>
          <w:ilvl w:val="0"/>
          <w:numId w:val="20"/>
        </w:numPr>
        <w:rPr>
          <w:rFonts w:cs="Arial"/>
          <w:bCs/>
          <w:color w:val="000000"/>
          <w:szCs w:val="22"/>
        </w:rPr>
      </w:pPr>
      <w:r>
        <w:rPr>
          <w:rFonts w:cs="Arial"/>
          <w:bCs/>
          <w:color w:val="000000"/>
          <w:szCs w:val="22"/>
        </w:rPr>
        <w:t xml:space="preserve">Deliver a more inclusive &amp; accessible sport </w:t>
      </w:r>
    </w:p>
    <w:p w14:paraId="0BF8DDB0" w14:textId="77777777" w:rsidR="00925850" w:rsidRDefault="00925850" w:rsidP="00925850">
      <w:pPr>
        <w:pStyle w:val="ListParagraph"/>
        <w:numPr>
          <w:ilvl w:val="0"/>
          <w:numId w:val="20"/>
        </w:numPr>
        <w:rPr>
          <w:rFonts w:cs="Arial"/>
          <w:bCs/>
          <w:color w:val="000000"/>
          <w:szCs w:val="22"/>
        </w:rPr>
      </w:pPr>
      <w:r>
        <w:rPr>
          <w:rFonts w:cs="Arial"/>
          <w:bCs/>
          <w:color w:val="000000"/>
          <w:szCs w:val="22"/>
        </w:rPr>
        <w:t xml:space="preserve">Inspire current &amp; future generations </w:t>
      </w:r>
    </w:p>
    <w:p w14:paraId="498F819A" w14:textId="77777777" w:rsidR="00925850" w:rsidRDefault="00000000" w:rsidP="00925850">
      <w:pPr>
        <w:pStyle w:val="ListParagraph"/>
        <w:ind w:left="0"/>
        <w:rPr>
          <w:rFonts w:cs="Arial"/>
          <w:bCs/>
          <w:color w:val="000000"/>
          <w:szCs w:val="22"/>
        </w:rPr>
      </w:pPr>
      <w:hyperlink r:id="rId81" w:history="1">
        <w:r w:rsidR="00925850" w:rsidRPr="008915A4">
          <w:rPr>
            <w:rStyle w:val="Hyperlink"/>
            <w:bCs/>
          </w:rPr>
          <w:t>https://www.englandgolf.org/englandgolfstrategy/</w:t>
        </w:r>
      </w:hyperlink>
    </w:p>
    <w:p w14:paraId="5B12262D" w14:textId="77777777" w:rsidR="00925850" w:rsidRDefault="00925850" w:rsidP="00925850">
      <w:pPr>
        <w:autoSpaceDE w:val="0"/>
        <w:autoSpaceDN w:val="0"/>
        <w:adjustRightInd w:val="0"/>
        <w:rPr>
          <w:rFonts w:cs="Arial"/>
          <w:b/>
          <w:i/>
          <w:color w:val="000000"/>
          <w:szCs w:val="22"/>
          <w:lang w:eastAsia="x-none"/>
        </w:rPr>
      </w:pPr>
    </w:p>
    <w:p w14:paraId="624F7B2A" w14:textId="77777777" w:rsidR="00925850" w:rsidRDefault="00925850" w:rsidP="00925850">
      <w:pPr>
        <w:autoSpaceDE w:val="0"/>
        <w:autoSpaceDN w:val="0"/>
        <w:adjustRightInd w:val="0"/>
        <w:rPr>
          <w:rFonts w:cs="Arial"/>
          <w:b/>
          <w:i/>
          <w:color w:val="000000"/>
          <w:szCs w:val="22"/>
          <w:lang w:eastAsia="x-none"/>
        </w:rPr>
      </w:pPr>
      <w:r w:rsidRPr="00403887">
        <w:rPr>
          <w:rFonts w:cs="Arial"/>
          <w:b/>
          <w:i/>
          <w:color w:val="000000"/>
          <w:szCs w:val="22"/>
          <w:lang w:eastAsia="x-none"/>
        </w:rPr>
        <w:t>England Athletics Strategic Plan –</w:t>
      </w:r>
      <w:r>
        <w:rPr>
          <w:rFonts w:cs="Arial"/>
          <w:b/>
          <w:i/>
          <w:color w:val="000000"/>
          <w:szCs w:val="22"/>
          <w:lang w:eastAsia="x-none"/>
        </w:rPr>
        <w:t xml:space="preserve"> Athle</w:t>
      </w:r>
      <w:r w:rsidRPr="00403887">
        <w:rPr>
          <w:rFonts w:cs="Arial"/>
          <w:b/>
          <w:i/>
          <w:color w:val="000000"/>
          <w:szCs w:val="22"/>
          <w:lang w:eastAsia="x-none"/>
        </w:rPr>
        <w:t xml:space="preserve">tics &amp; Running: for everyone, forever – 2017 </w:t>
      </w:r>
      <w:r>
        <w:rPr>
          <w:rFonts w:cs="Arial"/>
          <w:b/>
          <w:i/>
          <w:color w:val="000000"/>
          <w:szCs w:val="22"/>
          <w:lang w:eastAsia="x-none"/>
        </w:rPr>
        <w:t>and beyond</w:t>
      </w:r>
    </w:p>
    <w:p w14:paraId="1E34ECE7" w14:textId="77777777" w:rsidR="00925850" w:rsidRDefault="00925850" w:rsidP="00925850">
      <w:pPr>
        <w:autoSpaceDE w:val="0"/>
        <w:autoSpaceDN w:val="0"/>
        <w:adjustRightInd w:val="0"/>
        <w:rPr>
          <w:rFonts w:cs="Arial"/>
          <w:b/>
          <w:i/>
          <w:color w:val="000000"/>
          <w:szCs w:val="22"/>
          <w:lang w:eastAsia="x-none"/>
        </w:rPr>
      </w:pPr>
    </w:p>
    <w:p w14:paraId="6F7109F2" w14:textId="77777777" w:rsidR="00925850" w:rsidRPr="000A247D" w:rsidRDefault="00925850" w:rsidP="00925850">
      <w:pPr>
        <w:autoSpaceDE w:val="0"/>
        <w:autoSpaceDN w:val="0"/>
        <w:adjustRightInd w:val="0"/>
        <w:rPr>
          <w:rFonts w:cs="Arial"/>
          <w:color w:val="000000"/>
          <w:szCs w:val="22"/>
          <w:lang w:eastAsia="x-none"/>
        </w:rPr>
      </w:pPr>
      <w:r>
        <w:rPr>
          <w:rFonts w:cs="Arial"/>
          <w:color w:val="000000"/>
          <w:szCs w:val="22"/>
          <w:lang w:eastAsia="x-none"/>
        </w:rPr>
        <w:lastRenderedPageBreak/>
        <w:t>This plan sets out England Athletics’ mission, vision and strategic priorities that will direct how they work as an organisation during the coming years: what they do and how they will do it.</w:t>
      </w:r>
    </w:p>
    <w:p w14:paraId="5E977350" w14:textId="77777777" w:rsidR="00925850" w:rsidRDefault="00925850" w:rsidP="00925850">
      <w:pPr>
        <w:autoSpaceDE w:val="0"/>
        <w:autoSpaceDN w:val="0"/>
        <w:adjustRightInd w:val="0"/>
        <w:rPr>
          <w:rFonts w:cs="Arial"/>
          <w:b/>
          <w:i/>
          <w:color w:val="000000"/>
          <w:szCs w:val="22"/>
          <w:lang w:eastAsia="x-none"/>
        </w:rPr>
      </w:pPr>
    </w:p>
    <w:p w14:paraId="732F9B34" w14:textId="77777777" w:rsidR="00925850" w:rsidRDefault="00925850" w:rsidP="00925850">
      <w:r w:rsidRPr="00A64FB8">
        <w:rPr>
          <w:b/>
          <w:bCs/>
          <w:color w:val="FF0000"/>
        </w:rPr>
        <w:t>Vision:</w:t>
      </w:r>
      <w:r w:rsidRPr="00A64FB8">
        <w:t xml:space="preserve"> </w:t>
      </w:r>
      <w:r>
        <w:t>Make athletics and running the most inclusive and popular sport in England, led by a network of progressive clubs and organisations and supported by a sustainable, respected and trusted governing body.</w:t>
      </w:r>
    </w:p>
    <w:p w14:paraId="0461FD40" w14:textId="77777777" w:rsidR="00925850" w:rsidRDefault="00925850" w:rsidP="00925850"/>
    <w:p w14:paraId="3E3D2E55" w14:textId="77777777" w:rsidR="00925850" w:rsidRDefault="00925850" w:rsidP="00925850">
      <w:pPr>
        <w:autoSpaceDE w:val="0"/>
        <w:autoSpaceDN w:val="0"/>
        <w:adjustRightInd w:val="0"/>
        <w:rPr>
          <w:rFonts w:cs="Arial"/>
          <w:color w:val="000000"/>
          <w:szCs w:val="22"/>
          <w:lang w:eastAsia="x-none"/>
        </w:rPr>
      </w:pPr>
      <w:r>
        <w:rPr>
          <w:rFonts w:cs="Arial"/>
          <w:color w:val="000000"/>
          <w:szCs w:val="22"/>
          <w:lang w:eastAsia="x-none"/>
        </w:rPr>
        <w:t>For England Athletics to achieve this vision, they will focus on three values:</w:t>
      </w:r>
    </w:p>
    <w:p w14:paraId="4C27418E" w14:textId="77777777" w:rsidR="00925850" w:rsidRDefault="00925850" w:rsidP="00925850">
      <w:pPr>
        <w:autoSpaceDE w:val="0"/>
        <w:autoSpaceDN w:val="0"/>
        <w:adjustRightInd w:val="0"/>
        <w:rPr>
          <w:rFonts w:cs="Arial"/>
          <w:color w:val="000000"/>
          <w:szCs w:val="22"/>
          <w:lang w:eastAsia="x-none"/>
        </w:rPr>
      </w:pPr>
    </w:p>
    <w:p w14:paraId="190AB3CA" w14:textId="77777777" w:rsidR="00925850" w:rsidRDefault="00925850" w:rsidP="00925850">
      <w:pPr>
        <w:numPr>
          <w:ilvl w:val="0"/>
          <w:numId w:val="43"/>
        </w:numPr>
        <w:autoSpaceDE w:val="0"/>
        <w:autoSpaceDN w:val="0"/>
        <w:adjustRightInd w:val="0"/>
        <w:rPr>
          <w:rFonts w:cs="Arial"/>
          <w:color w:val="000000"/>
          <w:szCs w:val="22"/>
          <w:lang w:eastAsia="x-none"/>
        </w:rPr>
      </w:pPr>
      <w:r>
        <w:rPr>
          <w:rFonts w:cs="Arial"/>
          <w:color w:val="000000"/>
          <w:szCs w:val="22"/>
          <w:lang w:eastAsia="x-none"/>
        </w:rPr>
        <w:t>Pride – taking pride in their work and demonstrating to athletes that they recognise the importance of their role in bettering athletics.</w:t>
      </w:r>
    </w:p>
    <w:p w14:paraId="4A9FFFA2" w14:textId="77777777" w:rsidR="00925850" w:rsidRDefault="00925850" w:rsidP="00925850">
      <w:pPr>
        <w:numPr>
          <w:ilvl w:val="0"/>
          <w:numId w:val="43"/>
        </w:numPr>
        <w:autoSpaceDE w:val="0"/>
        <w:autoSpaceDN w:val="0"/>
        <w:adjustRightInd w:val="0"/>
        <w:rPr>
          <w:rFonts w:cs="Arial"/>
          <w:color w:val="000000"/>
          <w:szCs w:val="22"/>
          <w:lang w:eastAsia="x-none"/>
        </w:rPr>
      </w:pPr>
      <w:r>
        <w:rPr>
          <w:rFonts w:cs="Arial"/>
          <w:color w:val="000000"/>
          <w:szCs w:val="22"/>
          <w:lang w:eastAsia="x-none"/>
        </w:rPr>
        <w:t>Integrity – demonstrate integrity to earn respect and to build effective partnerships.</w:t>
      </w:r>
    </w:p>
    <w:p w14:paraId="771ECCFB" w14:textId="77777777" w:rsidR="00925850" w:rsidRPr="000A247D" w:rsidRDefault="00925850" w:rsidP="00925850">
      <w:pPr>
        <w:numPr>
          <w:ilvl w:val="0"/>
          <w:numId w:val="43"/>
        </w:numPr>
        <w:autoSpaceDE w:val="0"/>
        <w:autoSpaceDN w:val="0"/>
        <w:adjustRightInd w:val="0"/>
        <w:rPr>
          <w:rFonts w:cs="Arial"/>
          <w:color w:val="000000"/>
          <w:szCs w:val="22"/>
          <w:lang w:eastAsia="x-none"/>
        </w:rPr>
      </w:pPr>
      <w:r>
        <w:rPr>
          <w:rFonts w:cs="Arial"/>
          <w:color w:val="000000"/>
          <w:szCs w:val="22"/>
          <w:lang w:eastAsia="x-none"/>
        </w:rPr>
        <w:t>Inclusivity – promote inclusivity in all their actions.</w:t>
      </w:r>
    </w:p>
    <w:p w14:paraId="73AA9EEF" w14:textId="77777777" w:rsidR="00925850" w:rsidRPr="00A64FB8" w:rsidRDefault="00925850" w:rsidP="00925850">
      <w:pPr>
        <w:rPr>
          <w:b/>
          <w:bCs/>
          <w:color w:val="FF0000"/>
        </w:rPr>
      </w:pPr>
    </w:p>
    <w:p w14:paraId="73A02A70" w14:textId="77777777" w:rsidR="00925850" w:rsidRPr="000A247D" w:rsidRDefault="00925850" w:rsidP="00925850">
      <w:r w:rsidRPr="00A64FB8">
        <w:rPr>
          <w:b/>
          <w:bCs/>
          <w:color w:val="FF0000"/>
        </w:rPr>
        <w:t>Mission:</w:t>
      </w:r>
      <w:r w:rsidRPr="00A64FB8">
        <w:t xml:space="preserve">  </w:t>
      </w:r>
      <w:r>
        <w:t>To grow opportunities for everyone to experience athletics and running, to enable them to reach their full potential.</w:t>
      </w:r>
      <w:r w:rsidRPr="00A64FB8">
        <w:t xml:space="preserve"> </w:t>
      </w:r>
    </w:p>
    <w:p w14:paraId="6288EF04" w14:textId="77777777" w:rsidR="00925850" w:rsidRDefault="00925850" w:rsidP="00925850">
      <w:pPr>
        <w:autoSpaceDE w:val="0"/>
        <w:autoSpaceDN w:val="0"/>
        <w:adjustRightInd w:val="0"/>
        <w:rPr>
          <w:rFonts w:cs="Arial"/>
          <w:color w:val="000000"/>
          <w:szCs w:val="22"/>
          <w:lang w:eastAsia="x-none"/>
        </w:rPr>
      </w:pPr>
    </w:p>
    <w:p w14:paraId="3A464EAF" w14:textId="77777777" w:rsidR="00925850" w:rsidRDefault="00925850" w:rsidP="00925850">
      <w:pPr>
        <w:autoSpaceDE w:val="0"/>
        <w:autoSpaceDN w:val="0"/>
        <w:adjustRightInd w:val="0"/>
        <w:rPr>
          <w:rFonts w:cs="Arial"/>
          <w:color w:val="000000"/>
          <w:szCs w:val="22"/>
          <w:lang w:eastAsia="x-none"/>
        </w:rPr>
      </w:pPr>
      <w:r>
        <w:rPr>
          <w:rFonts w:cs="Arial"/>
          <w:color w:val="000000"/>
          <w:szCs w:val="22"/>
          <w:lang w:eastAsia="x-none"/>
        </w:rPr>
        <w:t>In order to achieve their mission, England Athletics will have three strategic priorities.</w:t>
      </w:r>
    </w:p>
    <w:p w14:paraId="36456E6F" w14:textId="77777777" w:rsidR="00925850" w:rsidRDefault="00925850" w:rsidP="00925850">
      <w:pPr>
        <w:autoSpaceDE w:val="0"/>
        <w:autoSpaceDN w:val="0"/>
        <w:adjustRightInd w:val="0"/>
        <w:rPr>
          <w:rFonts w:cs="Arial"/>
          <w:color w:val="000000"/>
          <w:szCs w:val="22"/>
          <w:lang w:eastAsia="x-none"/>
        </w:rPr>
      </w:pPr>
    </w:p>
    <w:p w14:paraId="20AA7084" w14:textId="77777777" w:rsidR="00925850" w:rsidRDefault="00925850" w:rsidP="00925850">
      <w:pPr>
        <w:numPr>
          <w:ilvl w:val="0"/>
          <w:numId w:val="42"/>
        </w:numPr>
        <w:autoSpaceDE w:val="0"/>
        <w:autoSpaceDN w:val="0"/>
        <w:adjustRightInd w:val="0"/>
        <w:rPr>
          <w:rFonts w:cs="Arial"/>
          <w:color w:val="000000"/>
          <w:szCs w:val="22"/>
          <w:lang w:eastAsia="x-none"/>
        </w:rPr>
      </w:pPr>
      <w:r>
        <w:rPr>
          <w:rFonts w:cs="Arial"/>
          <w:color w:val="000000"/>
          <w:szCs w:val="22"/>
          <w:lang w:eastAsia="x-none"/>
        </w:rPr>
        <w:t>To expand the capacity of the sport by supporting and developing its volunteers and other workforce. The target is to achieve a 6% increase every year of licensed leaders, coaches and officials.</w:t>
      </w:r>
    </w:p>
    <w:p w14:paraId="45AB49C6" w14:textId="77777777" w:rsidR="00925850" w:rsidRDefault="00925850" w:rsidP="00925850">
      <w:pPr>
        <w:numPr>
          <w:ilvl w:val="0"/>
          <w:numId w:val="42"/>
        </w:numPr>
        <w:autoSpaceDE w:val="0"/>
        <w:autoSpaceDN w:val="0"/>
        <w:adjustRightInd w:val="0"/>
        <w:rPr>
          <w:rFonts w:cs="Arial"/>
          <w:color w:val="000000"/>
          <w:szCs w:val="22"/>
          <w:lang w:eastAsia="x-none"/>
        </w:rPr>
      </w:pPr>
      <w:r>
        <w:rPr>
          <w:rFonts w:cs="Arial"/>
          <w:color w:val="000000"/>
          <w:szCs w:val="22"/>
          <w:lang w:eastAsia="x-none"/>
        </w:rPr>
        <w:t>To sustain and increase participation and performance levels in our sport. To achieve this, England Athletics’’ current targets are to increase the number of club registered athletes from (149,000 to 172,000), engage 135,000 people through the RunTogether programme and to increase athlete performance levels across all events and disciplines by 1% every year.</w:t>
      </w:r>
    </w:p>
    <w:p w14:paraId="573A1841" w14:textId="77777777" w:rsidR="00925850" w:rsidRDefault="00925850" w:rsidP="00925850">
      <w:pPr>
        <w:numPr>
          <w:ilvl w:val="0"/>
          <w:numId w:val="42"/>
        </w:numPr>
        <w:autoSpaceDE w:val="0"/>
        <w:autoSpaceDN w:val="0"/>
        <w:adjustRightInd w:val="0"/>
        <w:rPr>
          <w:rFonts w:cs="Arial"/>
          <w:color w:val="000000"/>
          <w:szCs w:val="22"/>
          <w:lang w:eastAsia="x-none"/>
        </w:rPr>
      </w:pPr>
      <w:r>
        <w:rPr>
          <w:rFonts w:cs="Arial"/>
          <w:color w:val="000000"/>
          <w:szCs w:val="22"/>
          <w:lang w:eastAsia="x-none"/>
        </w:rPr>
        <w:t>To influence participation in the wider athletics market. Their target here is to increase the number of regular athletes or runners by at least one million.</w:t>
      </w:r>
    </w:p>
    <w:p w14:paraId="6AC161F5" w14:textId="77777777" w:rsidR="00925850" w:rsidRDefault="00925850" w:rsidP="00925850">
      <w:pPr>
        <w:autoSpaceDE w:val="0"/>
        <w:autoSpaceDN w:val="0"/>
        <w:adjustRightInd w:val="0"/>
        <w:rPr>
          <w:rFonts w:cs="Arial"/>
          <w:b/>
          <w:i/>
          <w:color w:val="000000"/>
          <w:szCs w:val="22"/>
          <w:lang w:eastAsia="x-none"/>
        </w:rPr>
      </w:pPr>
    </w:p>
    <w:p w14:paraId="17D7E6DF" w14:textId="30136AE3" w:rsidR="00925850" w:rsidRDefault="00925850" w:rsidP="00925850">
      <w:pPr>
        <w:autoSpaceDE w:val="0"/>
        <w:autoSpaceDN w:val="0"/>
        <w:adjustRightInd w:val="0"/>
        <w:rPr>
          <w:rFonts w:cs="Arial"/>
          <w:b/>
          <w:i/>
          <w:color w:val="000000"/>
          <w:szCs w:val="22"/>
          <w:lang w:eastAsia="x-none"/>
        </w:rPr>
      </w:pPr>
      <w:r w:rsidRPr="000503FF">
        <w:rPr>
          <w:rFonts w:cs="Arial"/>
          <w:b/>
          <w:i/>
          <w:color w:val="000000"/>
          <w:szCs w:val="22"/>
          <w:lang w:eastAsia="x-none"/>
        </w:rPr>
        <w:t>England Athletics Facility Strategy (2018 – 2025)</w:t>
      </w:r>
    </w:p>
    <w:p w14:paraId="50C0BDF2" w14:textId="77777777" w:rsidR="00925850" w:rsidRDefault="00925850" w:rsidP="00925850">
      <w:pPr>
        <w:autoSpaceDE w:val="0"/>
        <w:autoSpaceDN w:val="0"/>
        <w:adjustRightInd w:val="0"/>
        <w:rPr>
          <w:rFonts w:cs="Arial"/>
          <w:b/>
          <w:i/>
          <w:color w:val="000000"/>
          <w:szCs w:val="22"/>
          <w:lang w:eastAsia="x-none"/>
        </w:rPr>
      </w:pPr>
    </w:p>
    <w:p w14:paraId="0D43CAF4" w14:textId="77777777" w:rsidR="00925850" w:rsidRPr="00A53036" w:rsidRDefault="00925850" w:rsidP="00925850">
      <w:r w:rsidRPr="00A53036">
        <w:t xml:space="preserve">The purpose of this document is to set out our long term vision for athletics facilities in England. Facilities form a vital component of the overall England Athletics strategy. </w:t>
      </w:r>
    </w:p>
    <w:p w14:paraId="7CCDA48A" w14:textId="77777777" w:rsidR="00925850" w:rsidRPr="00A53036" w:rsidRDefault="00925850" w:rsidP="00925850"/>
    <w:p w14:paraId="782E4148" w14:textId="77777777" w:rsidR="00925850" w:rsidRPr="00A53036" w:rsidRDefault="00925850" w:rsidP="00925850">
      <w:r w:rsidRPr="00A53036">
        <w:t>The development, protection and enhancement of facilities will support our strategic plan and help England Athletics contribute to the delivery of the Department for Culture, Media and Sport’s Sporting Futures: A New Strategy for Sport and Sport England’s strategy Towards an Active Nation. Appropriate facilities help to attract and inspire new participants and provide the foundation and focus for a significant proportion of the England Athletics family.</w:t>
      </w:r>
    </w:p>
    <w:p w14:paraId="218B70CD" w14:textId="77777777" w:rsidR="00925850" w:rsidRDefault="00925850" w:rsidP="00925850"/>
    <w:p w14:paraId="7D7335DF" w14:textId="77777777" w:rsidR="00925850" w:rsidRDefault="00925850" w:rsidP="00925850">
      <w:r w:rsidRPr="00B251A8">
        <w:t>The England Athletics Strategic Plan notes that the sport increasingly needs to become financially sustainable and that a business-like and innovative approach is a vital component of its future success. Facilities are fundamental, but they are also expensive to create and to maintain. The sport therefore faces a significant challenge to develop, improve and maintain facilities, most of which are currently operated and funded by third parties.</w:t>
      </w:r>
    </w:p>
    <w:p w14:paraId="47E69E34" w14:textId="77777777" w:rsidR="00925850" w:rsidRDefault="00925850" w:rsidP="00925850"/>
    <w:p w14:paraId="6218B507" w14:textId="77777777" w:rsidR="002A72B8" w:rsidRDefault="002A72B8" w:rsidP="00925850"/>
    <w:p w14:paraId="755003D5" w14:textId="42A57F7D" w:rsidR="00925850" w:rsidRDefault="00925850" w:rsidP="00925850">
      <w:pPr>
        <w:rPr>
          <w:rFonts w:cs="Arial"/>
          <w:bCs/>
          <w:color w:val="000000"/>
          <w:szCs w:val="22"/>
        </w:rPr>
      </w:pPr>
      <w:r w:rsidRPr="00B251A8">
        <w:t xml:space="preserve">This strategy sets out a challenge to all those involved with the delivery of the sport to be innovative and business like in the operation and development of facilities at a time of financial challenge, as </w:t>
      </w:r>
      <w:r>
        <w:t>it</w:t>
      </w:r>
      <w:r w:rsidRPr="00B251A8">
        <w:t xml:space="preserve"> aim</w:t>
      </w:r>
      <w:r>
        <w:t>s “To create an innovative and inspiring network of sustainable athletic facilities, with the capacity to meet both current and future demand across England”.</w:t>
      </w:r>
    </w:p>
    <w:bookmarkEnd w:id="774"/>
    <w:p w14:paraId="19B00582" w14:textId="77777777" w:rsidR="00925850" w:rsidRPr="008B2EA1" w:rsidRDefault="00925850" w:rsidP="00925850"/>
    <w:p w14:paraId="4A592A89" w14:textId="77777777" w:rsidR="00EC5A49" w:rsidRPr="00015C42" w:rsidRDefault="00EC5A49" w:rsidP="00EC5A49">
      <w:pPr>
        <w:rPr>
          <w:highlight w:val="yellow"/>
        </w:rPr>
        <w:sectPr w:rsidR="00EC5A49" w:rsidRPr="00015C42" w:rsidSect="002A490F">
          <w:headerReference w:type="default" r:id="rId82"/>
          <w:footerReference w:type="default" r:id="rId83"/>
          <w:pgSz w:w="11909" w:h="16834" w:code="9"/>
          <w:pgMar w:top="1985" w:right="1440" w:bottom="851" w:left="1440" w:header="794" w:footer="397" w:gutter="0"/>
          <w:cols w:space="720"/>
          <w:docGrid w:linePitch="299"/>
        </w:sectPr>
      </w:pPr>
    </w:p>
    <w:p w14:paraId="59C1B058" w14:textId="77777777" w:rsidR="00EC5A49" w:rsidRPr="003A5BC9" w:rsidRDefault="00EC5A49" w:rsidP="00EC5A49">
      <w:pPr>
        <w:keepNext/>
        <w:outlineLvl w:val="0"/>
        <w:rPr>
          <w:rFonts w:cs="Arial"/>
          <w:b/>
          <w:bCs/>
          <w:kern w:val="32"/>
          <w:szCs w:val="32"/>
        </w:rPr>
      </w:pPr>
      <w:bookmarkStart w:id="777" w:name="_Toc33457805"/>
      <w:bookmarkStart w:id="778" w:name="_Toc33457948"/>
      <w:bookmarkStart w:id="779" w:name="_Toc37322954"/>
      <w:bookmarkStart w:id="780" w:name="_Toc76132401"/>
      <w:bookmarkStart w:id="781" w:name="_Toc112243073"/>
      <w:r w:rsidRPr="003A5BC9">
        <w:rPr>
          <w:rFonts w:cs="Arial"/>
          <w:b/>
          <w:bCs/>
          <w:kern w:val="32"/>
          <w:szCs w:val="32"/>
        </w:rPr>
        <w:lastRenderedPageBreak/>
        <w:t>APPENDIX 2: NON TECHNICAL ASSESSMENT SHEETS</w:t>
      </w:r>
      <w:bookmarkEnd w:id="777"/>
      <w:bookmarkEnd w:id="778"/>
      <w:bookmarkEnd w:id="779"/>
      <w:bookmarkEnd w:id="780"/>
      <w:bookmarkEnd w:id="781"/>
    </w:p>
    <w:p w14:paraId="7697135B" w14:textId="77777777" w:rsidR="00EC5A49" w:rsidRPr="003A5BC9" w:rsidRDefault="00EC5A49" w:rsidP="00EC5A49">
      <w:pPr>
        <w:jc w:val="left"/>
        <w:rPr>
          <w:rFonts w:cs="Arial"/>
          <w:color w:val="000000"/>
          <w:szCs w:val="22"/>
        </w:rPr>
      </w:pPr>
    </w:p>
    <w:p w14:paraId="1CCE7FC6" w14:textId="79304A51" w:rsidR="00EC5A49" w:rsidRPr="003A5BC9" w:rsidRDefault="00EC5A49" w:rsidP="00EC5A49">
      <w:pPr>
        <w:jc w:val="left"/>
        <w:rPr>
          <w:rFonts w:cs="Arial"/>
          <w:i/>
          <w:iCs/>
          <w:color w:val="000000"/>
          <w:szCs w:val="22"/>
        </w:rPr>
      </w:pPr>
      <w:r w:rsidRPr="003A5BC9">
        <w:rPr>
          <w:i/>
          <w:iCs/>
          <w:noProof/>
        </w:rPr>
        <w:drawing>
          <wp:inline distT="0" distB="0" distL="0" distR="0" wp14:anchorId="15C23887" wp14:editId="747321FF">
            <wp:extent cx="8745855" cy="4600575"/>
            <wp:effectExtent l="19050" t="19050" r="17145" b="28575"/>
            <wp:docPr id="263" name="Picture 263" descr="Appendix 2: Non-technical assessment sheet for Footb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Picture 263" descr="Appendix 2: Non-technical assessment sheet for Football"/>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8745855" cy="4600575"/>
                    </a:xfrm>
                    <a:prstGeom prst="rect">
                      <a:avLst/>
                    </a:prstGeom>
                    <a:noFill/>
                    <a:ln>
                      <a:solidFill>
                        <a:sysClr val="windowText" lastClr="000000"/>
                      </a:solidFill>
                    </a:ln>
                  </pic:spPr>
                </pic:pic>
              </a:graphicData>
            </a:graphic>
          </wp:inline>
        </w:drawing>
      </w:r>
      <w:r w:rsidRPr="003A5BC9">
        <w:rPr>
          <w:rFonts w:cs="Arial"/>
          <w:i/>
          <w:iCs/>
          <w:color w:val="000000"/>
          <w:szCs w:val="22"/>
        </w:rPr>
        <w:t xml:space="preserve">Grass football pitch non-technical assessment </w:t>
      </w:r>
    </w:p>
    <w:p w14:paraId="7BFDD469" w14:textId="6FD5D3EE" w:rsidR="00EC5A49" w:rsidRPr="003A5BC9" w:rsidRDefault="00EC5A49" w:rsidP="00EC5A49">
      <w:pPr>
        <w:jc w:val="left"/>
        <w:rPr>
          <w:rFonts w:cs="Arial"/>
          <w:i/>
          <w:iCs/>
          <w:color w:val="000000"/>
          <w:szCs w:val="22"/>
        </w:rPr>
      </w:pPr>
      <w:bookmarkStart w:id="782" w:name="_Hlk65743559"/>
      <w:r w:rsidRPr="003A5BC9">
        <w:rPr>
          <w:rFonts w:cs="Arial"/>
          <w:i/>
          <w:iCs/>
          <w:color w:val="000000"/>
          <w:szCs w:val="22"/>
        </w:rPr>
        <w:t xml:space="preserve">Cricket </w:t>
      </w:r>
      <w:r>
        <w:rPr>
          <w:rFonts w:cs="Arial"/>
          <w:i/>
          <w:iCs/>
          <w:color w:val="000000"/>
          <w:szCs w:val="22"/>
        </w:rPr>
        <w:t xml:space="preserve">pitch </w:t>
      </w:r>
      <w:r w:rsidRPr="003A5BC9">
        <w:rPr>
          <w:rFonts w:cs="Arial"/>
          <w:i/>
          <w:iCs/>
          <w:color w:val="000000"/>
          <w:szCs w:val="22"/>
        </w:rPr>
        <w:t xml:space="preserve">non-technical assessment </w:t>
      </w:r>
      <w:r>
        <w:rPr>
          <w:rFonts w:cs="Arial"/>
          <w:i/>
          <w:iCs/>
          <w:color w:val="000000"/>
          <w:szCs w:val="22"/>
        </w:rPr>
        <w:t xml:space="preserve"> </w:t>
      </w:r>
    </w:p>
    <w:p w14:paraId="53CAACF1" w14:textId="77777777" w:rsidR="00EC5A49" w:rsidRPr="00015C42" w:rsidRDefault="00EC5A49" w:rsidP="00EC5A49">
      <w:pPr>
        <w:jc w:val="left"/>
        <w:rPr>
          <w:rFonts w:cs="Arial"/>
          <w:i/>
          <w:iCs/>
          <w:color w:val="000000"/>
          <w:szCs w:val="22"/>
          <w:highlight w:val="yellow"/>
        </w:rPr>
      </w:pPr>
    </w:p>
    <w:p w14:paraId="21596980" w14:textId="77777777" w:rsidR="00EC5A49" w:rsidRPr="00015C42" w:rsidRDefault="00EC5A49" w:rsidP="00EC5A49">
      <w:pPr>
        <w:jc w:val="left"/>
        <w:rPr>
          <w:rFonts w:cs="Arial"/>
          <w:i/>
          <w:iCs/>
          <w:color w:val="000000"/>
          <w:szCs w:val="22"/>
          <w:highlight w:val="yellow"/>
        </w:rPr>
      </w:pPr>
      <w:r w:rsidRPr="002A72B8">
        <w:rPr>
          <w:noProof/>
        </w:rPr>
        <w:lastRenderedPageBreak/>
        <w:drawing>
          <wp:inline distT="0" distB="0" distL="0" distR="0" wp14:anchorId="19A5F4F9" wp14:editId="30E206B3">
            <wp:extent cx="6677025" cy="5004695"/>
            <wp:effectExtent l="0" t="0" r="0" b="5715"/>
            <wp:docPr id="34" name="Picture 34" descr="Technical assessment of Cricket pitche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Technical assessment of Cricket pitches "/>
                    <pic:cNvPicPr/>
                  </pic:nvPicPr>
                  <pic:blipFill rotWithShape="1">
                    <a:blip r:embed="rId85"/>
                    <a:srcRect l="2407" t="27818" r="50910" b="9974"/>
                    <a:stretch/>
                  </pic:blipFill>
                  <pic:spPr bwMode="auto">
                    <a:xfrm>
                      <a:off x="0" y="0"/>
                      <a:ext cx="6706882" cy="5027074"/>
                    </a:xfrm>
                    <a:prstGeom prst="rect">
                      <a:avLst/>
                    </a:prstGeom>
                    <a:ln>
                      <a:noFill/>
                    </a:ln>
                    <a:extLst>
                      <a:ext uri="{53640926-AAD7-44D8-BBD7-CCE9431645EC}">
                        <a14:shadowObscured xmlns:a14="http://schemas.microsoft.com/office/drawing/2010/main"/>
                      </a:ext>
                    </a:extLst>
                  </pic:spPr>
                </pic:pic>
              </a:graphicData>
            </a:graphic>
          </wp:inline>
        </w:drawing>
      </w:r>
      <w:bookmarkEnd w:id="782"/>
      <w:r w:rsidRPr="00015C42">
        <w:rPr>
          <w:rFonts w:cs="Arial"/>
          <w:i/>
          <w:iCs/>
          <w:color w:val="000000"/>
          <w:szCs w:val="22"/>
          <w:highlight w:val="yellow"/>
        </w:rPr>
        <w:br w:type="page"/>
      </w:r>
    </w:p>
    <w:p w14:paraId="7E312611" w14:textId="4CA0052E" w:rsidR="00EC5A49" w:rsidRPr="003A5BC9" w:rsidRDefault="00EC5A49" w:rsidP="00EC5A49">
      <w:pPr>
        <w:jc w:val="left"/>
        <w:rPr>
          <w:rFonts w:cs="Arial"/>
          <w:i/>
          <w:iCs/>
          <w:color w:val="000000"/>
          <w:szCs w:val="22"/>
        </w:rPr>
      </w:pPr>
      <w:r w:rsidRPr="003A5BC9">
        <w:rPr>
          <w:noProof/>
        </w:rPr>
        <w:lastRenderedPageBreak/>
        <w:drawing>
          <wp:inline distT="0" distB="0" distL="0" distR="0" wp14:anchorId="21C79940" wp14:editId="208B3384">
            <wp:extent cx="8708390" cy="4867275"/>
            <wp:effectExtent l="19050" t="19050" r="16510" b="28575"/>
            <wp:docPr id="265" name="Picture 265" descr="Appendix 2: Non-technical assessment sheet for Rugby Un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Picture 265" descr="Appendix 2: Non-technical assessment sheet for Rugby Union"/>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8708390" cy="4867275"/>
                    </a:xfrm>
                    <a:prstGeom prst="rect">
                      <a:avLst/>
                    </a:prstGeom>
                    <a:noFill/>
                    <a:ln>
                      <a:solidFill>
                        <a:sysClr val="windowText" lastClr="000000"/>
                      </a:solidFill>
                    </a:ln>
                  </pic:spPr>
                </pic:pic>
              </a:graphicData>
            </a:graphic>
          </wp:inline>
        </w:drawing>
      </w:r>
      <w:r w:rsidRPr="003A5BC9">
        <w:rPr>
          <w:rFonts w:cs="Arial"/>
          <w:i/>
          <w:iCs/>
          <w:color w:val="000000"/>
          <w:szCs w:val="22"/>
        </w:rPr>
        <w:t xml:space="preserve">Rugby pitch non-technical assessment </w:t>
      </w:r>
    </w:p>
    <w:p w14:paraId="6B5C9280" w14:textId="77777777" w:rsidR="00EC5A49" w:rsidRPr="003A5BC9" w:rsidRDefault="00EC5A49" w:rsidP="00EC5A49">
      <w:pPr>
        <w:jc w:val="left"/>
        <w:rPr>
          <w:rFonts w:cs="Arial"/>
          <w:i/>
          <w:iCs/>
          <w:color w:val="000000"/>
          <w:szCs w:val="22"/>
        </w:rPr>
      </w:pPr>
      <w:r w:rsidRPr="003A5BC9">
        <w:rPr>
          <w:rFonts w:cs="Arial"/>
          <w:i/>
          <w:iCs/>
          <w:color w:val="000000"/>
          <w:szCs w:val="22"/>
        </w:rPr>
        <w:t>Artificial grass pitches non-technical assessment (including third generation turf pitches)</w:t>
      </w:r>
    </w:p>
    <w:p w14:paraId="596D22D2" w14:textId="77777777" w:rsidR="00EC5A49" w:rsidRPr="00015C42" w:rsidRDefault="00EC5A49" w:rsidP="00EC5A49">
      <w:pPr>
        <w:jc w:val="left"/>
        <w:rPr>
          <w:rFonts w:cs="Arial"/>
          <w:i/>
          <w:iCs/>
          <w:color w:val="000000"/>
          <w:szCs w:val="22"/>
          <w:highlight w:val="yellow"/>
        </w:rPr>
      </w:pPr>
    </w:p>
    <w:p w14:paraId="4ADDC8E6" w14:textId="77777777" w:rsidR="00EC5A49" w:rsidRPr="00015C42" w:rsidRDefault="00EC5A49" w:rsidP="00EC5A49">
      <w:pPr>
        <w:jc w:val="left"/>
        <w:rPr>
          <w:rFonts w:cs="Arial"/>
          <w:color w:val="000000"/>
          <w:szCs w:val="22"/>
          <w:highlight w:val="yellow"/>
        </w:rPr>
      </w:pPr>
      <w:r w:rsidRPr="003A5BC9">
        <w:rPr>
          <w:noProof/>
        </w:rPr>
        <w:lastRenderedPageBreak/>
        <w:drawing>
          <wp:inline distT="0" distB="0" distL="0" distR="0" wp14:anchorId="4D4DCD2F" wp14:editId="061B7CEE">
            <wp:extent cx="7115175" cy="4827571"/>
            <wp:effectExtent l="0" t="0" r="0" b="0"/>
            <wp:docPr id="266" name="Picture 266" descr="Appendix 2: Non-technical assessment sheet for Artificial Grass Pitch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 name="Picture 266" descr="Appendix 2: Non-technical assessment sheet for Artificial Grass Pitches"/>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7136034" cy="4841724"/>
                    </a:xfrm>
                    <a:prstGeom prst="rect">
                      <a:avLst/>
                    </a:prstGeom>
                    <a:noFill/>
                    <a:ln>
                      <a:noFill/>
                    </a:ln>
                  </pic:spPr>
                </pic:pic>
              </a:graphicData>
            </a:graphic>
          </wp:inline>
        </w:drawing>
      </w:r>
    </w:p>
    <w:p w14:paraId="0A170465" w14:textId="77777777" w:rsidR="00EC5A49" w:rsidRDefault="00EC5A49" w:rsidP="00EC5A49">
      <w:pPr>
        <w:jc w:val="left"/>
        <w:rPr>
          <w:rFonts w:cs="Arial"/>
          <w:i/>
          <w:iCs/>
          <w:color w:val="000000"/>
          <w:szCs w:val="22"/>
        </w:rPr>
      </w:pPr>
    </w:p>
    <w:p w14:paraId="39710E00" w14:textId="5D726EF1" w:rsidR="00EC5A49" w:rsidRPr="003A5BC9" w:rsidRDefault="00EC5A49" w:rsidP="00EC5A49">
      <w:pPr>
        <w:jc w:val="left"/>
        <w:rPr>
          <w:rFonts w:cs="Arial"/>
          <w:i/>
          <w:iCs/>
          <w:color w:val="000000"/>
          <w:szCs w:val="22"/>
        </w:rPr>
      </w:pPr>
      <w:r w:rsidRPr="003A5BC9">
        <w:rPr>
          <w:rFonts w:cs="Arial"/>
          <w:i/>
          <w:iCs/>
          <w:color w:val="000000"/>
          <w:szCs w:val="22"/>
        </w:rPr>
        <w:t>Court non-technical assessment</w:t>
      </w:r>
    </w:p>
    <w:p w14:paraId="4132E5CD" w14:textId="77777777" w:rsidR="00EC5A49" w:rsidRPr="00015C42" w:rsidRDefault="00EC5A49" w:rsidP="00EC5A49">
      <w:pPr>
        <w:jc w:val="left"/>
        <w:rPr>
          <w:rFonts w:cs="Arial"/>
          <w:i/>
          <w:iCs/>
          <w:color w:val="000000"/>
          <w:szCs w:val="22"/>
          <w:highlight w:val="yellow"/>
        </w:rPr>
      </w:pPr>
    </w:p>
    <w:p w14:paraId="58A6AE1B" w14:textId="77777777" w:rsidR="00EC5A49" w:rsidRPr="00015C42" w:rsidRDefault="00EC5A49" w:rsidP="00EC5A49">
      <w:pPr>
        <w:jc w:val="left"/>
        <w:rPr>
          <w:rFonts w:cs="Arial"/>
          <w:i/>
          <w:iCs/>
          <w:color w:val="000000"/>
          <w:szCs w:val="22"/>
          <w:highlight w:val="yellow"/>
        </w:rPr>
      </w:pPr>
      <w:r w:rsidRPr="002A72B8">
        <w:rPr>
          <w:noProof/>
        </w:rPr>
        <w:lastRenderedPageBreak/>
        <w:drawing>
          <wp:inline distT="0" distB="0" distL="0" distR="0" wp14:anchorId="7DD592EE" wp14:editId="40632168">
            <wp:extent cx="8029575" cy="4926039"/>
            <wp:effectExtent l="0" t="0" r="0" b="8255"/>
            <wp:docPr id="19" name="Picture 19" descr="Technical assessment form template for Tennis, Netball and Basketball Cour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Technical assessment form template for Tennis, Netball and Basketball Courts"/>
                    <pic:cNvPicPr/>
                  </pic:nvPicPr>
                  <pic:blipFill rotWithShape="1">
                    <a:blip r:embed="rId88"/>
                    <a:srcRect l="1462" t="28888" r="46267" b="14100"/>
                    <a:stretch/>
                  </pic:blipFill>
                  <pic:spPr bwMode="auto">
                    <a:xfrm>
                      <a:off x="0" y="0"/>
                      <a:ext cx="8052107" cy="4939862"/>
                    </a:xfrm>
                    <a:prstGeom prst="rect">
                      <a:avLst/>
                    </a:prstGeom>
                    <a:ln>
                      <a:noFill/>
                    </a:ln>
                    <a:extLst>
                      <a:ext uri="{53640926-AAD7-44D8-BBD7-CCE9431645EC}">
                        <a14:shadowObscured xmlns:a14="http://schemas.microsoft.com/office/drawing/2010/main"/>
                      </a:ext>
                    </a:extLst>
                  </pic:spPr>
                </pic:pic>
              </a:graphicData>
            </a:graphic>
          </wp:inline>
        </w:drawing>
      </w:r>
    </w:p>
    <w:p w14:paraId="0D722A56" w14:textId="77777777" w:rsidR="00EC5A49" w:rsidRPr="003A5BC9" w:rsidRDefault="00EC5A49" w:rsidP="00EC5A49">
      <w:pPr>
        <w:jc w:val="left"/>
        <w:rPr>
          <w:rFonts w:cs="Arial"/>
          <w:i/>
          <w:iCs/>
          <w:color w:val="000000"/>
          <w:szCs w:val="22"/>
        </w:rPr>
      </w:pPr>
      <w:r w:rsidRPr="003A5BC9">
        <w:rPr>
          <w:rFonts w:cs="Arial"/>
          <w:i/>
          <w:iCs/>
          <w:color w:val="000000"/>
          <w:szCs w:val="22"/>
        </w:rPr>
        <w:t>Bowling green non-technical assessment</w:t>
      </w:r>
    </w:p>
    <w:p w14:paraId="6FCEE7A0" w14:textId="77777777" w:rsidR="00EC5A49" w:rsidRPr="00015C42" w:rsidRDefault="00EC5A49" w:rsidP="00EC5A49">
      <w:pPr>
        <w:jc w:val="left"/>
        <w:rPr>
          <w:rFonts w:cs="Arial"/>
          <w:color w:val="000000"/>
          <w:szCs w:val="22"/>
          <w:highlight w:val="yellow"/>
        </w:rPr>
      </w:pPr>
    </w:p>
    <w:p w14:paraId="6F98E2C7" w14:textId="77777777" w:rsidR="00EC5A49" w:rsidRDefault="00EC5A49" w:rsidP="00EC5A49">
      <w:pPr>
        <w:jc w:val="left"/>
        <w:rPr>
          <w:rFonts w:cs="Arial"/>
          <w:color w:val="000000"/>
          <w:szCs w:val="22"/>
        </w:rPr>
      </w:pPr>
      <w:r w:rsidRPr="00015C42">
        <w:rPr>
          <w:noProof/>
          <w:highlight w:val="yellow"/>
        </w:rPr>
        <w:lastRenderedPageBreak/>
        <w:drawing>
          <wp:inline distT="0" distB="0" distL="0" distR="0" wp14:anchorId="1AD1E35E" wp14:editId="69EF0F8D">
            <wp:extent cx="8237220" cy="4961845"/>
            <wp:effectExtent l="0" t="0" r="0" b="0"/>
            <wp:docPr id="8" name="Picture 8" descr="Technical assessment form template for Bowling Green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Technical assessment form template for Bowling Greens&#10;"/>
                    <pic:cNvPicPr/>
                  </pic:nvPicPr>
                  <pic:blipFill rotWithShape="1">
                    <a:blip r:embed="rId89"/>
                    <a:srcRect l="1461" t="29041" r="47730" b="16545"/>
                    <a:stretch/>
                  </pic:blipFill>
                  <pic:spPr bwMode="auto">
                    <a:xfrm>
                      <a:off x="0" y="0"/>
                      <a:ext cx="8237220" cy="4961845"/>
                    </a:xfrm>
                    <a:prstGeom prst="rect">
                      <a:avLst/>
                    </a:prstGeom>
                    <a:ln>
                      <a:noFill/>
                    </a:ln>
                    <a:extLst>
                      <a:ext uri="{53640926-AAD7-44D8-BBD7-CCE9431645EC}">
                        <a14:shadowObscured xmlns:a14="http://schemas.microsoft.com/office/drawing/2010/main"/>
                      </a:ext>
                    </a:extLst>
                  </pic:spPr>
                </pic:pic>
              </a:graphicData>
            </a:graphic>
          </wp:inline>
        </w:drawing>
      </w:r>
    </w:p>
    <w:p w14:paraId="69B5F91B" w14:textId="77777777" w:rsidR="00EC5A49" w:rsidRPr="003A5BC9" w:rsidRDefault="00EC5A49" w:rsidP="00EC5A49">
      <w:pPr>
        <w:jc w:val="left"/>
        <w:rPr>
          <w:rFonts w:cs="Arial"/>
          <w:i/>
          <w:iCs/>
          <w:color w:val="000000"/>
          <w:szCs w:val="22"/>
        </w:rPr>
      </w:pPr>
      <w:bookmarkStart w:id="783" w:name="_Hlk112349267"/>
      <w:r w:rsidRPr="003A5BC9">
        <w:rPr>
          <w:rFonts w:cs="Arial"/>
          <w:i/>
          <w:iCs/>
          <w:color w:val="000000"/>
          <w:szCs w:val="22"/>
        </w:rPr>
        <w:t>Athletics track non-technical assessment</w:t>
      </w:r>
    </w:p>
    <w:p w14:paraId="052273D4" w14:textId="15E5247B" w:rsidR="00EC5A49" w:rsidRDefault="00EC5A49" w:rsidP="00EC5A49">
      <w:pPr>
        <w:jc w:val="left"/>
        <w:rPr>
          <w:rFonts w:cs="Arial"/>
          <w:color w:val="000000"/>
          <w:szCs w:val="22"/>
        </w:rPr>
      </w:pPr>
    </w:p>
    <w:p w14:paraId="1C9DF50C" w14:textId="37DBD649" w:rsidR="00813C4F" w:rsidRPr="00067E3E" w:rsidRDefault="00EC5A49" w:rsidP="00EC5A49">
      <w:pPr>
        <w:pStyle w:val="Heading1"/>
        <w:rPr>
          <w:rFonts w:cs="Arial"/>
          <w:b w:val="0"/>
          <w:i/>
          <w:color w:val="231F20"/>
          <w:szCs w:val="22"/>
          <w:lang w:eastAsia="en-GB"/>
        </w:rPr>
      </w:pPr>
      <w:bookmarkStart w:id="784" w:name="_Toc93403511"/>
      <w:bookmarkStart w:id="785" w:name="_Toc112243074"/>
      <w:r>
        <w:rPr>
          <w:rFonts w:cs="Arial"/>
          <w:noProof/>
          <w:color w:val="000000"/>
          <w:szCs w:val="22"/>
        </w:rPr>
        <w:lastRenderedPageBreak/>
        <w:drawing>
          <wp:inline distT="0" distB="0" distL="0" distR="0" wp14:anchorId="07B87E66" wp14:editId="7AF8EAA2">
            <wp:extent cx="7620000" cy="4848225"/>
            <wp:effectExtent l="0" t="0" r="0" b="9525"/>
            <wp:docPr id="1" name="Picture 1" descr="Technical assessment form template for Athletics Trac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chnical assessment form template for Athletics Tracks"/>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7620000" cy="4848225"/>
                    </a:xfrm>
                    <a:prstGeom prst="rect">
                      <a:avLst/>
                    </a:prstGeom>
                    <a:noFill/>
                    <a:ln>
                      <a:noFill/>
                    </a:ln>
                  </pic:spPr>
                </pic:pic>
              </a:graphicData>
            </a:graphic>
          </wp:inline>
        </w:drawing>
      </w:r>
      <w:bookmarkEnd w:id="783"/>
      <w:bookmarkEnd w:id="784"/>
      <w:bookmarkEnd w:id="785"/>
    </w:p>
    <w:sectPr w:rsidR="00813C4F" w:rsidRPr="00067E3E" w:rsidSect="00EC5A49">
      <w:headerReference w:type="default" r:id="rId91"/>
      <w:footerReference w:type="default" r:id="rId92"/>
      <w:pgSz w:w="16834" w:h="11909" w:orient="landscape"/>
      <w:pgMar w:top="1701" w:right="1440" w:bottom="1134" w:left="1440" w:header="709" w:footer="5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BF04D" w14:textId="77777777" w:rsidR="00BE7AD0" w:rsidRDefault="00BE7AD0">
      <w:r>
        <w:separator/>
      </w:r>
    </w:p>
  </w:endnote>
  <w:endnote w:type="continuationSeparator" w:id="0">
    <w:p w14:paraId="6B6BACC4" w14:textId="77777777" w:rsidR="00BE7AD0" w:rsidRDefault="00BE7A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Gill Sans MT">
    <w:panose1 w:val="020B0502020104020203"/>
    <w:charset w:val="00"/>
    <w:family w:val="swiss"/>
    <w:pitch w:val="variable"/>
    <w:sig w:usb0="00000007" w:usb1="00000000" w:usb2="00000000" w:usb3="00000000" w:csb0="00000003"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CAE930" w14:textId="77777777" w:rsidR="008A1A4E" w:rsidRPr="005A73B7" w:rsidRDefault="008A1A4E" w:rsidP="004B7A5A">
    <w:pPr>
      <w:rPr>
        <w:iCs/>
        <w:color w:val="003399"/>
        <w:sz w:val="20"/>
        <w:szCs w:val="20"/>
      </w:rPr>
    </w:pPr>
    <w:r w:rsidRPr="005A73B7">
      <w:rPr>
        <w:iCs/>
        <w:color w:val="003399"/>
        <w:sz w:val="20"/>
        <w:szCs w:val="20"/>
      </w:rPr>
      <w:t>QUALITY, INTEGRITY, PROFESSIONALISM</w:t>
    </w:r>
  </w:p>
  <w:p w14:paraId="7060CA59" w14:textId="5ED980A8" w:rsidR="008A1A4E" w:rsidRPr="005A73B7" w:rsidRDefault="008A1A4E" w:rsidP="004B7A5A">
    <w:pPr>
      <w:rPr>
        <w:iCs/>
        <w:sz w:val="20"/>
        <w:szCs w:val="20"/>
      </w:rPr>
    </w:pPr>
  </w:p>
  <w:p w14:paraId="4C3FB876" w14:textId="250BA103" w:rsidR="008A1A4E" w:rsidRPr="005A73B7" w:rsidRDefault="00750124" w:rsidP="004B7A5A">
    <w:pPr>
      <w:rPr>
        <w:rFonts w:ascii="Arial Rounded MT Bold" w:hAnsi="Arial Rounded MT Bold"/>
        <w:b/>
        <w:iCs/>
        <w:color w:val="003399"/>
        <w:sz w:val="20"/>
        <w:szCs w:val="20"/>
      </w:rPr>
    </w:pPr>
    <w:r>
      <w:rPr>
        <w:b/>
        <w:iCs/>
        <w:noProof/>
        <w:color w:val="808080"/>
        <w:sz w:val="18"/>
        <w:szCs w:val="18"/>
      </w:rPr>
      <w:drawing>
        <wp:anchor distT="0" distB="0" distL="114300" distR="114300" simplePos="0" relativeHeight="251661824" behindDoc="1" locked="0" layoutInCell="1" allowOverlap="1" wp14:anchorId="18030DAC" wp14:editId="47AB93B7">
          <wp:simplePos x="0" y="0"/>
          <wp:positionH relativeFrom="margin">
            <wp:align>right</wp:align>
          </wp:positionH>
          <wp:positionV relativeFrom="paragraph">
            <wp:posOffset>10160</wp:posOffset>
          </wp:positionV>
          <wp:extent cx="1017905" cy="658495"/>
          <wp:effectExtent l="0" t="0" r="0" b="8255"/>
          <wp:wrapTight wrapText="bothSides">
            <wp:wrapPolygon edited="0">
              <wp:start x="0" y="0"/>
              <wp:lineTo x="0" y="21246"/>
              <wp:lineTo x="21021" y="21246"/>
              <wp:lineTo x="21021" y="0"/>
              <wp:lineTo x="0" y="0"/>
            </wp:wrapPolygon>
          </wp:wrapTight>
          <wp:docPr id="13" name="Picture 13" descr="A close-up of a label&#10;&#10;United Kingdom Accreditation Service for Knight, Kavanagh &amp; Page - certificate number 6543-QMS-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close-up of a label&#10;&#10;United Kingdom Accreditation Service for Knight, Kavanagh &amp; Page - certificate number 6543-QMS-0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7905" cy="658495"/>
                  </a:xfrm>
                  <a:prstGeom prst="rect">
                    <a:avLst/>
                  </a:prstGeom>
                  <a:noFill/>
                </pic:spPr>
              </pic:pic>
            </a:graphicData>
          </a:graphic>
          <wp14:sizeRelH relativeFrom="page">
            <wp14:pctWidth>0</wp14:pctWidth>
          </wp14:sizeRelH>
          <wp14:sizeRelV relativeFrom="page">
            <wp14:pctHeight>0</wp14:pctHeight>
          </wp14:sizeRelV>
        </wp:anchor>
      </w:drawing>
    </w:r>
    <w:r w:rsidR="008A1A4E" w:rsidRPr="005A73B7">
      <w:rPr>
        <w:rFonts w:ascii="Arial Rounded MT Bold" w:hAnsi="Arial Rounded MT Bold"/>
        <w:b/>
        <w:iCs/>
        <w:color w:val="003399"/>
        <w:sz w:val="20"/>
        <w:szCs w:val="20"/>
      </w:rPr>
      <w:t>Knight, Kavanagh &amp; Page Ltd</w:t>
    </w:r>
  </w:p>
  <w:p w14:paraId="439451B8" w14:textId="27FFF67C" w:rsidR="008A1A4E" w:rsidRPr="005A73B7" w:rsidRDefault="008A1A4E" w:rsidP="004B7A5A">
    <w:pPr>
      <w:spacing w:after="120"/>
      <w:rPr>
        <w:rFonts w:ascii="Arial Rounded MT Bold" w:hAnsi="Arial Rounded MT Bold"/>
        <w:iCs/>
        <w:color w:val="003399"/>
        <w:sz w:val="16"/>
        <w:szCs w:val="16"/>
      </w:rPr>
    </w:pPr>
    <w:r w:rsidRPr="005A73B7">
      <w:rPr>
        <w:rFonts w:ascii="Arial Rounded MT Bold" w:hAnsi="Arial Rounded MT Bold"/>
        <w:iCs/>
        <w:color w:val="003399"/>
        <w:sz w:val="16"/>
        <w:szCs w:val="16"/>
      </w:rPr>
      <w:t>Company No: 9145032 (England)</w:t>
    </w:r>
  </w:p>
  <w:p w14:paraId="2C0FEB4B" w14:textId="77777777" w:rsidR="008A1A4E" w:rsidRPr="005A73B7" w:rsidRDefault="008A1A4E" w:rsidP="004B7A5A">
    <w:pPr>
      <w:rPr>
        <w:iCs/>
        <w:color w:val="008080"/>
        <w:sz w:val="28"/>
        <w:szCs w:val="28"/>
      </w:rPr>
    </w:pPr>
    <w:r w:rsidRPr="003428C1">
      <w:rPr>
        <w:b/>
        <w:iCs/>
        <w:sz w:val="18"/>
        <w:szCs w:val="18"/>
      </w:rPr>
      <w:t>MANAGEMENT CONSULTANTS</w:t>
    </w:r>
  </w:p>
  <w:p w14:paraId="79C261DA" w14:textId="5A3B03BF" w:rsidR="008A1A4E" w:rsidRPr="005A73B7" w:rsidRDefault="008A1A4E" w:rsidP="004B7A5A">
    <w:pPr>
      <w:rPr>
        <w:b/>
        <w:iCs/>
        <w:color w:val="808080"/>
        <w:sz w:val="18"/>
        <w:szCs w:val="18"/>
      </w:rPr>
    </w:pPr>
  </w:p>
  <w:p w14:paraId="3130DE95" w14:textId="77777777" w:rsidR="008A1A4E" w:rsidRPr="005A73B7" w:rsidRDefault="008A1A4E" w:rsidP="004B7A5A">
    <w:pPr>
      <w:spacing w:after="60"/>
      <w:rPr>
        <w:rFonts w:ascii="Arial Rounded MT Bold" w:hAnsi="Arial Rounded MT Bold"/>
        <w:iCs/>
        <w:color w:val="003399"/>
        <w:sz w:val="16"/>
        <w:szCs w:val="16"/>
      </w:rPr>
    </w:pPr>
    <w:r w:rsidRPr="005A73B7">
      <w:rPr>
        <w:rFonts w:ascii="Arial Rounded MT Bold" w:hAnsi="Arial Rounded MT Bold"/>
        <w:iCs/>
        <w:color w:val="003399"/>
        <w:sz w:val="16"/>
        <w:szCs w:val="16"/>
      </w:rPr>
      <w:t>Registered Office: 1 -2 Frecheville Court, off Knowsley Street, Bury BL9 0UF</w:t>
    </w:r>
  </w:p>
  <w:p w14:paraId="3AD7D3AB" w14:textId="77777777" w:rsidR="008A1A4E" w:rsidRPr="00764F46" w:rsidRDefault="008A1A4E" w:rsidP="004B7A5A">
    <w:pPr>
      <w:rPr>
        <w:iCs/>
        <w:lang w:val="es-ES"/>
      </w:rPr>
    </w:pPr>
    <w:r w:rsidRPr="00764F46">
      <w:rPr>
        <w:rFonts w:ascii="Arial Rounded MT Bold" w:hAnsi="Arial Rounded MT Bold"/>
        <w:b/>
        <w:iCs/>
        <w:color w:val="003399"/>
        <w:sz w:val="16"/>
        <w:szCs w:val="16"/>
        <w:lang w:val="es-ES"/>
      </w:rPr>
      <w:t xml:space="preserve">T: </w:t>
    </w:r>
    <w:r w:rsidRPr="00764F46">
      <w:rPr>
        <w:rFonts w:ascii="Arial Rounded MT Bold" w:hAnsi="Arial Rounded MT Bold"/>
        <w:iCs/>
        <w:color w:val="003399"/>
        <w:sz w:val="16"/>
        <w:szCs w:val="16"/>
        <w:lang w:val="es-ES"/>
      </w:rPr>
      <w:t xml:space="preserve">0161 764 7040   </w:t>
    </w:r>
    <w:r w:rsidRPr="00764F46">
      <w:rPr>
        <w:rFonts w:ascii="Arial Rounded MT Bold" w:hAnsi="Arial Rounded MT Bold"/>
        <w:b/>
        <w:iCs/>
        <w:color w:val="003399"/>
        <w:sz w:val="16"/>
        <w:szCs w:val="16"/>
        <w:lang w:val="es-ES"/>
      </w:rPr>
      <w:t xml:space="preserve">E: </w:t>
    </w:r>
    <w:r w:rsidRPr="00764F46">
      <w:rPr>
        <w:rFonts w:ascii="Arial Rounded MT Bold" w:hAnsi="Arial Rounded MT Bold"/>
        <w:iCs/>
        <w:color w:val="003399"/>
        <w:sz w:val="16"/>
        <w:szCs w:val="16"/>
        <w:lang w:val="es-ES"/>
      </w:rPr>
      <w:t xml:space="preserve"> </w:t>
    </w:r>
    <w:hyperlink r:id="rId2" w:history="1">
      <w:r w:rsidRPr="00764F46">
        <w:rPr>
          <w:rFonts w:ascii="Arial Rounded MT Bold" w:hAnsi="Arial Rounded MT Bold"/>
          <w:iCs/>
          <w:color w:val="003399"/>
          <w:sz w:val="16"/>
          <w:szCs w:val="16"/>
          <w:u w:val="single"/>
          <w:lang w:val="es-ES"/>
        </w:rPr>
        <w:t>mail@kkp.co.uk</w:t>
      </w:r>
    </w:hyperlink>
    <w:r w:rsidRPr="00764F46">
      <w:rPr>
        <w:rFonts w:ascii="Arial Rounded MT Bold" w:hAnsi="Arial Rounded MT Bold"/>
        <w:iCs/>
        <w:color w:val="003399"/>
        <w:sz w:val="16"/>
        <w:szCs w:val="16"/>
        <w:lang w:val="es-ES"/>
      </w:rPr>
      <w:t xml:space="preserve">    </w:t>
    </w:r>
    <w:r w:rsidRPr="003428C1">
      <w:rPr>
        <w:rFonts w:ascii="Arial Rounded MT Bold" w:hAnsi="Arial Rounded MT Bold"/>
        <w:b/>
        <w:iCs/>
        <w:sz w:val="16"/>
        <w:szCs w:val="16"/>
        <w:lang w:val="es-ES"/>
      </w:rPr>
      <w:t>www.kkp.co.uk</w:t>
    </w:r>
  </w:p>
  <w:p w14:paraId="04E02349" w14:textId="77777777" w:rsidR="008A1A4E" w:rsidRPr="00764F46" w:rsidRDefault="008A1A4E">
    <w:pPr>
      <w:rPr>
        <w:lang w:val="es-ES"/>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E9E3F6" w14:textId="735B1ED2" w:rsidR="00A315FC" w:rsidRDefault="002358FF" w:rsidP="00DC57A3">
    <w:pPr>
      <w:ind w:right="-190"/>
      <w:jc w:val="left"/>
    </w:pPr>
    <w:r w:rsidRPr="00161108">
      <w:rPr>
        <w:rFonts w:cs="Arial"/>
      </w:rPr>
      <w:t>August 2023</w:t>
    </w:r>
    <w:r w:rsidR="00A315FC" w:rsidRPr="00161108">
      <w:rPr>
        <w:rFonts w:cs="Arial"/>
      </w:rPr>
      <w:tab/>
      <w:t xml:space="preserve">                    </w:t>
    </w:r>
    <w:r w:rsidR="00A315FC" w:rsidRPr="00161108">
      <w:rPr>
        <w:rFonts w:cs="Arial"/>
      </w:rPr>
      <w:tab/>
    </w:r>
    <w:r w:rsidR="00A315FC" w:rsidRPr="00161108">
      <w:rPr>
        <w:rFonts w:cs="Arial"/>
      </w:rPr>
      <w:tab/>
      <w:t xml:space="preserve">Assessment Report: Knight Kavanagh &amp; Page                     </w:t>
    </w:r>
    <w:r w:rsidR="00A315FC" w:rsidRPr="00161108">
      <w:rPr>
        <w:rFonts w:cs="Arial"/>
      </w:rPr>
      <w:tab/>
    </w:r>
    <w:r w:rsidR="00A315FC" w:rsidRPr="00161108">
      <w:rPr>
        <w:rFonts w:cs="Arial"/>
      </w:rPr>
      <w:tab/>
    </w:r>
    <w:r w:rsidR="00A315FC" w:rsidRPr="00161108">
      <w:rPr>
        <w:rFonts w:cs="Arial"/>
      </w:rPr>
      <w:tab/>
      <w:t xml:space="preserve">      </w:t>
    </w:r>
    <w:r w:rsidR="00A315FC" w:rsidRPr="00161108">
      <w:rPr>
        <w:rStyle w:val="PageNumber"/>
      </w:rPr>
      <w:fldChar w:fldCharType="begin"/>
    </w:r>
    <w:r w:rsidR="00A315FC" w:rsidRPr="00161108">
      <w:rPr>
        <w:rStyle w:val="PageNumber"/>
      </w:rPr>
      <w:instrText xml:space="preserve"> PAGE </w:instrText>
    </w:r>
    <w:r w:rsidR="00A315FC" w:rsidRPr="00161108">
      <w:rPr>
        <w:rStyle w:val="PageNumber"/>
      </w:rPr>
      <w:fldChar w:fldCharType="separate"/>
    </w:r>
    <w:r w:rsidR="00A315FC" w:rsidRPr="00161108">
      <w:rPr>
        <w:rStyle w:val="PageNumber"/>
        <w:noProof/>
      </w:rPr>
      <w:t>41</w:t>
    </w:r>
    <w:r w:rsidR="00A315FC" w:rsidRPr="00161108">
      <w:rPr>
        <w:rStyle w:val="PageNumber"/>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2379F" w14:textId="4DF5D773" w:rsidR="008F77D3" w:rsidRPr="00161108" w:rsidRDefault="002358FF" w:rsidP="00986123">
    <w:r w:rsidRPr="00161108">
      <w:rPr>
        <w:rFonts w:cs="Arial"/>
      </w:rPr>
      <w:t>August 2023</w:t>
    </w:r>
    <w:r w:rsidR="008F77D3" w:rsidRPr="00161108">
      <w:tab/>
      <w:t xml:space="preserve">           Assessment Report: Knight Kavanagh &amp; Page               </w:t>
    </w:r>
    <w:r w:rsidR="008F77D3" w:rsidRPr="00161108">
      <w:tab/>
      <w:t xml:space="preserve">  </w:t>
    </w:r>
    <w:r w:rsidR="008F77D3" w:rsidRPr="00161108">
      <w:fldChar w:fldCharType="begin"/>
    </w:r>
    <w:r w:rsidR="008F77D3" w:rsidRPr="00161108">
      <w:instrText xml:space="preserve"> PAGE </w:instrText>
    </w:r>
    <w:r w:rsidR="008F77D3" w:rsidRPr="00161108">
      <w:fldChar w:fldCharType="separate"/>
    </w:r>
    <w:r w:rsidR="008F77D3" w:rsidRPr="00161108">
      <w:t>74</w:t>
    </w:r>
    <w:r w:rsidR="008F77D3" w:rsidRPr="00161108">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EF5E7" w14:textId="0D88F133" w:rsidR="008F77D3" w:rsidRPr="006113CF" w:rsidRDefault="002358FF" w:rsidP="00986123">
    <w:pPr>
      <w:rPr>
        <w:color w:val="AEAAAA" w:themeColor="background2" w:themeShade="BF"/>
      </w:rPr>
    </w:pPr>
    <w:r w:rsidRPr="00161108">
      <w:rPr>
        <w:rFonts w:cs="Arial"/>
      </w:rPr>
      <w:t>August 2023</w:t>
    </w:r>
    <w:r w:rsidR="008F77D3" w:rsidRPr="006113CF">
      <w:rPr>
        <w:color w:val="AEAAAA" w:themeColor="background2" w:themeShade="BF"/>
      </w:rPr>
      <w:tab/>
    </w:r>
    <w:r w:rsidR="008F77D3" w:rsidRPr="006113CF">
      <w:rPr>
        <w:color w:val="AEAAAA" w:themeColor="background2" w:themeShade="BF"/>
      </w:rPr>
      <w:tab/>
      <w:t xml:space="preserve">          </w:t>
    </w:r>
    <w:r w:rsidR="008F77D3" w:rsidRPr="006113CF">
      <w:rPr>
        <w:color w:val="AEAAAA" w:themeColor="background2" w:themeShade="BF"/>
      </w:rPr>
      <w:tab/>
      <w:t xml:space="preserve"> </w:t>
    </w:r>
    <w:r w:rsidR="00B476A3">
      <w:rPr>
        <w:color w:val="AEAAAA" w:themeColor="background2" w:themeShade="BF"/>
      </w:rPr>
      <w:t xml:space="preserve"> </w:t>
    </w:r>
    <w:r w:rsidR="00B476A3">
      <w:rPr>
        <w:color w:val="AEAAAA" w:themeColor="background2" w:themeShade="BF"/>
      </w:rPr>
      <w:tab/>
    </w:r>
    <w:r w:rsidR="008F77D3" w:rsidRPr="006113CF">
      <w:rPr>
        <w:color w:val="AEAAAA" w:themeColor="background2" w:themeShade="BF"/>
      </w:rPr>
      <w:t xml:space="preserve">Assessment Report: Knight Kavanagh &amp; Page               </w:t>
    </w:r>
    <w:r w:rsidR="008F77D3" w:rsidRPr="006113CF">
      <w:rPr>
        <w:color w:val="AEAAAA" w:themeColor="background2" w:themeShade="BF"/>
      </w:rPr>
      <w:tab/>
    </w:r>
    <w:r w:rsidR="008F77D3" w:rsidRPr="006113CF">
      <w:rPr>
        <w:color w:val="AEAAAA" w:themeColor="background2" w:themeShade="BF"/>
      </w:rPr>
      <w:tab/>
    </w:r>
    <w:r w:rsidR="008F77D3" w:rsidRPr="006113CF">
      <w:rPr>
        <w:color w:val="AEAAAA" w:themeColor="background2" w:themeShade="BF"/>
      </w:rPr>
      <w:tab/>
    </w:r>
    <w:r w:rsidR="008F77D3" w:rsidRPr="006113CF">
      <w:rPr>
        <w:color w:val="AEAAAA" w:themeColor="background2" w:themeShade="BF"/>
      </w:rPr>
      <w:tab/>
      <w:t xml:space="preserve">         </w:t>
    </w:r>
    <w:r w:rsidR="008F77D3" w:rsidRPr="006113CF">
      <w:rPr>
        <w:color w:val="AEAAAA" w:themeColor="background2" w:themeShade="BF"/>
      </w:rPr>
      <w:fldChar w:fldCharType="begin"/>
    </w:r>
    <w:r w:rsidR="008F77D3" w:rsidRPr="006113CF">
      <w:rPr>
        <w:color w:val="AEAAAA" w:themeColor="background2" w:themeShade="BF"/>
      </w:rPr>
      <w:instrText xml:space="preserve"> PAGE </w:instrText>
    </w:r>
    <w:r w:rsidR="008F77D3" w:rsidRPr="006113CF">
      <w:rPr>
        <w:color w:val="AEAAAA" w:themeColor="background2" w:themeShade="BF"/>
      </w:rPr>
      <w:fldChar w:fldCharType="separate"/>
    </w:r>
    <w:r w:rsidR="008F77D3" w:rsidRPr="006113CF">
      <w:rPr>
        <w:color w:val="AEAAAA" w:themeColor="background2" w:themeShade="BF"/>
      </w:rPr>
      <w:t>74</w:t>
    </w:r>
    <w:r w:rsidR="008F77D3" w:rsidRPr="006113CF">
      <w:rPr>
        <w:color w:val="AEAAAA" w:themeColor="background2" w:themeShade="BF"/>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587373" w14:textId="00F5DD66" w:rsidR="008F77D3" w:rsidRPr="006113CF" w:rsidRDefault="002358FF" w:rsidP="00986123">
    <w:pPr>
      <w:rPr>
        <w:color w:val="AEAAAA" w:themeColor="background2" w:themeShade="BF"/>
      </w:rPr>
    </w:pPr>
    <w:r>
      <w:rPr>
        <w:rFonts w:cs="Arial"/>
        <w:color w:val="808080"/>
      </w:rPr>
      <w:t>August 2023</w:t>
    </w:r>
    <w:r w:rsidR="008F77D3" w:rsidRPr="006113CF">
      <w:rPr>
        <w:color w:val="AEAAAA" w:themeColor="background2" w:themeShade="BF"/>
      </w:rPr>
      <w:tab/>
      <w:t xml:space="preserve">        </w:t>
    </w:r>
    <w:r w:rsidR="00B476A3">
      <w:rPr>
        <w:color w:val="AEAAAA" w:themeColor="background2" w:themeShade="BF"/>
      </w:rPr>
      <w:t xml:space="preserve">  </w:t>
    </w:r>
    <w:r w:rsidR="008F77D3">
      <w:rPr>
        <w:color w:val="AEAAAA" w:themeColor="background2" w:themeShade="BF"/>
      </w:rPr>
      <w:t xml:space="preserve"> </w:t>
    </w:r>
    <w:r w:rsidR="008F77D3" w:rsidRPr="006113CF">
      <w:rPr>
        <w:color w:val="AEAAAA" w:themeColor="background2" w:themeShade="BF"/>
      </w:rPr>
      <w:t xml:space="preserve">Assessment Report: Knight Kavanagh &amp; Page                         </w:t>
    </w:r>
    <w:r w:rsidR="008F77D3" w:rsidRPr="006113CF">
      <w:rPr>
        <w:color w:val="AEAAAA" w:themeColor="background2" w:themeShade="BF"/>
      </w:rPr>
      <w:fldChar w:fldCharType="begin"/>
    </w:r>
    <w:r w:rsidR="008F77D3" w:rsidRPr="006113CF">
      <w:rPr>
        <w:color w:val="AEAAAA" w:themeColor="background2" w:themeShade="BF"/>
      </w:rPr>
      <w:instrText xml:space="preserve"> PAGE </w:instrText>
    </w:r>
    <w:r w:rsidR="008F77D3" w:rsidRPr="006113CF">
      <w:rPr>
        <w:color w:val="AEAAAA" w:themeColor="background2" w:themeShade="BF"/>
      </w:rPr>
      <w:fldChar w:fldCharType="separate"/>
    </w:r>
    <w:r w:rsidR="008F77D3" w:rsidRPr="006113CF">
      <w:rPr>
        <w:color w:val="AEAAAA" w:themeColor="background2" w:themeShade="BF"/>
      </w:rPr>
      <w:t>54</w:t>
    </w:r>
    <w:r w:rsidR="008F77D3" w:rsidRPr="006113CF">
      <w:rPr>
        <w:color w:val="AEAAAA" w:themeColor="background2" w:themeShade="BF"/>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41D6E2" w14:textId="45BEAEDF" w:rsidR="008F77D3" w:rsidRPr="00986123" w:rsidRDefault="002358FF" w:rsidP="00986123">
    <w:r>
      <w:rPr>
        <w:rFonts w:cs="Arial"/>
        <w:color w:val="808080"/>
      </w:rPr>
      <w:t>August 2023</w:t>
    </w:r>
    <w:r w:rsidR="008F77D3" w:rsidRPr="00986123">
      <w:tab/>
    </w:r>
    <w:r w:rsidR="008F77D3" w:rsidRPr="00986123">
      <w:tab/>
      <w:t xml:space="preserve">          </w:t>
    </w:r>
    <w:r w:rsidR="008F77D3" w:rsidRPr="00986123">
      <w:tab/>
    </w:r>
    <w:r w:rsidR="008F77D3" w:rsidRPr="00986123">
      <w:tab/>
    </w:r>
    <w:r w:rsidR="008F77D3" w:rsidRPr="00986123">
      <w:tab/>
    </w:r>
    <w:r w:rsidR="008F77D3" w:rsidRPr="00986123">
      <w:tab/>
    </w:r>
    <w:r w:rsidR="008F77D3" w:rsidRPr="00986123">
      <w:tab/>
    </w:r>
    <w:r w:rsidR="008F77D3" w:rsidRPr="00986123">
      <w:tab/>
    </w:r>
    <w:r w:rsidR="008F77D3" w:rsidRPr="00986123">
      <w:tab/>
      <w:t xml:space="preserve">Assessment Report: Knight Kavanagh &amp; Page                </w:t>
    </w:r>
    <w:r w:rsidR="008F77D3" w:rsidRPr="00986123">
      <w:tab/>
    </w:r>
    <w:r w:rsidR="008F77D3" w:rsidRPr="00986123">
      <w:tab/>
    </w:r>
    <w:r w:rsidR="008F77D3" w:rsidRPr="00986123">
      <w:tab/>
    </w:r>
    <w:r w:rsidR="008F77D3" w:rsidRPr="00986123">
      <w:tab/>
      <w:t xml:space="preserve">      </w:t>
    </w:r>
    <w:r w:rsidR="008F77D3" w:rsidRPr="00986123">
      <w:tab/>
    </w:r>
    <w:r w:rsidR="008F77D3" w:rsidRPr="00986123">
      <w:tab/>
    </w:r>
    <w:r w:rsidR="008F77D3" w:rsidRPr="00986123">
      <w:tab/>
    </w:r>
    <w:r w:rsidR="008F77D3" w:rsidRPr="00986123">
      <w:tab/>
    </w:r>
    <w:r w:rsidR="008F77D3" w:rsidRPr="00986123">
      <w:tab/>
    </w:r>
    <w:r w:rsidR="008F77D3" w:rsidRPr="00986123">
      <w:tab/>
      <w:t xml:space="preserve">   </w:t>
    </w:r>
    <w:r w:rsidR="008F77D3" w:rsidRPr="00986123">
      <w:fldChar w:fldCharType="begin"/>
    </w:r>
    <w:r w:rsidR="008F77D3" w:rsidRPr="00986123">
      <w:instrText xml:space="preserve"> PAGE </w:instrText>
    </w:r>
    <w:r w:rsidR="008F77D3" w:rsidRPr="00986123">
      <w:fldChar w:fldCharType="separate"/>
    </w:r>
    <w:r w:rsidR="008F77D3" w:rsidRPr="00986123">
      <w:t>74</w:t>
    </w:r>
    <w:r w:rsidR="008F77D3" w:rsidRPr="00986123">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522F03" w14:textId="325DE498" w:rsidR="008A1A4E" w:rsidRDefault="002358FF" w:rsidP="008C0212">
    <w:pPr>
      <w:ind w:right="-190"/>
      <w:jc w:val="left"/>
    </w:pPr>
    <w:r>
      <w:rPr>
        <w:rFonts w:cs="Arial"/>
        <w:color w:val="808080"/>
      </w:rPr>
      <w:t>August 2023</w:t>
    </w:r>
    <w:r w:rsidR="008A1A4E">
      <w:rPr>
        <w:rFonts w:cs="Arial"/>
        <w:color w:val="808080"/>
      </w:rPr>
      <w:tab/>
      <w:t xml:space="preserve">            Assessment Report: Knight Kavanagh &amp; Page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70</w:t>
    </w:r>
    <w:r w:rsidR="008A1A4E">
      <w:rPr>
        <w:rStyle w:val="PageNumber"/>
        <w:color w:val="808080"/>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5034AB4" w14:textId="4FAA6698" w:rsidR="008A1A4E" w:rsidRDefault="002358FF" w:rsidP="008C0212">
    <w:pPr>
      <w:ind w:right="-190"/>
      <w:jc w:val="left"/>
    </w:pPr>
    <w:r>
      <w:rPr>
        <w:rFonts w:cs="Arial"/>
        <w:color w:val="808080"/>
      </w:rPr>
      <w:t>August 2023</w:t>
    </w:r>
    <w:r w:rsidR="008A1A4E">
      <w:rPr>
        <w:rFonts w:cs="Arial"/>
        <w:color w:val="808080"/>
      </w:rPr>
      <w:tab/>
      <w:t xml:space="preserve">              </w:t>
    </w:r>
    <w:r w:rsidR="008A1A4E">
      <w:rPr>
        <w:rFonts w:cs="Arial"/>
        <w:color w:val="808080"/>
      </w:rPr>
      <w:tab/>
    </w:r>
    <w:r w:rsidR="008A1A4E">
      <w:rPr>
        <w:rFonts w:cs="Arial"/>
        <w:color w:val="808080"/>
      </w:rPr>
      <w:tab/>
    </w:r>
    <w:r w:rsidR="008A1A4E">
      <w:rPr>
        <w:rFonts w:cs="Arial"/>
        <w:color w:val="808080"/>
      </w:rPr>
      <w:tab/>
    </w:r>
    <w:r w:rsidR="00446F85">
      <w:rPr>
        <w:rFonts w:cs="Arial"/>
        <w:color w:val="808080"/>
      </w:rPr>
      <w:tab/>
    </w:r>
    <w:r w:rsidR="008A1A4E">
      <w:rPr>
        <w:rFonts w:cs="Arial"/>
        <w:color w:val="808080"/>
      </w:rPr>
      <w:t xml:space="preserve">Assessment Report:Knight Kavanagh &amp; Page                       </w:t>
    </w:r>
    <w:r w:rsidR="008A1A4E">
      <w:rPr>
        <w:rFonts w:cs="Arial"/>
        <w:color w:val="808080"/>
      </w:rPr>
      <w:tab/>
      <w:t xml:space="preserve">      </w:t>
    </w:r>
    <w:r w:rsidR="008A1A4E">
      <w:rPr>
        <w:rFonts w:cs="Arial"/>
        <w:color w:val="808080"/>
      </w:rPr>
      <w:tab/>
    </w:r>
    <w:r w:rsidR="008A1A4E">
      <w:rPr>
        <w:rFonts w:cs="Arial"/>
        <w:color w:val="808080"/>
      </w:rPr>
      <w:tab/>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70</w:t>
    </w:r>
    <w:r w:rsidR="008A1A4E">
      <w:rPr>
        <w:rStyle w:val="PageNumber"/>
        <w:color w:val="808080"/>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99EC1" w14:textId="47D0E08B" w:rsidR="008A1A4E" w:rsidRDefault="002358FF" w:rsidP="008C0212">
    <w:pPr>
      <w:ind w:right="-190"/>
      <w:jc w:val="left"/>
    </w:pPr>
    <w:r>
      <w:rPr>
        <w:rFonts w:cs="Arial"/>
        <w:color w:val="808080"/>
      </w:rPr>
      <w:t>August 2023</w:t>
    </w:r>
    <w:r w:rsidR="008A1A4E">
      <w:rPr>
        <w:rFonts w:cs="Arial"/>
        <w:color w:val="808080"/>
      </w:rPr>
      <w:tab/>
      <w:t xml:space="preserve">         </w:t>
    </w:r>
    <w:r w:rsidR="00446F85">
      <w:rPr>
        <w:rFonts w:cs="Arial"/>
        <w:color w:val="808080"/>
      </w:rPr>
      <w:tab/>
    </w:r>
    <w:r w:rsidR="008A1A4E">
      <w:rPr>
        <w:rFonts w:cs="Arial"/>
        <w:color w:val="808080"/>
      </w:rPr>
      <w:t xml:space="preserve"> Assessment Report: Knight Kavanagh &amp; Page                   </w:t>
    </w:r>
    <w:r w:rsidR="001973A7">
      <w:rPr>
        <w:rFonts w:cs="Arial"/>
        <w:color w:val="808080"/>
      </w:rPr>
      <w:t xml:space="preserv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70</w:t>
    </w:r>
    <w:r w:rsidR="008A1A4E">
      <w:rPr>
        <w:rStyle w:val="PageNumber"/>
        <w:color w:val="808080"/>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67BBAB" w14:textId="2E72CBF3" w:rsidR="008A1A4E" w:rsidRDefault="002358FF" w:rsidP="008C0212">
    <w:pPr>
      <w:ind w:right="9"/>
      <w:jc w:val="left"/>
    </w:pPr>
    <w:r>
      <w:rPr>
        <w:rFonts w:cs="Arial"/>
        <w:color w:val="808080"/>
      </w:rPr>
      <w:t>August 2023</w:t>
    </w:r>
    <w:r w:rsidR="008A1A4E">
      <w:rPr>
        <w:rFonts w:cs="Arial"/>
        <w:color w:val="808080"/>
      </w:rPr>
      <w:tab/>
      <w:t xml:space="preserv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1973A7">
      <w:rPr>
        <w:rFonts w:cs="Arial"/>
        <w:color w:val="808080"/>
      </w:rPr>
      <w:t xml:space="preserve">                   </w:t>
    </w:r>
    <w:r w:rsidR="008A1A4E">
      <w:rPr>
        <w:rFonts w:cs="Arial"/>
        <w:color w:val="808080"/>
      </w:rPr>
      <w:t xml:space="preserve">Assessment Report: Knight Kavanagh &amp; Page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t xml:space="preserv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72</w:t>
    </w:r>
    <w:r w:rsidR="008A1A4E">
      <w:rPr>
        <w:rStyle w:val="PageNumber"/>
        <w:color w:val="808080"/>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237E2B" w14:textId="659A7A54" w:rsidR="008A1A4E" w:rsidRDefault="002358FF" w:rsidP="008C0212">
    <w:pPr>
      <w:jc w:val="left"/>
    </w:pPr>
    <w:r>
      <w:rPr>
        <w:rFonts w:cs="Arial"/>
        <w:color w:val="808080"/>
      </w:rPr>
      <w:t>August 2023</w:t>
    </w:r>
    <w:r w:rsidR="008A1A4E">
      <w:rPr>
        <w:rFonts w:cs="Arial"/>
        <w:color w:val="808080"/>
      </w:rPr>
      <w:t xml:space="preserve">                      Assessment Report: Knight Kavanagh &amp; Page                 </w:t>
    </w:r>
    <w:r w:rsidR="00446F85">
      <w:rPr>
        <w:rFonts w:cs="Arial"/>
        <w:color w:val="808080"/>
      </w:rPr>
      <w:t xml:space="preserve"> </w:t>
    </w:r>
    <w:r w:rsidR="008A1A4E">
      <w:rPr>
        <w:rFonts w:cs="Arial"/>
        <w:color w:val="808080"/>
      </w:rPr>
      <w:t xml:space="preserv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77</w:t>
    </w:r>
    <w:r w:rsidR="008A1A4E">
      <w:rPr>
        <w:rStyle w:val="PageNumber"/>
        <w:color w:val="80808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A53AD9" w14:textId="77777777" w:rsidR="008A1A4E" w:rsidRDefault="008A1A4E" w:rsidP="00493A96">
    <w:pPr>
      <w:jc w:val="lef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1325A" w14:textId="159B48F8" w:rsidR="008A1A4E" w:rsidRDefault="002358FF" w:rsidP="008C0212">
    <w:pPr>
      <w:jc w:val="left"/>
    </w:pPr>
    <w:r>
      <w:rPr>
        <w:rFonts w:cs="Arial"/>
        <w:color w:val="808080"/>
      </w:rPr>
      <w:t>August 2023</w:t>
    </w:r>
    <w:r w:rsidR="008A1A4E">
      <w:rPr>
        <w:rFonts w:cs="Arial"/>
        <w:color w:val="808080"/>
      </w:rPr>
      <w:t xml:space="preserv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446F85">
      <w:rPr>
        <w:rFonts w:cs="Arial"/>
        <w:color w:val="808080"/>
      </w:rPr>
      <w:tab/>
    </w:r>
    <w:r w:rsidR="008A1A4E">
      <w:rPr>
        <w:rFonts w:cs="Arial"/>
        <w:color w:val="808080"/>
      </w:rPr>
      <w:t xml:space="preserve">Assessment Report: Knight Kavanagh &amp; Page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79</w:t>
    </w:r>
    <w:r w:rsidR="008A1A4E">
      <w:rPr>
        <w:rStyle w:val="PageNumber"/>
        <w:color w:val="808080"/>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39C6B7" w14:textId="39B95A54" w:rsidR="008A1A4E" w:rsidRDefault="002358FF" w:rsidP="008C0212">
    <w:pPr>
      <w:jc w:val="left"/>
    </w:pPr>
    <w:r>
      <w:rPr>
        <w:rFonts w:cs="Arial"/>
        <w:color w:val="808080"/>
      </w:rPr>
      <w:t>August 2023</w:t>
    </w:r>
    <w:r w:rsidR="00446F85">
      <w:rPr>
        <w:rFonts w:cs="Arial"/>
        <w:color w:val="808080"/>
      </w:rPr>
      <w:tab/>
    </w:r>
    <w:r w:rsidR="008A1A4E">
      <w:rPr>
        <w:rFonts w:cs="Arial"/>
        <w:color w:val="808080"/>
      </w:rPr>
      <w:t xml:space="preserve"> Assessment Report: Knight Kavanagh &amp; Page             </w:t>
    </w:r>
    <w:r w:rsidR="008A1A4E">
      <w:rPr>
        <w:rFonts w:cs="Arial"/>
        <w:color w:val="808080"/>
      </w:rPr>
      <w:tab/>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80</w:t>
    </w:r>
    <w:r w:rsidR="008A1A4E">
      <w:rPr>
        <w:rStyle w:val="PageNumber"/>
        <w:color w:val="808080"/>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433A" w14:textId="77777777" w:rsidR="008A1A4E" w:rsidRPr="003F279D" w:rsidRDefault="008A1A4E" w:rsidP="000D7241">
    <w:pPr>
      <w:rPr>
        <w:color w:val="003399"/>
      </w:rPr>
    </w:pPr>
  </w:p>
  <w:p w14:paraId="6956E7C0" w14:textId="77777777" w:rsidR="008A1A4E" w:rsidRDefault="008A1A4E" w:rsidP="000D7241"/>
  <w:p w14:paraId="4605AF3B" w14:textId="07B8B3CE" w:rsidR="008A1A4E" w:rsidRDefault="002358FF" w:rsidP="000D7241">
    <w:pPr>
      <w:ind w:right="-190"/>
      <w:jc w:val="left"/>
    </w:pPr>
    <w:r>
      <w:rPr>
        <w:rFonts w:cs="Arial"/>
        <w:color w:val="808080"/>
      </w:rPr>
      <w:t>August 2023</w:t>
    </w:r>
    <w:r w:rsidR="008A1A4E">
      <w:rPr>
        <w:rFonts w:cs="Arial"/>
        <w:color w:val="808080"/>
      </w:rPr>
      <w:tab/>
      <w:t xml:space="preserve">          </w:t>
    </w:r>
    <w:r w:rsidR="008A1A4E">
      <w:rPr>
        <w:rFonts w:cs="Arial"/>
        <w:color w:val="808080"/>
      </w:rPr>
      <w:tab/>
    </w:r>
    <w:r w:rsidR="008A1A4E">
      <w:rPr>
        <w:rFonts w:cs="Arial"/>
        <w:color w:val="808080"/>
      </w:rPr>
      <w:tab/>
      <w:t xml:space="preserve">                         Assessment Report: Knight Kavanagh &amp; Page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t xml:space="preserv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81</w:t>
    </w:r>
    <w:r w:rsidR="008A1A4E">
      <w:rPr>
        <w:rStyle w:val="PageNumber"/>
        <w:color w:val="808080"/>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7B6B40" w14:textId="77777777" w:rsidR="008A1A4E" w:rsidRPr="003F279D" w:rsidRDefault="008A1A4E" w:rsidP="000D7241">
    <w:pPr>
      <w:rPr>
        <w:color w:val="003399"/>
      </w:rPr>
    </w:pPr>
  </w:p>
  <w:p w14:paraId="1B286595" w14:textId="6B0C4080" w:rsidR="008A1A4E" w:rsidRDefault="002358FF" w:rsidP="00FD46CA">
    <w:pPr>
      <w:ind w:right="-190"/>
      <w:jc w:val="left"/>
    </w:pPr>
    <w:r>
      <w:rPr>
        <w:rFonts w:cs="Arial"/>
        <w:color w:val="808080"/>
      </w:rPr>
      <w:t>August 2023</w:t>
    </w:r>
    <w:r w:rsidR="008A1A4E">
      <w:rPr>
        <w:rFonts w:cs="Arial"/>
        <w:color w:val="808080"/>
      </w:rPr>
      <w:tab/>
      <w:t xml:space="preserve">          </w:t>
    </w:r>
    <w:r w:rsidR="008A1A4E">
      <w:rPr>
        <w:rFonts w:cs="Arial"/>
        <w:color w:val="808080"/>
      </w:rPr>
      <w:tab/>
      <w:t xml:space="preserve"> Assessment Report: Knight Kavanagh &amp; Page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83</w:t>
    </w:r>
    <w:r w:rsidR="008A1A4E">
      <w:rPr>
        <w:rStyle w:val="PageNumber"/>
        <w:color w:val="808080"/>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B56086" w14:textId="10888F63" w:rsidR="008A1A4E" w:rsidRDefault="002358FF" w:rsidP="000D7241">
    <w:pPr>
      <w:ind w:right="-190"/>
      <w:jc w:val="left"/>
    </w:pPr>
    <w:r>
      <w:rPr>
        <w:rFonts w:cs="Arial"/>
        <w:color w:val="808080"/>
      </w:rPr>
      <w:t>August 2023</w:t>
    </w:r>
    <w:r w:rsidR="008A1A4E">
      <w:rPr>
        <w:rFonts w:cs="Arial"/>
        <w:color w:val="808080"/>
      </w:rPr>
      <w:tab/>
      <w:t xml:space="preserve">            Assessment Report: Knight Kavanagh &amp; Page   </w:t>
    </w:r>
    <w:r w:rsidR="008A1A4E">
      <w:rPr>
        <w:rFonts w:cs="Arial"/>
        <w:color w:val="808080"/>
      </w:rPr>
      <w:tab/>
    </w:r>
    <w:r w:rsidR="008A1A4E">
      <w:rPr>
        <w:rFonts w:cs="Arial"/>
        <w:color w:val="808080"/>
      </w:rPr>
      <w:tab/>
      <w:t xml:space="preserve">   </w:t>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101</w:t>
    </w:r>
    <w:r w:rsidR="008A1A4E">
      <w:rPr>
        <w:rStyle w:val="PageNumber"/>
        <w:color w:val="808080"/>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C0DA7A" w14:textId="06880083" w:rsidR="008A1A4E" w:rsidRDefault="002358FF" w:rsidP="000D7241">
    <w:pPr>
      <w:ind w:right="-190"/>
      <w:jc w:val="left"/>
    </w:pPr>
    <w:r>
      <w:rPr>
        <w:rFonts w:cs="Arial"/>
        <w:color w:val="808080"/>
      </w:rPr>
      <w:t>August 2023</w:t>
    </w:r>
    <w:r w:rsidR="008A1A4E">
      <w:rPr>
        <w:rFonts w:cs="Arial"/>
        <w:color w:val="808080"/>
      </w:rPr>
      <w:tab/>
      <w:t xml:space="preserve">                   </w:t>
    </w:r>
    <w:r w:rsidR="008A1A4E">
      <w:rPr>
        <w:rFonts w:cs="Arial"/>
        <w:color w:val="808080"/>
      </w:rPr>
      <w:tab/>
    </w:r>
    <w:r w:rsidR="008A1A4E">
      <w:rPr>
        <w:rFonts w:cs="Arial"/>
        <w:color w:val="808080"/>
      </w:rPr>
      <w:tab/>
    </w:r>
    <w:r w:rsidR="008A1A4E">
      <w:rPr>
        <w:rFonts w:cs="Arial"/>
        <w:color w:val="808080"/>
      </w:rPr>
      <w:tab/>
      <w:t xml:space="preserve"> </w:t>
    </w:r>
    <w:r w:rsidR="00446F85">
      <w:rPr>
        <w:rFonts w:cs="Arial"/>
        <w:color w:val="808080"/>
      </w:rPr>
      <w:tab/>
    </w:r>
    <w:r w:rsidR="008A1A4E">
      <w:rPr>
        <w:rFonts w:cs="Arial"/>
        <w:color w:val="808080"/>
      </w:rPr>
      <w:t xml:space="preserve">Assessment Report: Knight Kavanagh &amp; Page   </w:t>
    </w:r>
    <w:r w:rsidR="008A1A4E">
      <w:rPr>
        <w:rFonts w:cs="Arial"/>
        <w:color w:val="808080"/>
      </w:rPr>
      <w:tab/>
      <w:t xml:space="preserve">         </w:t>
    </w:r>
    <w:r w:rsidR="008A1A4E">
      <w:rPr>
        <w:rFonts w:cs="Arial"/>
        <w:color w:val="808080"/>
      </w:rPr>
      <w:tab/>
    </w:r>
    <w:r w:rsidR="008A1A4E">
      <w:rPr>
        <w:rFonts w:cs="Arial"/>
        <w:color w:val="808080"/>
      </w:rPr>
      <w:tab/>
    </w:r>
    <w:r w:rsidR="008A1A4E">
      <w:rPr>
        <w:rFonts w:cs="Arial"/>
        <w:color w:val="808080"/>
      </w:rPr>
      <w:tab/>
    </w:r>
    <w:r w:rsidR="008A1A4E">
      <w:rPr>
        <w:rFonts w:cs="Arial"/>
        <w:color w:val="808080"/>
      </w:rPr>
      <w:tab/>
    </w:r>
    <w:r w:rsidR="008A1A4E">
      <w:rPr>
        <w:rStyle w:val="PageNumber"/>
        <w:color w:val="808080"/>
      </w:rPr>
      <w:fldChar w:fldCharType="begin"/>
    </w:r>
    <w:r w:rsidR="008A1A4E">
      <w:rPr>
        <w:rStyle w:val="PageNumber"/>
        <w:color w:val="808080"/>
      </w:rPr>
      <w:instrText xml:space="preserve"> PAGE </w:instrText>
    </w:r>
    <w:r w:rsidR="008A1A4E">
      <w:rPr>
        <w:rStyle w:val="PageNumber"/>
        <w:color w:val="808080"/>
      </w:rPr>
      <w:fldChar w:fldCharType="separate"/>
    </w:r>
    <w:r w:rsidR="008A1A4E">
      <w:rPr>
        <w:rStyle w:val="PageNumber"/>
        <w:noProof/>
        <w:color w:val="808080"/>
      </w:rPr>
      <w:t>101</w:t>
    </w:r>
    <w:r w:rsidR="008A1A4E">
      <w:rPr>
        <w:rStyle w:val="PageNumber"/>
        <w:color w:val="808080"/>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F1271C" w14:textId="4DA402C9" w:rsidR="00091C6D" w:rsidRPr="00D877A8" w:rsidRDefault="002358FF" w:rsidP="00091C6D">
    <w:pPr>
      <w:rPr>
        <w:color w:val="AEAAAA" w:themeColor="background2" w:themeShade="BF"/>
      </w:rPr>
    </w:pPr>
    <w:r>
      <w:rPr>
        <w:rFonts w:cs="Arial"/>
        <w:color w:val="808080"/>
      </w:rPr>
      <w:t>August 2023</w:t>
    </w:r>
    <w:r w:rsidR="00091C6D" w:rsidRPr="00D877A8">
      <w:rPr>
        <w:color w:val="AEAAAA" w:themeColor="background2" w:themeShade="BF"/>
      </w:rPr>
      <w:tab/>
      <w:t xml:space="preserve">  </w:t>
    </w:r>
    <w:r w:rsidR="001F727D" w:rsidRPr="00D877A8">
      <w:rPr>
        <w:color w:val="AEAAAA" w:themeColor="background2" w:themeShade="BF"/>
      </w:rPr>
      <w:t xml:space="preserve">     </w:t>
    </w:r>
    <w:r w:rsidR="00B476A3">
      <w:rPr>
        <w:color w:val="AEAAAA" w:themeColor="background2" w:themeShade="BF"/>
      </w:rPr>
      <w:t xml:space="preserve"> </w:t>
    </w:r>
    <w:r w:rsidR="00091C6D" w:rsidRPr="00D877A8">
      <w:rPr>
        <w:color w:val="AEAAAA" w:themeColor="background2" w:themeShade="BF"/>
      </w:rPr>
      <w:t>Assessment Report: Knight Kavanagh &amp; Page</w:t>
    </w:r>
    <w:r w:rsidR="00091C6D" w:rsidRPr="00D877A8">
      <w:rPr>
        <w:color w:val="AEAAAA" w:themeColor="background2" w:themeShade="BF"/>
      </w:rPr>
      <w:tab/>
      <w:t xml:space="preserve"> </w:t>
    </w:r>
    <w:r w:rsidR="00091C6D" w:rsidRPr="00D877A8">
      <w:rPr>
        <w:color w:val="AEAAAA" w:themeColor="background2" w:themeShade="BF"/>
      </w:rPr>
      <w:tab/>
      <w:t xml:space="preserve">            </w:t>
    </w:r>
    <w:r w:rsidR="00091C6D" w:rsidRPr="00D877A8">
      <w:rPr>
        <w:color w:val="AEAAAA" w:themeColor="background2" w:themeShade="BF"/>
      </w:rPr>
      <w:fldChar w:fldCharType="begin"/>
    </w:r>
    <w:r w:rsidR="00091C6D" w:rsidRPr="00D877A8">
      <w:rPr>
        <w:color w:val="AEAAAA" w:themeColor="background2" w:themeShade="BF"/>
      </w:rPr>
      <w:instrText xml:space="preserve"> PAGE </w:instrText>
    </w:r>
    <w:r w:rsidR="00091C6D" w:rsidRPr="00D877A8">
      <w:rPr>
        <w:color w:val="AEAAAA" w:themeColor="background2" w:themeShade="BF"/>
      </w:rPr>
      <w:fldChar w:fldCharType="separate"/>
    </w:r>
    <w:r w:rsidR="00091C6D" w:rsidRPr="00D877A8">
      <w:rPr>
        <w:color w:val="AEAAAA" w:themeColor="background2" w:themeShade="BF"/>
      </w:rPr>
      <w:t>83</w:t>
    </w:r>
    <w:r w:rsidR="00091C6D" w:rsidRPr="00D877A8">
      <w:rPr>
        <w:color w:val="AEAAAA" w:themeColor="background2" w:themeShade="BF"/>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8BA4B8" w14:textId="61FF28EE" w:rsidR="00091C6D" w:rsidRPr="008353F9" w:rsidRDefault="002358FF" w:rsidP="00091C6D">
    <w:pPr>
      <w:rPr>
        <w:color w:val="AEAAAA" w:themeColor="background2" w:themeShade="BF"/>
      </w:rPr>
    </w:pPr>
    <w:r>
      <w:rPr>
        <w:rFonts w:cs="Arial"/>
        <w:color w:val="808080"/>
      </w:rPr>
      <w:t>August 2023</w:t>
    </w:r>
    <w:r w:rsidR="00091C6D" w:rsidRPr="008353F9">
      <w:rPr>
        <w:color w:val="AEAAAA" w:themeColor="background2" w:themeShade="BF"/>
      </w:rPr>
      <w:tab/>
    </w:r>
    <w:r w:rsidR="00091C6D" w:rsidRPr="008353F9">
      <w:rPr>
        <w:color w:val="AEAAAA" w:themeColor="background2" w:themeShade="BF"/>
      </w:rPr>
      <w:tab/>
      <w:t xml:space="preserve">      </w:t>
    </w:r>
    <w:r w:rsidR="00091C6D" w:rsidRPr="008353F9">
      <w:rPr>
        <w:color w:val="AEAAAA" w:themeColor="background2" w:themeShade="BF"/>
      </w:rPr>
      <w:tab/>
    </w:r>
    <w:r w:rsidR="00091C6D" w:rsidRPr="008353F9">
      <w:rPr>
        <w:color w:val="AEAAAA" w:themeColor="background2" w:themeShade="BF"/>
      </w:rPr>
      <w:tab/>
    </w:r>
    <w:r w:rsidR="00B476A3">
      <w:rPr>
        <w:color w:val="AEAAAA" w:themeColor="background2" w:themeShade="BF"/>
      </w:rPr>
      <w:t xml:space="preserve"> </w:t>
    </w:r>
    <w:r w:rsidR="008353F9">
      <w:rPr>
        <w:color w:val="AEAAAA" w:themeColor="background2" w:themeShade="BF"/>
      </w:rPr>
      <w:t xml:space="preserve"> </w:t>
    </w:r>
    <w:r w:rsidR="00091C6D" w:rsidRPr="008353F9">
      <w:rPr>
        <w:color w:val="AEAAAA" w:themeColor="background2" w:themeShade="BF"/>
      </w:rPr>
      <w:t>Assessment Report: Knight Kavanagh &amp; Page</w:t>
    </w:r>
    <w:r w:rsidR="00091C6D" w:rsidRPr="008353F9">
      <w:rPr>
        <w:color w:val="AEAAAA" w:themeColor="background2" w:themeShade="BF"/>
      </w:rPr>
      <w:tab/>
      <w:t xml:space="preserve">     </w:t>
    </w:r>
    <w:r w:rsidR="00091C6D" w:rsidRPr="008353F9">
      <w:rPr>
        <w:color w:val="AEAAAA" w:themeColor="background2" w:themeShade="BF"/>
      </w:rPr>
      <w:tab/>
      <w:t xml:space="preserve">           </w:t>
    </w:r>
    <w:r w:rsidR="00091C6D" w:rsidRPr="008353F9">
      <w:rPr>
        <w:color w:val="AEAAAA" w:themeColor="background2" w:themeShade="BF"/>
      </w:rPr>
      <w:tab/>
    </w:r>
    <w:r w:rsidR="00091C6D" w:rsidRPr="008353F9">
      <w:rPr>
        <w:color w:val="AEAAAA" w:themeColor="background2" w:themeShade="BF"/>
      </w:rPr>
      <w:tab/>
      <w:t xml:space="preserve">      </w:t>
    </w:r>
    <w:r w:rsidR="008353F9">
      <w:rPr>
        <w:color w:val="AEAAAA" w:themeColor="background2" w:themeShade="BF"/>
      </w:rPr>
      <w:t xml:space="preserve">                </w:t>
    </w:r>
    <w:r w:rsidR="00091C6D" w:rsidRPr="008353F9">
      <w:rPr>
        <w:color w:val="AEAAAA" w:themeColor="background2" w:themeShade="BF"/>
      </w:rPr>
      <w:fldChar w:fldCharType="begin"/>
    </w:r>
    <w:r w:rsidR="00091C6D" w:rsidRPr="008353F9">
      <w:rPr>
        <w:color w:val="AEAAAA" w:themeColor="background2" w:themeShade="BF"/>
      </w:rPr>
      <w:instrText xml:space="preserve"> PAGE </w:instrText>
    </w:r>
    <w:r w:rsidR="00091C6D" w:rsidRPr="008353F9">
      <w:rPr>
        <w:color w:val="AEAAAA" w:themeColor="background2" w:themeShade="BF"/>
      </w:rPr>
      <w:fldChar w:fldCharType="separate"/>
    </w:r>
    <w:r w:rsidR="00091C6D" w:rsidRPr="008353F9">
      <w:rPr>
        <w:color w:val="AEAAAA" w:themeColor="background2" w:themeShade="BF"/>
      </w:rPr>
      <w:t>85</w:t>
    </w:r>
    <w:r w:rsidR="00091C6D" w:rsidRPr="008353F9">
      <w:rPr>
        <w:color w:val="AEAAAA" w:themeColor="background2" w:themeShade="BF"/>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38A51A" w14:textId="5D47E870" w:rsidR="00091C6D" w:rsidRPr="00D25C82" w:rsidRDefault="002358FF" w:rsidP="00091C6D">
    <w:pPr>
      <w:rPr>
        <w:color w:val="AEAAAA" w:themeColor="background2" w:themeShade="BF"/>
      </w:rPr>
    </w:pPr>
    <w:r>
      <w:rPr>
        <w:rFonts w:cs="Arial"/>
        <w:color w:val="808080"/>
      </w:rPr>
      <w:t>August 2023</w:t>
    </w:r>
    <w:r w:rsidR="00091C6D" w:rsidRPr="00D25C82">
      <w:rPr>
        <w:color w:val="AEAAAA" w:themeColor="background2" w:themeShade="BF"/>
      </w:rPr>
      <w:tab/>
      <w:t xml:space="preserve">      </w:t>
    </w:r>
    <w:r w:rsidR="00B476A3">
      <w:rPr>
        <w:color w:val="AEAAAA" w:themeColor="background2" w:themeShade="BF"/>
      </w:rPr>
      <w:t xml:space="preserve"> </w:t>
    </w:r>
    <w:r w:rsidR="00091C6D" w:rsidRPr="00D25C82">
      <w:rPr>
        <w:color w:val="AEAAAA" w:themeColor="background2" w:themeShade="BF"/>
      </w:rPr>
      <w:t>Assessment Report: Knight Kavanagh &amp; Page</w:t>
    </w:r>
    <w:r w:rsidR="00091C6D" w:rsidRPr="00D25C82">
      <w:rPr>
        <w:color w:val="AEAAAA" w:themeColor="background2" w:themeShade="BF"/>
      </w:rPr>
      <w:tab/>
      <w:t xml:space="preserve"> </w:t>
    </w:r>
    <w:r w:rsidR="004A0769" w:rsidRPr="00D25C82">
      <w:rPr>
        <w:color w:val="AEAAAA" w:themeColor="background2" w:themeShade="BF"/>
      </w:rPr>
      <w:t xml:space="preserve">    </w:t>
    </w:r>
    <w:r w:rsidR="00091C6D" w:rsidRPr="00D25C82">
      <w:rPr>
        <w:color w:val="AEAAAA" w:themeColor="background2" w:themeShade="BF"/>
      </w:rPr>
      <w:t xml:space="preserve">               </w:t>
    </w:r>
    <w:r w:rsidR="00D25C82">
      <w:rPr>
        <w:color w:val="AEAAAA" w:themeColor="background2" w:themeShade="BF"/>
      </w:rPr>
      <w:t xml:space="preserve">  </w:t>
    </w:r>
    <w:r w:rsidR="00091C6D" w:rsidRPr="00D25C82">
      <w:rPr>
        <w:color w:val="AEAAAA" w:themeColor="background2" w:themeShade="BF"/>
      </w:rPr>
      <w:fldChar w:fldCharType="begin"/>
    </w:r>
    <w:r w:rsidR="00091C6D" w:rsidRPr="00D25C82">
      <w:rPr>
        <w:color w:val="AEAAAA" w:themeColor="background2" w:themeShade="BF"/>
      </w:rPr>
      <w:instrText xml:space="preserve"> PAGE </w:instrText>
    </w:r>
    <w:r w:rsidR="00091C6D" w:rsidRPr="00D25C82">
      <w:rPr>
        <w:color w:val="AEAAAA" w:themeColor="background2" w:themeShade="BF"/>
      </w:rPr>
      <w:fldChar w:fldCharType="separate"/>
    </w:r>
    <w:r w:rsidR="00091C6D" w:rsidRPr="00D25C82">
      <w:rPr>
        <w:color w:val="AEAAAA" w:themeColor="background2" w:themeShade="BF"/>
      </w:rPr>
      <w:t>85</w:t>
    </w:r>
    <w:r w:rsidR="00091C6D" w:rsidRPr="00D25C82">
      <w:rPr>
        <w:color w:val="AEAAAA" w:themeColor="background2" w:themeShade="BF"/>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C892BC" w14:textId="4B28FB1D" w:rsidR="00E84F8E" w:rsidRPr="00A0656E" w:rsidRDefault="002358FF" w:rsidP="00091C6D">
    <w:pPr>
      <w:rPr>
        <w:color w:val="AEAAAA" w:themeColor="background2" w:themeShade="BF"/>
      </w:rPr>
    </w:pPr>
    <w:r>
      <w:rPr>
        <w:rFonts w:cs="Arial"/>
        <w:color w:val="808080"/>
      </w:rPr>
      <w:t>August 2023</w:t>
    </w:r>
    <w:r w:rsidR="00B476A3">
      <w:rPr>
        <w:color w:val="AEAAAA" w:themeColor="background2" w:themeShade="BF"/>
      </w:rPr>
      <w:tab/>
      <w:t xml:space="preserve">        </w:t>
    </w:r>
    <w:r w:rsidR="00E84F8E" w:rsidRPr="00A0656E">
      <w:rPr>
        <w:color w:val="AEAAAA" w:themeColor="background2" w:themeShade="BF"/>
      </w:rPr>
      <w:t>Assessment Report: Knight Kavanagh &amp; Page</w:t>
    </w:r>
    <w:r w:rsidR="00E84F8E" w:rsidRPr="00A0656E">
      <w:rPr>
        <w:color w:val="AEAAAA" w:themeColor="background2" w:themeShade="BF"/>
      </w:rPr>
      <w:tab/>
      <w:t xml:space="preserve">                    </w:t>
    </w:r>
    <w:r w:rsidR="00E84F8E" w:rsidRPr="00A0656E">
      <w:rPr>
        <w:color w:val="AEAAAA" w:themeColor="background2" w:themeShade="BF"/>
      </w:rPr>
      <w:fldChar w:fldCharType="begin"/>
    </w:r>
    <w:r w:rsidR="00E84F8E" w:rsidRPr="00A0656E">
      <w:rPr>
        <w:color w:val="AEAAAA" w:themeColor="background2" w:themeShade="BF"/>
      </w:rPr>
      <w:instrText xml:space="preserve"> PAGE </w:instrText>
    </w:r>
    <w:r w:rsidR="00E84F8E" w:rsidRPr="00A0656E">
      <w:rPr>
        <w:color w:val="AEAAAA" w:themeColor="background2" w:themeShade="BF"/>
      </w:rPr>
      <w:fldChar w:fldCharType="separate"/>
    </w:r>
    <w:r w:rsidR="00E84F8E" w:rsidRPr="00A0656E">
      <w:rPr>
        <w:color w:val="AEAAAA" w:themeColor="background2" w:themeShade="BF"/>
      </w:rPr>
      <w:t>85</w:t>
    </w:r>
    <w:r w:rsidR="00E84F8E" w:rsidRPr="00A0656E">
      <w:rPr>
        <w:color w:val="AEAAAA" w:themeColor="background2" w:themeShade="B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64BC33" w14:textId="34801019" w:rsidR="008A1A4E" w:rsidRDefault="00AA2FCE" w:rsidP="008D625A">
    <w:pPr>
      <w:ind w:right="-186"/>
      <w:jc w:val="left"/>
    </w:pPr>
    <w:r w:rsidRPr="00165667">
      <w:rPr>
        <w:rFonts w:cs="Arial"/>
      </w:rPr>
      <w:t>August 2023</w:t>
    </w:r>
    <w:r w:rsidR="008A1A4E" w:rsidRPr="00165667">
      <w:rPr>
        <w:rFonts w:cs="Arial"/>
      </w:rPr>
      <w:t xml:space="preserve">               </w:t>
    </w:r>
    <w:r w:rsidR="00A446AE" w:rsidRPr="00165667">
      <w:rPr>
        <w:rFonts w:cs="Arial"/>
      </w:rPr>
      <w:t xml:space="preserve"> </w:t>
    </w:r>
    <w:r w:rsidR="008A1A4E" w:rsidRPr="00165667">
      <w:rPr>
        <w:rFonts w:cs="Arial"/>
      </w:rPr>
      <w:t xml:space="preserve">Assessment Report: Knight Kavanagh &amp; Page         </w:t>
    </w:r>
    <w:r w:rsidR="000274A3" w:rsidRPr="00165667">
      <w:rPr>
        <w:rFonts w:cs="Arial"/>
      </w:rPr>
      <w:tab/>
    </w:r>
    <w:r w:rsidR="008A1A4E" w:rsidRPr="00165667">
      <w:rPr>
        <w:rFonts w:cs="Arial"/>
      </w:rPr>
      <w:t xml:space="preserve">           </w:t>
    </w:r>
    <w:r w:rsidR="00A446AE" w:rsidRPr="00165667">
      <w:rPr>
        <w:rFonts w:cs="Arial"/>
      </w:rPr>
      <w:t xml:space="preserve">   </w:t>
    </w:r>
    <w:r w:rsidR="008A1A4E" w:rsidRPr="00165667">
      <w:rPr>
        <w:rStyle w:val="PageNumber"/>
      </w:rPr>
      <w:fldChar w:fldCharType="begin"/>
    </w:r>
    <w:r w:rsidR="008A1A4E" w:rsidRPr="00165667">
      <w:rPr>
        <w:rStyle w:val="PageNumber"/>
      </w:rPr>
      <w:instrText xml:space="preserve"> PAGE </w:instrText>
    </w:r>
    <w:r w:rsidR="008A1A4E" w:rsidRPr="00165667">
      <w:rPr>
        <w:rStyle w:val="PageNumber"/>
      </w:rPr>
      <w:fldChar w:fldCharType="separate"/>
    </w:r>
    <w:r w:rsidR="008A1A4E" w:rsidRPr="00165667">
      <w:rPr>
        <w:rStyle w:val="PageNumber"/>
        <w:noProof/>
      </w:rPr>
      <w:t>2</w:t>
    </w:r>
    <w:r w:rsidR="008A1A4E" w:rsidRPr="00165667">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DFB22" w14:textId="07FD4925" w:rsidR="001511C2" w:rsidRPr="001511C2" w:rsidRDefault="002358FF" w:rsidP="001511C2">
    <w:r>
      <w:rPr>
        <w:rFonts w:cs="Arial"/>
        <w:color w:val="808080"/>
      </w:rPr>
      <w:t>August 2023</w:t>
    </w:r>
    <w:r w:rsidR="001511C2" w:rsidRPr="001511C2">
      <w:tab/>
      <w:t xml:space="preserve">         </w:t>
    </w:r>
    <w:r w:rsidR="001511C2" w:rsidRPr="001511C2">
      <w:tab/>
    </w:r>
    <w:r w:rsidR="001511C2" w:rsidRPr="001511C2">
      <w:tab/>
    </w:r>
    <w:r w:rsidR="001511C2" w:rsidRPr="001511C2">
      <w:tab/>
      <w:t xml:space="preserve">       Assessment Report: Knight Kavanagh &amp; Page</w:t>
    </w:r>
    <w:r w:rsidR="001511C2" w:rsidRPr="001511C2">
      <w:tab/>
      <w:t xml:space="preserve">            </w:t>
    </w:r>
    <w:r w:rsidR="001511C2" w:rsidRPr="001511C2">
      <w:tab/>
    </w:r>
    <w:r w:rsidR="001511C2" w:rsidRPr="001511C2">
      <w:tab/>
    </w:r>
    <w:r w:rsidR="001511C2" w:rsidRPr="001511C2">
      <w:tab/>
      <w:t xml:space="preserve">               </w:t>
    </w:r>
    <w:r w:rsidR="001511C2" w:rsidRPr="001511C2">
      <w:fldChar w:fldCharType="begin"/>
    </w:r>
    <w:r w:rsidR="001511C2" w:rsidRPr="001511C2">
      <w:instrText xml:space="preserve"> PAGE </w:instrText>
    </w:r>
    <w:r w:rsidR="001511C2" w:rsidRPr="001511C2">
      <w:fldChar w:fldCharType="separate"/>
    </w:r>
    <w:r w:rsidR="001511C2" w:rsidRPr="001511C2">
      <w:t>85</w:t>
    </w:r>
    <w:r w:rsidR="001511C2" w:rsidRPr="001511C2">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37C898" w14:textId="61D35F86" w:rsidR="00EC5A49" w:rsidRDefault="002358FF" w:rsidP="000D7241">
    <w:pPr>
      <w:ind w:right="-190"/>
      <w:jc w:val="left"/>
    </w:pPr>
    <w:r>
      <w:rPr>
        <w:rFonts w:cs="Arial"/>
        <w:color w:val="808080"/>
      </w:rPr>
      <w:t>August 2023</w:t>
    </w:r>
    <w:r w:rsidR="00EC5A49">
      <w:rPr>
        <w:rFonts w:cs="Arial"/>
        <w:color w:val="808080"/>
      </w:rPr>
      <w:tab/>
      <w:t xml:space="preserve">         </w:t>
    </w:r>
    <w:r w:rsidR="00446F85">
      <w:rPr>
        <w:rFonts w:cs="Arial"/>
        <w:color w:val="808080"/>
      </w:rPr>
      <w:tab/>
    </w:r>
    <w:r w:rsidR="00EC5A49">
      <w:rPr>
        <w:rFonts w:cs="Arial"/>
        <w:color w:val="808080"/>
      </w:rPr>
      <w:t xml:space="preserve"> Assessment Report: Knight Kavanagh &amp; Page   </w:t>
    </w:r>
    <w:r w:rsidR="00EC5A49">
      <w:rPr>
        <w:rFonts w:cs="Arial"/>
        <w:color w:val="808080"/>
      </w:rPr>
      <w:tab/>
      <w:t xml:space="preserve">             </w:t>
    </w:r>
    <w:r w:rsidR="00EC5A49">
      <w:rPr>
        <w:rStyle w:val="PageNumber"/>
        <w:color w:val="808080"/>
      </w:rPr>
      <w:fldChar w:fldCharType="begin"/>
    </w:r>
    <w:r w:rsidR="00EC5A49">
      <w:rPr>
        <w:rStyle w:val="PageNumber"/>
        <w:color w:val="808080"/>
      </w:rPr>
      <w:instrText xml:space="preserve"> PAGE </w:instrText>
    </w:r>
    <w:r w:rsidR="00EC5A49">
      <w:rPr>
        <w:rStyle w:val="PageNumber"/>
        <w:color w:val="808080"/>
      </w:rPr>
      <w:fldChar w:fldCharType="separate"/>
    </w:r>
    <w:r w:rsidR="00EC5A49">
      <w:rPr>
        <w:rStyle w:val="PageNumber"/>
        <w:noProof/>
        <w:color w:val="808080"/>
      </w:rPr>
      <w:t>101</w:t>
    </w:r>
    <w:r w:rsidR="00EC5A49">
      <w:rPr>
        <w:rStyle w:val="PageNumber"/>
        <w:color w:val="808080"/>
      </w:rPr>
      <w:fldChar w:fldCharType="end"/>
    </w:r>
  </w:p>
  <w:p w14:paraId="2CDCC96D" w14:textId="77777777" w:rsidR="003665B0" w:rsidRDefault="003665B0"/>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E07AE4" w14:textId="19B9E801" w:rsidR="00EC5A49" w:rsidRDefault="002358FF" w:rsidP="000D7241">
    <w:pPr>
      <w:ind w:right="-190"/>
      <w:jc w:val="left"/>
    </w:pPr>
    <w:r>
      <w:rPr>
        <w:rFonts w:cs="Arial"/>
        <w:color w:val="808080"/>
      </w:rPr>
      <w:t>August 2023</w:t>
    </w:r>
    <w:r w:rsidR="00EC5A49">
      <w:rPr>
        <w:rFonts w:cs="Arial"/>
        <w:color w:val="808080"/>
      </w:rPr>
      <w:tab/>
      <w:t xml:space="preserve">         </w:t>
    </w:r>
    <w:r w:rsidR="00EC5A49">
      <w:rPr>
        <w:rFonts w:cs="Arial"/>
        <w:color w:val="808080"/>
      </w:rPr>
      <w:tab/>
    </w:r>
    <w:r w:rsidR="00EC5A49">
      <w:rPr>
        <w:rFonts w:cs="Arial"/>
        <w:color w:val="808080"/>
      </w:rPr>
      <w:tab/>
    </w:r>
    <w:r w:rsidR="00EC5A49">
      <w:rPr>
        <w:rFonts w:cs="Arial"/>
        <w:color w:val="808080"/>
      </w:rPr>
      <w:tab/>
    </w:r>
    <w:r w:rsidR="00EC5A49">
      <w:rPr>
        <w:rFonts w:cs="Arial"/>
        <w:color w:val="808080"/>
      </w:rPr>
      <w:tab/>
      <w:t xml:space="preserve"> Assessment Report: Knight Kavanagh &amp; Page   </w:t>
    </w:r>
    <w:r w:rsidR="00EC5A49">
      <w:rPr>
        <w:rFonts w:cs="Arial"/>
        <w:color w:val="808080"/>
      </w:rPr>
      <w:tab/>
      <w:t xml:space="preserve">       </w:t>
    </w:r>
    <w:r w:rsidR="00EC5A49">
      <w:rPr>
        <w:rFonts w:cs="Arial"/>
        <w:color w:val="808080"/>
      </w:rPr>
      <w:tab/>
    </w:r>
    <w:r w:rsidR="00EC5A49">
      <w:rPr>
        <w:rFonts w:cs="Arial"/>
        <w:color w:val="808080"/>
      </w:rPr>
      <w:tab/>
    </w:r>
    <w:r w:rsidR="00EC5A49">
      <w:rPr>
        <w:rFonts w:cs="Arial"/>
        <w:color w:val="808080"/>
      </w:rPr>
      <w:tab/>
    </w:r>
    <w:r w:rsidR="00EC5A49">
      <w:rPr>
        <w:rFonts w:cs="Arial"/>
        <w:color w:val="808080"/>
      </w:rPr>
      <w:tab/>
      <w:t xml:space="preserve">      </w:t>
    </w:r>
    <w:r w:rsidR="00EC5A49">
      <w:rPr>
        <w:rStyle w:val="PageNumber"/>
        <w:color w:val="808080"/>
      </w:rPr>
      <w:fldChar w:fldCharType="begin"/>
    </w:r>
    <w:r w:rsidR="00EC5A49">
      <w:rPr>
        <w:rStyle w:val="PageNumber"/>
        <w:color w:val="808080"/>
      </w:rPr>
      <w:instrText xml:space="preserve"> PAGE </w:instrText>
    </w:r>
    <w:r w:rsidR="00EC5A49">
      <w:rPr>
        <w:rStyle w:val="PageNumber"/>
        <w:color w:val="808080"/>
      </w:rPr>
      <w:fldChar w:fldCharType="separate"/>
    </w:r>
    <w:r w:rsidR="00EC5A49">
      <w:rPr>
        <w:rStyle w:val="PageNumber"/>
        <w:noProof/>
        <w:color w:val="808080"/>
      </w:rPr>
      <w:t>101</w:t>
    </w:r>
    <w:r w:rsidR="00EC5A49">
      <w:rPr>
        <w:rStyle w:val="PageNumber"/>
        <w:color w:val="80808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B6B378" w14:textId="4FBCED90" w:rsidR="008A1A4E" w:rsidRDefault="002358FF" w:rsidP="008D625A">
    <w:pPr>
      <w:ind w:right="-186"/>
      <w:jc w:val="left"/>
    </w:pPr>
    <w:r w:rsidRPr="00165667">
      <w:rPr>
        <w:rFonts w:cs="Arial"/>
      </w:rPr>
      <w:t>August 2023</w:t>
    </w:r>
    <w:r w:rsidR="008A1A4E" w:rsidRPr="00165667">
      <w:rPr>
        <w:rFonts w:cs="Arial"/>
      </w:rPr>
      <w:t xml:space="preserve">                      </w:t>
    </w:r>
    <w:r w:rsidR="008A1A4E" w:rsidRPr="00165667">
      <w:rPr>
        <w:rFonts w:cs="Arial"/>
      </w:rPr>
      <w:tab/>
    </w:r>
    <w:r w:rsidR="008A1A4E" w:rsidRPr="00165667">
      <w:rPr>
        <w:rFonts w:cs="Arial"/>
      </w:rPr>
      <w:tab/>
    </w:r>
    <w:r w:rsidR="008A1A4E" w:rsidRPr="00165667">
      <w:rPr>
        <w:rFonts w:cs="Arial"/>
      </w:rPr>
      <w:tab/>
    </w:r>
    <w:r w:rsidR="005964CC" w:rsidRPr="00165667">
      <w:rPr>
        <w:rFonts w:cs="Arial"/>
      </w:rPr>
      <w:t xml:space="preserve">     </w:t>
    </w:r>
    <w:r w:rsidR="008A1A4E" w:rsidRPr="00165667">
      <w:rPr>
        <w:rFonts w:cs="Arial"/>
      </w:rPr>
      <w:t xml:space="preserve"> Assessment Report: Knight Kavanagh &amp; Page                      </w:t>
    </w:r>
    <w:r w:rsidR="005964CC" w:rsidRPr="00165667">
      <w:rPr>
        <w:rFonts w:cs="Arial"/>
      </w:rPr>
      <w:t xml:space="preserve">       </w:t>
    </w:r>
    <w:r w:rsidR="008A1A4E" w:rsidRPr="00165667">
      <w:rPr>
        <w:rFonts w:cs="Arial"/>
      </w:rPr>
      <w:tab/>
    </w:r>
    <w:r w:rsidR="008A1A4E" w:rsidRPr="00165667">
      <w:rPr>
        <w:rFonts w:cs="Arial"/>
      </w:rPr>
      <w:tab/>
    </w:r>
    <w:r w:rsidR="008A1A4E" w:rsidRPr="00165667">
      <w:rPr>
        <w:rFonts w:cs="Arial"/>
      </w:rPr>
      <w:tab/>
    </w:r>
    <w:r w:rsidR="008A1A4E" w:rsidRPr="00165667">
      <w:rPr>
        <w:rStyle w:val="PageNumber"/>
      </w:rPr>
      <w:fldChar w:fldCharType="begin"/>
    </w:r>
    <w:r w:rsidR="008A1A4E" w:rsidRPr="00165667">
      <w:rPr>
        <w:rStyle w:val="PageNumber"/>
      </w:rPr>
      <w:instrText xml:space="preserve"> PAGE </w:instrText>
    </w:r>
    <w:r w:rsidR="008A1A4E" w:rsidRPr="00165667">
      <w:rPr>
        <w:rStyle w:val="PageNumber"/>
      </w:rPr>
      <w:fldChar w:fldCharType="separate"/>
    </w:r>
    <w:r w:rsidR="008A1A4E" w:rsidRPr="00165667">
      <w:rPr>
        <w:rStyle w:val="PageNumber"/>
        <w:noProof/>
      </w:rPr>
      <w:t>2</w:t>
    </w:r>
    <w:r w:rsidR="008A1A4E" w:rsidRPr="00165667">
      <w:rPr>
        <w:rStyle w:val="PageNumber"/>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BD901" w14:textId="39C715B2" w:rsidR="00CE6DA4" w:rsidRDefault="002358FF" w:rsidP="008D625A">
    <w:pPr>
      <w:ind w:right="-186"/>
      <w:jc w:val="left"/>
    </w:pPr>
    <w:r w:rsidRPr="00161108">
      <w:rPr>
        <w:rFonts w:cs="Arial"/>
      </w:rPr>
      <w:t>August 2023</w:t>
    </w:r>
    <w:r w:rsidR="00CE6DA4" w:rsidRPr="00161108">
      <w:rPr>
        <w:rFonts w:cs="Arial"/>
      </w:rPr>
      <w:t xml:space="preserve">                      </w:t>
    </w:r>
    <w:r w:rsidR="00446F85" w:rsidRPr="00161108">
      <w:rPr>
        <w:rFonts w:cs="Arial"/>
      </w:rPr>
      <w:t xml:space="preserve"> </w:t>
    </w:r>
    <w:r w:rsidR="00CE6DA4" w:rsidRPr="00161108">
      <w:rPr>
        <w:rFonts w:cs="Arial"/>
      </w:rPr>
      <w:t xml:space="preserve">Assessment Report: Knight Kavanagh &amp; Page     </w:t>
    </w:r>
    <w:r w:rsidR="00446F85" w:rsidRPr="00161108">
      <w:rPr>
        <w:rFonts w:cs="Arial"/>
      </w:rPr>
      <w:t xml:space="preserve"> </w:t>
    </w:r>
    <w:r w:rsidR="00CE6DA4" w:rsidRPr="00161108">
      <w:rPr>
        <w:rFonts w:cs="Arial"/>
      </w:rPr>
      <w:t xml:space="preserve">                </w:t>
    </w:r>
    <w:r w:rsidR="00CE6DA4" w:rsidRPr="00161108">
      <w:rPr>
        <w:rStyle w:val="PageNumber"/>
      </w:rPr>
      <w:fldChar w:fldCharType="begin"/>
    </w:r>
    <w:r w:rsidR="00CE6DA4" w:rsidRPr="00161108">
      <w:rPr>
        <w:rStyle w:val="PageNumber"/>
      </w:rPr>
      <w:instrText xml:space="preserve"> PAGE </w:instrText>
    </w:r>
    <w:r w:rsidR="00CE6DA4" w:rsidRPr="00161108">
      <w:rPr>
        <w:rStyle w:val="PageNumber"/>
      </w:rPr>
      <w:fldChar w:fldCharType="separate"/>
    </w:r>
    <w:r w:rsidR="00CE6DA4" w:rsidRPr="00161108">
      <w:rPr>
        <w:rStyle w:val="PageNumber"/>
        <w:noProof/>
      </w:rPr>
      <w:t>2</w:t>
    </w:r>
    <w:r w:rsidR="00CE6DA4" w:rsidRPr="00161108">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928FF0" w14:textId="599D5661" w:rsidR="00CE6DA4" w:rsidRDefault="002358FF" w:rsidP="008D625A">
    <w:pPr>
      <w:ind w:right="-186"/>
      <w:jc w:val="left"/>
    </w:pPr>
    <w:r w:rsidRPr="00161108">
      <w:rPr>
        <w:rFonts w:cs="Arial"/>
      </w:rPr>
      <w:t>August 2023</w:t>
    </w:r>
    <w:r w:rsidR="00CE6DA4" w:rsidRPr="00161108">
      <w:rPr>
        <w:rFonts w:cs="Arial"/>
      </w:rPr>
      <w:t xml:space="preserve">                       </w:t>
    </w:r>
    <w:r w:rsidR="00CE6DA4" w:rsidRPr="00161108">
      <w:rPr>
        <w:rFonts w:cs="Arial"/>
      </w:rPr>
      <w:tab/>
    </w:r>
    <w:r w:rsidR="00CE6DA4" w:rsidRPr="00161108">
      <w:rPr>
        <w:rFonts w:cs="Arial"/>
      </w:rPr>
      <w:tab/>
    </w:r>
    <w:r w:rsidR="00CE6DA4" w:rsidRPr="00161108">
      <w:rPr>
        <w:rFonts w:cs="Arial"/>
      </w:rPr>
      <w:tab/>
    </w:r>
    <w:r w:rsidR="00446F85" w:rsidRPr="00161108">
      <w:rPr>
        <w:rFonts w:cs="Arial"/>
      </w:rPr>
      <w:tab/>
    </w:r>
    <w:r w:rsidR="00CE6DA4" w:rsidRPr="00161108">
      <w:rPr>
        <w:rFonts w:cs="Arial"/>
      </w:rPr>
      <w:t xml:space="preserve">Assessment Report: Knight Kavanagh &amp; Page                     </w:t>
    </w:r>
    <w:r w:rsidR="00CE6DA4" w:rsidRPr="00161108">
      <w:rPr>
        <w:rFonts w:cs="Arial"/>
      </w:rPr>
      <w:tab/>
    </w:r>
    <w:r w:rsidR="00CE6DA4" w:rsidRPr="00161108">
      <w:rPr>
        <w:rFonts w:cs="Arial"/>
      </w:rPr>
      <w:tab/>
    </w:r>
    <w:r w:rsidR="00CE6DA4" w:rsidRPr="00161108">
      <w:rPr>
        <w:rFonts w:cs="Arial"/>
      </w:rPr>
      <w:tab/>
      <w:t xml:space="preserve"> </w:t>
    </w:r>
    <w:r w:rsidR="00CE6DA4" w:rsidRPr="00161108">
      <w:rPr>
        <w:rStyle w:val="PageNumber"/>
      </w:rPr>
      <w:fldChar w:fldCharType="begin"/>
    </w:r>
    <w:r w:rsidR="00CE6DA4" w:rsidRPr="00161108">
      <w:rPr>
        <w:rStyle w:val="PageNumber"/>
      </w:rPr>
      <w:instrText xml:space="preserve"> PAGE </w:instrText>
    </w:r>
    <w:r w:rsidR="00CE6DA4" w:rsidRPr="00161108">
      <w:rPr>
        <w:rStyle w:val="PageNumber"/>
      </w:rPr>
      <w:fldChar w:fldCharType="separate"/>
    </w:r>
    <w:r w:rsidR="00CE6DA4" w:rsidRPr="00161108">
      <w:rPr>
        <w:rStyle w:val="PageNumber"/>
        <w:noProof/>
      </w:rPr>
      <w:t>2</w:t>
    </w:r>
    <w:r w:rsidR="00CE6DA4" w:rsidRPr="00161108">
      <w:rPr>
        <w:rStyle w:val="PageNumber"/>
      </w:rPr>
      <w:fldChar w:fldCharType="end"/>
    </w:r>
    <w:r w:rsidR="00CE6DA4" w:rsidRPr="00161108">
      <w:rPr>
        <w:rStyle w:val="PageNumber"/>
      </w:rPr>
      <w:tab/>
    </w:r>
    <w:r w:rsidR="00CE6DA4" w:rsidRPr="00161108">
      <w:rPr>
        <w:rStyle w:val="PageNumber"/>
      </w:rP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65AB17" w14:textId="376A2385" w:rsidR="00CE6DA4" w:rsidRDefault="002358FF" w:rsidP="00DE7297">
    <w:pPr>
      <w:ind w:right="-186"/>
      <w:jc w:val="left"/>
    </w:pPr>
    <w:r w:rsidRPr="00161108">
      <w:rPr>
        <w:rFonts w:cs="Arial"/>
      </w:rPr>
      <w:t>August 2023</w:t>
    </w:r>
    <w:r w:rsidR="00CE6DA4" w:rsidRPr="00161108">
      <w:rPr>
        <w:rFonts w:cs="Arial"/>
      </w:rPr>
      <w:t xml:space="preserve">                       Assessment Report: Knight Kavanagh &amp; Page </w:t>
    </w:r>
    <w:r w:rsidR="00446F85" w:rsidRPr="00161108">
      <w:rPr>
        <w:rFonts w:cs="Arial"/>
      </w:rPr>
      <w:t xml:space="preserve"> </w:t>
    </w:r>
    <w:r w:rsidR="00CE6DA4" w:rsidRPr="00161108">
      <w:rPr>
        <w:rFonts w:cs="Arial"/>
      </w:rPr>
      <w:t xml:space="preserve">                   </w:t>
    </w:r>
    <w:r w:rsidR="00CE6DA4" w:rsidRPr="00161108">
      <w:rPr>
        <w:rStyle w:val="PageNumber"/>
      </w:rPr>
      <w:fldChar w:fldCharType="begin"/>
    </w:r>
    <w:r w:rsidR="00CE6DA4" w:rsidRPr="00161108">
      <w:rPr>
        <w:rStyle w:val="PageNumber"/>
      </w:rPr>
      <w:instrText xml:space="preserve"> PAGE </w:instrText>
    </w:r>
    <w:r w:rsidR="00CE6DA4" w:rsidRPr="00161108">
      <w:rPr>
        <w:rStyle w:val="PageNumber"/>
      </w:rPr>
      <w:fldChar w:fldCharType="separate"/>
    </w:r>
    <w:r w:rsidR="00CE6DA4" w:rsidRPr="00161108">
      <w:rPr>
        <w:rStyle w:val="PageNumber"/>
        <w:noProof/>
      </w:rPr>
      <w:t>2</w:t>
    </w:r>
    <w:r w:rsidR="00CE6DA4" w:rsidRPr="00161108">
      <w:rPr>
        <w:rStyle w:val="PageNumber"/>
      </w:rPr>
      <w:fldChar w:fldCharType="end"/>
    </w:r>
    <w:r w:rsidR="00CE6DA4" w:rsidRPr="00161108">
      <w:rPr>
        <w:rStyle w:val="PageNumber"/>
      </w:rPr>
      <w:tab/>
    </w:r>
    <w:r w:rsidR="00CE6DA4" w:rsidRPr="00161108">
      <w:rPr>
        <w:rStyle w:val="PageNumber"/>
      </w:rP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6B891" w14:textId="4D6DC37F" w:rsidR="00CE6DA4" w:rsidRDefault="002358FF" w:rsidP="00FA02B9">
    <w:pPr>
      <w:ind w:right="-802"/>
      <w:jc w:val="left"/>
    </w:pPr>
    <w:r w:rsidRPr="00165667">
      <w:rPr>
        <w:rFonts w:cs="Arial"/>
      </w:rPr>
      <w:t>August 2023</w:t>
    </w:r>
    <w:r w:rsidR="00CE6DA4" w:rsidRPr="00165667">
      <w:rPr>
        <w:rFonts w:cs="Arial"/>
      </w:rPr>
      <w:t xml:space="preserve">                                                                                                                    Assessment Report: Knight Kavanagh &amp; Page</w:t>
    </w:r>
    <w:r w:rsidR="00CE6DA4" w:rsidRPr="00165667">
      <w:rPr>
        <w:rFonts w:cs="Arial"/>
      </w:rPr>
      <w:tab/>
      <w:t xml:space="preserve">                                                                       </w:t>
    </w:r>
    <w:r w:rsidR="00CE6DA4" w:rsidRPr="00165667">
      <w:rPr>
        <w:rFonts w:cs="Arial"/>
      </w:rPr>
      <w:tab/>
      <w:t xml:space="preserve">                            </w:t>
    </w:r>
    <w:r w:rsidR="00CE6DA4" w:rsidRPr="00165667">
      <w:rPr>
        <w:rStyle w:val="PageNumber"/>
      </w:rPr>
      <w:fldChar w:fldCharType="begin"/>
    </w:r>
    <w:r w:rsidR="00CE6DA4" w:rsidRPr="00165667">
      <w:rPr>
        <w:rStyle w:val="PageNumber"/>
      </w:rPr>
      <w:instrText xml:space="preserve"> PAGE </w:instrText>
    </w:r>
    <w:r w:rsidR="00CE6DA4" w:rsidRPr="00165667">
      <w:rPr>
        <w:rStyle w:val="PageNumber"/>
      </w:rPr>
      <w:fldChar w:fldCharType="separate"/>
    </w:r>
    <w:r w:rsidR="00CE6DA4" w:rsidRPr="00165667">
      <w:rPr>
        <w:rStyle w:val="PageNumber"/>
        <w:noProof/>
      </w:rPr>
      <w:t>32</w:t>
    </w:r>
    <w:r w:rsidR="00CE6DA4" w:rsidRPr="00165667">
      <w:rPr>
        <w:rStyle w:val="PageNumber"/>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F6F575" w14:textId="05547DD6" w:rsidR="00A315FC" w:rsidRDefault="002358FF" w:rsidP="00DC57A3">
    <w:pPr>
      <w:ind w:right="-190"/>
      <w:jc w:val="left"/>
    </w:pPr>
    <w:r w:rsidRPr="00165667">
      <w:rPr>
        <w:rFonts w:cs="Arial"/>
      </w:rPr>
      <w:t>August 2023</w:t>
    </w:r>
    <w:r w:rsidR="00A315FC" w:rsidRPr="00165667">
      <w:rPr>
        <w:rFonts w:cs="Arial"/>
      </w:rPr>
      <w:t xml:space="preserve"> </w:t>
    </w:r>
    <w:r w:rsidR="00A315FC" w:rsidRPr="00165667">
      <w:rPr>
        <w:rFonts w:cs="Arial"/>
      </w:rPr>
      <w:tab/>
      <w:t xml:space="preserve">        </w:t>
    </w:r>
    <w:r w:rsidR="00446F85" w:rsidRPr="00165667">
      <w:rPr>
        <w:rFonts w:cs="Arial"/>
      </w:rPr>
      <w:t xml:space="preserve">  </w:t>
    </w:r>
    <w:r w:rsidR="00A315FC" w:rsidRPr="00165667">
      <w:rPr>
        <w:rFonts w:cs="Arial"/>
      </w:rPr>
      <w:t xml:space="preserve">Assessment Report: Knight Kavanagh &amp; Page           </w:t>
    </w:r>
    <w:r w:rsidR="00446F85" w:rsidRPr="00165667">
      <w:rPr>
        <w:rFonts w:cs="Arial"/>
      </w:rPr>
      <w:t xml:space="preserve">  </w:t>
    </w:r>
    <w:r w:rsidR="00A315FC" w:rsidRPr="00165667">
      <w:rPr>
        <w:rFonts w:cs="Arial"/>
      </w:rPr>
      <w:t xml:space="preserve">            </w:t>
    </w:r>
    <w:r w:rsidR="00A315FC" w:rsidRPr="00165667">
      <w:rPr>
        <w:rStyle w:val="PageNumber"/>
      </w:rPr>
      <w:fldChar w:fldCharType="begin"/>
    </w:r>
    <w:r w:rsidR="00A315FC" w:rsidRPr="00165667">
      <w:rPr>
        <w:rStyle w:val="PageNumber"/>
      </w:rPr>
      <w:instrText xml:space="preserve"> PAGE </w:instrText>
    </w:r>
    <w:r w:rsidR="00A315FC" w:rsidRPr="00165667">
      <w:rPr>
        <w:rStyle w:val="PageNumber"/>
      </w:rPr>
      <w:fldChar w:fldCharType="separate"/>
    </w:r>
    <w:r w:rsidR="00A315FC" w:rsidRPr="00165667">
      <w:rPr>
        <w:rStyle w:val="PageNumber"/>
        <w:noProof/>
      </w:rPr>
      <w:t>41</w:t>
    </w:r>
    <w:r w:rsidR="00A315FC" w:rsidRPr="00165667">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DEAD2EC" w14:textId="77777777" w:rsidR="00BE7AD0" w:rsidRDefault="00BE7AD0">
      <w:r>
        <w:separator/>
      </w:r>
    </w:p>
  </w:footnote>
  <w:footnote w:type="continuationSeparator" w:id="0">
    <w:p w14:paraId="4D64A8A0" w14:textId="77777777" w:rsidR="00BE7AD0" w:rsidRDefault="00BE7AD0">
      <w:r>
        <w:continuationSeparator/>
      </w:r>
    </w:p>
  </w:footnote>
  <w:footnote w:id="1">
    <w:p w14:paraId="144508F0" w14:textId="77777777" w:rsidR="00CE6DA4" w:rsidRDefault="00CE6DA4" w:rsidP="00CE6DA4">
      <w:pPr>
        <w:pStyle w:val="FootnoteText"/>
      </w:pPr>
      <w:r>
        <w:rPr>
          <w:rStyle w:val="FootnoteReference"/>
        </w:rPr>
        <w:footnoteRef/>
      </w:r>
      <w:r>
        <w:t xml:space="preserve"> Figures rounded down. </w:t>
      </w:r>
    </w:p>
  </w:footnote>
  <w:footnote w:id="2">
    <w:p w14:paraId="3774980F" w14:textId="77777777" w:rsidR="00CE6DA4" w:rsidRDefault="00CE6DA4" w:rsidP="00CE6DA4">
      <w:pPr>
        <w:pStyle w:val="FootnoteText"/>
      </w:pPr>
      <w:r>
        <w:rPr>
          <w:rStyle w:val="FootnoteReference"/>
        </w:rPr>
        <w:footnoteRef/>
      </w:r>
      <w:r>
        <w:t xml:space="preserve"> Figures rounded down. </w:t>
      </w:r>
    </w:p>
  </w:footnote>
  <w:footnote w:id="3">
    <w:p w14:paraId="6A662997" w14:textId="63464D94" w:rsidR="00E039A3" w:rsidRPr="00E039A3" w:rsidRDefault="00E039A3">
      <w:pPr>
        <w:pStyle w:val="FootnoteText"/>
        <w:rPr>
          <w:lang w:val="en-US"/>
        </w:rPr>
      </w:pPr>
      <w:r>
        <w:rPr>
          <w:rStyle w:val="FootnoteReference"/>
        </w:rPr>
        <w:footnoteRef/>
      </w:r>
      <w:r>
        <w:t xml:space="preserve"> </w:t>
      </w:r>
      <w:r>
        <w:rPr>
          <w:lang w:val="en-US"/>
        </w:rPr>
        <w:t>Indoor provision</w:t>
      </w:r>
    </w:p>
  </w:footnote>
  <w:footnote w:id="4">
    <w:p w14:paraId="696828D9" w14:textId="77777777" w:rsidR="00A315FC" w:rsidRDefault="00A315FC" w:rsidP="00A315FC">
      <w:pPr>
        <w:pStyle w:val="FootnoteText"/>
      </w:pPr>
      <w:r>
        <w:rPr>
          <w:rStyle w:val="FootnoteReference"/>
        </w:rPr>
        <w:footnoteRef/>
      </w:r>
      <w:r>
        <w:t xml:space="preserve"> Rounded to the nearest 0.25</w:t>
      </w:r>
    </w:p>
  </w:footnote>
  <w:footnote w:id="5">
    <w:p w14:paraId="5BF4004C" w14:textId="77777777" w:rsidR="00A315FC" w:rsidRDefault="00A315FC" w:rsidP="00A315FC">
      <w:pPr>
        <w:pStyle w:val="FootnoteText"/>
      </w:pPr>
      <w:r>
        <w:rPr>
          <w:rStyle w:val="FootnoteReference"/>
        </w:rPr>
        <w:footnoteRef/>
      </w:r>
      <w:r>
        <w:t xml:space="preserve"> Rounded to the nearest 0.25</w:t>
      </w:r>
    </w:p>
  </w:footnote>
  <w:footnote w:id="6">
    <w:p w14:paraId="3ABC39ED" w14:textId="77777777" w:rsidR="00A315FC" w:rsidRDefault="00A315FC" w:rsidP="00A315FC">
      <w:pPr>
        <w:pStyle w:val="FootnoteText"/>
      </w:pPr>
      <w:r>
        <w:rPr>
          <w:rStyle w:val="FootnoteReference"/>
        </w:rPr>
        <w:footnoteRef/>
      </w:r>
      <w:r>
        <w:t xml:space="preserve"> Rounded to the nearest 0.25</w:t>
      </w:r>
    </w:p>
  </w:footnote>
  <w:footnote w:id="7">
    <w:p w14:paraId="62071C87" w14:textId="77777777" w:rsidR="00A315FC" w:rsidRDefault="00A315FC" w:rsidP="00A315FC">
      <w:pPr>
        <w:pStyle w:val="FootnoteText"/>
      </w:pPr>
      <w:r>
        <w:rPr>
          <w:rStyle w:val="FootnoteReference"/>
        </w:rPr>
        <w:footnoteRef/>
      </w:r>
      <w:r>
        <w:t xml:space="preserve"> Rounded to the nearest 0.25</w:t>
      </w:r>
    </w:p>
  </w:footnote>
  <w:footnote w:id="8">
    <w:p w14:paraId="1F14375B" w14:textId="77777777" w:rsidR="008A1A4E" w:rsidRPr="005A4CB0" w:rsidRDefault="008A1A4E" w:rsidP="000E4753">
      <w:pPr>
        <w:pStyle w:val="FootnoteText"/>
        <w:rPr>
          <w:i/>
          <w:lang w:val="en-US"/>
        </w:rPr>
      </w:pPr>
      <w:r w:rsidRPr="005A4CB0">
        <w:rPr>
          <w:rStyle w:val="FootnoteReference"/>
          <w:i/>
        </w:rPr>
        <w:footnoteRef/>
      </w:r>
      <w:r w:rsidRPr="005A4CB0">
        <w:rPr>
          <w:i/>
        </w:rPr>
        <w:t xml:space="preserve"> </w:t>
      </w:r>
      <w:r w:rsidRPr="005A4CB0">
        <w:rPr>
          <w:i/>
          <w:lang w:val="en-US"/>
        </w:rPr>
        <w:t xml:space="preserve">Recommended run off area </w:t>
      </w:r>
      <w:r>
        <w:rPr>
          <w:i/>
          <w:lang w:val="en-US"/>
        </w:rPr>
        <w:t>for all pitch types requires five-metres</w:t>
      </w:r>
      <w:r w:rsidRPr="005A4CB0">
        <w:rPr>
          <w:i/>
          <w:lang w:val="en-US"/>
        </w:rPr>
        <w:t xml:space="preserve"> each way and a mini</w:t>
      </w:r>
      <w:r>
        <w:rPr>
          <w:i/>
          <w:lang w:val="en-US"/>
        </w:rPr>
        <w:t>mum in-goal length of six metres</w:t>
      </w:r>
      <w:r w:rsidRPr="005A4CB0">
        <w:rPr>
          <w:i/>
          <w:lang w:val="en-US"/>
        </w:rPr>
        <w:t xml:space="preserve">. </w:t>
      </w:r>
    </w:p>
  </w:footnote>
  <w:footnote w:id="9">
    <w:p w14:paraId="659C6636" w14:textId="77777777" w:rsidR="008A1A4E" w:rsidRDefault="008A1A4E" w:rsidP="000E4753">
      <w:pPr>
        <w:pStyle w:val="FootnoteText"/>
      </w:pPr>
      <w:r>
        <w:rPr>
          <w:rStyle w:val="FootnoteReference"/>
        </w:rPr>
        <w:footnoteRef/>
      </w:r>
      <w:r>
        <w:t xml:space="preserve"> </w:t>
      </w:r>
      <w:r w:rsidRPr="00221533">
        <w:rPr>
          <w:i/>
        </w:rPr>
        <w:t>Minimum dimensions of 94 x 68 metres are accepted.</w:t>
      </w:r>
    </w:p>
  </w:footnote>
  <w:footnote w:id="10">
    <w:p w14:paraId="1CD0B9A0" w14:textId="74A5174F" w:rsidR="00B509E9" w:rsidRDefault="00B509E9">
      <w:pPr>
        <w:pStyle w:val="FootnoteText"/>
      </w:pPr>
      <w:r>
        <w:rPr>
          <w:rStyle w:val="FootnoteReference"/>
        </w:rPr>
        <w:footnoteRef/>
      </w:r>
      <w:r>
        <w:t xml:space="preserve"> Site has historically provided two pitches; however, only one is currently marked out. </w:t>
      </w:r>
    </w:p>
  </w:footnote>
  <w:footnote w:id="11">
    <w:p w14:paraId="3C0A22BF" w14:textId="77777777" w:rsidR="008A1A4E" w:rsidRDefault="008A1A4E" w:rsidP="000E4753">
      <w:pPr>
        <w:pStyle w:val="FootnoteText"/>
      </w:pPr>
      <w:r>
        <w:rPr>
          <w:rStyle w:val="FootnoteReference"/>
        </w:rPr>
        <w:footnoteRef/>
      </w:r>
      <w:r>
        <w:t xml:space="preserve"> In match equivalent sessions</w:t>
      </w:r>
    </w:p>
  </w:footnote>
  <w:footnote w:id="12">
    <w:p w14:paraId="472050ED" w14:textId="7D6127F0" w:rsidR="007F4BE3" w:rsidRPr="007F4BE3" w:rsidRDefault="007F4BE3">
      <w:pPr>
        <w:pStyle w:val="FootnoteText"/>
        <w:rPr>
          <w:lang w:val="en-US"/>
        </w:rPr>
      </w:pPr>
      <w:r>
        <w:rPr>
          <w:rStyle w:val="FootnoteReference"/>
        </w:rPr>
        <w:footnoteRef/>
      </w:r>
      <w:r>
        <w:t xml:space="preserve"> </w:t>
      </w:r>
      <w:r w:rsidRPr="007F4BE3">
        <w:t>Berkswell &amp; Balsall Common HC</w:t>
      </w:r>
      <w:r>
        <w:t xml:space="preserve"> </w:t>
      </w:r>
      <w:r w:rsidR="007059E9">
        <w:t>also fields a vets team which plays ad-hoc fixtures.</w:t>
      </w:r>
    </w:p>
  </w:footnote>
  <w:footnote w:id="13">
    <w:p w14:paraId="173709D7" w14:textId="77777777" w:rsidR="00FD5E2C" w:rsidRPr="00D41574" w:rsidRDefault="00FD5E2C" w:rsidP="00FD5E2C">
      <w:pPr>
        <w:rPr>
          <w:rFonts w:ascii="Calibri" w:hAnsi="Calibri"/>
          <w:szCs w:val="22"/>
        </w:rPr>
      </w:pPr>
      <w:r>
        <w:rPr>
          <w:rStyle w:val="FootnoteReference"/>
        </w:rPr>
        <w:footnoteRef/>
      </w:r>
      <w:r>
        <w:t xml:space="preserve"> </w:t>
      </w:r>
      <w:hyperlink r:id="rId1" w:history="1">
        <w:r w:rsidRPr="00D41574">
          <w:rPr>
            <w:rStyle w:val="Hyperlink"/>
            <w:sz w:val="20"/>
            <w:szCs w:val="22"/>
          </w:rPr>
          <w:t>https://www.gov.uk/government/news/30-million-package-to-refurbish-4500-public-tennis-courts-in-deprived-parts-of-uk-announced</w:t>
        </w:r>
      </w:hyperlink>
    </w:p>
  </w:footnote>
  <w:footnote w:id="14">
    <w:p w14:paraId="4B53ABA1" w14:textId="24065452" w:rsidR="00111B0A" w:rsidRPr="00111B0A" w:rsidRDefault="00111B0A">
      <w:pPr>
        <w:pStyle w:val="FootnoteText"/>
        <w:rPr>
          <w:lang w:val="en-US"/>
        </w:rPr>
      </w:pPr>
      <w:r>
        <w:rPr>
          <w:rStyle w:val="FootnoteReference"/>
        </w:rPr>
        <w:footnoteRef/>
      </w:r>
      <w:r>
        <w:t xml:space="preserve"> </w:t>
      </w:r>
      <w:hyperlink r:id="rId2" w:history="1">
        <w:r>
          <w:rPr>
            <w:rStyle w:val="Hyperlink"/>
          </w:rPr>
          <w:t>Get running with Couch to 5K - NHS (www.nhs.uk)</w:t>
        </w:r>
      </w:hyperlink>
    </w:p>
  </w:footnote>
  <w:footnote w:id="15">
    <w:p w14:paraId="2E14CA87" w14:textId="77777777" w:rsidR="00121375" w:rsidRPr="00435997" w:rsidRDefault="00121375" w:rsidP="00121375">
      <w:pPr>
        <w:pStyle w:val="FootnoteText"/>
        <w:rPr>
          <w:rFonts w:cs="Arial"/>
        </w:rPr>
      </w:pPr>
      <w:r w:rsidRPr="00063FDC">
        <w:rPr>
          <w:rStyle w:val="FootnoteReference"/>
          <w:rFonts w:cs="Arial"/>
        </w:rPr>
        <w:footnoteRef/>
      </w:r>
      <w:r w:rsidRPr="00063FDC">
        <w:rPr>
          <w:rFonts w:cs="Arial"/>
        </w:rPr>
        <w:t xml:space="preserve"> White denotes Championship tees, yellow denotes men’s tees and red denotes ladies’ tees.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B8D6BB" w14:textId="77777777" w:rsidR="008A1A4E" w:rsidRDefault="008A1A4E">
    <w:r>
      <w:rPr>
        <w:noProof/>
        <w:lang w:eastAsia="en-GB"/>
      </w:rPr>
      <w:drawing>
        <wp:anchor distT="0" distB="0" distL="114300" distR="114300" simplePos="0" relativeHeight="251648512" behindDoc="1" locked="0" layoutInCell="1" allowOverlap="1" wp14:anchorId="0FF09046" wp14:editId="3067802E">
          <wp:simplePos x="0" y="0"/>
          <wp:positionH relativeFrom="column">
            <wp:posOffset>3829050</wp:posOffset>
          </wp:positionH>
          <wp:positionV relativeFrom="paragraph">
            <wp:posOffset>190500</wp:posOffset>
          </wp:positionV>
          <wp:extent cx="1714500" cy="1152525"/>
          <wp:effectExtent l="0" t="0" r="0" b="0"/>
          <wp:wrapTight wrapText="bothSides">
            <wp:wrapPolygon edited="0">
              <wp:start x="0" y="0"/>
              <wp:lineTo x="0" y="21421"/>
              <wp:lineTo x="21360" y="21421"/>
              <wp:lineTo x="21360" y="0"/>
              <wp:lineTo x="0" y="0"/>
            </wp:wrapPolygon>
          </wp:wrapTight>
          <wp:docPr id="10" name="Picture 10" descr="KK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P logo"/>
                  <pic:cNvPicPr>
                    <a:picLocks noChangeAspect="1" noChangeArrowheads="1"/>
                  </pic:cNvPicPr>
                </pic:nvPicPr>
                <pic:blipFill>
                  <a:blip r:embed="rId1">
                    <a:extLst>
                      <a:ext uri="{28A0092B-C50C-407E-A947-70E740481C1C}">
                        <a14:useLocalDpi xmlns:a14="http://schemas.microsoft.com/office/drawing/2010/main" val="0"/>
                      </a:ext>
                    </a:extLst>
                  </a:blip>
                  <a:srcRect t="17223" b="15555"/>
                  <a:stretch>
                    <a:fillRect/>
                  </a:stretch>
                </pic:blipFill>
                <pic:spPr bwMode="auto">
                  <a:xfrm>
                    <a:off x="0" y="0"/>
                    <a:ext cx="1714500" cy="1152525"/>
                  </a:xfrm>
                  <a:prstGeom prst="rect">
                    <a:avLst/>
                  </a:prstGeom>
                  <a:noFill/>
                  <a:ln>
                    <a:noFill/>
                  </a:ln>
                </pic:spPr>
              </pic:pic>
            </a:graphicData>
          </a:graphic>
        </wp:anchor>
      </w:drawing>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1DFF69" w14:textId="77777777" w:rsidR="008F77D3" w:rsidRPr="00F37AB6" w:rsidRDefault="008F77D3" w:rsidP="00F37AB6">
    <w:pPr>
      <w:tabs>
        <w:tab w:val="left" w:pos="2010"/>
      </w:tabs>
      <w:jc w:val="left"/>
      <w:rPr>
        <w:rFonts w:cs="Arial"/>
        <w:b/>
        <w:color w:val="003399"/>
        <w:sz w:val="28"/>
        <w:szCs w:val="28"/>
      </w:rPr>
    </w:pPr>
    <w:r w:rsidRPr="00F37AB6">
      <w:rPr>
        <w:rFonts w:cs="Arial"/>
        <w:b/>
        <w:color w:val="003399"/>
        <w:sz w:val="28"/>
        <w:szCs w:val="28"/>
      </w:rPr>
      <w:t>COVENTRY CITY COUNCIL</w:t>
    </w:r>
  </w:p>
  <w:p w14:paraId="4FDC1B16" w14:textId="22708827" w:rsidR="008F77D3" w:rsidRPr="00F37AB6" w:rsidRDefault="008F77D3" w:rsidP="00F37AB6">
    <w:pPr>
      <w:tabs>
        <w:tab w:val="left" w:pos="2010"/>
      </w:tabs>
      <w:jc w:val="left"/>
      <w:rPr>
        <w:rFonts w:cs="Arial"/>
        <w:b/>
        <w:color w:val="003399"/>
        <w:sz w:val="28"/>
        <w:szCs w:val="28"/>
      </w:rPr>
    </w:pPr>
    <w:r w:rsidRPr="00F37AB6">
      <w:rPr>
        <w:rFonts w:cs="Arial"/>
        <w:b/>
        <w:color w:val="003399"/>
        <w:sz w:val="28"/>
        <w:szCs w:val="28"/>
      </w:rPr>
      <w:t>PLAYING PITCH AND OUTDOOR SPORT ASSESSMENT</w:t>
    </w:r>
  </w:p>
  <w:p w14:paraId="4A0800D2" w14:textId="77777777" w:rsidR="008F77D3" w:rsidRPr="00986123" w:rsidRDefault="008F77D3" w:rsidP="00986123"/>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FB7EA1" w14:textId="77777777" w:rsidR="008F77D3" w:rsidRPr="00A50396" w:rsidRDefault="008F77D3" w:rsidP="00A50396">
    <w:pPr>
      <w:tabs>
        <w:tab w:val="left" w:pos="2010"/>
      </w:tabs>
      <w:jc w:val="left"/>
      <w:rPr>
        <w:rFonts w:cs="Arial"/>
        <w:b/>
        <w:color w:val="003399"/>
        <w:sz w:val="28"/>
        <w:szCs w:val="28"/>
      </w:rPr>
    </w:pPr>
    <w:r>
      <w:rPr>
        <w:rFonts w:cs="Arial"/>
        <w:b/>
        <w:color w:val="003399"/>
        <w:sz w:val="28"/>
        <w:szCs w:val="28"/>
      </w:rPr>
      <w:t>COVENTRY CITY COUNCIL</w:t>
    </w:r>
  </w:p>
  <w:p w14:paraId="7C35DB39" w14:textId="65E14A52" w:rsidR="008F77D3" w:rsidRPr="00A50396" w:rsidRDefault="008F77D3" w:rsidP="00A50396">
    <w:pPr>
      <w:tabs>
        <w:tab w:val="left" w:pos="2010"/>
      </w:tabs>
      <w:jc w:val="left"/>
      <w:rPr>
        <w:rFonts w:cs="Arial"/>
        <w:b/>
        <w:color w:val="003399"/>
        <w:sz w:val="28"/>
        <w:szCs w:val="28"/>
      </w:rPr>
    </w:pPr>
    <w:r w:rsidRPr="00A50396">
      <w:rPr>
        <w:rFonts w:cs="Arial"/>
        <w:b/>
        <w:color w:val="003399"/>
        <w:sz w:val="28"/>
        <w:szCs w:val="28"/>
      </w:rPr>
      <w:t>PLAYING PITCH AND OUTDOOR SPORT ASSESSMENT</w:t>
    </w:r>
  </w:p>
  <w:p w14:paraId="392819C3" w14:textId="77777777" w:rsidR="008F77D3" w:rsidRPr="00986123" w:rsidRDefault="008F77D3" w:rsidP="00986123"/>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8D662" w14:textId="77777777" w:rsidR="008F77D3" w:rsidRPr="00A50396" w:rsidRDefault="008F77D3" w:rsidP="00A50396">
    <w:pPr>
      <w:tabs>
        <w:tab w:val="left" w:pos="2010"/>
      </w:tabs>
      <w:jc w:val="left"/>
      <w:rPr>
        <w:rFonts w:cs="Arial"/>
        <w:b/>
        <w:color w:val="003399"/>
        <w:sz w:val="28"/>
        <w:szCs w:val="28"/>
      </w:rPr>
    </w:pPr>
    <w:r w:rsidRPr="00A50396">
      <w:rPr>
        <w:rFonts w:cs="Arial"/>
        <w:b/>
        <w:color w:val="003399"/>
        <w:sz w:val="28"/>
        <w:szCs w:val="28"/>
      </w:rPr>
      <w:t>COVENTRY CITY COUNCIL</w:t>
    </w:r>
  </w:p>
  <w:p w14:paraId="75B55F6A" w14:textId="45A69396" w:rsidR="008F77D3" w:rsidRPr="00A50396" w:rsidRDefault="008F77D3" w:rsidP="00A50396">
    <w:pPr>
      <w:tabs>
        <w:tab w:val="left" w:pos="2010"/>
      </w:tabs>
      <w:jc w:val="left"/>
      <w:rPr>
        <w:rFonts w:cs="Arial"/>
        <w:b/>
        <w:color w:val="003399"/>
        <w:sz w:val="28"/>
        <w:szCs w:val="28"/>
      </w:rPr>
    </w:pPr>
    <w:r w:rsidRPr="00A50396">
      <w:rPr>
        <w:rFonts w:cs="Arial"/>
        <w:b/>
        <w:color w:val="003399"/>
        <w:sz w:val="28"/>
        <w:szCs w:val="28"/>
      </w:rPr>
      <w:t>PLAYING PITCH AND OUTDOOR SPORT ASSESSMENT</w:t>
    </w:r>
  </w:p>
  <w:p w14:paraId="4A1A626A" w14:textId="77777777" w:rsidR="008F77D3" w:rsidRPr="00986123" w:rsidRDefault="008F77D3" w:rsidP="00986123"/>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3A9E11" w14:textId="77777777" w:rsidR="008F77D3" w:rsidRPr="00D96FAE" w:rsidRDefault="008F77D3" w:rsidP="00D96FAE">
    <w:pPr>
      <w:tabs>
        <w:tab w:val="left" w:pos="2010"/>
      </w:tabs>
      <w:jc w:val="left"/>
      <w:rPr>
        <w:rFonts w:cs="Arial"/>
        <w:b/>
        <w:color w:val="003399"/>
        <w:sz w:val="28"/>
        <w:szCs w:val="28"/>
      </w:rPr>
    </w:pPr>
    <w:r>
      <w:rPr>
        <w:rFonts w:cs="Arial"/>
        <w:b/>
        <w:color w:val="003399"/>
        <w:sz w:val="28"/>
        <w:szCs w:val="28"/>
      </w:rPr>
      <w:t>COVENTRY CITY COUNCIL</w:t>
    </w:r>
  </w:p>
  <w:p w14:paraId="23CED1A3" w14:textId="5435759B" w:rsidR="008F77D3" w:rsidRPr="00D96FAE" w:rsidRDefault="008F77D3" w:rsidP="00D96FAE">
    <w:pPr>
      <w:tabs>
        <w:tab w:val="left" w:pos="2010"/>
      </w:tabs>
      <w:jc w:val="left"/>
      <w:rPr>
        <w:rFonts w:cs="Arial"/>
        <w:b/>
        <w:color w:val="003399"/>
        <w:sz w:val="28"/>
        <w:szCs w:val="28"/>
      </w:rPr>
    </w:pPr>
    <w:r w:rsidRPr="00D96FAE">
      <w:rPr>
        <w:rFonts w:cs="Arial"/>
        <w:b/>
        <w:color w:val="003399"/>
        <w:sz w:val="28"/>
        <w:szCs w:val="28"/>
      </w:rPr>
      <w:t>PLAYING PITCH AND OUTDOOR SPORT ASSESSMENT</w:t>
    </w:r>
  </w:p>
  <w:p w14:paraId="504D1D6D" w14:textId="77777777" w:rsidR="008F77D3" w:rsidRPr="00986123" w:rsidRDefault="008F77D3" w:rsidP="00986123"/>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3E043" w14:textId="39B9E8E3" w:rsidR="008A1A4E" w:rsidRDefault="008A1A4E" w:rsidP="00AE06C4">
    <w:pPr>
      <w:rPr>
        <w:rFonts w:cs="Arial"/>
        <w:b/>
        <w:color w:val="003399"/>
        <w:sz w:val="28"/>
        <w:szCs w:val="28"/>
      </w:rPr>
    </w:pPr>
    <w:r>
      <w:rPr>
        <w:rFonts w:cs="Arial"/>
        <w:b/>
        <w:color w:val="003399"/>
        <w:sz w:val="28"/>
        <w:szCs w:val="28"/>
      </w:rPr>
      <w:t>COVENTRY</w:t>
    </w:r>
    <w:r w:rsidR="00446BBF">
      <w:rPr>
        <w:rFonts w:cs="Arial"/>
        <w:b/>
        <w:color w:val="003399"/>
        <w:sz w:val="28"/>
        <w:szCs w:val="28"/>
      </w:rPr>
      <w:t xml:space="preserve"> CITY COUNCIL</w:t>
    </w:r>
  </w:p>
  <w:p w14:paraId="201F533E" w14:textId="5DCE35C4" w:rsidR="008A1A4E" w:rsidRPr="00AE06C4" w:rsidRDefault="008A1A4E" w:rsidP="008D625A">
    <w:r w:rsidRPr="008D625A">
      <w:rPr>
        <w:rFonts w:cs="Arial"/>
        <w:b/>
        <w:color w:val="003399"/>
        <w:sz w:val="28"/>
        <w:szCs w:val="28"/>
      </w:rPr>
      <w:t xml:space="preserve">PLAYING PITCH </w:t>
    </w:r>
    <w:r w:rsidR="00446BBF">
      <w:rPr>
        <w:rFonts w:cs="Arial"/>
        <w:b/>
        <w:color w:val="003399"/>
        <w:sz w:val="28"/>
        <w:szCs w:val="28"/>
      </w:rPr>
      <w:t xml:space="preserve">&amp; OUTDOOR SPORT </w:t>
    </w:r>
    <w:r>
      <w:rPr>
        <w:rFonts w:cs="Arial"/>
        <w:b/>
        <w:color w:val="003399"/>
        <w:sz w:val="28"/>
        <w:szCs w:val="28"/>
      </w:rPr>
      <w:t>ASSESSMENT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96E013" w14:textId="3BBB6B7B" w:rsidR="008A1A4E" w:rsidRDefault="008A1A4E" w:rsidP="00AE06C4">
    <w:pPr>
      <w:rPr>
        <w:rFonts w:cs="Arial"/>
        <w:b/>
        <w:color w:val="003399"/>
        <w:sz w:val="28"/>
        <w:szCs w:val="28"/>
      </w:rPr>
    </w:pPr>
    <w:r>
      <w:rPr>
        <w:rFonts w:cs="Arial"/>
        <w:b/>
        <w:color w:val="003399"/>
        <w:sz w:val="28"/>
        <w:szCs w:val="28"/>
      </w:rPr>
      <w:t>COVENTRY</w:t>
    </w:r>
    <w:r w:rsidR="00446BBF">
      <w:rPr>
        <w:rFonts w:cs="Arial"/>
        <w:b/>
        <w:color w:val="003399"/>
        <w:sz w:val="28"/>
        <w:szCs w:val="28"/>
      </w:rPr>
      <w:t xml:space="preserve"> CITY COUNCIL</w:t>
    </w:r>
  </w:p>
  <w:p w14:paraId="2F1F2D58" w14:textId="572EA923" w:rsidR="008A1A4E" w:rsidRPr="00AE06C4" w:rsidRDefault="008A1A4E" w:rsidP="008D625A">
    <w:r w:rsidRPr="008D625A">
      <w:rPr>
        <w:rFonts w:cs="Arial"/>
        <w:b/>
        <w:color w:val="003399"/>
        <w:sz w:val="28"/>
        <w:szCs w:val="28"/>
      </w:rPr>
      <w:t>PLAYING PITCH</w:t>
    </w:r>
    <w:r w:rsidR="00446BBF">
      <w:rPr>
        <w:rFonts w:cs="Arial"/>
        <w:b/>
        <w:color w:val="003399"/>
        <w:sz w:val="28"/>
        <w:szCs w:val="28"/>
      </w:rPr>
      <w:t xml:space="preserve"> &amp; OUTDOOR SPORT</w:t>
    </w:r>
    <w:r w:rsidRPr="008D625A">
      <w:rPr>
        <w:rFonts w:cs="Arial"/>
        <w:b/>
        <w:color w:val="003399"/>
        <w:sz w:val="28"/>
        <w:szCs w:val="28"/>
      </w:rPr>
      <w:t xml:space="preserve"> </w:t>
    </w:r>
    <w:r>
      <w:rPr>
        <w:rFonts w:cs="Arial"/>
        <w:b/>
        <w:color w:val="003399"/>
        <w:sz w:val="28"/>
        <w:szCs w:val="28"/>
      </w:rPr>
      <w:t>ASSESSMENT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86D87F" w14:textId="6608D0D8" w:rsidR="008A1A4E" w:rsidRDefault="008A1A4E" w:rsidP="00AE06C4">
    <w:pPr>
      <w:rPr>
        <w:rFonts w:cs="Arial"/>
        <w:b/>
        <w:color w:val="003399"/>
        <w:sz w:val="28"/>
        <w:szCs w:val="28"/>
      </w:rPr>
    </w:pPr>
    <w:r>
      <w:rPr>
        <w:rFonts w:cs="Arial"/>
        <w:b/>
        <w:color w:val="003399"/>
        <w:sz w:val="28"/>
        <w:szCs w:val="28"/>
      </w:rPr>
      <w:t>COVENTRY</w:t>
    </w:r>
    <w:r w:rsidR="00446BBF">
      <w:rPr>
        <w:rFonts w:cs="Arial"/>
        <w:b/>
        <w:color w:val="003399"/>
        <w:sz w:val="28"/>
        <w:szCs w:val="28"/>
      </w:rPr>
      <w:t xml:space="preserve"> CITY COUNCIL</w:t>
    </w:r>
  </w:p>
  <w:p w14:paraId="5E2C64D7" w14:textId="5B9DCCCB" w:rsidR="008A1A4E" w:rsidRPr="00AE06C4" w:rsidRDefault="008A1A4E" w:rsidP="008D625A">
    <w:r w:rsidRPr="008D625A">
      <w:rPr>
        <w:rFonts w:cs="Arial"/>
        <w:b/>
        <w:color w:val="003399"/>
        <w:sz w:val="28"/>
        <w:szCs w:val="28"/>
      </w:rPr>
      <w:t>PLAYING PITCH</w:t>
    </w:r>
    <w:r w:rsidR="00446BBF">
      <w:rPr>
        <w:rFonts w:cs="Arial"/>
        <w:b/>
        <w:color w:val="003399"/>
        <w:sz w:val="28"/>
        <w:szCs w:val="28"/>
      </w:rPr>
      <w:t xml:space="preserve"> &amp; OUTDOOR SPORT</w:t>
    </w:r>
    <w:r w:rsidRPr="008D625A">
      <w:rPr>
        <w:rFonts w:cs="Arial"/>
        <w:b/>
        <w:color w:val="003399"/>
        <w:sz w:val="28"/>
        <w:szCs w:val="28"/>
      </w:rPr>
      <w:t xml:space="preserve"> </w:t>
    </w:r>
    <w:r>
      <w:rPr>
        <w:rFonts w:cs="Arial"/>
        <w:b/>
        <w:color w:val="003399"/>
        <w:sz w:val="28"/>
        <w:szCs w:val="28"/>
      </w:rPr>
      <w:t>ASSESSMENT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58533D" w14:textId="556E9371" w:rsidR="008A1A4E" w:rsidRDefault="008A1A4E" w:rsidP="008C0212">
    <w:pPr>
      <w:rPr>
        <w:b/>
        <w:bCs/>
        <w:color w:val="003399"/>
        <w:sz w:val="28"/>
      </w:rPr>
    </w:pPr>
    <w:r>
      <w:rPr>
        <w:b/>
        <w:bCs/>
        <w:color w:val="003399"/>
        <w:sz w:val="28"/>
      </w:rPr>
      <w:t>COVENTRY</w:t>
    </w:r>
    <w:r w:rsidR="00446BBF">
      <w:rPr>
        <w:b/>
        <w:bCs/>
        <w:color w:val="003399"/>
        <w:sz w:val="28"/>
      </w:rPr>
      <w:t xml:space="preserve"> CITY COUNCIL</w:t>
    </w:r>
  </w:p>
  <w:p w14:paraId="4A7E1770" w14:textId="4EA79AD4" w:rsidR="008A1A4E" w:rsidRPr="00A96A86" w:rsidRDefault="008A1A4E" w:rsidP="008C0212">
    <w:pPr>
      <w:jc w:val="left"/>
      <w:rPr>
        <w:rFonts w:cs="Arial"/>
        <w:b/>
        <w:color w:val="003399"/>
        <w:sz w:val="28"/>
        <w:szCs w:val="28"/>
      </w:rPr>
    </w:pPr>
    <w:r>
      <w:rPr>
        <w:rFonts w:cs="Arial"/>
        <w:b/>
        <w:color w:val="003399"/>
        <w:sz w:val="28"/>
        <w:szCs w:val="28"/>
      </w:rPr>
      <w:t>PLAYING PITCH</w:t>
    </w:r>
    <w:r w:rsidR="00446BBF">
      <w:rPr>
        <w:rFonts w:cs="Arial"/>
        <w:b/>
        <w:color w:val="003399"/>
        <w:sz w:val="28"/>
        <w:szCs w:val="28"/>
      </w:rPr>
      <w:t xml:space="preserve"> &amp; OUTDOOR SPORT</w:t>
    </w:r>
    <w:r>
      <w:rPr>
        <w:rFonts w:cs="Arial"/>
        <w:b/>
        <w:color w:val="003399"/>
        <w:sz w:val="28"/>
        <w:szCs w:val="28"/>
      </w:rPr>
      <w:t xml:space="preserve"> ASSESSMENT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7B3DE9" w14:textId="5D92C7EE" w:rsidR="008A1A4E" w:rsidRDefault="008A1A4E" w:rsidP="008C0212">
    <w:pPr>
      <w:rPr>
        <w:b/>
        <w:bCs/>
        <w:color w:val="003399"/>
        <w:sz w:val="28"/>
      </w:rPr>
    </w:pPr>
    <w:r>
      <w:rPr>
        <w:b/>
        <w:bCs/>
        <w:color w:val="003399"/>
        <w:sz w:val="28"/>
      </w:rPr>
      <w:t>COVENTRY</w:t>
    </w:r>
    <w:r w:rsidR="00446BBF">
      <w:rPr>
        <w:b/>
        <w:bCs/>
        <w:color w:val="003399"/>
        <w:sz w:val="28"/>
      </w:rPr>
      <w:t xml:space="preserve"> CITY COUNCIL</w:t>
    </w:r>
  </w:p>
  <w:p w14:paraId="6D02E7F0" w14:textId="7C87C9F1" w:rsidR="008A1A4E" w:rsidRDefault="008A1A4E" w:rsidP="008C0212">
    <w:pPr>
      <w:jc w:val="left"/>
      <w:rPr>
        <w:rFonts w:cs="Arial"/>
        <w:b/>
        <w:color w:val="003399"/>
        <w:sz w:val="28"/>
        <w:szCs w:val="28"/>
      </w:rPr>
    </w:pPr>
    <w:r>
      <w:rPr>
        <w:rFonts w:cs="Arial"/>
        <w:b/>
        <w:color w:val="003399"/>
        <w:sz w:val="28"/>
        <w:szCs w:val="28"/>
      </w:rPr>
      <w:t xml:space="preserve">PLAYING PITCH </w:t>
    </w:r>
    <w:r w:rsidR="00446BBF">
      <w:rPr>
        <w:rFonts w:cs="Arial"/>
        <w:b/>
        <w:color w:val="003399"/>
        <w:sz w:val="28"/>
        <w:szCs w:val="28"/>
      </w:rPr>
      <w:t xml:space="preserve">&amp; OUTDOOR SPORT </w:t>
    </w:r>
    <w:r>
      <w:rPr>
        <w:rFonts w:cs="Arial"/>
        <w:b/>
        <w:color w:val="003399"/>
        <w:sz w:val="28"/>
        <w:szCs w:val="28"/>
      </w:rPr>
      <w:t>ASSESSMENT</w:t>
    </w:r>
  </w:p>
  <w:p w14:paraId="2388D4CB" w14:textId="5C52D0F4" w:rsidR="008A1A4E" w:rsidRDefault="008A1A4E">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48D50B" w14:textId="2796E0EC" w:rsidR="008A1A4E" w:rsidRDefault="008A1A4E" w:rsidP="008C0212">
    <w:pPr>
      <w:rPr>
        <w:b/>
        <w:bCs/>
        <w:color w:val="003399"/>
        <w:sz w:val="28"/>
      </w:rPr>
    </w:pPr>
    <w:r>
      <w:rPr>
        <w:b/>
        <w:bCs/>
        <w:color w:val="003399"/>
        <w:sz w:val="28"/>
      </w:rPr>
      <w:t>COVENTRY</w:t>
    </w:r>
    <w:r w:rsidR="00B42409">
      <w:rPr>
        <w:b/>
        <w:bCs/>
        <w:color w:val="003399"/>
        <w:sz w:val="28"/>
      </w:rPr>
      <w:t xml:space="preserve"> CITY COUNCIL</w:t>
    </w:r>
  </w:p>
  <w:p w14:paraId="3C21D79F" w14:textId="5F633031" w:rsidR="008A1A4E" w:rsidRPr="00FF5998" w:rsidRDefault="008A1A4E" w:rsidP="00FF5998">
    <w:pPr>
      <w:jc w:val="left"/>
      <w:rPr>
        <w:rFonts w:cs="Arial"/>
        <w:b/>
        <w:color w:val="003399"/>
        <w:sz w:val="28"/>
        <w:szCs w:val="28"/>
      </w:rPr>
    </w:pPr>
    <w:r>
      <w:rPr>
        <w:rFonts w:cs="Arial"/>
        <w:b/>
        <w:color w:val="003399"/>
        <w:sz w:val="28"/>
        <w:szCs w:val="28"/>
      </w:rPr>
      <w:t>PLAYING PITCH</w:t>
    </w:r>
    <w:r w:rsidR="00B42409">
      <w:rPr>
        <w:rFonts w:cs="Arial"/>
        <w:b/>
        <w:color w:val="003399"/>
        <w:sz w:val="28"/>
        <w:szCs w:val="28"/>
      </w:rPr>
      <w:t xml:space="preserve"> &amp; OUTDOOR SPORT</w:t>
    </w:r>
    <w:r>
      <w:rPr>
        <w:rFonts w:cs="Arial"/>
        <w:b/>
        <w:color w:val="003399"/>
        <w:sz w:val="28"/>
        <w:szCs w:val="28"/>
      </w:rPr>
      <w:t xml:space="preserve"> ASSESSMENT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34DEA2" w14:textId="6FF840D5" w:rsidR="008A1A4E" w:rsidRDefault="008A1A4E" w:rsidP="008D625A">
    <w:pPr>
      <w:rPr>
        <w:rFonts w:cs="Arial"/>
        <w:b/>
        <w:color w:val="003399"/>
        <w:sz w:val="28"/>
        <w:szCs w:val="28"/>
      </w:rPr>
    </w:pPr>
    <w:r>
      <w:rPr>
        <w:rFonts w:cs="Arial"/>
        <w:b/>
        <w:color w:val="003399"/>
        <w:sz w:val="28"/>
        <w:szCs w:val="28"/>
      </w:rPr>
      <w:t>COVENTRY</w:t>
    </w:r>
    <w:r w:rsidR="007E7C2B">
      <w:rPr>
        <w:rFonts w:cs="Arial"/>
        <w:b/>
        <w:color w:val="003399"/>
        <w:sz w:val="28"/>
        <w:szCs w:val="28"/>
      </w:rPr>
      <w:t xml:space="preserve"> CITY COUNCIL</w:t>
    </w:r>
  </w:p>
  <w:p w14:paraId="214DC6B1" w14:textId="1C4EB99C" w:rsidR="008A1A4E" w:rsidRPr="006227AB" w:rsidRDefault="008A1A4E" w:rsidP="008D625A">
    <w:pPr>
      <w:rPr>
        <w:rFonts w:cs="Arial"/>
        <w:b/>
        <w:color w:val="003399"/>
        <w:sz w:val="28"/>
        <w:szCs w:val="28"/>
      </w:rPr>
    </w:pPr>
    <w:r>
      <w:rPr>
        <w:rFonts w:cs="Arial"/>
        <w:b/>
        <w:color w:val="003399"/>
        <w:sz w:val="28"/>
        <w:szCs w:val="28"/>
      </w:rPr>
      <w:t xml:space="preserve">PLAYING PITCH </w:t>
    </w:r>
    <w:r w:rsidR="007E7C2B">
      <w:rPr>
        <w:rFonts w:cs="Arial"/>
        <w:b/>
        <w:color w:val="003399"/>
        <w:sz w:val="28"/>
        <w:szCs w:val="28"/>
      </w:rPr>
      <w:t>&amp; OUTDOOR SPORT</w:t>
    </w:r>
    <w:r w:rsidR="0009552C">
      <w:rPr>
        <w:rFonts w:cs="Arial"/>
        <w:b/>
        <w:color w:val="003399"/>
        <w:sz w:val="28"/>
        <w:szCs w:val="28"/>
      </w:rPr>
      <w:t xml:space="preserve"> </w:t>
    </w:r>
    <w:r w:rsidR="00173A9D">
      <w:rPr>
        <w:rFonts w:cs="Arial"/>
        <w:b/>
        <w:color w:val="003399"/>
        <w:sz w:val="28"/>
        <w:szCs w:val="28"/>
      </w:rPr>
      <w:t>ASSESSMENT</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F13CC4" w14:textId="6B121F85" w:rsidR="008A1A4E" w:rsidRDefault="008A1A4E" w:rsidP="000D7241">
    <w:pPr>
      <w:jc w:val="left"/>
      <w:rPr>
        <w:b/>
        <w:bCs/>
        <w:color w:val="003399"/>
        <w:sz w:val="28"/>
      </w:rPr>
    </w:pPr>
    <w:r>
      <w:rPr>
        <w:b/>
        <w:bCs/>
        <w:color w:val="003399"/>
        <w:sz w:val="28"/>
      </w:rPr>
      <w:t>COVENTRY</w:t>
    </w:r>
    <w:r w:rsidR="00B42409">
      <w:rPr>
        <w:b/>
        <w:bCs/>
        <w:color w:val="003399"/>
        <w:sz w:val="28"/>
      </w:rPr>
      <w:t xml:space="preserve"> CITY COUNCIL</w:t>
    </w:r>
  </w:p>
  <w:p w14:paraId="24B4FCE1" w14:textId="64E19869" w:rsidR="008A1A4E" w:rsidRPr="00EA2AA1" w:rsidRDefault="008A1A4E" w:rsidP="000D7241">
    <w:pPr>
      <w:jc w:val="left"/>
      <w:rPr>
        <w:b/>
        <w:bCs/>
        <w:color w:val="003399"/>
        <w:sz w:val="28"/>
      </w:rPr>
    </w:pPr>
    <w:r>
      <w:rPr>
        <w:rFonts w:cs="Arial"/>
        <w:b/>
        <w:color w:val="003399"/>
        <w:sz w:val="28"/>
        <w:szCs w:val="28"/>
      </w:rPr>
      <w:t>PLAYING PITCH ASSESSMENT</w:t>
    </w:r>
  </w:p>
  <w:p w14:paraId="4E55F6C4" w14:textId="19D2E8CA" w:rsidR="008A1A4E" w:rsidRDefault="008A1A4E">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53763" w14:textId="70BA6F4C" w:rsidR="008A1A4E" w:rsidRDefault="008A1A4E" w:rsidP="000D7241">
    <w:pPr>
      <w:jc w:val="left"/>
      <w:rPr>
        <w:b/>
        <w:bCs/>
        <w:color w:val="003399"/>
        <w:sz w:val="28"/>
      </w:rPr>
    </w:pPr>
    <w:r>
      <w:rPr>
        <w:b/>
        <w:bCs/>
        <w:color w:val="003399"/>
        <w:sz w:val="28"/>
      </w:rPr>
      <w:t>COVENTRY</w:t>
    </w:r>
    <w:r w:rsidR="00EC5A49">
      <w:rPr>
        <w:b/>
        <w:bCs/>
        <w:color w:val="003399"/>
        <w:sz w:val="28"/>
      </w:rPr>
      <w:t xml:space="preserve"> CITY COUNCIL</w:t>
    </w:r>
  </w:p>
  <w:p w14:paraId="507AA57C" w14:textId="6FF34BB2" w:rsidR="008A1A4E" w:rsidRPr="00EA2AA1" w:rsidRDefault="008A1A4E" w:rsidP="000D7241">
    <w:pPr>
      <w:jc w:val="left"/>
      <w:rPr>
        <w:b/>
        <w:bCs/>
        <w:color w:val="003399"/>
        <w:sz w:val="28"/>
      </w:rPr>
    </w:pPr>
    <w:r>
      <w:rPr>
        <w:rFonts w:cs="Arial"/>
        <w:b/>
        <w:color w:val="003399"/>
        <w:sz w:val="28"/>
        <w:szCs w:val="28"/>
      </w:rPr>
      <w:t>PLAYING PITCH</w:t>
    </w:r>
    <w:r w:rsidR="00EC5A49">
      <w:rPr>
        <w:rFonts w:cs="Arial"/>
        <w:b/>
        <w:color w:val="003399"/>
        <w:sz w:val="28"/>
        <w:szCs w:val="28"/>
      </w:rPr>
      <w:t xml:space="preserve"> &amp; OUTDOOR SPORT</w:t>
    </w:r>
    <w:r>
      <w:rPr>
        <w:rFonts w:cs="Arial"/>
        <w:b/>
        <w:color w:val="003399"/>
        <w:sz w:val="28"/>
        <w:szCs w:val="28"/>
      </w:rPr>
      <w:t xml:space="preserve"> ASSESSMENT</w:t>
    </w:r>
  </w:p>
  <w:p w14:paraId="0C2B5BB2" w14:textId="59D558C4" w:rsidR="008A1A4E" w:rsidRDefault="008A1A4E">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795754" w14:textId="191E5224" w:rsidR="008A1A4E" w:rsidRDefault="008A1A4E" w:rsidP="000D7241">
    <w:pPr>
      <w:jc w:val="left"/>
      <w:rPr>
        <w:b/>
        <w:bCs/>
        <w:color w:val="003399"/>
        <w:sz w:val="28"/>
      </w:rPr>
    </w:pPr>
    <w:r>
      <w:rPr>
        <w:b/>
        <w:bCs/>
        <w:color w:val="003399"/>
        <w:sz w:val="28"/>
      </w:rPr>
      <w:t>COVENTRY</w:t>
    </w:r>
    <w:r w:rsidR="00B42409">
      <w:rPr>
        <w:b/>
        <w:bCs/>
        <w:color w:val="003399"/>
        <w:sz w:val="28"/>
      </w:rPr>
      <w:t xml:space="preserve"> CITY COUNCIL</w:t>
    </w:r>
  </w:p>
  <w:p w14:paraId="08182881" w14:textId="4CB4C0F9" w:rsidR="008A1A4E" w:rsidRPr="00EA2AA1" w:rsidRDefault="008A1A4E" w:rsidP="000D7241">
    <w:pPr>
      <w:jc w:val="left"/>
      <w:rPr>
        <w:b/>
        <w:bCs/>
        <w:color w:val="003399"/>
        <w:sz w:val="28"/>
      </w:rPr>
    </w:pPr>
    <w:r>
      <w:rPr>
        <w:rFonts w:cs="Arial"/>
        <w:b/>
        <w:color w:val="003399"/>
        <w:sz w:val="28"/>
        <w:szCs w:val="28"/>
      </w:rPr>
      <w:t xml:space="preserve">PLAYING PITCH </w:t>
    </w:r>
    <w:r w:rsidR="00B42409">
      <w:rPr>
        <w:rFonts w:cs="Arial"/>
        <w:b/>
        <w:color w:val="003399"/>
        <w:sz w:val="28"/>
        <w:szCs w:val="28"/>
      </w:rPr>
      <w:t xml:space="preserve">&amp; OUTDOOR SPORT </w:t>
    </w:r>
    <w:r>
      <w:rPr>
        <w:rFonts w:cs="Arial"/>
        <w:b/>
        <w:color w:val="003399"/>
        <w:sz w:val="28"/>
        <w:szCs w:val="28"/>
      </w:rPr>
      <w:t>ASSESSMENT</w:t>
    </w:r>
  </w:p>
  <w:p w14:paraId="70EC6094" w14:textId="77777777" w:rsidR="008A1A4E" w:rsidRDefault="008A1A4E"/>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569498" w14:textId="41324A58" w:rsidR="008A1A4E" w:rsidRDefault="008A1A4E" w:rsidP="000D7241">
    <w:pPr>
      <w:jc w:val="left"/>
      <w:rPr>
        <w:b/>
        <w:bCs/>
        <w:color w:val="003399"/>
        <w:sz w:val="28"/>
      </w:rPr>
    </w:pPr>
    <w:r>
      <w:rPr>
        <w:b/>
        <w:bCs/>
        <w:color w:val="003399"/>
        <w:sz w:val="28"/>
      </w:rPr>
      <w:t>COVENTRY</w:t>
    </w:r>
    <w:r w:rsidR="00DA51C6">
      <w:rPr>
        <w:b/>
        <w:bCs/>
        <w:color w:val="003399"/>
        <w:sz w:val="28"/>
      </w:rPr>
      <w:t xml:space="preserve"> CITY COUNCIL</w:t>
    </w:r>
  </w:p>
  <w:p w14:paraId="0E8F5A7F" w14:textId="7162747D" w:rsidR="008A1A4E" w:rsidRPr="00EA2AA1" w:rsidRDefault="008A1A4E" w:rsidP="000D7241">
    <w:pPr>
      <w:jc w:val="left"/>
      <w:rPr>
        <w:b/>
        <w:bCs/>
        <w:color w:val="003399"/>
        <w:sz w:val="28"/>
      </w:rPr>
    </w:pPr>
    <w:r>
      <w:rPr>
        <w:rFonts w:cs="Arial"/>
        <w:b/>
        <w:color w:val="003399"/>
        <w:sz w:val="28"/>
        <w:szCs w:val="28"/>
      </w:rPr>
      <w:t>PLAYING PITCH</w:t>
    </w:r>
    <w:r w:rsidR="00DA51C6">
      <w:rPr>
        <w:rFonts w:cs="Arial"/>
        <w:b/>
        <w:color w:val="003399"/>
        <w:sz w:val="28"/>
        <w:szCs w:val="28"/>
      </w:rPr>
      <w:t xml:space="preserve"> &amp; OUTDOOR SPORT</w:t>
    </w:r>
    <w:r>
      <w:rPr>
        <w:rFonts w:cs="Arial"/>
        <w:b/>
        <w:color w:val="003399"/>
        <w:sz w:val="28"/>
        <w:szCs w:val="28"/>
      </w:rPr>
      <w:t xml:space="preserve"> ASSESSMENT</w:t>
    </w:r>
  </w:p>
  <w:p w14:paraId="166FA612" w14:textId="5A755EEB" w:rsidR="008A1A4E" w:rsidRDefault="008A1A4E" w:rsidP="00997080">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6F25BB" w14:textId="77777777" w:rsidR="00CC15A3" w:rsidRDefault="00CC15A3" w:rsidP="000D7241">
    <w:pPr>
      <w:jc w:val="left"/>
      <w:rPr>
        <w:b/>
        <w:bCs/>
        <w:color w:val="003399"/>
        <w:sz w:val="28"/>
      </w:rPr>
    </w:pPr>
    <w:r>
      <w:rPr>
        <w:b/>
        <w:bCs/>
        <w:color w:val="003399"/>
        <w:sz w:val="28"/>
      </w:rPr>
      <w:t>COVENTRY CITY COUNCIL</w:t>
    </w:r>
  </w:p>
  <w:p w14:paraId="03073ECB" w14:textId="6A64E6B7" w:rsidR="00CC15A3" w:rsidRPr="00EA2AA1" w:rsidRDefault="00CC15A3" w:rsidP="000D7241">
    <w:pPr>
      <w:jc w:val="left"/>
      <w:rPr>
        <w:b/>
        <w:bCs/>
        <w:color w:val="003399"/>
        <w:sz w:val="28"/>
      </w:rPr>
    </w:pPr>
    <w:r>
      <w:rPr>
        <w:rFonts w:cs="Arial"/>
        <w:b/>
        <w:color w:val="003399"/>
        <w:sz w:val="28"/>
        <w:szCs w:val="28"/>
      </w:rPr>
      <w:t>PLAYING PITCH &amp; OUTDOOR SPORT ASSESSMENT</w:t>
    </w:r>
  </w:p>
  <w:p w14:paraId="4800ACA4" w14:textId="60432C50" w:rsidR="00CC15A3" w:rsidRDefault="00CC15A3" w:rsidP="00997080">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F6C7E0" w14:textId="77777777" w:rsidR="004A0769" w:rsidRDefault="004A0769" w:rsidP="00091C6D">
    <w:pPr>
      <w:rPr>
        <w:noProof/>
      </w:rPr>
    </w:pPr>
    <w:r w:rsidRPr="002F0CC8">
      <w:rPr>
        <w:rFonts w:cs="Arial"/>
        <w:b/>
        <w:color w:val="003399"/>
        <w:sz w:val="28"/>
        <w:szCs w:val="28"/>
      </w:rPr>
      <w:t xml:space="preserve">COVENTRY </w:t>
    </w:r>
    <w:r>
      <w:rPr>
        <w:rFonts w:cs="Arial"/>
        <w:b/>
        <w:color w:val="003399"/>
        <w:sz w:val="28"/>
        <w:szCs w:val="28"/>
      </w:rPr>
      <w:t>CITY C</w:t>
    </w:r>
    <w:r w:rsidRPr="002F0CC8">
      <w:rPr>
        <w:rFonts w:cs="Arial"/>
        <w:b/>
        <w:color w:val="003399"/>
        <w:sz w:val="28"/>
        <w:szCs w:val="28"/>
      </w:rPr>
      <w:t>OUNCIL</w:t>
    </w:r>
    <w:r w:rsidRPr="00091C6D">
      <w:rPr>
        <w:noProof/>
      </w:rPr>
      <w:t xml:space="preserve"> </w:t>
    </w:r>
  </w:p>
  <w:p w14:paraId="1AC6EC07" w14:textId="7E6575E7" w:rsidR="00091C6D" w:rsidRPr="00091C6D" w:rsidRDefault="00091C6D" w:rsidP="00091C6D">
    <w:r w:rsidRPr="004A0769">
      <w:rPr>
        <w:rFonts w:cs="Arial"/>
        <w:b/>
        <w:color w:val="003399"/>
        <w:sz w:val="28"/>
        <w:szCs w:val="28"/>
      </w:rPr>
      <w:t>PLAYING PITCH AND OUTDOOR SPORT ASSESSMENT</w:t>
    </w:r>
    <w:r w:rsidR="004A0769">
      <w:rPr>
        <w:rFonts w:cs="Arial"/>
        <w:b/>
        <w:color w:val="003399"/>
        <w:sz w:val="28"/>
        <w:szCs w:val="28"/>
      </w:rPr>
      <w:t xml:space="preserve"> REPORT</w:t>
    </w:r>
  </w:p>
  <w:p w14:paraId="5C598FF3" w14:textId="737E61E2" w:rsidR="00091C6D" w:rsidRPr="00091C6D" w:rsidRDefault="00DC44D5" w:rsidP="00DC44D5">
    <w:pPr>
      <w:tabs>
        <w:tab w:val="left" w:pos="3648"/>
      </w:tabs>
    </w:pPr>
    <w:r>
      <w:tab/>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FE278E" w14:textId="77777777" w:rsidR="004A0769" w:rsidRPr="002F0CC8" w:rsidRDefault="004A0769" w:rsidP="004A0769">
    <w:pPr>
      <w:rPr>
        <w:rFonts w:cs="Arial"/>
        <w:b/>
        <w:color w:val="003399"/>
        <w:sz w:val="28"/>
        <w:szCs w:val="28"/>
      </w:rPr>
    </w:pPr>
    <w:r w:rsidRPr="002F0CC8">
      <w:rPr>
        <w:rFonts w:cs="Arial"/>
        <w:b/>
        <w:color w:val="003399"/>
        <w:sz w:val="28"/>
        <w:szCs w:val="28"/>
      </w:rPr>
      <w:t xml:space="preserve">COVENTRY </w:t>
    </w:r>
    <w:r>
      <w:rPr>
        <w:rFonts w:cs="Arial"/>
        <w:b/>
        <w:color w:val="003399"/>
        <w:sz w:val="28"/>
        <w:szCs w:val="28"/>
      </w:rPr>
      <w:t>CITY C</w:t>
    </w:r>
    <w:r w:rsidRPr="002F0CC8">
      <w:rPr>
        <w:rFonts w:cs="Arial"/>
        <w:b/>
        <w:color w:val="003399"/>
        <w:sz w:val="28"/>
        <w:szCs w:val="28"/>
      </w:rPr>
      <w:t>OUNCIL</w:t>
    </w:r>
  </w:p>
  <w:p w14:paraId="564072B6" w14:textId="6F750474" w:rsidR="004A0769" w:rsidRPr="002F0CC8" w:rsidRDefault="004A0769" w:rsidP="004A0769">
    <w:pPr>
      <w:rPr>
        <w:rFonts w:cs="Arial"/>
        <w:b/>
        <w:color w:val="003399"/>
        <w:sz w:val="28"/>
        <w:szCs w:val="28"/>
      </w:rPr>
    </w:pPr>
    <w:r w:rsidRPr="002F0CC8">
      <w:rPr>
        <w:rFonts w:cs="Arial"/>
        <w:b/>
        <w:color w:val="003399"/>
        <w:sz w:val="28"/>
        <w:szCs w:val="28"/>
      </w:rPr>
      <w:t>PLAYING PITCH AND OUTDOOR SPORT ASSESSMENT REPORT</w:t>
    </w:r>
  </w:p>
  <w:p w14:paraId="36CEEDC4" w14:textId="77777777" w:rsidR="00091C6D" w:rsidRPr="004A0769" w:rsidRDefault="00091C6D" w:rsidP="004A0769">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873D3D" w14:textId="77777777" w:rsidR="00E84F8E" w:rsidRPr="002F0CC8" w:rsidRDefault="00E84F8E" w:rsidP="00E84F8E">
    <w:pPr>
      <w:rPr>
        <w:rFonts w:cs="Arial"/>
        <w:b/>
        <w:color w:val="003399"/>
        <w:sz w:val="28"/>
        <w:szCs w:val="28"/>
      </w:rPr>
    </w:pPr>
    <w:r w:rsidRPr="002F0CC8">
      <w:rPr>
        <w:rFonts w:cs="Arial"/>
        <w:b/>
        <w:color w:val="003399"/>
        <w:sz w:val="28"/>
        <w:szCs w:val="28"/>
      </w:rPr>
      <w:t xml:space="preserve">COVENTRY </w:t>
    </w:r>
    <w:r>
      <w:rPr>
        <w:rFonts w:cs="Arial"/>
        <w:b/>
        <w:color w:val="003399"/>
        <w:sz w:val="28"/>
        <w:szCs w:val="28"/>
      </w:rPr>
      <w:t>CITY C</w:t>
    </w:r>
    <w:r w:rsidRPr="002F0CC8">
      <w:rPr>
        <w:rFonts w:cs="Arial"/>
        <w:b/>
        <w:color w:val="003399"/>
        <w:sz w:val="28"/>
        <w:szCs w:val="28"/>
      </w:rPr>
      <w:t>OUNCIL</w:t>
    </w:r>
  </w:p>
  <w:p w14:paraId="35452C05" w14:textId="43551E49" w:rsidR="00E84F8E" w:rsidRPr="002F0CC8" w:rsidRDefault="00E84F8E" w:rsidP="00E84F8E">
    <w:pPr>
      <w:rPr>
        <w:rFonts w:cs="Arial"/>
        <w:b/>
        <w:color w:val="003399"/>
        <w:sz w:val="28"/>
        <w:szCs w:val="28"/>
      </w:rPr>
    </w:pPr>
    <w:r w:rsidRPr="002F0CC8">
      <w:rPr>
        <w:rFonts w:cs="Arial"/>
        <w:b/>
        <w:color w:val="003399"/>
        <w:sz w:val="28"/>
        <w:szCs w:val="28"/>
      </w:rPr>
      <w:t>PLAYING PITCH AND OUTDOOR SPORT ASSESSMENT REPORT</w:t>
    </w:r>
  </w:p>
  <w:p w14:paraId="37E9DD0B" w14:textId="77777777" w:rsidR="00E84F8E" w:rsidRPr="00E84F8E" w:rsidRDefault="00E84F8E" w:rsidP="00E84F8E">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4DCC6E" w14:textId="6C3CD881" w:rsidR="00F10850" w:rsidRDefault="00571C44" w:rsidP="001511C2">
    <w:pPr>
      <w:rPr>
        <w:rFonts w:cs="Arial"/>
        <w:b/>
        <w:color w:val="003399"/>
        <w:sz w:val="28"/>
        <w:szCs w:val="28"/>
      </w:rPr>
    </w:pPr>
    <w:r w:rsidRPr="00F10850">
      <w:rPr>
        <w:rFonts w:cs="Arial"/>
        <w:b/>
        <w:color w:val="003399"/>
        <w:sz w:val="28"/>
        <w:szCs w:val="28"/>
      </w:rPr>
      <w:t xml:space="preserve">COVENTRY CITY COUNCIL </w:t>
    </w:r>
  </w:p>
  <w:p w14:paraId="1EA70CE7" w14:textId="32048672" w:rsidR="001511C2" w:rsidRPr="001511C2" w:rsidRDefault="001511C2" w:rsidP="001511C2">
    <w:r w:rsidRPr="00F10850">
      <w:rPr>
        <w:rFonts w:cs="Arial"/>
        <w:b/>
        <w:color w:val="003399"/>
        <w:sz w:val="28"/>
        <w:szCs w:val="28"/>
      </w:rPr>
      <w:t>PLAYING PITCH AND OUTDOOR SPORT ASSESSMENT</w:t>
    </w:r>
    <w:r w:rsidR="00F10850">
      <w:rPr>
        <w:rFonts w:cs="Arial"/>
        <w:b/>
        <w:color w:val="003399"/>
        <w:sz w:val="28"/>
        <w:szCs w:val="28"/>
      </w:rPr>
      <w:t xml:space="preserve"> REPORT</w:t>
    </w:r>
  </w:p>
  <w:p w14:paraId="09A6BE8E" w14:textId="77777777" w:rsidR="001511C2" w:rsidRPr="001511C2" w:rsidRDefault="001511C2" w:rsidP="001511C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F23FC9" w14:textId="77777777" w:rsidR="00EC5A49" w:rsidRDefault="00EC5A49" w:rsidP="000D7241">
    <w:pPr>
      <w:jc w:val="left"/>
      <w:rPr>
        <w:b/>
        <w:bCs/>
        <w:color w:val="003399"/>
        <w:sz w:val="28"/>
      </w:rPr>
    </w:pPr>
    <w:r>
      <w:rPr>
        <w:b/>
        <w:bCs/>
        <w:color w:val="003399"/>
        <w:sz w:val="28"/>
      </w:rPr>
      <w:t>COVENTRY CITY COUNCIL</w:t>
    </w:r>
  </w:p>
  <w:p w14:paraId="2985D15F" w14:textId="53432D22" w:rsidR="00EC5A49" w:rsidRPr="00EA2AA1" w:rsidRDefault="00EC5A49" w:rsidP="000D7241">
    <w:pPr>
      <w:jc w:val="left"/>
      <w:rPr>
        <w:b/>
        <w:bCs/>
        <w:color w:val="003399"/>
        <w:sz w:val="28"/>
      </w:rPr>
    </w:pPr>
    <w:r>
      <w:rPr>
        <w:rFonts w:cs="Arial"/>
        <w:b/>
        <w:color w:val="003399"/>
        <w:sz w:val="28"/>
        <w:szCs w:val="28"/>
      </w:rPr>
      <w:t>PLAYING PITCH &amp; OUTDOOR SPORT ASSESSMENT</w:t>
    </w:r>
  </w:p>
  <w:p w14:paraId="49E1AFEA" w14:textId="5284CD8D" w:rsidR="00EC5A49" w:rsidRDefault="00EC5A49"/>
  <w:p w14:paraId="5E0B56E0" w14:textId="77777777" w:rsidR="003665B0" w:rsidRDefault="003665B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AC2883" w14:textId="2181AC68" w:rsidR="008A1A4E" w:rsidRDefault="008A1A4E" w:rsidP="008D625A">
    <w:pPr>
      <w:rPr>
        <w:rFonts w:cs="Arial"/>
        <w:b/>
        <w:color w:val="003399"/>
        <w:sz w:val="28"/>
        <w:szCs w:val="28"/>
      </w:rPr>
    </w:pPr>
    <w:r>
      <w:rPr>
        <w:rFonts w:cs="Arial"/>
        <w:b/>
        <w:color w:val="003399"/>
        <w:sz w:val="28"/>
        <w:szCs w:val="28"/>
      </w:rPr>
      <w:t>COVENTRY</w:t>
    </w:r>
    <w:r w:rsidR="00E553E2">
      <w:rPr>
        <w:rFonts w:cs="Arial"/>
        <w:b/>
        <w:color w:val="003399"/>
        <w:sz w:val="28"/>
        <w:szCs w:val="28"/>
      </w:rPr>
      <w:t xml:space="preserve"> CITY COUNCIL</w:t>
    </w:r>
  </w:p>
  <w:p w14:paraId="219AE17D" w14:textId="4DF436C7" w:rsidR="008A1A4E" w:rsidRPr="006227AB" w:rsidRDefault="008A1A4E" w:rsidP="008D625A">
    <w:pPr>
      <w:rPr>
        <w:rFonts w:cs="Arial"/>
        <w:b/>
        <w:color w:val="003399"/>
        <w:sz w:val="28"/>
        <w:szCs w:val="28"/>
      </w:rPr>
    </w:pPr>
    <w:r>
      <w:rPr>
        <w:rFonts w:cs="Arial"/>
        <w:b/>
        <w:color w:val="003399"/>
        <w:sz w:val="28"/>
        <w:szCs w:val="28"/>
      </w:rPr>
      <w:t>PLAYING PITCH</w:t>
    </w:r>
    <w:r w:rsidR="00E553E2">
      <w:rPr>
        <w:rFonts w:cs="Arial"/>
        <w:b/>
        <w:color w:val="003399"/>
        <w:sz w:val="28"/>
        <w:szCs w:val="28"/>
      </w:rPr>
      <w:t xml:space="preserve"> &amp; OUTDOOR SPORT</w:t>
    </w:r>
    <w:r>
      <w:rPr>
        <w:rFonts w:cs="Arial"/>
        <w:b/>
        <w:color w:val="003399"/>
        <w:sz w:val="28"/>
        <w:szCs w:val="28"/>
      </w:rPr>
      <w:t xml:space="preserve"> ASSESSMENT</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84D60" w14:textId="77777777" w:rsidR="00EC5A49" w:rsidRDefault="00EC5A49" w:rsidP="000D7241">
    <w:pPr>
      <w:jc w:val="left"/>
      <w:rPr>
        <w:b/>
        <w:bCs/>
        <w:color w:val="003399"/>
        <w:sz w:val="28"/>
      </w:rPr>
    </w:pPr>
    <w:r>
      <w:rPr>
        <w:b/>
        <w:bCs/>
        <w:color w:val="003399"/>
        <w:sz w:val="28"/>
      </w:rPr>
      <w:t>COVENTRY CITY COUNCIL</w:t>
    </w:r>
  </w:p>
  <w:p w14:paraId="2A8D11D3" w14:textId="28D0674D" w:rsidR="00EC5A49" w:rsidRPr="00EA2AA1" w:rsidRDefault="00EC5A49" w:rsidP="000D7241">
    <w:pPr>
      <w:jc w:val="left"/>
      <w:rPr>
        <w:b/>
        <w:bCs/>
        <w:color w:val="003399"/>
        <w:sz w:val="28"/>
      </w:rPr>
    </w:pPr>
    <w:r>
      <w:rPr>
        <w:rFonts w:cs="Arial"/>
        <w:b/>
        <w:color w:val="003399"/>
        <w:sz w:val="28"/>
        <w:szCs w:val="28"/>
      </w:rPr>
      <w:t>PLAYING PITCH &amp; OUTDOOR SPORT ASSESSMENT</w:t>
    </w:r>
  </w:p>
  <w:p w14:paraId="00F19D1B" w14:textId="77777777" w:rsidR="00EC5A49" w:rsidRDefault="00EC5A49">
    <w:pPr>
      <w:pStyle w:val="Header"/>
    </w:pPr>
  </w:p>
  <w:p w14:paraId="5024B2EE" w14:textId="77777777" w:rsidR="00EC5A49" w:rsidRDefault="00EC5A49"/>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FFCDBC" w14:textId="77777777" w:rsidR="0009552C" w:rsidRDefault="0009552C" w:rsidP="0009552C">
    <w:pPr>
      <w:rPr>
        <w:rFonts w:cs="Arial"/>
        <w:b/>
        <w:color w:val="003399"/>
        <w:sz w:val="28"/>
        <w:szCs w:val="28"/>
      </w:rPr>
    </w:pPr>
    <w:r>
      <w:rPr>
        <w:rFonts w:cs="Arial"/>
        <w:b/>
        <w:color w:val="003399"/>
        <w:sz w:val="28"/>
        <w:szCs w:val="28"/>
      </w:rPr>
      <w:t>COVENTRY CITY COUNCIL</w:t>
    </w:r>
  </w:p>
  <w:p w14:paraId="7684820E" w14:textId="40B404C6" w:rsidR="0009552C" w:rsidRPr="006227AB" w:rsidRDefault="0009552C" w:rsidP="0009552C">
    <w:pPr>
      <w:rPr>
        <w:rFonts w:cs="Arial"/>
        <w:b/>
        <w:color w:val="003399"/>
        <w:sz w:val="28"/>
        <w:szCs w:val="28"/>
      </w:rPr>
    </w:pPr>
    <w:r>
      <w:rPr>
        <w:rFonts w:cs="Arial"/>
        <w:b/>
        <w:color w:val="003399"/>
        <w:sz w:val="28"/>
        <w:szCs w:val="28"/>
      </w:rPr>
      <w:t xml:space="preserve">PLAYING PITCH &amp; OUTDOOR SPORT </w:t>
    </w:r>
    <w:r w:rsidR="00173A9D">
      <w:rPr>
        <w:rFonts w:cs="Arial"/>
        <w:b/>
        <w:color w:val="003399"/>
        <w:sz w:val="28"/>
        <w:szCs w:val="28"/>
      </w:rPr>
      <w:t>ASSESSMENT</w:t>
    </w:r>
  </w:p>
  <w:p w14:paraId="175512C9" w14:textId="13946553" w:rsidR="00CE6DA4" w:rsidRPr="0009552C" w:rsidRDefault="00CE6DA4" w:rsidP="0009552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584628" w14:textId="77777777" w:rsidR="00CE6DA4" w:rsidRDefault="00CE6DA4" w:rsidP="008D625A">
    <w:pPr>
      <w:rPr>
        <w:rFonts w:cs="Arial"/>
        <w:b/>
        <w:color w:val="003399"/>
        <w:sz w:val="28"/>
        <w:szCs w:val="28"/>
      </w:rPr>
    </w:pPr>
    <w:r>
      <w:rPr>
        <w:rFonts w:cs="Arial"/>
        <w:b/>
        <w:color w:val="003399"/>
        <w:sz w:val="28"/>
        <w:szCs w:val="28"/>
      </w:rPr>
      <w:t>COVENTRY CITY COUNCIL</w:t>
    </w:r>
  </w:p>
  <w:p w14:paraId="5F8834E9" w14:textId="2880BAA9" w:rsidR="00CE6DA4" w:rsidRPr="006227AB" w:rsidRDefault="00CE6DA4" w:rsidP="008D625A">
    <w:pPr>
      <w:rPr>
        <w:rFonts w:cs="Arial"/>
        <w:b/>
        <w:color w:val="003399"/>
        <w:sz w:val="28"/>
        <w:szCs w:val="28"/>
      </w:rPr>
    </w:pPr>
    <w:r>
      <w:rPr>
        <w:rFonts w:cs="Arial"/>
        <w:b/>
        <w:color w:val="003399"/>
        <w:sz w:val="28"/>
        <w:szCs w:val="28"/>
      </w:rPr>
      <w:t>PLAYING PITCH &amp; OUTDOOR SPORT ASSESSMENT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E1F65B" w14:textId="77777777" w:rsidR="00CE6DA4" w:rsidRDefault="00CE6DA4" w:rsidP="008D625A">
    <w:pPr>
      <w:rPr>
        <w:rFonts w:cs="Arial"/>
        <w:b/>
        <w:color w:val="003399"/>
        <w:sz w:val="28"/>
        <w:szCs w:val="28"/>
      </w:rPr>
    </w:pPr>
    <w:r>
      <w:rPr>
        <w:rFonts w:cs="Arial"/>
        <w:b/>
        <w:color w:val="003399"/>
        <w:sz w:val="28"/>
        <w:szCs w:val="28"/>
      </w:rPr>
      <w:t>COVENTRY CITY COUNCIL</w:t>
    </w:r>
  </w:p>
  <w:p w14:paraId="70B4D99F" w14:textId="353330DB" w:rsidR="00CE6DA4" w:rsidRPr="006227AB" w:rsidRDefault="00CE6DA4" w:rsidP="008D625A">
    <w:pPr>
      <w:rPr>
        <w:rFonts w:cs="Arial"/>
        <w:b/>
        <w:color w:val="003399"/>
        <w:sz w:val="28"/>
        <w:szCs w:val="28"/>
      </w:rPr>
    </w:pPr>
    <w:r>
      <w:rPr>
        <w:rFonts w:cs="Arial"/>
        <w:b/>
        <w:color w:val="003399"/>
        <w:sz w:val="28"/>
        <w:szCs w:val="28"/>
      </w:rPr>
      <w:t>PLAYING PITCH &amp; OUTDOOR SPORT ASSESSMENT</w:t>
    </w:r>
  </w:p>
  <w:p w14:paraId="650D9D6C" w14:textId="77777777" w:rsidR="00CE6DA4" w:rsidRDefault="00CE6DA4"/>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55D72" w14:textId="77777777" w:rsidR="00CE6DA4" w:rsidRPr="00F75EA9" w:rsidRDefault="00CE6DA4" w:rsidP="00AE0A7F">
    <w:pPr>
      <w:tabs>
        <w:tab w:val="left" w:pos="2010"/>
      </w:tabs>
      <w:jc w:val="left"/>
      <w:rPr>
        <w:rFonts w:cs="Arial"/>
        <w:b/>
        <w:color w:val="003399"/>
        <w:sz w:val="28"/>
        <w:szCs w:val="28"/>
      </w:rPr>
    </w:pPr>
    <w:r>
      <w:rPr>
        <w:rFonts w:cs="Arial"/>
        <w:b/>
        <w:color w:val="003399"/>
        <w:sz w:val="28"/>
        <w:szCs w:val="28"/>
      </w:rPr>
      <w:t>COVENTRY CITY COUNCIL</w:t>
    </w:r>
  </w:p>
  <w:p w14:paraId="7DAEE37C" w14:textId="13EADD05" w:rsidR="00CE6DA4" w:rsidRDefault="00CE6DA4" w:rsidP="00FA02B9">
    <w:pPr>
      <w:jc w:val="left"/>
      <w:rPr>
        <w:rFonts w:cs="Arial"/>
        <w:b/>
        <w:color w:val="003399"/>
        <w:sz w:val="28"/>
        <w:szCs w:val="28"/>
      </w:rPr>
    </w:pPr>
    <w:r>
      <w:rPr>
        <w:rFonts w:cs="Arial"/>
        <w:b/>
        <w:color w:val="003399"/>
        <w:sz w:val="28"/>
        <w:szCs w:val="28"/>
      </w:rPr>
      <w:t xml:space="preserve">PLAYING PITCH &amp; OUTDOOR SPORT ASSESSMENT </w:t>
    </w:r>
  </w:p>
  <w:p w14:paraId="4C3EDFE5" w14:textId="1B8387B5" w:rsidR="00CE6DA4" w:rsidRPr="00475E4E" w:rsidRDefault="00CE6DA4" w:rsidP="00475E4E">
    <w:pPr>
      <w:jc w:val="left"/>
      <w:rPr>
        <w:color w:val="003399"/>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DE424E" w14:textId="77777777" w:rsidR="00A315FC" w:rsidRPr="00F75EA9" w:rsidRDefault="00A315FC" w:rsidP="00AE0A7F">
    <w:pPr>
      <w:tabs>
        <w:tab w:val="left" w:pos="2010"/>
      </w:tabs>
      <w:jc w:val="left"/>
      <w:rPr>
        <w:rFonts w:cs="Arial"/>
        <w:b/>
        <w:color w:val="003399"/>
        <w:sz w:val="28"/>
        <w:szCs w:val="28"/>
      </w:rPr>
    </w:pPr>
    <w:r>
      <w:rPr>
        <w:rFonts w:cs="Arial"/>
        <w:b/>
        <w:color w:val="003399"/>
        <w:sz w:val="28"/>
        <w:szCs w:val="28"/>
      </w:rPr>
      <w:t>COVENTRY CITY COUNCIL</w:t>
    </w:r>
  </w:p>
  <w:p w14:paraId="7AA28D50" w14:textId="0AA774EC" w:rsidR="00A315FC" w:rsidRDefault="00A315FC" w:rsidP="00FA02B9">
    <w:pPr>
      <w:jc w:val="left"/>
      <w:rPr>
        <w:rFonts w:cs="Arial"/>
        <w:b/>
        <w:color w:val="003399"/>
        <w:sz w:val="28"/>
        <w:szCs w:val="28"/>
      </w:rPr>
    </w:pPr>
    <w:r>
      <w:rPr>
        <w:rFonts w:cs="Arial"/>
        <w:b/>
        <w:color w:val="003399"/>
        <w:sz w:val="28"/>
        <w:szCs w:val="28"/>
      </w:rPr>
      <w:t xml:space="preserve">PLAYING PITCH &amp; OUTDOOR SPORT ASSESSMENT </w:t>
    </w:r>
  </w:p>
  <w:p w14:paraId="272503DE" w14:textId="77777777" w:rsidR="00A315FC" w:rsidRPr="00475E4E" w:rsidRDefault="00A315FC" w:rsidP="00475E4E">
    <w:pPr>
      <w:jc w:val="left"/>
      <w:rPr>
        <w:color w:val="003399"/>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5B137B" w14:textId="77777777" w:rsidR="00A315FC" w:rsidRPr="00F75EA9" w:rsidRDefault="00A315FC" w:rsidP="00AE0A7F">
    <w:pPr>
      <w:tabs>
        <w:tab w:val="left" w:pos="2010"/>
      </w:tabs>
      <w:jc w:val="left"/>
      <w:rPr>
        <w:rFonts w:cs="Arial"/>
        <w:b/>
        <w:color w:val="003399"/>
        <w:sz w:val="28"/>
        <w:szCs w:val="28"/>
      </w:rPr>
    </w:pPr>
    <w:r>
      <w:rPr>
        <w:rFonts w:cs="Arial"/>
        <w:b/>
        <w:color w:val="003399"/>
        <w:sz w:val="28"/>
        <w:szCs w:val="28"/>
      </w:rPr>
      <w:t>COVENTRY CITY COUNCIL</w:t>
    </w:r>
  </w:p>
  <w:p w14:paraId="210750B8" w14:textId="79759A18" w:rsidR="00A315FC" w:rsidRDefault="00A315FC" w:rsidP="00FA02B9">
    <w:pPr>
      <w:jc w:val="left"/>
      <w:rPr>
        <w:rFonts w:cs="Arial"/>
        <w:b/>
        <w:color w:val="003399"/>
        <w:sz w:val="28"/>
        <w:szCs w:val="28"/>
      </w:rPr>
    </w:pPr>
    <w:r>
      <w:rPr>
        <w:rFonts w:cs="Arial"/>
        <w:b/>
        <w:color w:val="003399"/>
        <w:sz w:val="28"/>
        <w:szCs w:val="28"/>
      </w:rPr>
      <w:t xml:space="preserve">PLAYING PITCH &amp; OUTDOOR SPORT ASSESSMENT </w:t>
    </w:r>
  </w:p>
  <w:p w14:paraId="30B07710" w14:textId="77777777" w:rsidR="00A315FC" w:rsidRDefault="00A315FC" w:rsidP="00FA02B9">
    <w:pPr>
      <w:jc w:val="left"/>
      <w:rPr>
        <w:color w:val="003399"/>
      </w:rPr>
    </w:pPr>
  </w:p>
  <w:p w14:paraId="7CD480F1" w14:textId="77777777" w:rsidR="00A315FC" w:rsidRPr="00475E4E" w:rsidRDefault="00A315FC" w:rsidP="00475E4E">
    <w:pPr>
      <w:jc w:val="left"/>
      <w:rPr>
        <w:color w:val="00339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E74199"/>
    <w:multiLevelType w:val="hybridMultilevel"/>
    <w:tmpl w:val="A18050C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15A77EC"/>
    <w:multiLevelType w:val="hybridMultilevel"/>
    <w:tmpl w:val="B804F98E"/>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1B10C38"/>
    <w:multiLevelType w:val="hybridMultilevel"/>
    <w:tmpl w:val="E0A0FAB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33F28E1"/>
    <w:multiLevelType w:val="hybridMultilevel"/>
    <w:tmpl w:val="EB40B116"/>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4" w15:restartNumberingAfterBreak="0">
    <w:nsid w:val="04A4315B"/>
    <w:multiLevelType w:val="hybridMultilevel"/>
    <w:tmpl w:val="802C8F7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06384E95"/>
    <w:multiLevelType w:val="hybridMultilevel"/>
    <w:tmpl w:val="AD7E5F76"/>
    <w:lvl w:ilvl="0" w:tplc="FFFFFFFF">
      <w:start w:val="1"/>
      <w:numFmt w:val="bullet"/>
      <w:lvlText w:val=""/>
      <w:lvlJc w:val="left"/>
      <w:pPr>
        <w:tabs>
          <w:tab w:val="num" w:pos="432"/>
        </w:tabs>
        <w:ind w:left="432" w:hanging="432"/>
      </w:pPr>
      <w:rPr>
        <w:rFonts w:ascii="Webdings" w:hAnsi="Webdings" w:hint="default"/>
        <w:b w:val="0"/>
        <w:i w:val="0"/>
        <w:color w:val="003399"/>
        <w:sz w:val="22"/>
      </w:rPr>
    </w:lvl>
    <w:lvl w:ilvl="1" w:tplc="FFFFFFFF">
      <w:start w:val="1"/>
      <w:numFmt w:val="bullet"/>
      <w:lvlText w:val="o"/>
      <w:lvlJc w:val="left"/>
      <w:pPr>
        <w:tabs>
          <w:tab w:val="num" w:pos="1582"/>
        </w:tabs>
        <w:ind w:left="1582" w:hanging="360"/>
      </w:pPr>
      <w:rPr>
        <w:rFonts w:ascii="Courier New" w:hAnsi="Courier New" w:hint="default"/>
      </w:rPr>
    </w:lvl>
    <w:lvl w:ilvl="2" w:tplc="FFFFFFFF">
      <w:start w:val="1"/>
      <w:numFmt w:val="bullet"/>
      <w:lvlText w:val=""/>
      <w:lvlJc w:val="left"/>
      <w:pPr>
        <w:tabs>
          <w:tab w:val="num" w:pos="2302"/>
        </w:tabs>
        <w:ind w:left="2302" w:hanging="360"/>
      </w:pPr>
      <w:rPr>
        <w:rFonts w:ascii="Wingdings" w:hAnsi="Wingdings" w:hint="default"/>
      </w:rPr>
    </w:lvl>
    <w:lvl w:ilvl="3" w:tplc="FFFFFFFF" w:tentative="1">
      <w:start w:val="1"/>
      <w:numFmt w:val="bullet"/>
      <w:lvlText w:val=""/>
      <w:lvlJc w:val="left"/>
      <w:pPr>
        <w:tabs>
          <w:tab w:val="num" w:pos="3022"/>
        </w:tabs>
        <w:ind w:left="3022" w:hanging="360"/>
      </w:pPr>
      <w:rPr>
        <w:rFonts w:ascii="Symbol" w:hAnsi="Symbol" w:hint="default"/>
      </w:rPr>
    </w:lvl>
    <w:lvl w:ilvl="4" w:tplc="FFFFFFFF" w:tentative="1">
      <w:start w:val="1"/>
      <w:numFmt w:val="bullet"/>
      <w:lvlText w:val="o"/>
      <w:lvlJc w:val="left"/>
      <w:pPr>
        <w:tabs>
          <w:tab w:val="num" w:pos="3742"/>
        </w:tabs>
        <w:ind w:left="3742" w:hanging="360"/>
      </w:pPr>
      <w:rPr>
        <w:rFonts w:ascii="Courier New" w:hAnsi="Courier New" w:hint="default"/>
      </w:rPr>
    </w:lvl>
    <w:lvl w:ilvl="5" w:tplc="FFFFFFFF" w:tentative="1">
      <w:start w:val="1"/>
      <w:numFmt w:val="bullet"/>
      <w:lvlText w:val=""/>
      <w:lvlJc w:val="left"/>
      <w:pPr>
        <w:tabs>
          <w:tab w:val="num" w:pos="4462"/>
        </w:tabs>
        <w:ind w:left="4462" w:hanging="360"/>
      </w:pPr>
      <w:rPr>
        <w:rFonts w:ascii="Wingdings" w:hAnsi="Wingdings" w:hint="default"/>
      </w:rPr>
    </w:lvl>
    <w:lvl w:ilvl="6" w:tplc="FFFFFFFF" w:tentative="1">
      <w:start w:val="1"/>
      <w:numFmt w:val="bullet"/>
      <w:lvlText w:val=""/>
      <w:lvlJc w:val="left"/>
      <w:pPr>
        <w:tabs>
          <w:tab w:val="num" w:pos="5182"/>
        </w:tabs>
        <w:ind w:left="5182" w:hanging="360"/>
      </w:pPr>
      <w:rPr>
        <w:rFonts w:ascii="Symbol" w:hAnsi="Symbol" w:hint="default"/>
      </w:rPr>
    </w:lvl>
    <w:lvl w:ilvl="7" w:tplc="FFFFFFFF" w:tentative="1">
      <w:start w:val="1"/>
      <w:numFmt w:val="bullet"/>
      <w:lvlText w:val="o"/>
      <w:lvlJc w:val="left"/>
      <w:pPr>
        <w:tabs>
          <w:tab w:val="num" w:pos="5902"/>
        </w:tabs>
        <w:ind w:left="5902" w:hanging="360"/>
      </w:pPr>
      <w:rPr>
        <w:rFonts w:ascii="Courier New" w:hAnsi="Courier New" w:hint="default"/>
      </w:rPr>
    </w:lvl>
    <w:lvl w:ilvl="8" w:tplc="FFFFFFFF" w:tentative="1">
      <w:start w:val="1"/>
      <w:numFmt w:val="bullet"/>
      <w:lvlText w:val=""/>
      <w:lvlJc w:val="left"/>
      <w:pPr>
        <w:tabs>
          <w:tab w:val="num" w:pos="6622"/>
        </w:tabs>
        <w:ind w:left="6622" w:hanging="360"/>
      </w:pPr>
      <w:rPr>
        <w:rFonts w:ascii="Wingdings" w:hAnsi="Wingdings" w:hint="default"/>
      </w:rPr>
    </w:lvl>
  </w:abstractNum>
  <w:abstractNum w:abstractNumId="6" w15:restartNumberingAfterBreak="0">
    <w:nsid w:val="07A4540B"/>
    <w:multiLevelType w:val="hybridMultilevel"/>
    <w:tmpl w:val="D49A91A8"/>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089B611F"/>
    <w:multiLevelType w:val="hybridMultilevel"/>
    <w:tmpl w:val="8F4E1D7A"/>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09D7219F"/>
    <w:multiLevelType w:val="hybridMultilevel"/>
    <w:tmpl w:val="0FE647CC"/>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0A731BC2"/>
    <w:multiLevelType w:val="hybridMultilevel"/>
    <w:tmpl w:val="41769F6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0B241874"/>
    <w:multiLevelType w:val="hybridMultilevel"/>
    <w:tmpl w:val="BFBAB738"/>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0B9C16C6"/>
    <w:multiLevelType w:val="hybridMultilevel"/>
    <w:tmpl w:val="A7C4926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0BBB301D"/>
    <w:multiLevelType w:val="hybridMultilevel"/>
    <w:tmpl w:val="F93C23CA"/>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0FA8551D"/>
    <w:multiLevelType w:val="hybridMultilevel"/>
    <w:tmpl w:val="ED6AC018"/>
    <w:lvl w:ilvl="0" w:tplc="D0C6C264">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0FEC7DDD"/>
    <w:multiLevelType w:val="hybridMultilevel"/>
    <w:tmpl w:val="B5AC16E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13A30281"/>
    <w:multiLevelType w:val="hybridMultilevel"/>
    <w:tmpl w:val="9A2E3D02"/>
    <w:lvl w:ilvl="0" w:tplc="D0C6C264">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1520254A"/>
    <w:multiLevelType w:val="hybridMultilevel"/>
    <w:tmpl w:val="AA949CB8"/>
    <w:lvl w:ilvl="0" w:tplc="2AAAFF6A">
      <w:start w:val="1"/>
      <w:numFmt w:val="decimal"/>
      <w:pStyle w:val="NewStyleParanos"/>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6933B43"/>
    <w:multiLevelType w:val="hybridMultilevel"/>
    <w:tmpl w:val="6634636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170B3BC3"/>
    <w:multiLevelType w:val="hybridMultilevel"/>
    <w:tmpl w:val="AAD0874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197E3AD9"/>
    <w:multiLevelType w:val="hybridMultilevel"/>
    <w:tmpl w:val="9442471C"/>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19DA056C"/>
    <w:multiLevelType w:val="hybridMultilevel"/>
    <w:tmpl w:val="0332EA36"/>
    <w:lvl w:ilvl="0" w:tplc="D0C6C264">
      <w:start w:val="1"/>
      <w:numFmt w:val="bullet"/>
      <w:lvlText w:val=""/>
      <w:lvlJc w:val="left"/>
      <w:pPr>
        <w:ind w:left="360" w:hanging="360"/>
      </w:pPr>
      <w:rPr>
        <w:rFonts w:ascii="Webdings" w:hAnsi="Webdings" w:hint="default"/>
        <w:b w:val="0"/>
        <w:i w:val="0"/>
        <w:color w:val="003399"/>
        <w:sz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1AA267E6"/>
    <w:multiLevelType w:val="hybridMultilevel"/>
    <w:tmpl w:val="B6D229EC"/>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1CA638BF"/>
    <w:multiLevelType w:val="hybridMultilevel"/>
    <w:tmpl w:val="5CBE3F8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1CB61B7E"/>
    <w:multiLevelType w:val="hybridMultilevel"/>
    <w:tmpl w:val="ADB21CF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1E426FE8"/>
    <w:multiLevelType w:val="hybridMultilevel"/>
    <w:tmpl w:val="BBAC25C8"/>
    <w:lvl w:ilvl="0" w:tplc="D0C6C264">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1F5A6AB7"/>
    <w:multiLevelType w:val="hybridMultilevel"/>
    <w:tmpl w:val="0C36B800"/>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6" w15:restartNumberingAfterBreak="0">
    <w:nsid w:val="256371BA"/>
    <w:multiLevelType w:val="hybridMultilevel"/>
    <w:tmpl w:val="6EC4EC0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268A2545"/>
    <w:multiLevelType w:val="hybridMultilevel"/>
    <w:tmpl w:val="F73EAA9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2B466153"/>
    <w:multiLevelType w:val="hybridMultilevel"/>
    <w:tmpl w:val="10C49174"/>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360" w:hanging="360"/>
      </w:pPr>
      <w:rPr>
        <w:rFonts w:ascii="Webdings" w:hAnsi="Webdings" w:hint="default"/>
        <w:b w:val="0"/>
        <w:i w:val="0"/>
        <w:color w:val="003399"/>
        <w:sz w:val="22"/>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B6170AB"/>
    <w:multiLevelType w:val="hybridMultilevel"/>
    <w:tmpl w:val="56CC6CA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2BDC5C7B"/>
    <w:multiLevelType w:val="hybridMultilevel"/>
    <w:tmpl w:val="448617F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2E104F9E"/>
    <w:multiLevelType w:val="hybridMultilevel"/>
    <w:tmpl w:val="31C2518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2EE54C8B"/>
    <w:multiLevelType w:val="hybridMultilevel"/>
    <w:tmpl w:val="4CE8CDE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2F644EB3"/>
    <w:multiLevelType w:val="hybridMultilevel"/>
    <w:tmpl w:val="C1D48C0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379A48F7"/>
    <w:multiLevelType w:val="hybridMultilevel"/>
    <w:tmpl w:val="F566C9E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380C50B5"/>
    <w:multiLevelType w:val="hybridMultilevel"/>
    <w:tmpl w:val="D158A486"/>
    <w:lvl w:ilvl="0" w:tplc="E5C68FD2">
      <w:numFmt w:val="bullet"/>
      <w:lvlText w:val=""/>
      <w:lvlJc w:val="left"/>
      <w:pPr>
        <w:ind w:left="720" w:hanging="360"/>
      </w:pPr>
      <w:rPr>
        <w:rFonts w:ascii="Webdings" w:hAnsi="Webdings" w:cs="Arial" w:hint="default"/>
        <w:color w:val="1F497D"/>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A161F6A"/>
    <w:multiLevelType w:val="hybridMultilevel"/>
    <w:tmpl w:val="B0E26AB8"/>
    <w:lvl w:ilvl="0" w:tplc="FFFFFFFF">
      <w:start w:val="1"/>
      <w:numFmt w:val="bullet"/>
      <w:lvlText w:val=""/>
      <w:lvlJc w:val="left"/>
      <w:pPr>
        <w:ind w:left="360" w:hanging="360"/>
      </w:pPr>
      <w:rPr>
        <w:rFonts w:ascii="Webdings" w:hAnsi="Webdings" w:hint="default"/>
        <w:b w:val="0"/>
        <w:i w:val="0"/>
        <w:color w:val="003399"/>
        <w:sz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3A9768E7"/>
    <w:multiLevelType w:val="hybridMultilevel"/>
    <w:tmpl w:val="7F3ECB86"/>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B6419D0"/>
    <w:multiLevelType w:val="hybridMultilevel"/>
    <w:tmpl w:val="D166DB30"/>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3DAB0A20"/>
    <w:multiLevelType w:val="hybridMultilevel"/>
    <w:tmpl w:val="27F4282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0" w15:restartNumberingAfterBreak="0">
    <w:nsid w:val="3DEF3188"/>
    <w:multiLevelType w:val="hybridMultilevel"/>
    <w:tmpl w:val="DCBC9566"/>
    <w:lvl w:ilvl="0" w:tplc="DD685994">
      <w:numFmt w:val="bullet"/>
      <w:lvlText w:val=""/>
      <w:lvlJc w:val="left"/>
      <w:pPr>
        <w:ind w:left="360" w:hanging="360"/>
      </w:pPr>
      <w:rPr>
        <w:rFonts w:ascii="Webdings" w:eastAsia="Times New Roman" w:hAnsi="Webdings" w:cs="Arial" w:hint="default"/>
        <w:color w:val="33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15:restartNumberingAfterBreak="0">
    <w:nsid w:val="3EC42F54"/>
    <w:multiLevelType w:val="hybridMultilevel"/>
    <w:tmpl w:val="A8A0AFE2"/>
    <w:lvl w:ilvl="0" w:tplc="E5C68FD2">
      <w:numFmt w:val="bullet"/>
      <w:lvlText w:val=""/>
      <w:lvlJc w:val="left"/>
      <w:pPr>
        <w:ind w:left="360" w:hanging="360"/>
      </w:pPr>
      <w:rPr>
        <w:rFonts w:ascii="Webdings" w:hAnsi="Webdings" w:cs="Arial" w:hint="default"/>
        <w:color w:val="1F497D"/>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427F3558"/>
    <w:multiLevelType w:val="hybridMultilevel"/>
    <w:tmpl w:val="C5109278"/>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43112980"/>
    <w:multiLevelType w:val="hybridMultilevel"/>
    <w:tmpl w:val="B9F44E0E"/>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4" w15:restartNumberingAfterBreak="0">
    <w:nsid w:val="445067BD"/>
    <w:multiLevelType w:val="hybridMultilevel"/>
    <w:tmpl w:val="680062F6"/>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15:restartNumberingAfterBreak="0">
    <w:nsid w:val="45C01C4E"/>
    <w:multiLevelType w:val="hybridMultilevel"/>
    <w:tmpl w:val="2D8826B0"/>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6" w15:restartNumberingAfterBreak="0">
    <w:nsid w:val="45CD159C"/>
    <w:multiLevelType w:val="hybridMultilevel"/>
    <w:tmpl w:val="5B52C7F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461A1A7D"/>
    <w:multiLevelType w:val="hybridMultilevel"/>
    <w:tmpl w:val="BB08B86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15:restartNumberingAfterBreak="0">
    <w:nsid w:val="4A9A39B0"/>
    <w:multiLevelType w:val="hybridMultilevel"/>
    <w:tmpl w:val="CA62CFF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9" w15:restartNumberingAfterBreak="0">
    <w:nsid w:val="4BDF72EE"/>
    <w:multiLevelType w:val="hybridMultilevel"/>
    <w:tmpl w:val="BDBA25C8"/>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4E2D6205"/>
    <w:multiLevelType w:val="hybridMultilevel"/>
    <w:tmpl w:val="B5784166"/>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1" w15:restartNumberingAfterBreak="0">
    <w:nsid w:val="518A70C9"/>
    <w:multiLevelType w:val="hybridMultilevel"/>
    <w:tmpl w:val="DDCEAE32"/>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2" w15:restartNumberingAfterBreak="0">
    <w:nsid w:val="52B95171"/>
    <w:multiLevelType w:val="hybridMultilevel"/>
    <w:tmpl w:val="68922D4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3" w15:restartNumberingAfterBreak="0">
    <w:nsid w:val="534B3310"/>
    <w:multiLevelType w:val="hybridMultilevel"/>
    <w:tmpl w:val="770A4BDA"/>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54" w15:restartNumberingAfterBreak="0">
    <w:nsid w:val="53802001"/>
    <w:multiLevelType w:val="hybridMultilevel"/>
    <w:tmpl w:val="CA5A80A8"/>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542135D8"/>
    <w:multiLevelType w:val="hybridMultilevel"/>
    <w:tmpl w:val="992A90E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6" w15:restartNumberingAfterBreak="0">
    <w:nsid w:val="566658BC"/>
    <w:multiLevelType w:val="hybridMultilevel"/>
    <w:tmpl w:val="4704E53E"/>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7" w15:restartNumberingAfterBreak="0">
    <w:nsid w:val="56DC0FA8"/>
    <w:multiLevelType w:val="hybridMultilevel"/>
    <w:tmpl w:val="B770BAD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8" w15:restartNumberingAfterBreak="0">
    <w:nsid w:val="576343BE"/>
    <w:multiLevelType w:val="hybridMultilevel"/>
    <w:tmpl w:val="30FC9B24"/>
    <w:lvl w:ilvl="0" w:tplc="1A98B7EA">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9" w15:restartNumberingAfterBreak="0">
    <w:nsid w:val="58B9717B"/>
    <w:multiLevelType w:val="hybridMultilevel"/>
    <w:tmpl w:val="B20612BC"/>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5BD664F7"/>
    <w:multiLevelType w:val="hybridMultilevel"/>
    <w:tmpl w:val="EF0AF0F8"/>
    <w:lvl w:ilvl="0" w:tplc="FFFFFFFF">
      <w:start w:val="1"/>
      <w:numFmt w:val="bullet"/>
      <w:lvlText w:val=""/>
      <w:lvlJc w:val="left"/>
      <w:pPr>
        <w:ind w:left="1440" w:hanging="360"/>
      </w:pPr>
      <w:rPr>
        <w:rFonts w:ascii="Webdings" w:hAnsi="Webdings" w:hint="default"/>
        <w:b w:val="0"/>
        <w:i w:val="0"/>
        <w:color w:val="003399"/>
        <w:sz w:val="22"/>
      </w:rPr>
    </w:lvl>
    <w:lvl w:ilvl="1" w:tplc="FFFFFFFF">
      <w:start w:val="1"/>
      <w:numFmt w:val="bullet"/>
      <w:lvlText w:val=""/>
      <w:lvlJc w:val="left"/>
      <w:pPr>
        <w:ind w:left="360" w:hanging="360"/>
      </w:pPr>
      <w:rPr>
        <w:rFonts w:ascii="Webdings" w:hAnsi="Webdings" w:hint="default"/>
        <w:b w:val="0"/>
        <w:i w:val="0"/>
        <w:color w:val="003399"/>
        <w:sz w:val="22"/>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61" w15:restartNumberingAfterBreak="0">
    <w:nsid w:val="5E9951F7"/>
    <w:multiLevelType w:val="hybridMultilevel"/>
    <w:tmpl w:val="A3162452"/>
    <w:lvl w:ilvl="0" w:tplc="FFFFFFFF">
      <w:start w:val="1"/>
      <w:numFmt w:val="bullet"/>
      <w:lvlText w:val=""/>
      <w:lvlJc w:val="left"/>
      <w:pPr>
        <w:ind w:left="360" w:hanging="360"/>
      </w:pPr>
      <w:rPr>
        <w:rFonts w:ascii="Webdings" w:hAnsi="Webdings" w:hint="default"/>
        <w:b w:val="0"/>
        <w:i w:val="0"/>
        <w:color w:val="003399"/>
        <w:sz w:val="22"/>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62" w15:restartNumberingAfterBreak="0">
    <w:nsid w:val="60AB4AA2"/>
    <w:multiLevelType w:val="hybridMultilevel"/>
    <w:tmpl w:val="E066378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3" w15:restartNumberingAfterBreak="0">
    <w:nsid w:val="6167067F"/>
    <w:multiLevelType w:val="hybridMultilevel"/>
    <w:tmpl w:val="FB3A6240"/>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4" w15:restartNumberingAfterBreak="0">
    <w:nsid w:val="63627918"/>
    <w:multiLevelType w:val="hybridMultilevel"/>
    <w:tmpl w:val="A498099A"/>
    <w:lvl w:ilvl="0" w:tplc="1A98B7EA">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63877CC1"/>
    <w:multiLevelType w:val="hybridMultilevel"/>
    <w:tmpl w:val="BA0A8E66"/>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6" w15:restartNumberingAfterBreak="0">
    <w:nsid w:val="6453208C"/>
    <w:multiLevelType w:val="hybridMultilevel"/>
    <w:tmpl w:val="F8685C4E"/>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64F25D46"/>
    <w:multiLevelType w:val="hybridMultilevel"/>
    <w:tmpl w:val="69929B66"/>
    <w:lvl w:ilvl="0" w:tplc="FFFFFFFF">
      <w:start w:val="1"/>
      <w:numFmt w:val="decimal"/>
      <w:pStyle w:val="Style9"/>
      <w:lvlText w:val="9.%1"/>
      <w:lvlJc w:val="left"/>
      <w:pPr>
        <w:ind w:left="720" w:hanging="360"/>
      </w:pPr>
      <w:rPr>
        <w:rFonts w:ascii="Arial" w:hAnsi="Arial" w:hint="default"/>
        <w:b w:val="0"/>
        <w:i w:val="0"/>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65217E93"/>
    <w:multiLevelType w:val="hybridMultilevel"/>
    <w:tmpl w:val="5F70EA56"/>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9" w15:restartNumberingAfterBreak="0">
    <w:nsid w:val="66EF233C"/>
    <w:multiLevelType w:val="hybridMultilevel"/>
    <w:tmpl w:val="A26A528C"/>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0" w15:restartNumberingAfterBreak="0">
    <w:nsid w:val="683C1E78"/>
    <w:multiLevelType w:val="hybridMultilevel"/>
    <w:tmpl w:val="10D2CBAA"/>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1" w15:restartNumberingAfterBreak="0">
    <w:nsid w:val="6D6347AF"/>
    <w:multiLevelType w:val="hybridMultilevel"/>
    <w:tmpl w:val="CE16B898"/>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2" w15:restartNumberingAfterBreak="0">
    <w:nsid w:val="704F50F4"/>
    <w:multiLevelType w:val="hybridMultilevel"/>
    <w:tmpl w:val="B19640D4"/>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70897A88"/>
    <w:multiLevelType w:val="hybridMultilevel"/>
    <w:tmpl w:val="5E1E0E16"/>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4" w15:restartNumberingAfterBreak="0">
    <w:nsid w:val="71175012"/>
    <w:multiLevelType w:val="hybridMultilevel"/>
    <w:tmpl w:val="70FCD14A"/>
    <w:lvl w:ilvl="0" w:tplc="FFFFFFFF">
      <w:start w:val="1"/>
      <w:numFmt w:val="bullet"/>
      <w:lvlText w:val=""/>
      <w:lvlJc w:val="left"/>
      <w:pPr>
        <w:ind w:left="360" w:hanging="360"/>
      </w:pPr>
      <w:rPr>
        <w:rFonts w:ascii="Webdings" w:hAnsi="Webdings" w:hint="default"/>
        <w:b w:val="0"/>
        <w:i w:val="0"/>
        <w:color w:val="003399"/>
        <w:sz w:val="22"/>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5" w15:restartNumberingAfterBreak="0">
    <w:nsid w:val="722E2057"/>
    <w:multiLevelType w:val="hybridMultilevel"/>
    <w:tmpl w:val="E724F142"/>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6" w15:restartNumberingAfterBreak="0">
    <w:nsid w:val="77427B43"/>
    <w:multiLevelType w:val="hybridMultilevel"/>
    <w:tmpl w:val="321474A8"/>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7" w15:restartNumberingAfterBreak="0">
    <w:nsid w:val="7B2B0488"/>
    <w:multiLevelType w:val="hybridMultilevel"/>
    <w:tmpl w:val="157C78E0"/>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8" w15:restartNumberingAfterBreak="0">
    <w:nsid w:val="7BE83D1E"/>
    <w:multiLevelType w:val="hybridMultilevel"/>
    <w:tmpl w:val="68642202"/>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7E457821"/>
    <w:multiLevelType w:val="hybridMultilevel"/>
    <w:tmpl w:val="849AA18A"/>
    <w:lvl w:ilvl="0" w:tplc="FFFFFFFF">
      <w:start w:val="1"/>
      <w:numFmt w:val="bullet"/>
      <w:lvlText w:val=""/>
      <w:lvlJc w:val="left"/>
      <w:pPr>
        <w:ind w:left="720" w:hanging="360"/>
      </w:pPr>
      <w:rPr>
        <w:rFonts w:ascii="Webdings" w:hAnsi="Webdings" w:hint="default"/>
        <w:b w:val="0"/>
        <w:i w:val="0"/>
        <w:color w:val="003399"/>
        <w:sz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7E6415A6"/>
    <w:multiLevelType w:val="hybridMultilevel"/>
    <w:tmpl w:val="7662249C"/>
    <w:lvl w:ilvl="0" w:tplc="FFFFFFFF">
      <w:start w:val="1"/>
      <w:numFmt w:val="bullet"/>
      <w:lvlText w:val=""/>
      <w:lvlJc w:val="left"/>
      <w:pPr>
        <w:ind w:left="720" w:hanging="360"/>
      </w:pPr>
      <w:rPr>
        <w:rFonts w:ascii="Webdings" w:hAnsi="Webdings" w:hint="default"/>
        <w:b w:val="0"/>
        <w:i w:val="0"/>
        <w:color w:val="003399"/>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7EF5467D"/>
    <w:multiLevelType w:val="hybridMultilevel"/>
    <w:tmpl w:val="D6B0BA3A"/>
    <w:lvl w:ilvl="0" w:tplc="FFFFFFFF">
      <w:start w:val="1"/>
      <w:numFmt w:val="bullet"/>
      <w:lvlText w:val=""/>
      <w:lvlJc w:val="left"/>
      <w:pPr>
        <w:ind w:left="360" w:hanging="360"/>
      </w:pPr>
      <w:rPr>
        <w:rFonts w:ascii="Webdings" w:hAnsi="Webdings" w:hint="default"/>
        <w:b w:val="0"/>
        <w:i w:val="0"/>
        <w:color w:val="003399"/>
        <w:sz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99043302">
    <w:abstractNumId w:val="5"/>
  </w:num>
  <w:num w:numId="2" w16cid:durableId="2043090726">
    <w:abstractNumId w:val="64"/>
  </w:num>
  <w:num w:numId="3" w16cid:durableId="164787923">
    <w:abstractNumId w:val="19"/>
  </w:num>
  <w:num w:numId="4" w16cid:durableId="271128240">
    <w:abstractNumId w:val="40"/>
  </w:num>
  <w:num w:numId="5" w16cid:durableId="2007513254">
    <w:abstractNumId w:val="67"/>
  </w:num>
  <w:num w:numId="6" w16cid:durableId="1936597050">
    <w:abstractNumId w:val="16"/>
  </w:num>
  <w:num w:numId="7" w16cid:durableId="1463885149">
    <w:abstractNumId w:val="77"/>
  </w:num>
  <w:num w:numId="8" w16cid:durableId="1843736552">
    <w:abstractNumId w:val="13"/>
  </w:num>
  <w:num w:numId="9" w16cid:durableId="820392039">
    <w:abstractNumId w:val="48"/>
  </w:num>
  <w:num w:numId="10" w16cid:durableId="307134422">
    <w:abstractNumId w:val="9"/>
  </w:num>
  <w:num w:numId="11" w16cid:durableId="1215700691">
    <w:abstractNumId w:val="52"/>
  </w:num>
  <w:num w:numId="12" w16cid:durableId="937248729">
    <w:abstractNumId w:val="27"/>
  </w:num>
  <w:num w:numId="13" w16cid:durableId="895894214">
    <w:abstractNumId w:val="15"/>
  </w:num>
  <w:num w:numId="14" w16cid:durableId="1124926606">
    <w:abstractNumId w:val="24"/>
  </w:num>
  <w:num w:numId="15" w16cid:durableId="196815970">
    <w:abstractNumId w:val="35"/>
  </w:num>
  <w:num w:numId="16" w16cid:durableId="1820615407">
    <w:abstractNumId w:val="70"/>
  </w:num>
  <w:num w:numId="17" w16cid:durableId="1927688768">
    <w:abstractNumId w:val="80"/>
  </w:num>
  <w:num w:numId="18" w16cid:durableId="1209491132">
    <w:abstractNumId w:val="46"/>
  </w:num>
  <w:num w:numId="19" w16cid:durableId="402988946">
    <w:abstractNumId w:val="22"/>
  </w:num>
  <w:num w:numId="20" w16cid:durableId="1653631005">
    <w:abstractNumId w:val="58"/>
  </w:num>
  <w:num w:numId="21" w16cid:durableId="2043044731">
    <w:abstractNumId w:val="53"/>
  </w:num>
  <w:num w:numId="22" w16cid:durableId="569120408">
    <w:abstractNumId w:val="61"/>
  </w:num>
  <w:num w:numId="23" w16cid:durableId="1988700945">
    <w:abstractNumId w:val="25"/>
  </w:num>
  <w:num w:numId="24" w16cid:durableId="1685788361">
    <w:abstractNumId w:val="50"/>
  </w:num>
  <w:num w:numId="25" w16cid:durableId="1077359682">
    <w:abstractNumId w:val="26"/>
  </w:num>
  <w:num w:numId="26" w16cid:durableId="1943025077">
    <w:abstractNumId w:val="73"/>
  </w:num>
  <w:num w:numId="27" w16cid:durableId="384647105">
    <w:abstractNumId w:val="54"/>
  </w:num>
  <w:num w:numId="28" w16cid:durableId="579875804">
    <w:abstractNumId w:val="79"/>
  </w:num>
  <w:num w:numId="29" w16cid:durableId="777142277">
    <w:abstractNumId w:val="78"/>
  </w:num>
  <w:num w:numId="30" w16cid:durableId="920866539">
    <w:abstractNumId w:val="7"/>
  </w:num>
  <w:num w:numId="31" w16cid:durableId="1653369826">
    <w:abstractNumId w:val="63"/>
  </w:num>
  <w:num w:numId="32" w16cid:durableId="42171256">
    <w:abstractNumId w:val="37"/>
  </w:num>
  <w:num w:numId="33" w16cid:durableId="2103253806">
    <w:abstractNumId w:val="21"/>
  </w:num>
  <w:num w:numId="34" w16cid:durableId="2100447034">
    <w:abstractNumId w:val="45"/>
  </w:num>
  <w:num w:numId="35" w16cid:durableId="775059236">
    <w:abstractNumId w:val="42"/>
  </w:num>
  <w:num w:numId="36" w16cid:durableId="42944469">
    <w:abstractNumId w:val="66"/>
  </w:num>
  <w:num w:numId="37" w16cid:durableId="2071031662">
    <w:abstractNumId w:val="0"/>
  </w:num>
  <w:num w:numId="38" w16cid:durableId="630984650">
    <w:abstractNumId w:val="49"/>
  </w:num>
  <w:num w:numId="39" w16cid:durableId="1737581837">
    <w:abstractNumId w:val="44"/>
  </w:num>
  <w:num w:numId="40" w16cid:durableId="1904949230">
    <w:abstractNumId w:val="36"/>
  </w:num>
  <w:num w:numId="41" w16cid:durableId="1761216602">
    <w:abstractNumId w:val="69"/>
  </w:num>
  <w:num w:numId="42" w16cid:durableId="276447601">
    <w:abstractNumId w:val="71"/>
  </w:num>
  <w:num w:numId="43" w16cid:durableId="1165588396">
    <w:abstractNumId w:val="74"/>
  </w:num>
  <w:num w:numId="44" w16cid:durableId="1202549444">
    <w:abstractNumId w:val="51"/>
  </w:num>
  <w:num w:numId="45" w16cid:durableId="201940937">
    <w:abstractNumId w:val="60"/>
  </w:num>
  <w:num w:numId="46" w16cid:durableId="974414795">
    <w:abstractNumId w:val="20"/>
  </w:num>
  <w:num w:numId="47" w16cid:durableId="678390558">
    <w:abstractNumId w:val="14"/>
  </w:num>
  <w:num w:numId="48" w16cid:durableId="1398283430">
    <w:abstractNumId w:val="65"/>
  </w:num>
  <w:num w:numId="49" w16cid:durableId="894699759">
    <w:abstractNumId w:val="59"/>
  </w:num>
  <w:num w:numId="50" w16cid:durableId="1004939069">
    <w:abstractNumId w:val="1"/>
  </w:num>
  <w:num w:numId="51" w16cid:durableId="1878200227">
    <w:abstractNumId w:val="6"/>
  </w:num>
  <w:num w:numId="52" w16cid:durableId="2017807369">
    <w:abstractNumId w:val="41"/>
  </w:num>
  <w:num w:numId="53" w16cid:durableId="1041780473">
    <w:abstractNumId w:val="68"/>
  </w:num>
  <w:num w:numId="54" w16cid:durableId="1189760257">
    <w:abstractNumId w:val="75"/>
  </w:num>
  <w:num w:numId="55" w16cid:durableId="660037783">
    <w:abstractNumId w:val="38"/>
  </w:num>
  <w:num w:numId="56" w16cid:durableId="807626396">
    <w:abstractNumId w:val="47"/>
  </w:num>
  <w:num w:numId="57" w16cid:durableId="1661428104">
    <w:abstractNumId w:val="57"/>
  </w:num>
  <w:num w:numId="58" w16cid:durableId="1712875795">
    <w:abstractNumId w:val="43"/>
  </w:num>
  <w:num w:numId="59" w16cid:durableId="8022693">
    <w:abstractNumId w:val="17"/>
  </w:num>
  <w:num w:numId="60" w16cid:durableId="1678073962">
    <w:abstractNumId w:val="81"/>
  </w:num>
  <w:num w:numId="61" w16cid:durableId="68310512">
    <w:abstractNumId w:val="33"/>
  </w:num>
  <w:num w:numId="62" w16cid:durableId="1009452745">
    <w:abstractNumId w:val="10"/>
  </w:num>
  <w:num w:numId="63" w16cid:durableId="1401974958">
    <w:abstractNumId w:val="8"/>
  </w:num>
  <w:num w:numId="64" w16cid:durableId="1446270004">
    <w:abstractNumId w:val="12"/>
  </w:num>
  <w:num w:numId="65" w16cid:durableId="2112317658">
    <w:abstractNumId w:val="31"/>
  </w:num>
  <w:num w:numId="66" w16cid:durableId="1821924467">
    <w:abstractNumId w:val="4"/>
  </w:num>
  <w:num w:numId="67" w16cid:durableId="1064373427">
    <w:abstractNumId w:val="55"/>
  </w:num>
  <w:num w:numId="68" w16cid:durableId="1315182328">
    <w:abstractNumId w:val="62"/>
  </w:num>
  <w:num w:numId="69" w16cid:durableId="482892613">
    <w:abstractNumId w:val="23"/>
  </w:num>
  <w:num w:numId="70" w16cid:durableId="847016616">
    <w:abstractNumId w:val="72"/>
  </w:num>
  <w:num w:numId="71" w16cid:durableId="527377676">
    <w:abstractNumId w:val="2"/>
  </w:num>
  <w:num w:numId="72" w16cid:durableId="1622223958">
    <w:abstractNumId w:val="11"/>
  </w:num>
  <w:num w:numId="73" w16cid:durableId="1208445515">
    <w:abstractNumId w:val="18"/>
  </w:num>
  <w:num w:numId="74" w16cid:durableId="1998727234">
    <w:abstractNumId w:val="32"/>
  </w:num>
  <w:num w:numId="75" w16cid:durableId="723020417">
    <w:abstractNumId w:val="30"/>
  </w:num>
  <w:num w:numId="76" w16cid:durableId="1395081383">
    <w:abstractNumId w:val="76"/>
  </w:num>
  <w:num w:numId="77" w16cid:durableId="1788160466">
    <w:abstractNumId w:val="56"/>
  </w:num>
  <w:num w:numId="78" w16cid:durableId="1881356126">
    <w:abstractNumId w:val="28"/>
  </w:num>
  <w:num w:numId="79" w16cid:durableId="1770737649">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2069913122">
    <w:abstractNumId w:val="3"/>
  </w:num>
  <w:num w:numId="81" w16cid:durableId="1875969213">
    <w:abstractNumId w:val="29"/>
  </w:num>
  <w:num w:numId="82" w16cid:durableId="444422437">
    <w:abstractNumId w:val="34"/>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3F9A"/>
    <w:rsid w:val="00000450"/>
    <w:rsid w:val="000005E3"/>
    <w:rsid w:val="00000606"/>
    <w:rsid w:val="000006B9"/>
    <w:rsid w:val="0000095F"/>
    <w:rsid w:val="00000FCB"/>
    <w:rsid w:val="000010EB"/>
    <w:rsid w:val="00001386"/>
    <w:rsid w:val="00001522"/>
    <w:rsid w:val="00001559"/>
    <w:rsid w:val="00001825"/>
    <w:rsid w:val="00001CBB"/>
    <w:rsid w:val="00001E2B"/>
    <w:rsid w:val="0000218E"/>
    <w:rsid w:val="0000232C"/>
    <w:rsid w:val="000023B4"/>
    <w:rsid w:val="00002856"/>
    <w:rsid w:val="00003079"/>
    <w:rsid w:val="000030D3"/>
    <w:rsid w:val="00003222"/>
    <w:rsid w:val="00003241"/>
    <w:rsid w:val="000033C9"/>
    <w:rsid w:val="00003730"/>
    <w:rsid w:val="00003E64"/>
    <w:rsid w:val="00003FB6"/>
    <w:rsid w:val="0000440B"/>
    <w:rsid w:val="00004460"/>
    <w:rsid w:val="00004C1B"/>
    <w:rsid w:val="00004C35"/>
    <w:rsid w:val="00004C75"/>
    <w:rsid w:val="00004D94"/>
    <w:rsid w:val="00004E13"/>
    <w:rsid w:val="0000501B"/>
    <w:rsid w:val="0000519D"/>
    <w:rsid w:val="000051AF"/>
    <w:rsid w:val="000051FE"/>
    <w:rsid w:val="00005550"/>
    <w:rsid w:val="000057C5"/>
    <w:rsid w:val="00005813"/>
    <w:rsid w:val="000059C9"/>
    <w:rsid w:val="000059CF"/>
    <w:rsid w:val="00005C06"/>
    <w:rsid w:val="00005DE4"/>
    <w:rsid w:val="00005F6A"/>
    <w:rsid w:val="000060B4"/>
    <w:rsid w:val="000062D7"/>
    <w:rsid w:val="000063DC"/>
    <w:rsid w:val="00006886"/>
    <w:rsid w:val="0000696B"/>
    <w:rsid w:val="00006BFC"/>
    <w:rsid w:val="00007072"/>
    <w:rsid w:val="00007386"/>
    <w:rsid w:val="0000756E"/>
    <w:rsid w:val="000076BD"/>
    <w:rsid w:val="000076C8"/>
    <w:rsid w:val="000076FC"/>
    <w:rsid w:val="000078C9"/>
    <w:rsid w:val="00007D51"/>
    <w:rsid w:val="00007F4E"/>
    <w:rsid w:val="00010B99"/>
    <w:rsid w:val="00010D33"/>
    <w:rsid w:val="00010EF2"/>
    <w:rsid w:val="000112A9"/>
    <w:rsid w:val="000112E2"/>
    <w:rsid w:val="00011477"/>
    <w:rsid w:val="000116DC"/>
    <w:rsid w:val="000118CC"/>
    <w:rsid w:val="00011E9D"/>
    <w:rsid w:val="00011F1F"/>
    <w:rsid w:val="00012262"/>
    <w:rsid w:val="0001242E"/>
    <w:rsid w:val="00012A4D"/>
    <w:rsid w:val="00012B3C"/>
    <w:rsid w:val="0001332C"/>
    <w:rsid w:val="000134DC"/>
    <w:rsid w:val="00013561"/>
    <w:rsid w:val="00013594"/>
    <w:rsid w:val="00013602"/>
    <w:rsid w:val="00013921"/>
    <w:rsid w:val="00013C04"/>
    <w:rsid w:val="00013F97"/>
    <w:rsid w:val="000144AE"/>
    <w:rsid w:val="00014BAB"/>
    <w:rsid w:val="00014C31"/>
    <w:rsid w:val="00014C5D"/>
    <w:rsid w:val="00014D77"/>
    <w:rsid w:val="00015485"/>
    <w:rsid w:val="000155AA"/>
    <w:rsid w:val="000155AE"/>
    <w:rsid w:val="000155C5"/>
    <w:rsid w:val="00015A4E"/>
    <w:rsid w:val="00015A58"/>
    <w:rsid w:val="00015B14"/>
    <w:rsid w:val="00015D34"/>
    <w:rsid w:val="00015DF4"/>
    <w:rsid w:val="00016214"/>
    <w:rsid w:val="0001622C"/>
    <w:rsid w:val="0001622F"/>
    <w:rsid w:val="0001636A"/>
    <w:rsid w:val="00016AFF"/>
    <w:rsid w:val="00016DAA"/>
    <w:rsid w:val="00017052"/>
    <w:rsid w:val="00017353"/>
    <w:rsid w:val="00017787"/>
    <w:rsid w:val="00017868"/>
    <w:rsid w:val="00017A5F"/>
    <w:rsid w:val="00017B2C"/>
    <w:rsid w:val="00017C0A"/>
    <w:rsid w:val="00017CB8"/>
    <w:rsid w:val="00017D65"/>
    <w:rsid w:val="00017E0B"/>
    <w:rsid w:val="0002005F"/>
    <w:rsid w:val="00020263"/>
    <w:rsid w:val="000202B2"/>
    <w:rsid w:val="000208EA"/>
    <w:rsid w:val="00020B72"/>
    <w:rsid w:val="000213D1"/>
    <w:rsid w:val="00021503"/>
    <w:rsid w:val="00021C62"/>
    <w:rsid w:val="0002272F"/>
    <w:rsid w:val="000228B6"/>
    <w:rsid w:val="00022BA7"/>
    <w:rsid w:val="00022DA3"/>
    <w:rsid w:val="00022E91"/>
    <w:rsid w:val="00023364"/>
    <w:rsid w:val="00023589"/>
    <w:rsid w:val="000235E7"/>
    <w:rsid w:val="00023749"/>
    <w:rsid w:val="00023970"/>
    <w:rsid w:val="00023B98"/>
    <w:rsid w:val="00023C3F"/>
    <w:rsid w:val="00023D50"/>
    <w:rsid w:val="00023D91"/>
    <w:rsid w:val="0002448F"/>
    <w:rsid w:val="0002450E"/>
    <w:rsid w:val="0002456E"/>
    <w:rsid w:val="00024674"/>
    <w:rsid w:val="000246FD"/>
    <w:rsid w:val="00024AC8"/>
    <w:rsid w:val="00024BEF"/>
    <w:rsid w:val="00024DBC"/>
    <w:rsid w:val="0002509B"/>
    <w:rsid w:val="0002511E"/>
    <w:rsid w:val="00025200"/>
    <w:rsid w:val="00025D52"/>
    <w:rsid w:val="00025FDC"/>
    <w:rsid w:val="000262BD"/>
    <w:rsid w:val="00026433"/>
    <w:rsid w:val="00026532"/>
    <w:rsid w:val="000265E0"/>
    <w:rsid w:val="000266D0"/>
    <w:rsid w:val="00026714"/>
    <w:rsid w:val="000268FE"/>
    <w:rsid w:val="00026A5B"/>
    <w:rsid w:val="000270DB"/>
    <w:rsid w:val="000270EC"/>
    <w:rsid w:val="00027170"/>
    <w:rsid w:val="0002748D"/>
    <w:rsid w:val="000274A3"/>
    <w:rsid w:val="000279DF"/>
    <w:rsid w:val="00027BA3"/>
    <w:rsid w:val="00027BD3"/>
    <w:rsid w:val="00027BF1"/>
    <w:rsid w:val="00027C64"/>
    <w:rsid w:val="00027E79"/>
    <w:rsid w:val="00030195"/>
    <w:rsid w:val="0003021C"/>
    <w:rsid w:val="000302AC"/>
    <w:rsid w:val="000305D8"/>
    <w:rsid w:val="000306C9"/>
    <w:rsid w:val="00030747"/>
    <w:rsid w:val="0003074E"/>
    <w:rsid w:val="00030768"/>
    <w:rsid w:val="000307C1"/>
    <w:rsid w:val="000307C6"/>
    <w:rsid w:val="000309E9"/>
    <w:rsid w:val="00030AA6"/>
    <w:rsid w:val="00030AE8"/>
    <w:rsid w:val="000310DA"/>
    <w:rsid w:val="00031294"/>
    <w:rsid w:val="000314A8"/>
    <w:rsid w:val="000317EF"/>
    <w:rsid w:val="00031DD6"/>
    <w:rsid w:val="00031DFB"/>
    <w:rsid w:val="00031F16"/>
    <w:rsid w:val="00031FDE"/>
    <w:rsid w:val="00032526"/>
    <w:rsid w:val="000326E9"/>
    <w:rsid w:val="00032840"/>
    <w:rsid w:val="00032C0A"/>
    <w:rsid w:val="00032E44"/>
    <w:rsid w:val="00032E62"/>
    <w:rsid w:val="000330DB"/>
    <w:rsid w:val="00033326"/>
    <w:rsid w:val="0003336A"/>
    <w:rsid w:val="000337B7"/>
    <w:rsid w:val="00033D9F"/>
    <w:rsid w:val="00033ED5"/>
    <w:rsid w:val="00033F13"/>
    <w:rsid w:val="000341EF"/>
    <w:rsid w:val="000343D2"/>
    <w:rsid w:val="000344BC"/>
    <w:rsid w:val="0003489C"/>
    <w:rsid w:val="00034C7F"/>
    <w:rsid w:val="00034D57"/>
    <w:rsid w:val="0003506B"/>
    <w:rsid w:val="0003531D"/>
    <w:rsid w:val="00035913"/>
    <w:rsid w:val="00035957"/>
    <w:rsid w:val="00035A13"/>
    <w:rsid w:val="00035A5D"/>
    <w:rsid w:val="000361D9"/>
    <w:rsid w:val="000362E6"/>
    <w:rsid w:val="00036620"/>
    <w:rsid w:val="00036A62"/>
    <w:rsid w:val="00036B15"/>
    <w:rsid w:val="00036BED"/>
    <w:rsid w:val="00036E1F"/>
    <w:rsid w:val="00036FA6"/>
    <w:rsid w:val="00037168"/>
    <w:rsid w:val="00037254"/>
    <w:rsid w:val="00037257"/>
    <w:rsid w:val="0003770D"/>
    <w:rsid w:val="00040660"/>
    <w:rsid w:val="000408F1"/>
    <w:rsid w:val="00040BA0"/>
    <w:rsid w:val="00040C6D"/>
    <w:rsid w:val="00040D03"/>
    <w:rsid w:val="00041082"/>
    <w:rsid w:val="0004111C"/>
    <w:rsid w:val="00041214"/>
    <w:rsid w:val="000413B5"/>
    <w:rsid w:val="000417F1"/>
    <w:rsid w:val="0004197A"/>
    <w:rsid w:val="00041AB0"/>
    <w:rsid w:val="00042611"/>
    <w:rsid w:val="000429F8"/>
    <w:rsid w:val="00042C6D"/>
    <w:rsid w:val="000430BD"/>
    <w:rsid w:val="0004330B"/>
    <w:rsid w:val="000433B5"/>
    <w:rsid w:val="0004371E"/>
    <w:rsid w:val="0004382D"/>
    <w:rsid w:val="00043859"/>
    <w:rsid w:val="00043C6B"/>
    <w:rsid w:val="00044478"/>
    <w:rsid w:val="000444F3"/>
    <w:rsid w:val="0004453B"/>
    <w:rsid w:val="000448E1"/>
    <w:rsid w:val="00044964"/>
    <w:rsid w:val="00044A2B"/>
    <w:rsid w:val="00045296"/>
    <w:rsid w:val="00045301"/>
    <w:rsid w:val="0004570C"/>
    <w:rsid w:val="00045880"/>
    <w:rsid w:val="00045AFB"/>
    <w:rsid w:val="00046332"/>
    <w:rsid w:val="00046859"/>
    <w:rsid w:val="00046897"/>
    <w:rsid w:val="00046F24"/>
    <w:rsid w:val="00047098"/>
    <w:rsid w:val="00047B11"/>
    <w:rsid w:val="00050122"/>
    <w:rsid w:val="000501DB"/>
    <w:rsid w:val="00050632"/>
    <w:rsid w:val="000507CE"/>
    <w:rsid w:val="00050944"/>
    <w:rsid w:val="00050C18"/>
    <w:rsid w:val="00050EA1"/>
    <w:rsid w:val="00050FA2"/>
    <w:rsid w:val="000511D2"/>
    <w:rsid w:val="0005142B"/>
    <w:rsid w:val="00051672"/>
    <w:rsid w:val="00051759"/>
    <w:rsid w:val="00051826"/>
    <w:rsid w:val="00051829"/>
    <w:rsid w:val="00051838"/>
    <w:rsid w:val="00051F1A"/>
    <w:rsid w:val="000520B9"/>
    <w:rsid w:val="0005293C"/>
    <w:rsid w:val="00052A27"/>
    <w:rsid w:val="00052D3C"/>
    <w:rsid w:val="00053146"/>
    <w:rsid w:val="000534A0"/>
    <w:rsid w:val="000536C4"/>
    <w:rsid w:val="000537C4"/>
    <w:rsid w:val="00053915"/>
    <w:rsid w:val="00053A87"/>
    <w:rsid w:val="00053AB5"/>
    <w:rsid w:val="00053C06"/>
    <w:rsid w:val="00053CF0"/>
    <w:rsid w:val="00053F69"/>
    <w:rsid w:val="00054002"/>
    <w:rsid w:val="0005429F"/>
    <w:rsid w:val="000542BC"/>
    <w:rsid w:val="0005434D"/>
    <w:rsid w:val="00054DE2"/>
    <w:rsid w:val="000553AC"/>
    <w:rsid w:val="0005545F"/>
    <w:rsid w:val="00055461"/>
    <w:rsid w:val="000558CA"/>
    <w:rsid w:val="000559DF"/>
    <w:rsid w:val="00055AE5"/>
    <w:rsid w:val="00055B03"/>
    <w:rsid w:val="00055C38"/>
    <w:rsid w:val="00055D1A"/>
    <w:rsid w:val="00056106"/>
    <w:rsid w:val="00056208"/>
    <w:rsid w:val="0005625C"/>
    <w:rsid w:val="0005628F"/>
    <w:rsid w:val="00056618"/>
    <w:rsid w:val="00056942"/>
    <w:rsid w:val="00057434"/>
    <w:rsid w:val="00057C38"/>
    <w:rsid w:val="00057D74"/>
    <w:rsid w:val="00057FE2"/>
    <w:rsid w:val="00060011"/>
    <w:rsid w:val="0006008F"/>
    <w:rsid w:val="0006033C"/>
    <w:rsid w:val="0006039B"/>
    <w:rsid w:val="00060774"/>
    <w:rsid w:val="000610CD"/>
    <w:rsid w:val="0006113B"/>
    <w:rsid w:val="00061240"/>
    <w:rsid w:val="00061AEC"/>
    <w:rsid w:val="00061CA9"/>
    <w:rsid w:val="00061CE5"/>
    <w:rsid w:val="00062527"/>
    <w:rsid w:val="00062606"/>
    <w:rsid w:val="00062645"/>
    <w:rsid w:val="0006283F"/>
    <w:rsid w:val="00062B3C"/>
    <w:rsid w:val="00062BE5"/>
    <w:rsid w:val="00062E78"/>
    <w:rsid w:val="000631F6"/>
    <w:rsid w:val="000633BF"/>
    <w:rsid w:val="000638AA"/>
    <w:rsid w:val="00063E91"/>
    <w:rsid w:val="00063EA2"/>
    <w:rsid w:val="00064732"/>
    <w:rsid w:val="00064B0C"/>
    <w:rsid w:val="00064C87"/>
    <w:rsid w:val="00064EBB"/>
    <w:rsid w:val="00064F37"/>
    <w:rsid w:val="00065285"/>
    <w:rsid w:val="00065476"/>
    <w:rsid w:val="000656A6"/>
    <w:rsid w:val="00065A65"/>
    <w:rsid w:val="000660A9"/>
    <w:rsid w:val="0006613A"/>
    <w:rsid w:val="00066153"/>
    <w:rsid w:val="00066177"/>
    <w:rsid w:val="000661A0"/>
    <w:rsid w:val="0006641F"/>
    <w:rsid w:val="00066443"/>
    <w:rsid w:val="000668A5"/>
    <w:rsid w:val="0006693E"/>
    <w:rsid w:val="000669B7"/>
    <w:rsid w:val="00066A41"/>
    <w:rsid w:val="00066BB5"/>
    <w:rsid w:val="00066DAC"/>
    <w:rsid w:val="00066E2B"/>
    <w:rsid w:val="000670BB"/>
    <w:rsid w:val="0006790B"/>
    <w:rsid w:val="00067948"/>
    <w:rsid w:val="00067AE4"/>
    <w:rsid w:val="00067E3E"/>
    <w:rsid w:val="00067F17"/>
    <w:rsid w:val="000701CB"/>
    <w:rsid w:val="0007032F"/>
    <w:rsid w:val="00070744"/>
    <w:rsid w:val="00070805"/>
    <w:rsid w:val="000708FC"/>
    <w:rsid w:val="00070918"/>
    <w:rsid w:val="00070940"/>
    <w:rsid w:val="00070D9F"/>
    <w:rsid w:val="00071211"/>
    <w:rsid w:val="0007139C"/>
    <w:rsid w:val="000713A5"/>
    <w:rsid w:val="000717CD"/>
    <w:rsid w:val="000724E5"/>
    <w:rsid w:val="00072563"/>
    <w:rsid w:val="00072A05"/>
    <w:rsid w:val="00072A6D"/>
    <w:rsid w:val="00072CA5"/>
    <w:rsid w:val="00072DA3"/>
    <w:rsid w:val="00072E23"/>
    <w:rsid w:val="00073268"/>
    <w:rsid w:val="000736A9"/>
    <w:rsid w:val="00073B89"/>
    <w:rsid w:val="00073E0A"/>
    <w:rsid w:val="00073E96"/>
    <w:rsid w:val="00074290"/>
    <w:rsid w:val="00075018"/>
    <w:rsid w:val="00075AEC"/>
    <w:rsid w:val="00075EB0"/>
    <w:rsid w:val="00075ED1"/>
    <w:rsid w:val="000760FD"/>
    <w:rsid w:val="000766B8"/>
    <w:rsid w:val="00076D89"/>
    <w:rsid w:val="00077078"/>
    <w:rsid w:val="0007724D"/>
    <w:rsid w:val="00077618"/>
    <w:rsid w:val="00077885"/>
    <w:rsid w:val="0007795F"/>
    <w:rsid w:val="00080291"/>
    <w:rsid w:val="000802FD"/>
    <w:rsid w:val="00080391"/>
    <w:rsid w:val="000808BF"/>
    <w:rsid w:val="00080D20"/>
    <w:rsid w:val="000810A2"/>
    <w:rsid w:val="0008115E"/>
    <w:rsid w:val="000811D4"/>
    <w:rsid w:val="00081219"/>
    <w:rsid w:val="000816DD"/>
    <w:rsid w:val="00081A0E"/>
    <w:rsid w:val="00081AAF"/>
    <w:rsid w:val="00081ABB"/>
    <w:rsid w:val="00081C8B"/>
    <w:rsid w:val="00081E98"/>
    <w:rsid w:val="00081F1A"/>
    <w:rsid w:val="00081FD5"/>
    <w:rsid w:val="000824B7"/>
    <w:rsid w:val="000828CE"/>
    <w:rsid w:val="00082988"/>
    <w:rsid w:val="00082B5E"/>
    <w:rsid w:val="00082D39"/>
    <w:rsid w:val="00082FA3"/>
    <w:rsid w:val="00083234"/>
    <w:rsid w:val="000838B4"/>
    <w:rsid w:val="0008411A"/>
    <w:rsid w:val="00084184"/>
    <w:rsid w:val="0008444B"/>
    <w:rsid w:val="0008452A"/>
    <w:rsid w:val="000846C2"/>
    <w:rsid w:val="000858B4"/>
    <w:rsid w:val="00085927"/>
    <w:rsid w:val="00085E8B"/>
    <w:rsid w:val="00085F05"/>
    <w:rsid w:val="00085F29"/>
    <w:rsid w:val="000864EB"/>
    <w:rsid w:val="000869B6"/>
    <w:rsid w:val="00086A6F"/>
    <w:rsid w:val="00086FAA"/>
    <w:rsid w:val="00087059"/>
    <w:rsid w:val="000879CD"/>
    <w:rsid w:val="00087A54"/>
    <w:rsid w:val="00087B16"/>
    <w:rsid w:val="00087B48"/>
    <w:rsid w:val="00087BDA"/>
    <w:rsid w:val="00087E73"/>
    <w:rsid w:val="00087FF2"/>
    <w:rsid w:val="00090155"/>
    <w:rsid w:val="000904C1"/>
    <w:rsid w:val="0009093A"/>
    <w:rsid w:val="00090CEB"/>
    <w:rsid w:val="00090FC2"/>
    <w:rsid w:val="00090FDB"/>
    <w:rsid w:val="0009131B"/>
    <w:rsid w:val="0009140D"/>
    <w:rsid w:val="000914F0"/>
    <w:rsid w:val="00091858"/>
    <w:rsid w:val="00091A5B"/>
    <w:rsid w:val="00091C6D"/>
    <w:rsid w:val="00091EF4"/>
    <w:rsid w:val="00092609"/>
    <w:rsid w:val="000926E3"/>
    <w:rsid w:val="00092929"/>
    <w:rsid w:val="0009292D"/>
    <w:rsid w:val="00092E05"/>
    <w:rsid w:val="00093284"/>
    <w:rsid w:val="000932C4"/>
    <w:rsid w:val="00093382"/>
    <w:rsid w:val="0009345B"/>
    <w:rsid w:val="0009358A"/>
    <w:rsid w:val="0009370F"/>
    <w:rsid w:val="00093BBF"/>
    <w:rsid w:val="00093F09"/>
    <w:rsid w:val="000941E4"/>
    <w:rsid w:val="00094257"/>
    <w:rsid w:val="0009434F"/>
    <w:rsid w:val="000945A2"/>
    <w:rsid w:val="000946EE"/>
    <w:rsid w:val="0009477F"/>
    <w:rsid w:val="000948B3"/>
    <w:rsid w:val="00094E02"/>
    <w:rsid w:val="00094E4D"/>
    <w:rsid w:val="00094FD7"/>
    <w:rsid w:val="0009552C"/>
    <w:rsid w:val="000956B5"/>
    <w:rsid w:val="00095A4C"/>
    <w:rsid w:val="0009617F"/>
    <w:rsid w:val="000964C9"/>
    <w:rsid w:val="00096745"/>
    <w:rsid w:val="00096C28"/>
    <w:rsid w:val="00096D94"/>
    <w:rsid w:val="00096E5B"/>
    <w:rsid w:val="00097052"/>
    <w:rsid w:val="000970C0"/>
    <w:rsid w:val="00097189"/>
    <w:rsid w:val="000976EB"/>
    <w:rsid w:val="0009779E"/>
    <w:rsid w:val="000978EF"/>
    <w:rsid w:val="0009798F"/>
    <w:rsid w:val="00097A2D"/>
    <w:rsid w:val="00097C4D"/>
    <w:rsid w:val="00097CCF"/>
    <w:rsid w:val="00097E7A"/>
    <w:rsid w:val="00097ECD"/>
    <w:rsid w:val="00097F66"/>
    <w:rsid w:val="00097F68"/>
    <w:rsid w:val="000A036B"/>
    <w:rsid w:val="000A0716"/>
    <w:rsid w:val="000A0B1F"/>
    <w:rsid w:val="000A0B82"/>
    <w:rsid w:val="000A186F"/>
    <w:rsid w:val="000A1F22"/>
    <w:rsid w:val="000A2001"/>
    <w:rsid w:val="000A2775"/>
    <w:rsid w:val="000A299F"/>
    <w:rsid w:val="000A2B29"/>
    <w:rsid w:val="000A2DCC"/>
    <w:rsid w:val="000A2E54"/>
    <w:rsid w:val="000A3216"/>
    <w:rsid w:val="000A323E"/>
    <w:rsid w:val="000A340B"/>
    <w:rsid w:val="000A37F1"/>
    <w:rsid w:val="000A3D26"/>
    <w:rsid w:val="000A3DEE"/>
    <w:rsid w:val="000A3FEC"/>
    <w:rsid w:val="000A460D"/>
    <w:rsid w:val="000A4750"/>
    <w:rsid w:val="000A4A36"/>
    <w:rsid w:val="000A4ABA"/>
    <w:rsid w:val="000A4F98"/>
    <w:rsid w:val="000A5533"/>
    <w:rsid w:val="000A5C74"/>
    <w:rsid w:val="000A5E30"/>
    <w:rsid w:val="000A5EBE"/>
    <w:rsid w:val="000A6072"/>
    <w:rsid w:val="000A614C"/>
    <w:rsid w:val="000A61A0"/>
    <w:rsid w:val="000A6A86"/>
    <w:rsid w:val="000A6E78"/>
    <w:rsid w:val="000A71C7"/>
    <w:rsid w:val="000A7203"/>
    <w:rsid w:val="000A7368"/>
    <w:rsid w:val="000A7404"/>
    <w:rsid w:val="000A7822"/>
    <w:rsid w:val="000A7D15"/>
    <w:rsid w:val="000B005F"/>
    <w:rsid w:val="000B074F"/>
    <w:rsid w:val="000B0885"/>
    <w:rsid w:val="000B0CF7"/>
    <w:rsid w:val="000B0E41"/>
    <w:rsid w:val="000B11C5"/>
    <w:rsid w:val="000B1624"/>
    <w:rsid w:val="000B16D8"/>
    <w:rsid w:val="000B1DAA"/>
    <w:rsid w:val="000B1DC7"/>
    <w:rsid w:val="000B1EC4"/>
    <w:rsid w:val="000B2164"/>
    <w:rsid w:val="000B216C"/>
    <w:rsid w:val="000B21A9"/>
    <w:rsid w:val="000B28BB"/>
    <w:rsid w:val="000B2D32"/>
    <w:rsid w:val="000B2D6F"/>
    <w:rsid w:val="000B2E7A"/>
    <w:rsid w:val="000B2E92"/>
    <w:rsid w:val="000B30AE"/>
    <w:rsid w:val="000B385F"/>
    <w:rsid w:val="000B39F5"/>
    <w:rsid w:val="000B3D1D"/>
    <w:rsid w:val="000B3E45"/>
    <w:rsid w:val="000B4158"/>
    <w:rsid w:val="000B46B5"/>
    <w:rsid w:val="000B46C3"/>
    <w:rsid w:val="000B4A6A"/>
    <w:rsid w:val="000B4FA4"/>
    <w:rsid w:val="000B5389"/>
    <w:rsid w:val="000B592F"/>
    <w:rsid w:val="000B5AF8"/>
    <w:rsid w:val="000B5CFB"/>
    <w:rsid w:val="000B5D26"/>
    <w:rsid w:val="000B5DCC"/>
    <w:rsid w:val="000B6045"/>
    <w:rsid w:val="000B64CE"/>
    <w:rsid w:val="000B67D2"/>
    <w:rsid w:val="000B6FCA"/>
    <w:rsid w:val="000B71E9"/>
    <w:rsid w:val="000B7286"/>
    <w:rsid w:val="000B7869"/>
    <w:rsid w:val="000B79C7"/>
    <w:rsid w:val="000B7F37"/>
    <w:rsid w:val="000C00B3"/>
    <w:rsid w:val="000C01A7"/>
    <w:rsid w:val="000C01C1"/>
    <w:rsid w:val="000C0584"/>
    <w:rsid w:val="000C09CA"/>
    <w:rsid w:val="000C0B05"/>
    <w:rsid w:val="000C1467"/>
    <w:rsid w:val="000C15FF"/>
    <w:rsid w:val="000C1D35"/>
    <w:rsid w:val="000C1DD4"/>
    <w:rsid w:val="000C1DEE"/>
    <w:rsid w:val="000C1EA3"/>
    <w:rsid w:val="000C262A"/>
    <w:rsid w:val="000C2806"/>
    <w:rsid w:val="000C2D2A"/>
    <w:rsid w:val="000C3079"/>
    <w:rsid w:val="000C3877"/>
    <w:rsid w:val="000C3AA3"/>
    <w:rsid w:val="000C3DA2"/>
    <w:rsid w:val="000C3E10"/>
    <w:rsid w:val="000C3F2B"/>
    <w:rsid w:val="000C4357"/>
    <w:rsid w:val="000C438A"/>
    <w:rsid w:val="000C45F1"/>
    <w:rsid w:val="000C472C"/>
    <w:rsid w:val="000C485F"/>
    <w:rsid w:val="000C4D5F"/>
    <w:rsid w:val="000C4E68"/>
    <w:rsid w:val="000C4E81"/>
    <w:rsid w:val="000C4F31"/>
    <w:rsid w:val="000C50F3"/>
    <w:rsid w:val="000C52F7"/>
    <w:rsid w:val="000C5599"/>
    <w:rsid w:val="000C55CB"/>
    <w:rsid w:val="000C5A8B"/>
    <w:rsid w:val="000C5CCB"/>
    <w:rsid w:val="000C60EA"/>
    <w:rsid w:val="000C61D4"/>
    <w:rsid w:val="000C6388"/>
    <w:rsid w:val="000C6451"/>
    <w:rsid w:val="000C649D"/>
    <w:rsid w:val="000C680E"/>
    <w:rsid w:val="000C6937"/>
    <w:rsid w:val="000C69DE"/>
    <w:rsid w:val="000C706F"/>
    <w:rsid w:val="000C77FE"/>
    <w:rsid w:val="000C7911"/>
    <w:rsid w:val="000C7A31"/>
    <w:rsid w:val="000C7B2C"/>
    <w:rsid w:val="000C7C48"/>
    <w:rsid w:val="000C7DE0"/>
    <w:rsid w:val="000D03FD"/>
    <w:rsid w:val="000D0476"/>
    <w:rsid w:val="000D06B0"/>
    <w:rsid w:val="000D0899"/>
    <w:rsid w:val="000D0AA1"/>
    <w:rsid w:val="000D0B22"/>
    <w:rsid w:val="000D0EE3"/>
    <w:rsid w:val="000D10BB"/>
    <w:rsid w:val="000D127F"/>
    <w:rsid w:val="000D13B2"/>
    <w:rsid w:val="000D13BC"/>
    <w:rsid w:val="000D1F47"/>
    <w:rsid w:val="000D2127"/>
    <w:rsid w:val="000D2137"/>
    <w:rsid w:val="000D28D9"/>
    <w:rsid w:val="000D2C6E"/>
    <w:rsid w:val="000D2CFA"/>
    <w:rsid w:val="000D3391"/>
    <w:rsid w:val="000D36CF"/>
    <w:rsid w:val="000D37D5"/>
    <w:rsid w:val="000D39E6"/>
    <w:rsid w:val="000D3D95"/>
    <w:rsid w:val="000D3E06"/>
    <w:rsid w:val="000D3F9D"/>
    <w:rsid w:val="000D419E"/>
    <w:rsid w:val="000D4205"/>
    <w:rsid w:val="000D452B"/>
    <w:rsid w:val="000D4902"/>
    <w:rsid w:val="000D4941"/>
    <w:rsid w:val="000D4DF9"/>
    <w:rsid w:val="000D503D"/>
    <w:rsid w:val="000D509C"/>
    <w:rsid w:val="000D519A"/>
    <w:rsid w:val="000D52FE"/>
    <w:rsid w:val="000D5364"/>
    <w:rsid w:val="000D53EB"/>
    <w:rsid w:val="000D577C"/>
    <w:rsid w:val="000D5B03"/>
    <w:rsid w:val="000D5B1C"/>
    <w:rsid w:val="000D5BC0"/>
    <w:rsid w:val="000D5E3E"/>
    <w:rsid w:val="000D6E8F"/>
    <w:rsid w:val="000D705B"/>
    <w:rsid w:val="000D7241"/>
    <w:rsid w:val="000D7314"/>
    <w:rsid w:val="000D74CF"/>
    <w:rsid w:val="000D776A"/>
    <w:rsid w:val="000D7B61"/>
    <w:rsid w:val="000D7E19"/>
    <w:rsid w:val="000E018E"/>
    <w:rsid w:val="000E0247"/>
    <w:rsid w:val="000E053E"/>
    <w:rsid w:val="000E0591"/>
    <w:rsid w:val="000E0E43"/>
    <w:rsid w:val="000E0E77"/>
    <w:rsid w:val="000E0FCE"/>
    <w:rsid w:val="000E1A6A"/>
    <w:rsid w:val="000E1FE6"/>
    <w:rsid w:val="000E217E"/>
    <w:rsid w:val="000E237A"/>
    <w:rsid w:val="000E23D2"/>
    <w:rsid w:val="000E25AD"/>
    <w:rsid w:val="000E2784"/>
    <w:rsid w:val="000E2ABC"/>
    <w:rsid w:val="000E2E24"/>
    <w:rsid w:val="000E3002"/>
    <w:rsid w:val="000E32D7"/>
    <w:rsid w:val="000E36DC"/>
    <w:rsid w:val="000E3936"/>
    <w:rsid w:val="000E3DE7"/>
    <w:rsid w:val="000E4368"/>
    <w:rsid w:val="000E4736"/>
    <w:rsid w:val="000E4753"/>
    <w:rsid w:val="000E488F"/>
    <w:rsid w:val="000E48F1"/>
    <w:rsid w:val="000E494B"/>
    <w:rsid w:val="000E51C6"/>
    <w:rsid w:val="000E52CB"/>
    <w:rsid w:val="000E55AC"/>
    <w:rsid w:val="000E55FC"/>
    <w:rsid w:val="000E5683"/>
    <w:rsid w:val="000E590A"/>
    <w:rsid w:val="000E5B1E"/>
    <w:rsid w:val="000E6187"/>
    <w:rsid w:val="000E6578"/>
    <w:rsid w:val="000E66E9"/>
    <w:rsid w:val="000E6747"/>
    <w:rsid w:val="000E68E9"/>
    <w:rsid w:val="000E6B88"/>
    <w:rsid w:val="000E6C39"/>
    <w:rsid w:val="000E6D03"/>
    <w:rsid w:val="000E744E"/>
    <w:rsid w:val="000E76B2"/>
    <w:rsid w:val="000E7795"/>
    <w:rsid w:val="000E7A5E"/>
    <w:rsid w:val="000E7B46"/>
    <w:rsid w:val="000E7D4F"/>
    <w:rsid w:val="000E7FA6"/>
    <w:rsid w:val="000F048E"/>
    <w:rsid w:val="000F057F"/>
    <w:rsid w:val="000F05C7"/>
    <w:rsid w:val="000F08EC"/>
    <w:rsid w:val="000F1073"/>
    <w:rsid w:val="000F13AA"/>
    <w:rsid w:val="000F19BA"/>
    <w:rsid w:val="000F1D99"/>
    <w:rsid w:val="000F215E"/>
    <w:rsid w:val="000F288F"/>
    <w:rsid w:val="000F29C3"/>
    <w:rsid w:val="000F2D78"/>
    <w:rsid w:val="000F2DAB"/>
    <w:rsid w:val="000F33B5"/>
    <w:rsid w:val="000F37AA"/>
    <w:rsid w:val="000F3999"/>
    <w:rsid w:val="000F3EBF"/>
    <w:rsid w:val="000F3F2F"/>
    <w:rsid w:val="000F3F7C"/>
    <w:rsid w:val="000F4183"/>
    <w:rsid w:val="000F4307"/>
    <w:rsid w:val="000F4360"/>
    <w:rsid w:val="000F43FF"/>
    <w:rsid w:val="000F4880"/>
    <w:rsid w:val="000F4A4B"/>
    <w:rsid w:val="000F53AD"/>
    <w:rsid w:val="000F5592"/>
    <w:rsid w:val="000F55BC"/>
    <w:rsid w:val="000F55F9"/>
    <w:rsid w:val="000F576E"/>
    <w:rsid w:val="000F5862"/>
    <w:rsid w:val="000F59B2"/>
    <w:rsid w:val="000F5CDB"/>
    <w:rsid w:val="000F5D7C"/>
    <w:rsid w:val="000F5E55"/>
    <w:rsid w:val="000F5E63"/>
    <w:rsid w:val="000F65EA"/>
    <w:rsid w:val="000F6788"/>
    <w:rsid w:val="000F6960"/>
    <w:rsid w:val="000F69E0"/>
    <w:rsid w:val="000F69EC"/>
    <w:rsid w:val="000F6DCD"/>
    <w:rsid w:val="000F7193"/>
    <w:rsid w:val="000F727E"/>
    <w:rsid w:val="000F7B02"/>
    <w:rsid w:val="00100108"/>
    <w:rsid w:val="0010025D"/>
    <w:rsid w:val="00100375"/>
    <w:rsid w:val="001003BF"/>
    <w:rsid w:val="001008AC"/>
    <w:rsid w:val="00100A75"/>
    <w:rsid w:val="00100EC1"/>
    <w:rsid w:val="001010E6"/>
    <w:rsid w:val="00101149"/>
    <w:rsid w:val="00101270"/>
    <w:rsid w:val="001012A9"/>
    <w:rsid w:val="0010130B"/>
    <w:rsid w:val="001013AD"/>
    <w:rsid w:val="001014AC"/>
    <w:rsid w:val="00101821"/>
    <w:rsid w:val="0010185D"/>
    <w:rsid w:val="00101C48"/>
    <w:rsid w:val="00101CEB"/>
    <w:rsid w:val="00101EFE"/>
    <w:rsid w:val="0010236E"/>
    <w:rsid w:val="00102811"/>
    <w:rsid w:val="0010284F"/>
    <w:rsid w:val="00102877"/>
    <w:rsid w:val="0010290B"/>
    <w:rsid w:val="001029D7"/>
    <w:rsid w:val="00102A8E"/>
    <w:rsid w:val="00102D17"/>
    <w:rsid w:val="001031EB"/>
    <w:rsid w:val="001036D4"/>
    <w:rsid w:val="001038AA"/>
    <w:rsid w:val="001038DD"/>
    <w:rsid w:val="001039E0"/>
    <w:rsid w:val="001039F4"/>
    <w:rsid w:val="00103E22"/>
    <w:rsid w:val="001040FA"/>
    <w:rsid w:val="001042C4"/>
    <w:rsid w:val="001042E8"/>
    <w:rsid w:val="00104316"/>
    <w:rsid w:val="001045BE"/>
    <w:rsid w:val="001046F6"/>
    <w:rsid w:val="001047A8"/>
    <w:rsid w:val="0010484B"/>
    <w:rsid w:val="00105027"/>
    <w:rsid w:val="00105317"/>
    <w:rsid w:val="001055BA"/>
    <w:rsid w:val="0010589F"/>
    <w:rsid w:val="00105D2A"/>
    <w:rsid w:val="00105EF9"/>
    <w:rsid w:val="001062B5"/>
    <w:rsid w:val="0010689A"/>
    <w:rsid w:val="001069DE"/>
    <w:rsid w:val="00106A2C"/>
    <w:rsid w:val="00106C2E"/>
    <w:rsid w:val="00106C98"/>
    <w:rsid w:val="00106F68"/>
    <w:rsid w:val="0010700A"/>
    <w:rsid w:val="00107211"/>
    <w:rsid w:val="00107295"/>
    <w:rsid w:val="0010730E"/>
    <w:rsid w:val="001074A2"/>
    <w:rsid w:val="00107562"/>
    <w:rsid w:val="0010763A"/>
    <w:rsid w:val="0010772F"/>
    <w:rsid w:val="0010774A"/>
    <w:rsid w:val="0010786E"/>
    <w:rsid w:val="0010787A"/>
    <w:rsid w:val="00107CB1"/>
    <w:rsid w:val="00107E36"/>
    <w:rsid w:val="00107E90"/>
    <w:rsid w:val="00107ED8"/>
    <w:rsid w:val="001102FC"/>
    <w:rsid w:val="00110E25"/>
    <w:rsid w:val="00110ED4"/>
    <w:rsid w:val="0011160A"/>
    <w:rsid w:val="00111814"/>
    <w:rsid w:val="00111968"/>
    <w:rsid w:val="00111B0A"/>
    <w:rsid w:val="00111C72"/>
    <w:rsid w:val="00111E57"/>
    <w:rsid w:val="00111E87"/>
    <w:rsid w:val="00112175"/>
    <w:rsid w:val="001129A3"/>
    <w:rsid w:val="00112C93"/>
    <w:rsid w:val="001133C1"/>
    <w:rsid w:val="00113462"/>
    <w:rsid w:val="00113501"/>
    <w:rsid w:val="0011353A"/>
    <w:rsid w:val="001138DE"/>
    <w:rsid w:val="001139E5"/>
    <w:rsid w:val="00113A76"/>
    <w:rsid w:val="00113E03"/>
    <w:rsid w:val="00113EAE"/>
    <w:rsid w:val="00113FCD"/>
    <w:rsid w:val="001141CB"/>
    <w:rsid w:val="001142BB"/>
    <w:rsid w:val="00114354"/>
    <w:rsid w:val="0011439C"/>
    <w:rsid w:val="00114581"/>
    <w:rsid w:val="001145F7"/>
    <w:rsid w:val="001146D5"/>
    <w:rsid w:val="00115013"/>
    <w:rsid w:val="00115362"/>
    <w:rsid w:val="0011555D"/>
    <w:rsid w:val="00115C88"/>
    <w:rsid w:val="00115DD6"/>
    <w:rsid w:val="00116210"/>
    <w:rsid w:val="00116315"/>
    <w:rsid w:val="00116445"/>
    <w:rsid w:val="001164AD"/>
    <w:rsid w:val="00116533"/>
    <w:rsid w:val="001166E4"/>
    <w:rsid w:val="00116938"/>
    <w:rsid w:val="00116CC7"/>
    <w:rsid w:val="00117234"/>
    <w:rsid w:val="00117AFD"/>
    <w:rsid w:val="00117C21"/>
    <w:rsid w:val="00117CA6"/>
    <w:rsid w:val="00117E51"/>
    <w:rsid w:val="001200AD"/>
    <w:rsid w:val="0012022C"/>
    <w:rsid w:val="0012036F"/>
    <w:rsid w:val="001205F9"/>
    <w:rsid w:val="0012084D"/>
    <w:rsid w:val="0012090D"/>
    <w:rsid w:val="0012091A"/>
    <w:rsid w:val="00120B43"/>
    <w:rsid w:val="00120CDE"/>
    <w:rsid w:val="00121375"/>
    <w:rsid w:val="0012139A"/>
    <w:rsid w:val="001213CC"/>
    <w:rsid w:val="001214BE"/>
    <w:rsid w:val="00121548"/>
    <w:rsid w:val="001216BE"/>
    <w:rsid w:val="001219A2"/>
    <w:rsid w:val="00121E6C"/>
    <w:rsid w:val="00121F23"/>
    <w:rsid w:val="0012246E"/>
    <w:rsid w:val="00122D15"/>
    <w:rsid w:val="00122D9B"/>
    <w:rsid w:val="0012305F"/>
    <w:rsid w:val="00123364"/>
    <w:rsid w:val="00123389"/>
    <w:rsid w:val="001236B4"/>
    <w:rsid w:val="001238AC"/>
    <w:rsid w:val="00123918"/>
    <w:rsid w:val="00123F80"/>
    <w:rsid w:val="00123FE0"/>
    <w:rsid w:val="00124168"/>
    <w:rsid w:val="0012470C"/>
    <w:rsid w:val="00124762"/>
    <w:rsid w:val="001249E0"/>
    <w:rsid w:val="00124BFB"/>
    <w:rsid w:val="0012571A"/>
    <w:rsid w:val="001259A3"/>
    <w:rsid w:val="00125E14"/>
    <w:rsid w:val="00125F1E"/>
    <w:rsid w:val="00126B1C"/>
    <w:rsid w:val="00126BDE"/>
    <w:rsid w:val="00126F1A"/>
    <w:rsid w:val="0012700B"/>
    <w:rsid w:val="0012702D"/>
    <w:rsid w:val="001275B3"/>
    <w:rsid w:val="001276F5"/>
    <w:rsid w:val="00127744"/>
    <w:rsid w:val="00127B60"/>
    <w:rsid w:val="00127ECC"/>
    <w:rsid w:val="00127FFE"/>
    <w:rsid w:val="00130543"/>
    <w:rsid w:val="00130612"/>
    <w:rsid w:val="00130E68"/>
    <w:rsid w:val="00131206"/>
    <w:rsid w:val="001318F4"/>
    <w:rsid w:val="00131987"/>
    <w:rsid w:val="00131D01"/>
    <w:rsid w:val="00131F4C"/>
    <w:rsid w:val="0013219E"/>
    <w:rsid w:val="001326ED"/>
    <w:rsid w:val="001338BC"/>
    <w:rsid w:val="00133CB4"/>
    <w:rsid w:val="001340CD"/>
    <w:rsid w:val="0013425F"/>
    <w:rsid w:val="00134912"/>
    <w:rsid w:val="00134AAF"/>
    <w:rsid w:val="00134E18"/>
    <w:rsid w:val="00134E1D"/>
    <w:rsid w:val="00134FFC"/>
    <w:rsid w:val="00135277"/>
    <w:rsid w:val="001352BF"/>
    <w:rsid w:val="00135321"/>
    <w:rsid w:val="00135984"/>
    <w:rsid w:val="001361AE"/>
    <w:rsid w:val="00136204"/>
    <w:rsid w:val="001367CD"/>
    <w:rsid w:val="00136C7D"/>
    <w:rsid w:val="0013727F"/>
    <w:rsid w:val="001374CD"/>
    <w:rsid w:val="001375B6"/>
    <w:rsid w:val="0013763A"/>
    <w:rsid w:val="001376C9"/>
    <w:rsid w:val="001379B2"/>
    <w:rsid w:val="00137D63"/>
    <w:rsid w:val="00137E11"/>
    <w:rsid w:val="001401F1"/>
    <w:rsid w:val="0014042B"/>
    <w:rsid w:val="001405A3"/>
    <w:rsid w:val="001405E3"/>
    <w:rsid w:val="00140770"/>
    <w:rsid w:val="00140905"/>
    <w:rsid w:val="00140C8C"/>
    <w:rsid w:val="00140EE7"/>
    <w:rsid w:val="00141365"/>
    <w:rsid w:val="00141BAB"/>
    <w:rsid w:val="00141E51"/>
    <w:rsid w:val="00141FA2"/>
    <w:rsid w:val="0014203A"/>
    <w:rsid w:val="00142064"/>
    <w:rsid w:val="001420AF"/>
    <w:rsid w:val="001421B5"/>
    <w:rsid w:val="001423B1"/>
    <w:rsid w:val="00142531"/>
    <w:rsid w:val="00142705"/>
    <w:rsid w:val="00142985"/>
    <w:rsid w:val="00142ADD"/>
    <w:rsid w:val="00143102"/>
    <w:rsid w:val="001431CF"/>
    <w:rsid w:val="0014348C"/>
    <w:rsid w:val="001435EC"/>
    <w:rsid w:val="0014361B"/>
    <w:rsid w:val="001438D9"/>
    <w:rsid w:val="00143A79"/>
    <w:rsid w:val="00143AA9"/>
    <w:rsid w:val="00144192"/>
    <w:rsid w:val="00144D40"/>
    <w:rsid w:val="00145263"/>
    <w:rsid w:val="00145544"/>
    <w:rsid w:val="00145921"/>
    <w:rsid w:val="00145936"/>
    <w:rsid w:val="001459EE"/>
    <w:rsid w:val="00145BE0"/>
    <w:rsid w:val="00145F4C"/>
    <w:rsid w:val="001460C1"/>
    <w:rsid w:val="00146BC9"/>
    <w:rsid w:val="00146C4A"/>
    <w:rsid w:val="00146E36"/>
    <w:rsid w:val="0014707F"/>
    <w:rsid w:val="00147206"/>
    <w:rsid w:val="00147395"/>
    <w:rsid w:val="001473E6"/>
    <w:rsid w:val="00147B8F"/>
    <w:rsid w:val="00147C71"/>
    <w:rsid w:val="0015009D"/>
    <w:rsid w:val="00150392"/>
    <w:rsid w:val="0015045D"/>
    <w:rsid w:val="0015068D"/>
    <w:rsid w:val="0015093F"/>
    <w:rsid w:val="00150A68"/>
    <w:rsid w:val="00150AAD"/>
    <w:rsid w:val="00150B00"/>
    <w:rsid w:val="00150E0A"/>
    <w:rsid w:val="00150EE7"/>
    <w:rsid w:val="001511C2"/>
    <w:rsid w:val="00151514"/>
    <w:rsid w:val="001516C8"/>
    <w:rsid w:val="00151D73"/>
    <w:rsid w:val="00151F31"/>
    <w:rsid w:val="0015275D"/>
    <w:rsid w:val="00152955"/>
    <w:rsid w:val="001529E7"/>
    <w:rsid w:val="00152DF3"/>
    <w:rsid w:val="0015365D"/>
    <w:rsid w:val="00153763"/>
    <w:rsid w:val="00153774"/>
    <w:rsid w:val="00153D6A"/>
    <w:rsid w:val="00153E59"/>
    <w:rsid w:val="00153F84"/>
    <w:rsid w:val="00153F92"/>
    <w:rsid w:val="0015409A"/>
    <w:rsid w:val="001541C5"/>
    <w:rsid w:val="0015496F"/>
    <w:rsid w:val="00155096"/>
    <w:rsid w:val="00155382"/>
    <w:rsid w:val="00155449"/>
    <w:rsid w:val="001557C8"/>
    <w:rsid w:val="00155C0D"/>
    <w:rsid w:val="00155CE9"/>
    <w:rsid w:val="00155D83"/>
    <w:rsid w:val="001563AA"/>
    <w:rsid w:val="0015667B"/>
    <w:rsid w:val="00156788"/>
    <w:rsid w:val="001569A4"/>
    <w:rsid w:val="00156B10"/>
    <w:rsid w:val="00156B41"/>
    <w:rsid w:val="00156C67"/>
    <w:rsid w:val="00156E79"/>
    <w:rsid w:val="00157025"/>
    <w:rsid w:val="0015743A"/>
    <w:rsid w:val="00157639"/>
    <w:rsid w:val="00157986"/>
    <w:rsid w:val="00157A50"/>
    <w:rsid w:val="00157AA2"/>
    <w:rsid w:val="00157E67"/>
    <w:rsid w:val="00160215"/>
    <w:rsid w:val="0016031E"/>
    <w:rsid w:val="0016039F"/>
    <w:rsid w:val="001604A1"/>
    <w:rsid w:val="001608CE"/>
    <w:rsid w:val="00160AEC"/>
    <w:rsid w:val="00160B81"/>
    <w:rsid w:val="00160EA8"/>
    <w:rsid w:val="00160EE4"/>
    <w:rsid w:val="00161015"/>
    <w:rsid w:val="00161108"/>
    <w:rsid w:val="00161165"/>
    <w:rsid w:val="001611AA"/>
    <w:rsid w:val="0016121C"/>
    <w:rsid w:val="001613E2"/>
    <w:rsid w:val="0016143F"/>
    <w:rsid w:val="001615C9"/>
    <w:rsid w:val="001617C9"/>
    <w:rsid w:val="00161825"/>
    <w:rsid w:val="0016189D"/>
    <w:rsid w:val="00162398"/>
    <w:rsid w:val="0016251A"/>
    <w:rsid w:val="001626E7"/>
    <w:rsid w:val="00162957"/>
    <w:rsid w:val="00162B01"/>
    <w:rsid w:val="0016357D"/>
    <w:rsid w:val="001636CD"/>
    <w:rsid w:val="00163705"/>
    <w:rsid w:val="001637A6"/>
    <w:rsid w:val="001637FA"/>
    <w:rsid w:val="0016380B"/>
    <w:rsid w:val="001638FC"/>
    <w:rsid w:val="00163B03"/>
    <w:rsid w:val="00163CAB"/>
    <w:rsid w:val="00163E18"/>
    <w:rsid w:val="00164564"/>
    <w:rsid w:val="00164789"/>
    <w:rsid w:val="00164C06"/>
    <w:rsid w:val="00164D57"/>
    <w:rsid w:val="00164E6F"/>
    <w:rsid w:val="00164EE2"/>
    <w:rsid w:val="00165249"/>
    <w:rsid w:val="00165578"/>
    <w:rsid w:val="00165667"/>
    <w:rsid w:val="001659D6"/>
    <w:rsid w:val="00165AFF"/>
    <w:rsid w:val="00165D50"/>
    <w:rsid w:val="00165D69"/>
    <w:rsid w:val="00165E50"/>
    <w:rsid w:val="001664AF"/>
    <w:rsid w:val="00166536"/>
    <w:rsid w:val="00166812"/>
    <w:rsid w:val="0016697A"/>
    <w:rsid w:val="00166C3D"/>
    <w:rsid w:val="00166CF8"/>
    <w:rsid w:val="00166FF1"/>
    <w:rsid w:val="00167045"/>
    <w:rsid w:val="00167315"/>
    <w:rsid w:val="001673C0"/>
    <w:rsid w:val="00167490"/>
    <w:rsid w:val="001677F7"/>
    <w:rsid w:val="0016781F"/>
    <w:rsid w:val="00167C23"/>
    <w:rsid w:val="00167FE2"/>
    <w:rsid w:val="00170368"/>
    <w:rsid w:val="00170582"/>
    <w:rsid w:val="001708B7"/>
    <w:rsid w:val="001708C9"/>
    <w:rsid w:val="00170E8A"/>
    <w:rsid w:val="0017136C"/>
    <w:rsid w:val="00171624"/>
    <w:rsid w:val="001719B2"/>
    <w:rsid w:val="00171EF4"/>
    <w:rsid w:val="00172039"/>
    <w:rsid w:val="0017217A"/>
    <w:rsid w:val="0017237B"/>
    <w:rsid w:val="00172505"/>
    <w:rsid w:val="001725ED"/>
    <w:rsid w:val="00172BC9"/>
    <w:rsid w:val="00172C06"/>
    <w:rsid w:val="001731C0"/>
    <w:rsid w:val="00173759"/>
    <w:rsid w:val="001738B1"/>
    <w:rsid w:val="00173A9D"/>
    <w:rsid w:val="00173DA2"/>
    <w:rsid w:val="00173F88"/>
    <w:rsid w:val="00173FF3"/>
    <w:rsid w:val="00174489"/>
    <w:rsid w:val="0017453E"/>
    <w:rsid w:val="00174851"/>
    <w:rsid w:val="001748B4"/>
    <w:rsid w:val="00174965"/>
    <w:rsid w:val="00174B01"/>
    <w:rsid w:val="00174D9F"/>
    <w:rsid w:val="00175046"/>
    <w:rsid w:val="00175154"/>
    <w:rsid w:val="001751AB"/>
    <w:rsid w:val="00175472"/>
    <w:rsid w:val="001756C6"/>
    <w:rsid w:val="0017586C"/>
    <w:rsid w:val="001759B9"/>
    <w:rsid w:val="00175CEF"/>
    <w:rsid w:val="001761FA"/>
    <w:rsid w:val="0017625A"/>
    <w:rsid w:val="00176428"/>
    <w:rsid w:val="001764C1"/>
    <w:rsid w:val="001765DF"/>
    <w:rsid w:val="0017692E"/>
    <w:rsid w:val="00176AC6"/>
    <w:rsid w:val="00176B53"/>
    <w:rsid w:val="00176BFD"/>
    <w:rsid w:val="001773D3"/>
    <w:rsid w:val="001773FD"/>
    <w:rsid w:val="00177568"/>
    <w:rsid w:val="00177A6C"/>
    <w:rsid w:val="00177B2B"/>
    <w:rsid w:val="00180059"/>
    <w:rsid w:val="00180A63"/>
    <w:rsid w:val="00180B7E"/>
    <w:rsid w:val="00180C3A"/>
    <w:rsid w:val="00180CCB"/>
    <w:rsid w:val="00180E12"/>
    <w:rsid w:val="0018146B"/>
    <w:rsid w:val="001817D1"/>
    <w:rsid w:val="00181B2B"/>
    <w:rsid w:val="00181B41"/>
    <w:rsid w:val="00182358"/>
    <w:rsid w:val="00182409"/>
    <w:rsid w:val="001824C6"/>
    <w:rsid w:val="001824E7"/>
    <w:rsid w:val="00182807"/>
    <w:rsid w:val="0018285D"/>
    <w:rsid w:val="001835FB"/>
    <w:rsid w:val="00183674"/>
    <w:rsid w:val="001836EC"/>
    <w:rsid w:val="00183865"/>
    <w:rsid w:val="00183AD7"/>
    <w:rsid w:val="00184285"/>
    <w:rsid w:val="0018452D"/>
    <w:rsid w:val="001847F3"/>
    <w:rsid w:val="00184CF5"/>
    <w:rsid w:val="00184D5B"/>
    <w:rsid w:val="00184D87"/>
    <w:rsid w:val="00185131"/>
    <w:rsid w:val="001852A6"/>
    <w:rsid w:val="00185319"/>
    <w:rsid w:val="00185412"/>
    <w:rsid w:val="00185968"/>
    <w:rsid w:val="00185AD3"/>
    <w:rsid w:val="00185C08"/>
    <w:rsid w:val="0018608B"/>
    <w:rsid w:val="0018625B"/>
    <w:rsid w:val="001862E3"/>
    <w:rsid w:val="00186463"/>
    <w:rsid w:val="00186519"/>
    <w:rsid w:val="00186903"/>
    <w:rsid w:val="00186F7D"/>
    <w:rsid w:val="001870A3"/>
    <w:rsid w:val="001871D0"/>
    <w:rsid w:val="00187688"/>
    <w:rsid w:val="00187749"/>
    <w:rsid w:val="00187797"/>
    <w:rsid w:val="001878E8"/>
    <w:rsid w:val="00187D82"/>
    <w:rsid w:val="00187DF6"/>
    <w:rsid w:val="00187E47"/>
    <w:rsid w:val="00190267"/>
    <w:rsid w:val="00190541"/>
    <w:rsid w:val="00190816"/>
    <w:rsid w:val="00190E6B"/>
    <w:rsid w:val="00190FEC"/>
    <w:rsid w:val="0019147A"/>
    <w:rsid w:val="001914F7"/>
    <w:rsid w:val="0019150A"/>
    <w:rsid w:val="001919FE"/>
    <w:rsid w:val="00191C2B"/>
    <w:rsid w:val="0019206E"/>
    <w:rsid w:val="00192502"/>
    <w:rsid w:val="00192630"/>
    <w:rsid w:val="0019263E"/>
    <w:rsid w:val="00192EC0"/>
    <w:rsid w:val="00193068"/>
    <w:rsid w:val="0019339D"/>
    <w:rsid w:val="00193404"/>
    <w:rsid w:val="00193DD0"/>
    <w:rsid w:val="00193E4F"/>
    <w:rsid w:val="001940A6"/>
    <w:rsid w:val="0019416F"/>
    <w:rsid w:val="0019450E"/>
    <w:rsid w:val="0019454F"/>
    <w:rsid w:val="00194656"/>
    <w:rsid w:val="001948BE"/>
    <w:rsid w:val="00194BC4"/>
    <w:rsid w:val="00194E22"/>
    <w:rsid w:val="00195038"/>
    <w:rsid w:val="00195429"/>
    <w:rsid w:val="001957C6"/>
    <w:rsid w:val="00195B8E"/>
    <w:rsid w:val="00195D63"/>
    <w:rsid w:val="00195E1D"/>
    <w:rsid w:val="001963C0"/>
    <w:rsid w:val="001965DC"/>
    <w:rsid w:val="00196911"/>
    <w:rsid w:val="00196DAB"/>
    <w:rsid w:val="00196DC4"/>
    <w:rsid w:val="00197081"/>
    <w:rsid w:val="00197084"/>
    <w:rsid w:val="00197173"/>
    <w:rsid w:val="001973A7"/>
    <w:rsid w:val="001977BF"/>
    <w:rsid w:val="00197A76"/>
    <w:rsid w:val="00197C88"/>
    <w:rsid w:val="001A025F"/>
    <w:rsid w:val="001A0659"/>
    <w:rsid w:val="001A07D2"/>
    <w:rsid w:val="001A0CEA"/>
    <w:rsid w:val="001A0CF8"/>
    <w:rsid w:val="001A0D00"/>
    <w:rsid w:val="001A0E11"/>
    <w:rsid w:val="001A0E62"/>
    <w:rsid w:val="001A11B3"/>
    <w:rsid w:val="001A13A7"/>
    <w:rsid w:val="001A1746"/>
    <w:rsid w:val="001A1827"/>
    <w:rsid w:val="001A19A5"/>
    <w:rsid w:val="001A1B05"/>
    <w:rsid w:val="001A1BFB"/>
    <w:rsid w:val="001A1CF3"/>
    <w:rsid w:val="001A1EBB"/>
    <w:rsid w:val="001A1EC5"/>
    <w:rsid w:val="001A1F52"/>
    <w:rsid w:val="001A2035"/>
    <w:rsid w:val="001A2170"/>
    <w:rsid w:val="001A2224"/>
    <w:rsid w:val="001A22D2"/>
    <w:rsid w:val="001A24B0"/>
    <w:rsid w:val="001A280E"/>
    <w:rsid w:val="001A2A9D"/>
    <w:rsid w:val="001A2E91"/>
    <w:rsid w:val="001A3270"/>
    <w:rsid w:val="001A3665"/>
    <w:rsid w:val="001A3BD0"/>
    <w:rsid w:val="001A4006"/>
    <w:rsid w:val="001A40D2"/>
    <w:rsid w:val="001A411C"/>
    <w:rsid w:val="001A48E5"/>
    <w:rsid w:val="001A4F0B"/>
    <w:rsid w:val="001A4F4F"/>
    <w:rsid w:val="001A4FAB"/>
    <w:rsid w:val="001A5335"/>
    <w:rsid w:val="001A5427"/>
    <w:rsid w:val="001A563F"/>
    <w:rsid w:val="001A56D7"/>
    <w:rsid w:val="001A5D78"/>
    <w:rsid w:val="001A648B"/>
    <w:rsid w:val="001A64CF"/>
    <w:rsid w:val="001A6615"/>
    <w:rsid w:val="001A6833"/>
    <w:rsid w:val="001A6AF6"/>
    <w:rsid w:val="001A73C6"/>
    <w:rsid w:val="001A751F"/>
    <w:rsid w:val="001A75D3"/>
    <w:rsid w:val="001A7645"/>
    <w:rsid w:val="001A7714"/>
    <w:rsid w:val="001A7965"/>
    <w:rsid w:val="001A7AAF"/>
    <w:rsid w:val="001A7CB3"/>
    <w:rsid w:val="001B0779"/>
    <w:rsid w:val="001B0997"/>
    <w:rsid w:val="001B09B2"/>
    <w:rsid w:val="001B0F98"/>
    <w:rsid w:val="001B116F"/>
    <w:rsid w:val="001B15D5"/>
    <w:rsid w:val="001B1630"/>
    <w:rsid w:val="001B167B"/>
    <w:rsid w:val="001B1877"/>
    <w:rsid w:val="001B1BAA"/>
    <w:rsid w:val="001B20A7"/>
    <w:rsid w:val="001B22D5"/>
    <w:rsid w:val="001B2CCC"/>
    <w:rsid w:val="001B2FE3"/>
    <w:rsid w:val="001B32C8"/>
    <w:rsid w:val="001B336F"/>
    <w:rsid w:val="001B3455"/>
    <w:rsid w:val="001B39F1"/>
    <w:rsid w:val="001B3AAC"/>
    <w:rsid w:val="001B3ADC"/>
    <w:rsid w:val="001B4033"/>
    <w:rsid w:val="001B4147"/>
    <w:rsid w:val="001B435F"/>
    <w:rsid w:val="001B4462"/>
    <w:rsid w:val="001B45FA"/>
    <w:rsid w:val="001B475A"/>
    <w:rsid w:val="001B49D5"/>
    <w:rsid w:val="001B4A64"/>
    <w:rsid w:val="001B4A9B"/>
    <w:rsid w:val="001B4B38"/>
    <w:rsid w:val="001B4CD3"/>
    <w:rsid w:val="001B4E51"/>
    <w:rsid w:val="001B4F85"/>
    <w:rsid w:val="001B4FC1"/>
    <w:rsid w:val="001B5378"/>
    <w:rsid w:val="001B54F5"/>
    <w:rsid w:val="001B5577"/>
    <w:rsid w:val="001B5640"/>
    <w:rsid w:val="001B5812"/>
    <w:rsid w:val="001B5D97"/>
    <w:rsid w:val="001B5F12"/>
    <w:rsid w:val="001B66FE"/>
    <w:rsid w:val="001B6795"/>
    <w:rsid w:val="001B68A5"/>
    <w:rsid w:val="001B6E87"/>
    <w:rsid w:val="001B72BD"/>
    <w:rsid w:val="001B760D"/>
    <w:rsid w:val="001B7F72"/>
    <w:rsid w:val="001C0DE4"/>
    <w:rsid w:val="001C1317"/>
    <w:rsid w:val="001C14DC"/>
    <w:rsid w:val="001C1653"/>
    <w:rsid w:val="001C1D98"/>
    <w:rsid w:val="001C1FB5"/>
    <w:rsid w:val="001C2080"/>
    <w:rsid w:val="001C2330"/>
    <w:rsid w:val="001C2417"/>
    <w:rsid w:val="001C2838"/>
    <w:rsid w:val="001C2E0B"/>
    <w:rsid w:val="001C2FB8"/>
    <w:rsid w:val="001C3007"/>
    <w:rsid w:val="001C3218"/>
    <w:rsid w:val="001C329C"/>
    <w:rsid w:val="001C336C"/>
    <w:rsid w:val="001C36E3"/>
    <w:rsid w:val="001C3AA6"/>
    <w:rsid w:val="001C3BDB"/>
    <w:rsid w:val="001C3EDD"/>
    <w:rsid w:val="001C454C"/>
    <w:rsid w:val="001C461B"/>
    <w:rsid w:val="001C4799"/>
    <w:rsid w:val="001C4926"/>
    <w:rsid w:val="001C4E9D"/>
    <w:rsid w:val="001C544D"/>
    <w:rsid w:val="001C57ED"/>
    <w:rsid w:val="001C5864"/>
    <w:rsid w:val="001C5973"/>
    <w:rsid w:val="001C5A8B"/>
    <w:rsid w:val="001C5C20"/>
    <w:rsid w:val="001C5D28"/>
    <w:rsid w:val="001C5D29"/>
    <w:rsid w:val="001C5DCD"/>
    <w:rsid w:val="001C650A"/>
    <w:rsid w:val="001C65EB"/>
    <w:rsid w:val="001C6723"/>
    <w:rsid w:val="001C6917"/>
    <w:rsid w:val="001C6B5B"/>
    <w:rsid w:val="001C742E"/>
    <w:rsid w:val="001C74D2"/>
    <w:rsid w:val="001C762D"/>
    <w:rsid w:val="001C79E2"/>
    <w:rsid w:val="001C7D56"/>
    <w:rsid w:val="001D018D"/>
    <w:rsid w:val="001D01DE"/>
    <w:rsid w:val="001D057B"/>
    <w:rsid w:val="001D05A2"/>
    <w:rsid w:val="001D07E0"/>
    <w:rsid w:val="001D11DF"/>
    <w:rsid w:val="001D14A4"/>
    <w:rsid w:val="001D15FF"/>
    <w:rsid w:val="001D184E"/>
    <w:rsid w:val="001D1D5A"/>
    <w:rsid w:val="001D2086"/>
    <w:rsid w:val="001D27CA"/>
    <w:rsid w:val="001D2947"/>
    <w:rsid w:val="001D2D42"/>
    <w:rsid w:val="001D2F23"/>
    <w:rsid w:val="001D34A5"/>
    <w:rsid w:val="001D4091"/>
    <w:rsid w:val="001D4332"/>
    <w:rsid w:val="001D433E"/>
    <w:rsid w:val="001D45E3"/>
    <w:rsid w:val="001D4675"/>
    <w:rsid w:val="001D4740"/>
    <w:rsid w:val="001D47BF"/>
    <w:rsid w:val="001D53E5"/>
    <w:rsid w:val="001D58C4"/>
    <w:rsid w:val="001D5927"/>
    <w:rsid w:val="001D598F"/>
    <w:rsid w:val="001D5C08"/>
    <w:rsid w:val="001D61A7"/>
    <w:rsid w:val="001D64CF"/>
    <w:rsid w:val="001D71F0"/>
    <w:rsid w:val="001D7297"/>
    <w:rsid w:val="001D791A"/>
    <w:rsid w:val="001D7B24"/>
    <w:rsid w:val="001D7E16"/>
    <w:rsid w:val="001D7E26"/>
    <w:rsid w:val="001D7EB5"/>
    <w:rsid w:val="001E03D2"/>
    <w:rsid w:val="001E0731"/>
    <w:rsid w:val="001E0D1D"/>
    <w:rsid w:val="001E0E12"/>
    <w:rsid w:val="001E0FA7"/>
    <w:rsid w:val="001E116F"/>
    <w:rsid w:val="001E11F4"/>
    <w:rsid w:val="001E1353"/>
    <w:rsid w:val="001E1A33"/>
    <w:rsid w:val="001E1C90"/>
    <w:rsid w:val="001E1CA7"/>
    <w:rsid w:val="001E216A"/>
    <w:rsid w:val="001E22AE"/>
    <w:rsid w:val="001E241E"/>
    <w:rsid w:val="001E258C"/>
    <w:rsid w:val="001E28F4"/>
    <w:rsid w:val="001E2943"/>
    <w:rsid w:val="001E2B63"/>
    <w:rsid w:val="001E2C8F"/>
    <w:rsid w:val="001E3142"/>
    <w:rsid w:val="001E3280"/>
    <w:rsid w:val="001E3722"/>
    <w:rsid w:val="001E3764"/>
    <w:rsid w:val="001E391F"/>
    <w:rsid w:val="001E39EA"/>
    <w:rsid w:val="001E3BD5"/>
    <w:rsid w:val="001E3D48"/>
    <w:rsid w:val="001E3FD4"/>
    <w:rsid w:val="001E421F"/>
    <w:rsid w:val="001E434B"/>
    <w:rsid w:val="001E4A9E"/>
    <w:rsid w:val="001E4B97"/>
    <w:rsid w:val="001E4F88"/>
    <w:rsid w:val="001E521C"/>
    <w:rsid w:val="001E523A"/>
    <w:rsid w:val="001E5480"/>
    <w:rsid w:val="001E54B5"/>
    <w:rsid w:val="001E59CF"/>
    <w:rsid w:val="001E5CD4"/>
    <w:rsid w:val="001E5FE7"/>
    <w:rsid w:val="001E60D3"/>
    <w:rsid w:val="001E624C"/>
    <w:rsid w:val="001E63B2"/>
    <w:rsid w:val="001E6510"/>
    <w:rsid w:val="001E69B4"/>
    <w:rsid w:val="001E71FD"/>
    <w:rsid w:val="001E78D0"/>
    <w:rsid w:val="001E7D04"/>
    <w:rsid w:val="001E7D66"/>
    <w:rsid w:val="001E7F84"/>
    <w:rsid w:val="001F0188"/>
    <w:rsid w:val="001F03D0"/>
    <w:rsid w:val="001F0A22"/>
    <w:rsid w:val="001F0B3E"/>
    <w:rsid w:val="001F0C1E"/>
    <w:rsid w:val="001F0C34"/>
    <w:rsid w:val="001F0D6A"/>
    <w:rsid w:val="001F16DB"/>
    <w:rsid w:val="001F173E"/>
    <w:rsid w:val="001F1802"/>
    <w:rsid w:val="001F1A1D"/>
    <w:rsid w:val="001F1B68"/>
    <w:rsid w:val="001F1D7C"/>
    <w:rsid w:val="001F1F53"/>
    <w:rsid w:val="001F202A"/>
    <w:rsid w:val="001F2178"/>
    <w:rsid w:val="001F22FE"/>
    <w:rsid w:val="001F25D2"/>
    <w:rsid w:val="001F27CD"/>
    <w:rsid w:val="001F2987"/>
    <w:rsid w:val="001F2B66"/>
    <w:rsid w:val="001F2D39"/>
    <w:rsid w:val="001F2E06"/>
    <w:rsid w:val="001F30C9"/>
    <w:rsid w:val="001F3749"/>
    <w:rsid w:val="001F3A61"/>
    <w:rsid w:val="001F3B9B"/>
    <w:rsid w:val="001F3D51"/>
    <w:rsid w:val="001F4062"/>
    <w:rsid w:val="001F439C"/>
    <w:rsid w:val="001F4556"/>
    <w:rsid w:val="001F4653"/>
    <w:rsid w:val="001F559F"/>
    <w:rsid w:val="001F5656"/>
    <w:rsid w:val="001F56D5"/>
    <w:rsid w:val="001F574B"/>
    <w:rsid w:val="001F5803"/>
    <w:rsid w:val="001F593A"/>
    <w:rsid w:val="001F59D8"/>
    <w:rsid w:val="001F5C18"/>
    <w:rsid w:val="001F5D5F"/>
    <w:rsid w:val="001F6268"/>
    <w:rsid w:val="001F6475"/>
    <w:rsid w:val="001F6890"/>
    <w:rsid w:val="001F6A12"/>
    <w:rsid w:val="001F6B22"/>
    <w:rsid w:val="001F6B24"/>
    <w:rsid w:val="001F6B39"/>
    <w:rsid w:val="001F6C9B"/>
    <w:rsid w:val="001F7129"/>
    <w:rsid w:val="001F727D"/>
    <w:rsid w:val="001F733F"/>
    <w:rsid w:val="001F73F1"/>
    <w:rsid w:val="001F767E"/>
    <w:rsid w:val="001F770D"/>
    <w:rsid w:val="001F78B4"/>
    <w:rsid w:val="001F7A7B"/>
    <w:rsid w:val="0020076E"/>
    <w:rsid w:val="002008E9"/>
    <w:rsid w:val="00200C95"/>
    <w:rsid w:val="00201042"/>
    <w:rsid w:val="00201388"/>
    <w:rsid w:val="0020156C"/>
    <w:rsid w:val="0020157F"/>
    <w:rsid w:val="002015CE"/>
    <w:rsid w:val="002019CB"/>
    <w:rsid w:val="002020D2"/>
    <w:rsid w:val="0020247A"/>
    <w:rsid w:val="002027AC"/>
    <w:rsid w:val="00202969"/>
    <w:rsid w:val="00202A39"/>
    <w:rsid w:val="00202BDB"/>
    <w:rsid w:val="00202CA6"/>
    <w:rsid w:val="00203036"/>
    <w:rsid w:val="0020310D"/>
    <w:rsid w:val="002035B6"/>
    <w:rsid w:val="00203871"/>
    <w:rsid w:val="00203905"/>
    <w:rsid w:val="00203BDC"/>
    <w:rsid w:val="00203C17"/>
    <w:rsid w:val="00203DA8"/>
    <w:rsid w:val="00203DEC"/>
    <w:rsid w:val="00204060"/>
    <w:rsid w:val="0020407A"/>
    <w:rsid w:val="002040CB"/>
    <w:rsid w:val="0020423C"/>
    <w:rsid w:val="00204254"/>
    <w:rsid w:val="002046B7"/>
    <w:rsid w:val="002047E1"/>
    <w:rsid w:val="00204AF4"/>
    <w:rsid w:val="00204E03"/>
    <w:rsid w:val="00205525"/>
    <w:rsid w:val="00205869"/>
    <w:rsid w:val="002058BB"/>
    <w:rsid w:val="00205B58"/>
    <w:rsid w:val="00205D6A"/>
    <w:rsid w:val="00205E79"/>
    <w:rsid w:val="00206160"/>
    <w:rsid w:val="00206223"/>
    <w:rsid w:val="002062C9"/>
    <w:rsid w:val="0020651F"/>
    <w:rsid w:val="00206649"/>
    <w:rsid w:val="002068DE"/>
    <w:rsid w:val="00206937"/>
    <w:rsid w:val="00206ACE"/>
    <w:rsid w:val="00206E9A"/>
    <w:rsid w:val="00206FB7"/>
    <w:rsid w:val="00207128"/>
    <w:rsid w:val="00207405"/>
    <w:rsid w:val="0020766B"/>
    <w:rsid w:val="00207BCE"/>
    <w:rsid w:val="00207CB0"/>
    <w:rsid w:val="00210153"/>
    <w:rsid w:val="00210233"/>
    <w:rsid w:val="0021079D"/>
    <w:rsid w:val="00210891"/>
    <w:rsid w:val="00210966"/>
    <w:rsid w:val="0021096A"/>
    <w:rsid w:val="00210D98"/>
    <w:rsid w:val="0021106F"/>
    <w:rsid w:val="00211207"/>
    <w:rsid w:val="0021128B"/>
    <w:rsid w:val="00211521"/>
    <w:rsid w:val="00211848"/>
    <w:rsid w:val="00211A3C"/>
    <w:rsid w:val="00211E52"/>
    <w:rsid w:val="00211ECE"/>
    <w:rsid w:val="002126D4"/>
    <w:rsid w:val="00212835"/>
    <w:rsid w:val="00212984"/>
    <w:rsid w:val="002129A0"/>
    <w:rsid w:val="00212ECF"/>
    <w:rsid w:val="00212F22"/>
    <w:rsid w:val="002131C0"/>
    <w:rsid w:val="002134FB"/>
    <w:rsid w:val="0021351F"/>
    <w:rsid w:val="0021361A"/>
    <w:rsid w:val="002138AA"/>
    <w:rsid w:val="00213AD3"/>
    <w:rsid w:val="00213CC2"/>
    <w:rsid w:val="002140BF"/>
    <w:rsid w:val="00214566"/>
    <w:rsid w:val="00214582"/>
    <w:rsid w:val="0021463C"/>
    <w:rsid w:val="0021487F"/>
    <w:rsid w:val="002148A1"/>
    <w:rsid w:val="002148F4"/>
    <w:rsid w:val="002149AF"/>
    <w:rsid w:val="002149D6"/>
    <w:rsid w:val="00214A66"/>
    <w:rsid w:val="00214B84"/>
    <w:rsid w:val="00214B8B"/>
    <w:rsid w:val="00214BF4"/>
    <w:rsid w:val="00214D8C"/>
    <w:rsid w:val="00214DEB"/>
    <w:rsid w:val="00215373"/>
    <w:rsid w:val="002153AF"/>
    <w:rsid w:val="00215C81"/>
    <w:rsid w:val="00215CD7"/>
    <w:rsid w:val="00215DC1"/>
    <w:rsid w:val="00216BC4"/>
    <w:rsid w:val="00216F70"/>
    <w:rsid w:val="00217144"/>
    <w:rsid w:val="00217292"/>
    <w:rsid w:val="002172AD"/>
    <w:rsid w:val="00217458"/>
    <w:rsid w:val="0021761B"/>
    <w:rsid w:val="002178D6"/>
    <w:rsid w:val="00217B0A"/>
    <w:rsid w:val="00217FE7"/>
    <w:rsid w:val="0022007D"/>
    <w:rsid w:val="002205DA"/>
    <w:rsid w:val="00220867"/>
    <w:rsid w:val="0022086F"/>
    <w:rsid w:val="00220874"/>
    <w:rsid w:val="00220893"/>
    <w:rsid w:val="002208B2"/>
    <w:rsid w:val="00220950"/>
    <w:rsid w:val="00220CE3"/>
    <w:rsid w:val="00221735"/>
    <w:rsid w:val="00221AB6"/>
    <w:rsid w:val="00222007"/>
    <w:rsid w:val="0022204D"/>
    <w:rsid w:val="00222E81"/>
    <w:rsid w:val="00222FF7"/>
    <w:rsid w:val="002230DC"/>
    <w:rsid w:val="002232FF"/>
    <w:rsid w:val="002235B1"/>
    <w:rsid w:val="00223D9F"/>
    <w:rsid w:val="002244B3"/>
    <w:rsid w:val="002244EF"/>
    <w:rsid w:val="0022459E"/>
    <w:rsid w:val="0022466A"/>
    <w:rsid w:val="00224883"/>
    <w:rsid w:val="002248BA"/>
    <w:rsid w:val="00224BA1"/>
    <w:rsid w:val="0022525C"/>
    <w:rsid w:val="002253AE"/>
    <w:rsid w:val="0022545F"/>
    <w:rsid w:val="00225965"/>
    <w:rsid w:val="00225DE4"/>
    <w:rsid w:val="002262A9"/>
    <w:rsid w:val="002263D7"/>
    <w:rsid w:val="00226D23"/>
    <w:rsid w:val="00226D48"/>
    <w:rsid w:val="00226E40"/>
    <w:rsid w:val="00226E85"/>
    <w:rsid w:val="0022700B"/>
    <w:rsid w:val="00227385"/>
    <w:rsid w:val="002276BB"/>
    <w:rsid w:val="00227846"/>
    <w:rsid w:val="00227FA3"/>
    <w:rsid w:val="00227FD1"/>
    <w:rsid w:val="0023022A"/>
    <w:rsid w:val="00230369"/>
    <w:rsid w:val="002306F5"/>
    <w:rsid w:val="00230955"/>
    <w:rsid w:val="0023098C"/>
    <w:rsid w:val="002309CB"/>
    <w:rsid w:val="00230AE8"/>
    <w:rsid w:val="00230CBA"/>
    <w:rsid w:val="00230E1D"/>
    <w:rsid w:val="00230EEC"/>
    <w:rsid w:val="002310B4"/>
    <w:rsid w:val="002311E5"/>
    <w:rsid w:val="00231572"/>
    <w:rsid w:val="00231881"/>
    <w:rsid w:val="00231BDB"/>
    <w:rsid w:val="00231C79"/>
    <w:rsid w:val="0023226D"/>
    <w:rsid w:val="002322D6"/>
    <w:rsid w:val="00232B97"/>
    <w:rsid w:val="00232D5D"/>
    <w:rsid w:val="00232E99"/>
    <w:rsid w:val="00233042"/>
    <w:rsid w:val="00233091"/>
    <w:rsid w:val="0023320F"/>
    <w:rsid w:val="00233A54"/>
    <w:rsid w:val="00233D9C"/>
    <w:rsid w:val="002343F6"/>
    <w:rsid w:val="002344EF"/>
    <w:rsid w:val="002345B1"/>
    <w:rsid w:val="00234859"/>
    <w:rsid w:val="00234AFF"/>
    <w:rsid w:val="00234FD9"/>
    <w:rsid w:val="0023532D"/>
    <w:rsid w:val="002357FC"/>
    <w:rsid w:val="002358FF"/>
    <w:rsid w:val="00235F54"/>
    <w:rsid w:val="002363D1"/>
    <w:rsid w:val="00236593"/>
    <w:rsid w:val="002367E3"/>
    <w:rsid w:val="002369D4"/>
    <w:rsid w:val="00236AD4"/>
    <w:rsid w:val="00236F45"/>
    <w:rsid w:val="00236FAC"/>
    <w:rsid w:val="0023731D"/>
    <w:rsid w:val="0023741B"/>
    <w:rsid w:val="0023754C"/>
    <w:rsid w:val="002375BC"/>
    <w:rsid w:val="002375DA"/>
    <w:rsid w:val="0023770C"/>
    <w:rsid w:val="002377A3"/>
    <w:rsid w:val="002377EC"/>
    <w:rsid w:val="00237C2F"/>
    <w:rsid w:val="00237C38"/>
    <w:rsid w:val="00240108"/>
    <w:rsid w:val="0024019F"/>
    <w:rsid w:val="00240252"/>
    <w:rsid w:val="00240273"/>
    <w:rsid w:val="00240898"/>
    <w:rsid w:val="00240B51"/>
    <w:rsid w:val="00240CB8"/>
    <w:rsid w:val="00240CD2"/>
    <w:rsid w:val="00240E28"/>
    <w:rsid w:val="002410F6"/>
    <w:rsid w:val="002411DE"/>
    <w:rsid w:val="00241688"/>
    <w:rsid w:val="00241A77"/>
    <w:rsid w:val="00241BD0"/>
    <w:rsid w:val="00241D0C"/>
    <w:rsid w:val="00241E3C"/>
    <w:rsid w:val="00241F13"/>
    <w:rsid w:val="002423E0"/>
    <w:rsid w:val="00242423"/>
    <w:rsid w:val="00242548"/>
    <w:rsid w:val="0024259A"/>
    <w:rsid w:val="002428B7"/>
    <w:rsid w:val="002428E6"/>
    <w:rsid w:val="00242CBA"/>
    <w:rsid w:val="00242D3A"/>
    <w:rsid w:val="00242E2F"/>
    <w:rsid w:val="00242FA9"/>
    <w:rsid w:val="00243407"/>
    <w:rsid w:val="002437D9"/>
    <w:rsid w:val="00244089"/>
    <w:rsid w:val="00244179"/>
    <w:rsid w:val="002441DD"/>
    <w:rsid w:val="002442DC"/>
    <w:rsid w:val="0024445E"/>
    <w:rsid w:val="002445AE"/>
    <w:rsid w:val="00244CA8"/>
    <w:rsid w:val="00244E6C"/>
    <w:rsid w:val="00245868"/>
    <w:rsid w:val="00245D33"/>
    <w:rsid w:val="0024605E"/>
    <w:rsid w:val="002465A7"/>
    <w:rsid w:val="0024669B"/>
    <w:rsid w:val="002467A0"/>
    <w:rsid w:val="002468A0"/>
    <w:rsid w:val="002468C9"/>
    <w:rsid w:val="00246CB9"/>
    <w:rsid w:val="0024704D"/>
    <w:rsid w:val="002471B2"/>
    <w:rsid w:val="00247535"/>
    <w:rsid w:val="002476A1"/>
    <w:rsid w:val="002478A2"/>
    <w:rsid w:val="00247901"/>
    <w:rsid w:val="0025008C"/>
    <w:rsid w:val="0025056B"/>
    <w:rsid w:val="00250588"/>
    <w:rsid w:val="002506C0"/>
    <w:rsid w:val="002507B1"/>
    <w:rsid w:val="00250EEA"/>
    <w:rsid w:val="00250F4B"/>
    <w:rsid w:val="002510A6"/>
    <w:rsid w:val="002510B6"/>
    <w:rsid w:val="00251183"/>
    <w:rsid w:val="002513AA"/>
    <w:rsid w:val="002513BA"/>
    <w:rsid w:val="002513C5"/>
    <w:rsid w:val="002518A6"/>
    <w:rsid w:val="00251ED3"/>
    <w:rsid w:val="00252070"/>
    <w:rsid w:val="002520AB"/>
    <w:rsid w:val="002521E5"/>
    <w:rsid w:val="00252266"/>
    <w:rsid w:val="002528B3"/>
    <w:rsid w:val="00252C78"/>
    <w:rsid w:val="00252D27"/>
    <w:rsid w:val="00252D42"/>
    <w:rsid w:val="002530D5"/>
    <w:rsid w:val="002538FD"/>
    <w:rsid w:val="00253CD0"/>
    <w:rsid w:val="00253DA5"/>
    <w:rsid w:val="00253FD3"/>
    <w:rsid w:val="0025406C"/>
    <w:rsid w:val="0025428F"/>
    <w:rsid w:val="00254686"/>
    <w:rsid w:val="00254C28"/>
    <w:rsid w:val="00254D11"/>
    <w:rsid w:val="00254FD6"/>
    <w:rsid w:val="00254FEE"/>
    <w:rsid w:val="00255086"/>
    <w:rsid w:val="002550FC"/>
    <w:rsid w:val="00255526"/>
    <w:rsid w:val="00255569"/>
    <w:rsid w:val="00255949"/>
    <w:rsid w:val="00255BE8"/>
    <w:rsid w:val="00255F6A"/>
    <w:rsid w:val="0025602F"/>
    <w:rsid w:val="00256295"/>
    <w:rsid w:val="00256395"/>
    <w:rsid w:val="002565EF"/>
    <w:rsid w:val="0025682D"/>
    <w:rsid w:val="002569AB"/>
    <w:rsid w:val="00256A0F"/>
    <w:rsid w:val="00256B49"/>
    <w:rsid w:val="00256B7A"/>
    <w:rsid w:val="00257253"/>
    <w:rsid w:val="002573ED"/>
    <w:rsid w:val="00257509"/>
    <w:rsid w:val="002575BE"/>
    <w:rsid w:val="002578C6"/>
    <w:rsid w:val="002579FB"/>
    <w:rsid w:val="0026000B"/>
    <w:rsid w:val="00260644"/>
    <w:rsid w:val="00260682"/>
    <w:rsid w:val="0026094D"/>
    <w:rsid w:val="00260C47"/>
    <w:rsid w:val="00260C85"/>
    <w:rsid w:val="0026130B"/>
    <w:rsid w:val="002614D5"/>
    <w:rsid w:val="002616DB"/>
    <w:rsid w:val="002616FD"/>
    <w:rsid w:val="00261B92"/>
    <w:rsid w:val="00261DC5"/>
    <w:rsid w:val="002624B0"/>
    <w:rsid w:val="002624EB"/>
    <w:rsid w:val="00262789"/>
    <w:rsid w:val="00262874"/>
    <w:rsid w:val="00262A9D"/>
    <w:rsid w:val="00262DA1"/>
    <w:rsid w:val="002633A4"/>
    <w:rsid w:val="0026369E"/>
    <w:rsid w:val="002638E3"/>
    <w:rsid w:val="002644F1"/>
    <w:rsid w:val="00264537"/>
    <w:rsid w:val="00264C73"/>
    <w:rsid w:val="00264C7E"/>
    <w:rsid w:val="00264DAB"/>
    <w:rsid w:val="0026511E"/>
    <w:rsid w:val="00265199"/>
    <w:rsid w:val="002654F3"/>
    <w:rsid w:val="00265810"/>
    <w:rsid w:val="00265945"/>
    <w:rsid w:val="00265A09"/>
    <w:rsid w:val="00265B5F"/>
    <w:rsid w:val="00265BD2"/>
    <w:rsid w:val="00265F70"/>
    <w:rsid w:val="00266218"/>
    <w:rsid w:val="002664F5"/>
    <w:rsid w:val="002665C9"/>
    <w:rsid w:val="0026687B"/>
    <w:rsid w:val="00266A8A"/>
    <w:rsid w:val="00267028"/>
    <w:rsid w:val="002670AA"/>
    <w:rsid w:val="002673FB"/>
    <w:rsid w:val="00267577"/>
    <w:rsid w:val="00267656"/>
    <w:rsid w:val="002678F1"/>
    <w:rsid w:val="002703B5"/>
    <w:rsid w:val="00270C51"/>
    <w:rsid w:val="00270E44"/>
    <w:rsid w:val="00270E46"/>
    <w:rsid w:val="00270E52"/>
    <w:rsid w:val="00271370"/>
    <w:rsid w:val="0027188D"/>
    <w:rsid w:val="00271A1C"/>
    <w:rsid w:val="00271A59"/>
    <w:rsid w:val="00271B3F"/>
    <w:rsid w:val="00271E28"/>
    <w:rsid w:val="00272163"/>
    <w:rsid w:val="0027239C"/>
    <w:rsid w:val="00273377"/>
    <w:rsid w:val="002733BE"/>
    <w:rsid w:val="0027348B"/>
    <w:rsid w:val="00273758"/>
    <w:rsid w:val="00273B69"/>
    <w:rsid w:val="00273BD8"/>
    <w:rsid w:val="00273BF0"/>
    <w:rsid w:val="00273D35"/>
    <w:rsid w:val="00274118"/>
    <w:rsid w:val="002746D1"/>
    <w:rsid w:val="00274AD6"/>
    <w:rsid w:val="00274B0B"/>
    <w:rsid w:val="00274B1B"/>
    <w:rsid w:val="00274BF9"/>
    <w:rsid w:val="00274D64"/>
    <w:rsid w:val="00275649"/>
    <w:rsid w:val="0027591C"/>
    <w:rsid w:val="00275D39"/>
    <w:rsid w:val="002760A3"/>
    <w:rsid w:val="0027638B"/>
    <w:rsid w:val="0027638F"/>
    <w:rsid w:val="0027645A"/>
    <w:rsid w:val="00276583"/>
    <w:rsid w:val="002765CD"/>
    <w:rsid w:val="0027663F"/>
    <w:rsid w:val="002767AB"/>
    <w:rsid w:val="00276875"/>
    <w:rsid w:val="00276D78"/>
    <w:rsid w:val="00276E8A"/>
    <w:rsid w:val="00277198"/>
    <w:rsid w:val="00277378"/>
    <w:rsid w:val="0027788C"/>
    <w:rsid w:val="00277D1E"/>
    <w:rsid w:val="00280020"/>
    <w:rsid w:val="00280616"/>
    <w:rsid w:val="0028071E"/>
    <w:rsid w:val="002807E3"/>
    <w:rsid w:val="00280957"/>
    <w:rsid w:val="00280C73"/>
    <w:rsid w:val="00281107"/>
    <w:rsid w:val="002812D7"/>
    <w:rsid w:val="00281C79"/>
    <w:rsid w:val="00281EEC"/>
    <w:rsid w:val="002821BD"/>
    <w:rsid w:val="00282444"/>
    <w:rsid w:val="0028268D"/>
    <w:rsid w:val="002826AD"/>
    <w:rsid w:val="002826E9"/>
    <w:rsid w:val="002827A1"/>
    <w:rsid w:val="002828A7"/>
    <w:rsid w:val="002828C1"/>
    <w:rsid w:val="00282974"/>
    <w:rsid w:val="00282E5B"/>
    <w:rsid w:val="0028312C"/>
    <w:rsid w:val="0028318C"/>
    <w:rsid w:val="00283AB6"/>
    <w:rsid w:val="00283CB0"/>
    <w:rsid w:val="00283D5D"/>
    <w:rsid w:val="00284101"/>
    <w:rsid w:val="002844A6"/>
    <w:rsid w:val="002845AA"/>
    <w:rsid w:val="00284B0C"/>
    <w:rsid w:val="00284DD6"/>
    <w:rsid w:val="00284E02"/>
    <w:rsid w:val="00284F15"/>
    <w:rsid w:val="00285081"/>
    <w:rsid w:val="00285AA3"/>
    <w:rsid w:val="00285F14"/>
    <w:rsid w:val="00286BA8"/>
    <w:rsid w:val="00286D10"/>
    <w:rsid w:val="00286E11"/>
    <w:rsid w:val="0028706A"/>
    <w:rsid w:val="0028710F"/>
    <w:rsid w:val="0028783C"/>
    <w:rsid w:val="0028788E"/>
    <w:rsid w:val="00287B21"/>
    <w:rsid w:val="00287BA7"/>
    <w:rsid w:val="00287F80"/>
    <w:rsid w:val="00290175"/>
    <w:rsid w:val="002907DE"/>
    <w:rsid w:val="00290961"/>
    <w:rsid w:val="00290D95"/>
    <w:rsid w:val="00290F0C"/>
    <w:rsid w:val="0029120C"/>
    <w:rsid w:val="00291D4A"/>
    <w:rsid w:val="00291FCA"/>
    <w:rsid w:val="00292157"/>
    <w:rsid w:val="00292842"/>
    <w:rsid w:val="002929FA"/>
    <w:rsid w:val="00292E18"/>
    <w:rsid w:val="0029320B"/>
    <w:rsid w:val="002936BD"/>
    <w:rsid w:val="002937B7"/>
    <w:rsid w:val="002941B0"/>
    <w:rsid w:val="00294372"/>
    <w:rsid w:val="00294410"/>
    <w:rsid w:val="00294BC2"/>
    <w:rsid w:val="00294E40"/>
    <w:rsid w:val="00294E81"/>
    <w:rsid w:val="00295831"/>
    <w:rsid w:val="00295ED6"/>
    <w:rsid w:val="00295FB2"/>
    <w:rsid w:val="00295FCE"/>
    <w:rsid w:val="00296060"/>
    <w:rsid w:val="00296237"/>
    <w:rsid w:val="002965F8"/>
    <w:rsid w:val="00296811"/>
    <w:rsid w:val="002968B7"/>
    <w:rsid w:val="00296971"/>
    <w:rsid w:val="002969A2"/>
    <w:rsid w:val="00296A1F"/>
    <w:rsid w:val="00296BF6"/>
    <w:rsid w:val="00296C76"/>
    <w:rsid w:val="00296D4D"/>
    <w:rsid w:val="00296E54"/>
    <w:rsid w:val="00296EB0"/>
    <w:rsid w:val="00296F6F"/>
    <w:rsid w:val="00297338"/>
    <w:rsid w:val="00297772"/>
    <w:rsid w:val="00297809"/>
    <w:rsid w:val="00297D98"/>
    <w:rsid w:val="00297EC5"/>
    <w:rsid w:val="002A0292"/>
    <w:rsid w:val="002A0327"/>
    <w:rsid w:val="002A0875"/>
    <w:rsid w:val="002A110C"/>
    <w:rsid w:val="002A1277"/>
    <w:rsid w:val="002A1B0F"/>
    <w:rsid w:val="002A1E38"/>
    <w:rsid w:val="002A226D"/>
    <w:rsid w:val="002A232C"/>
    <w:rsid w:val="002A294B"/>
    <w:rsid w:val="002A29BE"/>
    <w:rsid w:val="002A317E"/>
    <w:rsid w:val="002A318C"/>
    <w:rsid w:val="002A338F"/>
    <w:rsid w:val="002A372C"/>
    <w:rsid w:val="002A3B40"/>
    <w:rsid w:val="002A3BD2"/>
    <w:rsid w:val="002A3C11"/>
    <w:rsid w:val="002A3F17"/>
    <w:rsid w:val="002A3F9A"/>
    <w:rsid w:val="002A42B1"/>
    <w:rsid w:val="002A42D4"/>
    <w:rsid w:val="002A439E"/>
    <w:rsid w:val="002A4453"/>
    <w:rsid w:val="002A447F"/>
    <w:rsid w:val="002A44EF"/>
    <w:rsid w:val="002A47F4"/>
    <w:rsid w:val="002A490F"/>
    <w:rsid w:val="002A4EBF"/>
    <w:rsid w:val="002A500A"/>
    <w:rsid w:val="002A500F"/>
    <w:rsid w:val="002A5177"/>
    <w:rsid w:val="002A522E"/>
    <w:rsid w:val="002A57FF"/>
    <w:rsid w:val="002A58EE"/>
    <w:rsid w:val="002A5975"/>
    <w:rsid w:val="002A5CFC"/>
    <w:rsid w:val="002A5D13"/>
    <w:rsid w:val="002A60A6"/>
    <w:rsid w:val="002A6418"/>
    <w:rsid w:val="002A693D"/>
    <w:rsid w:val="002A6B34"/>
    <w:rsid w:val="002A6E81"/>
    <w:rsid w:val="002A72B8"/>
    <w:rsid w:val="002A7589"/>
    <w:rsid w:val="002A7652"/>
    <w:rsid w:val="002A76A4"/>
    <w:rsid w:val="002A76F8"/>
    <w:rsid w:val="002A7785"/>
    <w:rsid w:val="002A7DC8"/>
    <w:rsid w:val="002B0376"/>
    <w:rsid w:val="002B0823"/>
    <w:rsid w:val="002B0954"/>
    <w:rsid w:val="002B0A6B"/>
    <w:rsid w:val="002B0B4E"/>
    <w:rsid w:val="002B0D56"/>
    <w:rsid w:val="002B0EBA"/>
    <w:rsid w:val="002B135A"/>
    <w:rsid w:val="002B13B3"/>
    <w:rsid w:val="002B172B"/>
    <w:rsid w:val="002B180C"/>
    <w:rsid w:val="002B19E6"/>
    <w:rsid w:val="002B244C"/>
    <w:rsid w:val="002B2487"/>
    <w:rsid w:val="002B282D"/>
    <w:rsid w:val="002B296C"/>
    <w:rsid w:val="002B2C18"/>
    <w:rsid w:val="002B2C81"/>
    <w:rsid w:val="002B2E84"/>
    <w:rsid w:val="002B31ED"/>
    <w:rsid w:val="002B3300"/>
    <w:rsid w:val="002B36F4"/>
    <w:rsid w:val="002B3D1F"/>
    <w:rsid w:val="002B3DBE"/>
    <w:rsid w:val="002B4714"/>
    <w:rsid w:val="002B4A22"/>
    <w:rsid w:val="002B4BEC"/>
    <w:rsid w:val="002B4D0C"/>
    <w:rsid w:val="002B5185"/>
    <w:rsid w:val="002B52FE"/>
    <w:rsid w:val="002B574E"/>
    <w:rsid w:val="002B5EDF"/>
    <w:rsid w:val="002B63B3"/>
    <w:rsid w:val="002B640B"/>
    <w:rsid w:val="002B6514"/>
    <w:rsid w:val="002B66DA"/>
    <w:rsid w:val="002B6C1A"/>
    <w:rsid w:val="002B6CCC"/>
    <w:rsid w:val="002B7080"/>
    <w:rsid w:val="002B71E0"/>
    <w:rsid w:val="002B7409"/>
    <w:rsid w:val="002B76F9"/>
    <w:rsid w:val="002B7789"/>
    <w:rsid w:val="002B7B06"/>
    <w:rsid w:val="002B7C46"/>
    <w:rsid w:val="002C0BE7"/>
    <w:rsid w:val="002C0C89"/>
    <w:rsid w:val="002C11B4"/>
    <w:rsid w:val="002C169B"/>
    <w:rsid w:val="002C1A4A"/>
    <w:rsid w:val="002C1AE3"/>
    <w:rsid w:val="002C1C3B"/>
    <w:rsid w:val="002C1DC5"/>
    <w:rsid w:val="002C2512"/>
    <w:rsid w:val="002C2750"/>
    <w:rsid w:val="002C2C8C"/>
    <w:rsid w:val="002C30DE"/>
    <w:rsid w:val="002C3BCF"/>
    <w:rsid w:val="002C3F90"/>
    <w:rsid w:val="002C3FD0"/>
    <w:rsid w:val="002C4039"/>
    <w:rsid w:val="002C44E6"/>
    <w:rsid w:val="002C4503"/>
    <w:rsid w:val="002C4533"/>
    <w:rsid w:val="002C48BF"/>
    <w:rsid w:val="002C4F4F"/>
    <w:rsid w:val="002C4FB9"/>
    <w:rsid w:val="002C50D3"/>
    <w:rsid w:val="002C525D"/>
    <w:rsid w:val="002C52CE"/>
    <w:rsid w:val="002C53F2"/>
    <w:rsid w:val="002C5BA0"/>
    <w:rsid w:val="002C5C0F"/>
    <w:rsid w:val="002C5D12"/>
    <w:rsid w:val="002C5EC7"/>
    <w:rsid w:val="002C61F8"/>
    <w:rsid w:val="002C64FB"/>
    <w:rsid w:val="002C67A4"/>
    <w:rsid w:val="002C68C0"/>
    <w:rsid w:val="002C6982"/>
    <w:rsid w:val="002C6D5F"/>
    <w:rsid w:val="002C713E"/>
    <w:rsid w:val="002C78DF"/>
    <w:rsid w:val="002C78F0"/>
    <w:rsid w:val="002C7D5C"/>
    <w:rsid w:val="002C7E59"/>
    <w:rsid w:val="002C7E75"/>
    <w:rsid w:val="002C7EF8"/>
    <w:rsid w:val="002C7F02"/>
    <w:rsid w:val="002D0318"/>
    <w:rsid w:val="002D045C"/>
    <w:rsid w:val="002D07B0"/>
    <w:rsid w:val="002D0E8E"/>
    <w:rsid w:val="002D0EC2"/>
    <w:rsid w:val="002D0F33"/>
    <w:rsid w:val="002D123B"/>
    <w:rsid w:val="002D1568"/>
    <w:rsid w:val="002D156E"/>
    <w:rsid w:val="002D1A30"/>
    <w:rsid w:val="002D1ECC"/>
    <w:rsid w:val="002D217F"/>
    <w:rsid w:val="002D2235"/>
    <w:rsid w:val="002D2483"/>
    <w:rsid w:val="002D2534"/>
    <w:rsid w:val="002D2847"/>
    <w:rsid w:val="002D2DC5"/>
    <w:rsid w:val="002D2F53"/>
    <w:rsid w:val="002D3012"/>
    <w:rsid w:val="002D34F9"/>
    <w:rsid w:val="002D3510"/>
    <w:rsid w:val="002D3E40"/>
    <w:rsid w:val="002D423D"/>
    <w:rsid w:val="002D431C"/>
    <w:rsid w:val="002D4382"/>
    <w:rsid w:val="002D455C"/>
    <w:rsid w:val="002D4679"/>
    <w:rsid w:val="002D4924"/>
    <w:rsid w:val="002D4AB5"/>
    <w:rsid w:val="002D4CA0"/>
    <w:rsid w:val="002D4F57"/>
    <w:rsid w:val="002D503D"/>
    <w:rsid w:val="002D5B73"/>
    <w:rsid w:val="002D5CA4"/>
    <w:rsid w:val="002D5DA7"/>
    <w:rsid w:val="002D61E1"/>
    <w:rsid w:val="002D62DD"/>
    <w:rsid w:val="002D684B"/>
    <w:rsid w:val="002D6E72"/>
    <w:rsid w:val="002D708F"/>
    <w:rsid w:val="002D70D7"/>
    <w:rsid w:val="002D71E7"/>
    <w:rsid w:val="002D72B0"/>
    <w:rsid w:val="002D738C"/>
    <w:rsid w:val="002D745F"/>
    <w:rsid w:val="002D74A9"/>
    <w:rsid w:val="002D78D5"/>
    <w:rsid w:val="002D7B0E"/>
    <w:rsid w:val="002D7C5A"/>
    <w:rsid w:val="002D7C6F"/>
    <w:rsid w:val="002D7C8E"/>
    <w:rsid w:val="002D7D6A"/>
    <w:rsid w:val="002D7F33"/>
    <w:rsid w:val="002D7F86"/>
    <w:rsid w:val="002E0A22"/>
    <w:rsid w:val="002E0A54"/>
    <w:rsid w:val="002E0C43"/>
    <w:rsid w:val="002E13A6"/>
    <w:rsid w:val="002E1716"/>
    <w:rsid w:val="002E1764"/>
    <w:rsid w:val="002E1E31"/>
    <w:rsid w:val="002E1EEF"/>
    <w:rsid w:val="002E1FA5"/>
    <w:rsid w:val="002E208A"/>
    <w:rsid w:val="002E24C5"/>
    <w:rsid w:val="002E29E2"/>
    <w:rsid w:val="002E2A5C"/>
    <w:rsid w:val="002E2B84"/>
    <w:rsid w:val="002E31D9"/>
    <w:rsid w:val="002E36E1"/>
    <w:rsid w:val="002E3719"/>
    <w:rsid w:val="002E37DF"/>
    <w:rsid w:val="002E3B70"/>
    <w:rsid w:val="002E3C29"/>
    <w:rsid w:val="002E3C49"/>
    <w:rsid w:val="002E3F08"/>
    <w:rsid w:val="002E42D8"/>
    <w:rsid w:val="002E44D0"/>
    <w:rsid w:val="002E4AD1"/>
    <w:rsid w:val="002E4D99"/>
    <w:rsid w:val="002E4DD2"/>
    <w:rsid w:val="002E50C3"/>
    <w:rsid w:val="002E518B"/>
    <w:rsid w:val="002E54AB"/>
    <w:rsid w:val="002E56B7"/>
    <w:rsid w:val="002E5910"/>
    <w:rsid w:val="002E5A15"/>
    <w:rsid w:val="002E5E9E"/>
    <w:rsid w:val="002E61EA"/>
    <w:rsid w:val="002E6C61"/>
    <w:rsid w:val="002E6D3F"/>
    <w:rsid w:val="002E6D58"/>
    <w:rsid w:val="002E73B1"/>
    <w:rsid w:val="002E7823"/>
    <w:rsid w:val="002E792B"/>
    <w:rsid w:val="002E7959"/>
    <w:rsid w:val="002E7A77"/>
    <w:rsid w:val="002F0142"/>
    <w:rsid w:val="002F0230"/>
    <w:rsid w:val="002F087D"/>
    <w:rsid w:val="002F0BF2"/>
    <w:rsid w:val="002F0C80"/>
    <w:rsid w:val="002F0CC8"/>
    <w:rsid w:val="002F0F80"/>
    <w:rsid w:val="002F119A"/>
    <w:rsid w:val="002F1248"/>
    <w:rsid w:val="002F1405"/>
    <w:rsid w:val="002F1B23"/>
    <w:rsid w:val="002F20B4"/>
    <w:rsid w:val="002F27D3"/>
    <w:rsid w:val="002F2D3C"/>
    <w:rsid w:val="002F2FBA"/>
    <w:rsid w:val="002F2FE7"/>
    <w:rsid w:val="002F31F1"/>
    <w:rsid w:val="002F3249"/>
    <w:rsid w:val="002F374D"/>
    <w:rsid w:val="002F3771"/>
    <w:rsid w:val="002F38DE"/>
    <w:rsid w:val="002F3DC6"/>
    <w:rsid w:val="002F42D7"/>
    <w:rsid w:val="002F44BE"/>
    <w:rsid w:val="002F46D8"/>
    <w:rsid w:val="002F4944"/>
    <w:rsid w:val="002F4C79"/>
    <w:rsid w:val="002F4F83"/>
    <w:rsid w:val="002F52D3"/>
    <w:rsid w:val="002F552E"/>
    <w:rsid w:val="002F5694"/>
    <w:rsid w:val="002F57D4"/>
    <w:rsid w:val="002F57FA"/>
    <w:rsid w:val="002F5A7B"/>
    <w:rsid w:val="002F65C4"/>
    <w:rsid w:val="002F6C0A"/>
    <w:rsid w:val="002F6EEB"/>
    <w:rsid w:val="002F6F6B"/>
    <w:rsid w:val="002F6FF8"/>
    <w:rsid w:val="002F7132"/>
    <w:rsid w:val="002F714A"/>
    <w:rsid w:val="002F7256"/>
    <w:rsid w:val="002F7499"/>
    <w:rsid w:val="002F75A9"/>
    <w:rsid w:val="002F7798"/>
    <w:rsid w:val="002F798B"/>
    <w:rsid w:val="002F7C35"/>
    <w:rsid w:val="00300428"/>
    <w:rsid w:val="0030049C"/>
    <w:rsid w:val="00300A4F"/>
    <w:rsid w:val="00300C28"/>
    <w:rsid w:val="00300D15"/>
    <w:rsid w:val="00300DBF"/>
    <w:rsid w:val="003010DA"/>
    <w:rsid w:val="00301535"/>
    <w:rsid w:val="00301AA0"/>
    <w:rsid w:val="0030223A"/>
    <w:rsid w:val="00302339"/>
    <w:rsid w:val="0030250B"/>
    <w:rsid w:val="00302795"/>
    <w:rsid w:val="003028A6"/>
    <w:rsid w:val="00302F15"/>
    <w:rsid w:val="00303657"/>
    <w:rsid w:val="003036D3"/>
    <w:rsid w:val="00303851"/>
    <w:rsid w:val="00303CE7"/>
    <w:rsid w:val="003044FC"/>
    <w:rsid w:val="00304760"/>
    <w:rsid w:val="003048D2"/>
    <w:rsid w:val="00304B1F"/>
    <w:rsid w:val="00304C4C"/>
    <w:rsid w:val="00304CC0"/>
    <w:rsid w:val="00305AC6"/>
    <w:rsid w:val="00305E86"/>
    <w:rsid w:val="00305FB2"/>
    <w:rsid w:val="0030616B"/>
    <w:rsid w:val="003068E7"/>
    <w:rsid w:val="003069F4"/>
    <w:rsid w:val="00306CCA"/>
    <w:rsid w:val="00306E7E"/>
    <w:rsid w:val="00307278"/>
    <w:rsid w:val="00307360"/>
    <w:rsid w:val="0030747C"/>
    <w:rsid w:val="00307710"/>
    <w:rsid w:val="00310151"/>
    <w:rsid w:val="0031063C"/>
    <w:rsid w:val="00310CBC"/>
    <w:rsid w:val="00311141"/>
    <w:rsid w:val="00311434"/>
    <w:rsid w:val="00311573"/>
    <w:rsid w:val="00311582"/>
    <w:rsid w:val="00311905"/>
    <w:rsid w:val="003119F6"/>
    <w:rsid w:val="00311B80"/>
    <w:rsid w:val="00311D7C"/>
    <w:rsid w:val="00311FB8"/>
    <w:rsid w:val="00312BD8"/>
    <w:rsid w:val="00313024"/>
    <w:rsid w:val="0031365D"/>
    <w:rsid w:val="0031446B"/>
    <w:rsid w:val="0031455D"/>
    <w:rsid w:val="0031474D"/>
    <w:rsid w:val="00314830"/>
    <w:rsid w:val="003149D9"/>
    <w:rsid w:val="00314C41"/>
    <w:rsid w:val="00314F72"/>
    <w:rsid w:val="00315034"/>
    <w:rsid w:val="003152C8"/>
    <w:rsid w:val="00315506"/>
    <w:rsid w:val="0031554F"/>
    <w:rsid w:val="00315F62"/>
    <w:rsid w:val="00316026"/>
    <w:rsid w:val="00316147"/>
    <w:rsid w:val="00316726"/>
    <w:rsid w:val="00316D65"/>
    <w:rsid w:val="003171C4"/>
    <w:rsid w:val="00317362"/>
    <w:rsid w:val="00317401"/>
    <w:rsid w:val="003174FA"/>
    <w:rsid w:val="003176D3"/>
    <w:rsid w:val="003177E2"/>
    <w:rsid w:val="00317BA3"/>
    <w:rsid w:val="00317C23"/>
    <w:rsid w:val="00317C4C"/>
    <w:rsid w:val="003200C3"/>
    <w:rsid w:val="00320962"/>
    <w:rsid w:val="00320968"/>
    <w:rsid w:val="003209F6"/>
    <w:rsid w:val="003211A4"/>
    <w:rsid w:val="003213AF"/>
    <w:rsid w:val="0032143B"/>
    <w:rsid w:val="00321457"/>
    <w:rsid w:val="00321654"/>
    <w:rsid w:val="00321766"/>
    <w:rsid w:val="0032178B"/>
    <w:rsid w:val="003218D4"/>
    <w:rsid w:val="00321CF5"/>
    <w:rsid w:val="00321ECE"/>
    <w:rsid w:val="00321F47"/>
    <w:rsid w:val="0032214F"/>
    <w:rsid w:val="003223CB"/>
    <w:rsid w:val="0032273F"/>
    <w:rsid w:val="00322789"/>
    <w:rsid w:val="00322E35"/>
    <w:rsid w:val="00323822"/>
    <w:rsid w:val="003238E8"/>
    <w:rsid w:val="003238FB"/>
    <w:rsid w:val="003239A7"/>
    <w:rsid w:val="00323A49"/>
    <w:rsid w:val="00323A5E"/>
    <w:rsid w:val="00323CA6"/>
    <w:rsid w:val="00324738"/>
    <w:rsid w:val="00324B0B"/>
    <w:rsid w:val="00324BC7"/>
    <w:rsid w:val="00324E4D"/>
    <w:rsid w:val="00325095"/>
    <w:rsid w:val="0032558A"/>
    <w:rsid w:val="003259AD"/>
    <w:rsid w:val="00325B45"/>
    <w:rsid w:val="00325BA5"/>
    <w:rsid w:val="00325FCC"/>
    <w:rsid w:val="0032616A"/>
    <w:rsid w:val="00326298"/>
    <w:rsid w:val="003262DF"/>
    <w:rsid w:val="0032654B"/>
    <w:rsid w:val="0032660C"/>
    <w:rsid w:val="00326CF5"/>
    <w:rsid w:val="00326DD7"/>
    <w:rsid w:val="00327445"/>
    <w:rsid w:val="003274D5"/>
    <w:rsid w:val="00327630"/>
    <w:rsid w:val="00327647"/>
    <w:rsid w:val="00327661"/>
    <w:rsid w:val="0032775F"/>
    <w:rsid w:val="003277DC"/>
    <w:rsid w:val="00327AA7"/>
    <w:rsid w:val="00327ABC"/>
    <w:rsid w:val="00327B43"/>
    <w:rsid w:val="00327CD2"/>
    <w:rsid w:val="00327FCB"/>
    <w:rsid w:val="003301AB"/>
    <w:rsid w:val="003301FD"/>
    <w:rsid w:val="00330287"/>
    <w:rsid w:val="0033035B"/>
    <w:rsid w:val="00330460"/>
    <w:rsid w:val="0033071F"/>
    <w:rsid w:val="00330E32"/>
    <w:rsid w:val="0033102C"/>
    <w:rsid w:val="003310FF"/>
    <w:rsid w:val="00331252"/>
    <w:rsid w:val="003314A6"/>
    <w:rsid w:val="00331557"/>
    <w:rsid w:val="00331BC0"/>
    <w:rsid w:val="00331C1C"/>
    <w:rsid w:val="00331CD2"/>
    <w:rsid w:val="00331E05"/>
    <w:rsid w:val="00332051"/>
    <w:rsid w:val="003322AF"/>
    <w:rsid w:val="00332308"/>
    <w:rsid w:val="0033259A"/>
    <w:rsid w:val="00332EDF"/>
    <w:rsid w:val="00333020"/>
    <w:rsid w:val="00333046"/>
    <w:rsid w:val="003330B8"/>
    <w:rsid w:val="0033334C"/>
    <w:rsid w:val="0033370A"/>
    <w:rsid w:val="003337E9"/>
    <w:rsid w:val="00333DCF"/>
    <w:rsid w:val="00333F85"/>
    <w:rsid w:val="00334110"/>
    <w:rsid w:val="00334277"/>
    <w:rsid w:val="003346F0"/>
    <w:rsid w:val="0033473E"/>
    <w:rsid w:val="003347C5"/>
    <w:rsid w:val="00334CF8"/>
    <w:rsid w:val="0033525A"/>
    <w:rsid w:val="003355EA"/>
    <w:rsid w:val="0033563D"/>
    <w:rsid w:val="003359EB"/>
    <w:rsid w:val="00335C6A"/>
    <w:rsid w:val="003366F7"/>
    <w:rsid w:val="00336B24"/>
    <w:rsid w:val="00336B7B"/>
    <w:rsid w:val="00336CAD"/>
    <w:rsid w:val="00336E9D"/>
    <w:rsid w:val="0033719F"/>
    <w:rsid w:val="003371EB"/>
    <w:rsid w:val="00337761"/>
    <w:rsid w:val="003377E3"/>
    <w:rsid w:val="003379B6"/>
    <w:rsid w:val="00337B4B"/>
    <w:rsid w:val="00340089"/>
    <w:rsid w:val="00340642"/>
    <w:rsid w:val="003406B4"/>
    <w:rsid w:val="00340A44"/>
    <w:rsid w:val="00340EA6"/>
    <w:rsid w:val="003413FA"/>
    <w:rsid w:val="003414E8"/>
    <w:rsid w:val="00341C65"/>
    <w:rsid w:val="003420E6"/>
    <w:rsid w:val="00342205"/>
    <w:rsid w:val="00342495"/>
    <w:rsid w:val="00342635"/>
    <w:rsid w:val="003426AC"/>
    <w:rsid w:val="003427E7"/>
    <w:rsid w:val="003428C1"/>
    <w:rsid w:val="003429BD"/>
    <w:rsid w:val="0034312C"/>
    <w:rsid w:val="00343289"/>
    <w:rsid w:val="0034355B"/>
    <w:rsid w:val="00343A3B"/>
    <w:rsid w:val="00343CF2"/>
    <w:rsid w:val="00343DBC"/>
    <w:rsid w:val="00343FF5"/>
    <w:rsid w:val="00344A90"/>
    <w:rsid w:val="00345028"/>
    <w:rsid w:val="00345060"/>
    <w:rsid w:val="003454DE"/>
    <w:rsid w:val="00345C87"/>
    <w:rsid w:val="0034670B"/>
    <w:rsid w:val="003469B2"/>
    <w:rsid w:val="00346A1A"/>
    <w:rsid w:val="00346BB2"/>
    <w:rsid w:val="00346C8B"/>
    <w:rsid w:val="003470F2"/>
    <w:rsid w:val="0034795B"/>
    <w:rsid w:val="00347A4C"/>
    <w:rsid w:val="00347F2D"/>
    <w:rsid w:val="00350360"/>
    <w:rsid w:val="003504F9"/>
    <w:rsid w:val="003508F2"/>
    <w:rsid w:val="00350A8A"/>
    <w:rsid w:val="003516FE"/>
    <w:rsid w:val="00351DC1"/>
    <w:rsid w:val="0035225B"/>
    <w:rsid w:val="0035275C"/>
    <w:rsid w:val="00352771"/>
    <w:rsid w:val="003527B4"/>
    <w:rsid w:val="003528CB"/>
    <w:rsid w:val="00352A22"/>
    <w:rsid w:val="00352A6C"/>
    <w:rsid w:val="00352CED"/>
    <w:rsid w:val="00352CEE"/>
    <w:rsid w:val="00352DA7"/>
    <w:rsid w:val="00353B8E"/>
    <w:rsid w:val="00353B98"/>
    <w:rsid w:val="0035476B"/>
    <w:rsid w:val="00354839"/>
    <w:rsid w:val="00354A0A"/>
    <w:rsid w:val="00354B6B"/>
    <w:rsid w:val="00354BC2"/>
    <w:rsid w:val="00355054"/>
    <w:rsid w:val="003554AA"/>
    <w:rsid w:val="003559CD"/>
    <w:rsid w:val="00355A9B"/>
    <w:rsid w:val="00355D1C"/>
    <w:rsid w:val="003564D6"/>
    <w:rsid w:val="00356562"/>
    <w:rsid w:val="00356705"/>
    <w:rsid w:val="003567C6"/>
    <w:rsid w:val="003567EE"/>
    <w:rsid w:val="003568AC"/>
    <w:rsid w:val="00356938"/>
    <w:rsid w:val="00356AE0"/>
    <w:rsid w:val="00356AE9"/>
    <w:rsid w:val="00356C00"/>
    <w:rsid w:val="00356CA0"/>
    <w:rsid w:val="00356D70"/>
    <w:rsid w:val="00356E58"/>
    <w:rsid w:val="00356F4C"/>
    <w:rsid w:val="003574C5"/>
    <w:rsid w:val="00357856"/>
    <w:rsid w:val="00357CE6"/>
    <w:rsid w:val="00357DB3"/>
    <w:rsid w:val="003600CD"/>
    <w:rsid w:val="0036055A"/>
    <w:rsid w:val="00360849"/>
    <w:rsid w:val="003608AA"/>
    <w:rsid w:val="00360D1E"/>
    <w:rsid w:val="00360F9E"/>
    <w:rsid w:val="00361331"/>
    <w:rsid w:val="0036158F"/>
    <w:rsid w:val="0036193D"/>
    <w:rsid w:val="00361B77"/>
    <w:rsid w:val="00361D30"/>
    <w:rsid w:val="00362053"/>
    <w:rsid w:val="003621D9"/>
    <w:rsid w:val="00362221"/>
    <w:rsid w:val="003622BF"/>
    <w:rsid w:val="00363190"/>
    <w:rsid w:val="003636B1"/>
    <w:rsid w:val="003637BD"/>
    <w:rsid w:val="00363944"/>
    <w:rsid w:val="00363A6A"/>
    <w:rsid w:val="00363BD2"/>
    <w:rsid w:val="00363C78"/>
    <w:rsid w:val="00363E15"/>
    <w:rsid w:val="003640C8"/>
    <w:rsid w:val="003642C0"/>
    <w:rsid w:val="0036444D"/>
    <w:rsid w:val="00364881"/>
    <w:rsid w:val="0036495C"/>
    <w:rsid w:val="00364DB3"/>
    <w:rsid w:val="00364E06"/>
    <w:rsid w:val="00364E8C"/>
    <w:rsid w:val="00364FA4"/>
    <w:rsid w:val="0036533A"/>
    <w:rsid w:val="0036544E"/>
    <w:rsid w:val="00365A25"/>
    <w:rsid w:val="00365E6D"/>
    <w:rsid w:val="00365EAE"/>
    <w:rsid w:val="00365FC5"/>
    <w:rsid w:val="00366304"/>
    <w:rsid w:val="0036636B"/>
    <w:rsid w:val="003665B0"/>
    <w:rsid w:val="00366D82"/>
    <w:rsid w:val="00366F3E"/>
    <w:rsid w:val="003673C3"/>
    <w:rsid w:val="00367645"/>
    <w:rsid w:val="00367CE8"/>
    <w:rsid w:val="00367DCD"/>
    <w:rsid w:val="0037022D"/>
    <w:rsid w:val="00370756"/>
    <w:rsid w:val="00370980"/>
    <w:rsid w:val="00370AA6"/>
    <w:rsid w:val="00370E4B"/>
    <w:rsid w:val="00371209"/>
    <w:rsid w:val="00371267"/>
    <w:rsid w:val="003712D4"/>
    <w:rsid w:val="00371354"/>
    <w:rsid w:val="00371622"/>
    <w:rsid w:val="0037173B"/>
    <w:rsid w:val="00371783"/>
    <w:rsid w:val="00371CD2"/>
    <w:rsid w:val="00372D5C"/>
    <w:rsid w:val="00372DE5"/>
    <w:rsid w:val="003733D3"/>
    <w:rsid w:val="0037361E"/>
    <w:rsid w:val="003739DB"/>
    <w:rsid w:val="003739FB"/>
    <w:rsid w:val="00373F7D"/>
    <w:rsid w:val="00373FFE"/>
    <w:rsid w:val="0037483E"/>
    <w:rsid w:val="00374A3D"/>
    <w:rsid w:val="00374AAE"/>
    <w:rsid w:val="00375057"/>
    <w:rsid w:val="003757CB"/>
    <w:rsid w:val="00375968"/>
    <w:rsid w:val="00375D89"/>
    <w:rsid w:val="00375E2D"/>
    <w:rsid w:val="00376058"/>
    <w:rsid w:val="003761A5"/>
    <w:rsid w:val="00376A44"/>
    <w:rsid w:val="003776FC"/>
    <w:rsid w:val="003777D7"/>
    <w:rsid w:val="00377A09"/>
    <w:rsid w:val="00377ABA"/>
    <w:rsid w:val="00377ED2"/>
    <w:rsid w:val="00380461"/>
    <w:rsid w:val="003809B4"/>
    <w:rsid w:val="00380B25"/>
    <w:rsid w:val="00380B80"/>
    <w:rsid w:val="00380D8B"/>
    <w:rsid w:val="00381102"/>
    <w:rsid w:val="00381450"/>
    <w:rsid w:val="00381695"/>
    <w:rsid w:val="00381813"/>
    <w:rsid w:val="00381DA8"/>
    <w:rsid w:val="00381FB3"/>
    <w:rsid w:val="00382105"/>
    <w:rsid w:val="003824E3"/>
    <w:rsid w:val="003825A5"/>
    <w:rsid w:val="00382900"/>
    <w:rsid w:val="00382BC9"/>
    <w:rsid w:val="00382C84"/>
    <w:rsid w:val="00382E5E"/>
    <w:rsid w:val="0038312A"/>
    <w:rsid w:val="00383571"/>
    <w:rsid w:val="00383A0D"/>
    <w:rsid w:val="00383C4C"/>
    <w:rsid w:val="003842C5"/>
    <w:rsid w:val="00384378"/>
    <w:rsid w:val="003843BA"/>
    <w:rsid w:val="00384695"/>
    <w:rsid w:val="00384730"/>
    <w:rsid w:val="00384746"/>
    <w:rsid w:val="0038488D"/>
    <w:rsid w:val="003848FF"/>
    <w:rsid w:val="00384B21"/>
    <w:rsid w:val="00384DCF"/>
    <w:rsid w:val="00384F8E"/>
    <w:rsid w:val="00385379"/>
    <w:rsid w:val="003854A7"/>
    <w:rsid w:val="003854E5"/>
    <w:rsid w:val="00385527"/>
    <w:rsid w:val="0038571C"/>
    <w:rsid w:val="00385E42"/>
    <w:rsid w:val="00385EA6"/>
    <w:rsid w:val="00385F08"/>
    <w:rsid w:val="00386420"/>
    <w:rsid w:val="00386762"/>
    <w:rsid w:val="00386851"/>
    <w:rsid w:val="00386CA5"/>
    <w:rsid w:val="00386D23"/>
    <w:rsid w:val="00386E34"/>
    <w:rsid w:val="003873A8"/>
    <w:rsid w:val="003873C3"/>
    <w:rsid w:val="003874E0"/>
    <w:rsid w:val="00387DD0"/>
    <w:rsid w:val="003905A6"/>
    <w:rsid w:val="00390738"/>
    <w:rsid w:val="0039085F"/>
    <w:rsid w:val="003908EA"/>
    <w:rsid w:val="003912E6"/>
    <w:rsid w:val="003915A8"/>
    <w:rsid w:val="003917F3"/>
    <w:rsid w:val="00391E23"/>
    <w:rsid w:val="00392132"/>
    <w:rsid w:val="0039217C"/>
    <w:rsid w:val="003923A4"/>
    <w:rsid w:val="0039252F"/>
    <w:rsid w:val="00392C0A"/>
    <w:rsid w:val="00393135"/>
    <w:rsid w:val="003933E3"/>
    <w:rsid w:val="003936CE"/>
    <w:rsid w:val="00393B26"/>
    <w:rsid w:val="00393D80"/>
    <w:rsid w:val="00393D84"/>
    <w:rsid w:val="00393E16"/>
    <w:rsid w:val="003944C9"/>
    <w:rsid w:val="003945AF"/>
    <w:rsid w:val="003945DE"/>
    <w:rsid w:val="0039464C"/>
    <w:rsid w:val="00394709"/>
    <w:rsid w:val="00394797"/>
    <w:rsid w:val="00394BCC"/>
    <w:rsid w:val="00394C4F"/>
    <w:rsid w:val="0039538D"/>
    <w:rsid w:val="0039557F"/>
    <w:rsid w:val="00395595"/>
    <w:rsid w:val="003955FF"/>
    <w:rsid w:val="00395892"/>
    <w:rsid w:val="00395C41"/>
    <w:rsid w:val="00395CCB"/>
    <w:rsid w:val="00395E78"/>
    <w:rsid w:val="00395F2E"/>
    <w:rsid w:val="003962A7"/>
    <w:rsid w:val="00396454"/>
    <w:rsid w:val="00396811"/>
    <w:rsid w:val="0039692D"/>
    <w:rsid w:val="00396E40"/>
    <w:rsid w:val="00396F49"/>
    <w:rsid w:val="00397117"/>
    <w:rsid w:val="003973D6"/>
    <w:rsid w:val="0039760E"/>
    <w:rsid w:val="00397A9B"/>
    <w:rsid w:val="00397B8B"/>
    <w:rsid w:val="00397B8F"/>
    <w:rsid w:val="00397CA8"/>
    <w:rsid w:val="003A025F"/>
    <w:rsid w:val="003A084E"/>
    <w:rsid w:val="003A0ADB"/>
    <w:rsid w:val="003A0DC7"/>
    <w:rsid w:val="003A0E54"/>
    <w:rsid w:val="003A10A1"/>
    <w:rsid w:val="003A10FB"/>
    <w:rsid w:val="003A122E"/>
    <w:rsid w:val="003A17A1"/>
    <w:rsid w:val="003A19F0"/>
    <w:rsid w:val="003A1A15"/>
    <w:rsid w:val="003A1ACA"/>
    <w:rsid w:val="003A1C78"/>
    <w:rsid w:val="003A1D50"/>
    <w:rsid w:val="003A1E36"/>
    <w:rsid w:val="003A1FC1"/>
    <w:rsid w:val="003A250F"/>
    <w:rsid w:val="003A2D11"/>
    <w:rsid w:val="003A2E99"/>
    <w:rsid w:val="003A3451"/>
    <w:rsid w:val="003A36AB"/>
    <w:rsid w:val="003A3ECD"/>
    <w:rsid w:val="003A4199"/>
    <w:rsid w:val="003A4299"/>
    <w:rsid w:val="003A48A9"/>
    <w:rsid w:val="003A4A53"/>
    <w:rsid w:val="003A4BAA"/>
    <w:rsid w:val="003A4D05"/>
    <w:rsid w:val="003A4E82"/>
    <w:rsid w:val="003A4F91"/>
    <w:rsid w:val="003A5183"/>
    <w:rsid w:val="003A51EA"/>
    <w:rsid w:val="003A5456"/>
    <w:rsid w:val="003A5604"/>
    <w:rsid w:val="003A5722"/>
    <w:rsid w:val="003A5768"/>
    <w:rsid w:val="003A594A"/>
    <w:rsid w:val="003A61A5"/>
    <w:rsid w:val="003A6302"/>
    <w:rsid w:val="003A6343"/>
    <w:rsid w:val="003A6404"/>
    <w:rsid w:val="003A647E"/>
    <w:rsid w:val="003A6517"/>
    <w:rsid w:val="003A667D"/>
    <w:rsid w:val="003A6724"/>
    <w:rsid w:val="003A6830"/>
    <w:rsid w:val="003A6A70"/>
    <w:rsid w:val="003A6AD2"/>
    <w:rsid w:val="003A6B3D"/>
    <w:rsid w:val="003A6D56"/>
    <w:rsid w:val="003A6D8F"/>
    <w:rsid w:val="003A7053"/>
    <w:rsid w:val="003A7271"/>
    <w:rsid w:val="003A7387"/>
    <w:rsid w:val="003A7D82"/>
    <w:rsid w:val="003B02C2"/>
    <w:rsid w:val="003B07E0"/>
    <w:rsid w:val="003B089F"/>
    <w:rsid w:val="003B0C00"/>
    <w:rsid w:val="003B0DF6"/>
    <w:rsid w:val="003B12EF"/>
    <w:rsid w:val="003B12F8"/>
    <w:rsid w:val="003B1D78"/>
    <w:rsid w:val="003B1F54"/>
    <w:rsid w:val="003B1F8A"/>
    <w:rsid w:val="003B205B"/>
    <w:rsid w:val="003B280D"/>
    <w:rsid w:val="003B2901"/>
    <w:rsid w:val="003B2EF8"/>
    <w:rsid w:val="003B2F19"/>
    <w:rsid w:val="003B30B8"/>
    <w:rsid w:val="003B3129"/>
    <w:rsid w:val="003B3500"/>
    <w:rsid w:val="003B3610"/>
    <w:rsid w:val="003B3C85"/>
    <w:rsid w:val="003B3FBE"/>
    <w:rsid w:val="003B41D6"/>
    <w:rsid w:val="003B43A5"/>
    <w:rsid w:val="003B442C"/>
    <w:rsid w:val="003B4644"/>
    <w:rsid w:val="003B46BF"/>
    <w:rsid w:val="003B4C0B"/>
    <w:rsid w:val="003B4D0B"/>
    <w:rsid w:val="003B53FB"/>
    <w:rsid w:val="003B56B5"/>
    <w:rsid w:val="003B5741"/>
    <w:rsid w:val="003B58DF"/>
    <w:rsid w:val="003B5987"/>
    <w:rsid w:val="003B5D02"/>
    <w:rsid w:val="003B5DB3"/>
    <w:rsid w:val="003B6295"/>
    <w:rsid w:val="003B6450"/>
    <w:rsid w:val="003B64D4"/>
    <w:rsid w:val="003B662B"/>
    <w:rsid w:val="003B6928"/>
    <w:rsid w:val="003B6946"/>
    <w:rsid w:val="003B6B28"/>
    <w:rsid w:val="003B6DFA"/>
    <w:rsid w:val="003B6E56"/>
    <w:rsid w:val="003B7243"/>
    <w:rsid w:val="003B747E"/>
    <w:rsid w:val="003B765A"/>
    <w:rsid w:val="003B77EA"/>
    <w:rsid w:val="003B79A5"/>
    <w:rsid w:val="003B7D45"/>
    <w:rsid w:val="003B7F43"/>
    <w:rsid w:val="003C00E5"/>
    <w:rsid w:val="003C0156"/>
    <w:rsid w:val="003C0304"/>
    <w:rsid w:val="003C03AA"/>
    <w:rsid w:val="003C0514"/>
    <w:rsid w:val="003C0C24"/>
    <w:rsid w:val="003C0CBD"/>
    <w:rsid w:val="003C0E9B"/>
    <w:rsid w:val="003C141E"/>
    <w:rsid w:val="003C160C"/>
    <w:rsid w:val="003C1858"/>
    <w:rsid w:val="003C1B55"/>
    <w:rsid w:val="003C1E41"/>
    <w:rsid w:val="003C1EE1"/>
    <w:rsid w:val="003C1F52"/>
    <w:rsid w:val="003C227B"/>
    <w:rsid w:val="003C2463"/>
    <w:rsid w:val="003C2EAC"/>
    <w:rsid w:val="003C31EE"/>
    <w:rsid w:val="003C33C9"/>
    <w:rsid w:val="003C3B2A"/>
    <w:rsid w:val="003C3F41"/>
    <w:rsid w:val="003C420F"/>
    <w:rsid w:val="003C4308"/>
    <w:rsid w:val="003C431E"/>
    <w:rsid w:val="003C4BAA"/>
    <w:rsid w:val="003C4F3E"/>
    <w:rsid w:val="003C4FB7"/>
    <w:rsid w:val="003C50EB"/>
    <w:rsid w:val="003C53B6"/>
    <w:rsid w:val="003C5639"/>
    <w:rsid w:val="003C5722"/>
    <w:rsid w:val="003C5919"/>
    <w:rsid w:val="003C5EB4"/>
    <w:rsid w:val="003C60B6"/>
    <w:rsid w:val="003C6393"/>
    <w:rsid w:val="003C679C"/>
    <w:rsid w:val="003C6823"/>
    <w:rsid w:val="003C6985"/>
    <w:rsid w:val="003C6E3F"/>
    <w:rsid w:val="003C72C7"/>
    <w:rsid w:val="003C7325"/>
    <w:rsid w:val="003C768A"/>
    <w:rsid w:val="003C779D"/>
    <w:rsid w:val="003D037A"/>
    <w:rsid w:val="003D0568"/>
    <w:rsid w:val="003D0598"/>
    <w:rsid w:val="003D06FF"/>
    <w:rsid w:val="003D0724"/>
    <w:rsid w:val="003D0B82"/>
    <w:rsid w:val="003D0CCA"/>
    <w:rsid w:val="003D0E6C"/>
    <w:rsid w:val="003D0FF1"/>
    <w:rsid w:val="003D1092"/>
    <w:rsid w:val="003D11AD"/>
    <w:rsid w:val="003D125F"/>
    <w:rsid w:val="003D134D"/>
    <w:rsid w:val="003D141A"/>
    <w:rsid w:val="003D16B9"/>
    <w:rsid w:val="003D1888"/>
    <w:rsid w:val="003D23F0"/>
    <w:rsid w:val="003D272E"/>
    <w:rsid w:val="003D2B46"/>
    <w:rsid w:val="003D2B8E"/>
    <w:rsid w:val="003D32EF"/>
    <w:rsid w:val="003D33E5"/>
    <w:rsid w:val="003D382F"/>
    <w:rsid w:val="003D3922"/>
    <w:rsid w:val="003D3A0F"/>
    <w:rsid w:val="003D3AF8"/>
    <w:rsid w:val="003D3CB5"/>
    <w:rsid w:val="003D3ED5"/>
    <w:rsid w:val="003D405E"/>
    <w:rsid w:val="003D48EE"/>
    <w:rsid w:val="003D4A85"/>
    <w:rsid w:val="003D4AE6"/>
    <w:rsid w:val="003D4EE9"/>
    <w:rsid w:val="003D57C7"/>
    <w:rsid w:val="003D5D9E"/>
    <w:rsid w:val="003D5FA8"/>
    <w:rsid w:val="003D6578"/>
    <w:rsid w:val="003D66C5"/>
    <w:rsid w:val="003D672E"/>
    <w:rsid w:val="003D680F"/>
    <w:rsid w:val="003D6AE8"/>
    <w:rsid w:val="003D6C48"/>
    <w:rsid w:val="003D7246"/>
    <w:rsid w:val="003D7256"/>
    <w:rsid w:val="003D7409"/>
    <w:rsid w:val="003D7952"/>
    <w:rsid w:val="003D79C7"/>
    <w:rsid w:val="003D7A77"/>
    <w:rsid w:val="003D7AF3"/>
    <w:rsid w:val="003D7DCE"/>
    <w:rsid w:val="003D7E40"/>
    <w:rsid w:val="003D7FC4"/>
    <w:rsid w:val="003E015C"/>
    <w:rsid w:val="003E019E"/>
    <w:rsid w:val="003E0BB8"/>
    <w:rsid w:val="003E10FF"/>
    <w:rsid w:val="003E1116"/>
    <w:rsid w:val="003E12A0"/>
    <w:rsid w:val="003E162D"/>
    <w:rsid w:val="003E1689"/>
    <w:rsid w:val="003E1799"/>
    <w:rsid w:val="003E1803"/>
    <w:rsid w:val="003E185C"/>
    <w:rsid w:val="003E1913"/>
    <w:rsid w:val="003E1B85"/>
    <w:rsid w:val="003E1CB4"/>
    <w:rsid w:val="003E1EC2"/>
    <w:rsid w:val="003E1F8D"/>
    <w:rsid w:val="003E219A"/>
    <w:rsid w:val="003E281A"/>
    <w:rsid w:val="003E302E"/>
    <w:rsid w:val="003E30E3"/>
    <w:rsid w:val="003E33B3"/>
    <w:rsid w:val="003E33D1"/>
    <w:rsid w:val="003E349E"/>
    <w:rsid w:val="003E34DE"/>
    <w:rsid w:val="003E3870"/>
    <w:rsid w:val="003E39FE"/>
    <w:rsid w:val="003E3AC8"/>
    <w:rsid w:val="003E3BDD"/>
    <w:rsid w:val="003E3FB9"/>
    <w:rsid w:val="003E4884"/>
    <w:rsid w:val="003E49CE"/>
    <w:rsid w:val="003E4BDB"/>
    <w:rsid w:val="003E4C27"/>
    <w:rsid w:val="003E4D3D"/>
    <w:rsid w:val="003E4EA4"/>
    <w:rsid w:val="003E5370"/>
    <w:rsid w:val="003E5422"/>
    <w:rsid w:val="003E5581"/>
    <w:rsid w:val="003E55D0"/>
    <w:rsid w:val="003E55EB"/>
    <w:rsid w:val="003E56ED"/>
    <w:rsid w:val="003E5C60"/>
    <w:rsid w:val="003E6061"/>
    <w:rsid w:val="003E68B0"/>
    <w:rsid w:val="003E68E6"/>
    <w:rsid w:val="003E6D31"/>
    <w:rsid w:val="003E6E0F"/>
    <w:rsid w:val="003E6F19"/>
    <w:rsid w:val="003E7078"/>
    <w:rsid w:val="003E74BE"/>
    <w:rsid w:val="003E764E"/>
    <w:rsid w:val="003E791A"/>
    <w:rsid w:val="003E7A30"/>
    <w:rsid w:val="003E7BDA"/>
    <w:rsid w:val="003E7CDE"/>
    <w:rsid w:val="003E7CF9"/>
    <w:rsid w:val="003E7F34"/>
    <w:rsid w:val="003F0290"/>
    <w:rsid w:val="003F032A"/>
    <w:rsid w:val="003F0384"/>
    <w:rsid w:val="003F0402"/>
    <w:rsid w:val="003F0439"/>
    <w:rsid w:val="003F04D2"/>
    <w:rsid w:val="003F04E3"/>
    <w:rsid w:val="003F06DD"/>
    <w:rsid w:val="003F0857"/>
    <w:rsid w:val="003F0978"/>
    <w:rsid w:val="003F0AA3"/>
    <w:rsid w:val="003F0D9F"/>
    <w:rsid w:val="003F0E7A"/>
    <w:rsid w:val="003F10AD"/>
    <w:rsid w:val="003F11A0"/>
    <w:rsid w:val="003F11F0"/>
    <w:rsid w:val="003F123B"/>
    <w:rsid w:val="003F13A6"/>
    <w:rsid w:val="003F1413"/>
    <w:rsid w:val="003F1488"/>
    <w:rsid w:val="003F1C66"/>
    <w:rsid w:val="003F23F9"/>
    <w:rsid w:val="003F279D"/>
    <w:rsid w:val="003F2A0C"/>
    <w:rsid w:val="003F2A28"/>
    <w:rsid w:val="003F2C73"/>
    <w:rsid w:val="003F3476"/>
    <w:rsid w:val="003F377F"/>
    <w:rsid w:val="003F3790"/>
    <w:rsid w:val="003F407D"/>
    <w:rsid w:val="003F4874"/>
    <w:rsid w:val="003F4B90"/>
    <w:rsid w:val="003F4C16"/>
    <w:rsid w:val="003F4F80"/>
    <w:rsid w:val="003F5104"/>
    <w:rsid w:val="003F575F"/>
    <w:rsid w:val="003F592C"/>
    <w:rsid w:val="003F5975"/>
    <w:rsid w:val="003F5996"/>
    <w:rsid w:val="003F59D7"/>
    <w:rsid w:val="003F59E3"/>
    <w:rsid w:val="003F5D6F"/>
    <w:rsid w:val="003F5DB8"/>
    <w:rsid w:val="003F5FD1"/>
    <w:rsid w:val="003F61A3"/>
    <w:rsid w:val="003F6656"/>
    <w:rsid w:val="003F6817"/>
    <w:rsid w:val="003F685B"/>
    <w:rsid w:val="003F6B1E"/>
    <w:rsid w:val="003F6C80"/>
    <w:rsid w:val="003F6D1C"/>
    <w:rsid w:val="003F6EB2"/>
    <w:rsid w:val="003F6FB5"/>
    <w:rsid w:val="003F7222"/>
    <w:rsid w:val="003F7B90"/>
    <w:rsid w:val="003F7BAA"/>
    <w:rsid w:val="004000CB"/>
    <w:rsid w:val="004002B2"/>
    <w:rsid w:val="004003B4"/>
    <w:rsid w:val="00400681"/>
    <w:rsid w:val="00400911"/>
    <w:rsid w:val="00400B6D"/>
    <w:rsid w:val="00400FD3"/>
    <w:rsid w:val="00401334"/>
    <w:rsid w:val="004013CB"/>
    <w:rsid w:val="00401482"/>
    <w:rsid w:val="00401640"/>
    <w:rsid w:val="00401CD7"/>
    <w:rsid w:val="00401DEB"/>
    <w:rsid w:val="00401FB7"/>
    <w:rsid w:val="00402112"/>
    <w:rsid w:val="00402247"/>
    <w:rsid w:val="0040226B"/>
    <w:rsid w:val="00402486"/>
    <w:rsid w:val="0040294B"/>
    <w:rsid w:val="00402A0E"/>
    <w:rsid w:val="00402E41"/>
    <w:rsid w:val="004030F9"/>
    <w:rsid w:val="0040346B"/>
    <w:rsid w:val="00403728"/>
    <w:rsid w:val="0040421B"/>
    <w:rsid w:val="004043A7"/>
    <w:rsid w:val="004044D4"/>
    <w:rsid w:val="00404570"/>
    <w:rsid w:val="004045CA"/>
    <w:rsid w:val="00404849"/>
    <w:rsid w:val="00404BB0"/>
    <w:rsid w:val="00404BCF"/>
    <w:rsid w:val="00405163"/>
    <w:rsid w:val="0040521F"/>
    <w:rsid w:val="00405878"/>
    <w:rsid w:val="004059DF"/>
    <w:rsid w:val="00405B80"/>
    <w:rsid w:val="00405DE3"/>
    <w:rsid w:val="00406507"/>
    <w:rsid w:val="004066B9"/>
    <w:rsid w:val="004066D5"/>
    <w:rsid w:val="00406E2B"/>
    <w:rsid w:val="00406F8F"/>
    <w:rsid w:val="0040720C"/>
    <w:rsid w:val="00407271"/>
    <w:rsid w:val="0040744B"/>
    <w:rsid w:val="004076D9"/>
    <w:rsid w:val="00407731"/>
    <w:rsid w:val="00407AA5"/>
    <w:rsid w:val="00407AE6"/>
    <w:rsid w:val="00407E5D"/>
    <w:rsid w:val="00410776"/>
    <w:rsid w:val="00410789"/>
    <w:rsid w:val="00410911"/>
    <w:rsid w:val="00410AFC"/>
    <w:rsid w:val="00410DF5"/>
    <w:rsid w:val="0041123C"/>
    <w:rsid w:val="00411809"/>
    <w:rsid w:val="00411D43"/>
    <w:rsid w:val="00411F32"/>
    <w:rsid w:val="0041200D"/>
    <w:rsid w:val="00412495"/>
    <w:rsid w:val="004127A0"/>
    <w:rsid w:val="004127BF"/>
    <w:rsid w:val="00412858"/>
    <w:rsid w:val="00412C9C"/>
    <w:rsid w:val="00412FED"/>
    <w:rsid w:val="00413182"/>
    <w:rsid w:val="00413198"/>
    <w:rsid w:val="00413200"/>
    <w:rsid w:val="00413520"/>
    <w:rsid w:val="00413605"/>
    <w:rsid w:val="00413781"/>
    <w:rsid w:val="00413800"/>
    <w:rsid w:val="004139FF"/>
    <w:rsid w:val="00413B41"/>
    <w:rsid w:val="00413BAF"/>
    <w:rsid w:val="00413C4F"/>
    <w:rsid w:val="00413F29"/>
    <w:rsid w:val="00413F7E"/>
    <w:rsid w:val="00413FE8"/>
    <w:rsid w:val="0041408B"/>
    <w:rsid w:val="0041473D"/>
    <w:rsid w:val="00414FBB"/>
    <w:rsid w:val="0041523E"/>
    <w:rsid w:val="0041528B"/>
    <w:rsid w:val="004158A6"/>
    <w:rsid w:val="00415A82"/>
    <w:rsid w:val="00415D09"/>
    <w:rsid w:val="00415D58"/>
    <w:rsid w:val="00415DA3"/>
    <w:rsid w:val="00415F40"/>
    <w:rsid w:val="0041639C"/>
    <w:rsid w:val="0041674D"/>
    <w:rsid w:val="00416780"/>
    <w:rsid w:val="00416997"/>
    <w:rsid w:val="00416B1E"/>
    <w:rsid w:val="00416BA3"/>
    <w:rsid w:val="00416DF5"/>
    <w:rsid w:val="00416EAC"/>
    <w:rsid w:val="00416EB3"/>
    <w:rsid w:val="00416FB5"/>
    <w:rsid w:val="00416FB6"/>
    <w:rsid w:val="0041742D"/>
    <w:rsid w:val="004174C6"/>
    <w:rsid w:val="004175A5"/>
    <w:rsid w:val="00417AB8"/>
    <w:rsid w:val="00417D13"/>
    <w:rsid w:val="00417D31"/>
    <w:rsid w:val="00417EFB"/>
    <w:rsid w:val="00420065"/>
    <w:rsid w:val="00420422"/>
    <w:rsid w:val="00420671"/>
    <w:rsid w:val="004206F2"/>
    <w:rsid w:val="004208E0"/>
    <w:rsid w:val="004209E2"/>
    <w:rsid w:val="00420AA9"/>
    <w:rsid w:val="00420FC6"/>
    <w:rsid w:val="004212A6"/>
    <w:rsid w:val="0042165F"/>
    <w:rsid w:val="0042189D"/>
    <w:rsid w:val="00421AE5"/>
    <w:rsid w:val="00421B4C"/>
    <w:rsid w:val="00421D98"/>
    <w:rsid w:val="00421E4D"/>
    <w:rsid w:val="00421FFD"/>
    <w:rsid w:val="004225CC"/>
    <w:rsid w:val="00422A38"/>
    <w:rsid w:val="00422CA2"/>
    <w:rsid w:val="0042325B"/>
    <w:rsid w:val="004233EE"/>
    <w:rsid w:val="0042385D"/>
    <w:rsid w:val="004238EC"/>
    <w:rsid w:val="00423910"/>
    <w:rsid w:val="0042396F"/>
    <w:rsid w:val="00423A46"/>
    <w:rsid w:val="00423AFA"/>
    <w:rsid w:val="004240CB"/>
    <w:rsid w:val="0042412A"/>
    <w:rsid w:val="00424204"/>
    <w:rsid w:val="004243F4"/>
    <w:rsid w:val="00424414"/>
    <w:rsid w:val="0042469C"/>
    <w:rsid w:val="0042471B"/>
    <w:rsid w:val="00424863"/>
    <w:rsid w:val="00424BB2"/>
    <w:rsid w:val="00424E8F"/>
    <w:rsid w:val="004251A7"/>
    <w:rsid w:val="00425CE4"/>
    <w:rsid w:val="00426310"/>
    <w:rsid w:val="004263B1"/>
    <w:rsid w:val="00426451"/>
    <w:rsid w:val="00426763"/>
    <w:rsid w:val="004268F9"/>
    <w:rsid w:val="00426DA2"/>
    <w:rsid w:val="00427290"/>
    <w:rsid w:val="0042736A"/>
    <w:rsid w:val="00427D7D"/>
    <w:rsid w:val="004308A4"/>
    <w:rsid w:val="004308B4"/>
    <w:rsid w:val="004309C1"/>
    <w:rsid w:val="0043120E"/>
    <w:rsid w:val="00431629"/>
    <w:rsid w:val="004321FA"/>
    <w:rsid w:val="0043224F"/>
    <w:rsid w:val="00432443"/>
    <w:rsid w:val="00432743"/>
    <w:rsid w:val="0043275C"/>
    <w:rsid w:val="00432AD3"/>
    <w:rsid w:val="00432AD7"/>
    <w:rsid w:val="00432B38"/>
    <w:rsid w:val="00432C7F"/>
    <w:rsid w:val="00432D20"/>
    <w:rsid w:val="00432F4F"/>
    <w:rsid w:val="00432F80"/>
    <w:rsid w:val="00432FA6"/>
    <w:rsid w:val="00433340"/>
    <w:rsid w:val="0043338B"/>
    <w:rsid w:val="0043340F"/>
    <w:rsid w:val="0043398A"/>
    <w:rsid w:val="00433F9A"/>
    <w:rsid w:val="0043400F"/>
    <w:rsid w:val="0043409B"/>
    <w:rsid w:val="00434263"/>
    <w:rsid w:val="00434628"/>
    <w:rsid w:val="00434C4C"/>
    <w:rsid w:val="00435358"/>
    <w:rsid w:val="00435406"/>
    <w:rsid w:val="004354A4"/>
    <w:rsid w:val="0043569C"/>
    <w:rsid w:val="00435C97"/>
    <w:rsid w:val="00435DAF"/>
    <w:rsid w:val="00435E7A"/>
    <w:rsid w:val="00435F8C"/>
    <w:rsid w:val="0043645A"/>
    <w:rsid w:val="00436737"/>
    <w:rsid w:val="00436803"/>
    <w:rsid w:val="004370A3"/>
    <w:rsid w:val="00437192"/>
    <w:rsid w:val="0043757C"/>
    <w:rsid w:val="004375B9"/>
    <w:rsid w:val="00437D4F"/>
    <w:rsid w:val="004404FE"/>
    <w:rsid w:val="00440B8B"/>
    <w:rsid w:val="00440C3A"/>
    <w:rsid w:val="00440EF4"/>
    <w:rsid w:val="00441936"/>
    <w:rsid w:val="004419BF"/>
    <w:rsid w:val="00441A6A"/>
    <w:rsid w:val="00441C1B"/>
    <w:rsid w:val="00441DBE"/>
    <w:rsid w:val="00441E3F"/>
    <w:rsid w:val="00442219"/>
    <w:rsid w:val="00442CD8"/>
    <w:rsid w:val="00442FE9"/>
    <w:rsid w:val="0044305C"/>
    <w:rsid w:val="004431A7"/>
    <w:rsid w:val="0044369B"/>
    <w:rsid w:val="00443872"/>
    <w:rsid w:val="00443AF7"/>
    <w:rsid w:val="00443BBA"/>
    <w:rsid w:val="00443C90"/>
    <w:rsid w:val="00443DEC"/>
    <w:rsid w:val="00443E2D"/>
    <w:rsid w:val="00444091"/>
    <w:rsid w:val="00444302"/>
    <w:rsid w:val="00444409"/>
    <w:rsid w:val="0044449F"/>
    <w:rsid w:val="0044450A"/>
    <w:rsid w:val="0044456D"/>
    <w:rsid w:val="00444A48"/>
    <w:rsid w:val="00444B79"/>
    <w:rsid w:val="00444BCC"/>
    <w:rsid w:val="00444CFB"/>
    <w:rsid w:val="00444DAF"/>
    <w:rsid w:val="00444E29"/>
    <w:rsid w:val="004451A7"/>
    <w:rsid w:val="004453EB"/>
    <w:rsid w:val="0044547E"/>
    <w:rsid w:val="00445722"/>
    <w:rsid w:val="004457EF"/>
    <w:rsid w:val="004458B8"/>
    <w:rsid w:val="004458E5"/>
    <w:rsid w:val="00445C28"/>
    <w:rsid w:val="00446009"/>
    <w:rsid w:val="004460FD"/>
    <w:rsid w:val="00446238"/>
    <w:rsid w:val="0044646E"/>
    <w:rsid w:val="004465E6"/>
    <w:rsid w:val="00446651"/>
    <w:rsid w:val="00446703"/>
    <w:rsid w:val="00446AF4"/>
    <w:rsid w:val="00446BBF"/>
    <w:rsid w:val="00446C20"/>
    <w:rsid w:val="00446C94"/>
    <w:rsid w:val="00446D34"/>
    <w:rsid w:val="00446F85"/>
    <w:rsid w:val="004473B3"/>
    <w:rsid w:val="00447932"/>
    <w:rsid w:val="00447B23"/>
    <w:rsid w:val="00447DA3"/>
    <w:rsid w:val="00447FE8"/>
    <w:rsid w:val="004500BD"/>
    <w:rsid w:val="004500C0"/>
    <w:rsid w:val="004500CA"/>
    <w:rsid w:val="0045025D"/>
    <w:rsid w:val="004511E8"/>
    <w:rsid w:val="0045183A"/>
    <w:rsid w:val="004519A6"/>
    <w:rsid w:val="00451C7C"/>
    <w:rsid w:val="00451D0C"/>
    <w:rsid w:val="00452357"/>
    <w:rsid w:val="00452678"/>
    <w:rsid w:val="004526A3"/>
    <w:rsid w:val="004526E5"/>
    <w:rsid w:val="00452DD2"/>
    <w:rsid w:val="00452E6B"/>
    <w:rsid w:val="00452F76"/>
    <w:rsid w:val="0045320D"/>
    <w:rsid w:val="00453279"/>
    <w:rsid w:val="00453B8F"/>
    <w:rsid w:val="00453C6C"/>
    <w:rsid w:val="00453E76"/>
    <w:rsid w:val="004540C3"/>
    <w:rsid w:val="00454997"/>
    <w:rsid w:val="00454A6F"/>
    <w:rsid w:val="00454C24"/>
    <w:rsid w:val="004550B8"/>
    <w:rsid w:val="0045539E"/>
    <w:rsid w:val="00455422"/>
    <w:rsid w:val="004554A0"/>
    <w:rsid w:val="0045566F"/>
    <w:rsid w:val="004558D4"/>
    <w:rsid w:val="00455E43"/>
    <w:rsid w:val="00455EEC"/>
    <w:rsid w:val="004560E6"/>
    <w:rsid w:val="004565E4"/>
    <w:rsid w:val="00456780"/>
    <w:rsid w:val="00456943"/>
    <w:rsid w:val="00456AA0"/>
    <w:rsid w:val="00456C70"/>
    <w:rsid w:val="00457114"/>
    <w:rsid w:val="004572D6"/>
    <w:rsid w:val="00457675"/>
    <w:rsid w:val="004576A7"/>
    <w:rsid w:val="00457A78"/>
    <w:rsid w:val="00457B35"/>
    <w:rsid w:val="00457B55"/>
    <w:rsid w:val="00457B8D"/>
    <w:rsid w:val="00457CEC"/>
    <w:rsid w:val="00457FAE"/>
    <w:rsid w:val="00460653"/>
    <w:rsid w:val="004607A9"/>
    <w:rsid w:val="004609F8"/>
    <w:rsid w:val="00460CA3"/>
    <w:rsid w:val="00460CEB"/>
    <w:rsid w:val="00460D0C"/>
    <w:rsid w:val="00460D9B"/>
    <w:rsid w:val="00460E99"/>
    <w:rsid w:val="00460FA5"/>
    <w:rsid w:val="004611A6"/>
    <w:rsid w:val="004613F7"/>
    <w:rsid w:val="0046173A"/>
    <w:rsid w:val="0046198E"/>
    <w:rsid w:val="004619E1"/>
    <w:rsid w:val="00461F08"/>
    <w:rsid w:val="00462173"/>
    <w:rsid w:val="004621CA"/>
    <w:rsid w:val="004621FF"/>
    <w:rsid w:val="00462299"/>
    <w:rsid w:val="004623FE"/>
    <w:rsid w:val="00462658"/>
    <w:rsid w:val="004628AC"/>
    <w:rsid w:val="00462A2C"/>
    <w:rsid w:val="00462AD4"/>
    <w:rsid w:val="00462B47"/>
    <w:rsid w:val="00462BD2"/>
    <w:rsid w:val="00462CDC"/>
    <w:rsid w:val="00462F90"/>
    <w:rsid w:val="0046317C"/>
    <w:rsid w:val="00463390"/>
    <w:rsid w:val="004637CE"/>
    <w:rsid w:val="00463801"/>
    <w:rsid w:val="00463B92"/>
    <w:rsid w:val="00463BBF"/>
    <w:rsid w:val="00463C23"/>
    <w:rsid w:val="00463D28"/>
    <w:rsid w:val="00463F33"/>
    <w:rsid w:val="00464130"/>
    <w:rsid w:val="00464164"/>
    <w:rsid w:val="00464304"/>
    <w:rsid w:val="00464386"/>
    <w:rsid w:val="00464D20"/>
    <w:rsid w:val="00464D80"/>
    <w:rsid w:val="00464DDE"/>
    <w:rsid w:val="0046528F"/>
    <w:rsid w:val="004652F4"/>
    <w:rsid w:val="0046553F"/>
    <w:rsid w:val="004655F4"/>
    <w:rsid w:val="00465CA5"/>
    <w:rsid w:val="004661EE"/>
    <w:rsid w:val="004663DA"/>
    <w:rsid w:val="00466677"/>
    <w:rsid w:val="00466AE5"/>
    <w:rsid w:val="00466FE5"/>
    <w:rsid w:val="00467515"/>
    <w:rsid w:val="00467642"/>
    <w:rsid w:val="00467B9C"/>
    <w:rsid w:val="00467BFB"/>
    <w:rsid w:val="00467BFF"/>
    <w:rsid w:val="004700B6"/>
    <w:rsid w:val="0047031D"/>
    <w:rsid w:val="0047084D"/>
    <w:rsid w:val="00470AE6"/>
    <w:rsid w:val="00470C7C"/>
    <w:rsid w:val="00470D1E"/>
    <w:rsid w:val="00470F69"/>
    <w:rsid w:val="0047108E"/>
    <w:rsid w:val="00471323"/>
    <w:rsid w:val="0047164C"/>
    <w:rsid w:val="004716F3"/>
    <w:rsid w:val="004716F9"/>
    <w:rsid w:val="004718C0"/>
    <w:rsid w:val="0047195B"/>
    <w:rsid w:val="00471BB5"/>
    <w:rsid w:val="00471FC6"/>
    <w:rsid w:val="00472466"/>
    <w:rsid w:val="004725A8"/>
    <w:rsid w:val="00472673"/>
    <w:rsid w:val="00472809"/>
    <w:rsid w:val="00472936"/>
    <w:rsid w:val="00472963"/>
    <w:rsid w:val="00472C32"/>
    <w:rsid w:val="004730DD"/>
    <w:rsid w:val="0047333E"/>
    <w:rsid w:val="004734A5"/>
    <w:rsid w:val="004735EF"/>
    <w:rsid w:val="00473E63"/>
    <w:rsid w:val="00473E7E"/>
    <w:rsid w:val="00473F47"/>
    <w:rsid w:val="00474306"/>
    <w:rsid w:val="00474473"/>
    <w:rsid w:val="0047457F"/>
    <w:rsid w:val="00474BA9"/>
    <w:rsid w:val="00474E78"/>
    <w:rsid w:val="00475082"/>
    <w:rsid w:val="004751CC"/>
    <w:rsid w:val="004753C7"/>
    <w:rsid w:val="00475442"/>
    <w:rsid w:val="00475671"/>
    <w:rsid w:val="00475813"/>
    <w:rsid w:val="00475AD5"/>
    <w:rsid w:val="00475BCF"/>
    <w:rsid w:val="00475E0A"/>
    <w:rsid w:val="00475E4E"/>
    <w:rsid w:val="0047610E"/>
    <w:rsid w:val="00476248"/>
    <w:rsid w:val="00476926"/>
    <w:rsid w:val="00476A35"/>
    <w:rsid w:val="0047716D"/>
    <w:rsid w:val="00477372"/>
    <w:rsid w:val="00477769"/>
    <w:rsid w:val="00477BD1"/>
    <w:rsid w:val="00477DE9"/>
    <w:rsid w:val="0048056B"/>
    <w:rsid w:val="00480748"/>
    <w:rsid w:val="00480E72"/>
    <w:rsid w:val="00480F99"/>
    <w:rsid w:val="0048102E"/>
    <w:rsid w:val="0048107D"/>
    <w:rsid w:val="004810C5"/>
    <w:rsid w:val="0048138D"/>
    <w:rsid w:val="00481761"/>
    <w:rsid w:val="004817B1"/>
    <w:rsid w:val="00481907"/>
    <w:rsid w:val="00481D59"/>
    <w:rsid w:val="00481DD8"/>
    <w:rsid w:val="0048228D"/>
    <w:rsid w:val="00482C1D"/>
    <w:rsid w:val="00482E3E"/>
    <w:rsid w:val="004838FC"/>
    <w:rsid w:val="00483971"/>
    <w:rsid w:val="00483EDB"/>
    <w:rsid w:val="0048416A"/>
    <w:rsid w:val="00484248"/>
    <w:rsid w:val="0048436A"/>
    <w:rsid w:val="004843E3"/>
    <w:rsid w:val="004844E5"/>
    <w:rsid w:val="004848B1"/>
    <w:rsid w:val="00484A00"/>
    <w:rsid w:val="00484D95"/>
    <w:rsid w:val="00484F37"/>
    <w:rsid w:val="00484F50"/>
    <w:rsid w:val="00484FAE"/>
    <w:rsid w:val="004852DD"/>
    <w:rsid w:val="0048564F"/>
    <w:rsid w:val="00485AD6"/>
    <w:rsid w:val="00486476"/>
    <w:rsid w:val="00486709"/>
    <w:rsid w:val="00486757"/>
    <w:rsid w:val="0048684B"/>
    <w:rsid w:val="00486AC4"/>
    <w:rsid w:val="00486B48"/>
    <w:rsid w:val="00486E83"/>
    <w:rsid w:val="0048700B"/>
    <w:rsid w:val="00487036"/>
    <w:rsid w:val="0048735A"/>
    <w:rsid w:val="004874DA"/>
    <w:rsid w:val="004874DF"/>
    <w:rsid w:val="00487696"/>
    <w:rsid w:val="004876EF"/>
    <w:rsid w:val="0048779A"/>
    <w:rsid w:val="004877BB"/>
    <w:rsid w:val="0049031A"/>
    <w:rsid w:val="004903B9"/>
    <w:rsid w:val="00490459"/>
    <w:rsid w:val="004904FF"/>
    <w:rsid w:val="0049083F"/>
    <w:rsid w:val="00490A0A"/>
    <w:rsid w:val="00490E19"/>
    <w:rsid w:val="00490F8C"/>
    <w:rsid w:val="0049113D"/>
    <w:rsid w:val="00491161"/>
    <w:rsid w:val="00491507"/>
    <w:rsid w:val="0049165A"/>
    <w:rsid w:val="004916D4"/>
    <w:rsid w:val="00491806"/>
    <w:rsid w:val="00491808"/>
    <w:rsid w:val="00491913"/>
    <w:rsid w:val="00491935"/>
    <w:rsid w:val="00491C80"/>
    <w:rsid w:val="00491C9B"/>
    <w:rsid w:val="00492477"/>
    <w:rsid w:val="00492478"/>
    <w:rsid w:val="00492649"/>
    <w:rsid w:val="00492816"/>
    <w:rsid w:val="004930CA"/>
    <w:rsid w:val="004939BF"/>
    <w:rsid w:val="00493A96"/>
    <w:rsid w:val="00494029"/>
    <w:rsid w:val="00494263"/>
    <w:rsid w:val="00494303"/>
    <w:rsid w:val="004946F9"/>
    <w:rsid w:val="00494BAD"/>
    <w:rsid w:val="0049500E"/>
    <w:rsid w:val="004951A1"/>
    <w:rsid w:val="004951F3"/>
    <w:rsid w:val="004955B1"/>
    <w:rsid w:val="0049599C"/>
    <w:rsid w:val="00495CC0"/>
    <w:rsid w:val="00495DB6"/>
    <w:rsid w:val="00496288"/>
    <w:rsid w:val="004962B5"/>
    <w:rsid w:val="0049652C"/>
    <w:rsid w:val="0049661E"/>
    <w:rsid w:val="00496C3A"/>
    <w:rsid w:val="00496C99"/>
    <w:rsid w:val="004975AE"/>
    <w:rsid w:val="00497780"/>
    <w:rsid w:val="00497AEA"/>
    <w:rsid w:val="00497B23"/>
    <w:rsid w:val="00497EF9"/>
    <w:rsid w:val="004A072C"/>
    <w:rsid w:val="004A0769"/>
    <w:rsid w:val="004A08F1"/>
    <w:rsid w:val="004A0960"/>
    <w:rsid w:val="004A099E"/>
    <w:rsid w:val="004A0B6B"/>
    <w:rsid w:val="004A0D7B"/>
    <w:rsid w:val="004A12D4"/>
    <w:rsid w:val="004A153B"/>
    <w:rsid w:val="004A1D23"/>
    <w:rsid w:val="004A1E8C"/>
    <w:rsid w:val="004A21AD"/>
    <w:rsid w:val="004A21D2"/>
    <w:rsid w:val="004A28D1"/>
    <w:rsid w:val="004A2D19"/>
    <w:rsid w:val="004A3000"/>
    <w:rsid w:val="004A322D"/>
    <w:rsid w:val="004A324B"/>
    <w:rsid w:val="004A3664"/>
    <w:rsid w:val="004A3787"/>
    <w:rsid w:val="004A3B06"/>
    <w:rsid w:val="004A3E9C"/>
    <w:rsid w:val="004A405B"/>
    <w:rsid w:val="004A425E"/>
    <w:rsid w:val="004A492E"/>
    <w:rsid w:val="004A4A45"/>
    <w:rsid w:val="004A4B02"/>
    <w:rsid w:val="004A4B9B"/>
    <w:rsid w:val="004A508C"/>
    <w:rsid w:val="004A5476"/>
    <w:rsid w:val="004A5566"/>
    <w:rsid w:val="004A5680"/>
    <w:rsid w:val="004A56B6"/>
    <w:rsid w:val="004A570D"/>
    <w:rsid w:val="004A5A5D"/>
    <w:rsid w:val="004A5BBF"/>
    <w:rsid w:val="004A5C39"/>
    <w:rsid w:val="004A5CB9"/>
    <w:rsid w:val="004A5E0E"/>
    <w:rsid w:val="004A62C0"/>
    <w:rsid w:val="004A6A3B"/>
    <w:rsid w:val="004A6D80"/>
    <w:rsid w:val="004A6EDE"/>
    <w:rsid w:val="004A6F69"/>
    <w:rsid w:val="004A6FDD"/>
    <w:rsid w:val="004A7077"/>
    <w:rsid w:val="004A770D"/>
    <w:rsid w:val="004A7865"/>
    <w:rsid w:val="004A7CA0"/>
    <w:rsid w:val="004A7D52"/>
    <w:rsid w:val="004A7DE6"/>
    <w:rsid w:val="004B009C"/>
    <w:rsid w:val="004B01E0"/>
    <w:rsid w:val="004B058D"/>
    <w:rsid w:val="004B05DE"/>
    <w:rsid w:val="004B0602"/>
    <w:rsid w:val="004B088D"/>
    <w:rsid w:val="004B08C5"/>
    <w:rsid w:val="004B095F"/>
    <w:rsid w:val="004B0A8D"/>
    <w:rsid w:val="004B0AAF"/>
    <w:rsid w:val="004B1165"/>
    <w:rsid w:val="004B118C"/>
    <w:rsid w:val="004B12B5"/>
    <w:rsid w:val="004B13A6"/>
    <w:rsid w:val="004B1911"/>
    <w:rsid w:val="004B197F"/>
    <w:rsid w:val="004B2312"/>
    <w:rsid w:val="004B25A5"/>
    <w:rsid w:val="004B2646"/>
    <w:rsid w:val="004B26EC"/>
    <w:rsid w:val="004B28C6"/>
    <w:rsid w:val="004B2AF6"/>
    <w:rsid w:val="004B2BE0"/>
    <w:rsid w:val="004B2BEE"/>
    <w:rsid w:val="004B2C30"/>
    <w:rsid w:val="004B2D02"/>
    <w:rsid w:val="004B3028"/>
    <w:rsid w:val="004B3050"/>
    <w:rsid w:val="004B35B3"/>
    <w:rsid w:val="004B373D"/>
    <w:rsid w:val="004B3803"/>
    <w:rsid w:val="004B387F"/>
    <w:rsid w:val="004B3906"/>
    <w:rsid w:val="004B3C36"/>
    <w:rsid w:val="004B4037"/>
    <w:rsid w:val="004B452F"/>
    <w:rsid w:val="004B4690"/>
    <w:rsid w:val="004B4724"/>
    <w:rsid w:val="004B47A2"/>
    <w:rsid w:val="004B4AC8"/>
    <w:rsid w:val="004B4DA0"/>
    <w:rsid w:val="004B4DB6"/>
    <w:rsid w:val="004B4FE9"/>
    <w:rsid w:val="004B524B"/>
    <w:rsid w:val="004B566E"/>
    <w:rsid w:val="004B5BCA"/>
    <w:rsid w:val="004B5BF9"/>
    <w:rsid w:val="004B61DB"/>
    <w:rsid w:val="004B66BA"/>
    <w:rsid w:val="004B66DD"/>
    <w:rsid w:val="004B6899"/>
    <w:rsid w:val="004B6989"/>
    <w:rsid w:val="004B73D7"/>
    <w:rsid w:val="004B742D"/>
    <w:rsid w:val="004B7884"/>
    <w:rsid w:val="004B79A2"/>
    <w:rsid w:val="004B7A5A"/>
    <w:rsid w:val="004B7B09"/>
    <w:rsid w:val="004B7E9C"/>
    <w:rsid w:val="004C00DD"/>
    <w:rsid w:val="004C04B5"/>
    <w:rsid w:val="004C0501"/>
    <w:rsid w:val="004C05D7"/>
    <w:rsid w:val="004C0AB4"/>
    <w:rsid w:val="004C0D81"/>
    <w:rsid w:val="004C0FDA"/>
    <w:rsid w:val="004C14AC"/>
    <w:rsid w:val="004C1639"/>
    <w:rsid w:val="004C1641"/>
    <w:rsid w:val="004C1EA7"/>
    <w:rsid w:val="004C210A"/>
    <w:rsid w:val="004C216F"/>
    <w:rsid w:val="004C2E0C"/>
    <w:rsid w:val="004C358E"/>
    <w:rsid w:val="004C384C"/>
    <w:rsid w:val="004C3B6F"/>
    <w:rsid w:val="004C3C00"/>
    <w:rsid w:val="004C45F7"/>
    <w:rsid w:val="004C496C"/>
    <w:rsid w:val="004C4A18"/>
    <w:rsid w:val="004C4AD4"/>
    <w:rsid w:val="004C4CA8"/>
    <w:rsid w:val="004C4D73"/>
    <w:rsid w:val="004C52B9"/>
    <w:rsid w:val="004C5B09"/>
    <w:rsid w:val="004C5FE3"/>
    <w:rsid w:val="004C6117"/>
    <w:rsid w:val="004C63DA"/>
    <w:rsid w:val="004C66AA"/>
    <w:rsid w:val="004C66BF"/>
    <w:rsid w:val="004C66C1"/>
    <w:rsid w:val="004C6901"/>
    <w:rsid w:val="004C6AA8"/>
    <w:rsid w:val="004C6CE5"/>
    <w:rsid w:val="004C6EE8"/>
    <w:rsid w:val="004C73A4"/>
    <w:rsid w:val="004C743D"/>
    <w:rsid w:val="004C79DF"/>
    <w:rsid w:val="004C7B64"/>
    <w:rsid w:val="004C7DB3"/>
    <w:rsid w:val="004D035E"/>
    <w:rsid w:val="004D04B8"/>
    <w:rsid w:val="004D0665"/>
    <w:rsid w:val="004D08B3"/>
    <w:rsid w:val="004D0999"/>
    <w:rsid w:val="004D0D0E"/>
    <w:rsid w:val="004D1883"/>
    <w:rsid w:val="004D1C28"/>
    <w:rsid w:val="004D1D50"/>
    <w:rsid w:val="004D1E23"/>
    <w:rsid w:val="004D2115"/>
    <w:rsid w:val="004D2282"/>
    <w:rsid w:val="004D23C3"/>
    <w:rsid w:val="004D24FA"/>
    <w:rsid w:val="004D2667"/>
    <w:rsid w:val="004D2DCF"/>
    <w:rsid w:val="004D2F9C"/>
    <w:rsid w:val="004D3390"/>
    <w:rsid w:val="004D3719"/>
    <w:rsid w:val="004D37A6"/>
    <w:rsid w:val="004D3A9D"/>
    <w:rsid w:val="004D3B06"/>
    <w:rsid w:val="004D454B"/>
    <w:rsid w:val="004D47A9"/>
    <w:rsid w:val="004D49B3"/>
    <w:rsid w:val="004D4EF6"/>
    <w:rsid w:val="004D5070"/>
    <w:rsid w:val="004D5121"/>
    <w:rsid w:val="004D52A9"/>
    <w:rsid w:val="004D547F"/>
    <w:rsid w:val="004D5D36"/>
    <w:rsid w:val="004D61A3"/>
    <w:rsid w:val="004D66E0"/>
    <w:rsid w:val="004D67CC"/>
    <w:rsid w:val="004D6A7D"/>
    <w:rsid w:val="004D6C37"/>
    <w:rsid w:val="004D6C3C"/>
    <w:rsid w:val="004D6E0B"/>
    <w:rsid w:val="004D7CB6"/>
    <w:rsid w:val="004D7D10"/>
    <w:rsid w:val="004D7D41"/>
    <w:rsid w:val="004D7EA8"/>
    <w:rsid w:val="004E04F8"/>
    <w:rsid w:val="004E0AA0"/>
    <w:rsid w:val="004E0C73"/>
    <w:rsid w:val="004E0F4A"/>
    <w:rsid w:val="004E1001"/>
    <w:rsid w:val="004E173F"/>
    <w:rsid w:val="004E17DA"/>
    <w:rsid w:val="004E19FE"/>
    <w:rsid w:val="004E1C0E"/>
    <w:rsid w:val="004E2109"/>
    <w:rsid w:val="004E21DD"/>
    <w:rsid w:val="004E2417"/>
    <w:rsid w:val="004E2807"/>
    <w:rsid w:val="004E2D50"/>
    <w:rsid w:val="004E2EC5"/>
    <w:rsid w:val="004E3015"/>
    <w:rsid w:val="004E305A"/>
    <w:rsid w:val="004E3089"/>
    <w:rsid w:val="004E344E"/>
    <w:rsid w:val="004E3861"/>
    <w:rsid w:val="004E3FF5"/>
    <w:rsid w:val="004E4065"/>
    <w:rsid w:val="004E428A"/>
    <w:rsid w:val="004E4381"/>
    <w:rsid w:val="004E45D3"/>
    <w:rsid w:val="004E4638"/>
    <w:rsid w:val="004E4793"/>
    <w:rsid w:val="004E4869"/>
    <w:rsid w:val="004E49C9"/>
    <w:rsid w:val="004E4CB1"/>
    <w:rsid w:val="004E4EAB"/>
    <w:rsid w:val="004E4FD1"/>
    <w:rsid w:val="004E5085"/>
    <w:rsid w:val="004E51B4"/>
    <w:rsid w:val="004E52FE"/>
    <w:rsid w:val="004E53C5"/>
    <w:rsid w:val="004E55B6"/>
    <w:rsid w:val="004E55DE"/>
    <w:rsid w:val="004E59DF"/>
    <w:rsid w:val="004E5B76"/>
    <w:rsid w:val="004E5C6B"/>
    <w:rsid w:val="004E6132"/>
    <w:rsid w:val="004E6316"/>
    <w:rsid w:val="004E63F4"/>
    <w:rsid w:val="004E6529"/>
    <w:rsid w:val="004E672D"/>
    <w:rsid w:val="004E6F47"/>
    <w:rsid w:val="004E7297"/>
    <w:rsid w:val="004E734F"/>
    <w:rsid w:val="004E7567"/>
    <w:rsid w:val="004E778F"/>
    <w:rsid w:val="004E7F01"/>
    <w:rsid w:val="004F0008"/>
    <w:rsid w:val="004F0088"/>
    <w:rsid w:val="004F04A1"/>
    <w:rsid w:val="004F0517"/>
    <w:rsid w:val="004F087B"/>
    <w:rsid w:val="004F0A13"/>
    <w:rsid w:val="004F0C9E"/>
    <w:rsid w:val="004F0EEA"/>
    <w:rsid w:val="004F0FEC"/>
    <w:rsid w:val="004F142E"/>
    <w:rsid w:val="004F1A5A"/>
    <w:rsid w:val="004F1B59"/>
    <w:rsid w:val="004F1C72"/>
    <w:rsid w:val="004F1DA6"/>
    <w:rsid w:val="004F23A4"/>
    <w:rsid w:val="004F24D6"/>
    <w:rsid w:val="004F29CA"/>
    <w:rsid w:val="004F2DF3"/>
    <w:rsid w:val="004F360F"/>
    <w:rsid w:val="004F36B5"/>
    <w:rsid w:val="004F3B27"/>
    <w:rsid w:val="004F3E77"/>
    <w:rsid w:val="004F3EB8"/>
    <w:rsid w:val="004F3FED"/>
    <w:rsid w:val="004F3FF8"/>
    <w:rsid w:val="004F40EB"/>
    <w:rsid w:val="004F41D8"/>
    <w:rsid w:val="004F44D3"/>
    <w:rsid w:val="004F4509"/>
    <w:rsid w:val="004F4511"/>
    <w:rsid w:val="004F4670"/>
    <w:rsid w:val="004F491A"/>
    <w:rsid w:val="004F4BC0"/>
    <w:rsid w:val="004F4BE1"/>
    <w:rsid w:val="004F4CC3"/>
    <w:rsid w:val="004F4D18"/>
    <w:rsid w:val="004F5040"/>
    <w:rsid w:val="004F5081"/>
    <w:rsid w:val="004F5A18"/>
    <w:rsid w:val="004F5AD5"/>
    <w:rsid w:val="004F5E0B"/>
    <w:rsid w:val="004F6062"/>
    <w:rsid w:val="004F61CB"/>
    <w:rsid w:val="004F63B2"/>
    <w:rsid w:val="004F66ED"/>
    <w:rsid w:val="004F6D52"/>
    <w:rsid w:val="004F70EA"/>
    <w:rsid w:val="004F7275"/>
    <w:rsid w:val="004F72CD"/>
    <w:rsid w:val="004F738D"/>
    <w:rsid w:val="004F75E8"/>
    <w:rsid w:val="004F77F5"/>
    <w:rsid w:val="004F7ACE"/>
    <w:rsid w:val="004F7B7C"/>
    <w:rsid w:val="004F7D96"/>
    <w:rsid w:val="00500209"/>
    <w:rsid w:val="00500238"/>
    <w:rsid w:val="005003D0"/>
    <w:rsid w:val="00500460"/>
    <w:rsid w:val="00500592"/>
    <w:rsid w:val="005005C2"/>
    <w:rsid w:val="005005FA"/>
    <w:rsid w:val="00500A8C"/>
    <w:rsid w:val="00500C74"/>
    <w:rsid w:val="00500CEB"/>
    <w:rsid w:val="005014DF"/>
    <w:rsid w:val="005014F6"/>
    <w:rsid w:val="005017AD"/>
    <w:rsid w:val="005017AE"/>
    <w:rsid w:val="005017F9"/>
    <w:rsid w:val="005018AB"/>
    <w:rsid w:val="005019BF"/>
    <w:rsid w:val="0050292F"/>
    <w:rsid w:val="005029BD"/>
    <w:rsid w:val="00502B8D"/>
    <w:rsid w:val="00502BFC"/>
    <w:rsid w:val="00502EA8"/>
    <w:rsid w:val="00503239"/>
    <w:rsid w:val="00503962"/>
    <w:rsid w:val="00503B44"/>
    <w:rsid w:val="00503ED6"/>
    <w:rsid w:val="00503F29"/>
    <w:rsid w:val="005041B9"/>
    <w:rsid w:val="005041D4"/>
    <w:rsid w:val="005043A3"/>
    <w:rsid w:val="00504459"/>
    <w:rsid w:val="005046B9"/>
    <w:rsid w:val="00504707"/>
    <w:rsid w:val="00504978"/>
    <w:rsid w:val="00504D41"/>
    <w:rsid w:val="00504ECC"/>
    <w:rsid w:val="0050507E"/>
    <w:rsid w:val="00505199"/>
    <w:rsid w:val="0050549A"/>
    <w:rsid w:val="005058E1"/>
    <w:rsid w:val="00506028"/>
    <w:rsid w:val="00506078"/>
    <w:rsid w:val="005061F9"/>
    <w:rsid w:val="005061FF"/>
    <w:rsid w:val="00506490"/>
    <w:rsid w:val="00506DDB"/>
    <w:rsid w:val="0050743A"/>
    <w:rsid w:val="0050787C"/>
    <w:rsid w:val="00507C90"/>
    <w:rsid w:val="00510152"/>
    <w:rsid w:val="005101F2"/>
    <w:rsid w:val="00510250"/>
    <w:rsid w:val="005104C6"/>
    <w:rsid w:val="00510527"/>
    <w:rsid w:val="0051053C"/>
    <w:rsid w:val="00510848"/>
    <w:rsid w:val="005108A1"/>
    <w:rsid w:val="00510923"/>
    <w:rsid w:val="00510CB5"/>
    <w:rsid w:val="00511086"/>
    <w:rsid w:val="00511720"/>
    <w:rsid w:val="00511A4C"/>
    <w:rsid w:val="00511D26"/>
    <w:rsid w:val="00512749"/>
    <w:rsid w:val="005128E8"/>
    <w:rsid w:val="00512D52"/>
    <w:rsid w:val="00512DFF"/>
    <w:rsid w:val="005130D9"/>
    <w:rsid w:val="0051338C"/>
    <w:rsid w:val="00513427"/>
    <w:rsid w:val="005137B4"/>
    <w:rsid w:val="00513ADC"/>
    <w:rsid w:val="00513C87"/>
    <w:rsid w:val="00513DC5"/>
    <w:rsid w:val="005143E7"/>
    <w:rsid w:val="00514C75"/>
    <w:rsid w:val="00514F90"/>
    <w:rsid w:val="005150E5"/>
    <w:rsid w:val="00515318"/>
    <w:rsid w:val="00515877"/>
    <w:rsid w:val="00515923"/>
    <w:rsid w:val="005159BF"/>
    <w:rsid w:val="005167EE"/>
    <w:rsid w:val="00516963"/>
    <w:rsid w:val="00516AAC"/>
    <w:rsid w:val="00516AB6"/>
    <w:rsid w:val="00516B47"/>
    <w:rsid w:val="00517272"/>
    <w:rsid w:val="00517356"/>
    <w:rsid w:val="00517865"/>
    <w:rsid w:val="00520702"/>
    <w:rsid w:val="00520822"/>
    <w:rsid w:val="0052092F"/>
    <w:rsid w:val="00520B6A"/>
    <w:rsid w:val="00521026"/>
    <w:rsid w:val="005211A6"/>
    <w:rsid w:val="0052154C"/>
    <w:rsid w:val="00521668"/>
    <w:rsid w:val="0052167C"/>
    <w:rsid w:val="005216AB"/>
    <w:rsid w:val="005219F0"/>
    <w:rsid w:val="00521E0A"/>
    <w:rsid w:val="00521F2B"/>
    <w:rsid w:val="005221B8"/>
    <w:rsid w:val="005222EE"/>
    <w:rsid w:val="005223BD"/>
    <w:rsid w:val="00522681"/>
    <w:rsid w:val="005228FD"/>
    <w:rsid w:val="00522B74"/>
    <w:rsid w:val="00522BF0"/>
    <w:rsid w:val="00522C34"/>
    <w:rsid w:val="00522C6E"/>
    <w:rsid w:val="00522D7A"/>
    <w:rsid w:val="00522E5C"/>
    <w:rsid w:val="00522EB9"/>
    <w:rsid w:val="00522F2B"/>
    <w:rsid w:val="00522F7B"/>
    <w:rsid w:val="0052317B"/>
    <w:rsid w:val="00523329"/>
    <w:rsid w:val="0052339F"/>
    <w:rsid w:val="005234A2"/>
    <w:rsid w:val="00524050"/>
    <w:rsid w:val="005240FD"/>
    <w:rsid w:val="0052468F"/>
    <w:rsid w:val="005246A8"/>
    <w:rsid w:val="00524767"/>
    <w:rsid w:val="0052478B"/>
    <w:rsid w:val="00524880"/>
    <w:rsid w:val="00524D69"/>
    <w:rsid w:val="00524EE6"/>
    <w:rsid w:val="00524F33"/>
    <w:rsid w:val="00525087"/>
    <w:rsid w:val="005252D4"/>
    <w:rsid w:val="00525376"/>
    <w:rsid w:val="00525380"/>
    <w:rsid w:val="00525754"/>
    <w:rsid w:val="00526792"/>
    <w:rsid w:val="005267B7"/>
    <w:rsid w:val="00526853"/>
    <w:rsid w:val="00526ADA"/>
    <w:rsid w:val="00526BF4"/>
    <w:rsid w:val="00526CA4"/>
    <w:rsid w:val="00526EA4"/>
    <w:rsid w:val="00526F7E"/>
    <w:rsid w:val="00527137"/>
    <w:rsid w:val="00527409"/>
    <w:rsid w:val="00527452"/>
    <w:rsid w:val="00527862"/>
    <w:rsid w:val="00527B00"/>
    <w:rsid w:val="00527B11"/>
    <w:rsid w:val="00527B6B"/>
    <w:rsid w:val="00527BEB"/>
    <w:rsid w:val="0053000A"/>
    <w:rsid w:val="005300CC"/>
    <w:rsid w:val="0053027C"/>
    <w:rsid w:val="005302A2"/>
    <w:rsid w:val="0053074D"/>
    <w:rsid w:val="00530B47"/>
    <w:rsid w:val="0053101B"/>
    <w:rsid w:val="00531114"/>
    <w:rsid w:val="00531139"/>
    <w:rsid w:val="00531AB9"/>
    <w:rsid w:val="00531F49"/>
    <w:rsid w:val="00532189"/>
    <w:rsid w:val="0053233A"/>
    <w:rsid w:val="00532341"/>
    <w:rsid w:val="00532446"/>
    <w:rsid w:val="005324BB"/>
    <w:rsid w:val="00532B7C"/>
    <w:rsid w:val="00532BA4"/>
    <w:rsid w:val="005330DB"/>
    <w:rsid w:val="00533144"/>
    <w:rsid w:val="00533170"/>
    <w:rsid w:val="005331C5"/>
    <w:rsid w:val="00533371"/>
    <w:rsid w:val="005337D9"/>
    <w:rsid w:val="00534A8C"/>
    <w:rsid w:val="00534AF0"/>
    <w:rsid w:val="00534CBC"/>
    <w:rsid w:val="005355CB"/>
    <w:rsid w:val="00535955"/>
    <w:rsid w:val="00535BA2"/>
    <w:rsid w:val="005363A3"/>
    <w:rsid w:val="0053640A"/>
    <w:rsid w:val="0053684D"/>
    <w:rsid w:val="00536A35"/>
    <w:rsid w:val="00536AFA"/>
    <w:rsid w:val="00536BBA"/>
    <w:rsid w:val="00536BD7"/>
    <w:rsid w:val="00536F64"/>
    <w:rsid w:val="00536F70"/>
    <w:rsid w:val="005370D6"/>
    <w:rsid w:val="00537C72"/>
    <w:rsid w:val="00537DB4"/>
    <w:rsid w:val="005408F1"/>
    <w:rsid w:val="00540EAC"/>
    <w:rsid w:val="00540F33"/>
    <w:rsid w:val="00540F6B"/>
    <w:rsid w:val="00540F89"/>
    <w:rsid w:val="005410EA"/>
    <w:rsid w:val="00541138"/>
    <w:rsid w:val="0054146F"/>
    <w:rsid w:val="005416F0"/>
    <w:rsid w:val="0054171B"/>
    <w:rsid w:val="00541870"/>
    <w:rsid w:val="00541940"/>
    <w:rsid w:val="00541990"/>
    <w:rsid w:val="00541AEF"/>
    <w:rsid w:val="00541E0C"/>
    <w:rsid w:val="00541EF0"/>
    <w:rsid w:val="00541F64"/>
    <w:rsid w:val="00542074"/>
    <w:rsid w:val="00542322"/>
    <w:rsid w:val="0054278C"/>
    <w:rsid w:val="00542BB0"/>
    <w:rsid w:val="00542BFA"/>
    <w:rsid w:val="005431DE"/>
    <w:rsid w:val="00543251"/>
    <w:rsid w:val="0054355A"/>
    <w:rsid w:val="005435C3"/>
    <w:rsid w:val="0054365A"/>
    <w:rsid w:val="00543A50"/>
    <w:rsid w:val="00543F7B"/>
    <w:rsid w:val="00544008"/>
    <w:rsid w:val="005440D2"/>
    <w:rsid w:val="00544542"/>
    <w:rsid w:val="00544581"/>
    <w:rsid w:val="005446FA"/>
    <w:rsid w:val="0054481C"/>
    <w:rsid w:val="0054490E"/>
    <w:rsid w:val="005449F7"/>
    <w:rsid w:val="00544BF8"/>
    <w:rsid w:val="00545118"/>
    <w:rsid w:val="005451F7"/>
    <w:rsid w:val="005452E1"/>
    <w:rsid w:val="005456D6"/>
    <w:rsid w:val="005456D9"/>
    <w:rsid w:val="00545BFC"/>
    <w:rsid w:val="00545C0A"/>
    <w:rsid w:val="00545E3D"/>
    <w:rsid w:val="00545F7E"/>
    <w:rsid w:val="00546011"/>
    <w:rsid w:val="005463AD"/>
    <w:rsid w:val="00546701"/>
    <w:rsid w:val="00546893"/>
    <w:rsid w:val="00546BD9"/>
    <w:rsid w:val="00546EDB"/>
    <w:rsid w:val="00547234"/>
    <w:rsid w:val="00547372"/>
    <w:rsid w:val="00547460"/>
    <w:rsid w:val="00547799"/>
    <w:rsid w:val="0054780E"/>
    <w:rsid w:val="00547C22"/>
    <w:rsid w:val="00547F62"/>
    <w:rsid w:val="00550043"/>
    <w:rsid w:val="00550137"/>
    <w:rsid w:val="00550139"/>
    <w:rsid w:val="00550534"/>
    <w:rsid w:val="00550676"/>
    <w:rsid w:val="005508E0"/>
    <w:rsid w:val="00550B1D"/>
    <w:rsid w:val="00550C82"/>
    <w:rsid w:val="00550D17"/>
    <w:rsid w:val="00550E52"/>
    <w:rsid w:val="00550FFF"/>
    <w:rsid w:val="005510AD"/>
    <w:rsid w:val="005510E9"/>
    <w:rsid w:val="0055124C"/>
    <w:rsid w:val="00551431"/>
    <w:rsid w:val="00551747"/>
    <w:rsid w:val="0055182B"/>
    <w:rsid w:val="00551BEC"/>
    <w:rsid w:val="00551FDB"/>
    <w:rsid w:val="005520C6"/>
    <w:rsid w:val="005520D9"/>
    <w:rsid w:val="0055234F"/>
    <w:rsid w:val="00552422"/>
    <w:rsid w:val="005524AF"/>
    <w:rsid w:val="005526E4"/>
    <w:rsid w:val="005532A9"/>
    <w:rsid w:val="00553656"/>
    <w:rsid w:val="00553E9F"/>
    <w:rsid w:val="005540F3"/>
    <w:rsid w:val="00554135"/>
    <w:rsid w:val="0055417A"/>
    <w:rsid w:val="005544A7"/>
    <w:rsid w:val="00554A23"/>
    <w:rsid w:val="00554A7A"/>
    <w:rsid w:val="00554C04"/>
    <w:rsid w:val="00554E34"/>
    <w:rsid w:val="00554E40"/>
    <w:rsid w:val="005551BD"/>
    <w:rsid w:val="00555546"/>
    <w:rsid w:val="00555C79"/>
    <w:rsid w:val="00555D2D"/>
    <w:rsid w:val="00555D88"/>
    <w:rsid w:val="00555D99"/>
    <w:rsid w:val="00555E96"/>
    <w:rsid w:val="00556C19"/>
    <w:rsid w:val="00556CE5"/>
    <w:rsid w:val="00556D2D"/>
    <w:rsid w:val="00556F4C"/>
    <w:rsid w:val="005571C4"/>
    <w:rsid w:val="005575F8"/>
    <w:rsid w:val="00557F22"/>
    <w:rsid w:val="00557FA4"/>
    <w:rsid w:val="005601AB"/>
    <w:rsid w:val="00560208"/>
    <w:rsid w:val="0056029A"/>
    <w:rsid w:val="00560533"/>
    <w:rsid w:val="00560684"/>
    <w:rsid w:val="00560804"/>
    <w:rsid w:val="005609A3"/>
    <w:rsid w:val="00560ACF"/>
    <w:rsid w:val="00560F2F"/>
    <w:rsid w:val="0056117A"/>
    <w:rsid w:val="0056136A"/>
    <w:rsid w:val="005617C9"/>
    <w:rsid w:val="00561C17"/>
    <w:rsid w:val="00561EA0"/>
    <w:rsid w:val="00561F8B"/>
    <w:rsid w:val="00562407"/>
    <w:rsid w:val="00562C03"/>
    <w:rsid w:val="00562D46"/>
    <w:rsid w:val="005634EB"/>
    <w:rsid w:val="005636A3"/>
    <w:rsid w:val="00563837"/>
    <w:rsid w:val="00563A5C"/>
    <w:rsid w:val="00564794"/>
    <w:rsid w:val="005647C4"/>
    <w:rsid w:val="00564810"/>
    <w:rsid w:val="00564A67"/>
    <w:rsid w:val="00564B05"/>
    <w:rsid w:val="00564B6C"/>
    <w:rsid w:val="00564ED6"/>
    <w:rsid w:val="00564FDB"/>
    <w:rsid w:val="005650D4"/>
    <w:rsid w:val="005651A9"/>
    <w:rsid w:val="0056598A"/>
    <w:rsid w:val="00565E36"/>
    <w:rsid w:val="00565EB6"/>
    <w:rsid w:val="00565FA6"/>
    <w:rsid w:val="00566175"/>
    <w:rsid w:val="00566949"/>
    <w:rsid w:val="00566AED"/>
    <w:rsid w:val="00566C9A"/>
    <w:rsid w:val="00566DD7"/>
    <w:rsid w:val="00566F9F"/>
    <w:rsid w:val="00567109"/>
    <w:rsid w:val="005674C1"/>
    <w:rsid w:val="00567540"/>
    <w:rsid w:val="00570004"/>
    <w:rsid w:val="00570169"/>
    <w:rsid w:val="0057031F"/>
    <w:rsid w:val="00570795"/>
    <w:rsid w:val="005708C3"/>
    <w:rsid w:val="0057098A"/>
    <w:rsid w:val="005709F3"/>
    <w:rsid w:val="00570A19"/>
    <w:rsid w:val="00570ACB"/>
    <w:rsid w:val="00570C48"/>
    <w:rsid w:val="0057100F"/>
    <w:rsid w:val="0057184C"/>
    <w:rsid w:val="00571910"/>
    <w:rsid w:val="00571B14"/>
    <w:rsid w:val="00571C44"/>
    <w:rsid w:val="00571E55"/>
    <w:rsid w:val="005722A1"/>
    <w:rsid w:val="0057263F"/>
    <w:rsid w:val="005728C8"/>
    <w:rsid w:val="00572A7F"/>
    <w:rsid w:val="005733BD"/>
    <w:rsid w:val="0057344A"/>
    <w:rsid w:val="00573D98"/>
    <w:rsid w:val="00573E4B"/>
    <w:rsid w:val="0057422D"/>
    <w:rsid w:val="00574816"/>
    <w:rsid w:val="00574B0F"/>
    <w:rsid w:val="00574B85"/>
    <w:rsid w:val="00574BEE"/>
    <w:rsid w:val="00574C15"/>
    <w:rsid w:val="00574E06"/>
    <w:rsid w:val="00574FCE"/>
    <w:rsid w:val="005750A0"/>
    <w:rsid w:val="005754F4"/>
    <w:rsid w:val="0057581D"/>
    <w:rsid w:val="00575867"/>
    <w:rsid w:val="00575CAB"/>
    <w:rsid w:val="00575E4B"/>
    <w:rsid w:val="00575F29"/>
    <w:rsid w:val="0057636C"/>
    <w:rsid w:val="0057693A"/>
    <w:rsid w:val="0057693F"/>
    <w:rsid w:val="00576996"/>
    <w:rsid w:val="00576ACE"/>
    <w:rsid w:val="00577406"/>
    <w:rsid w:val="005774E9"/>
    <w:rsid w:val="0057764D"/>
    <w:rsid w:val="0057769E"/>
    <w:rsid w:val="005776B0"/>
    <w:rsid w:val="00577721"/>
    <w:rsid w:val="00580008"/>
    <w:rsid w:val="00580137"/>
    <w:rsid w:val="00580779"/>
    <w:rsid w:val="00580AEF"/>
    <w:rsid w:val="00580D56"/>
    <w:rsid w:val="00580FBB"/>
    <w:rsid w:val="005816E1"/>
    <w:rsid w:val="005817AA"/>
    <w:rsid w:val="00581B2C"/>
    <w:rsid w:val="00581BE0"/>
    <w:rsid w:val="00581D1B"/>
    <w:rsid w:val="00581DD6"/>
    <w:rsid w:val="00582442"/>
    <w:rsid w:val="005825F0"/>
    <w:rsid w:val="00582940"/>
    <w:rsid w:val="00582945"/>
    <w:rsid w:val="00582E29"/>
    <w:rsid w:val="00582FF1"/>
    <w:rsid w:val="005832DD"/>
    <w:rsid w:val="005835B4"/>
    <w:rsid w:val="005838AF"/>
    <w:rsid w:val="00583CEC"/>
    <w:rsid w:val="00583D4D"/>
    <w:rsid w:val="00583D70"/>
    <w:rsid w:val="005840B7"/>
    <w:rsid w:val="00584880"/>
    <w:rsid w:val="00584F14"/>
    <w:rsid w:val="00585100"/>
    <w:rsid w:val="005853EA"/>
    <w:rsid w:val="00585506"/>
    <w:rsid w:val="00585622"/>
    <w:rsid w:val="00585A71"/>
    <w:rsid w:val="00585F0C"/>
    <w:rsid w:val="00585FC7"/>
    <w:rsid w:val="0058618A"/>
    <w:rsid w:val="005861AC"/>
    <w:rsid w:val="00586201"/>
    <w:rsid w:val="0058641C"/>
    <w:rsid w:val="0058658E"/>
    <w:rsid w:val="00586EB8"/>
    <w:rsid w:val="005871BD"/>
    <w:rsid w:val="0058747C"/>
    <w:rsid w:val="00587B6C"/>
    <w:rsid w:val="00587CBC"/>
    <w:rsid w:val="00590126"/>
    <w:rsid w:val="00590183"/>
    <w:rsid w:val="0059040B"/>
    <w:rsid w:val="005907D9"/>
    <w:rsid w:val="00590996"/>
    <w:rsid w:val="005910CC"/>
    <w:rsid w:val="00591107"/>
    <w:rsid w:val="005912C6"/>
    <w:rsid w:val="00591426"/>
    <w:rsid w:val="00591501"/>
    <w:rsid w:val="00591564"/>
    <w:rsid w:val="00591570"/>
    <w:rsid w:val="00591647"/>
    <w:rsid w:val="00591706"/>
    <w:rsid w:val="005918A7"/>
    <w:rsid w:val="00591D8C"/>
    <w:rsid w:val="00591DDF"/>
    <w:rsid w:val="00591F3A"/>
    <w:rsid w:val="00591F7B"/>
    <w:rsid w:val="005923B4"/>
    <w:rsid w:val="005927A9"/>
    <w:rsid w:val="00592A1E"/>
    <w:rsid w:val="00592B24"/>
    <w:rsid w:val="00592D01"/>
    <w:rsid w:val="00592EE2"/>
    <w:rsid w:val="00592FA5"/>
    <w:rsid w:val="0059302D"/>
    <w:rsid w:val="00593076"/>
    <w:rsid w:val="0059319B"/>
    <w:rsid w:val="00593300"/>
    <w:rsid w:val="005933DD"/>
    <w:rsid w:val="005936D1"/>
    <w:rsid w:val="00593AA0"/>
    <w:rsid w:val="00594137"/>
    <w:rsid w:val="0059423C"/>
    <w:rsid w:val="00594389"/>
    <w:rsid w:val="0059440E"/>
    <w:rsid w:val="00594730"/>
    <w:rsid w:val="005948E8"/>
    <w:rsid w:val="00594B6B"/>
    <w:rsid w:val="00594E5F"/>
    <w:rsid w:val="00595526"/>
    <w:rsid w:val="005955D2"/>
    <w:rsid w:val="005955E8"/>
    <w:rsid w:val="0059570C"/>
    <w:rsid w:val="0059580E"/>
    <w:rsid w:val="00595C9D"/>
    <w:rsid w:val="00595D22"/>
    <w:rsid w:val="00595FBC"/>
    <w:rsid w:val="00596068"/>
    <w:rsid w:val="00596182"/>
    <w:rsid w:val="005963E7"/>
    <w:rsid w:val="0059641E"/>
    <w:rsid w:val="005964CC"/>
    <w:rsid w:val="00596981"/>
    <w:rsid w:val="005969D4"/>
    <w:rsid w:val="00596CF9"/>
    <w:rsid w:val="00597287"/>
    <w:rsid w:val="005972B9"/>
    <w:rsid w:val="00597407"/>
    <w:rsid w:val="005976CB"/>
    <w:rsid w:val="005978B4"/>
    <w:rsid w:val="00597A1D"/>
    <w:rsid w:val="00597FD8"/>
    <w:rsid w:val="005A0021"/>
    <w:rsid w:val="005A024B"/>
    <w:rsid w:val="005A02E4"/>
    <w:rsid w:val="005A047B"/>
    <w:rsid w:val="005A05FE"/>
    <w:rsid w:val="005A07A6"/>
    <w:rsid w:val="005A0B90"/>
    <w:rsid w:val="005A0FD3"/>
    <w:rsid w:val="005A0FEE"/>
    <w:rsid w:val="005A1102"/>
    <w:rsid w:val="005A1184"/>
    <w:rsid w:val="005A1244"/>
    <w:rsid w:val="005A12A2"/>
    <w:rsid w:val="005A14B1"/>
    <w:rsid w:val="005A171A"/>
    <w:rsid w:val="005A1973"/>
    <w:rsid w:val="005A1CF2"/>
    <w:rsid w:val="005A2874"/>
    <w:rsid w:val="005A3108"/>
    <w:rsid w:val="005A31AE"/>
    <w:rsid w:val="005A3207"/>
    <w:rsid w:val="005A35C4"/>
    <w:rsid w:val="005A36F3"/>
    <w:rsid w:val="005A429D"/>
    <w:rsid w:val="005A436E"/>
    <w:rsid w:val="005A455C"/>
    <w:rsid w:val="005A4674"/>
    <w:rsid w:val="005A4719"/>
    <w:rsid w:val="005A471B"/>
    <w:rsid w:val="005A49CE"/>
    <w:rsid w:val="005A49D5"/>
    <w:rsid w:val="005A5094"/>
    <w:rsid w:val="005A50B6"/>
    <w:rsid w:val="005A52F5"/>
    <w:rsid w:val="005A5895"/>
    <w:rsid w:val="005A5DF9"/>
    <w:rsid w:val="005A5EBC"/>
    <w:rsid w:val="005A604A"/>
    <w:rsid w:val="005A6072"/>
    <w:rsid w:val="005A6117"/>
    <w:rsid w:val="005A6555"/>
    <w:rsid w:val="005A6828"/>
    <w:rsid w:val="005A6958"/>
    <w:rsid w:val="005A6DD9"/>
    <w:rsid w:val="005A6E7A"/>
    <w:rsid w:val="005A7089"/>
    <w:rsid w:val="005A70BE"/>
    <w:rsid w:val="005A7167"/>
    <w:rsid w:val="005A72F4"/>
    <w:rsid w:val="005A7787"/>
    <w:rsid w:val="005A796C"/>
    <w:rsid w:val="005A7A4B"/>
    <w:rsid w:val="005A7A89"/>
    <w:rsid w:val="005A7C7C"/>
    <w:rsid w:val="005A7FCC"/>
    <w:rsid w:val="005B01C0"/>
    <w:rsid w:val="005B032A"/>
    <w:rsid w:val="005B0552"/>
    <w:rsid w:val="005B06FE"/>
    <w:rsid w:val="005B073C"/>
    <w:rsid w:val="005B0E65"/>
    <w:rsid w:val="005B1648"/>
    <w:rsid w:val="005B164C"/>
    <w:rsid w:val="005B189D"/>
    <w:rsid w:val="005B18B4"/>
    <w:rsid w:val="005B1EBC"/>
    <w:rsid w:val="005B212F"/>
    <w:rsid w:val="005B2243"/>
    <w:rsid w:val="005B23AB"/>
    <w:rsid w:val="005B260A"/>
    <w:rsid w:val="005B26B5"/>
    <w:rsid w:val="005B2759"/>
    <w:rsid w:val="005B2F3E"/>
    <w:rsid w:val="005B2FD0"/>
    <w:rsid w:val="005B306E"/>
    <w:rsid w:val="005B30B2"/>
    <w:rsid w:val="005B3971"/>
    <w:rsid w:val="005B3AB7"/>
    <w:rsid w:val="005B40AF"/>
    <w:rsid w:val="005B488F"/>
    <w:rsid w:val="005B49EF"/>
    <w:rsid w:val="005B4C65"/>
    <w:rsid w:val="005B4ECA"/>
    <w:rsid w:val="005B5142"/>
    <w:rsid w:val="005B5666"/>
    <w:rsid w:val="005B590C"/>
    <w:rsid w:val="005B5C4D"/>
    <w:rsid w:val="005B5D3F"/>
    <w:rsid w:val="005B5D41"/>
    <w:rsid w:val="005B5E1D"/>
    <w:rsid w:val="005B630A"/>
    <w:rsid w:val="005B63FE"/>
    <w:rsid w:val="005B651E"/>
    <w:rsid w:val="005B689A"/>
    <w:rsid w:val="005B69DA"/>
    <w:rsid w:val="005B6B44"/>
    <w:rsid w:val="005B6F50"/>
    <w:rsid w:val="005B7151"/>
    <w:rsid w:val="005B722C"/>
    <w:rsid w:val="005B7B8C"/>
    <w:rsid w:val="005B7C89"/>
    <w:rsid w:val="005C0A5E"/>
    <w:rsid w:val="005C0B53"/>
    <w:rsid w:val="005C0C39"/>
    <w:rsid w:val="005C0C8D"/>
    <w:rsid w:val="005C1124"/>
    <w:rsid w:val="005C1ECD"/>
    <w:rsid w:val="005C228E"/>
    <w:rsid w:val="005C28D1"/>
    <w:rsid w:val="005C2A9B"/>
    <w:rsid w:val="005C2E20"/>
    <w:rsid w:val="005C2F1A"/>
    <w:rsid w:val="005C308A"/>
    <w:rsid w:val="005C372F"/>
    <w:rsid w:val="005C3846"/>
    <w:rsid w:val="005C3947"/>
    <w:rsid w:val="005C400F"/>
    <w:rsid w:val="005C4268"/>
    <w:rsid w:val="005C447E"/>
    <w:rsid w:val="005C44BD"/>
    <w:rsid w:val="005C45A0"/>
    <w:rsid w:val="005C478A"/>
    <w:rsid w:val="005C4886"/>
    <w:rsid w:val="005C49CB"/>
    <w:rsid w:val="005C4A52"/>
    <w:rsid w:val="005C4C15"/>
    <w:rsid w:val="005C4D77"/>
    <w:rsid w:val="005C4DED"/>
    <w:rsid w:val="005C511D"/>
    <w:rsid w:val="005C580B"/>
    <w:rsid w:val="005C597C"/>
    <w:rsid w:val="005C5C1C"/>
    <w:rsid w:val="005C5F1F"/>
    <w:rsid w:val="005C6430"/>
    <w:rsid w:val="005C6547"/>
    <w:rsid w:val="005C676E"/>
    <w:rsid w:val="005C6AD0"/>
    <w:rsid w:val="005C6B12"/>
    <w:rsid w:val="005C6B32"/>
    <w:rsid w:val="005C719A"/>
    <w:rsid w:val="005C74ED"/>
    <w:rsid w:val="005C781B"/>
    <w:rsid w:val="005C7B94"/>
    <w:rsid w:val="005C7E13"/>
    <w:rsid w:val="005C7F49"/>
    <w:rsid w:val="005D061B"/>
    <w:rsid w:val="005D06BD"/>
    <w:rsid w:val="005D07A2"/>
    <w:rsid w:val="005D07DE"/>
    <w:rsid w:val="005D0982"/>
    <w:rsid w:val="005D0A67"/>
    <w:rsid w:val="005D0B20"/>
    <w:rsid w:val="005D0C74"/>
    <w:rsid w:val="005D0C94"/>
    <w:rsid w:val="005D0E3F"/>
    <w:rsid w:val="005D1259"/>
    <w:rsid w:val="005D1660"/>
    <w:rsid w:val="005D183B"/>
    <w:rsid w:val="005D19E2"/>
    <w:rsid w:val="005D1D6C"/>
    <w:rsid w:val="005D1F6B"/>
    <w:rsid w:val="005D230E"/>
    <w:rsid w:val="005D2848"/>
    <w:rsid w:val="005D2D54"/>
    <w:rsid w:val="005D31E0"/>
    <w:rsid w:val="005D36F6"/>
    <w:rsid w:val="005D39BF"/>
    <w:rsid w:val="005D3B30"/>
    <w:rsid w:val="005D3E76"/>
    <w:rsid w:val="005D411D"/>
    <w:rsid w:val="005D420D"/>
    <w:rsid w:val="005D459F"/>
    <w:rsid w:val="005D4740"/>
    <w:rsid w:val="005D485B"/>
    <w:rsid w:val="005D4BC9"/>
    <w:rsid w:val="005D51FE"/>
    <w:rsid w:val="005D5AD4"/>
    <w:rsid w:val="005D5B2B"/>
    <w:rsid w:val="005D5BAD"/>
    <w:rsid w:val="005D5C4C"/>
    <w:rsid w:val="005D6027"/>
    <w:rsid w:val="005D60CF"/>
    <w:rsid w:val="005D6B1F"/>
    <w:rsid w:val="005D736A"/>
    <w:rsid w:val="005D78C8"/>
    <w:rsid w:val="005D7A96"/>
    <w:rsid w:val="005D7B56"/>
    <w:rsid w:val="005D7BF9"/>
    <w:rsid w:val="005D7C6D"/>
    <w:rsid w:val="005E0021"/>
    <w:rsid w:val="005E0705"/>
    <w:rsid w:val="005E10A9"/>
    <w:rsid w:val="005E1112"/>
    <w:rsid w:val="005E1244"/>
    <w:rsid w:val="005E1317"/>
    <w:rsid w:val="005E13C8"/>
    <w:rsid w:val="005E15A7"/>
    <w:rsid w:val="005E15D2"/>
    <w:rsid w:val="005E18BC"/>
    <w:rsid w:val="005E1DE3"/>
    <w:rsid w:val="005E22B9"/>
    <w:rsid w:val="005E244E"/>
    <w:rsid w:val="005E24E2"/>
    <w:rsid w:val="005E2511"/>
    <w:rsid w:val="005E286F"/>
    <w:rsid w:val="005E2A64"/>
    <w:rsid w:val="005E2A87"/>
    <w:rsid w:val="005E2C8E"/>
    <w:rsid w:val="005E2D50"/>
    <w:rsid w:val="005E3107"/>
    <w:rsid w:val="005E3964"/>
    <w:rsid w:val="005E4162"/>
    <w:rsid w:val="005E42D8"/>
    <w:rsid w:val="005E43E8"/>
    <w:rsid w:val="005E454A"/>
    <w:rsid w:val="005E45B1"/>
    <w:rsid w:val="005E45B9"/>
    <w:rsid w:val="005E4A0B"/>
    <w:rsid w:val="005E4D0D"/>
    <w:rsid w:val="005E4DFB"/>
    <w:rsid w:val="005E573F"/>
    <w:rsid w:val="005E5AB7"/>
    <w:rsid w:val="005E5F2B"/>
    <w:rsid w:val="005E60E2"/>
    <w:rsid w:val="005E629E"/>
    <w:rsid w:val="005E6355"/>
    <w:rsid w:val="005E6683"/>
    <w:rsid w:val="005E676F"/>
    <w:rsid w:val="005E6EB6"/>
    <w:rsid w:val="005E70F7"/>
    <w:rsid w:val="005E7106"/>
    <w:rsid w:val="005E7135"/>
    <w:rsid w:val="005E74B2"/>
    <w:rsid w:val="005E7A3C"/>
    <w:rsid w:val="005E7E06"/>
    <w:rsid w:val="005F0781"/>
    <w:rsid w:val="005F0A07"/>
    <w:rsid w:val="005F0C6C"/>
    <w:rsid w:val="005F0E50"/>
    <w:rsid w:val="005F1286"/>
    <w:rsid w:val="005F16AA"/>
    <w:rsid w:val="005F18F1"/>
    <w:rsid w:val="005F1947"/>
    <w:rsid w:val="005F1D77"/>
    <w:rsid w:val="005F1EE8"/>
    <w:rsid w:val="005F2085"/>
    <w:rsid w:val="005F2148"/>
    <w:rsid w:val="005F23A6"/>
    <w:rsid w:val="005F3314"/>
    <w:rsid w:val="005F3367"/>
    <w:rsid w:val="005F3569"/>
    <w:rsid w:val="005F3771"/>
    <w:rsid w:val="005F38B9"/>
    <w:rsid w:val="005F3B71"/>
    <w:rsid w:val="005F41C9"/>
    <w:rsid w:val="005F41DD"/>
    <w:rsid w:val="005F425D"/>
    <w:rsid w:val="005F4335"/>
    <w:rsid w:val="005F436E"/>
    <w:rsid w:val="005F4500"/>
    <w:rsid w:val="005F4B98"/>
    <w:rsid w:val="005F4C1F"/>
    <w:rsid w:val="005F4FB5"/>
    <w:rsid w:val="005F5259"/>
    <w:rsid w:val="005F5558"/>
    <w:rsid w:val="005F5636"/>
    <w:rsid w:val="005F5688"/>
    <w:rsid w:val="005F5758"/>
    <w:rsid w:val="005F5E5F"/>
    <w:rsid w:val="005F5F11"/>
    <w:rsid w:val="005F5FA4"/>
    <w:rsid w:val="005F622F"/>
    <w:rsid w:val="005F6FA6"/>
    <w:rsid w:val="005F70BE"/>
    <w:rsid w:val="005F7168"/>
    <w:rsid w:val="005F71EA"/>
    <w:rsid w:val="005F7382"/>
    <w:rsid w:val="005F75F2"/>
    <w:rsid w:val="005F7A82"/>
    <w:rsid w:val="005F7E44"/>
    <w:rsid w:val="00600301"/>
    <w:rsid w:val="00600689"/>
    <w:rsid w:val="00600743"/>
    <w:rsid w:val="00600C02"/>
    <w:rsid w:val="00600E39"/>
    <w:rsid w:val="00600F6D"/>
    <w:rsid w:val="00600FA1"/>
    <w:rsid w:val="00601150"/>
    <w:rsid w:val="006014A9"/>
    <w:rsid w:val="0060173E"/>
    <w:rsid w:val="0060197D"/>
    <w:rsid w:val="00602048"/>
    <w:rsid w:val="0060214B"/>
    <w:rsid w:val="00602237"/>
    <w:rsid w:val="00602532"/>
    <w:rsid w:val="00602708"/>
    <w:rsid w:val="00602749"/>
    <w:rsid w:val="00602B65"/>
    <w:rsid w:val="00602B71"/>
    <w:rsid w:val="00603039"/>
    <w:rsid w:val="0060306D"/>
    <w:rsid w:val="00603532"/>
    <w:rsid w:val="00603F3C"/>
    <w:rsid w:val="00604315"/>
    <w:rsid w:val="0060466E"/>
    <w:rsid w:val="006046E9"/>
    <w:rsid w:val="006047C0"/>
    <w:rsid w:val="00604F1B"/>
    <w:rsid w:val="006050BB"/>
    <w:rsid w:val="0060518B"/>
    <w:rsid w:val="0060546C"/>
    <w:rsid w:val="00605758"/>
    <w:rsid w:val="00605AFF"/>
    <w:rsid w:val="00605B1D"/>
    <w:rsid w:val="00605BF4"/>
    <w:rsid w:val="00605D75"/>
    <w:rsid w:val="00605E60"/>
    <w:rsid w:val="0060648F"/>
    <w:rsid w:val="00606747"/>
    <w:rsid w:val="00606779"/>
    <w:rsid w:val="00606812"/>
    <w:rsid w:val="00606980"/>
    <w:rsid w:val="00606FE6"/>
    <w:rsid w:val="00607259"/>
    <w:rsid w:val="006072D6"/>
    <w:rsid w:val="00607654"/>
    <w:rsid w:val="00607986"/>
    <w:rsid w:val="00607B22"/>
    <w:rsid w:val="00607D97"/>
    <w:rsid w:val="00607DC9"/>
    <w:rsid w:val="0061013D"/>
    <w:rsid w:val="006102D0"/>
    <w:rsid w:val="00610370"/>
    <w:rsid w:val="0061053C"/>
    <w:rsid w:val="006107BD"/>
    <w:rsid w:val="00610993"/>
    <w:rsid w:val="006113CF"/>
    <w:rsid w:val="0061186B"/>
    <w:rsid w:val="00611A05"/>
    <w:rsid w:val="00611AE8"/>
    <w:rsid w:val="00611E4D"/>
    <w:rsid w:val="0061234D"/>
    <w:rsid w:val="0061244F"/>
    <w:rsid w:val="006126BF"/>
    <w:rsid w:val="006127B7"/>
    <w:rsid w:val="00612B32"/>
    <w:rsid w:val="00612F0F"/>
    <w:rsid w:val="006131A0"/>
    <w:rsid w:val="006139EC"/>
    <w:rsid w:val="00614574"/>
    <w:rsid w:val="00614694"/>
    <w:rsid w:val="00614ABB"/>
    <w:rsid w:val="00614F5F"/>
    <w:rsid w:val="00615A7E"/>
    <w:rsid w:val="00615B80"/>
    <w:rsid w:val="00615BC6"/>
    <w:rsid w:val="00615D85"/>
    <w:rsid w:val="006160EE"/>
    <w:rsid w:val="006162E2"/>
    <w:rsid w:val="00616582"/>
    <w:rsid w:val="0061699A"/>
    <w:rsid w:val="00616C62"/>
    <w:rsid w:val="006172ED"/>
    <w:rsid w:val="00617599"/>
    <w:rsid w:val="0061793E"/>
    <w:rsid w:val="006204C2"/>
    <w:rsid w:val="00620631"/>
    <w:rsid w:val="00620646"/>
    <w:rsid w:val="00620831"/>
    <w:rsid w:val="006208F9"/>
    <w:rsid w:val="00620E38"/>
    <w:rsid w:val="00621A9D"/>
    <w:rsid w:val="00621ADD"/>
    <w:rsid w:val="00621C8C"/>
    <w:rsid w:val="00622052"/>
    <w:rsid w:val="006221F7"/>
    <w:rsid w:val="00622218"/>
    <w:rsid w:val="006222FD"/>
    <w:rsid w:val="00622533"/>
    <w:rsid w:val="006227AB"/>
    <w:rsid w:val="006227CB"/>
    <w:rsid w:val="00622844"/>
    <w:rsid w:val="00622A11"/>
    <w:rsid w:val="00622B9F"/>
    <w:rsid w:val="00622D32"/>
    <w:rsid w:val="006230D6"/>
    <w:rsid w:val="00623203"/>
    <w:rsid w:val="0062353C"/>
    <w:rsid w:val="006238D6"/>
    <w:rsid w:val="006239B8"/>
    <w:rsid w:val="00623BED"/>
    <w:rsid w:val="00623C01"/>
    <w:rsid w:val="006240AF"/>
    <w:rsid w:val="0062445E"/>
    <w:rsid w:val="006245EA"/>
    <w:rsid w:val="00624AEE"/>
    <w:rsid w:val="00624B3C"/>
    <w:rsid w:val="00624B5F"/>
    <w:rsid w:val="00624D4E"/>
    <w:rsid w:val="00624F8C"/>
    <w:rsid w:val="0062501A"/>
    <w:rsid w:val="006252BF"/>
    <w:rsid w:val="0062583A"/>
    <w:rsid w:val="00625A92"/>
    <w:rsid w:val="00625B9B"/>
    <w:rsid w:val="006261A2"/>
    <w:rsid w:val="00626980"/>
    <w:rsid w:val="00626AD8"/>
    <w:rsid w:val="00626B99"/>
    <w:rsid w:val="00626D6C"/>
    <w:rsid w:val="00626D97"/>
    <w:rsid w:val="0062720E"/>
    <w:rsid w:val="0062747E"/>
    <w:rsid w:val="0062749C"/>
    <w:rsid w:val="0062766F"/>
    <w:rsid w:val="00627943"/>
    <w:rsid w:val="00627DF1"/>
    <w:rsid w:val="006302AE"/>
    <w:rsid w:val="006306CD"/>
    <w:rsid w:val="00631411"/>
    <w:rsid w:val="006318EC"/>
    <w:rsid w:val="00631C8A"/>
    <w:rsid w:val="00632122"/>
    <w:rsid w:val="00632227"/>
    <w:rsid w:val="006324FB"/>
    <w:rsid w:val="006329EA"/>
    <w:rsid w:val="00632F39"/>
    <w:rsid w:val="006330FA"/>
    <w:rsid w:val="0063329E"/>
    <w:rsid w:val="00633D1C"/>
    <w:rsid w:val="00633E58"/>
    <w:rsid w:val="00633F8C"/>
    <w:rsid w:val="006349AE"/>
    <w:rsid w:val="0063519A"/>
    <w:rsid w:val="00635220"/>
    <w:rsid w:val="006354DC"/>
    <w:rsid w:val="00635519"/>
    <w:rsid w:val="00635572"/>
    <w:rsid w:val="00635810"/>
    <w:rsid w:val="00635CCC"/>
    <w:rsid w:val="006361D1"/>
    <w:rsid w:val="006369B4"/>
    <w:rsid w:val="00636E5A"/>
    <w:rsid w:val="00637149"/>
    <w:rsid w:val="006375F1"/>
    <w:rsid w:val="006377EC"/>
    <w:rsid w:val="00637CF4"/>
    <w:rsid w:val="006402F7"/>
    <w:rsid w:val="00640457"/>
    <w:rsid w:val="0064079A"/>
    <w:rsid w:val="0064086F"/>
    <w:rsid w:val="006408B6"/>
    <w:rsid w:val="006409BA"/>
    <w:rsid w:val="00640AEF"/>
    <w:rsid w:val="0064188E"/>
    <w:rsid w:val="00641D66"/>
    <w:rsid w:val="00641DC2"/>
    <w:rsid w:val="00642156"/>
    <w:rsid w:val="00642165"/>
    <w:rsid w:val="0064218D"/>
    <w:rsid w:val="006422A3"/>
    <w:rsid w:val="00642442"/>
    <w:rsid w:val="006424B5"/>
    <w:rsid w:val="00642582"/>
    <w:rsid w:val="00642591"/>
    <w:rsid w:val="00643290"/>
    <w:rsid w:val="0064357B"/>
    <w:rsid w:val="006435C1"/>
    <w:rsid w:val="006435CA"/>
    <w:rsid w:val="0064362A"/>
    <w:rsid w:val="006436B7"/>
    <w:rsid w:val="00643816"/>
    <w:rsid w:val="0064383A"/>
    <w:rsid w:val="006439B5"/>
    <w:rsid w:val="00643F82"/>
    <w:rsid w:val="00644126"/>
    <w:rsid w:val="00644183"/>
    <w:rsid w:val="006443DB"/>
    <w:rsid w:val="00644DC0"/>
    <w:rsid w:val="006451D5"/>
    <w:rsid w:val="006452EA"/>
    <w:rsid w:val="006456DA"/>
    <w:rsid w:val="00645AF3"/>
    <w:rsid w:val="00645F6D"/>
    <w:rsid w:val="006461A4"/>
    <w:rsid w:val="0064641E"/>
    <w:rsid w:val="006464EF"/>
    <w:rsid w:val="00646CF6"/>
    <w:rsid w:val="00646F5C"/>
    <w:rsid w:val="0064711F"/>
    <w:rsid w:val="006476E7"/>
    <w:rsid w:val="00647B34"/>
    <w:rsid w:val="00647C2F"/>
    <w:rsid w:val="00647F03"/>
    <w:rsid w:val="00650477"/>
    <w:rsid w:val="006505AC"/>
    <w:rsid w:val="006505BF"/>
    <w:rsid w:val="006506E0"/>
    <w:rsid w:val="00650809"/>
    <w:rsid w:val="00650A9F"/>
    <w:rsid w:val="00650E4C"/>
    <w:rsid w:val="00650E51"/>
    <w:rsid w:val="006511D9"/>
    <w:rsid w:val="00651708"/>
    <w:rsid w:val="006517A5"/>
    <w:rsid w:val="00651848"/>
    <w:rsid w:val="00651A92"/>
    <w:rsid w:val="00651BA8"/>
    <w:rsid w:val="00651EB8"/>
    <w:rsid w:val="0065200F"/>
    <w:rsid w:val="00652055"/>
    <w:rsid w:val="0065205B"/>
    <w:rsid w:val="00652F6D"/>
    <w:rsid w:val="00653497"/>
    <w:rsid w:val="006535C5"/>
    <w:rsid w:val="00653885"/>
    <w:rsid w:val="00653C58"/>
    <w:rsid w:val="00653CB3"/>
    <w:rsid w:val="00653D24"/>
    <w:rsid w:val="00653E23"/>
    <w:rsid w:val="00653F8E"/>
    <w:rsid w:val="0065419E"/>
    <w:rsid w:val="006542A7"/>
    <w:rsid w:val="006548AD"/>
    <w:rsid w:val="00654939"/>
    <w:rsid w:val="00654AD9"/>
    <w:rsid w:val="00654F57"/>
    <w:rsid w:val="006556CE"/>
    <w:rsid w:val="00655728"/>
    <w:rsid w:val="00655A90"/>
    <w:rsid w:val="00655F57"/>
    <w:rsid w:val="00655FF3"/>
    <w:rsid w:val="0065611C"/>
    <w:rsid w:val="00656259"/>
    <w:rsid w:val="006565A8"/>
    <w:rsid w:val="00656A66"/>
    <w:rsid w:val="0065749E"/>
    <w:rsid w:val="00657AF2"/>
    <w:rsid w:val="00657C71"/>
    <w:rsid w:val="00657C91"/>
    <w:rsid w:val="00657D2F"/>
    <w:rsid w:val="00657F91"/>
    <w:rsid w:val="00660004"/>
    <w:rsid w:val="0066007A"/>
    <w:rsid w:val="006600CA"/>
    <w:rsid w:val="00660995"/>
    <w:rsid w:val="00660BF2"/>
    <w:rsid w:val="00660D9B"/>
    <w:rsid w:val="006613F8"/>
    <w:rsid w:val="00661449"/>
    <w:rsid w:val="00661856"/>
    <w:rsid w:val="00661BBA"/>
    <w:rsid w:val="00661BD0"/>
    <w:rsid w:val="006621D4"/>
    <w:rsid w:val="00662273"/>
    <w:rsid w:val="00662308"/>
    <w:rsid w:val="006623AB"/>
    <w:rsid w:val="0066270F"/>
    <w:rsid w:val="00662751"/>
    <w:rsid w:val="00662981"/>
    <w:rsid w:val="00663217"/>
    <w:rsid w:val="00663477"/>
    <w:rsid w:val="006635FA"/>
    <w:rsid w:val="00663755"/>
    <w:rsid w:val="006639D9"/>
    <w:rsid w:val="00663D3E"/>
    <w:rsid w:val="00663D78"/>
    <w:rsid w:val="00663EF7"/>
    <w:rsid w:val="0066402D"/>
    <w:rsid w:val="00664361"/>
    <w:rsid w:val="006644CA"/>
    <w:rsid w:val="00664639"/>
    <w:rsid w:val="00664A5B"/>
    <w:rsid w:val="00664CF4"/>
    <w:rsid w:val="00665531"/>
    <w:rsid w:val="00665802"/>
    <w:rsid w:val="00665AFD"/>
    <w:rsid w:val="00665D01"/>
    <w:rsid w:val="00665F75"/>
    <w:rsid w:val="00665FFF"/>
    <w:rsid w:val="00666374"/>
    <w:rsid w:val="0066688B"/>
    <w:rsid w:val="00666A79"/>
    <w:rsid w:val="00666B06"/>
    <w:rsid w:val="00666EB9"/>
    <w:rsid w:val="00667169"/>
    <w:rsid w:val="00667183"/>
    <w:rsid w:val="00667240"/>
    <w:rsid w:val="006673DC"/>
    <w:rsid w:val="00667967"/>
    <w:rsid w:val="00667B56"/>
    <w:rsid w:val="00667C44"/>
    <w:rsid w:val="00667C8C"/>
    <w:rsid w:val="006701B7"/>
    <w:rsid w:val="00670382"/>
    <w:rsid w:val="00670495"/>
    <w:rsid w:val="006704A4"/>
    <w:rsid w:val="00670A8C"/>
    <w:rsid w:val="006712D7"/>
    <w:rsid w:val="00671420"/>
    <w:rsid w:val="00671623"/>
    <w:rsid w:val="00671671"/>
    <w:rsid w:val="00671768"/>
    <w:rsid w:val="00671BCC"/>
    <w:rsid w:val="0067207E"/>
    <w:rsid w:val="00672492"/>
    <w:rsid w:val="00672517"/>
    <w:rsid w:val="0067261C"/>
    <w:rsid w:val="006726F9"/>
    <w:rsid w:val="00672BA9"/>
    <w:rsid w:val="006731F2"/>
    <w:rsid w:val="00673436"/>
    <w:rsid w:val="00673966"/>
    <w:rsid w:val="00673CF6"/>
    <w:rsid w:val="00673D31"/>
    <w:rsid w:val="00673F63"/>
    <w:rsid w:val="006740A2"/>
    <w:rsid w:val="0067410E"/>
    <w:rsid w:val="00674535"/>
    <w:rsid w:val="00674621"/>
    <w:rsid w:val="00674C51"/>
    <w:rsid w:val="00675091"/>
    <w:rsid w:val="0067518E"/>
    <w:rsid w:val="00675385"/>
    <w:rsid w:val="006757B7"/>
    <w:rsid w:val="0067587E"/>
    <w:rsid w:val="00675942"/>
    <w:rsid w:val="00675A5D"/>
    <w:rsid w:val="00675B35"/>
    <w:rsid w:val="00675BD4"/>
    <w:rsid w:val="00676024"/>
    <w:rsid w:val="006762FB"/>
    <w:rsid w:val="0067668F"/>
    <w:rsid w:val="006773E0"/>
    <w:rsid w:val="00677631"/>
    <w:rsid w:val="00677756"/>
    <w:rsid w:val="006778C6"/>
    <w:rsid w:val="0067796D"/>
    <w:rsid w:val="00677D47"/>
    <w:rsid w:val="00677EBE"/>
    <w:rsid w:val="00680074"/>
    <w:rsid w:val="006805D6"/>
    <w:rsid w:val="00680746"/>
    <w:rsid w:val="00680756"/>
    <w:rsid w:val="00680A92"/>
    <w:rsid w:val="00680B66"/>
    <w:rsid w:val="00680C0F"/>
    <w:rsid w:val="00680FB3"/>
    <w:rsid w:val="00681031"/>
    <w:rsid w:val="006811C8"/>
    <w:rsid w:val="0068163B"/>
    <w:rsid w:val="0068172E"/>
    <w:rsid w:val="006819B1"/>
    <w:rsid w:val="00681C0F"/>
    <w:rsid w:val="00681DCF"/>
    <w:rsid w:val="00681E71"/>
    <w:rsid w:val="00682101"/>
    <w:rsid w:val="00682103"/>
    <w:rsid w:val="0068293C"/>
    <w:rsid w:val="00682BAA"/>
    <w:rsid w:val="00682E22"/>
    <w:rsid w:val="00682F2B"/>
    <w:rsid w:val="006837C3"/>
    <w:rsid w:val="00683808"/>
    <w:rsid w:val="00683C8A"/>
    <w:rsid w:val="00683F3A"/>
    <w:rsid w:val="0068429C"/>
    <w:rsid w:val="006842FA"/>
    <w:rsid w:val="006845E1"/>
    <w:rsid w:val="006848C3"/>
    <w:rsid w:val="00684A13"/>
    <w:rsid w:val="00684AFC"/>
    <w:rsid w:val="00684EC5"/>
    <w:rsid w:val="00684F00"/>
    <w:rsid w:val="00685241"/>
    <w:rsid w:val="00685506"/>
    <w:rsid w:val="006857AA"/>
    <w:rsid w:val="00685C59"/>
    <w:rsid w:val="00685D90"/>
    <w:rsid w:val="0068638E"/>
    <w:rsid w:val="00686967"/>
    <w:rsid w:val="00686B34"/>
    <w:rsid w:val="00686B70"/>
    <w:rsid w:val="00686CF3"/>
    <w:rsid w:val="00686F4D"/>
    <w:rsid w:val="006873EE"/>
    <w:rsid w:val="00687468"/>
    <w:rsid w:val="00687644"/>
    <w:rsid w:val="00690079"/>
    <w:rsid w:val="006900CD"/>
    <w:rsid w:val="0069051B"/>
    <w:rsid w:val="006906A3"/>
    <w:rsid w:val="00691076"/>
    <w:rsid w:val="0069115B"/>
    <w:rsid w:val="006916F3"/>
    <w:rsid w:val="00691710"/>
    <w:rsid w:val="00691DA4"/>
    <w:rsid w:val="00691FFA"/>
    <w:rsid w:val="00692160"/>
    <w:rsid w:val="006921D0"/>
    <w:rsid w:val="00692A27"/>
    <w:rsid w:val="00692C25"/>
    <w:rsid w:val="00692DF3"/>
    <w:rsid w:val="00692E4C"/>
    <w:rsid w:val="00692EF9"/>
    <w:rsid w:val="006932F6"/>
    <w:rsid w:val="006938B8"/>
    <w:rsid w:val="00693D5D"/>
    <w:rsid w:val="00693F1C"/>
    <w:rsid w:val="00694795"/>
    <w:rsid w:val="00694B10"/>
    <w:rsid w:val="00694C73"/>
    <w:rsid w:val="00694D26"/>
    <w:rsid w:val="00694D91"/>
    <w:rsid w:val="00694DBF"/>
    <w:rsid w:val="00694F47"/>
    <w:rsid w:val="00694F6A"/>
    <w:rsid w:val="0069502B"/>
    <w:rsid w:val="00695426"/>
    <w:rsid w:val="00695529"/>
    <w:rsid w:val="006956F8"/>
    <w:rsid w:val="006957C6"/>
    <w:rsid w:val="0069593D"/>
    <w:rsid w:val="00695B34"/>
    <w:rsid w:val="00695CBD"/>
    <w:rsid w:val="00695F44"/>
    <w:rsid w:val="0069619C"/>
    <w:rsid w:val="00696710"/>
    <w:rsid w:val="00696974"/>
    <w:rsid w:val="006972CC"/>
    <w:rsid w:val="00697609"/>
    <w:rsid w:val="006976F8"/>
    <w:rsid w:val="006979CA"/>
    <w:rsid w:val="006979F2"/>
    <w:rsid w:val="00697C66"/>
    <w:rsid w:val="00697EBC"/>
    <w:rsid w:val="006A01C0"/>
    <w:rsid w:val="006A01DB"/>
    <w:rsid w:val="006A02C7"/>
    <w:rsid w:val="006A04BF"/>
    <w:rsid w:val="006A095A"/>
    <w:rsid w:val="006A0A02"/>
    <w:rsid w:val="006A0AC7"/>
    <w:rsid w:val="006A0CFC"/>
    <w:rsid w:val="006A0E4F"/>
    <w:rsid w:val="006A1910"/>
    <w:rsid w:val="006A19A1"/>
    <w:rsid w:val="006A1EA7"/>
    <w:rsid w:val="006A1FCC"/>
    <w:rsid w:val="006A20CB"/>
    <w:rsid w:val="006A24B4"/>
    <w:rsid w:val="006A26BF"/>
    <w:rsid w:val="006A2C87"/>
    <w:rsid w:val="006A2CD8"/>
    <w:rsid w:val="006A3267"/>
    <w:rsid w:val="006A3338"/>
    <w:rsid w:val="006A391D"/>
    <w:rsid w:val="006A392F"/>
    <w:rsid w:val="006A3993"/>
    <w:rsid w:val="006A3CA2"/>
    <w:rsid w:val="006A4CCF"/>
    <w:rsid w:val="006A4E03"/>
    <w:rsid w:val="006A4E12"/>
    <w:rsid w:val="006A5682"/>
    <w:rsid w:val="006A5AF2"/>
    <w:rsid w:val="006A5DDC"/>
    <w:rsid w:val="006A5DF5"/>
    <w:rsid w:val="006A6598"/>
    <w:rsid w:val="006A663C"/>
    <w:rsid w:val="006A66E0"/>
    <w:rsid w:val="006A6872"/>
    <w:rsid w:val="006A69C5"/>
    <w:rsid w:val="006A6B98"/>
    <w:rsid w:val="006A6BEA"/>
    <w:rsid w:val="006A6D62"/>
    <w:rsid w:val="006A6E97"/>
    <w:rsid w:val="006A72AE"/>
    <w:rsid w:val="006A750A"/>
    <w:rsid w:val="006A79F7"/>
    <w:rsid w:val="006A7BDB"/>
    <w:rsid w:val="006B0099"/>
    <w:rsid w:val="006B00E7"/>
    <w:rsid w:val="006B0548"/>
    <w:rsid w:val="006B0863"/>
    <w:rsid w:val="006B0B72"/>
    <w:rsid w:val="006B0B94"/>
    <w:rsid w:val="006B0D6A"/>
    <w:rsid w:val="006B0E8F"/>
    <w:rsid w:val="006B0EBA"/>
    <w:rsid w:val="006B19D9"/>
    <w:rsid w:val="006B1AC8"/>
    <w:rsid w:val="006B1CBC"/>
    <w:rsid w:val="006B1EB0"/>
    <w:rsid w:val="006B213B"/>
    <w:rsid w:val="006B2477"/>
    <w:rsid w:val="006B28B0"/>
    <w:rsid w:val="006B2BE1"/>
    <w:rsid w:val="006B313E"/>
    <w:rsid w:val="006B3157"/>
    <w:rsid w:val="006B33AF"/>
    <w:rsid w:val="006B3432"/>
    <w:rsid w:val="006B3485"/>
    <w:rsid w:val="006B37C8"/>
    <w:rsid w:val="006B3A16"/>
    <w:rsid w:val="006B3AA7"/>
    <w:rsid w:val="006B3B0E"/>
    <w:rsid w:val="006B3B90"/>
    <w:rsid w:val="006B3BE8"/>
    <w:rsid w:val="006B3DFE"/>
    <w:rsid w:val="006B411E"/>
    <w:rsid w:val="006B4277"/>
    <w:rsid w:val="006B432A"/>
    <w:rsid w:val="006B483B"/>
    <w:rsid w:val="006B4A37"/>
    <w:rsid w:val="006B4BE4"/>
    <w:rsid w:val="006B4CEF"/>
    <w:rsid w:val="006B4DA4"/>
    <w:rsid w:val="006B4F62"/>
    <w:rsid w:val="006B503A"/>
    <w:rsid w:val="006B514B"/>
    <w:rsid w:val="006B546E"/>
    <w:rsid w:val="006B5712"/>
    <w:rsid w:val="006B5B89"/>
    <w:rsid w:val="006B61D5"/>
    <w:rsid w:val="006B62B8"/>
    <w:rsid w:val="006B6376"/>
    <w:rsid w:val="006B6629"/>
    <w:rsid w:val="006B6A47"/>
    <w:rsid w:val="006B6B4C"/>
    <w:rsid w:val="006B71A2"/>
    <w:rsid w:val="006B72E9"/>
    <w:rsid w:val="006B75E5"/>
    <w:rsid w:val="006B77B8"/>
    <w:rsid w:val="006B782E"/>
    <w:rsid w:val="006B79EB"/>
    <w:rsid w:val="006B7B83"/>
    <w:rsid w:val="006B7C58"/>
    <w:rsid w:val="006C02CD"/>
    <w:rsid w:val="006C02F7"/>
    <w:rsid w:val="006C0A4B"/>
    <w:rsid w:val="006C0AD4"/>
    <w:rsid w:val="006C11D3"/>
    <w:rsid w:val="006C152A"/>
    <w:rsid w:val="006C1E83"/>
    <w:rsid w:val="006C1EB6"/>
    <w:rsid w:val="006C22B0"/>
    <w:rsid w:val="006C2331"/>
    <w:rsid w:val="006C26D1"/>
    <w:rsid w:val="006C2881"/>
    <w:rsid w:val="006C28B7"/>
    <w:rsid w:val="006C29BA"/>
    <w:rsid w:val="006C2D1B"/>
    <w:rsid w:val="006C3277"/>
    <w:rsid w:val="006C3332"/>
    <w:rsid w:val="006C37A1"/>
    <w:rsid w:val="006C3832"/>
    <w:rsid w:val="006C3A47"/>
    <w:rsid w:val="006C4236"/>
    <w:rsid w:val="006C43DB"/>
    <w:rsid w:val="006C4B4C"/>
    <w:rsid w:val="006C4EE2"/>
    <w:rsid w:val="006C4EF2"/>
    <w:rsid w:val="006C4FD1"/>
    <w:rsid w:val="006C53E4"/>
    <w:rsid w:val="006C54C4"/>
    <w:rsid w:val="006C55E3"/>
    <w:rsid w:val="006C5636"/>
    <w:rsid w:val="006C5820"/>
    <w:rsid w:val="006C5C47"/>
    <w:rsid w:val="006C5E08"/>
    <w:rsid w:val="006C5E0E"/>
    <w:rsid w:val="006C619D"/>
    <w:rsid w:val="006C61F7"/>
    <w:rsid w:val="006C648A"/>
    <w:rsid w:val="006C699E"/>
    <w:rsid w:val="006C6A61"/>
    <w:rsid w:val="006C771E"/>
    <w:rsid w:val="006C7770"/>
    <w:rsid w:val="006C7A1D"/>
    <w:rsid w:val="006C7BD7"/>
    <w:rsid w:val="006C7BE6"/>
    <w:rsid w:val="006C7DC9"/>
    <w:rsid w:val="006D005D"/>
    <w:rsid w:val="006D0090"/>
    <w:rsid w:val="006D02E4"/>
    <w:rsid w:val="006D05D2"/>
    <w:rsid w:val="006D07F7"/>
    <w:rsid w:val="006D0AEF"/>
    <w:rsid w:val="006D117F"/>
    <w:rsid w:val="006D1453"/>
    <w:rsid w:val="006D1A91"/>
    <w:rsid w:val="006D1B66"/>
    <w:rsid w:val="006D20A2"/>
    <w:rsid w:val="006D23D7"/>
    <w:rsid w:val="006D2491"/>
    <w:rsid w:val="006D29BA"/>
    <w:rsid w:val="006D3270"/>
    <w:rsid w:val="006D3CB8"/>
    <w:rsid w:val="006D41C0"/>
    <w:rsid w:val="006D47CC"/>
    <w:rsid w:val="006D4C4D"/>
    <w:rsid w:val="006D5521"/>
    <w:rsid w:val="006D5609"/>
    <w:rsid w:val="006D56A1"/>
    <w:rsid w:val="006D5836"/>
    <w:rsid w:val="006D5982"/>
    <w:rsid w:val="006D5A69"/>
    <w:rsid w:val="006D5D73"/>
    <w:rsid w:val="006D5DBF"/>
    <w:rsid w:val="006D5EFB"/>
    <w:rsid w:val="006D5FB2"/>
    <w:rsid w:val="006D60B9"/>
    <w:rsid w:val="006D6117"/>
    <w:rsid w:val="006D6366"/>
    <w:rsid w:val="006D658C"/>
    <w:rsid w:val="006D68FF"/>
    <w:rsid w:val="006D6A05"/>
    <w:rsid w:val="006D6A4B"/>
    <w:rsid w:val="006D6A72"/>
    <w:rsid w:val="006D6CE9"/>
    <w:rsid w:val="006D6E3E"/>
    <w:rsid w:val="006D6F87"/>
    <w:rsid w:val="006D7270"/>
    <w:rsid w:val="006D74B2"/>
    <w:rsid w:val="006D7500"/>
    <w:rsid w:val="006D7846"/>
    <w:rsid w:val="006D7882"/>
    <w:rsid w:val="006D78BC"/>
    <w:rsid w:val="006D7909"/>
    <w:rsid w:val="006D7B45"/>
    <w:rsid w:val="006D7E7A"/>
    <w:rsid w:val="006D7EC6"/>
    <w:rsid w:val="006D7EF6"/>
    <w:rsid w:val="006E01D4"/>
    <w:rsid w:val="006E04D3"/>
    <w:rsid w:val="006E0622"/>
    <w:rsid w:val="006E069D"/>
    <w:rsid w:val="006E06EE"/>
    <w:rsid w:val="006E074F"/>
    <w:rsid w:val="006E12B0"/>
    <w:rsid w:val="006E1306"/>
    <w:rsid w:val="006E1C59"/>
    <w:rsid w:val="006E1E31"/>
    <w:rsid w:val="006E1FAE"/>
    <w:rsid w:val="006E206E"/>
    <w:rsid w:val="006E2442"/>
    <w:rsid w:val="006E26ED"/>
    <w:rsid w:val="006E2CB0"/>
    <w:rsid w:val="006E2FEC"/>
    <w:rsid w:val="006E3141"/>
    <w:rsid w:val="006E34D6"/>
    <w:rsid w:val="006E35AB"/>
    <w:rsid w:val="006E3B51"/>
    <w:rsid w:val="006E3F65"/>
    <w:rsid w:val="006E42A6"/>
    <w:rsid w:val="006E42AF"/>
    <w:rsid w:val="006E45B7"/>
    <w:rsid w:val="006E482E"/>
    <w:rsid w:val="006E4A0C"/>
    <w:rsid w:val="006E4C1D"/>
    <w:rsid w:val="006E4F44"/>
    <w:rsid w:val="006E5A75"/>
    <w:rsid w:val="006E5FCA"/>
    <w:rsid w:val="006E6244"/>
    <w:rsid w:val="006E62DA"/>
    <w:rsid w:val="006E6492"/>
    <w:rsid w:val="006E67A5"/>
    <w:rsid w:val="006E6D64"/>
    <w:rsid w:val="006E6F5F"/>
    <w:rsid w:val="006E6F75"/>
    <w:rsid w:val="006E70C9"/>
    <w:rsid w:val="006E73D8"/>
    <w:rsid w:val="006E78B7"/>
    <w:rsid w:val="006E7CEF"/>
    <w:rsid w:val="006E7E95"/>
    <w:rsid w:val="006F0139"/>
    <w:rsid w:val="006F02F7"/>
    <w:rsid w:val="006F05D5"/>
    <w:rsid w:val="006F0631"/>
    <w:rsid w:val="006F092D"/>
    <w:rsid w:val="006F0E14"/>
    <w:rsid w:val="006F132F"/>
    <w:rsid w:val="006F13F7"/>
    <w:rsid w:val="006F150F"/>
    <w:rsid w:val="006F1549"/>
    <w:rsid w:val="006F1691"/>
    <w:rsid w:val="006F1729"/>
    <w:rsid w:val="006F1DD5"/>
    <w:rsid w:val="006F20BF"/>
    <w:rsid w:val="006F2C26"/>
    <w:rsid w:val="006F2D3E"/>
    <w:rsid w:val="006F390A"/>
    <w:rsid w:val="006F3BD7"/>
    <w:rsid w:val="006F3D40"/>
    <w:rsid w:val="006F3D86"/>
    <w:rsid w:val="006F3E0F"/>
    <w:rsid w:val="006F3E82"/>
    <w:rsid w:val="006F3EA2"/>
    <w:rsid w:val="006F41E1"/>
    <w:rsid w:val="006F4B02"/>
    <w:rsid w:val="006F4D6B"/>
    <w:rsid w:val="006F535F"/>
    <w:rsid w:val="006F55F4"/>
    <w:rsid w:val="006F5D30"/>
    <w:rsid w:val="006F5E44"/>
    <w:rsid w:val="006F5F99"/>
    <w:rsid w:val="006F6151"/>
    <w:rsid w:val="006F6199"/>
    <w:rsid w:val="006F61A9"/>
    <w:rsid w:val="006F61F8"/>
    <w:rsid w:val="006F6602"/>
    <w:rsid w:val="006F68D0"/>
    <w:rsid w:val="006F695E"/>
    <w:rsid w:val="006F6B2B"/>
    <w:rsid w:val="006F6D74"/>
    <w:rsid w:val="006F6F2A"/>
    <w:rsid w:val="006F70A8"/>
    <w:rsid w:val="006F70EC"/>
    <w:rsid w:val="006F7483"/>
    <w:rsid w:val="006F79A4"/>
    <w:rsid w:val="0070004E"/>
    <w:rsid w:val="0070040C"/>
    <w:rsid w:val="0070049F"/>
    <w:rsid w:val="00700763"/>
    <w:rsid w:val="007008A9"/>
    <w:rsid w:val="00700A38"/>
    <w:rsid w:val="00700C2B"/>
    <w:rsid w:val="00700DB3"/>
    <w:rsid w:val="00700F0E"/>
    <w:rsid w:val="00700F46"/>
    <w:rsid w:val="007014F0"/>
    <w:rsid w:val="007016C9"/>
    <w:rsid w:val="007018AE"/>
    <w:rsid w:val="00701A0D"/>
    <w:rsid w:val="00701A14"/>
    <w:rsid w:val="00701A4B"/>
    <w:rsid w:val="00701EEF"/>
    <w:rsid w:val="00702418"/>
    <w:rsid w:val="007025FD"/>
    <w:rsid w:val="00702BBD"/>
    <w:rsid w:val="00702C15"/>
    <w:rsid w:val="00702D97"/>
    <w:rsid w:val="00703056"/>
    <w:rsid w:val="0070319B"/>
    <w:rsid w:val="00703561"/>
    <w:rsid w:val="007036A0"/>
    <w:rsid w:val="0070379C"/>
    <w:rsid w:val="007038CC"/>
    <w:rsid w:val="00703F85"/>
    <w:rsid w:val="00704143"/>
    <w:rsid w:val="00704311"/>
    <w:rsid w:val="0070454F"/>
    <w:rsid w:val="00704581"/>
    <w:rsid w:val="00704690"/>
    <w:rsid w:val="00704940"/>
    <w:rsid w:val="00704B04"/>
    <w:rsid w:val="00704DD2"/>
    <w:rsid w:val="00704FB5"/>
    <w:rsid w:val="0070505F"/>
    <w:rsid w:val="00705063"/>
    <w:rsid w:val="00705154"/>
    <w:rsid w:val="007053ED"/>
    <w:rsid w:val="00705646"/>
    <w:rsid w:val="0070577B"/>
    <w:rsid w:val="007059E9"/>
    <w:rsid w:val="00705E7E"/>
    <w:rsid w:val="007060BE"/>
    <w:rsid w:val="007061B6"/>
    <w:rsid w:val="007063F7"/>
    <w:rsid w:val="007064D5"/>
    <w:rsid w:val="00706652"/>
    <w:rsid w:val="00706676"/>
    <w:rsid w:val="00706882"/>
    <w:rsid w:val="00706969"/>
    <w:rsid w:val="00707275"/>
    <w:rsid w:val="0070771D"/>
    <w:rsid w:val="007077AE"/>
    <w:rsid w:val="00707C30"/>
    <w:rsid w:val="00707CF0"/>
    <w:rsid w:val="00707CF5"/>
    <w:rsid w:val="00707EBF"/>
    <w:rsid w:val="007110EF"/>
    <w:rsid w:val="007111F1"/>
    <w:rsid w:val="00711436"/>
    <w:rsid w:val="007117B8"/>
    <w:rsid w:val="00711941"/>
    <w:rsid w:val="00711B7D"/>
    <w:rsid w:val="00711C5A"/>
    <w:rsid w:val="00711D92"/>
    <w:rsid w:val="00711FFC"/>
    <w:rsid w:val="00712195"/>
    <w:rsid w:val="00712288"/>
    <w:rsid w:val="007122FF"/>
    <w:rsid w:val="007123BB"/>
    <w:rsid w:val="00712498"/>
    <w:rsid w:val="00712505"/>
    <w:rsid w:val="0071270A"/>
    <w:rsid w:val="007127C8"/>
    <w:rsid w:val="00712A57"/>
    <w:rsid w:val="00712C72"/>
    <w:rsid w:val="00712C88"/>
    <w:rsid w:val="00712D6F"/>
    <w:rsid w:val="00713127"/>
    <w:rsid w:val="00713171"/>
    <w:rsid w:val="007132DB"/>
    <w:rsid w:val="00713762"/>
    <w:rsid w:val="00713A68"/>
    <w:rsid w:val="00713A6E"/>
    <w:rsid w:val="00713BED"/>
    <w:rsid w:val="00713CD0"/>
    <w:rsid w:val="00713D15"/>
    <w:rsid w:val="00713D3F"/>
    <w:rsid w:val="00713D60"/>
    <w:rsid w:val="00713E47"/>
    <w:rsid w:val="00714022"/>
    <w:rsid w:val="0071430D"/>
    <w:rsid w:val="0071437F"/>
    <w:rsid w:val="00714687"/>
    <w:rsid w:val="007149DC"/>
    <w:rsid w:val="00714F2D"/>
    <w:rsid w:val="00715D92"/>
    <w:rsid w:val="007165A5"/>
    <w:rsid w:val="007165F7"/>
    <w:rsid w:val="00716762"/>
    <w:rsid w:val="00716C20"/>
    <w:rsid w:val="0071703D"/>
    <w:rsid w:val="0071755C"/>
    <w:rsid w:val="007177F1"/>
    <w:rsid w:val="007178F3"/>
    <w:rsid w:val="00717957"/>
    <w:rsid w:val="00717A25"/>
    <w:rsid w:val="00717D2C"/>
    <w:rsid w:val="007202C8"/>
    <w:rsid w:val="007203B9"/>
    <w:rsid w:val="00720504"/>
    <w:rsid w:val="007209FC"/>
    <w:rsid w:val="00720BC2"/>
    <w:rsid w:val="00720CA7"/>
    <w:rsid w:val="007214DB"/>
    <w:rsid w:val="0072188E"/>
    <w:rsid w:val="00721FE8"/>
    <w:rsid w:val="0072257F"/>
    <w:rsid w:val="007226D4"/>
    <w:rsid w:val="00722D20"/>
    <w:rsid w:val="00722DD0"/>
    <w:rsid w:val="00723141"/>
    <w:rsid w:val="0072321C"/>
    <w:rsid w:val="007232D2"/>
    <w:rsid w:val="0072338E"/>
    <w:rsid w:val="007237DA"/>
    <w:rsid w:val="00723D65"/>
    <w:rsid w:val="00723F56"/>
    <w:rsid w:val="0072402B"/>
    <w:rsid w:val="007248BD"/>
    <w:rsid w:val="00724952"/>
    <w:rsid w:val="00724A3C"/>
    <w:rsid w:val="00724B59"/>
    <w:rsid w:val="00724F6A"/>
    <w:rsid w:val="00724FBC"/>
    <w:rsid w:val="00725501"/>
    <w:rsid w:val="00725733"/>
    <w:rsid w:val="007257F3"/>
    <w:rsid w:val="0072590B"/>
    <w:rsid w:val="00725DCD"/>
    <w:rsid w:val="00725F1E"/>
    <w:rsid w:val="00726069"/>
    <w:rsid w:val="00726317"/>
    <w:rsid w:val="0072639F"/>
    <w:rsid w:val="007263AE"/>
    <w:rsid w:val="0072660B"/>
    <w:rsid w:val="0072685D"/>
    <w:rsid w:val="007268E6"/>
    <w:rsid w:val="007268EA"/>
    <w:rsid w:val="00726BC2"/>
    <w:rsid w:val="00726EFF"/>
    <w:rsid w:val="007270EA"/>
    <w:rsid w:val="007276BA"/>
    <w:rsid w:val="007279EB"/>
    <w:rsid w:val="00727F65"/>
    <w:rsid w:val="00727FD6"/>
    <w:rsid w:val="0073037A"/>
    <w:rsid w:val="0073083F"/>
    <w:rsid w:val="007309A2"/>
    <w:rsid w:val="00730CDB"/>
    <w:rsid w:val="00730D55"/>
    <w:rsid w:val="007316D0"/>
    <w:rsid w:val="00731717"/>
    <w:rsid w:val="00731832"/>
    <w:rsid w:val="00731878"/>
    <w:rsid w:val="007318ED"/>
    <w:rsid w:val="00731BC6"/>
    <w:rsid w:val="00731FE1"/>
    <w:rsid w:val="007321BA"/>
    <w:rsid w:val="00732978"/>
    <w:rsid w:val="00732AC2"/>
    <w:rsid w:val="00732B7E"/>
    <w:rsid w:val="00733618"/>
    <w:rsid w:val="00733D13"/>
    <w:rsid w:val="00733EEE"/>
    <w:rsid w:val="00734FE1"/>
    <w:rsid w:val="007350E3"/>
    <w:rsid w:val="007356F4"/>
    <w:rsid w:val="00735A8F"/>
    <w:rsid w:val="00735B31"/>
    <w:rsid w:val="00735D2A"/>
    <w:rsid w:val="00736ED5"/>
    <w:rsid w:val="00736F84"/>
    <w:rsid w:val="0073745B"/>
    <w:rsid w:val="00737773"/>
    <w:rsid w:val="007379B7"/>
    <w:rsid w:val="00737DDB"/>
    <w:rsid w:val="00737EEE"/>
    <w:rsid w:val="0074013B"/>
    <w:rsid w:val="007401E6"/>
    <w:rsid w:val="00740252"/>
    <w:rsid w:val="007402C7"/>
    <w:rsid w:val="00740440"/>
    <w:rsid w:val="00740803"/>
    <w:rsid w:val="00740813"/>
    <w:rsid w:val="00740B66"/>
    <w:rsid w:val="00740E40"/>
    <w:rsid w:val="007410CA"/>
    <w:rsid w:val="007417C5"/>
    <w:rsid w:val="0074189A"/>
    <w:rsid w:val="00741CCC"/>
    <w:rsid w:val="00741D46"/>
    <w:rsid w:val="00741D5A"/>
    <w:rsid w:val="00741D61"/>
    <w:rsid w:val="0074254D"/>
    <w:rsid w:val="0074265F"/>
    <w:rsid w:val="00742D7B"/>
    <w:rsid w:val="00743199"/>
    <w:rsid w:val="007432DA"/>
    <w:rsid w:val="0074372B"/>
    <w:rsid w:val="00743A12"/>
    <w:rsid w:val="00743AEF"/>
    <w:rsid w:val="00743B10"/>
    <w:rsid w:val="00743D9C"/>
    <w:rsid w:val="007443A4"/>
    <w:rsid w:val="0074463E"/>
    <w:rsid w:val="00744D51"/>
    <w:rsid w:val="00745341"/>
    <w:rsid w:val="0074573E"/>
    <w:rsid w:val="00745877"/>
    <w:rsid w:val="00745D06"/>
    <w:rsid w:val="0074601C"/>
    <w:rsid w:val="007460DA"/>
    <w:rsid w:val="007467D2"/>
    <w:rsid w:val="00746A8A"/>
    <w:rsid w:val="00746A97"/>
    <w:rsid w:val="0074738F"/>
    <w:rsid w:val="007477E7"/>
    <w:rsid w:val="0074780E"/>
    <w:rsid w:val="00747C59"/>
    <w:rsid w:val="00747DB7"/>
    <w:rsid w:val="00747E62"/>
    <w:rsid w:val="00750124"/>
    <w:rsid w:val="00750237"/>
    <w:rsid w:val="00750344"/>
    <w:rsid w:val="007505B6"/>
    <w:rsid w:val="00750946"/>
    <w:rsid w:val="00750BC5"/>
    <w:rsid w:val="007510A7"/>
    <w:rsid w:val="00751101"/>
    <w:rsid w:val="0075121D"/>
    <w:rsid w:val="0075133C"/>
    <w:rsid w:val="007513D7"/>
    <w:rsid w:val="007513F2"/>
    <w:rsid w:val="00751803"/>
    <w:rsid w:val="00751CEC"/>
    <w:rsid w:val="00752371"/>
    <w:rsid w:val="00752407"/>
    <w:rsid w:val="00753272"/>
    <w:rsid w:val="00753860"/>
    <w:rsid w:val="00753EBF"/>
    <w:rsid w:val="00754375"/>
    <w:rsid w:val="0075450E"/>
    <w:rsid w:val="00754BA8"/>
    <w:rsid w:val="00754F2F"/>
    <w:rsid w:val="0075552D"/>
    <w:rsid w:val="0075556B"/>
    <w:rsid w:val="00755E09"/>
    <w:rsid w:val="00755F71"/>
    <w:rsid w:val="0075695E"/>
    <w:rsid w:val="00756A53"/>
    <w:rsid w:val="00756B54"/>
    <w:rsid w:val="00757083"/>
    <w:rsid w:val="0075716B"/>
    <w:rsid w:val="00757320"/>
    <w:rsid w:val="00757519"/>
    <w:rsid w:val="00757935"/>
    <w:rsid w:val="00757BC4"/>
    <w:rsid w:val="00757E1F"/>
    <w:rsid w:val="00757EA1"/>
    <w:rsid w:val="007608F5"/>
    <w:rsid w:val="00760A12"/>
    <w:rsid w:val="00760BEB"/>
    <w:rsid w:val="00760C13"/>
    <w:rsid w:val="00760CE4"/>
    <w:rsid w:val="007610BE"/>
    <w:rsid w:val="00761249"/>
    <w:rsid w:val="007616E6"/>
    <w:rsid w:val="007619DD"/>
    <w:rsid w:val="00761AF6"/>
    <w:rsid w:val="00761F59"/>
    <w:rsid w:val="007620AC"/>
    <w:rsid w:val="007622AF"/>
    <w:rsid w:val="00762319"/>
    <w:rsid w:val="0076298B"/>
    <w:rsid w:val="00762AA5"/>
    <w:rsid w:val="00762B41"/>
    <w:rsid w:val="00762BEC"/>
    <w:rsid w:val="00762DF6"/>
    <w:rsid w:val="00763460"/>
    <w:rsid w:val="0076384E"/>
    <w:rsid w:val="00763870"/>
    <w:rsid w:val="007639DA"/>
    <w:rsid w:val="00763A74"/>
    <w:rsid w:val="00763C5C"/>
    <w:rsid w:val="007649AB"/>
    <w:rsid w:val="00764C79"/>
    <w:rsid w:val="00764DC9"/>
    <w:rsid w:val="00764F46"/>
    <w:rsid w:val="00764FA6"/>
    <w:rsid w:val="0076504F"/>
    <w:rsid w:val="00765064"/>
    <w:rsid w:val="007656FD"/>
    <w:rsid w:val="00765883"/>
    <w:rsid w:val="00765E4B"/>
    <w:rsid w:val="00765F28"/>
    <w:rsid w:val="007660D8"/>
    <w:rsid w:val="00766191"/>
    <w:rsid w:val="007664A9"/>
    <w:rsid w:val="00766574"/>
    <w:rsid w:val="0076658B"/>
    <w:rsid w:val="007668D4"/>
    <w:rsid w:val="0076735A"/>
    <w:rsid w:val="007674F8"/>
    <w:rsid w:val="007676C9"/>
    <w:rsid w:val="0076780C"/>
    <w:rsid w:val="00767BE3"/>
    <w:rsid w:val="00770084"/>
    <w:rsid w:val="00770504"/>
    <w:rsid w:val="0077050C"/>
    <w:rsid w:val="00770D44"/>
    <w:rsid w:val="00770DD0"/>
    <w:rsid w:val="00770F1F"/>
    <w:rsid w:val="00771198"/>
    <w:rsid w:val="00771687"/>
    <w:rsid w:val="00771992"/>
    <w:rsid w:val="007719EB"/>
    <w:rsid w:val="007726FA"/>
    <w:rsid w:val="007729BF"/>
    <w:rsid w:val="00772B72"/>
    <w:rsid w:val="00772CB2"/>
    <w:rsid w:val="00772E07"/>
    <w:rsid w:val="00772FB3"/>
    <w:rsid w:val="00773100"/>
    <w:rsid w:val="00773983"/>
    <w:rsid w:val="00773A39"/>
    <w:rsid w:val="00773C89"/>
    <w:rsid w:val="00773E94"/>
    <w:rsid w:val="00773F92"/>
    <w:rsid w:val="00774659"/>
    <w:rsid w:val="007748D4"/>
    <w:rsid w:val="00774A1B"/>
    <w:rsid w:val="00774D52"/>
    <w:rsid w:val="00774E7A"/>
    <w:rsid w:val="00775180"/>
    <w:rsid w:val="007751AD"/>
    <w:rsid w:val="007752F9"/>
    <w:rsid w:val="0077535E"/>
    <w:rsid w:val="00775400"/>
    <w:rsid w:val="007755EE"/>
    <w:rsid w:val="00775716"/>
    <w:rsid w:val="00775775"/>
    <w:rsid w:val="007757F2"/>
    <w:rsid w:val="00775954"/>
    <w:rsid w:val="00775A5E"/>
    <w:rsid w:val="00775A73"/>
    <w:rsid w:val="00776258"/>
    <w:rsid w:val="00776486"/>
    <w:rsid w:val="0077675A"/>
    <w:rsid w:val="007768F1"/>
    <w:rsid w:val="0077699B"/>
    <w:rsid w:val="00776A6E"/>
    <w:rsid w:val="00776AFC"/>
    <w:rsid w:val="00776D79"/>
    <w:rsid w:val="00776F1B"/>
    <w:rsid w:val="007770AF"/>
    <w:rsid w:val="0077740E"/>
    <w:rsid w:val="007774F2"/>
    <w:rsid w:val="00777628"/>
    <w:rsid w:val="00777744"/>
    <w:rsid w:val="00777782"/>
    <w:rsid w:val="00777A81"/>
    <w:rsid w:val="00777F6C"/>
    <w:rsid w:val="007800FC"/>
    <w:rsid w:val="007803E9"/>
    <w:rsid w:val="007804D5"/>
    <w:rsid w:val="007805C2"/>
    <w:rsid w:val="00780734"/>
    <w:rsid w:val="007807A8"/>
    <w:rsid w:val="00780BAE"/>
    <w:rsid w:val="00780BB0"/>
    <w:rsid w:val="00780C1F"/>
    <w:rsid w:val="007811CF"/>
    <w:rsid w:val="00781228"/>
    <w:rsid w:val="00781721"/>
    <w:rsid w:val="00781786"/>
    <w:rsid w:val="0078181F"/>
    <w:rsid w:val="00782738"/>
    <w:rsid w:val="007829F2"/>
    <w:rsid w:val="00782B55"/>
    <w:rsid w:val="00782CA3"/>
    <w:rsid w:val="00782DF7"/>
    <w:rsid w:val="0078369C"/>
    <w:rsid w:val="00783A31"/>
    <w:rsid w:val="00783CB3"/>
    <w:rsid w:val="00784477"/>
    <w:rsid w:val="0078453D"/>
    <w:rsid w:val="0078465B"/>
    <w:rsid w:val="00784733"/>
    <w:rsid w:val="00784C65"/>
    <w:rsid w:val="00784C92"/>
    <w:rsid w:val="00784D9B"/>
    <w:rsid w:val="00784E99"/>
    <w:rsid w:val="00784F6B"/>
    <w:rsid w:val="007851AC"/>
    <w:rsid w:val="007857B1"/>
    <w:rsid w:val="00785831"/>
    <w:rsid w:val="007858FC"/>
    <w:rsid w:val="007859B5"/>
    <w:rsid w:val="00785C7E"/>
    <w:rsid w:val="00785C90"/>
    <w:rsid w:val="007864DC"/>
    <w:rsid w:val="00786599"/>
    <w:rsid w:val="0078668C"/>
    <w:rsid w:val="00786E6E"/>
    <w:rsid w:val="007870AE"/>
    <w:rsid w:val="0079028B"/>
    <w:rsid w:val="007902E1"/>
    <w:rsid w:val="00790336"/>
    <w:rsid w:val="007907A6"/>
    <w:rsid w:val="00790D45"/>
    <w:rsid w:val="00791047"/>
    <w:rsid w:val="0079128E"/>
    <w:rsid w:val="007917B1"/>
    <w:rsid w:val="00791E55"/>
    <w:rsid w:val="0079204D"/>
    <w:rsid w:val="007929C4"/>
    <w:rsid w:val="0079368E"/>
    <w:rsid w:val="007937B9"/>
    <w:rsid w:val="0079394D"/>
    <w:rsid w:val="00793E0B"/>
    <w:rsid w:val="007944D5"/>
    <w:rsid w:val="007946E4"/>
    <w:rsid w:val="007947A5"/>
    <w:rsid w:val="0079480B"/>
    <w:rsid w:val="00794DC2"/>
    <w:rsid w:val="00794FE2"/>
    <w:rsid w:val="0079509E"/>
    <w:rsid w:val="007951DB"/>
    <w:rsid w:val="007954FD"/>
    <w:rsid w:val="007956D4"/>
    <w:rsid w:val="007962F4"/>
    <w:rsid w:val="007964AA"/>
    <w:rsid w:val="007968BF"/>
    <w:rsid w:val="007969A4"/>
    <w:rsid w:val="00796C68"/>
    <w:rsid w:val="00796F30"/>
    <w:rsid w:val="00796FF7"/>
    <w:rsid w:val="00797411"/>
    <w:rsid w:val="007974E3"/>
    <w:rsid w:val="0079778C"/>
    <w:rsid w:val="007978B7"/>
    <w:rsid w:val="007978E8"/>
    <w:rsid w:val="00797954"/>
    <w:rsid w:val="00797A0E"/>
    <w:rsid w:val="00797BDE"/>
    <w:rsid w:val="00797E82"/>
    <w:rsid w:val="00797F2C"/>
    <w:rsid w:val="00797FC9"/>
    <w:rsid w:val="007A0142"/>
    <w:rsid w:val="007A017E"/>
    <w:rsid w:val="007A035E"/>
    <w:rsid w:val="007A0361"/>
    <w:rsid w:val="007A04E3"/>
    <w:rsid w:val="007A04EC"/>
    <w:rsid w:val="007A06DB"/>
    <w:rsid w:val="007A07FD"/>
    <w:rsid w:val="007A09FF"/>
    <w:rsid w:val="007A0A8E"/>
    <w:rsid w:val="007A0B4D"/>
    <w:rsid w:val="007A0CD3"/>
    <w:rsid w:val="007A0E85"/>
    <w:rsid w:val="007A10CC"/>
    <w:rsid w:val="007A12AD"/>
    <w:rsid w:val="007A17FC"/>
    <w:rsid w:val="007A1991"/>
    <w:rsid w:val="007A1BD0"/>
    <w:rsid w:val="007A1E86"/>
    <w:rsid w:val="007A1EB2"/>
    <w:rsid w:val="007A1F9E"/>
    <w:rsid w:val="007A2053"/>
    <w:rsid w:val="007A208D"/>
    <w:rsid w:val="007A2509"/>
    <w:rsid w:val="007A2630"/>
    <w:rsid w:val="007A264D"/>
    <w:rsid w:val="007A26CA"/>
    <w:rsid w:val="007A2733"/>
    <w:rsid w:val="007A291A"/>
    <w:rsid w:val="007A2A65"/>
    <w:rsid w:val="007A30F4"/>
    <w:rsid w:val="007A316D"/>
    <w:rsid w:val="007A32EF"/>
    <w:rsid w:val="007A37FF"/>
    <w:rsid w:val="007A3CDB"/>
    <w:rsid w:val="007A42F2"/>
    <w:rsid w:val="007A437B"/>
    <w:rsid w:val="007A4546"/>
    <w:rsid w:val="007A45C6"/>
    <w:rsid w:val="007A4927"/>
    <w:rsid w:val="007A4B87"/>
    <w:rsid w:val="007A4C54"/>
    <w:rsid w:val="007A50A6"/>
    <w:rsid w:val="007A54AB"/>
    <w:rsid w:val="007A5923"/>
    <w:rsid w:val="007A5955"/>
    <w:rsid w:val="007A67CE"/>
    <w:rsid w:val="007A691D"/>
    <w:rsid w:val="007A6951"/>
    <w:rsid w:val="007A69CB"/>
    <w:rsid w:val="007A6A26"/>
    <w:rsid w:val="007A6AA1"/>
    <w:rsid w:val="007A6E45"/>
    <w:rsid w:val="007A6FB9"/>
    <w:rsid w:val="007A6FED"/>
    <w:rsid w:val="007A701B"/>
    <w:rsid w:val="007A7221"/>
    <w:rsid w:val="007A75D0"/>
    <w:rsid w:val="007A778D"/>
    <w:rsid w:val="007B0CC7"/>
    <w:rsid w:val="007B0DCE"/>
    <w:rsid w:val="007B1111"/>
    <w:rsid w:val="007B1153"/>
    <w:rsid w:val="007B11B8"/>
    <w:rsid w:val="007B1A85"/>
    <w:rsid w:val="007B1C59"/>
    <w:rsid w:val="007B1C9B"/>
    <w:rsid w:val="007B1E44"/>
    <w:rsid w:val="007B1F40"/>
    <w:rsid w:val="007B2368"/>
    <w:rsid w:val="007B24D6"/>
    <w:rsid w:val="007B2680"/>
    <w:rsid w:val="007B26F7"/>
    <w:rsid w:val="007B28B0"/>
    <w:rsid w:val="007B28DB"/>
    <w:rsid w:val="007B2ACA"/>
    <w:rsid w:val="007B2DFE"/>
    <w:rsid w:val="007B2E7B"/>
    <w:rsid w:val="007B35C6"/>
    <w:rsid w:val="007B35EE"/>
    <w:rsid w:val="007B3BA0"/>
    <w:rsid w:val="007B3E4E"/>
    <w:rsid w:val="007B43D3"/>
    <w:rsid w:val="007B443D"/>
    <w:rsid w:val="007B44FE"/>
    <w:rsid w:val="007B46B3"/>
    <w:rsid w:val="007B4914"/>
    <w:rsid w:val="007B4AD8"/>
    <w:rsid w:val="007B4BE2"/>
    <w:rsid w:val="007B4CF5"/>
    <w:rsid w:val="007B4EC3"/>
    <w:rsid w:val="007B5775"/>
    <w:rsid w:val="007B5CA8"/>
    <w:rsid w:val="007B5E2E"/>
    <w:rsid w:val="007B6395"/>
    <w:rsid w:val="007B680A"/>
    <w:rsid w:val="007B69EE"/>
    <w:rsid w:val="007B69F2"/>
    <w:rsid w:val="007B6A72"/>
    <w:rsid w:val="007B6D7E"/>
    <w:rsid w:val="007B6E98"/>
    <w:rsid w:val="007B72F5"/>
    <w:rsid w:val="007B7EB6"/>
    <w:rsid w:val="007C0400"/>
    <w:rsid w:val="007C053B"/>
    <w:rsid w:val="007C0B09"/>
    <w:rsid w:val="007C0BCF"/>
    <w:rsid w:val="007C0CF4"/>
    <w:rsid w:val="007C0ECB"/>
    <w:rsid w:val="007C1041"/>
    <w:rsid w:val="007C1068"/>
    <w:rsid w:val="007C12D8"/>
    <w:rsid w:val="007C1426"/>
    <w:rsid w:val="007C1C9F"/>
    <w:rsid w:val="007C1E60"/>
    <w:rsid w:val="007C1F53"/>
    <w:rsid w:val="007C1FA6"/>
    <w:rsid w:val="007C1FD8"/>
    <w:rsid w:val="007C218C"/>
    <w:rsid w:val="007C25E0"/>
    <w:rsid w:val="007C2898"/>
    <w:rsid w:val="007C2B97"/>
    <w:rsid w:val="007C2C07"/>
    <w:rsid w:val="007C2DC6"/>
    <w:rsid w:val="007C2FDD"/>
    <w:rsid w:val="007C367D"/>
    <w:rsid w:val="007C38AC"/>
    <w:rsid w:val="007C3C64"/>
    <w:rsid w:val="007C3C9D"/>
    <w:rsid w:val="007C3CB7"/>
    <w:rsid w:val="007C4082"/>
    <w:rsid w:val="007C4568"/>
    <w:rsid w:val="007C45DD"/>
    <w:rsid w:val="007C4684"/>
    <w:rsid w:val="007C46FB"/>
    <w:rsid w:val="007C4761"/>
    <w:rsid w:val="007C47D5"/>
    <w:rsid w:val="007C4973"/>
    <w:rsid w:val="007C4C41"/>
    <w:rsid w:val="007C53E9"/>
    <w:rsid w:val="007C54FC"/>
    <w:rsid w:val="007C581C"/>
    <w:rsid w:val="007C5AF5"/>
    <w:rsid w:val="007C5CB8"/>
    <w:rsid w:val="007C5CFF"/>
    <w:rsid w:val="007C62E2"/>
    <w:rsid w:val="007C65D3"/>
    <w:rsid w:val="007C6632"/>
    <w:rsid w:val="007C6704"/>
    <w:rsid w:val="007C672F"/>
    <w:rsid w:val="007C6774"/>
    <w:rsid w:val="007C6C95"/>
    <w:rsid w:val="007C6E0A"/>
    <w:rsid w:val="007C708F"/>
    <w:rsid w:val="007C7850"/>
    <w:rsid w:val="007C7865"/>
    <w:rsid w:val="007C7943"/>
    <w:rsid w:val="007C7E40"/>
    <w:rsid w:val="007D0272"/>
    <w:rsid w:val="007D0333"/>
    <w:rsid w:val="007D056A"/>
    <w:rsid w:val="007D05C4"/>
    <w:rsid w:val="007D05CB"/>
    <w:rsid w:val="007D088A"/>
    <w:rsid w:val="007D0D2C"/>
    <w:rsid w:val="007D0DB9"/>
    <w:rsid w:val="007D0DF2"/>
    <w:rsid w:val="007D12BE"/>
    <w:rsid w:val="007D16CC"/>
    <w:rsid w:val="007D17DE"/>
    <w:rsid w:val="007D1944"/>
    <w:rsid w:val="007D19F0"/>
    <w:rsid w:val="007D1AA9"/>
    <w:rsid w:val="007D1AFB"/>
    <w:rsid w:val="007D1B09"/>
    <w:rsid w:val="007D1B4A"/>
    <w:rsid w:val="007D1C49"/>
    <w:rsid w:val="007D216F"/>
    <w:rsid w:val="007D2197"/>
    <w:rsid w:val="007D226D"/>
    <w:rsid w:val="007D2A5C"/>
    <w:rsid w:val="007D2DC5"/>
    <w:rsid w:val="007D322F"/>
    <w:rsid w:val="007D32F5"/>
    <w:rsid w:val="007D3468"/>
    <w:rsid w:val="007D358F"/>
    <w:rsid w:val="007D3CA5"/>
    <w:rsid w:val="007D3DD4"/>
    <w:rsid w:val="007D3F7C"/>
    <w:rsid w:val="007D42CF"/>
    <w:rsid w:val="007D4772"/>
    <w:rsid w:val="007D4EB5"/>
    <w:rsid w:val="007D5097"/>
    <w:rsid w:val="007D57B8"/>
    <w:rsid w:val="007D57DA"/>
    <w:rsid w:val="007D5A5D"/>
    <w:rsid w:val="007D5D97"/>
    <w:rsid w:val="007D6188"/>
    <w:rsid w:val="007D67FA"/>
    <w:rsid w:val="007D6A78"/>
    <w:rsid w:val="007D6A83"/>
    <w:rsid w:val="007D6E1D"/>
    <w:rsid w:val="007D73C4"/>
    <w:rsid w:val="007D750D"/>
    <w:rsid w:val="007D7849"/>
    <w:rsid w:val="007D7A0D"/>
    <w:rsid w:val="007E064E"/>
    <w:rsid w:val="007E0797"/>
    <w:rsid w:val="007E0A0F"/>
    <w:rsid w:val="007E0C00"/>
    <w:rsid w:val="007E0FA9"/>
    <w:rsid w:val="007E12DC"/>
    <w:rsid w:val="007E12E7"/>
    <w:rsid w:val="007E1363"/>
    <w:rsid w:val="007E190C"/>
    <w:rsid w:val="007E1967"/>
    <w:rsid w:val="007E1C1C"/>
    <w:rsid w:val="007E267C"/>
    <w:rsid w:val="007E2AA7"/>
    <w:rsid w:val="007E2B3A"/>
    <w:rsid w:val="007E2E41"/>
    <w:rsid w:val="007E3A0E"/>
    <w:rsid w:val="007E3A6F"/>
    <w:rsid w:val="007E3C82"/>
    <w:rsid w:val="007E40C6"/>
    <w:rsid w:val="007E47BF"/>
    <w:rsid w:val="007E4CEA"/>
    <w:rsid w:val="007E4E01"/>
    <w:rsid w:val="007E4EB1"/>
    <w:rsid w:val="007E52EB"/>
    <w:rsid w:val="007E52F3"/>
    <w:rsid w:val="007E5414"/>
    <w:rsid w:val="007E55AE"/>
    <w:rsid w:val="007E5727"/>
    <w:rsid w:val="007E5812"/>
    <w:rsid w:val="007E5B03"/>
    <w:rsid w:val="007E5B20"/>
    <w:rsid w:val="007E5D6D"/>
    <w:rsid w:val="007E5F55"/>
    <w:rsid w:val="007E6048"/>
    <w:rsid w:val="007E60D1"/>
    <w:rsid w:val="007E616D"/>
    <w:rsid w:val="007E6687"/>
    <w:rsid w:val="007E6748"/>
    <w:rsid w:val="007E678F"/>
    <w:rsid w:val="007E6AF7"/>
    <w:rsid w:val="007E6EDB"/>
    <w:rsid w:val="007E6F14"/>
    <w:rsid w:val="007E7224"/>
    <w:rsid w:val="007E7370"/>
    <w:rsid w:val="007E74DF"/>
    <w:rsid w:val="007E7591"/>
    <w:rsid w:val="007E7772"/>
    <w:rsid w:val="007E7895"/>
    <w:rsid w:val="007E7B18"/>
    <w:rsid w:val="007E7C2B"/>
    <w:rsid w:val="007E7FDA"/>
    <w:rsid w:val="007F0C2D"/>
    <w:rsid w:val="007F0D04"/>
    <w:rsid w:val="007F0D87"/>
    <w:rsid w:val="007F0F5D"/>
    <w:rsid w:val="007F0F61"/>
    <w:rsid w:val="007F13D1"/>
    <w:rsid w:val="007F18C2"/>
    <w:rsid w:val="007F19E0"/>
    <w:rsid w:val="007F1AB1"/>
    <w:rsid w:val="007F1EBE"/>
    <w:rsid w:val="007F210A"/>
    <w:rsid w:val="007F28DC"/>
    <w:rsid w:val="007F29A9"/>
    <w:rsid w:val="007F29EC"/>
    <w:rsid w:val="007F2A2D"/>
    <w:rsid w:val="007F2B31"/>
    <w:rsid w:val="007F3081"/>
    <w:rsid w:val="007F3404"/>
    <w:rsid w:val="007F356E"/>
    <w:rsid w:val="007F3619"/>
    <w:rsid w:val="007F3631"/>
    <w:rsid w:val="007F3904"/>
    <w:rsid w:val="007F3CAD"/>
    <w:rsid w:val="007F3F2B"/>
    <w:rsid w:val="007F48E6"/>
    <w:rsid w:val="007F4BE3"/>
    <w:rsid w:val="007F5033"/>
    <w:rsid w:val="007F53E6"/>
    <w:rsid w:val="007F555E"/>
    <w:rsid w:val="007F56B8"/>
    <w:rsid w:val="007F56F2"/>
    <w:rsid w:val="007F59C3"/>
    <w:rsid w:val="007F5AD1"/>
    <w:rsid w:val="007F5E87"/>
    <w:rsid w:val="007F5EDD"/>
    <w:rsid w:val="007F5FC6"/>
    <w:rsid w:val="007F6038"/>
    <w:rsid w:val="007F62C5"/>
    <w:rsid w:val="007F6A13"/>
    <w:rsid w:val="007F6EEE"/>
    <w:rsid w:val="007F7493"/>
    <w:rsid w:val="007F78CC"/>
    <w:rsid w:val="007F7A41"/>
    <w:rsid w:val="007F7CA4"/>
    <w:rsid w:val="008000B0"/>
    <w:rsid w:val="008000D8"/>
    <w:rsid w:val="008003CA"/>
    <w:rsid w:val="00800545"/>
    <w:rsid w:val="008007E7"/>
    <w:rsid w:val="008010A5"/>
    <w:rsid w:val="008011B2"/>
    <w:rsid w:val="008011CD"/>
    <w:rsid w:val="00801645"/>
    <w:rsid w:val="00802227"/>
    <w:rsid w:val="00802A12"/>
    <w:rsid w:val="00802B99"/>
    <w:rsid w:val="00802BD2"/>
    <w:rsid w:val="00802D6F"/>
    <w:rsid w:val="0080378A"/>
    <w:rsid w:val="0080387A"/>
    <w:rsid w:val="00803B0E"/>
    <w:rsid w:val="00804317"/>
    <w:rsid w:val="0080446E"/>
    <w:rsid w:val="008047D2"/>
    <w:rsid w:val="0080496A"/>
    <w:rsid w:val="00804AA5"/>
    <w:rsid w:val="00804AC7"/>
    <w:rsid w:val="00804C01"/>
    <w:rsid w:val="00804EDA"/>
    <w:rsid w:val="0080509D"/>
    <w:rsid w:val="008059D4"/>
    <w:rsid w:val="00805DCE"/>
    <w:rsid w:val="00805E7C"/>
    <w:rsid w:val="00805F55"/>
    <w:rsid w:val="008060F3"/>
    <w:rsid w:val="00806197"/>
    <w:rsid w:val="008063F4"/>
    <w:rsid w:val="0080672F"/>
    <w:rsid w:val="0080689B"/>
    <w:rsid w:val="00806B5C"/>
    <w:rsid w:val="00806DBC"/>
    <w:rsid w:val="00806E30"/>
    <w:rsid w:val="0080700E"/>
    <w:rsid w:val="008070B8"/>
    <w:rsid w:val="00807164"/>
    <w:rsid w:val="0080746A"/>
    <w:rsid w:val="0080770D"/>
    <w:rsid w:val="0080770F"/>
    <w:rsid w:val="00807875"/>
    <w:rsid w:val="008078D0"/>
    <w:rsid w:val="00807C59"/>
    <w:rsid w:val="008102D4"/>
    <w:rsid w:val="008106D3"/>
    <w:rsid w:val="00810A23"/>
    <w:rsid w:val="00810AD5"/>
    <w:rsid w:val="00810B47"/>
    <w:rsid w:val="00810BF4"/>
    <w:rsid w:val="00810DAE"/>
    <w:rsid w:val="00810F2C"/>
    <w:rsid w:val="00811320"/>
    <w:rsid w:val="008114C6"/>
    <w:rsid w:val="00811946"/>
    <w:rsid w:val="00811952"/>
    <w:rsid w:val="00811A5E"/>
    <w:rsid w:val="00811BEC"/>
    <w:rsid w:val="00811E05"/>
    <w:rsid w:val="00812B27"/>
    <w:rsid w:val="00812D0A"/>
    <w:rsid w:val="00812F4C"/>
    <w:rsid w:val="00812F6A"/>
    <w:rsid w:val="00812F9B"/>
    <w:rsid w:val="00813166"/>
    <w:rsid w:val="008138D9"/>
    <w:rsid w:val="00813C4F"/>
    <w:rsid w:val="00814050"/>
    <w:rsid w:val="00814258"/>
    <w:rsid w:val="00814299"/>
    <w:rsid w:val="0081468C"/>
    <w:rsid w:val="008148E6"/>
    <w:rsid w:val="00814B3C"/>
    <w:rsid w:val="00814B44"/>
    <w:rsid w:val="00814D15"/>
    <w:rsid w:val="00814E0F"/>
    <w:rsid w:val="00814FE0"/>
    <w:rsid w:val="008155F8"/>
    <w:rsid w:val="0081570E"/>
    <w:rsid w:val="00815B21"/>
    <w:rsid w:val="00815B5E"/>
    <w:rsid w:val="00815BB9"/>
    <w:rsid w:val="00815C82"/>
    <w:rsid w:val="00815CE3"/>
    <w:rsid w:val="00815D8F"/>
    <w:rsid w:val="00815DF5"/>
    <w:rsid w:val="008165D1"/>
    <w:rsid w:val="008169E4"/>
    <w:rsid w:val="00816ADD"/>
    <w:rsid w:val="00816C95"/>
    <w:rsid w:val="00817335"/>
    <w:rsid w:val="008174B6"/>
    <w:rsid w:val="00817D32"/>
    <w:rsid w:val="00817EBC"/>
    <w:rsid w:val="00817FCA"/>
    <w:rsid w:val="00820000"/>
    <w:rsid w:val="008201B6"/>
    <w:rsid w:val="00820262"/>
    <w:rsid w:val="00820379"/>
    <w:rsid w:val="008204F8"/>
    <w:rsid w:val="00821011"/>
    <w:rsid w:val="00821052"/>
    <w:rsid w:val="00821728"/>
    <w:rsid w:val="00821762"/>
    <w:rsid w:val="00821A73"/>
    <w:rsid w:val="00821C0C"/>
    <w:rsid w:val="00821D21"/>
    <w:rsid w:val="00821DAF"/>
    <w:rsid w:val="008221B2"/>
    <w:rsid w:val="008222B8"/>
    <w:rsid w:val="008222F3"/>
    <w:rsid w:val="00822580"/>
    <w:rsid w:val="00822B0B"/>
    <w:rsid w:val="00822C24"/>
    <w:rsid w:val="0082311E"/>
    <w:rsid w:val="008232E1"/>
    <w:rsid w:val="008233D6"/>
    <w:rsid w:val="0082380B"/>
    <w:rsid w:val="00823AE6"/>
    <w:rsid w:val="00823C63"/>
    <w:rsid w:val="00823EE1"/>
    <w:rsid w:val="00824179"/>
    <w:rsid w:val="008241C6"/>
    <w:rsid w:val="008244A3"/>
    <w:rsid w:val="008249A5"/>
    <w:rsid w:val="00824CCB"/>
    <w:rsid w:val="00824CF8"/>
    <w:rsid w:val="00824FAB"/>
    <w:rsid w:val="00825366"/>
    <w:rsid w:val="00825562"/>
    <w:rsid w:val="00825CD2"/>
    <w:rsid w:val="00825DE7"/>
    <w:rsid w:val="00825E07"/>
    <w:rsid w:val="00825FB0"/>
    <w:rsid w:val="00826236"/>
    <w:rsid w:val="008262F5"/>
    <w:rsid w:val="00826400"/>
    <w:rsid w:val="00826971"/>
    <w:rsid w:val="00826AE3"/>
    <w:rsid w:val="00826CB0"/>
    <w:rsid w:val="00827325"/>
    <w:rsid w:val="0082747A"/>
    <w:rsid w:val="00827588"/>
    <w:rsid w:val="008277AF"/>
    <w:rsid w:val="0082786C"/>
    <w:rsid w:val="00827A6E"/>
    <w:rsid w:val="00827DB7"/>
    <w:rsid w:val="00827E47"/>
    <w:rsid w:val="00827FD2"/>
    <w:rsid w:val="00827FD4"/>
    <w:rsid w:val="00830036"/>
    <w:rsid w:val="0083004F"/>
    <w:rsid w:val="00830322"/>
    <w:rsid w:val="0083038A"/>
    <w:rsid w:val="00830398"/>
    <w:rsid w:val="0083052D"/>
    <w:rsid w:val="008305BF"/>
    <w:rsid w:val="00830B2E"/>
    <w:rsid w:val="00830BEB"/>
    <w:rsid w:val="00830FBB"/>
    <w:rsid w:val="00831486"/>
    <w:rsid w:val="008314D3"/>
    <w:rsid w:val="00831585"/>
    <w:rsid w:val="008315F2"/>
    <w:rsid w:val="0083162B"/>
    <w:rsid w:val="00831B77"/>
    <w:rsid w:val="00831BD5"/>
    <w:rsid w:val="00831BEF"/>
    <w:rsid w:val="00831C86"/>
    <w:rsid w:val="00831F9A"/>
    <w:rsid w:val="008324F3"/>
    <w:rsid w:val="00832755"/>
    <w:rsid w:val="00832864"/>
    <w:rsid w:val="00832B87"/>
    <w:rsid w:val="00832BC9"/>
    <w:rsid w:val="00832F7E"/>
    <w:rsid w:val="00832FF4"/>
    <w:rsid w:val="0083301F"/>
    <w:rsid w:val="0083335C"/>
    <w:rsid w:val="0083345A"/>
    <w:rsid w:val="0083352F"/>
    <w:rsid w:val="00833547"/>
    <w:rsid w:val="00834410"/>
    <w:rsid w:val="00834EB6"/>
    <w:rsid w:val="00835282"/>
    <w:rsid w:val="008353F9"/>
    <w:rsid w:val="00835887"/>
    <w:rsid w:val="00836444"/>
    <w:rsid w:val="008367D6"/>
    <w:rsid w:val="00836A73"/>
    <w:rsid w:val="008371D4"/>
    <w:rsid w:val="0083732A"/>
    <w:rsid w:val="00837334"/>
    <w:rsid w:val="0083761E"/>
    <w:rsid w:val="00837E3B"/>
    <w:rsid w:val="00840187"/>
    <w:rsid w:val="0084045D"/>
    <w:rsid w:val="00840512"/>
    <w:rsid w:val="008407EA"/>
    <w:rsid w:val="0084087A"/>
    <w:rsid w:val="00840D07"/>
    <w:rsid w:val="00840D2E"/>
    <w:rsid w:val="00841122"/>
    <w:rsid w:val="0084133D"/>
    <w:rsid w:val="008414C2"/>
    <w:rsid w:val="008416D3"/>
    <w:rsid w:val="008417F3"/>
    <w:rsid w:val="00841A87"/>
    <w:rsid w:val="00841D7E"/>
    <w:rsid w:val="008421EC"/>
    <w:rsid w:val="0084222C"/>
    <w:rsid w:val="008425A0"/>
    <w:rsid w:val="00842616"/>
    <w:rsid w:val="00842654"/>
    <w:rsid w:val="00842674"/>
    <w:rsid w:val="00842679"/>
    <w:rsid w:val="008428C1"/>
    <w:rsid w:val="00842A60"/>
    <w:rsid w:val="00842CEB"/>
    <w:rsid w:val="00843073"/>
    <w:rsid w:val="008430FF"/>
    <w:rsid w:val="008432A5"/>
    <w:rsid w:val="00843317"/>
    <w:rsid w:val="00843385"/>
    <w:rsid w:val="00843421"/>
    <w:rsid w:val="008436D5"/>
    <w:rsid w:val="008438D3"/>
    <w:rsid w:val="00843AC0"/>
    <w:rsid w:val="00843E43"/>
    <w:rsid w:val="00843E55"/>
    <w:rsid w:val="008441B0"/>
    <w:rsid w:val="00844262"/>
    <w:rsid w:val="008443F2"/>
    <w:rsid w:val="00844651"/>
    <w:rsid w:val="008446B2"/>
    <w:rsid w:val="0084502F"/>
    <w:rsid w:val="008450BB"/>
    <w:rsid w:val="00845118"/>
    <w:rsid w:val="0084516F"/>
    <w:rsid w:val="008453A9"/>
    <w:rsid w:val="008455C9"/>
    <w:rsid w:val="008459CA"/>
    <w:rsid w:val="00845AA5"/>
    <w:rsid w:val="00846251"/>
    <w:rsid w:val="00846467"/>
    <w:rsid w:val="00846700"/>
    <w:rsid w:val="00846818"/>
    <w:rsid w:val="00846BA1"/>
    <w:rsid w:val="00846F45"/>
    <w:rsid w:val="00847094"/>
    <w:rsid w:val="008473C3"/>
    <w:rsid w:val="008478F4"/>
    <w:rsid w:val="008479F0"/>
    <w:rsid w:val="00847CF1"/>
    <w:rsid w:val="00847D04"/>
    <w:rsid w:val="00847D7E"/>
    <w:rsid w:val="00847E39"/>
    <w:rsid w:val="00847E4E"/>
    <w:rsid w:val="00847E95"/>
    <w:rsid w:val="00850292"/>
    <w:rsid w:val="008502EC"/>
    <w:rsid w:val="00850454"/>
    <w:rsid w:val="008504F9"/>
    <w:rsid w:val="00850845"/>
    <w:rsid w:val="008509EA"/>
    <w:rsid w:val="00850C1B"/>
    <w:rsid w:val="00850FB1"/>
    <w:rsid w:val="00850FE6"/>
    <w:rsid w:val="008513B3"/>
    <w:rsid w:val="00851546"/>
    <w:rsid w:val="00851F3F"/>
    <w:rsid w:val="008520D4"/>
    <w:rsid w:val="008520E7"/>
    <w:rsid w:val="0085215E"/>
    <w:rsid w:val="00852361"/>
    <w:rsid w:val="008525EA"/>
    <w:rsid w:val="00852681"/>
    <w:rsid w:val="008528C9"/>
    <w:rsid w:val="00852979"/>
    <w:rsid w:val="00852A38"/>
    <w:rsid w:val="00852DF1"/>
    <w:rsid w:val="00852FFF"/>
    <w:rsid w:val="0085345A"/>
    <w:rsid w:val="00853499"/>
    <w:rsid w:val="008539BE"/>
    <w:rsid w:val="00853AC7"/>
    <w:rsid w:val="00853BDD"/>
    <w:rsid w:val="00854137"/>
    <w:rsid w:val="008541F7"/>
    <w:rsid w:val="008543BF"/>
    <w:rsid w:val="008546E3"/>
    <w:rsid w:val="008549B7"/>
    <w:rsid w:val="00854D5D"/>
    <w:rsid w:val="00855163"/>
    <w:rsid w:val="0085541C"/>
    <w:rsid w:val="00855908"/>
    <w:rsid w:val="00855910"/>
    <w:rsid w:val="00855AE0"/>
    <w:rsid w:val="008564CC"/>
    <w:rsid w:val="00856DA2"/>
    <w:rsid w:val="00856EF9"/>
    <w:rsid w:val="0085720E"/>
    <w:rsid w:val="00857262"/>
    <w:rsid w:val="008572FA"/>
    <w:rsid w:val="00857868"/>
    <w:rsid w:val="00857BA3"/>
    <w:rsid w:val="00857BB7"/>
    <w:rsid w:val="00857E4F"/>
    <w:rsid w:val="00857EE4"/>
    <w:rsid w:val="00857F52"/>
    <w:rsid w:val="008600B6"/>
    <w:rsid w:val="008602A8"/>
    <w:rsid w:val="008603C1"/>
    <w:rsid w:val="00860494"/>
    <w:rsid w:val="00860573"/>
    <w:rsid w:val="008606E3"/>
    <w:rsid w:val="00860777"/>
    <w:rsid w:val="008608E1"/>
    <w:rsid w:val="00860E1C"/>
    <w:rsid w:val="00860EDB"/>
    <w:rsid w:val="00861440"/>
    <w:rsid w:val="00861444"/>
    <w:rsid w:val="00861532"/>
    <w:rsid w:val="0086160E"/>
    <w:rsid w:val="0086177D"/>
    <w:rsid w:val="0086182E"/>
    <w:rsid w:val="00861846"/>
    <w:rsid w:val="00861A38"/>
    <w:rsid w:val="00861A87"/>
    <w:rsid w:val="00861CEB"/>
    <w:rsid w:val="00861EAF"/>
    <w:rsid w:val="00862015"/>
    <w:rsid w:val="0086243D"/>
    <w:rsid w:val="00862459"/>
    <w:rsid w:val="00862953"/>
    <w:rsid w:val="008629BB"/>
    <w:rsid w:val="008631B2"/>
    <w:rsid w:val="00863BAC"/>
    <w:rsid w:val="00863D9E"/>
    <w:rsid w:val="00863F62"/>
    <w:rsid w:val="008640A7"/>
    <w:rsid w:val="00864549"/>
    <w:rsid w:val="0086485E"/>
    <w:rsid w:val="00864D50"/>
    <w:rsid w:val="008651EF"/>
    <w:rsid w:val="0086527A"/>
    <w:rsid w:val="008655B9"/>
    <w:rsid w:val="008656C7"/>
    <w:rsid w:val="0086570F"/>
    <w:rsid w:val="00865D7C"/>
    <w:rsid w:val="00866332"/>
    <w:rsid w:val="008664CE"/>
    <w:rsid w:val="008666DE"/>
    <w:rsid w:val="00866710"/>
    <w:rsid w:val="0086697B"/>
    <w:rsid w:val="00866FEA"/>
    <w:rsid w:val="008670BE"/>
    <w:rsid w:val="0086712E"/>
    <w:rsid w:val="008675C2"/>
    <w:rsid w:val="00867752"/>
    <w:rsid w:val="008678A7"/>
    <w:rsid w:val="00867C09"/>
    <w:rsid w:val="00867E14"/>
    <w:rsid w:val="00870387"/>
    <w:rsid w:val="00870804"/>
    <w:rsid w:val="00871104"/>
    <w:rsid w:val="008713B4"/>
    <w:rsid w:val="0087186C"/>
    <w:rsid w:val="008718D6"/>
    <w:rsid w:val="00871FBC"/>
    <w:rsid w:val="00872062"/>
    <w:rsid w:val="008722BD"/>
    <w:rsid w:val="008725DA"/>
    <w:rsid w:val="008727B2"/>
    <w:rsid w:val="00872A7F"/>
    <w:rsid w:val="00872C50"/>
    <w:rsid w:val="00872D2A"/>
    <w:rsid w:val="00872DDA"/>
    <w:rsid w:val="0087332A"/>
    <w:rsid w:val="0087339D"/>
    <w:rsid w:val="00873409"/>
    <w:rsid w:val="008734AA"/>
    <w:rsid w:val="008736AB"/>
    <w:rsid w:val="00873DB2"/>
    <w:rsid w:val="00873E29"/>
    <w:rsid w:val="00873FCE"/>
    <w:rsid w:val="00874496"/>
    <w:rsid w:val="0087451C"/>
    <w:rsid w:val="00874690"/>
    <w:rsid w:val="00874940"/>
    <w:rsid w:val="00874D10"/>
    <w:rsid w:val="00874D94"/>
    <w:rsid w:val="00875132"/>
    <w:rsid w:val="00875228"/>
    <w:rsid w:val="00875293"/>
    <w:rsid w:val="0087537A"/>
    <w:rsid w:val="00875383"/>
    <w:rsid w:val="008755CE"/>
    <w:rsid w:val="008758EC"/>
    <w:rsid w:val="008759B0"/>
    <w:rsid w:val="00875C26"/>
    <w:rsid w:val="00875D30"/>
    <w:rsid w:val="00875E43"/>
    <w:rsid w:val="0087611D"/>
    <w:rsid w:val="00876612"/>
    <w:rsid w:val="0087664E"/>
    <w:rsid w:val="00876650"/>
    <w:rsid w:val="0087692A"/>
    <w:rsid w:val="00876B48"/>
    <w:rsid w:val="00876E0D"/>
    <w:rsid w:val="00876F2B"/>
    <w:rsid w:val="00877241"/>
    <w:rsid w:val="00877272"/>
    <w:rsid w:val="00877454"/>
    <w:rsid w:val="00877D22"/>
    <w:rsid w:val="00877F0F"/>
    <w:rsid w:val="00880058"/>
    <w:rsid w:val="00880088"/>
    <w:rsid w:val="008800B0"/>
    <w:rsid w:val="00880520"/>
    <w:rsid w:val="00880855"/>
    <w:rsid w:val="00881401"/>
    <w:rsid w:val="00881564"/>
    <w:rsid w:val="00881665"/>
    <w:rsid w:val="00881734"/>
    <w:rsid w:val="00881746"/>
    <w:rsid w:val="0088186E"/>
    <w:rsid w:val="00881CA8"/>
    <w:rsid w:val="00881E61"/>
    <w:rsid w:val="0088215F"/>
    <w:rsid w:val="00882824"/>
    <w:rsid w:val="00882C0B"/>
    <w:rsid w:val="00882C0C"/>
    <w:rsid w:val="00882D07"/>
    <w:rsid w:val="00882E8F"/>
    <w:rsid w:val="00883192"/>
    <w:rsid w:val="008833AC"/>
    <w:rsid w:val="008834B5"/>
    <w:rsid w:val="0088374B"/>
    <w:rsid w:val="0088390C"/>
    <w:rsid w:val="00883C62"/>
    <w:rsid w:val="0088465B"/>
    <w:rsid w:val="0088495D"/>
    <w:rsid w:val="00884ADA"/>
    <w:rsid w:val="00884DA0"/>
    <w:rsid w:val="008853A6"/>
    <w:rsid w:val="00885827"/>
    <w:rsid w:val="00885CB2"/>
    <w:rsid w:val="00885CBC"/>
    <w:rsid w:val="00885D37"/>
    <w:rsid w:val="00885E10"/>
    <w:rsid w:val="00885E20"/>
    <w:rsid w:val="00886167"/>
    <w:rsid w:val="00886353"/>
    <w:rsid w:val="00886428"/>
    <w:rsid w:val="00886479"/>
    <w:rsid w:val="008864FD"/>
    <w:rsid w:val="008869B7"/>
    <w:rsid w:val="00886E26"/>
    <w:rsid w:val="008870B0"/>
    <w:rsid w:val="008873E9"/>
    <w:rsid w:val="008873F3"/>
    <w:rsid w:val="0088790E"/>
    <w:rsid w:val="00887B00"/>
    <w:rsid w:val="00887FF7"/>
    <w:rsid w:val="00890025"/>
    <w:rsid w:val="008901E1"/>
    <w:rsid w:val="00890267"/>
    <w:rsid w:val="0089055D"/>
    <w:rsid w:val="008905C1"/>
    <w:rsid w:val="008909F6"/>
    <w:rsid w:val="00890A0D"/>
    <w:rsid w:val="00890D6F"/>
    <w:rsid w:val="00890D85"/>
    <w:rsid w:val="0089122A"/>
    <w:rsid w:val="008912C9"/>
    <w:rsid w:val="0089141E"/>
    <w:rsid w:val="00891601"/>
    <w:rsid w:val="008917A0"/>
    <w:rsid w:val="00891934"/>
    <w:rsid w:val="00891A83"/>
    <w:rsid w:val="00891AFE"/>
    <w:rsid w:val="00891D7F"/>
    <w:rsid w:val="00892172"/>
    <w:rsid w:val="00892217"/>
    <w:rsid w:val="008923D8"/>
    <w:rsid w:val="0089246D"/>
    <w:rsid w:val="0089294F"/>
    <w:rsid w:val="00892D8B"/>
    <w:rsid w:val="00892E33"/>
    <w:rsid w:val="00892F42"/>
    <w:rsid w:val="00893045"/>
    <w:rsid w:val="00893209"/>
    <w:rsid w:val="00893342"/>
    <w:rsid w:val="00893684"/>
    <w:rsid w:val="00893A8E"/>
    <w:rsid w:val="00893B08"/>
    <w:rsid w:val="00893F86"/>
    <w:rsid w:val="0089435F"/>
    <w:rsid w:val="0089467E"/>
    <w:rsid w:val="008946F8"/>
    <w:rsid w:val="00894865"/>
    <w:rsid w:val="00894AFC"/>
    <w:rsid w:val="00894CF8"/>
    <w:rsid w:val="008954ED"/>
    <w:rsid w:val="008955BF"/>
    <w:rsid w:val="008956C1"/>
    <w:rsid w:val="00895804"/>
    <w:rsid w:val="00896098"/>
    <w:rsid w:val="008961D2"/>
    <w:rsid w:val="00896475"/>
    <w:rsid w:val="00896AD2"/>
    <w:rsid w:val="00897472"/>
    <w:rsid w:val="0089776F"/>
    <w:rsid w:val="0089780F"/>
    <w:rsid w:val="008979F5"/>
    <w:rsid w:val="00897A0B"/>
    <w:rsid w:val="00897B65"/>
    <w:rsid w:val="00897EDA"/>
    <w:rsid w:val="00897F0C"/>
    <w:rsid w:val="008A0008"/>
    <w:rsid w:val="008A069F"/>
    <w:rsid w:val="008A08FD"/>
    <w:rsid w:val="008A0C75"/>
    <w:rsid w:val="008A0FB7"/>
    <w:rsid w:val="008A10CA"/>
    <w:rsid w:val="008A1555"/>
    <w:rsid w:val="008A1A4E"/>
    <w:rsid w:val="008A1B49"/>
    <w:rsid w:val="008A2069"/>
    <w:rsid w:val="008A2077"/>
    <w:rsid w:val="008A228D"/>
    <w:rsid w:val="008A24E5"/>
    <w:rsid w:val="008A2709"/>
    <w:rsid w:val="008A2E81"/>
    <w:rsid w:val="008A33C2"/>
    <w:rsid w:val="008A36E7"/>
    <w:rsid w:val="008A383E"/>
    <w:rsid w:val="008A4147"/>
    <w:rsid w:val="008A42AC"/>
    <w:rsid w:val="008A46C2"/>
    <w:rsid w:val="008A48A5"/>
    <w:rsid w:val="008A48CF"/>
    <w:rsid w:val="008A4DA4"/>
    <w:rsid w:val="008A4DB1"/>
    <w:rsid w:val="008A549D"/>
    <w:rsid w:val="008A554B"/>
    <w:rsid w:val="008A5665"/>
    <w:rsid w:val="008A570A"/>
    <w:rsid w:val="008A5A87"/>
    <w:rsid w:val="008A5E46"/>
    <w:rsid w:val="008A6255"/>
    <w:rsid w:val="008A6364"/>
    <w:rsid w:val="008A6379"/>
    <w:rsid w:val="008A641A"/>
    <w:rsid w:val="008A6613"/>
    <w:rsid w:val="008A6A4B"/>
    <w:rsid w:val="008A6B5A"/>
    <w:rsid w:val="008A6C2E"/>
    <w:rsid w:val="008A748E"/>
    <w:rsid w:val="008A755B"/>
    <w:rsid w:val="008A7572"/>
    <w:rsid w:val="008A774B"/>
    <w:rsid w:val="008A7AAA"/>
    <w:rsid w:val="008A7AF3"/>
    <w:rsid w:val="008A7CAB"/>
    <w:rsid w:val="008B07E1"/>
    <w:rsid w:val="008B1432"/>
    <w:rsid w:val="008B14A6"/>
    <w:rsid w:val="008B15F4"/>
    <w:rsid w:val="008B1607"/>
    <w:rsid w:val="008B1798"/>
    <w:rsid w:val="008B1850"/>
    <w:rsid w:val="008B1888"/>
    <w:rsid w:val="008B19CC"/>
    <w:rsid w:val="008B1BF8"/>
    <w:rsid w:val="008B1EDC"/>
    <w:rsid w:val="008B2102"/>
    <w:rsid w:val="008B21D9"/>
    <w:rsid w:val="008B2325"/>
    <w:rsid w:val="008B235A"/>
    <w:rsid w:val="008B2473"/>
    <w:rsid w:val="008B254F"/>
    <w:rsid w:val="008B2727"/>
    <w:rsid w:val="008B2745"/>
    <w:rsid w:val="008B2EA5"/>
    <w:rsid w:val="008B2EDC"/>
    <w:rsid w:val="008B2F65"/>
    <w:rsid w:val="008B3183"/>
    <w:rsid w:val="008B3291"/>
    <w:rsid w:val="008B390C"/>
    <w:rsid w:val="008B399A"/>
    <w:rsid w:val="008B3A37"/>
    <w:rsid w:val="008B4158"/>
    <w:rsid w:val="008B41D7"/>
    <w:rsid w:val="008B4462"/>
    <w:rsid w:val="008B486E"/>
    <w:rsid w:val="008B4E78"/>
    <w:rsid w:val="008B4EA0"/>
    <w:rsid w:val="008B54FB"/>
    <w:rsid w:val="008B5A2A"/>
    <w:rsid w:val="008B5F0C"/>
    <w:rsid w:val="008B5F9D"/>
    <w:rsid w:val="008B601F"/>
    <w:rsid w:val="008B613D"/>
    <w:rsid w:val="008B6244"/>
    <w:rsid w:val="008B6338"/>
    <w:rsid w:val="008B6723"/>
    <w:rsid w:val="008B693B"/>
    <w:rsid w:val="008B6C5A"/>
    <w:rsid w:val="008B6CC4"/>
    <w:rsid w:val="008B6DBB"/>
    <w:rsid w:val="008B70C1"/>
    <w:rsid w:val="008B7112"/>
    <w:rsid w:val="008B7152"/>
    <w:rsid w:val="008B72D7"/>
    <w:rsid w:val="008B73F4"/>
    <w:rsid w:val="008B7625"/>
    <w:rsid w:val="008B7C7C"/>
    <w:rsid w:val="008B7E2D"/>
    <w:rsid w:val="008C013B"/>
    <w:rsid w:val="008C0153"/>
    <w:rsid w:val="008C0163"/>
    <w:rsid w:val="008C0212"/>
    <w:rsid w:val="008C04F3"/>
    <w:rsid w:val="008C0C5A"/>
    <w:rsid w:val="008C0DDD"/>
    <w:rsid w:val="008C10A8"/>
    <w:rsid w:val="008C14C3"/>
    <w:rsid w:val="008C15CE"/>
    <w:rsid w:val="008C16C4"/>
    <w:rsid w:val="008C1A46"/>
    <w:rsid w:val="008C1B2A"/>
    <w:rsid w:val="008C1BD3"/>
    <w:rsid w:val="008C1DB0"/>
    <w:rsid w:val="008C2233"/>
    <w:rsid w:val="008C233A"/>
    <w:rsid w:val="008C23E7"/>
    <w:rsid w:val="008C25F6"/>
    <w:rsid w:val="008C2A93"/>
    <w:rsid w:val="008C3013"/>
    <w:rsid w:val="008C3091"/>
    <w:rsid w:val="008C35D4"/>
    <w:rsid w:val="008C37E6"/>
    <w:rsid w:val="008C39CA"/>
    <w:rsid w:val="008C3CB0"/>
    <w:rsid w:val="008C3D26"/>
    <w:rsid w:val="008C4297"/>
    <w:rsid w:val="008C47CA"/>
    <w:rsid w:val="008C4A1F"/>
    <w:rsid w:val="008C4C9A"/>
    <w:rsid w:val="008C4D45"/>
    <w:rsid w:val="008C4F40"/>
    <w:rsid w:val="008C560B"/>
    <w:rsid w:val="008C5647"/>
    <w:rsid w:val="008C5725"/>
    <w:rsid w:val="008C5A20"/>
    <w:rsid w:val="008C5A7D"/>
    <w:rsid w:val="008C5D83"/>
    <w:rsid w:val="008C5E50"/>
    <w:rsid w:val="008C6460"/>
    <w:rsid w:val="008C666E"/>
    <w:rsid w:val="008C6971"/>
    <w:rsid w:val="008C6990"/>
    <w:rsid w:val="008C716C"/>
    <w:rsid w:val="008C718E"/>
    <w:rsid w:val="008C72CE"/>
    <w:rsid w:val="008C7878"/>
    <w:rsid w:val="008C7894"/>
    <w:rsid w:val="008C7A52"/>
    <w:rsid w:val="008C7F98"/>
    <w:rsid w:val="008D009C"/>
    <w:rsid w:val="008D020A"/>
    <w:rsid w:val="008D0F34"/>
    <w:rsid w:val="008D10D8"/>
    <w:rsid w:val="008D1620"/>
    <w:rsid w:val="008D1844"/>
    <w:rsid w:val="008D1A7B"/>
    <w:rsid w:val="008D1AF5"/>
    <w:rsid w:val="008D1E3F"/>
    <w:rsid w:val="008D28CC"/>
    <w:rsid w:val="008D2FC8"/>
    <w:rsid w:val="008D3565"/>
    <w:rsid w:val="008D38D1"/>
    <w:rsid w:val="008D3F19"/>
    <w:rsid w:val="008D41EE"/>
    <w:rsid w:val="008D47EC"/>
    <w:rsid w:val="008D4D4F"/>
    <w:rsid w:val="008D4D51"/>
    <w:rsid w:val="008D51D9"/>
    <w:rsid w:val="008D53FF"/>
    <w:rsid w:val="008D566D"/>
    <w:rsid w:val="008D58B5"/>
    <w:rsid w:val="008D58EB"/>
    <w:rsid w:val="008D5B08"/>
    <w:rsid w:val="008D5C08"/>
    <w:rsid w:val="008D5D5C"/>
    <w:rsid w:val="008D5DB2"/>
    <w:rsid w:val="008D5DC0"/>
    <w:rsid w:val="008D625A"/>
    <w:rsid w:val="008D64F7"/>
    <w:rsid w:val="008D66C6"/>
    <w:rsid w:val="008D6B37"/>
    <w:rsid w:val="008D7024"/>
    <w:rsid w:val="008D71EC"/>
    <w:rsid w:val="008D7389"/>
    <w:rsid w:val="008D7537"/>
    <w:rsid w:val="008D75C1"/>
    <w:rsid w:val="008D7624"/>
    <w:rsid w:val="008D76FE"/>
    <w:rsid w:val="008D77C4"/>
    <w:rsid w:val="008D78A0"/>
    <w:rsid w:val="008D7B88"/>
    <w:rsid w:val="008D7D3B"/>
    <w:rsid w:val="008D7DA7"/>
    <w:rsid w:val="008E00F8"/>
    <w:rsid w:val="008E02C0"/>
    <w:rsid w:val="008E030D"/>
    <w:rsid w:val="008E0576"/>
    <w:rsid w:val="008E0985"/>
    <w:rsid w:val="008E0B3D"/>
    <w:rsid w:val="008E0CA9"/>
    <w:rsid w:val="008E0D43"/>
    <w:rsid w:val="008E0E54"/>
    <w:rsid w:val="008E0EFD"/>
    <w:rsid w:val="008E160B"/>
    <w:rsid w:val="008E171E"/>
    <w:rsid w:val="008E1721"/>
    <w:rsid w:val="008E1D7A"/>
    <w:rsid w:val="008E1ECB"/>
    <w:rsid w:val="008E22BD"/>
    <w:rsid w:val="008E250D"/>
    <w:rsid w:val="008E2622"/>
    <w:rsid w:val="008E289C"/>
    <w:rsid w:val="008E28DC"/>
    <w:rsid w:val="008E309B"/>
    <w:rsid w:val="008E3452"/>
    <w:rsid w:val="008E349F"/>
    <w:rsid w:val="008E3889"/>
    <w:rsid w:val="008E3B51"/>
    <w:rsid w:val="008E3CF2"/>
    <w:rsid w:val="008E3CFF"/>
    <w:rsid w:val="008E40C5"/>
    <w:rsid w:val="008E4773"/>
    <w:rsid w:val="008E487B"/>
    <w:rsid w:val="008E4B0C"/>
    <w:rsid w:val="008E4D9F"/>
    <w:rsid w:val="008E4E9D"/>
    <w:rsid w:val="008E4FA3"/>
    <w:rsid w:val="008E4FE7"/>
    <w:rsid w:val="008E5716"/>
    <w:rsid w:val="008E5DDF"/>
    <w:rsid w:val="008E5E2F"/>
    <w:rsid w:val="008E60EC"/>
    <w:rsid w:val="008E658C"/>
    <w:rsid w:val="008E679C"/>
    <w:rsid w:val="008E6936"/>
    <w:rsid w:val="008E6BC0"/>
    <w:rsid w:val="008E6E20"/>
    <w:rsid w:val="008E6E5A"/>
    <w:rsid w:val="008E76E4"/>
    <w:rsid w:val="008E76E5"/>
    <w:rsid w:val="008E76EE"/>
    <w:rsid w:val="008E7703"/>
    <w:rsid w:val="008E79DE"/>
    <w:rsid w:val="008E7A19"/>
    <w:rsid w:val="008E7C7C"/>
    <w:rsid w:val="008E7EDF"/>
    <w:rsid w:val="008E7EE8"/>
    <w:rsid w:val="008F01CE"/>
    <w:rsid w:val="008F05BE"/>
    <w:rsid w:val="008F0B86"/>
    <w:rsid w:val="008F0EA8"/>
    <w:rsid w:val="008F0FCA"/>
    <w:rsid w:val="008F0FF9"/>
    <w:rsid w:val="008F1394"/>
    <w:rsid w:val="008F155E"/>
    <w:rsid w:val="008F1858"/>
    <w:rsid w:val="008F193C"/>
    <w:rsid w:val="008F1A7A"/>
    <w:rsid w:val="008F1B45"/>
    <w:rsid w:val="008F1BA1"/>
    <w:rsid w:val="008F1BF9"/>
    <w:rsid w:val="008F1C18"/>
    <w:rsid w:val="008F1DD3"/>
    <w:rsid w:val="008F1F06"/>
    <w:rsid w:val="008F221D"/>
    <w:rsid w:val="008F2388"/>
    <w:rsid w:val="008F27D2"/>
    <w:rsid w:val="008F2C2E"/>
    <w:rsid w:val="008F38A5"/>
    <w:rsid w:val="008F3B34"/>
    <w:rsid w:val="008F3D93"/>
    <w:rsid w:val="008F404B"/>
    <w:rsid w:val="008F43A9"/>
    <w:rsid w:val="008F43CF"/>
    <w:rsid w:val="008F46A4"/>
    <w:rsid w:val="008F4F23"/>
    <w:rsid w:val="008F51E6"/>
    <w:rsid w:val="008F5588"/>
    <w:rsid w:val="008F574F"/>
    <w:rsid w:val="008F57EE"/>
    <w:rsid w:val="008F5B46"/>
    <w:rsid w:val="008F5CB8"/>
    <w:rsid w:val="008F5E61"/>
    <w:rsid w:val="008F617C"/>
    <w:rsid w:val="008F621F"/>
    <w:rsid w:val="008F6A5C"/>
    <w:rsid w:val="008F6F16"/>
    <w:rsid w:val="008F7797"/>
    <w:rsid w:val="008F77D3"/>
    <w:rsid w:val="008F7C11"/>
    <w:rsid w:val="008F7FCB"/>
    <w:rsid w:val="00900073"/>
    <w:rsid w:val="00900091"/>
    <w:rsid w:val="00900384"/>
    <w:rsid w:val="00900386"/>
    <w:rsid w:val="009004DA"/>
    <w:rsid w:val="009008E3"/>
    <w:rsid w:val="00900AA6"/>
    <w:rsid w:val="00900D6E"/>
    <w:rsid w:val="00900FEC"/>
    <w:rsid w:val="0090119A"/>
    <w:rsid w:val="009011EA"/>
    <w:rsid w:val="00901468"/>
    <w:rsid w:val="00901486"/>
    <w:rsid w:val="00901887"/>
    <w:rsid w:val="00901A30"/>
    <w:rsid w:val="00902036"/>
    <w:rsid w:val="00902209"/>
    <w:rsid w:val="00902396"/>
    <w:rsid w:val="00902846"/>
    <w:rsid w:val="009029EE"/>
    <w:rsid w:val="00902B34"/>
    <w:rsid w:val="00902FA9"/>
    <w:rsid w:val="00903594"/>
    <w:rsid w:val="009037C5"/>
    <w:rsid w:val="0090385A"/>
    <w:rsid w:val="00903A23"/>
    <w:rsid w:val="00903A59"/>
    <w:rsid w:val="00904331"/>
    <w:rsid w:val="009045BA"/>
    <w:rsid w:val="0090494D"/>
    <w:rsid w:val="00904CBC"/>
    <w:rsid w:val="00905530"/>
    <w:rsid w:val="009061B0"/>
    <w:rsid w:val="009067A1"/>
    <w:rsid w:val="009067E7"/>
    <w:rsid w:val="00906961"/>
    <w:rsid w:val="00906E19"/>
    <w:rsid w:val="00906F31"/>
    <w:rsid w:val="00906F63"/>
    <w:rsid w:val="0090779A"/>
    <w:rsid w:val="00907852"/>
    <w:rsid w:val="009078A9"/>
    <w:rsid w:val="00907C38"/>
    <w:rsid w:val="00907C90"/>
    <w:rsid w:val="00907F76"/>
    <w:rsid w:val="00910000"/>
    <w:rsid w:val="009104C8"/>
    <w:rsid w:val="00910665"/>
    <w:rsid w:val="0091072D"/>
    <w:rsid w:val="0091090D"/>
    <w:rsid w:val="00910A4D"/>
    <w:rsid w:val="00910B46"/>
    <w:rsid w:val="009110DF"/>
    <w:rsid w:val="009111A1"/>
    <w:rsid w:val="00911C81"/>
    <w:rsid w:val="00911E52"/>
    <w:rsid w:val="00911F9C"/>
    <w:rsid w:val="00912128"/>
    <w:rsid w:val="00912557"/>
    <w:rsid w:val="009127B0"/>
    <w:rsid w:val="00912914"/>
    <w:rsid w:val="00912A4E"/>
    <w:rsid w:val="00912AF4"/>
    <w:rsid w:val="00912BA8"/>
    <w:rsid w:val="0091314B"/>
    <w:rsid w:val="00913392"/>
    <w:rsid w:val="00913906"/>
    <w:rsid w:val="00913A3F"/>
    <w:rsid w:val="00913AE6"/>
    <w:rsid w:val="00913CD1"/>
    <w:rsid w:val="00913E22"/>
    <w:rsid w:val="0091434F"/>
    <w:rsid w:val="00914395"/>
    <w:rsid w:val="009143D8"/>
    <w:rsid w:val="00914AE8"/>
    <w:rsid w:val="00914C59"/>
    <w:rsid w:val="00914F54"/>
    <w:rsid w:val="00914F94"/>
    <w:rsid w:val="00915057"/>
    <w:rsid w:val="00915298"/>
    <w:rsid w:val="009152CB"/>
    <w:rsid w:val="00915759"/>
    <w:rsid w:val="009164A2"/>
    <w:rsid w:val="00916560"/>
    <w:rsid w:val="009165C5"/>
    <w:rsid w:val="009166DE"/>
    <w:rsid w:val="00916C37"/>
    <w:rsid w:val="00916CE5"/>
    <w:rsid w:val="00916FE1"/>
    <w:rsid w:val="00917601"/>
    <w:rsid w:val="0091772C"/>
    <w:rsid w:val="009177CC"/>
    <w:rsid w:val="00917C1F"/>
    <w:rsid w:val="00917E9A"/>
    <w:rsid w:val="00920BDD"/>
    <w:rsid w:val="00920FE7"/>
    <w:rsid w:val="009214AB"/>
    <w:rsid w:val="00921849"/>
    <w:rsid w:val="0092186B"/>
    <w:rsid w:val="0092274A"/>
    <w:rsid w:val="0092296C"/>
    <w:rsid w:val="00922BB6"/>
    <w:rsid w:val="00922C52"/>
    <w:rsid w:val="00923088"/>
    <w:rsid w:val="009232D9"/>
    <w:rsid w:val="009233B1"/>
    <w:rsid w:val="0092361D"/>
    <w:rsid w:val="0092367E"/>
    <w:rsid w:val="0092395C"/>
    <w:rsid w:val="0092397B"/>
    <w:rsid w:val="00924403"/>
    <w:rsid w:val="0092464B"/>
    <w:rsid w:val="009248A0"/>
    <w:rsid w:val="00924B48"/>
    <w:rsid w:val="00925407"/>
    <w:rsid w:val="009255F3"/>
    <w:rsid w:val="00925850"/>
    <w:rsid w:val="00925916"/>
    <w:rsid w:val="00925C51"/>
    <w:rsid w:val="00925E6A"/>
    <w:rsid w:val="0092675A"/>
    <w:rsid w:val="00926D9F"/>
    <w:rsid w:val="00926DCA"/>
    <w:rsid w:val="00926E32"/>
    <w:rsid w:val="00926F23"/>
    <w:rsid w:val="0092718F"/>
    <w:rsid w:val="0092763D"/>
    <w:rsid w:val="0092771B"/>
    <w:rsid w:val="00927CB1"/>
    <w:rsid w:val="0093009A"/>
    <w:rsid w:val="00930281"/>
    <w:rsid w:val="009302DE"/>
    <w:rsid w:val="00930333"/>
    <w:rsid w:val="009305EF"/>
    <w:rsid w:val="009307AC"/>
    <w:rsid w:val="0093084E"/>
    <w:rsid w:val="009309E3"/>
    <w:rsid w:val="009310F2"/>
    <w:rsid w:val="009313D2"/>
    <w:rsid w:val="00931514"/>
    <w:rsid w:val="009316C6"/>
    <w:rsid w:val="00931867"/>
    <w:rsid w:val="009318C8"/>
    <w:rsid w:val="009319B0"/>
    <w:rsid w:val="00931AD6"/>
    <w:rsid w:val="009321ED"/>
    <w:rsid w:val="0093227E"/>
    <w:rsid w:val="009322AA"/>
    <w:rsid w:val="0093233D"/>
    <w:rsid w:val="009324F4"/>
    <w:rsid w:val="009325F7"/>
    <w:rsid w:val="00932A67"/>
    <w:rsid w:val="00932EC0"/>
    <w:rsid w:val="00932F4E"/>
    <w:rsid w:val="00932F84"/>
    <w:rsid w:val="009330D8"/>
    <w:rsid w:val="00933308"/>
    <w:rsid w:val="009333A9"/>
    <w:rsid w:val="0093350C"/>
    <w:rsid w:val="0093380E"/>
    <w:rsid w:val="00933A5E"/>
    <w:rsid w:val="0093407F"/>
    <w:rsid w:val="009345B5"/>
    <w:rsid w:val="009346D7"/>
    <w:rsid w:val="00934715"/>
    <w:rsid w:val="00935049"/>
    <w:rsid w:val="00935861"/>
    <w:rsid w:val="00935892"/>
    <w:rsid w:val="00935DA6"/>
    <w:rsid w:val="0093609E"/>
    <w:rsid w:val="00936499"/>
    <w:rsid w:val="00936644"/>
    <w:rsid w:val="00936D2A"/>
    <w:rsid w:val="009371AA"/>
    <w:rsid w:val="009373B6"/>
    <w:rsid w:val="00937650"/>
    <w:rsid w:val="0093783C"/>
    <w:rsid w:val="0093793A"/>
    <w:rsid w:val="00937B7F"/>
    <w:rsid w:val="00937CF2"/>
    <w:rsid w:val="00937D13"/>
    <w:rsid w:val="009400A1"/>
    <w:rsid w:val="00940576"/>
    <w:rsid w:val="00940916"/>
    <w:rsid w:val="00940DE8"/>
    <w:rsid w:val="00940E1F"/>
    <w:rsid w:val="00940E4A"/>
    <w:rsid w:val="00940FA8"/>
    <w:rsid w:val="00940FE4"/>
    <w:rsid w:val="00941DFC"/>
    <w:rsid w:val="00941FF0"/>
    <w:rsid w:val="0094208F"/>
    <w:rsid w:val="0094223B"/>
    <w:rsid w:val="009422D6"/>
    <w:rsid w:val="00942316"/>
    <w:rsid w:val="009423D7"/>
    <w:rsid w:val="009424DC"/>
    <w:rsid w:val="00942887"/>
    <w:rsid w:val="00942AAD"/>
    <w:rsid w:val="00942D5A"/>
    <w:rsid w:val="00942EC7"/>
    <w:rsid w:val="009434CC"/>
    <w:rsid w:val="009435C6"/>
    <w:rsid w:val="00943709"/>
    <w:rsid w:val="00943C49"/>
    <w:rsid w:val="00943E68"/>
    <w:rsid w:val="00943F86"/>
    <w:rsid w:val="00944021"/>
    <w:rsid w:val="0094443D"/>
    <w:rsid w:val="00944753"/>
    <w:rsid w:val="00944B38"/>
    <w:rsid w:val="00944BF8"/>
    <w:rsid w:val="00944C71"/>
    <w:rsid w:val="0094503F"/>
    <w:rsid w:val="0094515C"/>
    <w:rsid w:val="0094529B"/>
    <w:rsid w:val="009452D6"/>
    <w:rsid w:val="0094535D"/>
    <w:rsid w:val="0094555C"/>
    <w:rsid w:val="00945582"/>
    <w:rsid w:val="0094560C"/>
    <w:rsid w:val="00945675"/>
    <w:rsid w:val="00945683"/>
    <w:rsid w:val="00945B53"/>
    <w:rsid w:val="00945E5F"/>
    <w:rsid w:val="00946143"/>
    <w:rsid w:val="00946214"/>
    <w:rsid w:val="00946850"/>
    <w:rsid w:val="00946BE1"/>
    <w:rsid w:val="00946D93"/>
    <w:rsid w:val="00947231"/>
    <w:rsid w:val="0094749D"/>
    <w:rsid w:val="00947617"/>
    <w:rsid w:val="0094797C"/>
    <w:rsid w:val="009479E9"/>
    <w:rsid w:val="00947AFD"/>
    <w:rsid w:val="00947E1B"/>
    <w:rsid w:val="00947E95"/>
    <w:rsid w:val="00947F0D"/>
    <w:rsid w:val="00947F96"/>
    <w:rsid w:val="00950077"/>
    <w:rsid w:val="009504BD"/>
    <w:rsid w:val="009506C8"/>
    <w:rsid w:val="00950756"/>
    <w:rsid w:val="009508CD"/>
    <w:rsid w:val="0095090E"/>
    <w:rsid w:val="00950AF8"/>
    <w:rsid w:val="00951357"/>
    <w:rsid w:val="009513E3"/>
    <w:rsid w:val="009515CF"/>
    <w:rsid w:val="00951607"/>
    <w:rsid w:val="00951938"/>
    <w:rsid w:val="00951988"/>
    <w:rsid w:val="00951A3F"/>
    <w:rsid w:val="00951AE4"/>
    <w:rsid w:val="00951B19"/>
    <w:rsid w:val="00951D3B"/>
    <w:rsid w:val="0095248A"/>
    <w:rsid w:val="00952B31"/>
    <w:rsid w:val="00952E73"/>
    <w:rsid w:val="00953155"/>
    <w:rsid w:val="00953286"/>
    <w:rsid w:val="00953488"/>
    <w:rsid w:val="00953824"/>
    <w:rsid w:val="00953897"/>
    <w:rsid w:val="00953A53"/>
    <w:rsid w:val="00953BD9"/>
    <w:rsid w:val="00953CA6"/>
    <w:rsid w:val="00953F3F"/>
    <w:rsid w:val="00954ABE"/>
    <w:rsid w:val="00954E59"/>
    <w:rsid w:val="00955126"/>
    <w:rsid w:val="009551E2"/>
    <w:rsid w:val="0095541B"/>
    <w:rsid w:val="009554AC"/>
    <w:rsid w:val="009559CC"/>
    <w:rsid w:val="00955D0D"/>
    <w:rsid w:val="00955D39"/>
    <w:rsid w:val="009560DB"/>
    <w:rsid w:val="009563F0"/>
    <w:rsid w:val="00956675"/>
    <w:rsid w:val="009568C1"/>
    <w:rsid w:val="00956C3A"/>
    <w:rsid w:val="00956E32"/>
    <w:rsid w:val="00956F80"/>
    <w:rsid w:val="00957359"/>
    <w:rsid w:val="009574DB"/>
    <w:rsid w:val="009574FF"/>
    <w:rsid w:val="00957A1A"/>
    <w:rsid w:val="00957DDA"/>
    <w:rsid w:val="00960E0A"/>
    <w:rsid w:val="00960F69"/>
    <w:rsid w:val="0096146C"/>
    <w:rsid w:val="00961747"/>
    <w:rsid w:val="0096176A"/>
    <w:rsid w:val="00961CF9"/>
    <w:rsid w:val="00961F17"/>
    <w:rsid w:val="009621DD"/>
    <w:rsid w:val="00962533"/>
    <w:rsid w:val="00962684"/>
    <w:rsid w:val="00962D05"/>
    <w:rsid w:val="00962F7B"/>
    <w:rsid w:val="00963357"/>
    <w:rsid w:val="00963446"/>
    <w:rsid w:val="00963A50"/>
    <w:rsid w:val="00963D44"/>
    <w:rsid w:val="00963D9D"/>
    <w:rsid w:val="00963FEE"/>
    <w:rsid w:val="00964020"/>
    <w:rsid w:val="009640EF"/>
    <w:rsid w:val="00964658"/>
    <w:rsid w:val="009646B8"/>
    <w:rsid w:val="00964709"/>
    <w:rsid w:val="009650C0"/>
    <w:rsid w:val="00965666"/>
    <w:rsid w:val="00965A8A"/>
    <w:rsid w:val="00965AD6"/>
    <w:rsid w:val="00965D5D"/>
    <w:rsid w:val="00965E0F"/>
    <w:rsid w:val="00965FBA"/>
    <w:rsid w:val="00966D50"/>
    <w:rsid w:val="00966EB9"/>
    <w:rsid w:val="0096705F"/>
    <w:rsid w:val="009675CB"/>
    <w:rsid w:val="009677CB"/>
    <w:rsid w:val="00967928"/>
    <w:rsid w:val="00967A5C"/>
    <w:rsid w:val="00967CF0"/>
    <w:rsid w:val="009707C4"/>
    <w:rsid w:val="009708F9"/>
    <w:rsid w:val="00970A9B"/>
    <w:rsid w:val="00971037"/>
    <w:rsid w:val="009710A1"/>
    <w:rsid w:val="0097135E"/>
    <w:rsid w:val="00971665"/>
    <w:rsid w:val="00971868"/>
    <w:rsid w:val="00971941"/>
    <w:rsid w:val="00971F76"/>
    <w:rsid w:val="0097202A"/>
    <w:rsid w:val="00972132"/>
    <w:rsid w:val="009724CF"/>
    <w:rsid w:val="0097250A"/>
    <w:rsid w:val="009729D6"/>
    <w:rsid w:val="00972AEE"/>
    <w:rsid w:val="00972B35"/>
    <w:rsid w:val="00972BEA"/>
    <w:rsid w:val="0097315E"/>
    <w:rsid w:val="009731D5"/>
    <w:rsid w:val="00973296"/>
    <w:rsid w:val="009736F3"/>
    <w:rsid w:val="0097381F"/>
    <w:rsid w:val="0097383D"/>
    <w:rsid w:val="00973881"/>
    <w:rsid w:val="00973B13"/>
    <w:rsid w:val="00973C6C"/>
    <w:rsid w:val="00974015"/>
    <w:rsid w:val="0097431F"/>
    <w:rsid w:val="009743FE"/>
    <w:rsid w:val="00974D1E"/>
    <w:rsid w:val="00974E2A"/>
    <w:rsid w:val="00974E38"/>
    <w:rsid w:val="00974E78"/>
    <w:rsid w:val="00974FFA"/>
    <w:rsid w:val="0097507D"/>
    <w:rsid w:val="00975199"/>
    <w:rsid w:val="00975618"/>
    <w:rsid w:val="009757A1"/>
    <w:rsid w:val="00975F59"/>
    <w:rsid w:val="00975FC1"/>
    <w:rsid w:val="00976187"/>
    <w:rsid w:val="009762C0"/>
    <w:rsid w:val="00976508"/>
    <w:rsid w:val="00976E88"/>
    <w:rsid w:val="00977091"/>
    <w:rsid w:val="009771CE"/>
    <w:rsid w:val="009771EF"/>
    <w:rsid w:val="00977222"/>
    <w:rsid w:val="009773F5"/>
    <w:rsid w:val="009774BF"/>
    <w:rsid w:val="00977550"/>
    <w:rsid w:val="009775C2"/>
    <w:rsid w:val="009775DF"/>
    <w:rsid w:val="009777DF"/>
    <w:rsid w:val="009777FE"/>
    <w:rsid w:val="00977959"/>
    <w:rsid w:val="00977C8A"/>
    <w:rsid w:val="00977FD0"/>
    <w:rsid w:val="00980039"/>
    <w:rsid w:val="00980275"/>
    <w:rsid w:val="009807D4"/>
    <w:rsid w:val="009809A0"/>
    <w:rsid w:val="00981249"/>
    <w:rsid w:val="009814F6"/>
    <w:rsid w:val="00981813"/>
    <w:rsid w:val="0098193C"/>
    <w:rsid w:val="00981982"/>
    <w:rsid w:val="00981AB5"/>
    <w:rsid w:val="00981D8E"/>
    <w:rsid w:val="00981E12"/>
    <w:rsid w:val="00981F2A"/>
    <w:rsid w:val="00981FE8"/>
    <w:rsid w:val="0098216B"/>
    <w:rsid w:val="009821EF"/>
    <w:rsid w:val="009823AD"/>
    <w:rsid w:val="00982663"/>
    <w:rsid w:val="0098278A"/>
    <w:rsid w:val="00982A45"/>
    <w:rsid w:val="00982D26"/>
    <w:rsid w:val="00982E0A"/>
    <w:rsid w:val="00983053"/>
    <w:rsid w:val="00983375"/>
    <w:rsid w:val="00983793"/>
    <w:rsid w:val="009840C2"/>
    <w:rsid w:val="00984112"/>
    <w:rsid w:val="00984188"/>
    <w:rsid w:val="009841CD"/>
    <w:rsid w:val="0098426A"/>
    <w:rsid w:val="00984286"/>
    <w:rsid w:val="009843B2"/>
    <w:rsid w:val="00984555"/>
    <w:rsid w:val="00984650"/>
    <w:rsid w:val="00984972"/>
    <w:rsid w:val="00984A90"/>
    <w:rsid w:val="00984CBE"/>
    <w:rsid w:val="00984FB8"/>
    <w:rsid w:val="009850FC"/>
    <w:rsid w:val="00985233"/>
    <w:rsid w:val="009853B8"/>
    <w:rsid w:val="00985650"/>
    <w:rsid w:val="00985753"/>
    <w:rsid w:val="00985821"/>
    <w:rsid w:val="009859DB"/>
    <w:rsid w:val="009859F6"/>
    <w:rsid w:val="00985D37"/>
    <w:rsid w:val="00985EEC"/>
    <w:rsid w:val="00986123"/>
    <w:rsid w:val="009863A0"/>
    <w:rsid w:val="00986FB0"/>
    <w:rsid w:val="00987066"/>
    <w:rsid w:val="009871C6"/>
    <w:rsid w:val="009871EC"/>
    <w:rsid w:val="00987623"/>
    <w:rsid w:val="009879A4"/>
    <w:rsid w:val="00987EB2"/>
    <w:rsid w:val="00990438"/>
    <w:rsid w:val="00990687"/>
    <w:rsid w:val="00990AC0"/>
    <w:rsid w:val="00990BF7"/>
    <w:rsid w:val="00990D9C"/>
    <w:rsid w:val="00990EB6"/>
    <w:rsid w:val="00990F52"/>
    <w:rsid w:val="00991180"/>
    <w:rsid w:val="009911C8"/>
    <w:rsid w:val="00991311"/>
    <w:rsid w:val="009913F6"/>
    <w:rsid w:val="00991862"/>
    <w:rsid w:val="00991A64"/>
    <w:rsid w:val="00991CB5"/>
    <w:rsid w:val="00991FF2"/>
    <w:rsid w:val="009920BD"/>
    <w:rsid w:val="009920FE"/>
    <w:rsid w:val="00992357"/>
    <w:rsid w:val="00992538"/>
    <w:rsid w:val="0099269C"/>
    <w:rsid w:val="009926BD"/>
    <w:rsid w:val="009926D5"/>
    <w:rsid w:val="009927A9"/>
    <w:rsid w:val="009928FD"/>
    <w:rsid w:val="0099291F"/>
    <w:rsid w:val="00992BB7"/>
    <w:rsid w:val="009930A7"/>
    <w:rsid w:val="00993329"/>
    <w:rsid w:val="00993AA0"/>
    <w:rsid w:val="00993E2D"/>
    <w:rsid w:val="00993EAC"/>
    <w:rsid w:val="00994637"/>
    <w:rsid w:val="00994914"/>
    <w:rsid w:val="00994A4E"/>
    <w:rsid w:val="00995251"/>
    <w:rsid w:val="009952E4"/>
    <w:rsid w:val="00995394"/>
    <w:rsid w:val="0099548C"/>
    <w:rsid w:val="00996494"/>
    <w:rsid w:val="0099675A"/>
    <w:rsid w:val="009969CD"/>
    <w:rsid w:val="00996B14"/>
    <w:rsid w:val="00997080"/>
    <w:rsid w:val="009972EF"/>
    <w:rsid w:val="00997318"/>
    <w:rsid w:val="00997764"/>
    <w:rsid w:val="00997CD7"/>
    <w:rsid w:val="009A078F"/>
    <w:rsid w:val="009A07B9"/>
    <w:rsid w:val="009A0BDE"/>
    <w:rsid w:val="009A0FE3"/>
    <w:rsid w:val="009A11CA"/>
    <w:rsid w:val="009A1302"/>
    <w:rsid w:val="009A14FB"/>
    <w:rsid w:val="009A17D5"/>
    <w:rsid w:val="009A1864"/>
    <w:rsid w:val="009A1A32"/>
    <w:rsid w:val="009A1AC0"/>
    <w:rsid w:val="009A1F37"/>
    <w:rsid w:val="009A1FA3"/>
    <w:rsid w:val="009A2244"/>
    <w:rsid w:val="009A234F"/>
    <w:rsid w:val="009A235A"/>
    <w:rsid w:val="009A251E"/>
    <w:rsid w:val="009A2750"/>
    <w:rsid w:val="009A28DB"/>
    <w:rsid w:val="009A2ABF"/>
    <w:rsid w:val="009A2B52"/>
    <w:rsid w:val="009A2FC9"/>
    <w:rsid w:val="009A30BC"/>
    <w:rsid w:val="009A3156"/>
    <w:rsid w:val="009A33D2"/>
    <w:rsid w:val="009A3576"/>
    <w:rsid w:val="009A3B53"/>
    <w:rsid w:val="009A3CF3"/>
    <w:rsid w:val="009A3F75"/>
    <w:rsid w:val="009A46FE"/>
    <w:rsid w:val="009A483E"/>
    <w:rsid w:val="009A4ABF"/>
    <w:rsid w:val="009A507C"/>
    <w:rsid w:val="009A51D1"/>
    <w:rsid w:val="009A5738"/>
    <w:rsid w:val="009A5A06"/>
    <w:rsid w:val="009A5A28"/>
    <w:rsid w:val="009A5BFC"/>
    <w:rsid w:val="009A5C24"/>
    <w:rsid w:val="009A5D58"/>
    <w:rsid w:val="009A5DBC"/>
    <w:rsid w:val="009A62D0"/>
    <w:rsid w:val="009A63A0"/>
    <w:rsid w:val="009A67D3"/>
    <w:rsid w:val="009A6859"/>
    <w:rsid w:val="009A69C0"/>
    <w:rsid w:val="009A69E1"/>
    <w:rsid w:val="009A6C89"/>
    <w:rsid w:val="009A7759"/>
    <w:rsid w:val="009A78BE"/>
    <w:rsid w:val="009A7C50"/>
    <w:rsid w:val="009A7E8E"/>
    <w:rsid w:val="009B016E"/>
    <w:rsid w:val="009B0494"/>
    <w:rsid w:val="009B0748"/>
    <w:rsid w:val="009B0EAC"/>
    <w:rsid w:val="009B0FC8"/>
    <w:rsid w:val="009B114C"/>
    <w:rsid w:val="009B1298"/>
    <w:rsid w:val="009B13DD"/>
    <w:rsid w:val="009B16AD"/>
    <w:rsid w:val="009B1893"/>
    <w:rsid w:val="009B1AA2"/>
    <w:rsid w:val="009B1F67"/>
    <w:rsid w:val="009B2407"/>
    <w:rsid w:val="009B24A2"/>
    <w:rsid w:val="009B25F9"/>
    <w:rsid w:val="009B2626"/>
    <w:rsid w:val="009B2A1D"/>
    <w:rsid w:val="009B2E7B"/>
    <w:rsid w:val="009B2FF0"/>
    <w:rsid w:val="009B31AB"/>
    <w:rsid w:val="009B3593"/>
    <w:rsid w:val="009B35F5"/>
    <w:rsid w:val="009B37F2"/>
    <w:rsid w:val="009B3A64"/>
    <w:rsid w:val="009B3CDC"/>
    <w:rsid w:val="009B4236"/>
    <w:rsid w:val="009B4732"/>
    <w:rsid w:val="009B477F"/>
    <w:rsid w:val="009B4BFA"/>
    <w:rsid w:val="009B4D1C"/>
    <w:rsid w:val="009B4D20"/>
    <w:rsid w:val="009B4DC0"/>
    <w:rsid w:val="009B4DFA"/>
    <w:rsid w:val="009B536F"/>
    <w:rsid w:val="009B549F"/>
    <w:rsid w:val="009B57D6"/>
    <w:rsid w:val="009B5965"/>
    <w:rsid w:val="009B5AC7"/>
    <w:rsid w:val="009B5BE5"/>
    <w:rsid w:val="009B62E2"/>
    <w:rsid w:val="009B64E3"/>
    <w:rsid w:val="009B6536"/>
    <w:rsid w:val="009B6646"/>
    <w:rsid w:val="009B690C"/>
    <w:rsid w:val="009B6921"/>
    <w:rsid w:val="009B695A"/>
    <w:rsid w:val="009B6C2B"/>
    <w:rsid w:val="009B6C7F"/>
    <w:rsid w:val="009B6E13"/>
    <w:rsid w:val="009B737A"/>
    <w:rsid w:val="009B7526"/>
    <w:rsid w:val="009B76C1"/>
    <w:rsid w:val="009B7717"/>
    <w:rsid w:val="009B772D"/>
    <w:rsid w:val="009B7913"/>
    <w:rsid w:val="009B7A3B"/>
    <w:rsid w:val="009B7B5F"/>
    <w:rsid w:val="009B7C7F"/>
    <w:rsid w:val="009B7E35"/>
    <w:rsid w:val="009B7F48"/>
    <w:rsid w:val="009C0048"/>
    <w:rsid w:val="009C0315"/>
    <w:rsid w:val="009C040F"/>
    <w:rsid w:val="009C07B5"/>
    <w:rsid w:val="009C0877"/>
    <w:rsid w:val="009C09C0"/>
    <w:rsid w:val="009C0A0B"/>
    <w:rsid w:val="009C0CAF"/>
    <w:rsid w:val="009C0D26"/>
    <w:rsid w:val="009C0D7B"/>
    <w:rsid w:val="009C0EB4"/>
    <w:rsid w:val="009C1368"/>
    <w:rsid w:val="009C18F5"/>
    <w:rsid w:val="009C194F"/>
    <w:rsid w:val="009C1C87"/>
    <w:rsid w:val="009C21CB"/>
    <w:rsid w:val="009C23E0"/>
    <w:rsid w:val="009C253F"/>
    <w:rsid w:val="009C2ED4"/>
    <w:rsid w:val="009C316A"/>
    <w:rsid w:val="009C31C5"/>
    <w:rsid w:val="009C3218"/>
    <w:rsid w:val="009C3654"/>
    <w:rsid w:val="009C36A8"/>
    <w:rsid w:val="009C38B6"/>
    <w:rsid w:val="009C3A2C"/>
    <w:rsid w:val="009C3B62"/>
    <w:rsid w:val="009C3D6C"/>
    <w:rsid w:val="009C41E9"/>
    <w:rsid w:val="009C4365"/>
    <w:rsid w:val="009C449E"/>
    <w:rsid w:val="009C45F1"/>
    <w:rsid w:val="009C467D"/>
    <w:rsid w:val="009C47FB"/>
    <w:rsid w:val="009C4A93"/>
    <w:rsid w:val="009C4B54"/>
    <w:rsid w:val="009C5009"/>
    <w:rsid w:val="009C564B"/>
    <w:rsid w:val="009C5C74"/>
    <w:rsid w:val="009C5F0F"/>
    <w:rsid w:val="009C656C"/>
    <w:rsid w:val="009C660B"/>
    <w:rsid w:val="009C6977"/>
    <w:rsid w:val="009C6AA5"/>
    <w:rsid w:val="009C6E40"/>
    <w:rsid w:val="009C6E5A"/>
    <w:rsid w:val="009C6FDE"/>
    <w:rsid w:val="009C7086"/>
    <w:rsid w:val="009C74CE"/>
    <w:rsid w:val="009C79EF"/>
    <w:rsid w:val="009C7B75"/>
    <w:rsid w:val="009C7DE9"/>
    <w:rsid w:val="009D03D7"/>
    <w:rsid w:val="009D0735"/>
    <w:rsid w:val="009D08EF"/>
    <w:rsid w:val="009D0C43"/>
    <w:rsid w:val="009D0F01"/>
    <w:rsid w:val="009D0FE8"/>
    <w:rsid w:val="009D1189"/>
    <w:rsid w:val="009D15E8"/>
    <w:rsid w:val="009D1A0B"/>
    <w:rsid w:val="009D1ED9"/>
    <w:rsid w:val="009D2091"/>
    <w:rsid w:val="009D2136"/>
    <w:rsid w:val="009D227F"/>
    <w:rsid w:val="009D2677"/>
    <w:rsid w:val="009D2957"/>
    <w:rsid w:val="009D302A"/>
    <w:rsid w:val="009D316B"/>
    <w:rsid w:val="009D3736"/>
    <w:rsid w:val="009D3C2D"/>
    <w:rsid w:val="009D3CAE"/>
    <w:rsid w:val="009D3DE0"/>
    <w:rsid w:val="009D3F7C"/>
    <w:rsid w:val="009D43A8"/>
    <w:rsid w:val="009D45AC"/>
    <w:rsid w:val="009D47E3"/>
    <w:rsid w:val="009D4CAB"/>
    <w:rsid w:val="009D50CB"/>
    <w:rsid w:val="009D54A1"/>
    <w:rsid w:val="009D5D10"/>
    <w:rsid w:val="009D5FA2"/>
    <w:rsid w:val="009D606D"/>
    <w:rsid w:val="009D6434"/>
    <w:rsid w:val="009D6558"/>
    <w:rsid w:val="009D65EE"/>
    <w:rsid w:val="009D665B"/>
    <w:rsid w:val="009D6728"/>
    <w:rsid w:val="009D6B4F"/>
    <w:rsid w:val="009D6BFA"/>
    <w:rsid w:val="009D6F31"/>
    <w:rsid w:val="009D780C"/>
    <w:rsid w:val="009D782F"/>
    <w:rsid w:val="009D7995"/>
    <w:rsid w:val="009D7ABD"/>
    <w:rsid w:val="009E0079"/>
    <w:rsid w:val="009E00AA"/>
    <w:rsid w:val="009E042D"/>
    <w:rsid w:val="009E08CE"/>
    <w:rsid w:val="009E0935"/>
    <w:rsid w:val="009E0FD1"/>
    <w:rsid w:val="009E1114"/>
    <w:rsid w:val="009E112F"/>
    <w:rsid w:val="009E144A"/>
    <w:rsid w:val="009E193F"/>
    <w:rsid w:val="009E2106"/>
    <w:rsid w:val="009E272C"/>
    <w:rsid w:val="009E2766"/>
    <w:rsid w:val="009E2A20"/>
    <w:rsid w:val="009E2D26"/>
    <w:rsid w:val="009E2EBF"/>
    <w:rsid w:val="009E3256"/>
    <w:rsid w:val="009E32DF"/>
    <w:rsid w:val="009E3686"/>
    <w:rsid w:val="009E3A83"/>
    <w:rsid w:val="009E3D5C"/>
    <w:rsid w:val="009E3E11"/>
    <w:rsid w:val="009E411C"/>
    <w:rsid w:val="009E43FE"/>
    <w:rsid w:val="009E45B7"/>
    <w:rsid w:val="009E460A"/>
    <w:rsid w:val="009E4933"/>
    <w:rsid w:val="009E4E64"/>
    <w:rsid w:val="009E5346"/>
    <w:rsid w:val="009E56CE"/>
    <w:rsid w:val="009E57B1"/>
    <w:rsid w:val="009E5E90"/>
    <w:rsid w:val="009E5F45"/>
    <w:rsid w:val="009E60CF"/>
    <w:rsid w:val="009E648C"/>
    <w:rsid w:val="009E71B6"/>
    <w:rsid w:val="009E7240"/>
    <w:rsid w:val="009E72E6"/>
    <w:rsid w:val="009E7608"/>
    <w:rsid w:val="009E78C1"/>
    <w:rsid w:val="009E7962"/>
    <w:rsid w:val="009E7DDC"/>
    <w:rsid w:val="009E7E62"/>
    <w:rsid w:val="009F050A"/>
    <w:rsid w:val="009F0B00"/>
    <w:rsid w:val="009F147B"/>
    <w:rsid w:val="009F14E2"/>
    <w:rsid w:val="009F15AA"/>
    <w:rsid w:val="009F1659"/>
    <w:rsid w:val="009F19DF"/>
    <w:rsid w:val="009F1E11"/>
    <w:rsid w:val="009F1E82"/>
    <w:rsid w:val="009F1F02"/>
    <w:rsid w:val="009F2053"/>
    <w:rsid w:val="009F23BF"/>
    <w:rsid w:val="009F2538"/>
    <w:rsid w:val="009F2940"/>
    <w:rsid w:val="009F2FFF"/>
    <w:rsid w:val="009F314F"/>
    <w:rsid w:val="009F32A6"/>
    <w:rsid w:val="009F39E2"/>
    <w:rsid w:val="009F3B0A"/>
    <w:rsid w:val="009F3B7D"/>
    <w:rsid w:val="009F3CB9"/>
    <w:rsid w:val="009F46AA"/>
    <w:rsid w:val="009F47D0"/>
    <w:rsid w:val="009F4960"/>
    <w:rsid w:val="009F4B01"/>
    <w:rsid w:val="009F4D89"/>
    <w:rsid w:val="009F4F5C"/>
    <w:rsid w:val="009F5544"/>
    <w:rsid w:val="009F5697"/>
    <w:rsid w:val="009F56C0"/>
    <w:rsid w:val="009F598F"/>
    <w:rsid w:val="009F5AB6"/>
    <w:rsid w:val="009F5ACB"/>
    <w:rsid w:val="009F5E47"/>
    <w:rsid w:val="009F621B"/>
    <w:rsid w:val="009F6387"/>
    <w:rsid w:val="009F6656"/>
    <w:rsid w:val="009F668C"/>
    <w:rsid w:val="009F6B0B"/>
    <w:rsid w:val="009F6C66"/>
    <w:rsid w:val="009F74BB"/>
    <w:rsid w:val="009F76E0"/>
    <w:rsid w:val="00A0045F"/>
    <w:rsid w:val="00A0069A"/>
    <w:rsid w:val="00A007BF"/>
    <w:rsid w:val="00A00822"/>
    <w:rsid w:val="00A01104"/>
    <w:rsid w:val="00A01152"/>
    <w:rsid w:val="00A011D9"/>
    <w:rsid w:val="00A0147A"/>
    <w:rsid w:val="00A014BE"/>
    <w:rsid w:val="00A0159C"/>
    <w:rsid w:val="00A0181D"/>
    <w:rsid w:val="00A01AC8"/>
    <w:rsid w:val="00A01C36"/>
    <w:rsid w:val="00A0214C"/>
    <w:rsid w:val="00A0246B"/>
    <w:rsid w:val="00A028E5"/>
    <w:rsid w:val="00A02AE1"/>
    <w:rsid w:val="00A02D64"/>
    <w:rsid w:val="00A02E0F"/>
    <w:rsid w:val="00A02EEB"/>
    <w:rsid w:val="00A02F83"/>
    <w:rsid w:val="00A032BD"/>
    <w:rsid w:val="00A033F0"/>
    <w:rsid w:val="00A03B3F"/>
    <w:rsid w:val="00A03FD3"/>
    <w:rsid w:val="00A04935"/>
    <w:rsid w:val="00A04B95"/>
    <w:rsid w:val="00A04D66"/>
    <w:rsid w:val="00A04D92"/>
    <w:rsid w:val="00A0557C"/>
    <w:rsid w:val="00A05C65"/>
    <w:rsid w:val="00A05C8F"/>
    <w:rsid w:val="00A05CB6"/>
    <w:rsid w:val="00A05CF2"/>
    <w:rsid w:val="00A05E43"/>
    <w:rsid w:val="00A06003"/>
    <w:rsid w:val="00A0656E"/>
    <w:rsid w:val="00A06581"/>
    <w:rsid w:val="00A06798"/>
    <w:rsid w:val="00A069AE"/>
    <w:rsid w:val="00A06BAB"/>
    <w:rsid w:val="00A06C42"/>
    <w:rsid w:val="00A06CCC"/>
    <w:rsid w:val="00A06F2C"/>
    <w:rsid w:val="00A0775C"/>
    <w:rsid w:val="00A07B52"/>
    <w:rsid w:val="00A07E67"/>
    <w:rsid w:val="00A100EE"/>
    <w:rsid w:val="00A10566"/>
    <w:rsid w:val="00A105AE"/>
    <w:rsid w:val="00A10759"/>
    <w:rsid w:val="00A1106F"/>
    <w:rsid w:val="00A1188B"/>
    <w:rsid w:val="00A118DC"/>
    <w:rsid w:val="00A11C51"/>
    <w:rsid w:val="00A11D59"/>
    <w:rsid w:val="00A11FFA"/>
    <w:rsid w:val="00A1205D"/>
    <w:rsid w:val="00A1217C"/>
    <w:rsid w:val="00A122D7"/>
    <w:rsid w:val="00A12356"/>
    <w:rsid w:val="00A1236F"/>
    <w:rsid w:val="00A124D2"/>
    <w:rsid w:val="00A132C5"/>
    <w:rsid w:val="00A13309"/>
    <w:rsid w:val="00A13579"/>
    <w:rsid w:val="00A13597"/>
    <w:rsid w:val="00A13615"/>
    <w:rsid w:val="00A13A6F"/>
    <w:rsid w:val="00A13B5D"/>
    <w:rsid w:val="00A1403F"/>
    <w:rsid w:val="00A14161"/>
    <w:rsid w:val="00A141A6"/>
    <w:rsid w:val="00A1483D"/>
    <w:rsid w:val="00A14DB4"/>
    <w:rsid w:val="00A14FAC"/>
    <w:rsid w:val="00A15050"/>
    <w:rsid w:val="00A152F0"/>
    <w:rsid w:val="00A1530A"/>
    <w:rsid w:val="00A15460"/>
    <w:rsid w:val="00A15462"/>
    <w:rsid w:val="00A1554D"/>
    <w:rsid w:val="00A15BDD"/>
    <w:rsid w:val="00A15C3D"/>
    <w:rsid w:val="00A15D99"/>
    <w:rsid w:val="00A1640E"/>
    <w:rsid w:val="00A164DD"/>
    <w:rsid w:val="00A169D8"/>
    <w:rsid w:val="00A169F0"/>
    <w:rsid w:val="00A16E0C"/>
    <w:rsid w:val="00A16FD2"/>
    <w:rsid w:val="00A170A4"/>
    <w:rsid w:val="00A175B0"/>
    <w:rsid w:val="00A17695"/>
    <w:rsid w:val="00A1797D"/>
    <w:rsid w:val="00A179BE"/>
    <w:rsid w:val="00A17A9E"/>
    <w:rsid w:val="00A17F24"/>
    <w:rsid w:val="00A204D4"/>
    <w:rsid w:val="00A206E7"/>
    <w:rsid w:val="00A20BBC"/>
    <w:rsid w:val="00A20CE1"/>
    <w:rsid w:val="00A20F51"/>
    <w:rsid w:val="00A21275"/>
    <w:rsid w:val="00A21290"/>
    <w:rsid w:val="00A212D8"/>
    <w:rsid w:val="00A2143E"/>
    <w:rsid w:val="00A21493"/>
    <w:rsid w:val="00A21544"/>
    <w:rsid w:val="00A2163A"/>
    <w:rsid w:val="00A216A7"/>
    <w:rsid w:val="00A21756"/>
    <w:rsid w:val="00A21DC3"/>
    <w:rsid w:val="00A21E89"/>
    <w:rsid w:val="00A21F7B"/>
    <w:rsid w:val="00A21F7C"/>
    <w:rsid w:val="00A22009"/>
    <w:rsid w:val="00A2212C"/>
    <w:rsid w:val="00A22321"/>
    <w:rsid w:val="00A223E0"/>
    <w:rsid w:val="00A223E2"/>
    <w:rsid w:val="00A22588"/>
    <w:rsid w:val="00A227D4"/>
    <w:rsid w:val="00A229B2"/>
    <w:rsid w:val="00A229C0"/>
    <w:rsid w:val="00A22EC1"/>
    <w:rsid w:val="00A22F19"/>
    <w:rsid w:val="00A23425"/>
    <w:rsid w:val="00A23483"/>
    <w:rsid w:val="00A235C4"/>
    <w:rsid w:val="00A236DE"/>
    <w:rsid w:val="00A2380A"/>
    <w:rsid w:val="00A23866"/>
    <w:rsid w:val="00A242AB"/>
    <w:rsid w:val="00A242F8"/>
    <w:rsid w:val="00A245C2"/>
    <w:rsid w:val="00A245E5"/>
    <w:rsid w:val="00A24645"/>
    <w:rsid w:val="00A24740"/>
    <w:rsid w:val="00A24784"/>
    <w:rsid w:val="00A24C69"/>
    <w:rsid w:val="00A24EB7"/>
    <w:rsid w:val="00A25016"/>
    <w:rsid w:val="00A25465"/>
    <w:rsid w:val="00A2578E"/>
    <w:rsid w:val="00A25A27"/>
    <w:rsid w:val="00A25F0F"/>
    <w:rsid w:val="00A260C1"/>
    <w:rsid w:val="00A262CD"/>
    <w:rsid w:val="00A2646D"/>
    <w:rsid w:val="00A26896"/>
    <w:rsid w:val="00A26B24"/>
    <w:rsid w:val="00A26C8F"/>
    <w:rsid w:val="00A26CFC"/>
    <w:rsid w:val="00A26E48"/>
    <w:rsid w:val="00A26E67"/>
    <w:rsid w:val="00A272B1"/>
    <w:rsid w:val="00A27CD3"/>
    <w:rsid w:val="00A27F3C"/>
    <w:rsid w:val="00A30110"/>
    <w:rsid w:val="00A30258"/>
    <w:rsid w:val="00A3026C"/>
    <w:rsid w:val="00A303FF"/>
    <w:rsid w:val="00A30869"/>
    <w:rsid w:val="00A309B8"/>
    <w:rsid w:val="00A30A25"/>
    <w:rsid w:val="00A30A79"/>
    <w:rsid w:val="00A30D38"/>
    <w:rsid w:val="00A30EFB"/>
    <w:rsid w:val="00A31195"/>
    <w:rsid w:val="00A31505"/>
    <w:rsid w:val="00A3150F"/>
    <w:rsid w:val="00A315FC"/>
    <w:rsid w:val="00A31B6F"/>
    <w:rsid w:val="00A31C06"/>
    <w:rsid w:val="00A31C12"/>
    <w:rsid w:val="00A31F18"/>
    <w:rsid w:val="00A31F4B"/>
    <w:rsid w:val="00A32036"/>
    <w:rsid w:val="00A32A12"/>
    <w:rsid w:val="00A32D80"/>
    <w:rsid w:val="00A32DAE"/>
    <w:rsid w:val="00A32FAD"/>
    <w:rsid w:val="00A33191"/>
    <w:rsid w:val="00A33320"/>
    <w:rsid w:val="00A33380"/>
    <w:rsid w:val="00A335C9"/>
    <w:rsid w:val="00A33646"/>
    <w:rsid w:val="00A338CE"/>
    <w:rsid w:val="00A33CE2"/>
    <w:rsid w:val="00A34283"/>
    <w:rsid w:val="00A345B8"/>
    <w:rsid w:val="00A35306"/>
    <w:rsid w:val="00A354B5"/>
    <w:rsid w:val="00A36515"/>
    <w:rsid w:val="00A369CA"/>
    <w:rsid w:val="00A36A11"/>
    <w:rsid w:val="00A36A89"/>
    <w:rsid w:val="00A36A8D"/>
    <w:rsid w:val="00A36E0D"/>
    <w:rsid w:val="00A3707B"/>
    <w:rsid w:val="00A37176"/>
    <w:rsid w:val="00A37314"/>
    <w:rsid w:val="00A3797D"/>
    <w:rsid w:val="00A379E7"/>
    <w:rsid w:val="00A37DA5"/>
    <w:rsid w:val="00A37E91"/>
    <w:rsid w:val="00A408DF"/>
    <w:rsid w:val="00A40987"/>
    <w:rsid w:val="00A40D9B"/>
    <w:rsid w:val="00A40FF1"/>
    <w:rsid w:val="00A41078"/>
    <w:rsid w:val="00A4141C"/>
    <w:rsid w:val="00A415C0"/>
    <w:rsid w:val="00A4188A"/>
    <w:rsid w:val="00A41F9C"/>
    <w:rsid w:val="00A421BD"/>
    <w:rsid w:val="00A422E2"/>
    <w:rsid w:val="00A42841"/>
    <w:rsid w:val="00A42F0D"/>
    <w:rsid w:val="00A42F51"/>
    <w:rsid w:val="00A430E5"/>
    <w:rsid w:val="00A43246"/>
    <w:rsid w:val="00A432F5"/>
    <w:rsid w:val="00A435A5"/>
    <w:rsid w:val="00A438B3"/>
    <w:rsid w:val="00A43C3E"/>
    <w:rsid w:val="00A43CB8"/>
    <w:rsid w:val="00A44040"/>
    <w:rsid w:val="00A446AE"/>
    <w:rsid w:val="00A44B50"/>
    <w:rsid w:val="00A44ED9"/>
    <w:rsid w:val="00A4516D"/>
    <w:rsid w:val="00A46081"/>
    <w:rsid w:val="00A4611D"/>
    <w:rsid w:val="00A46479"/>
    <w:rsid w:val="00A4672B"/>
    <w:rsid w:val="00A467D3"/>
    <w:rsid w:val="00A46DD5"/>
    <w:rsid w:val="00A46E9A"/>
    <w:rsid w:val="00A470E7"/>
    <w:rsid w:val="00A4718B"/>
    <w:rsid w:val="00A4752D"/>
    <w:rsid w:val="00A47782"/>
    <w:rsid w:val="00A5019F"/>
    <w:rsid w:val="00A50396"/>
    <w:rsid w:val="00A50413"/>
    <w:rsid w:val="00A505B4"/>
    <w:rsid w:val="00A5070B"/>
    <w:rsid w:val="00A50A51"/>
    <w:rsid w:val="00A50AC2"/>
    <w:rsid w:val="00A50DAF"/>
    <w:rsid w:val="00A50F22"/>
    <w:rsid w:val="00A50FBA"/>
    <w:rsid w:val="00A50FC2"/>
    <w:rsid w:val="00A513B5"/>
    <w:rsid w:val="00A513D3"/>
    <w:rsid w:val="00A515AD"/>
    <w:rsid w:val="00A517B7"/>
    <w:rsid w:val="00A51D8C"/>
    <w:rsid w:val="00A52034"/>
    <w:rsid w:val="00A52662"/>
    <w:rsid w:val="00A527CA"/>
    <w:rsid w:val="00A529B9"/>
    <w:rsid w:val="00A52A05"/>
    <w:rsid w:val="00A531B7"/>
    <w:rsid w:val="00A533F8"/>
    <w:rsid w:val="00A53532"/>
    <w:rsid w:val="00A536D9"/>
    <w:rsid w:val="00A53996"/>
    <w:rsid w:val="00A53C95"/>
    <w:rsid w:val="00A5408F"/>
    <w:rsid w:val="00A5477B"/>
    <w:rsid w:val="00A54852"/>
    <w:rsid w:val="00A5489B"/>
    <w:rsid w:val="00A548F0"/>
    <w:rsid w:val="00A54C1E"/>
    <w:rsid w:val="00A54CA8"/>
    <w:rsid w:val="00A54DAB"/>
    <w:rsid w:val="00A54E27"/>
    <w:rsid w:val="00A550C3"/>
    <w:rsid w:val="00A55172"/>
    <w:rsid w:val="00A5531D"/>
    <w:rsid w:val="00A55549"/>
    <w:rsid w:val="00A55D27"/>
    <w:rsid w:val="00A55EAA"/>
    <w:rsid w:val="00A55EAF"/>
    <w:rsid w:val="00A56076"/>
    <w:rsid w:val="00A562DB"/>
    <w:rsid w:val="00A5636E"/>
    <w:rsid w:val="00A563E3"/>
    <w:rsid w:val="00A56443"/>
    <w:rsid w:val="00A56CEC"/>
    <w:rsid w:val="00A56D3F"/>
    <w:rsid w:val="00A574CD"/>
    <w:rsid w:val="00A575D0"/>
    <w:rsid w:val="00A57780"/>
    <w:rsid w:val="00A6010D"/>
    <w:rsid w:val="00A6068C"/>
    <w:rsid w:val="00A60720"/>
    <w:rsid w:val="00A607BC"/>
    <w:rsid w:val="00A60ACB"/>
    <w:rsid w:val="00A60E80"/>
    <w:rsid w:val="00A61006"/>
    <w:rsid w:val="00A6112F"/>
    <w:rsid w:val="00A61328"/>
    <w:rsid w:val="00A6144A"/>
    <w:rsid w:val="00A61724"/>
    <w:rsid w:val="00A61966"/>
    <w:rsid w:val="00A61AB2"/>
    <w:rsid w:val="00A61E4E"/>
    <w:rsid w:val="00A624F2"/>
    <w:rsid w:val="00A6257C"/>
    <w:rsid w:val="00A626C8"/>
    <w:rsid w:val="00A62758"/>
    <w:rsid w:val="00A627E5"/>
    <w:rsid w:val="00A6283E"/>
    <w:rsid w:val="00A629A5"/>
    <w:rsid w:val="00A62B72"/>
    <w:rsid w:val="00A62D8B"/>
    <w:rsid w:val="00A62EFB"/>
    <w:rsid w:val="00A634AD"/>
    <w:rsid w:val="00A634D3"/>
    <w:rsid w:val="00A63A26"/>
    <w:rsid w:val="00A63AE7"/>
    <w:rsid w:val="00A63C5A"/>
    <w:rsid w:val="00A64041"/>
    <w:rsid w:val="00A6409D"/>
    <w:rsid w:val="00A640C5"/>
    <w:rsid w:val="00A6419C"/>
    <w:rsid w:val="00A64CFA"/>
    <w:rsid w:val="00A64DEA"/>
    <w:rsid w:val="00A65CB8"/>
    <w:rsid w:val="00A65E80"/>
    <w:rsid w:val="00A6622A"/>
    <w:rsid w:val="00A66500"/>
    <w:rsid w:val="00A669E8"/>
    <w:rsid w:val="00A66AEA"/>
    <w:rsid w:val="00A67198"/>
    <w:rsid w:val="00A67360"/>
    <w:rsid w:val="00A67765"/>
    <w:rsid w:val="00A67863"/>
    <w:rsid w:val="00A67A30"/>
    <w:rsid w:val="00A67A57"/>
    <w:rsid w:val="00A67A86"/>
    <w:rsid w:val="00A67F32"/>
    <w:rsid w:val="00A7000A"/>
    <w:rsid w:val="00A701E3"/>
    <w:rsid w:val="00A70226"/>
    <w:rsid w:val="00A7111E"/>
    <w:rsid w:val="00A71517"/>
    <w:rsid w:val="00A71A04"/>
    <w:rsid w:val="00A71AB3"/>
    <w:rsid w:val="00A71CCC"/>
    <w:rsid w:val="00A71D56"/>
    <w:rsid w:val="00A71DF7"/>
    <w:rsid w:val="00A72211"/>
    <w:rsid w:val="00A72213"/>
    <w:rsid w:val="00A72248"/>
    <w:rsid w:val="00A72277"/>
    <w:rsid w:val="00A72351"/>
    <w:rsid w:val="00A725C5"/>
    <w:rsid w:val="00A726FE"/>
    <w:rsid w:val="00A72703"/>
    <w:rsid w:val="00A72748"/>
    <w:rsid w:val="00A7286F"/>
    <w:rsid w:val="00A72FCC"/>
    <w:rsid w:val="00A73275"/>
    <w:rsid w:val="00A73290"/>
    <w:rsid w:val="00A73568"/>
    <w:rsid w:val="00A739C3"/>
    <w:rsid w:val="00A73EA1"/>
    <w:rsid w:val="00A74277"/>
    <w:rsid w:val="00A74ACA"/>
    <w:rsid w:val="00A74AE6"/>
    <w:rsid w:val="00A74CD0"/>
    <w:rsid w:val="00A74D68"/>
    <w:rsid w:val="00A74FD0"/>
    <w:rsid w:val="00A75144"/>
    <w:rsid w:val="00A755EF"/>
    <w:rsid w:val="00A755F0"/>
    <w:rsid w:val="00A75951"/>
    <w:rsid w:val="00A759A4"/>
    <w:rsid w:val="00A75B23"/>
    <w:rsid w:val="00A75FF6"/>
    <w:rsid w:val="00A765AA"/>
    <w:rsid w:val="00A766B6"/>
    <w:rsid w:val="00A76DF7"/>
    <w:rsid w:val="00A776A0"/>
    <w:rsid w:val="00A77890"/>
    <w:rsid w:val="00A778D2"/>
    <w:rsid w:val="00A77C98"/>
    <w:rsid w:val="00A77FCF"/>
    <w:rsid w:val="00A8019A"/>
    <w:rsid w:val="00A8061E"/>
    <w:rsid w:val="00A80630"/>
    <w:rsid w:val="00A80884"/>
    <w:rsid w:val="00A810D1"/>
    <w:rsid w:val="00A81292"/>
    <w:rsid w:val="00A812A0"/>
    <w:rsid w:val="00A814C9"/>
    <w:rsid w:val="00A814E9"/>
    <w:rsid w:val="00A82811"/>
    <w:rsid w:val="00A83055"/>
    <w:rsid w:val="00A83691"/>
    <w:rsid w:val="00A838F7"/>
    <w:rsid w:val="00A83C19"/>
    <w:rsid w:val="00A83D3A"/>
    <w:rsid w:val="00A84928"/>
    <w:rsid w:val="00A84CEA"/>
    <w:rsid w:val="00A852F9"/>
    <w:rsid w:val="00A85D57"/>
    <w:rsid w:val="00A86014"/>
    <w:rsid w:val="00A86034"/>
    <w:rsid w:val="00A86211"/>
    <w:rsid w:val="00A86EFA"/>
    <w:rsid w:val="00A86F46"/>
    <w:rsid w:val="00A86F5B"/>
    <w:rsid w:val="00A87134"/>
    <w:rsid w:val="00A876C7"/>
    <w:rsid w:val="00A877F2"/>
    <w:rsid w:val="00A87946"/>
    <w:rsid w:val="00A87B1F"/>
    <w:rsid w:val="00A87B24"/>
    <w:rsid w:val="00A900ED"/>
    <w:rsid w:val="00A90120"/>
    <w:rsid w:val="00A90181"/>
    <w:rsid w:val="00A902BF"/>
    <w:rsid w:val="00A90387"/>
    <w:rsid w:val="00A90644"/>
    <w:rsid w:val="00A908FF"/>
    <w:rsid w:val="00A90B93"/>
    <w:rsid w:val="00A90CB4"/>
    <w:rsid w:val="00A90DF3"/>
    <w:rsid w:val="00A90DF9"/>
    <w:rsid w:val="00A90F55"/>
    <w:rsid w:val="00A90F85"/>
    <w:rsid w:val="00A9105B"/>
    <w:rsid w:val="00A91429"/>
    <w:rsid w:val="00A916E1"/>
    <w:rsid w:val="00A91B59"/>
    <w:rsid w:val="00A91F0E"/>
    <w:rsid w:val="00A920AE"/>
    <w:rsid w:val="00A924B2"/>
    <w:rsid w:val="00A93278"/>
    <w:rsid w:val="00A9387B"/>
    <w:rsid w:val="00A938F1"/>
    <w:rsid w:val="00A939C2"/>
    <w:rsid w:val="00A93C26"/>
    <w:rsid w:val="00A93D0C"/>
    <w:rsid w:val="00A93E46"/>
    <w:rsid w:val="00A942A1"/>
    <w:rsid w:val="00A942B9"/>
    <w:rsid w:val="00A943BF"/>
    <w:rsid w:val="00A944CC"/>
    <w:rsid w:val="00A94939"/>
    <w:rsid w:val="00A94A3F"/>
    <w:rsid w:val="00A94BDC"/>
    <w:rsid w:val="00A94FC7"/>
    <w:rsid w:val="00A950A1"/>
    <w:rsid w:val="00A9512C"/>
    <w:rsid w:val="00A95716"/>
    <w:rsid w:val="00A95918"/>
    <w:rsid w:val="00A9594C"/>
    <w:rsid w:val="00A95978"/>
    <w:rsid w:val="00A96011"/>
    <w:rsid w:val="00A96033"/>
    <w:rsid w:val="00A9604A"/>
    <w:rsid w:val="00A960CC"/>
    <w:rsid w:val="00A96893"/>
    <w:rsid w:val="00A96A60"/>
    <w:rsid w:val="00A96C1F"/>
    <w:rsid w:val="00A96F6E"/>
    <w:rsid w:val="00A97388"/>
    <w:rsid w:val="00A973DE"/>
    <w:rsid w:val="00A973E1"/>
    <w:rsid w:val="00A9750B"/>
    <w:rsid w:val="00A9774D"/>
    <w:rsid w:val="00A97A31"/>
    <w:rsid w:val="00A97B7D"/>
    <w:rsid w:val="00AA0401"/>
    <w:rsid w:val="00AA076D"/>
    <w:rsid w:val="00AA0811"/>
    <w:rsid w:val="00AA0A94"/>
    <w:rsid w:val="00AA0B83"/>
    <w:rsid w:val="00AA0DF2"/>
    <w:rsid w:val="00AA10B7"/>
    <w:rsid w:val="00AA1377"/>
    <w:rsid w:val="00AA1569"/>
    <w:rsid w:val="00AA1A70"/>
    <w:rsid w:val="00AA1CEC"/>
    <w:rsid w:val="00AA1D75"/>
    <w:rsid w:val="00AA1F4F"/>
    <w:rsid w:val="00AA249F"/>
    <w:rsid w:val="00AA24D9"/>
    <w:rsid w:val="00AA24FF"/>
    <w:rsid w:val="00AA2969"/>
    <w:rsid w:val="00AA2A56"/>
    <w:rsid w:val="00AA2D97"/>
    <w:rsid w:val="00AA2F94"/>
    <w:rsid w:val="00AA2F95"/>
    <w:rsid w:val="00AA2FCE"/>
    <w:rsid w:val="00AA31D0"/>
    <w:rsid w:val="00AA3623"/>
    <w:rsid w:val="00AA3C65"/>
    <w:rsid w:val="00AA50BC"/>
    <w:rsid w:val="00AA5122"/>
    <w:rsid w:val="00AA51C2"/>
    <w:rsid w:val="00AA55A9"/>
    <w:rsid w:val="00AA57A8"/>
    <w:rsid w:val="00AA5CA7"/>
    <w:rsid w:val="00AA5E7C"/>
    <w:rsid w:val="00AA5EBB"/>
    <w:rsid w:val="00AA5EFD"/>
    <w:rsid w:val="00AA62B3"/>
    <w:rsid w:val="00AA6619"/>
    <w:rsid w:val="00AA6659"/>
    <w:rsid w:val="00AA6B20"/>
    <w:rsid w:val="00AA6BF8"/>
    <w:rsid w:val="00AA6E1E"/>
    <w:rsid w:val="00AA70E7"/>
    <w:rsid w:val="00AA7377"/>
    <w:rsid w:val="00AA7794"/>
    <w:rsid w:val="00AA7F86"/>
    <w:rsid w:val="00AB0140"/>
    <w:rsid w:val="00AB0659"/>
    <w:rsid w:val="00AB0724"/>
    <w:rsid w:val="00AB0881"/>
    <w:rsid w:val="00AB0CFB"/>
    <w:rsid w:val="00AB0D30"/>
    <w:rsid w:val="00AB0DF5"/>
    <w:rsid w:val="00AB0F7F"/>
    <w:rsid w:val="00AB13F2"/>
    <w:rsid w:val="00AB1AD6"/>
    <w:rsid w:val="00AB1E26"/>
    <w:rsid w:val="00AB2124"/>
    <w:rsid w:val="00AB2466"/>
    <w:rsid w:val="00AB250D"/>
    <w:rsid w:val="00AB26EE"/>
    <w:rsid w:val="00AB2ACB"/>
    <w:rsid w:val="00AB2AD7"/>
    <w:rsid w:val="00AB2BAE"/>
    <w:rsid w:val="00AB2D68"/>
    <w:rsid w:val="00AB367C"/>
    <w:rsid w:val="00AB38C6"/>
    <w:rsid w:val="00AB38CC"/>
    <w:rsid w:val="00AB3A46"/>
    <w:rsid w:val="00AB3A51"/>
    <w:rsid w:val="00AB3EF4"/>
    <w:rsid w:val="00AB4178"/>
    <w:rsid w:val="00AB41DB"/>
    <w:rsid w:val="00AB44AA"/>
    <w:rsid w:val="00AB44C2"/>
    <w:rsid w:val="00AB4B1A"/>
    <w:rsid w:val="00AB51D9"/>
    <w:rsid w:val="00AB53A5"/>
    <w:rsid w:val="00AB5F57"/>
    <w:rsid w:val="00AB5FB7"/>
    <w:rsid w:val="00AB608C"/>
    <w:rsid w:val="00AB6318"/>
    <w:rsid w:val="00AB6635"/>
    <w:rsid w:val="00AB69CA"/>
    <w:rsid w:val="00AB6AF7"/>
    <w:rsid w:val="00AB6D48"/>
    <w:rsid w:val="00AB7187"/>
    <w:rsid w:val="00AB73E3"/>
    <w:rsid w:val="00AB7847"/>
    <w:rsid w:val="00AB7C55"/>
    <w:rsid w:val="00AC0662"/>
    <w:rsid w:val="00AC09C8"/>
    <w:rsid w:val="00AC0B41"/>
    <w:rsid w:val="00AC0E0C"/>
    <w:rsid w:val="00AC0EEE"/>
    <w:rsid w:val="00AC147A"/>
    <w:rsid w:val="00AC191B"/>
    <w:rsid w:val="00AC1983"/>
    <w:rsid w:val="00AC1D58"/>
    <w:rsid w:val="00AC1D64"/>
    <w:rsid w:val="00AC23D9"/>
    <w:rsid w:val="00AC25BF"/>
    <w:rsid w:val="00AC2612"/>
    <w:rsid w:val="00AC2BE1"/>
    <w:rsid w:val="00AC2C0A"/>
    <w:rsid w:val="00AC2D40"/>
    <w:rsid w:val="00AC2F24"/>
    <w:rsid w:val="00AC2F9F"/>
    <w:rsid w:val="00AC327F"/>
    <w:rsid w:val="00AC3EFF"/>
    <w:rsid w:val="00AC42B4"/>
    <w:rsid w:val="00AC4341"/>
    <w:rsid w:val="00AC4415"/>
    <w:rsid w:val="00AC478E"/>
    <w:rsid w:val="00AC4AFC"/>
    <w:rsid w:val="00AC4AFE"/>
    <w:rsid w:val="00AC4B38"/>
    <w:rsid w:val="00AC4D80"/>
    <w:rsid w:val="00AC4F70"/>
    <w:rsid w:val="00AC511A"/>
    <w:rsid w:val="00AC5A27"/>
    <w:rsid w:val="00AC5B9C"/>
    <w:rsid w:val="00AC61D1"/>
    <w:rsid w:val="00AC61DF"/>
    <w:rsid w:val="00AC64D6"/>
    <w:rsid w:val="00AC64FA"/>
    <w:rsid w:val="00AC6570"/>
    <w:rsid w:val="00AC6592"/>
    <w:rsid w:val="00AC6FC0"/>
    <w:rsid w:val="00AC6FE4"/>
    <w:rsid w:val="00AC71DE"/>
    <w:rsid w:val="00AC7285"/>
    <w:rsid w:val="00AC739B"/>
    <w:rsid w:val="00AC75D8"/>
    <w:rsid w:val="00AC7818"/>
    <w:rsid w:val="00AC7C2F"/>
    <w:rsid w:val="00AC7CD3"/>
    <w:rsid w:val="00AC7E9E"/>
    <w:rsid w:val="00AD0063"/>
    <w:rsid w:val="00AD0A1D"/>
    <w:rsid w:val="00AD0A55"/>
    <w:rsid w:val="00AD0D4E"/>
    <w:rsid w:val="00AD10EB"/>
    <w:rsid w:val="00AD1A0E"/>
    <w:rsid w:val="00AD1FB4"/>
    <w:rsid w:val="00AD2085"/>
    <w:rsid w:val="00AD2359"/>
    <w:rsid w:val="00AD2979"/>
    <w:rsid w:val="00AD2B13"/>
    <w:rsid w:val="00AD31DB"/>
    <w:rsid w:val="00AD31DC"/>
    <w:rsid w:val="00AD391D"/>
    <w:rsid w:val="00AD3B6B"/>
    <w:rsid w:val="00AD3D31"/>
    <w:rsid w:val="00AD3FE0"/>
    <w:rsid w:val="00AD40AD"/>
    <w:rsid w:val="00AD4213"/>
    <w:rsid w:val="00AD42F7"/>
    <w:rsid w:val="00AD43A7"/>
    <w:rsid w:val="00AD4C29"/>
    <w:rsid w:val="00AD4E62"/>
    <w:rsid w:val="00AD5039"/>
    <w:rsid w:val="00AD52F6"/>
    <w:rsid w:val="00AD53CA"/>
    <w:rsid w:val="00AD5727"/>
    <w:rsid w:val="00AD5CC8"/>
    <w:rsid w:val="00AD6094"/>
    <w:rsid w:val="00AD616F"/>
    <w:rsid w:val="00AD6353"/>
    <w:rsid w:val="00AD6B72"/>
    <w:rsid w:val="00AD6DCE"/>
    <w:rsid w:val="00AD72A6"/>
    <w:rsid w:val="00AD76BB"/>
    <w:rsid w:val="00AD78F2"/>
    <w:rsid w:val="00AD7988"/>
    <w:rsid w:val="00AD7AD0"/>
    <w:rsid w:val="00AE0553"/>
    <w:rsid w:val="00AE0626"/>
    <w:rsid w:val="00AE06C4"/>
    <w:rsid w:val="00AE07C0"/>
    <w:rsid w:val="00AE0990"/>
    <w:rsid w:val="00AE09A5"/>
    <w:rsid w:val="00AE0A7F"/>
    <w:rsid w:val="00AE0D99"/>
    <w:rsid w:val="00AE1334"/>
    <w:rsid w:val="00AE13CF"/>
    <w:rsid w:val="00AE14A1"/>
    <w:rsid w:val="00AE16D1"/>
    <w:rsid w:val="00AE1704"/>
    <w:rsid w:val="00AE1B4C"/>
    <w:rsid w:val="00AE1BA8"/>
    <w:rsid w:val="00AE2269"/>
    <w:rsid w:val="00AE2347"/>
    <w:rsid w:val="00AE25C4"/>
    <w:rsid w:val="00AE28AE"/>
    <w:rsid w:val="00AE2A18"/>
    <w:rsid w:val="00AE2E73"/>
    <w:rsid w:val="00AE2E92"/>
    <w:rsid w:val="00AE33D2"/>
    <w:rsid w:val="00AE369E"/>
    <w:rsid w:val="00AE43A3"/>
    <w:rsid w:val="00AE4B52"/>
    <w:rsid w:val="00AE4E3D"/>
    <w:rsid w:val="00AE4EC5"/>
    <w:rsid w:val="00AE53E2"/>
    <w:rsid w:val="00AE5A6C"/>
    <w:rsid w:val="00AE6160"/>
    <w:rsid w:val="00AE6181"/>
    <w:rsid w:val="00AE61C3"/>
    <w:rsid w:val="00AE6560"/>
    <w:rsid w:val="00AE6728"/>
    <w:rsid w:val="00AE6869"/>
    <w:rsid w:val="00AE6C9F"/>
    <w:rsid w:val="00AE702A"/>
    <w:rsid w:val="00AE70F1"/>
    <w:rsid w:val="00AE7326"/>
    <w:rsid w:val="00AE75EC"/>
    <w:rsid w:val="00AE783F"/>
    <w:rsid w:val="00AE78B4"/>
    <w:rsid w:val="00AE7A0B"/>
    <w:rsid w:val="00AE7B26"/>
    <w:rsid w:val="00AE7DE8"/>
    <w:rsid w:val="00AE7FE1"/>
    <w:rsid w:val="00AF000B"/>
    <w:rsid w:val="00AF027C"/>
    <w:rsid w:val="00AF0751"/>
    <w:rsid w:val="00AF0803"/>
    <w:rsid w:val="00AF0BCD"/>
    <w:rsid w:val="00AF0C0A"/>
    <w:rsid w:val="00AF0D28"/>
    <w:rsid w:val="00AF1347"/>
    <w:rsid w:val="00AF13E7"/>
    <w:rsid w:val="00AF18B4"/>
    <w:rsid w:val="00AF1B1E"/>
    <w:rsid w:val="00AF1EBE"/>
    <w:rsid w:val="00AF209C"/>
    <w:rsid w:val="00AF2130"/>
    <w:rsid w:val="00AF217C"/>
    <w:rsid w:val="00AF2309"/>
    <w:rsid w:val="00AF2341"/>
    <w:rsid w:val="00AF244A"/>
    <w:rsid w:val="00AF2843"/>
    <w:rsid w:val="00AF29A2"/>
    <w:rsid w:val="00AF2AF0"/>
    <w:rsid w:val="00AF2F49"/>
    <w:rsid w:val="00AF3323"/>
    <w:rsid w:val="00AF350D"/>
    <w:rsid w:val="00AF36DA"/>
    <w:rsid w:val="00AF4607"/>
    <w:rsid w:val="00AF481A"/>
    <w:rsid w:val="00AF4BAB"/>
    <w:rsid w:val="00AF4BC6"/>
    <w:rsid w:val="00AF4E6C"/>
    <w:rsid w:val="00AF5559"/>
    <w:rsid w:val="00AF5BF3"/>
    <w:rsid w:val="00AF5D0B"/>
    <w:rsid w:val="00AF5D28"/>
    <w:rsid w:val="00AF5E36"/>
    <w:rsid w:val="00AF5FDF"/>
    <w:rsid w:val="00AF610B"/>
    <w:rsid w:val="00AF63B0"/>
    <w:rsid w:val="00AF6453"/>
    <w:rsid w:val="00AF6C1F"/>
    <w:rsid w:val="00AF6C41"/>
    <w:rsid w:val="00AF72A0"/>
    <w:rsid w:val="00AF7364"/>
    <w:rsid w:val="00AF7633"/>
    <w:rsid w:val="00AF779F"/>
    <w:rsid w:val="00AF7D7A"/>
    <w:rsid w:val="00B003A6"/>
    <w:rsid w:val="00B00821"/>
    <w:rsid w:val="00B009EF"/>
    <w:rsid w:val="00B00CC4"/>
    <w:rsid w:val="00B014D2"/>
    <w:rsid w:val="00B0191C"/>
    <w:rsid w:val="00B01C92"/>
    <w:rsid w:val="00B02605"/>
    <w:rsid w:val="00B02DCE"/>
    <w:rsid w:val="00B033A1"/>
    <w:rsid w:val="00B03505"/>
    <w:rsid w:val="00B03B12"/>
    <w:rsid w:val="00B03CBC"/>
    <w:rsid w:val="00B03EC6"/>
    <w:rsid w:val="00B04259"/>
    <w:rsid w:val="00B0435D"/>
    <w:rsid w:val="00B04524"/>
    <w:rsid w:val="00B049D0"/>
    <w:rsid w:val="00B04DC7"/>
    <w:rsid w:val="00B052E9"/>
    <w:rsid w:val="00B05460"/>
    <w:rsid w:val="00B054BA"/>
    <w:rsid w:val="00B0577B"/>
    <w:rsid w:val="00B057D0"/>
    <w:rsid w:val="00B05B47"/>
    <w:rsid w:val="00B061A3"/>
    <w:rsid w:val="00B06515"/>
    <w:rsid w:val="00B06524"/>
    <w:rsid w:val="00B06771"/>
    <w:rsid w:val="00B067AB"/>
    <w:rsid w:val="00B06851"/>
    <w:rsid w:val="00B06A6F"/>
    <w:rsid w:val="00B06CDF"/>
    <w:rsid w:val="00B073B1"/>
    <w:rsid w:val="00B076B4"/>
    <w:rsid w:val="00B0789B"/>
    <w:rsid w:val="00B07953"/>
    <w:rsid w:val="00B079D7"/>
    <w:rsid w:val="00B07AAE"/>
    <w:rsid w:val="00B07FB6"/>
    <w:rsid w:val="00B1000A"/>
    <w:rsid w:val="00B10509"/>
    <w:rsid w:val="00B10542"/>
    <w:rsid w:val="00B107CA"/>
    <w:rsid w:val="00B10B68"/>
    <w:rsid w:val="00B10D85"/>
    <w:rsid w:val="00B1100B"/>
    <w:rsid w:val="00B11076"/>
    <w:rsid w:val="00B11154"/>
    <w:rsid w:val="00B11410"/>
    <w:rsid w:val="00B1149C"/>
    <w:rsid w:val="00B116C4"/>
    <w:rsid w:val="00B118D9"/>
    <w:rsid w:val="00B11E38"/>
    <w:rsid w:val="00B11E4E"/>
    <w:rsid w:val="00B11E50"/>
    <w:rsid w:val="00B11E5C"/>
    <w:rsid w:val="00B11E80"/>
    <w:rsid w:val="00B11E86"/>
    <w:rsid w:val="00B1254D"/>
    <w:rsid w:val="00B1257C"/>
    <w:rsid w:val="00B12D6B"/>
    <w:rsid w:val="00B12F02"/>
    <w:rsid w:val="00B13636"/>
    <w:rsid w:val="00B13ADB"/>
    <w:rsid w:val="00B13E30"/>
    <w:rsid w:val="00B13F80"/>
    <w:rsid w:val="00B14592"/>
    <w:rsid w:val="00B14951"/>
    <w:rsid w:val="00B14A5F"/>
    <w:rsid w:val="00B14DCB"/>
    <w:rsid w:val="00B14EC5"/>
    <w:rsid w:val="00B14F7B"/>
    <w:rsid w:val="00B1510D"/>
    <w:rsid w:val="00B152B2"/>
    <w:rsid w:val="00B15453"/>
    <w:rsid w:val="00B15558"/>
    <w:rsid w:val="00B15C27"/>
    <w:rsid w:val="00B15D3D"/>
    <w:rsid w:val="00B160D4"/>
    <w:rsid w:val="00B161D4"/>
    <w:rsid w:val="00B1634C"/>
    <w:rsid w:val="00B16DFD"/>
    <w:rsid w:val="00B16E66"/>
    <w:rsid w:val="00B175F2"/>
    <w:rsid w:val="00B178F4"/>
    <w:rsid w:val="00B17A71"/>
    <w:rsid w:val="00B17FA7"/>
    <w:rsid w:val="00B203CB"/>
    <w:rsid w:val="00B20432"/>
    <w:rsid w:val="00B20B6D"/>
    <w:rsid w:val="00B2159C"/>
    <w:rsid w:val="00B215F6"/>
    <w:rsid w:val="00B21719"/>
    <w:rsid w:val="00B2185E"/>
    <w:rsid w:val="00B219CE"/>
    <w:rsid w:val="00B21ACB"/>
    <w:rsid w:val="00B21BD8"/>
    <w:rsid w:val="00B21FA3"/>
    <w:rsid w:val="00B220C9"/>
    <w:rsid w:val="00B22140"/>
    <w:rsid w:val="00B224B0"/>
    <w:rsid w:val="00B227A3"/>
    <w:rsid w:val="00B22D20"/>
    <w:rsid w:val="00B22D5E"/>
    <w:rsid w:val="00B23138"/>
    <w:rsid w:val="00B23757"/>
    <w:rsid w:val="00B238DB"/>
    <w:rsid w:val="00B23917"/>
    <w:rsid w:val="00B2395C"/>
    <w:rsid w:val="00B23D6A"/>
    <w:rsid w:val="00B24257"/>
    <w:rsid w:val="00B24783"/>
    <w:rsid w:val="00B24A41"/>
    <w:rsid w:val="00B24CD6"/>
    <w:rsid w:val="00B2543F"/>
    <w:rsid w:val="00B25688"/>
    <w:rsid w:val="00B2573C"/>
    <w:rsid w:val="00B257A1"/>
    <w:rsid w:val="00B25A83"/>
    <w:rsid w:val="00B25AB7"/>
    <w:rsid w:val="00B25C2E"/>
    <w:rsid w:val="00B25DAD"/>
    <w:rsid w:val="00B26110"/>
    <w:rsid w:val="00B263B4"/>
    <w:rsid w:val="00B266B0"/>
    <w:rsid w:val="00B266BB"/>
    <w:rsid w:val="00B2670E"/>
    <w:rsid w:val="00B2686E"/>
    <w:rsid w:val="00B273EF"/>
    <w:rsid w:val="00B2781F"/>
    <w:rsid w:val="00B27863"/>
    <w:rsid w:val="00B279D3"/>
    <w:rsid w:val="00B279DC"/>
    <w:rsid w:val="00B27A7D"/>
    <w:rsid w:val="00B27EF2"/>
    <w:rsid w:val="00B308C5"/>
    <w:rsid w:val="00B309DD"/>
    <w:rsid w:val="00B311E9"/>
    <w:rsid w:val="00B31247"/>
    <w:rsid w:val="00B3124A"/>
    <w:rsid w:val="00B31432"/>
    <w:rsid w:val="00B3143C"/>
    <w:rsid w:val="00B31541"/>
    <w:rsid w:val="00B3166A"/>
    <w:rsid w:val="00B31890"/>
    <w:rsid w:val="00B32506"/>
    <w:rsid w:val="00B32E60"/>
    <w:rsid w:val="00B32EF2"/>
    <w:rsid w:val="00B331F8"/>
    <w:rsid w:val="00B33213"/>
    <w:rsid w:val="00B3333C"/>
    <w:rsid w:val="00B33496"/>
    <w:rsid w:val="00B334F0"/>
    <w:rsid w:val="00B335D2"/>
    <w:rsid w:val="00B33738"/>
    <w:rsid w:val="00B33747"/>
    <w:rsid w:val="00B33C72"/>
    <w:rsid w:val="00B33EF9"/>
    <w:rsid w:val="00B33EFF"/>
    <w:rsid w:val="00B345B1"/>
    <w:rsid w:val="00B34615"/>
    <w:rsid w:val="00B3466F"/>
    <w:rsid w:val="00B34ABA"/>
    <w:rsid w:val="00B34AE9"/>
    <w:rsid w:val="00B357EF"/>
    <w:rsid w:val="00B35918"/>
    <w:rsid w:val="00B35951"/>
    <w:rsid w:val="00B359F9"/>
    <w:rsid w:val="00B35A4B"/>
    <w:rsid w:val="00B35AE8"/>
    <w:rsid w:val="00B35C3E"/>
    <w:rsid w:val="00B35C6C"/>
    <w:rsid w:val="00B35E1F"/>
    <w:rsid w:val="00B35E59"/>
    <w:rsid w:val="00B36059"/>
    <w:rsid w:val="00B36182"/>
    <w:rsid w:val="00B36385"/>
    <w:rsid w:val="00B366E3"/>
    <w:rsid w:val="00B36C95"/>
    <w:rsid w:val="00B36E9A"/>
    <w:rsid w:val="00B372BE"/>
    <w:rsid w:val="00B377EF"/>
    <w:rsid w:val="00B37940"/>
    <w:rsid w:val="00B37BD5"/>
    <w:rsid w:val="00B40239"/>
    <w:rsid w:val="00B40272"/>
    <w:rsid w:val="00B40418"/>
    <w:rsid w:val="00B4041A"/>
    <w:rsid w:val="00B40609"/>
    <w:rsid w:val="00B40816"/>
    <w:rsid w:val="00B40ED1"/>
    <w:rsid w:val="00B415F5"/>
    <w:rsid w:val="00B41851"/>
    <w:rsid w:val="00B418C1"/>
    <w:rsid w:val="00B41BCF"/>
    <w:rsid w:val="00B41C02"/>
    <w:rsid w:val="00B41D8D"/>
    <w:rsid w:val="00B4232F"/>
    <w:rsid w:val="00B42409"/>
    <w:rsid w:val="00B425A2"/>
    <w:rsid w:val="00B429B1"/>
    <w:rsid w:val="00B42A73"/>
    <w:rsid w:val="00B42C9B"/>
    <w:rsid w:val="00B42F77"/>
    <w:rsid w:val="00B433F2"/>
    <w:rsid w:val="00B434B3"/>
    <w:rsid w:val="00B437E5"/>
    <w:rsid w:val="00B43B60"/>
    <w:rsid w:val="00B43C78"/>
    <w:rsid w:val="00B442B7"/>
    <w:rsid w:val="00B446C3"/>
    <w:rsid w:val="00B44DA4"/>
    <w:rsid w:val="00B4504C"/>
    <w:rsid w:val="00B4511B"/>
    <w:rsid w:val="00B453D4"/>
    <w:rsid w:val="00B45D19"/>
    <w:rsid w:val="00B45F6D"/>
    <w:rsid w:val="00B461C8"/>
    <w:rsid w:val="00B46340"/>
    <w:rsid w:val="00B463E1"/>
    <w:rsid w:val="00B4660B"/>
    <w:rsid w:val="00B466FF"/>
    <w:rsid w:val="00B467DB"/>
    <w:rsid w:val="00B46C46"/>
    <w:rsid w:val="00B46DA1"/>
    <w:rsid w:val="00B474E4"/>
    <w:rsid w:val="00B4752A"/>
    <w:rsid w:val="00B476A3"/>
    <w:rsid w:val="00B477E1"/>
    <w:rsid w:val="00B478D2"/>
    <w:rsid w:val="00B47A03"/>
    <w:rsid w:val="00B509E9"/>
    <w:rsid w:val="00B50A45"/>
    <w:rsid w:val="00B50C43"/>
    <w:rsid w:val="00B51425"/>
    <w:rsid w:val="00B51925"/>
    <w:rsid w:val="00B5195E"/>
    <w:rsid w:val="00B51A05"/>
    <w:rsid w:val="00B51DCE"/>
    <w:rsid w:val="00B51F83"/>
    <w:rsid w:val="00B5224C"/>
    <w:rsid w:val="00B52442"/>
    <w:rsid w:val="00B5283C"/>
    <w:rsid w:val="00B52A0F"/>
    <w:rsid w:val="00B52AF7"/>
    <w:rsid w:val="00B533D6"/>
    <w:rsid w:val="00B53454"/>
    <w:rsid w:val="00B53471"/>
    <w:rsid w:val="00B5351D"/>
    <w:rsid w:val="00B5355E"/>
    <w:rsid w:val="00B5371C"/>
    <w:rsid w:val="00B53AD6"/>
    <w:rsid w:val="00B54246"/>
    <w:rsid w:val="00B542F5"/>
    <w:rsid w:val="00B54959"/>
    <w:rsid w:val="00B55198"/>
    <w:rsid w:val="00B553B3"/>
    <w:rsid w:val="00B55404"/>
    <w:rsid w:val="00B555DA"/>
    <w:rsid w:val="00B55B3F"/>
    <w:rsid w:val="00B55B42"/>
    <w:rsid w:val="00B55BE9"/>
    <w:rsid w:val="00B56137"/>
    <w:rsid w:val="00B5614C"/>
    <w:rsid w:val="00B56170"/>
    <w:rsid w:val="00B56A55"/>
    <w:rsid w:val="00B56F9E"/>
    <w:rsid w:val="00B572AB"/>
    <w:rsid w:val="00B576B5"/>
    <w:rsid w:val="00B579F8"/>
    <w:rsid w:val="00B57FD1"/>
    <w:rsid w:val="00B6024D"/>
    <w:rsid w:val="00B6036F"/>
    <w:rsid w:val="00B60853"/>
    <w:rsid w:val="00B60EB5"/>
    <w:rsid w:val="00B61054"/>
    <w:rsid w:val="00B61514"/>
    <w:rsid w:val="00B61674"/>
    <w:rsid w:val="00B618EE"/>
    <w:rsid w:val="00B61AB2"/>
    <w:rsid w:val="00B61EDF"/>
    <w:rsid w:val="00B61FEA"/>
    <w:rsid w:val="00B62005"/>
    <w:rsid w:val="00B620C1"/>
    <w:rsid w:val="00B62241"/>
    <w:rsid w:val="00B623A0"/>
    <w:rsid w:val="00B629B0"/>
    <w:rsid w:val="00B62CE1"/>
    <w:rsid w:val="00B63029"/>
    <w:rsid w:val="00B630EA"/>
    <w:rsid w:val="00B634A9"/>
    <w:rsid w:val="00B63A88"/>
    <w:rsid w:val="00B63F6B"/>
    <w:rsid w:val="00B6418D"/>
    <w:rsid w:val="00B642D0"/>
    <w:rsid w:val="00B64766"/>
    <w:rsid w:val="00B64777"/>
    <w:rsid w:val="00B647FB"/>
    <w:rsid w:val="00B64A09"/>
    <w:rsid w:val="00B64B10"/>
    <w:rsid w:val="00B64B8F"/>
    <w:rsid w:val="00B6507D"/>
    <w:rsid w:val="00B651EF"/>
    <w:rsid w:val="00B65326"/>
    <w:rsid w:val="00B6543D"/>
    <w:rsid w:val="00B65825"/>
    <w:rsid w:val="00B65936"/>
    <w:rsid w:val="00B659BF"/>
    <w:rsid w:val="00B65BEE"/>
    <w:rsid w:val="00B65BFD"/>
    <w:rsid w:val="00B65E2F"/>
    <w:rsid w:val="00B660E8"/>
    <w:rsid w:val="00B66299"/>
    <w:rsid w:val="00B662CF"/>
    <w:rsid w:val="00B662D7"/>
    <w:rsid w:val="00B6654C"/>
    <w:rsid w:val="00B669FF"/>
    <w:rsid w:val="00B66A40"/>
    <w:rsid w:val="00B66C6F"/>
    <w:rsid w:val="00B66F77"/>
    <w:rsid w:val="00B66F7C"/>
    <w:rsid w:val="00B66F89"/>
    <w:rsid w:val="00B702D8"/>
    <w:rsid w:val="00B70384"/>
    <w:rsid w:val="00B70625"/>
    <w:rsid w:val="00B706FC"/>
    <w:rsid w:val="00B70986"/>
    <w:rsid w:val="00B70C0B"/>
    <w:rsid w:val="00B7111D"/>
    <w:rsid w:val="00B712E6"/>
    <w:rsid w:val="00B71319"/>
    <w:rsid w:val="00B717DC"/>
    <w:rsid w:val="00B71884"/>
    <w:rsid w:val="00B72139"/>
    <w:rsid w:val="00B72280"/>
    <w:rsid w:val="00B722B6"/>
    <w:rsid w:val="00B7267E"/>
    <w:rsid w:val="00B72BE8"/>
    <w:rsid w:val="00B72C99"/>
    <w:rsid w:val="00B72DF1"/>
    <w:rsid w:val="00B732CD"/>
    <w:rsid w:val="00B736FA"/>
    <w:rsid w:val="00B743D2"/>
    <w:rsid w:val="00B74E29"/>
    <w:rsid w:val="00B74E9A"/>
    <w:rsid w:val="00B74EC7"/>
    <w:rsid w:val="00B75033"/>
    <w:rsid w:val="00B7530A"/>
    <w:rsid w:val="00B7560A"/>
    <w:rsid w:val="00B75838"/>
    <w:rsid w:val="00B75E3B"/>
    <w:rsid w:val="00B75E7B"/>
    <w:rsid w:val="00B75F5B"/>
    <w:rsid w:val="00B76014"/>
    <w:rsid w:val="00B765FD"/>
    <w:rsid w:val="00B7686D"/>
    <w:rsid w:val="00B769E2"/>
    <w:rsid w:val="00B76A25"/>
    <w:rsid w:val="00B76F82"/>
    <w:rsid w:val="00B7729C"/>
    <w:rsid w:val="00B772DE"/>
    <w:rsid w:val="00B7735D"/>
    <w:rsid w:val="00B77712"/>
    <w:rsid w:val="00B779A0"/>
    <w:rsid w:val="00B80582"/>
    <w:rsid w:val="00B809E6"/>
    <w:rsid w:val="00B809F0"/>
    <w:rsid w:val="00B80C5C"/>
    <w:rsid w:val="00B80EBF"/>
    <w:rsid w:val="00B80F31"/>
    <w:rsid w:val="00B81223"/>
    <w:rsid w:val="00B812D6"/>
    <w:rsid w:val="00B813D0"/>
    <w:rsid w:val="00B81603"/>
    <w:rsid w:val="00B816D5"/>
    <w:rsid w:val="00B818C0"/>
    <w:rsid w:val="00B818D1"/>
    <w:rsid w:val="00B819B0"/>
    <w:rsid w:val="00B81A3D"/>
    <w:rsid w:val="00B81B65"/>
    <w:rsid w:val="00B81BBD"/>
    <w:rsid w:val="00B82593"/>
    <w:rsid w:val="00B82855"/>
    <w:rsid w:val="00B828FA"/>
    <w:rsid w:val="00B82B7F"/>
    <w:rsid w:val="00B82BD1"/>
    <w:rsid w:val="00B82C10"/>
    <w:rsid w:val="00B82D3B"/>
    <w:rsid w:val="00B82D3F"/>
    <w:rsid w:val="00B83A7C"/>
    <w:rsid w:val="00B83B53"/>
    <w:rsid w:val="00B83D24"/>
    <w:rsid w:val="00B83FED"/>
    <w:rsid w:val="00B84359"/>
    <w:rsid w:val="00B84521"/>
    <w:rsid w:val="00B84672"/>
    <w:rsid w:val="00B84B0C"/>
    <w:rsid w:val="00B84B2F"/>
    <w:rsid w:val="00B84C52"/>
    <w:rsid w:val="00B84CFB"/>
    <w:rsid w:val="00B84F30"/>
    <w:rsid w:val="00B850FE"/>
    <w:rsid w:val="00B8529B"/>
    <w:rsid w:val="00B855AA"/>
    <w:rsid w:val="00B859FB"/>
    <w:rsid w:val="00B85D31"/>
    <w:rsid w:val="00B85D53"/>
    <w:rsid w:val="00B85EB6"/>
    <w:rsid w:val="00B860C4"/>
    <w:rsid w:val="00B860D2"/>
    <w:rsid w:val="00B86383"/>
    <w:rsid w:val="00B86D89"/>
    <w:rsid w:val="00B872BE"/>
    <w:rsid w:val="00B874D5"/>
    <w:rsid w:val="00B87690"/>
    <w:rsid w:val="00B87A85"/>
    <w:rsid w:val="00B87B81"/>
    <w:rsid w:val="00B87C0D"/>
    <w:rsid w:val="00B87C13"/>
    <w:rsid w:val="00B87C35"/>
    <w:rsid w:val="00B87F07"/>
    <w:rsid w:val="00B906C4"/>
    <w:rsid w:val="00B90859"/>
    <w:rsid w:val="00B908EF"/>
    <w:rsid w:val="00B90ADB"/>
    <w:rsid w:val="00B90DFA"/>
    <w:rsid w:val="00B9107D"/>
    <w:rsid w:val="00B912E3"/>
    <w:rsid w:val="00B9153E"/>
    <w:rsid w:val="00B915B3"/>
    <w:rsid w:val="00B9171C"/>
    <w:rsid w:val="00B91BC8"/>
    <w:rsid w:val="00B91EB8"/>
    <w:rsid w:val="00B922E7"/>
    <w:rsid w:val="00B927ED"/>
    <w:rsid w:val="00B92A4D"/>
    <w:rsid w:val="00B92DA5"/>
    <w:rsid w:val="00B92E65"/>
    <w:rsid w:val="00B933D7"/>
    <w:rsid w:val="00B93D5A"/>
    <w:rsid w:val="00B946D2"/>
    <w:rsid w:val="00B94865"/>
    <w:rsid w:val="00B9492B"/>
    <w:rsid w:val="00B94ABD"/>
    <w:rsid w:val="00B94BF3"/>
    <w:rsid w:val="00B94C5D"/>
    <w:rsid w:val="00B94C7B"/>
    <w:rsid w:val="00B94D74"/>
    <w:rsid w:val="00B95426"/>
    <w:rsid w:val="00B954C3"/>
    <w:rsid w:val="00B95554"/>
    <w:rsid w:val="00B95573"/>
    <w:rsid w:val="00B95630"/>
    <w:rsid w:val="00B9566C"/>
    <w:rsid w:val="00B95698"/>
    <w:rsid w:val="00B95C29"/>
    <w:rsid w:val="00B95C7E"/>
    <w:rsid w:val="00B95DCD"/>
    <w:rsid w:val="00B95E45"/>
    <w:rsid w:val="00B95F39"/>
    <w:rsid w:val="00B96250"/>
    <w:rsid w:val="00B962F6"/>
    <w:rsid w:val="00B9645F"/>
    <w:rsid w:val="00B965A8"/>
    <w:rsid w:val="00B97109"/>
    <w:rsid w:val="00B97128"/>
    <w:rsid w:val="00B97362"/>
    <w:rsid w:val="00B973FA"/>
    <w:rsid w:val="00B974C9"/>
    <w:rsid w:val="00B9758D"/>
    <w:rsid w:val="00B97DDE"/>
    <w:rsid w:val="00B97E01"/>
    <w:rsid w:val="00B97FF1"/>
    <w:rsid w:val="00BA02DD"/>
    <w:rsid w:val="00BA047B"/>
    <w:rsid w:val="00BA057F"/>
    <w:rsid w:val="00BA0594"/>
    <w:rsid w:val="00BA065D"/>
    <w:rsid w:val="00BA0CE5"/>
    <w:rsid w:val="00BA13DE"/>
    <w:rsid w:val="00BA162B"/>
    <w:rsid w:val="00BA174A"/>
    <w:rsid w:val="00BA1850"/>
    <w:rsid w:val="00BA193A"/>
    <w:rsid w:val="00BA19A0"/>
    <w:rsid w:val="00BA1A1A"/>
    <w:rsid w:val="00BA1B48"/>
    <w:rsid w:val="00BA1F43"/>
    <w:rsid w:val="00BA2209"/>
    <w:rsid w:val="00BA2253"/>
    <w:rsid w:val="00BA25F4"/>
    <w:rsid w:val="00BA2785"/>
    <w:rsid w:val="00BA2B70"/>
    <w:rsid w:val="00BA2B8D"/>
    <w:rsid w:val="00BA2C90"/>
    <w:rsid w:val="00BA2ED2"/>
    <w:rsid w:val="00BA2FC7"/>
    <w:rsid w:val="00BA30B9"/>
    <w:rsid w:val="00BA3236"/>
    <w:rsid w:val="00BA3422"/>
    <w:rsid w:val="00BA354D"/>
    <w:rsid w:val="00BA3942"/>
    <w:rsid w:val="00BA3957"/>
    <w:rsid w:val="00BA3992"/>
    <w:rsid w:val="00BA39B9"/>
    <w:rsid w:val="00BA3B20"/>
    <w:rsid w:val="00BA3B77"/>
    <w:rsid w:val="00BA3D48"/>
    <w:rsid w:val="00BA414E"/>
    <w:rsid w:val="00BA488D"/>
    <w:rsid w:val="00BA4AE9"/>
    <w:rsid w:val="00BA4C79"/>
    <w:rsid w:val="00BA52DD"/>
    <w:rsid w:val="00BA53CA"/>
    <w:rsid w:val="00BA55F3"/>
    <w:rsid w:val="00BA5C24"/>
    <w:rsid w:val="00BA5C94"/>
    <w:rsid w:val="00BA5CEF"/>
    <w:rsid w:val="00BA6042"/>
    <w:rsid w:val="00BA6137"/>
    <w:rsid w:val="00BA6B2B"/>
    <w:rsid w:val="00BA6B30"/>
    <w:rsid w:val="00BA6C3F"/>
    <w:rsid w:val="00BA6FFF"/>
    <w:rsid w:val="00BA717B"/>
    <w:rsid w:val="00BA7442"/>
    <w:rsid w:val="00BA7923"/>
    <w:rsid w:val="00BA7A19"/>
    <w:rsid w:val="00BA7B52"/>
    <w:rsid w:val="00BA7F5A"/>
    <w:rsid w:val="00BA7FBF"/>
    <w:rsid w:val="00BB0017"/>
    <w:rsid w:val="00BB05E5"/>
    <w:rsid w:val="00BB08FE"/>
    <w:rsid w:val="00BB099C"/>
    <w:rsid w:val="00BB0AD7"/>
    <w:rsid w:val="00BB0B4F"/>
    <w:rsid w:val="00BB1D8A"/>
    <w:rsid w:val="00BB23B3"/>
    <w:rsid w:val="00BB2821"/>
    <w:rsid w:val="00BB2BAA"/>
    <w:rsid w:val="00BB2E20"/>
    <w:rsid w:val="00BB2F41"/>
    <w:rsid w:val="00BB3138"/>
    <w:rsid w:val="00BB32D0"/>
    <w:rsid w:val="00BB3596"/>
    <w:rsid w:val="00BB362E"/>
    <w:rsid w:val="00BB3923"/>
    <w:rsid w:val="00BB3B1A"/>
    <w:rsid w:val="00BB3B2A"/>
    <w:rsid w:val="00BB3CBB"/>
    <w:rsid w:val="00BB3D08"/>
    <w:rsid w:val="00BB4123"/>
    <w:rsid w:val="00BB44BD"/>
    <w:rsid w:val="00BB44D1"/>
    <w:rsid w:val="00BB4BC6"/>
    <w:rsid w:val="00BB50A1"/>
    <w:rsid w:val="00BB5242"/>
    <w:rsid w:val="00BB57CD"/>
    <w:rsid w:val="00BB5A0D"/>
    <w:rsid w:val="00BB5B9F"/>
    <w:rsid w:val="00BB5FF8"/>
    <w:rsid w:val="00BB6009"/>
    <w:rsid w:val="00BB60A9"/>
    <w:rsid w:val="00BB6307"/>
    <w:rsid w:val="00BB63BF"/>
    <w:rsid w:val="00BB6502"/>
    <w:rsid w:val="00BB6877"/>
    <w:rsid w:val="00BB6CBD"/>
    <w:rsid w:val="00BB6CFD"/>
    <w:rsid w:val="00BB6D15"/>
    <w:rsid w:val="00BB6FEE"/>
    <w:rsid w:val="00BB7024"/>
    <w:rsid w:val="00BB7027"/>
    <w:rsid w:val="00BB709C"/>
    <w:rsid w:val="00BB7113"/>
    <w:rsid w:val="00BB747B"/>
    <w:rsid w:val="00BB789A"/>
    <w:rsid w:val="00BB7A9F"/>
    <w:rsid w:val="00BB7BC0"/>
    <w:rsid w:val="00BB7BFC"/>
    <w:rsid w:val="00BB7C81"/>
    <w:rsid w:val="00BB7DCC"/>
    <w:rsid w:val="00BB7E85"/>
    <w:rsid w:val="00BB7F54"/>
    <w:rsid w:val="00BC00B2"/>
    <w:rsid w:val="00BC0422"/>
    <w:rsid w:val="00BC057F"/>
    <w:rsid w:val="00BC0BFF"/>
    <w:rsid w:val="00BC0E5E"/>
    <w:rsid w:val="00BC0F40"/>
    <w:rsid w:val="00BC0FC7"/>
    <w:rsid w:val="00BC1463"/>
    <w:rsid w:val="00BC1A48"/>
    <w:rsid w:val="00BC1B03"/>
    <w:rsid w:val="00BC1D8B"/>
    <w:rsid w:val="00BC26A6"/>
    <w:rsid w:val="00BC2D06"/>
    <w:rsid w:val="00BC2DEA"/>
    <w:rsid w:val="00BC2E62"/>
    <w:rsid w:val="00BC2E9D"/>
    <w:rsid w:val="00BC2F38"/>
    <w:rsid w:val="00BC305C"/>
    <w:rsid w:val="00BC3853"/>
    <w:rsid w:val="00BC3BE1"/>
    <w:rsid w:val="00BC3BE6"/>
    <w:rsid w:val="00BC3D03"/>
    <w:rsid w:val="00BC4062"/>
    <w:rsid w:val="00BC4FF4"/>
    <w:rsid w:val="00BC51BA"/>
    <w:rsid w:val="00BC5F78"/>
    <w:rsid w:val="00BC6289"/>
    <w:rsid w:val="00BC62FB"/>
    <w:rsid w:val="00BC6B60"/>
    <w:rsid w:val="00BC6BA8"/>
    <w:rsid w:val="00BC6D9E"/>
    <w:rsid w:val="00BC6DE1"/>
    <w:rsid w:val="00BC76B4"/>
    <w:rsid w:val="00BC77D1"/>
    <w:rsid w:val="00BC7A8D"/>
    <w:rsid w:val="00BC7F04"/>
    <w:rsid w:val="00BD00AC"/>
    <w:rsid w:val="00BD0353"/>
    <w:rsid w:val="00BD0567"/>
    <w:rsid w:val="00BD077D"/>
    <w:rsid w:val="00BD0A1A"/>
    <w:rsid w:val="00BD1375"/>
    <w:rsid w:val="00BD170E"/>
    <w:rsid w:val="00BD176B"/>
    <w:rsid w:val="00BD1882"/>
    <w:rsid w:val="00BD1B92"/>
    <w:rsid w:val="00BD1EED"/>
    <w:rsid w:val="00BD1EF4"/>
    <w:rsid w:val="00BD1FFD"/>
    <w:rsid w:val="00BD25E7"/>
    <w:rsid w:val="00BD266E"/>
    <w:rsid w:val="00BD2933"/>
    <w:rsid w:val="00BD2BFE"/>
    <w:rsid w:val="00BD3511"/>
    <w:rsid w:val="00BD36EE"/>
    <w:rsid w:val="00BD3733"/>
    <w:rsid w:val="00BD381F"/>
    <w:rsid w:val="00BD3ABF"/>
    <w:rsid w:val="00BD3C64"/>
    <w:rsid w:val="00BD3D8D"/>
    <w:rsid w:val="00BD3DBC"/>
    <w:rsid w:val="00BD3DD3"/>
    <w:rsid w:val="00BD3EB0"/>
    <w:rsid w:val="00BD3EDB"/>
    <w:rsid w:val="00BD403A"/>
    <w:rsid w:val="00BD4188"/>
    <w:rsid w:val="00BD43F9"/>
    <w:rsid w:val="00BD4B4B"/>
    <w:rsid w:val="00BD52E9"/>
    <w:rsid w:val="00BD547F"/>
    <w:rsid w:val="00BD56F2"/>
    <w:rsid w:val="00BD5FFA"/>
    <w:rsid w:val="00BD6028"/>
    <w:rsid w:val="00BD62B8"/>
    <w:rsid w:val="00BD6560"/>
    <w:rsid w:val="00BD77D9"/>
    <w:rsid w:val="00BD7989"/>
    <w:rsid w:val="00BD7E0C"/>
    <w:rsid w:val="00BD7E54"/>
    <w:rsid w:val="00BD7E59"/>
    <w:rsid w:val="00BE021A"/>
    <w:rsid w:val="00BE0355"/>
    <w:rsid w:val="00BE07A6"/>
    <w:rsid w:val="00BE0861"/>
    <w:rsid w:val="00BE0898"/>
    <w:rsid w:val="00BE0962"/>
    <w:rsid w:val="00BE0AC2"/>
    <w:rsid w:val="00BE0D6F"/>
    <w:rsid w:val="00BE0F26"/>
    <w:rsid w:val="00BE14E0"/>
    <w:rsid w:val="00BE16FE"/>
    <w:rsid w:val="00BE1BB1"/>
    <w:rsid w:val="00BE1C47"/>
    <w:rsid w:val="00BE2125"/>
    <w:rsid w:val="00BE2202"/>
    <w:rsid w:val="00BE230D"/>
    <w:rsid w:val="00BE2863"/>
    <w:rsid w:val="00BE37F9"/>
    <w:rsid w:val="00BE39C2"/>
    <w:rsid w:val="00BE410C"/>
    <w:rsid w:val="00BE4126"/>
    <w:rsid w:val="00BE41EC"/>
    <w:rsid w:val="00BE4409"/>
    <w:rsid w:val="00BE4418"/>
    <w:rsid w:val="00BE4B14"/>
    <w:rsid w:val="00BE4E89"/>
    <w:rsid w:val="00BE5253"/>
    <w:rsid w:val="00BE5317"/>
    <w:rsid w:val="00BE547E"/>
    <w:rsid w:val="00BE55F3"/>
    <w:rsid w:val="00BE598A"/>
    <w:rsid w:val="00BE5A21"/>
    <w:rsid w:val="00BE664A"/>
    <w:rsid w:val="00BE6982"/>
    <w:rsid w:val="00BE69C6"/>
    <w:rsid w:val="00BE6A5F"/>
    <w:rsid w:val="00BE6BBE"/>
    <w:rsid w:val="00BE6C0C"/>
    <w:rsid w:val="00BE7093"/>
    <w:rsid w:val="00BE715B"/>
    <w:rsid w:val="00BE73CD"/>
    <w:rsid w:val="00BE73EB"/>
    <w:rsid w:val="00BE7598"/>
    <w:rsid w:val="00BE75D3"/>
    <w:rsid w:val="00BE76CF"/>
    <w:rsid w:val="00BE795B"/>
    <w:rsid w:val="00BE7977"/>
    <w:rsid w:val="00BE7A88"/>
    <w:rsid w:val="00BE7AD0"/>
    <w:rsid w:val="00BF005C"/>
    <w:rsid w:val="00BF023F"/>
    <w:rsid w:val="00BF0E9D"/>
    <w:rsid w:val="00BF1136"/>
    <w:rsid w:val="00BF12C2"/>
    <w:rsid w:val="00BF177E"/>
    <w:rsid w:val="00BF1A86"/>
    <w:rsid w:val="00BF1DA4"/>
    <w:rsid w:val="00BF1ED4"/>
    <w:rsid w:val="00BF260E"/>
    <w:rsid w:val="00BF2748"/>
    <w:rsid w:val="00BF2C0E"/>
    <w:rsid w:val="00BF2C6C"/>
    <w:rsid w:val="00BF2FFB"/>
    <w:rsid w:val="00BF3685"/>
    <w:rsid w:val="00BF38A4"/>
    <w:rsid w:val="00BF3B5F"/>
    <w:rsid w:val="00BF3C2F"/>
    <w:rsid w:val="00BF417F"/>
    <w:rsid w:val="00BF437F"/>
    <w:rsid w:val="00BF49C8"/>
    <w:rsid w:val="00BF4B95"/>
    <w:rsid w:val="00BF5761"/>
    <w:rsid w:val="00BF5CC1"/>
    <w:rsid w:val="00BF604F"/>
    <w:rsid w:val="00BF60CC"/>
    <w:rsid w:val="00BF68D9"/>
    <w:rsid w:val="00BF6B25"/>
    <w:rsid w:val="00BF6B33"/>
    <w:rsid w:val="00BF6BA7"/>
    <w:rsid w:val="00BF6E60"/>
    <w:rsid w:val="00BF6FA0"/>
    <w:rsid w:val="00BF73EF"/>
    <w:rsid w:val="00BF7676"/>
    <w:rsid w:val="00BF7AA4"/>
    <w:rsid w:val="00BF7AEE"/>
    <w:rsid w:val="00BF7C0C"/>
    <w:rsid w:val="00BF7C1A"/>
    <w:rsid w:val="00BF7DC8"/>
    <w:rsid w:val="00BF7F3B"/>
    <w:rsid w:val="00C00114"/>
    <w:rsid w:val="00C007E7"/>
    <w:rsid w:val="00C00824"/>
    <w:rsid w:val="00C00A1A"/>
    <w:rsid w:val="00C00C08"/>
    <w:rsid w:val="00C00D8C"/>
    <w:rsid w:val="00C00F27"/>
    <w:rsid w:val="00C01D11"/>
    <w:rsid w:val="00C01EB2"/>
    <w:rsid w:val="00C02110"/>
    <w:rsid w:val="00C02384"/>
    <w:rsid w:val="00C02867"/>
    <w:rsid w:val="00C02C9F"/>
    <w:rsid w:val="00C02E65"/>
    <w:rsid w:val="00C03535"/>
    <w:rsid w:val="00C035C8"/>
    <w:rsid w:val="00C03C14"/>
    <w:rsid w:val="00C03D66"/>
    <w:rsid w:val="00C03F16"/>
    <w:rsid w:val="00C040EA"/>
    <w:rsid w:val="00C0438F"/>
    <w:rsid w:val="00C0466B"/>
    <w:rsid w:val="00C04934"/>
    <w:rsid w:val="00C04988"/>
    <w:rsid w:val="00C04A8F"/>
    <w:rsid w:val="00C04C71"/>
    <w:rsid w:val="00C0528C"/>
    <w:rsid w:val="00C0530D"/>
    <w:rsid w:val="00C05436"/>
    <w:rsid w:val="00C056A6"/>
    <w:rsid w:val="00C057A4"/>
    <w:rsid w:val="00C05938"/>
    <w:rsid w:val="00C05B01"/>
    <w:rsid w:val="00C05C80"/>
    <w:rsid w:val="00C05CE9"/>
    <w:rsid w:val="00C06038"/>
    <w:rsid w:val="00C06371"/>
    <w:rsid w:val="00C0660B"/>
    <w:rsid w:val="00C06760"/>
    <w:rsid w:val="00C069BD"/>
    <w:rsid w:val="00C06B58"/>
    <w:rsid w:val="00C06B8B"/>
    <w:rsid w:val="00C06CFE"/>
    <w:rsid w:val="00C06E1B"/>
    <w:rsid w:val="00C071D1"/>
    <w:rsid w:val="00C07378"/>
    <w:rsid w:val="00C074A4"/>
    <w:rsid w:val="00C0788B"/>
    <w:rsid w:val="00C079B5"/>
    <w:rsid w:val="00C07B37"/>
    <w:rsid w:val="00C07C3C"/>
    <w:rsid w:val="00C10276"/>
    <w:rsid w:val="00C102C7"/>
    <w:rsid w:val="00C10318"/>
    <w:rsid w:val="00C1066C"/>
    <w:rsid w:val="00C10AA3"/>
    <w:rsid w:val="00C11587"/>
    <w:rsid w:val="00C1158D"/>
    <w:rsid w:val="00C11782"/>
    <w:rsid w:val="00C11A4F"/>
    <w:rsid w:val="00C11B62"/>
    <w:rsid w:val="00C11FA9"/>
    <w:rsid w:val="00C1245B"/>
    <w:rsid w:val="00C1246A"/>
    <w:rsid w:val="00C12D4B"/>
    <w:rsid w:val="00C130D8"/>
    <w:rsid w:val="00C1356E"/>
    <w:rsid w:val="00C13D25"/>
    <w:rsid w:val="00C144CC"/>
    <w:rsid w:val="00C145C3"/>
    <w:rsid w:val="00C146CC"/>
    <w:rsid w:val="00C149CF"/>
    <w:rsid w:val="00C14B5B"/>
    <w:rsid w:val="00C14BDB"/>
    <w:rsid w:val="00C15428"/>
    <w:rsid w:val="00C157E5"/>
    <w:rsid w:val="00C1587A"/>
    <w:rsid w:val="00C15CAB"/>
    <w:rsid w:val="00C15E40"/>
    <w:rsid w:val="00C162A2"/>
    <w:rsid w:val="00C164D4"/>
    <w:rsid w:val="00C165FF"/>
    <w:rsid w:val="00C16901"/>
    <w:rsid w:val="00C16C99"/>
    <w:rsid w:val="00C16DBB"/>
    <w:rsid w:val="00C1717F"/>
    <w:rsid w:val="00C17890"/>
    <w:rsid w:val="00C178C4"/>
    <w:rsid w:val="00C17BCD"/>
    <w:rsid w:val="00C17CCB"/>
    <w:rsid w:val="00C2019E"/>
    <w:rsid w:val="00C20503"/>
    <w:rsid w:val="00C207B4"/>
    <w:rsid w:val="00C20A91"/>
    <w:rsid w:val="00C20BB9"/>
    <w:rsid w:val="00C20C5B"/>
    <w:rsid w:val="00C20DFD"/>
    <w:rsid w:val="00C20F2C"/>
    <w:rsid w:val="00C20FAA"/>
    <w:rsid w:val="00C216B9"/>
    <w:rsid w:val="00C2183E"/>
    <w:rsid w:val="00C21A32"/>
    <w:rsid w:val="00C21C28"/>
    <w:rsid w:val="00C21DE3"/>
    <w:rsid w:val="00C21E75"/>
    <w:rsid w:val="00C223A3"/>
    <w:rsid w:val="00C223D1"/>
    <w:rsid w:val="00C22469"/>
    <w:rsid w:val="00C224D1"/>
    <w:rsid w:val="00C226CD"/>
    <w:rsid w:val="00C2272A"/>
    <w:rsid w:val="00C22E72"/>
    <w:rsid w:val="00C22F40"/>
    <w:rsid w:val="00C23472"/>
    <w:rsid w:val="00C23536"/>
    <w:rsid w:val="00C23AEE"/>
    <w:rsid w:val="00C23B84"/>
    <w:rsid w:val="00C23BDA"/>
    <w:rsid w:val="00C23EF6"/>
    <w:rsid w:val="00C24094"/>
    <w:rsid w:val="00C24095"/>
    <w:rsid w:val="00C240CF"/>
    <w:rsid w:val="00C240F4"/>
    <w:rsid w:val="00C244E1"/>
    <w:rsid w:val="00C250BA"/>
    <w:rsid w:val="00C25F68"/>
    <w:rsid w:val="00C26401"/>
    <w:rsid w:val="00C26C1A"/>
    <w:rsid w:val="00C26E7D"/>
    <w:rsid w:val="00C278DC"/>
    <w:rsid w:val="00C27BBD"/>
    <w:rsid w:val="00C27E70"/>
    <w:rsid w:val="00C3002D"/>
    <w:rsid w:val="00C30080"/>
    <w:rsid w:val="00C301FF"/>
    <w:rsid w:val="00C304E4"/>
    <w:rsid w:val="00C30565"/>
    <w:rsid w:val="00C30656"/>
    <w:rsid w:val="00C306F0"/>
    <w:rsid w:val="00C308FB"/>
    <w:rsid w:val="00C30B23"/>
    <w:rsid w:val="00C30CE9"/>
    <w:rsid w:val="00C30D88"/>
    <w:rsid w:val="00C30E1E"/>
    <w:rsid w:val="00C30EA2"/>
    <w:rsid w:val="00C30FE9"/>
    <w:rsid w:val="00C31534"/>
    <w:rsid w:val="00C315C2"/>
    <w:rsid w:val="00C31952"/>
    <w:rsid w:val="00C31BEB"/>
    <w:rsid w:val="00C32199"/>
    <w:rsid w:val="00C322C6"/>
    <w:rsid w:val="00C325A7"/>
    <w:rsid w:val="00C32933"/>
    <w:rsid w:val="00C329E9"/>
    <w:rsid w:val="00C32A69"/>
    <w:rsid w:val="00C32AF5"/>
    <w:rsid w:val="00C32F00"/>
    <w:rsid w:val="00C32F72"/>
    <w:rsid w:val="00C33004"/>
    <w:rsid w:val="00C3343B"/>
    <w:rsid w:val="00C335A9"/>
    <w:rsid w:val="00C336B6"/>
    <w:rsid w:val="00C3389D"/>
    <w:rsid w:val="00C33B92"/>
    <w:rsid w:val="00C33BC8"/>
    <w:rsid w:val="00C33D80"/>
    <w:rsid w:val="00C33E01"/>
    <w:rsid w:val="00C33F05"/>
    <w:rsid w:val="00C340BD"/>
    <w:rsid w:val="00C34312"/>
    <w:rsid w:val="00C34321"/>
    <w:rsid w:val="00C3455A"/>
    <w:rsid w:val="00C34860"/>
    <w:rsid w:val="00C34886"/>
    <w:rsid w:val="00C34A0E"/>
    <w:rsid w:val="00C34B57"/>
    <w:rsid w:val="00C3511E"/>
    <w:rsid w:val="00C35212"/>
    <w:rsid w:val="00C35321"/>
    <w:rsid w:val="00C3556E"/>
    <w:rsid w:val="00C35CA4"/>
    <w:rsid w:val="00C35EC8"/>
    <w:rsid w:val="00C35FC8"/>
    <w:rsid w:val="00C3618D"/>
    <w:rsid w:val="00C365C1"/>
    <w:rsid w:val="00C367C8"/>
    <w:rsid w:val="00C36986"/>
    <w:rsid w:val="00C36DC2"/>
    <w:rsid w:val="00C36ECE"/>
    <w:rsid w:val="00C37065"/>
    <w:rsid w:val="00C37641"/>
    <w:rsid w:val="00C37746"/>
    <w:rsid w:val="00C37784"/>
    <w:rsid w:val="00C4014F"/>
    <w:rsid w:val="00C403D9"/>
    <w:rsid w:val="00C4048E"/>
    <w:rsid w:val="00C406FF"/>
    <w:rsid w:val="00C40809"/>
    <w:rsid w:val="00C4099A"/>
    <w:rsid w:val="00C409FD"/>
    <w:rsid w:val="00C40CD8"/>
    <w:rsid w:val="00C41380"/>
    <w:rsid w:val="00C4178A"/>
    <w:rsid w:val="00C417F5"/>
    <w:rsid w:val="00C41ABB"/>
    <w:rsid w:val="00C41C0B"/>
    <w:rsid w:val="00C41EEB"/>
    <w:rsid w:val="00C4216E"/>
    <w:rsid w:val="00C422BC"/>
    <w:rsid w:val="00C42308"/>
    <w:rsid w:val="00C4266E"/>
    <w:rsid w:val="00C42A13"/>
    <w:rsid w:val="00C42D32"/>
    <w:rsid w:val="00C42EDE"/>
    <w:rsid w:val="00C42F64"/>
    <w:rsid w:val="00C4317F"/>
    <w:rsid w:val="00C4318A"/>
    <w:rsid w:val="00C431BD"/>
    <w:rsid w:val="00C43602"/>
    <w:rsid w:val="00C4370B"/>
    <w:rsid w:val="00C43AAD"/>
    <w:rsid w:val="00C43FF2"/>
    <w:rsid w:val="00C4418B"/>
    <w:rsid w:val="00C44212"/>
    <w:rsid w:val="00C44263"/>
    <w:rsid w:val="00C442FB"/>
    <w:rsid w:val="00C44720"/>
    <w:rsid w:val="00C44977"/>
    <w:rsid w:val="00C44AE2"/>
    <w:rsid w:val="00C44DC5"/>
    <w:rsid w:val="00C44DD4"/>
    <w:rsid w:val="00C457C6"/>
    <w:rsid w:val="00C4596F"/>
    <w:rsid w:val="00C45A7E"/>
    <w:rsid w:val="00C46066"/>
    <w:rsid w:val="00C4624E"/>
    <w:rsid w:val="00C4635E"/>
    <w:rsid w:val="00C464D5"/>
    <w:rsid w:val="00C466DE"/>
    <w:rsid w:val="00C46793"/>
    <w:rsid w:val="00C46A34"/>
    <w:rsid w:val="00C46B7D"/>
    <w:rsid w:val="00C470CF"/>
    <w:rsid w:val="00C47132"/>
    <w:rsid w:val="00C474C9"/>
    <w:rsid w:val="00C475E1"/>
    <w:rsid w:val="00C47E0B"/>
    <w:rsid w:val="00C47EB3"/>
    <w:rsid w:val="00C50096"/>
    <w:rsid w:val="00C5015C"/>
    <w:rsid w:val="00C502E7"/>
    <w:rsid w:val="00C5082D"/>
    <w:rsid w:val="00C50D19"/>
    <w:rsid w:val="00C51B06"/>
    <w:rsid w:val="00C51F15"/>
    <w:rsid w:val="00C526E9"/>
    <w:rsid w:val="00C52CB7"/>
    <w:rsid w:val="00C52ED5"/>
    <w:rsid w:val="00C52FD9"/>
    <w:rsid w:val="00C53083"/>
    <w:rsid w:val="00C53228"/>
    <w:rsid w:val="00C5436B"/>
    <w:rsid w:val="00C5442C"/>
    <w:rsid w:val="00C54486"/>
    <w:rsid w:val="00C54E5E"/>
    <w:rsid w:val="00C5515F"/>
    <w:rsid w:val="00C552F0"/>
    <w:rsid w:val="00C55309"/>
    <w:rsid w:val="00C554AF"/>
    <w:rsid w:val="00C55645"/>
    <w:rsid w:val="00C55BD6"/>
    <w:rsid w:val="00C55C1E"/>
    <w:rsid w:val="00C55CE4"/>
    <w:rsid w:val="00C55DEC"/>
    <w:rsid w:val="00C56315"/>
    <w:rsid w:val="00C5642E"/>
    <w:rsid w:val="00C564B9"/>
    <w:rsid w:val="00C56928"/>
    <w:rsid w:val="00C56DCF"/>
    <w:rsid w:val="00C5745A"/>
    <w:rsid w:val="00C5748A"/>
    <w:rsid w:val="00C575CD"/>
    <w:rsid w:val="00C575ED"/>
    <w:rsid w:val="00C5789E"/>
    <w:rsid w:val="00C578F3"/>
    <w:rsid w:val="00C579C7"/>
    <w:rsid w:val="00C57A81"/>
    <w:rsid w:val="00C57AF6"/>
    <w:rsid w:val="00C57CC4"/>
    <w:rsid w:val="00C57DB6"/>
    <w:rsid w:val="00C6008C"/>
    <w:rsid w:val="00C607FC"/>
    <w:rsid w:val="00C61078"/>
    <w:rsid w:val="00C612AD"/>
    <w:rsid w:val="00C615E8"/>
    <w:rsid w:val="00C61624"/>
    <w:rsid w:val="00C617D7"/>
    <w:rsid w:val="00C617FF"/>
    <w:rsid w:val="00C61882"/>
    <w:rsid w:val="00C61953"/>
    <w:rsid w:val="00C61FDC"/>
    <w:rsid w:val="00C62351"/>
    <w:rsid w:val="00C62453"/>
    <w:rsid w:val="00C62F38"/>
    <w:rsid w:val="00C62FD6"/>
    <w:rsid w:val="00C63087"/>
    <w:rsid w:val="00C6321A"/>
    <w:rsid w:val="00C6388B"/>
    <w:rsid w:val="00C63B1C"/>
    <w:rsid w:val="00C64072"/>
    <w:rsid w:val="00C64146"/>
    <w:rsid w:val="00C64177"/>
    <w:rsid w:val="00C642E7"/>
    <w:rsid w:val="00C64542"/>
    <w:rsid w:val="00C645C9"/>
    <w:rsid w:val="00C6483A"/>
    <w:rsid w:val="00C649FA"/>
    <w:rsid w:val="00C64BB9"/>
    <w:rsid w:val="00C653C9"/>
    <w:rsid w:val="00C658A7"/>
    <w:rsid w:val="00C659BD"/>
    <w:rsid w:val="00C65C1D"/>
    <w:rsid w:val="00C65EEA"/>
    <w:rsid w:val="00C66492"/>
    <w:rsid w:val="00C6678C"/>
    <w:rsid w:val="00C670EB"/>
    <w:rsid w:val="00C672D4"/>
    <w:rsid w:val="00C67550"/>
    <w:rsid w:val="00C6759D"/>
    <w:rsid w:val="00C675E8"/>
    <w:rsid w:val="00C67E73"/>
    <w:rsid w:val="00C67F38"/>
    <w:rsid w:val="00C67F87"/>
    <w:rsid w:val="00C7028D"/>
    <w:rsid w:val="00C702D7"/>
    <w:rsid w:val="00C702E3"/>
    <w:rsid w:val="00C703AA"/>
    <w:rsid w:val="00C705F2"/>
    <w:rsid w:val="00C7067C"/>
    <w:rsid w:val="00C70CFC"/>
    <w:rsid w:val="00C7116B"/>
    <w:rsid w:val="00C712F9"/>
    <w:rsid w:val="00C71354"/>
    <w:rsid w:val="00C715F1"/>
    <w:rsid w:val="00C71BDC"/>
    <w:rsid w:val="00C71DB9"/>
    <w:rsid w:val="00C72264"/>
    <w:rsid w:val="00C72A53"/>
    <w:rsid w:val="00C736BD"/>
    <w:rsid w:val="00C73702"/>
    <w:rsid w:val="00C739CB"/>
    <w:rsid w:val="00C73A7A"/>
    <w:rsid w:val="00C742AD"/>
    <w:rsid w:val="00C746DD"/>
    <w:rsid w:val="00C74C3E"/>
    <w:rsid w:val="00C74C5D"/>
    <w:rsid w:val="00C74E07"/>
    <w:rsid w:val="00C75114"/>
    <w:rsid w:val="00C752B0"/>
    <w:rsid w:val="00C75466"/>
    <w:rsid w:val="00C75471"/>
    <w:rsid w:val="00C755E0"/>
    <w:rsid w:val="00C759E0"/>
    <w:rsid w:val="00C75AEE"/>
    <w:rsid w:val="00C75EC1"/>
    <w:rsid w:val="00C7691F"/>
    <w:rsid w:val="00C76B14"/>
    <w:rsid w:val="00C76DB1"/>
    <w:rsid w:val="00C76F35"/>
    <w:rsid w:val="00C77387"/>
    <w:rsid w:val="00C774EE"/>
    <w:rsid w:val="00C77692"/>
    <w:rsid w:val="00C779E4"/>
    <w:rsid w:val="00C77DC3"/>
    <w:rsid w:val="00C80060"/>
    <w:rsid w:val="00C80122"/>
    <w:rsid w:val="00C80634"/>
    <w:rsid w:val="00C8065E"/>
    <w:rsid w:val="00C80736"/>
    <w:rsid w:val="00C808A7"/>
    <w:rsid w:val="00C80A98"/>
    <w:rsid w:val="00C80CA5"/>
    <w:rsid w:val="00C80D45"/>
    <w:rsid w:val="00C80FDA"/>
    <w:rsid w:val="00C81777"/>
    <w:rsid w:val="00C81945"/>
    <w:rsid w:val="00C81DA6"/>
    <w:rsid w:val="00C8202D"/>
    <w:rsid w:val="00C82249"/>
    <w:rsid w:val="00C824C4"/>
    <w:rsid w:val="00C8257D"/>
    <w:rsid w:val="00C8289A"/>
    <w:rsid w:val="00C82937"/>
    <w:rsid w:val="00C82F14"/>
    <w:rsid w:val="00C830E5"/>
    <w:rsid w:val="00C8370F"/>
    <w:rsid w:val="00C83D4B"/>
    <w:rsid w:val="00C83DEA"/>
    <w:rsid w:val="00C83ECE"/>
    <w:rsid w:val="00C84585"/>
    <w:rsid w:val="00C845A7"/>
    <w:rsid w:val="00C84CF3"/>
    <w:rsid w:val="00C84EAD"/>
    <w:rsid w:val="00C8502B"/>
    <w:rsid w:val="00C85151"/>
    <w:rsid w:val="00C8564C"/>
    <w:rsid w:val="00C8573B"/>
    <w:rsid w:val="00C858C1"/>
    <w:rsid w:val="00C85A36"/>
    <w:rsid w:val="00C85AE4"/>
    <w:rsid w:val="00C85CA5"/>
    <w:rsid w:val="00C85D8F"/>
    <w:rsid w:val="00C85DA6"/>
    <w:rsid w:val="00C8609C"/>
    <w:rsid w:val="00C861EC"/>
    <w:rsid w:val="00C86626"/>
    <w:rsid w:val="00C8663A"/>
    <w:rsid w:val="00C86B28"/>
    <w:rsid w:val="00C86BBE"/>
    <w:rsid w:val="00C86D39"/>
    <w:rsid w:val="00C87771"/>
    <w:rsid w:val="00C877FB"/>
    <w:rsid w:val="00C87DCC"/>
    <w:rsid w:val="00C90823"/>
    <w:rsid w:val="00C90AA0"/>
    <w:rsid w:val="00C90B45"/>
    <w:rsid w:val="00C90C09"/>
    <w:rsid w:val="00C90C31"/>
    <w:rsid w:val="00C90E2E"/>
    <w:rsid w:val="00C9154D"/>
    <w:rsid w:val="00C915C9"/>
    <w:rsid w:val="00C919CF"/>
    <w:rsid w:val="00C91D6A"/>
    <w:rsid w:val="00C91E26"/>
    <w:rsid w:val="00C91F31"/>
    <w:rsid w:val="00C923C6"/>
    <w:rsid w:val="00C9261C"/>
    <w:rsid w:val="00C9268B"/>
    <w:rsid w:val="00C92778"/>
    <w:rsid w:val="00C92810"/>
    <w:rsid w:val="00C9294C"/>
    <w:rsid w:val="00C932C1"/>
    <w:rsid w:val="00C93B10"/>
    <w:rsid w:val="00C93B48"/>
    <w:rsid w:val="00C93DAC"/>
    <w:rsid w:val="00C93ED2"/>
    <w:rsid w:val="00C9417A"/>
    <w:rsid w:val="00C942CA"/>
    <w:rsid w:val="00C94727"/>
    <w:rsid w:val="00C94918"/>
    <w:rsid w:val="00C949AD"/>
    <w:rsid w:val="00C94A60"/>
    <w:rsid w:val="00C94C1F"/>
    <w:rsid w:val="00C94CBF"/>
    <w:rsid w:val="00C95004"/>
    <w:rsid w:val="00C9511F"/>
    <w:rsid w:val="00C95536"/>
    <w:rsid w:val="00C955E8"/>
    <w:rsid w:val="00C95622"/>
    <w:rsid w:val="00C956CE"/>
    <w:rsid w:val="00C95996"/>
    <w:rsid w:val="00C96088"/>
    <w:rsid w:val="00C960B5"/>
    <w:rsid w:val="00C960D4"/>
    <w:rsid w:val="00C9625A"/>
    <w:rsid w:val="00C962D7"/>
    <w:rsid w:val="00C9641C"/>
    <w:rsid w:val="00C96607"/>
    <w:rsid w:val="00C96672"/>
    <w:rsid w:val="00C96828"/>
    <w:rsid w:val="00C96ABD"/>
    <w:rsid w:val="00C96CD1"/>
    <w:rsid w:val="00C9707F"/>
    <w:rsid w:val="00C970EB"/>
    <w:rsid w:val="00C974A0"/>
    <w:rsid w:val="00C978B3"/>
    <w:rsid w:val="00C978F2"/>
    <w:rsid w:val="00C97B00"/>
    <w:rsid w:val="00C97DA5"/>
    <w:rsid w:val="00C97DB0"/>
    <w:rsid w:val="00C97F6B"/>
    <w:rsid w:val="00CA0112"/>
    <w:rsid w:val="00CA01C4"/>
    <w:rsid w:val="00CA0293"/>
    <w:rsid w:val="00CA0506"/>
    <w:rsid w:val="00CA0ECB"/>
    <w:rsid w:val="00CA0F5A"/>
    <w:rsid w:val="00CA1505"/>
    <w:rsid w:val="00CA178B"/>
    <w:rsid w:val="00CA17B0"/>
    <w:rsid w:val="00CA17DB"/>
    <w:rsid w:val="00CA1887"/>
    <w:rsid w:val="00CA1F33"/>
    <w:rsid w:val="00CA235D"/>
    <w:rsid w:val="00CA2591"/>
    <w:rsid w:val="00CA2AB7"/>
    <w:rsid w:val="00CA30F6"/>
    <w:rsid w:val="00CA3119"/>
    <w:rsid w:val="00CA33F0"/>
    <w:rsid w:val="00CA354F"/>
    <w:rsid w:val="00CA35B2"/>
    <w:rsid w:val="00CA395F"/>
    <w:rsid w:val="00CA3C35"/>
    <w:rsid w:val="00CA3C50"/>
    <w:rsid w:val="00CA3E25"/>
    <w:rsid w:val="00CA3F84"/>
    <w:rsid w:val="00CA41E1"/>
    <w:rsid w:val="00CA480D"/>
    <w:rsid w:val="00CA489C"/>
    <w:rsid w:val="00CA48B8"/>
    <w:rsid w:val="00CA4ABB"/>
    <w:rsid w:val="00CA4C20"/>
    <w:rsid w:val="00CA4D6C"/>
    <w:rsid w:val="00CA4E13"/>
    <w:rsid w:val="00CA4EE5"/>
    <w:rsid w:val="00CA4F1A"/>
    <w:rsid w:val="00CA4FD5"/>
    <w:rsid w:val="00CA51DF"/>
    <w:rsid w:val="00CA5337"/>
    <w:rsid w:val="00CA53CC"/>
    <w:rsid w:val="00CA543B"/>
    <w:rsid w:val="00CA54E0"/>
    <w:rsid w:val="00CA55DF"/>
    <w:rsid w:val="00CA5D73"/>
    <w:rsid w:val="00CA623D"/>
    <w:rsid w:val="00CA6664"/>
    <w:rsid w:val="00CA6717"/>
    <w:rsid w:val="00CA698C"/>
    <w:rsid w:val="00CA6B6B"/>
    <w:rsid w:val="00CA6DEB"/>
    <w:rsid w:val="00CA6E57"/>
    <w:rsid w:val="00CA77D0"/>
    <w:rsid w:val="00CA782B"/>
    <w:rsid w:val="00CA7C4D"/>
    <w:rsid w:val="00CA7DE8"/>
    <w:rsid w:val="00CB006F"/>
    <w:rsid w:val="00CB00FB"/>
    <w:rsid w:val="00CB07E5"/>
    <w:rsid w:val="00CB0AB6"/>
    <w:rsid w:val="00CB0B59"/>
    <w:rsid w:val="00CB0D85"/>
    <w:rsid w:val="00CB0E66"/>
    <w:rsid w:val="00CB1574"/>
    <w:rsid w:val="00CB1619"/>
    <w:rsid w:val="00CB1682"/>
    <w:rsid w:val="00CB1740"/>
    <w:rsid w:val="00CB1C80"/>
    <w:rsid w:val="00CB2323"/>
    <w:rsid w:val="00CB2A06"/>
    <w:rsid w:val="00CB2A79"/>
    <w:rsid w:val="00CB3016"/>
    <w:rsid w:val="00CB30E2"/>
    <w:rsid w:val="00CB3200"/>
    <w:rsid w:val="00CB3389"/>
    <w:rsid w:val="00CB3852"/>
    <w:rsid w:val="00CB388A"/>
    <w:rsid w:val="00CB38A6"/>
    <w:rsid w:val="00CB3976"/>
    <w:rsid w:val="00CB3A39"/>
    <w:rsid w:val="00CB3A8D"/>
    <w:rsid w:val="00CB3ABE"/>
    <w:rsid w:val="00CB4597"/>
    <w:rsid w:val="00CB47C7"/>
    <w:rsid w:val="00CB4BFA"/>
    <w:rsid w:val="00CB4C73"/>
    <w:rsid w:val="00CB4ED7"/>
    <w:rsid w:val="00CB4F42"/>
    <w:rsid w:val="00CB54B9"/>
    <w:rsid w:val="00CB558C"/>
    <w:rsid w:val="00CB59AB"/>
    <w:rsid w:val="00CB5CCF"/>
    <w:rsid w:val="00CB60B9"/>
    <w:rsid w:val="00CB61F3"/>
    <w:rsid w:val="00CB6540"/>
    <w:rsid w:val="00CB6541"/>
    <w:rsid w:val="00CB6842"/>
    <w:rsid w:val="00CB6A10"/>
    <w:rsid w:val="00CB6ABC"/>
    <w:rsid w:val="00CB6E5C"/>
    <w:rsid w:val="00CB6F57"/>
    <w:rsid w:val="00CB6F7D"/>
    <w:rsid w:val="00CB7655"/>
    <w:rsid w:val="00CB766B"/>
    <w:rsid w:val="00CB7BD2"/>
    <w:rsid w:val="00CB7BD8"/>
    <w:rsid w:val="00CB7D41"/>
    <w:rsid w:val="00CC00A1"/>
    <w:rsid w:val="00CC0A51"/>
    <w:rsid w:val="00CC0DFE"/>
    <w:rsid w:val="00CC138D"/>
    <w:rsid w:val="00CC1565"/>
    <w:rsid w:val="00CC15A3"/>
    <w:rsid w:val="00CC18F6"/>
    <w:rsid w:val="00CC1AB9"/>
    <w:rsid w:val="00CC1D61"/>
    <w:rsid w:val="00CC1E5D"/>
    <w:rsid w:val="00CC22A0"/>
    <w:rsid w:val="00CC24D1"/>
    <w:rsid w:val="00CC2589"/>
    <w:rsid w:val="00CC25D7"/>
    <w:rsid w:val="00CC2CCC"/>
    <w:rsid w:val="00CC2DD7"/>
    <w:rsid w:val="00CC3221"/>
    <w:rsid w:val="00CC350C"/>
    <w:rsid w:val="00CC38A7"/>
    <w:rsid w:val="00CC38C3"/>
    <w:rsid w:val="00CC3984"/>
    <w:rsid w:val="00CC3AF3"/>
    <w:rsid w:val="00CC3BFA"/>
    <w:rsid w:val="00CC3F7E"/>
    <w:rsid w:val="00CC417B"/>
    <w:rsid w:val="00CC42C0"/>
    <w:rsid w:val="00CC452F"/>
    <w:rsid w:val="00CC467E"/>
    <w:rsid w:val="00CC4860"/>
    <w:rsid w:val="00CC4B59"/>
    <w:rsid w:val="00CC54EB"/>
    <w:rsid w:val="00CC56D6"/>
    <w:rsid w:val="00CC6362"/>
    <w:rsid w:val="00CC65E0"/>
    <w:rsid w:val="00CC6BA3"/>
    <w:rsid w:val="00CC6D0F"/>
    <w:rsid w:val="00CC712B"/>
    <w:rsid w:val="00CC744F"/>
    <w:rsid w:val="00CC74AD"/>
    <w:rsid w:val="00CC761C"/>
    <w:rsid w:val="00CC7998"/>
    <w:rsid w:val="00CC7D88"/>
    <w:rsid w:val="00CC7E1A"/>
    <w:rsid w:val="00CD0550"/>
    <w:rsid w:val="00CD0690"/>
    <w:rsid w:val="00CD0BD0"/>
    <w:rsid w:val="00CD0CEC"/>
    <w:rsid w:val="00CD0E6F"/>
    <w:rsid w:val="00CD0F2A"/>
    <w:rsid w:val="00CD0F4F"/>
    <w:rsid w:val="00CD1395"/>
    <w:rsid w:val="00CD183A"/>
    <w:rsid w:val="00CD1B13"/>
    <w:rsid w:val="00CD1D79"/>
    <w:rsid w:val="00CD1EAE"/>
    <w:rsid w:val="00CD23B7"/>
    <w:rsid w:val="00CD24BA"/>
    <w:rsid w:val="00CD264F"/>
    <w:rsid w:val="00CD27C9"/>
    <w:rsid w:val="00CD2822"/>
    <w:rsid w:val="00CD2E20"/>
    <w:rsid w:val="00CD34B6"/>
    <w:rsid w:val="00CD4263"/>
    <w:rsid w:val="00CD4556"/>
    <w:rsid w:val="00CD46AD"/>
    <w:rsid w:val="00CD46F8"/>
    <w:rsid w:val="00CD494D"/>
    <w:rsid w:val="00CD49F4"/>
    <w:rsid w:val="00CD4FA3"/>
    <w:rsid w:val="00CD5104"/>
    <w:rsid w:val="00CD51BC"/>
    <w:rsid w:val="00CD551F"/>
    <w:rsid w:val="00CD55AF"/>
    <w:rsid w:val="00CD5696"/>
    <w:rsid w:val="00CD60C0"/>
    <w:rsid w:val="00CD61A6"/>
    <w:rsid w:val="00CD61AB"/>
    <w:rsid w:val="00CD63F8"/>
    <w:rsid w:val="00CD642B"/>
    <w:rsid w:val="00CD6963"/>
    <w:rsid w:val="00CD7158"/>
    <w:rsid w:val="00CD7A5B"/>
    <w:rsid w:val="00CD7DF2"/>
    <w:rsid w:val="00CE0225"/>
    <w:rsid w:val="00CE04B1"/>
    <w:rsid w:val="00CE04B7"/>
    <w:rsid w:val="00CE0682"/>
    <w:rsid w:val="00CE06F8"/>
    <w:rsid w:val="00CE08FF"/>
    <w:rsid w:val="00CE0980"/>
    <w:rsid w:val="00CE0B93"/>
    <w:rsid w:val="00CE0F48"/>
    <w:rsid w:val="00CE14A2"/>
    <w:rsid w:val="00CE172D"/>
    <w:rsid w:val="00CE176C"/>
    <w:rsid w:val="00CE1B3B"/>
    <w:rsid w:val="00CE1E93"/>
    <w:rsid w:val="00CE1F77"/>
    <w:rsid w:val="00CE21CD"/>
    <w:rsid w:val="00CE234D"/>
    <w:rsid w:val="00CE264C"/>
    <w:rsid w:val="00CE298E"/>
    <w:rsid w:val="00CE2F50"/>
    <w:rsid w:val="00CE30A5"/>
    <w:rsid w:val="00CE3325"/>
    <w:rsid w:val="00CE351F"/>
    <w:rsid w:val="00CE355B"/>
    <w:rsid w:val="00CE3593"/>
    <w:rsid w:val="00CE35E1"/>
    <w:rsid w:val="00CE362F"/>
    <w:rsid w:val="00CE3CE7"/>
    <w:rsid w:val="00CE3E7D"/>
    <w:rsid w:val="00CE406E"/>
    <w:rsid w:val="00CE4168"/>
    <w:rsid w:val="00CE46F8"/>
    <w:rsid w:val="00CE48A7"/>
    <w:rsid w:val="00CE4C49"/>
    <w:rsid w:val="00CE4FB9"/>
    <w:rsid w:val="00CE5920"/>
    <w:rsid w:val="00CE5DEA"/>
    <w:rsid w:val="00CE6089"/>
    <w:rsid w:val="00CE6281"/>
    <w:rsid w:val="00CE6344"/>
    <w:rsid w:val="00CE64A5"/>
    <w:rsid w:val="00CE682F"/>
    <w:rsid w:val="00CE6831"/>
    <w:rsid w:val="00CE698D"/>
    <w:rsid w:val="00CE69CB"/>
    <w:rsid w:val="00CE6CBA"/>
    <w:rsid w:val="00CE6DA4"/>
    <w:rsid w:val="00CE74DB"/>
    <w:rsid w:val="00CE76B1"/>
    <w:rsid w:val="00CE771F"/>
    <w:rsid w:val="00CE77AE"/>
    <w:rsid w:val="00CE77E8"/>
    <w:rsid w:val="00CE79F5"/>
    <w:rsid w:val="00CE7B40"/>
    <w:rsid w:val="00CE7CA7"/>
    <w:rsid w:val="00CE7FA9"/>
    <w:rsid w:val="00CF0177"/>
    <w:rsid w:val="00CF0355"/>
    <w:rsid w:val="00CF0A19"/>
    <w:rsid w:val="00CF0BAE"/>
    <w:rsid w:val="00CF0BE3"/>
    <w:rsid w:val="00CF0CE2"/>
    <w:rsid w:val="00CF1253"/>
    <w:rsid w:val="00CF1C60"/>
    <w:rsid w:val="00CF1D91"/>
    <w:rsid w:val="00CF25E9"/>
    <w:rsid w:val="00CF27AD"/>
    <w:rsid w:val="00CF2829"/>
    <w:rsid w:val="00CF2A20"/>
    <w:rsid w:val="00CF2AAA"/>
    <w:rsid w:val="00CF30A1"/>
    <w:rsid w:val="00CF3247"/>
    <w:rsid w:val="00CF37BA"/>
    <w:rsid w:val="00CF3B9B"/>
    <w:rsid w:val="00CF3E49"/>
    <w:rsid w:val="00CF3EBE"/>
    <w:rsid w:val="00CF45BC"/>
    <w:rsid w:val="00CF4A2B"/>
    <w:rsid w:val="00CF4DC6"/>
    <w:rsid w:val="00CF4E1B"/>
    <w:rsid w:val="00CF500A"/>
    <w:rsid w:val="00CF5061"/>
    <w:rsid w:val="00CF51EA"/>
    <w:rsid w:val="00CF53EF"/>
    <w:rsid w:val="00CF5721"/>
    <w:rsid w:val="00CF5F54"/>
    <w:rsid w:val="00CF66A3"/>
    <w:rsid w:val="00CF67E2"/>
    <w:rsid w:val="00CF6BE8"/>
    <w:rsid w:val="00CF6C27"/>
    <w:rsid w:val="00CF6C5A"/>
    <w:rsid w:val="00CF6D92"/>
    <w:rsid w:val="00CF6FD8"/>
    <w:rsid w:val="00CF70C1"/>
    <w:rsid w:val="00CF744F"/>
    <w:rsid w:val="00CF752A"/>
    <w:rsid w:val="00CF75A3"/>
    <w:rsid w:val="00CF7B21"/>
    <w:rsid w:val="00D0004F"/>
    <w:rsid w:val="00D0023D"/>
    <w:rsid w:val="00D005C6"/>
    <w:rsid w:val="00D00F8C"/>
    <w:rsid w:val="00D010DF"/>
    <w:rsid w:val="00D01104"/>
    <w:rsid w:val="00D01196"/>
    <w:rsid w:val="00D01346"/>
    <w:rsid w:val="00D018A0"/>
    <w:rsid w:val="00D01F44"/>
    <w:rsid w:val="00D02501"/>
    <w:rsid w:val="00D026F6"/>
    <w:rsid w:val="00D0293D"/>
    <w:rsid w:val="00D02D52"/>
    <w:rsid w:val="00D02D62"/>
    <w:rsid w:val="00D02EAF"/>
    <w:rsid w:val="00D030D4"/>
    <w:rsid w:val="00D03317"/>
    <w:rsid w:val="00D033C0"/>
    <w:rsid w:val="00D0344B"/>
    <w:rsid w:val="00D034EA"/>
    <w:rsid w:val="00D044BB"/>
    <w:rsid w:val="00D045A7"/>
    <w:rsid w:val="00D0482D"/>
    <w:rsid w:val="00D04999"/>
    <w:rsid w:val="00D050B1"/>
    <w:rsid w:val="00D0516A"/>
    <w:rsid w:val="00D0519D"/>
    <w:rsid w:val="00D05414"/>
    <w:rsid w:val="00D055CA"/>
    <w:rsid w:val="00D05621"/>
    <w:rsid w:val="00D058E6"/>
    <w:rsid w:val="00D05F21"/>
    <w:rsid w:val="00D05F4B"/>
    <w:rsid w:val="00D05F84"/>
    <w:rsid w:val="00D06392"/>
    <w:rsid w:val="00D06556"/>
    <w:rsid w:val="00D0669D"/>
    <w:rsid w:val="00D067A1"/>
    <w:rsid w:val="00D0694C"/>
    <w:rsid w:val="00D06A3C"/>
    <w:rsid w:val="00D07052"/>
    <w:rsid w:val="00D072E2"/>
    <w:rsid w:val="00D07362"/>
    <w:rsid w:val="00D073A4"/>
    <w:rsid w:val="00D0789F"/>
    <w:rsid w:val="00D0799D"/>
    <w:rsid w:val="00D07D62"/>
    <w:rsid w:val="00D07E65"/>
    <w:rsid w:val="00D104F2"/>
    <w:rsid w:val="00D105AE"/>
    <w:rsid w:val="00D10781"/>
    <w:rsid w:val="00D108D3"/>
    <w:rsid w:val="00D10967"/>
    <w:rsid w:val="00D10D50"/>
    <w:rsid w:val="00D10DB9"/>
    <w:rsid w:val="00D110DC"/>
    <w:rsid w:val="00D11160"/>
    <w:rsid w:val="00D1117C"/>
    <w:rsid w:val="00D112ED"/>
    <w:rsid w:val="00D1145B"/>
    <w:rsid w:val="00D11C26"/>
    <w:rsid w:val="00D11C48"/>
    <w:rsid w:val="00D11F3A"/>
    <w:rsid w:val="00D12820"/>
    <w:rsid w:val="00D12FEA"/>
    <w:rsid w:val="00D13154"/>
    <w:rsid w:val="00D131D2"/>
    <w:rsid w:val="00D133F7"/>
    <w:rsid w:val="00D13473"/>
    <w:rsid w:val="00D1362E"/>
    <w:rsid w:val="00D138A3"/>
    <w:rsid w:val="00D1408F"/>
    <w:rsid w:val="00D14183"/>
    <w:rsid w:val="00D14231"/>
    <w:rsid w:val="00D1439E"/>
    <w:rsid w:val="00D147D0"/>
    <w:rsid w:val="00D1496D"/>
    <w:rsid w:val="00D149D2"/>
    <w:rsid w:val="00D14AAB"/>
    <w:rsid w:val="00D14B6E"/>
    <w:rsid w:val="00D14CA0"/>
    <w:rsid w:val="00D14D6B"/>
    <w:rsid w:val="00D14DC9"/>
    <w:rsid w:val="00D14F72"/>
    <w:rsid w:val="00D1517B"/>
    <w:rsid w:val="00D15254"/>
    <w:rsid w:val="00D155AD"/>
    <w:rsid w:val="00D1587F"/>
    <w:rsid w:val="00D158F1"/>
    <w:rsid w:val="00D16582"/>
    <w:rsid w:val="00D165DC"/>
    <w:rsid w:val="00D1665F"/>
    <w:rsid w:val="00D16667"/>
    <w:rsid w:val="00D1666A"/>
    <w:rsid w:val="00D16698"/>
    <w:rsid w:val="00D166B6"/>
    <w:rsid w:val="00D16939"/>
    <w:rsid w:val="00D17205"/>
    <w:rsid w:val="00D172AB"/>
    <w:rsid w:val="00D1735F"/>
    <w:rsid w:val="00D174D8"/>
    <w:rsid w:val="00D1779B"/>
    <w:rsid w:val="00D17D3F"/>
    <w:rsid w:val="00D17E00"/>
    <w:rsid w:val="00D2009D"/>
    <w:rsid w:val="00D2033C"/>
    <w:rsid w:val="00D2037B"/>
    <w:rsid w:val="00D20724"/>
    <w:rsid w:val="00D20771"/>
    <w:rsid w:val="00D20D06"/>
    <w:rsid w:val="00D20FDE"/>
    <w:rsid w:val="00D2105B"/>
    <w:rsid w:val="00D21175"/>
    <w:rsid w:val="00D21603"/>
    <w:rsid w:val="00D2166D"/>
    <w:rsid w:val="00D2176E"/>
    <w:rsid w:val="00D21A5F"/>
    <w:rsid w:val="00D21BF6"/>
    <w:rsid w:val="00D21E90"/>
    <w:rsid w:val="00D22036"/>
    <w:rsid w:val="00D220C8"/>
    <w:rsid w:val="00D22223"/>
    <w:rsid w:val="00D222C7"/>
    <w:rsid w:val="00D22435"/>
    <w:rsid w:val="00D22772"/>
    <w:rsid w:val="00D22B9E"/>
    <w:rsid w:val="00D22C6F"/>
    <w:rsid w:val="00D22E76"/>
    <w:rsid w:val="00D22EBA"/>
    <w:rsid w:val="00D2305F"/>
    <w:rsid w:val="00D232DD"/>
    <w:rsid w:val="00D23BC5"/>
    <w:rsid w:val="00D2402E"/>
    <w:rsid w:val="00D2421C"/>
    <w:rsid w:val="00D2433A"/>
    <w:rsid w:val="00D24350"/>
    <w:rsid w:val="00D24488"/>
    <w:rsid w:val="00D24776"/>
    <w:rsid w:val="00D247AA"/>
    <w:rsid w:val="00D2498B"/>
    <w:rsid w:val="00D24C8E"/>
    <w:rsid w:val="00D24E79"/>
    <w:rsid w:val="00D25094"/>
    <w:rsid w:val="00D25406"/>
    <w:rsid w:val="00D25466"/>
    <w:rsid w:val="00D2547F"/>
    <w:rsid w:val="00D25611"/>
    <w:rsid w:val="00D25A0B"/>
    <w:rsid w:val="00D25C82"/>
    <w:rsid w:val="00D25D94"/>
    <w:rsid w:val="00D25E71"/>
    <w:rsid w:val="00D25F8C"/>
    <w:rsid w:val="00D26098"/>
    <w:rsid w:val="00D2659B"/>
    <w:rsid w:val="00D266A4"/>
    <w:rsid w:val="00D26A37"/>
    <w:rsid w:val="00D26B27"/>
    <w:rsid w:val="00D26C4C"/>
    <w:rsid w:val="00D27003"/>
    <w:rsid w:val="00D27043"/>
    <w:rsid w:val="00D2711A"/>
    <w:rsid w:val="00D27240"/>
    <w:rsid w:val="00D272BD"/>
    <w:rsid w:val="00D2764D"/>
    <w:rsid w:val="00D27718"/>
    <w:rsid w:val="00D278F9"/>
    <w:rsid w:val="00D27D43"/>
    <w:rsid w:val="00D27D51"/>
    <w:rsid w:val="00D3017F"/>
    <w:rsid w:val="00D304BE"/>
    <w:rsid w:val="00D30664"/>
    <w:rsid w:val="00D307D5"/>
    <w:rsid w:val="00D30A7D"/>
    <w:rsid w:val="00D30B38"/>
    <w:rsid w:val="00D30BC2"/>
    <w:rsid w:val="00D30C14"/>
    <w:rsid w:val="00D30FB2"/>
    <w:rsid w:val="00D310D0"/>
    <w:rsid w:val="00D31105"/>
    <w:rsid w:val="00D3119F"/>
    <w:rsid w:val="00D3125C"/>
    <w:rsid w:val="00D318B1"/>
    <w:rsid w:val="00D31993"/>
    <w:rsid w:val="00D31B97"/>
    <w:rsid w:val="00D31C87"/>
    <w:rsid w:val="00D31D14"/>
    <w:rsid w:val="00D32127"/>
    <w:rsid w:val="00D32773"/>
    <w:rsid w:val="00D32F31"/>
    <w:rsid w:val="00D33650"/>
    <w:rsid w:val="00D33773"/>
    <w:rsid w:val="00D33AC7"/>
    <w:rsid w:val="00D34360"/>
    <w:rsid w:val="00D3447D"/>
    <w:rsid w:val="00D34511"/>
    <w:rsid w:val="00D34B95"/>
    <w:rsid w:val="00D34DBE"/>
    <w:rsid w:val="00D34F7C"/>
    <w:rsid w:val="00D35083"/>
    <w:rsid w:val="00D3527E"/>
    <w:rsid w:val="00D35617"/>
    <w:rsid w:val="00D35B52"/>
    <w:rsid w:val="00D35DFC"/>
    <w:rsid w:val="00D36262"/>
    <w:rsid w:val="00D364EA"/>
    <w:rsid w:val="00D366C0"/>
    <w:rsid w:val="00D36A29"/>
    <w:rsid w:val="00D36A64"/>
    <w:rsid w:val="00D36A83"/>
    <w:rsid w:val="00D36D4D"/>
    <w:rsid w:val="00D36EDE"/>
    <w:rsid w:val="00D37364"/>
    <w:rsid w:val="00D37476"/>
    <w:rsid w:val="00D3764A"/>
    <w:rsid w:val="00D378E8"/>
    <w:rsid w:val="00D37927"/>
    <w:rsid w:val="00D37B2E"/>
    <w:rsid w:val="00D37CDD"/>
    <w:rsid w:val="00D4026E"/>
    <w:rsid w:val="00D402CF"/>
    <w:rsid w:val="00D404C0"/>
    <w:rsid w:val="00D40A68"/>
    <w:rsid w:val="00D40DAC"/>
    <w:rsid w:val="00D40F3E"/>
    <w:rsid w:val="00D41091"/>
    <w:rsid w:val="00D413DC"/>
    <w:rsid w:val="00D414C1"/>
    <w:rsid w:val="00D41727"/>
    <w:rsid w:val="00D41749"/>
    <w:rsid w:val="00D41795"/>
    <w:rsid w:val="00D41836"/>
    <w:rsid w:val="00D418C4"/>
    <w:rsid w:val="00D4218C"/>
    <w:rsid w:val="00D424DC"/>
    <w:rsid w:val="00D4260A"/>
    <w:rsid w:val="00D427CA"/>
    <w:rsid w:val="00D429F5"/>
    <w:rsid w:val="00D429F6"/>
    <w:rsid w:val="00D42B53"/>
    <w:rsid w:val="00D42C1B"/>
    <w:rsid w:val="00D42E04"/>
    <w:rsid w:val="00D430F2"/>
    <w:rsid w:val="00D43BAE"/>
    <w:rsid w:val="00D43CA4"/>
    <w:rsid w:val="00D43EA8"/>
    <w:rsid w:val="00D441B0"/>
    <w:rsid w:val="00D4428D"/>
    <w:rsid w:val="00D442B6"/>
    <w:rsid w:val="00D446CC"/>
    <w:rsid w:val="00D448EB"/>
    <w:rsid w:val="00D44A19"/>
    <w:rsid w:val="00D44B72"/>
    <w:rsid w:val="00D44B93"/>
    <w:rsid w:val="00D44EBA"/>
    <w:rsid w:val="00D44F18"/>
    <w:rsid w:val="00D454BC"/>
    <w:rsid w:val="00D457FC"/>
    <w:rsid w:val="00D4583A"/>
    <w:rsid w:val="00D458A2"/>
    <w:rsid w:val="00D45B3B"/>
    <w:rsid w:val="00D45BAD"/>
    <w:rsid w:val="00D4607E"/>
    <w:rsid w:val="00D460A3"/>
    <w:rsid w:val="00D461AE"/>
    <w:rsid w:val="00D4630A"/>
    <w:rsid w:val="00D4664A"/>
    <w:rsid w:val="00D46750"/>
    <w:rsid w:val="00D4677C"/>
    <w:rsid w:val="00D4691D"/>
    <w:rsid w:val="00D46BD4"/>
    <w:rsid w:val="00D46D2B"/>
    <w:rsid w:val="00D46EA1"/>
    <w:rsid w:val="00D46FC5"/>
    <w:rsid w:val="00D47409"/>
    <w:rsid w:val="00D4763B"/>
    <w:rsid w:val="00D47C92"/>
    <w:rsid w:val="00D5011F"/>
    <w:rsid w:val="00D50481"/>
    <w:rsid w:val="00D504EC"/>
    <w:rsid w:val="00D50808"/>
    <w:rsid w:val="00D50ACA"/>
    <w:rsid w:val="00D50C94"/>
    <w:rsid w:val="00D50FFB"/>
    <w:rsid w:val="00D5103A"/>
    <w:rsid w:val="00D511A8"/>
    <w:rsid w:val="00D516CF"/>
    <w:rsid w:val="00D518C1"/>
    <w:rsid w:val="00D51924"/>
    <w:rsid w:val="00D51C28"/>
    <w:rsid w:val="00D51CCF"/>
    <w:rsid w:val="00D51EE4"/>
    <w:rsid w:val="00D51FF2"/>
    <w:rsid w:val="00D52108"/>
    <w:rsid w:val="00D5210C"/>
    <w:rsid w:val="00D5228C"/>
    <w:rsid w:val="00D52463"/>
    <w:rsid w:val="00D52467"/>
    <w:rsid w:val="00D5279A"/>
    <w:rsid w:val="00D529D1"/>
    <w:rsid w:val="00D52A6C"/>
    <w:rsid w:val="00D52BD4"/>
    <w:rsid w:val="00D52CCB"/>
    <w:rsid w:val="00D52F56"/>
    <w:rsid w:val="00D52FAC"/>
    <w:rsid w:val="00D53289"/>
    <w:rsid w:val="00D534D8"/>
    <w:rsid w:val="00D53B7D"/>
    <w:rsid w:val="00D53C59"/>
    <w:rsid w:val="00D53E3E"/>
    <w:rsid w:val="00D53E85"/>
    <w:rsid w:val="00D53F41"/>
    <w:rsid w:val="00D5489E"/>
    <w:rsid w:val="00D54B73"/>
    <w:rsid w:val="00D55056"/>
    <w:rsid w:val="00D55096"/>
    <w:rsid w:val="00D55656"/>
    <w:rsid w:val="00D55B7F"/>
    <w:rsid w:val="00D56016"/>
    <w:rsid w:val="00D56034"/>
    <w:rsid w:val="00D56132"/>
    <w:rsid w:val="00D56972"/>
    <w:rsid w:val="00D56A48"/>
    <w:rsid w:val="00D56ACA"/>
    <w:rsid w:val="00D56E71"/>
    <w:rsid w:val="00D56FA7"/>
    <w:rsid w:val="00D57231"/>
    <w:rsid w:val="00D57246"/>
    <w:rsid w:val="00D57254"/>
    <w:rsid w:val="00D573B1"/>
    <w:rsid w:val="00D57860"/>
    <w:rsid w:val="00D57E2A"/>
    <w:rsid w:val="00D57F40"/>
    <w:rsid w:val="00D60729"/>
    <w:rsid w:val="00D60732"/>
    <w:rsid w:val="00D60CA8"/>
    <w:rsid w:val="00D60CE5"/>
    <w:rsid w:val="00D60D07"/>
    <w:rsid w:val="00D61332"/>
    <w:rsid w:val="00D61532"/>
    <w:rsid w:val="00D619D9"/>
    <w:rsid w:val="00D61ADB"/>
    <w:rsid w:val="00D61D2F"/>
    <w:rsid w:val="00D61E66"/>
    <w:rsid w:val="00D61E71"/>
    <w:rsid w:val="00D61E84"/>
    <w:rsid w:val="00D6203C"/>
    <w:rsid w:val="00D6224C"/>
    <w:rsid w:val="00D62492"/>
    <w:rsid w:val="00D62620"/>
    <w:rsid w:val="00D62742"/>
    <w:rsid w:val="00D6276A"/>
    <w:rsid w:val="00D62A52"/>
    <w:rsid w:val="00D62B55"/>
    <w:rsid w:val="00D62B77"/>
    <w:rsid w:val="00D62C55"/>
    <w:rsid w:val="00D62D15"/>
    <w:rsid w:val="00D6319C"/>
    <w:rsid w:val="00D63399"/>
    <w:rsid w:val="00D6341C"/>
    <w:rsid w:val="00D63650"/>
    <w:rsid w:val="00D637DB"/>
    <w:rsid w:val="00D63A05"/>
    <w:rsid w:val="00D63D1C"/>
    <w:rsid w:val="00D63ED7"/>
    <w:rsid w:val="00D645D2"/>
    <w:rsid w:val="00D64828"/>
    <w:rsid w:val="00D649BA"/>
    <w:rsid w:val="00D649F1"/>
    <w:rsid w:val="00D64AFA"/>
    <w:rsid w:val="00D64DA1"/>
    <w:rsid w:val="00D64ECA"/>
    <w:rsid w:val="00D64F14"/>
    <w:rsid w:val="00D65154"/>
    <w:rsid w:val="00D65248"/>
    <w:rsid w:val="00D6535D"/>
    <w:rsid w:val="00D65452"/>
    <w:rsid w:val="00D65459"/>
    <w:rsid w:val="00D65AF0"/>
    <w:rsid w:val="00D663C6"/>
    <w:rsid w:val="00D6673D"/>
    <w:rsid w:val="00D673A8"/>
    <w:rsid w:val="00D676BD"/>
    <w:rsid w:val="00D676CC"/>
    <w:rsid w:val="00D67826"/>
    <w:rsid w:val="00D701F3"/>
    <w:rsid w:val="00D7035A"/>
    <w:rsid w:val="00D7052C"/>
    <w:rsid w:val="00D70871"/>
    <w:rsid w:val="00D70BB0"/>
    <w:rsid w:val="00D70CF0"/>
    <w:rsid w:val="00D712C5"/>
    <w:rsid w:val="00D717B4"/>
    <w:rsid w:val="00D71B0F"/>
    <w:rsid w:val="00D71C62"/>
    <w:rsid w:val="00D724D3"/>
    <w:rsid w:val="00D725EF"/>
    <w:rsid w:val="00D72690"/>
    <w:rsid w:val="00D72767"/>
    <w:rsid w:val="00D72794"/>
    <w:rsid w:val="00D728A6"/>
    <w:rsid w:val="00D7297F"/>
    <w:rsid w:val="00D72C47"/>
    <w:rsid w:val="00D72FBA"/>
    <w:rsid w:val="00D73132"/>
    <w:rsid w:val="00D73947"/>
    <w:rsid w:val="00D73A5F"/>
    <w:rsid w:val="00D73B61"/>
    <w:rsid w:val="00D73BD9"/>
    <w:rsid w:val="00D73CB8"/>
    <w:rsid w:val="00D73D40"/>
    <w:rsid w:val="00D73EDD"/>
    <w:rsid w:val="00D73FA0"/>
    <w:rsid w:val="00D740E2"/>
    <w:rsid w:val="00D7420F"/>
    <w:rsid w:val="00D74385"/>
    <w:rsid w:val="00D747CE"/>
    <w:rsid w:val="00D749E2"/>
    <w:rsid w:val="00D7576E"/>
    <w:rsid w:val="00D758C5"/>
    <w:rsid w:val="00D75CF0"/>
    <w:rsid w:val="00D75E5F"/>
    <w:rsid w:val="00D75F11"/>
    <w:rsid w:val="00D762BB"/>
    <w:rsid w:val="00D76438"/>
    <w:rsid w:val="00D7646D"/>
    <w:rsid w:val="00D76589"/>
    <w:rsid w:val="00D7678A"/>
    <w:rsid w:val="00D76EF3"/>
    <w:rsid w:val="00D777A7"/>
    <w:rsid w:val="00D77AB6"/>
    <w:rsid w:val="00D77C1B"/>
    <w:rsid w:val="00D77D49"/>
    <w:rsid w:val="00D77E01"/>
    <w:rsid w:val="00D77E31"/>
    <w:rsid w:val="00D77FA6"/>
    <w:rsid w:val="00D804A1"/>
    <w:rsid w:val="00D805BA"/>
    <w:rsid w:val="00D80F88"/>
    <w:rsid w:val="00D8106C"/>
    <w:rsid w:val="00D81093"/>
    <w:rsid w:val="00D81427"/>
    <w:rsid w:val="00D81695"/>
    <w:rsid w:val="00D816DB"/>
    <w:rsid w:val="00D81760"/>
    <w:rsid w:val="00D81A17"/>
    <w:rsid w:val="00D81B3E"/>
    <w:rsid w:val="00D81E8E"/>
    <w:rsid w:val="00D8208A"/>
    <w:rsid w:val="00D82112"/>
    <w:rsid w:val="00D825DA"/>
    <w:rsid w:val="00D826BB"/>
    <w:rsid w:val="00D8291B"/>
    <w:rsid w:val="00D8294B"/>
    <w:rsid w:val="00D82B3D"/>
    <w:rsid w:val="00D82FA2"/>
    <w:rsid w:val="00D82FDE"/>
    <w:rsid w:val="00D830CB"/>
    <w:rsid w:val="00D835A6"/>
    <w:rsid w:val="00D8364F"/>
    <w:rsid w:val="00D838A0"/>
    <w:rsid w:val="00D83EAE"/>
    <w:rsid w:val="00D8465C"/>
    <w:rsid w:val="00D84ACD"/>
    <w:rsid w:val="00D84CA8"/>
    <w:rsid w:val="00D84D2D"/>
    <w:rsid w:val="00D85154"/>
    <w:rsid w:val="00D851A4"/>
    <w:rsid w:val="00D85503"/>
    <w:rsid w:val="00D85BFB"/>
    <w:rsid w:val="00D85C76"/>
    <w:rsid w:val="00D85C8F"/>
    <w:rsid w:val="00D8631E"/>
    <w:rsid w:val="00D86C9C"/>
    <w:rsid w:val="00D86EBD"/>
    <w:rsid w:val="00D86EBF"/>
    <w:rsid w:val="00D86FDB"/>
    <w:rsid w:val="00D8729B"/>
    <w:rsid w:val="00D87389"/>
    <w:rsid w:val="00D877A8"/>
    <w:rsid w:val="00D87988"/>
    <w:rsid w:val="00D879F5"/>
    <w:rsid w:val="00D87A81"/>
    <w:rsid w:val="00D87FF0"/>
    <w:rsid w:val="00D900AF"/>
    <w:rsid w:val="00D901B4"/>
    <w:rsid w:val="00D90727"/>
    <w:rsid w:val="00D908D1"/>
    <w:rsid w:val="00D90982"/>
    <w:rsid w:val="00D91599"/>
    <w:rsid w:val="00D916F0"/>
    <w:rsid w:val="00D91AA9"/>
    <w:rsid w:val="00D91DD8"/>
    <w:rsid w:val="00D91E03"/>
    <w:rsid w:val="00D91EDF"/>
    <w:rsid w:val="00D92315"/>
    <w:rsid w:val="00D92362"/>
    <w:rsid w:val="00D923AA"/>
    <w:rsid w:val="00D9249E"/>
    <w:rsid w:val="00D92509"/>
    <w:rsid w:val="00D92546"/>
    <w:rsid w:val="00D928F6"/>
    <w:rsid w:val="00D9298A"/>
    <w:rsid w:val="00D92AC9"/>
    <w:rsid w:val="00D92F46"/>
    <w:rsid w:val="00D92F57"/>
    <w:rsid w:val="00D93284"/>
    <w:rsid w:val="00D935DF"/>
    <w:rsid w:val="00D93874"/>
    <w:rsid w:val="00D93AE5"/>
    <w:rsid w:val="00D93BD0"/>
    <w:rsid w:val="00D93D41"/>
    <w:rsid w:val="00D93D97"/>
    <w:rsid w:val="00D93E3B"/>
    <w:rsid w:val="00D93E67"/>
    <w:rsid w:val="00D93FE3"/>
    <w:rsid w:val="00D94044"/>
    <w:rsid w:val="00D944A0"/>
    <w:rsid w:val="00D94BA3"/>
    <w:rsid w:val="00D94CB8"/>
    <w:rsid w:val="00D951AD"/>
    <w:rsid w:val="00D95358"/>
    <w:rsid w:val="00D953BD"/>
    <w:rsid w:val="00D9582D"/>
    <w:rsid w:val="00D95901"/>
    <w:rsid w:val="00D95CB0"/>
    <w:rsid w:val="00D95E00"/>
    <w:rsid w:val="00D96347"/>
    <w:rsid w:val="00D96D47"/>
    <w:rsid w:val="00D96EC3"/>
    <w:rsid w:val="00D96FAE"/>
    <w:rsid w:val="00D96FE2"/>
    <w:rsid w:val="00D97045"/>
    <w:rsid w:val="00D97056"/>
    <w:rsid w:val="00D97109"/>
    <w:rsid w:val="00D97245"/>
    <w:rsid w:val="00D972A9"/>
    <w:rsid w:val="00D973C6"/>
    <w:rsid w:val="00D973FF"/>
    <w:rsid w:val="00D97495"/>
    <w:rsid w:val="00D9780F"/>
    <w:rsid w:val="00D97B7F"/>
    <w:rsid w:val="00D97F1D"/>
    <w:rsid w:val="00DA044D"/>
    <w:rsid w:val="00DA0769"/>
    <w:rsid w:val="00DA0B13"/>
    <w:rsid w:val="00DA0B9D"/>
    <w:rsid w:val="00DA0CB2"/>
    <w:rsid w:val="00DA0DC8"/>
    <w:rsid w:val="00DA0E2F"/>
    <w:rsid w:val="00DA1519"/>
    <w:rsid w:val="00DA1588"/>
    <w:rsid w:val="00DA1688"/>
    <w:rsid w:val="00DA16A6"/>
    <w:rsid w:val="00DA1DA1"/>
    <w:rsid w:val="00DA1EDA"/>
    <w:rsid w:val="00DA215B"/>
    <w:rsid w:val="00DA2268"/>
    <w:rsid w:val="00DA234E"/>
    <w:rsid w:val="00DA25B1"/>
    <w:rsid w:val="00DA30F0"/>
    <w:rsid w:val="00DA3158"/>
    <w:rsid w:val="00DA3341"/>
    <w:rsid w:val="00DA3342"/>
    <w:rsid w:val="00DA33FC"/>
    <w:rsid w:val="00DA341B"/>
    <w:rsid w:val="00DA38F2"/>
    <w:rsid w:val="00DA3A83"/>
    <w:rsid w:val="00DA3DA8"/>
    <w:rsid w:val="00DA3F98"/>
    <w:rsid w:val="00DA3FBF"/>
    <w:rsid w:val="00DA3FD4"/>
    <w:rsid w:val="00DA4237"/>
    <w:rsid w:val="00DA42F1"/>
    <w:rsid w:val="00DA435C"/>
    <w:rsid w:val="00DA463B"/>
    <w:rsid w:val="00DA4783"/>
    <w:rsid w:val="00DA49A9"/>
    <w:rsid w:val="00DA49DC"/>
    <w:rsid w:val="00DA4B31"/>
    <w:rsid w:val="00DA4BF1"/>
    <w:rsid w:val="00DA51C6"/>
    <w:rsid w:val="00DA5209"/>
    <w:rsid w:val="00DA59BB"/>
    <w:rsid w:val="00DA5C75"/>
    <w:rsid w:val="00DA5C76"/>
    <w:rsid w:val="00DA5E39"/>
    <w:rsid w:val="00DA5EA4"/>
    <w:rsid w:val="00DA6A97"/>
    <w:rsid w:val="00DA6B28"/>
    <w:rsid w:val="00DA6B4F"/>
    <w:rsid w:val="00DA775E"/>
    <w:rsid w:val="00DA7982"/>
    <w:rsid w:val="00DA7B7F"/>
    <w:rsid w:val="00DA7DBB"/>
    <w:rsid w:val="00DA7DD5"/>
    <w:rsid w:val="00DB00CF"/>
    <w:rsid w:val="00DB0126"/>
    <w:rsid w:val="00DB021F"/>
    <w:rsid w:val="00DB0252"/>
    <w:rsid w:val="00DB03CB"/>
    <w:rsid w:val="00DB07BF"/>
    <w:rsid w:val="00DB0A7B"/>
    <w:rsid w:val="00DB0A80"/>
    <w:rsid w:val="00DB0B87"/>
    <w:rsid w:val="00DB0C26"/>
    <w:rsid w:val="00DB0DD7"/>
    <w:rsid w:val="00DB1196"/>
    <w:rsid w:val="00DB1697"/>
    <w:rsid w:val="00DB174A"/>
    <w:rsid w:val="00DB1BE5"/>
    <w:rsid w:val="00DB1BFC"/>
    <w:rsid w:val="00DB1DF4"/>
    <w:rsid w:val="00DB2051"/>
    <w:rsid w:val="00DB2144"/>
    <w:rsid w:val="00DB21E7"/>
    <w:rsid w:val="00DB2811"/>
    <w:rsid w:val="00DB2BDD"/>
    <w:rsid w:val="00DB33E5"/>
    <w:rsid w:val="00DB352A"/>
    <w:rsid w:val="00DB3795"/>
    <w:rsid w:val="00DB382D"/>
    <w:rsid w:val="00DB39B4"/>
    <w:rsid w:val="00DB3B5D"/>
    <w:rsid w:val="00DB3CA4"/>
    <w:rsid w:val="00DB3EEA"/>
    <w:rsid w:val="00DB3FEA"/>
    <w:rsid w:val="00DB415A"/>
    <w:rsid w:val="00DB422C"/>
    <w:rsid w:val="00DB4339"/>
    <w:rsid w:val="00DB4366"/>
    <w:rsid w:val="00DB46B5"/>
    <w:rsid w:val="00DB481F"/>
    <w:rsid w:val="00DB4917"/>
    <w:rsid w:val="00DB49CB"/>
    <w:rsid w:val="00DB4B12"/>
    <w:rsid w:val="00DB4B62"/>
    <w:rsid w:val="00DB4CEA"/>
    <w:rsid w:val="00DB5076"/>
    <w:rsid w:val="00DB537A"/>
    <w:rsid w:val="00DB5724"/>
    <w:rsid w:val="00DB5909"/>
    <w:rsid w:val="00DB5BBB"/>
    <w:rsid w:val="00DB5F5A"/>
    <w:rsid w:val="00DB5F66"/>
    <w:rsid w:val="00DB600C"/>
    <w:rsid w:val="00DB60F2"/>
    <w:rsid w:val="00DB6314"/>
    <w:rsid w:val="00DB63BE"/>
    <w:rsid w:val="00DB6825"/>
    <w:rsid w:val="00DB6C8C"/>
    <w:rsid w:val="00DB6D75"/>
    <w:rsid w:val="00DB7BB6"/>
    <w:rsid w:val="00DB7CF6"/>
    <w:rsid w:val="00DC013B"/>
    <w:rsid w:val="00DC02D4"/>
    <w:rsid w:val="00DC0710"/>
    <w:rsid w:val="00DC071A"/>
    <w:rsid w:val="00DC092C"/>
    <w:rsid w:val="00DC0AD3"/>
    <w:rsid w:val="00DC0DBE"/>
    <w:rsid w:val="00DC0E82"/>
    <w:rsid w:val="00DC0F06"/>
    <w:rsid w:val="00DC10DE"/>
    <w:rsid w:val="00DC1339"/>
    <w:rsid w:val="00DC1665"/>
    <w:rsid w:val="00DC169C"/>
    <w:rsid w:val="00DC1777"/>
    <w:rsid w:val="00DC1A47"/>
    <w:rsid w:val="00DC1B0B"/>
    <w:rsid w:val="00DC1CE9"/>
    <w:rsid w:val="00DC1EF8"/>
    <w:rsid w:val="00DC23FD"/>
    <w:rsid w:val="00DC2458"/>
    <w:rsid w:val="00DC2682"/>
    <w:rsid w:val="00DC27E0"/>
    <w:rsid w:val="00DC2FF4"/>
    <w:rsid w:val="00DC32D3"/>
    <w:rsid w:val="00DC3576"/>
    <w:rsid w:val="00DC35D4"/>
    <w:rsid w:val="00DC3A40"/>
    <w:rsid w:val="00DC3C04"/>
    <w:rsid w:val="00DC4013"/>
    <w:rsid w:val="00DC44D5"/>
    <w:rsid w:val="00DC4572"/>
    <w:rsid w:val="00DC49C3"/>
    <w:rsid w:val="00DC4CB3"/>
    <w:rsid w:val="00DC4E5A"/>
    <w:rsid w:val="00DC5284"/>
    <w:rsid w:val="00DC54FE"/>
    <w:rsid w:val="00DC57A3"/>
    <w:rsid w:val="00DC583E"/>
    <w:rsid w:val="00DC591A"/>
    <w:rsid w:val="00DC5AD0"/>
    <w:rsid w:val="00DC609C"/>
    <w:rsid w:val="00DC609E"/>
    <w:rsid w:val="00DC6290"/>
    <w:rsid w:val="00DC67F1"/>
    <w:rsid w:val="00DC68EA"/>
    <w:rsid w:val="00DC6E0A"/>
    <w:rsid w:val="00DC76CB"/>
    <w:rsid w:val="00DC7727"/>
    <w:rsid w:val="00DC7B12"/>
    <w:rsid w:val="00DC7CAD"/>
    <w:rsid w:val="00DC7EC1"/>
    <w:rsid w:val="00DD03C4"/>
    <w:rsid w:val="00DD0409"/>
    <w:rsid w:val="00DD0410"/>
    <w:rsid w:val="00DD0523"/>
    <w:rsid w:val="00DD073F"/>
    <w:rsid w:val="00DD0960"/>
    <w:rsid w:val="00DD0B15"/>
    <w:rsid w:val="00DD0E6C"/>
    <w:rsid w:val="00DD0F7B"/>
    <w:rsid w:val="00DD108E"/>
    <w:rsid w:val="00DD111A"/>
    <w:rsid w:val="00DD1CB1"/>
    <w:rsid w:val="00DD1E2F"/>
    <w:rsid w:val="00DD1EC3"/>
    <w:rsid w:val="00DD1F93"/>
    <w:rsid w:val="00DD2144"/>
    <w:rsid w:val="00DD239E"/>
    <w:rsid w:val="00DD26BD"/>
    <w:rsid w:val="00DD2855"/>
    <w:rsid w:val="00DD2B51"/>
    <w:rsid w:val="00DD2D2E"/>
    <w:rsid w:val="00DD2ED2"/>
    <w:rsid w:val="00DD3035"/>
    <w:rsid w:val="00DD3183"/>
    <w:rsid w:val="00DD344F"/>
    <w:rsid w:val="00DD3902"/>
    <w:rsid w:val="00DD3E15"/>
    <w:rsid w:val="00DD401D"/>
    <w:rsid w:val="00DD424E"/>
    <w:rsid w:val="00DD450A"/>
    <w:rsid w:val="00DD455D"/>
    <w:rsid w:val="00DD4ADB"/>
    <w:rsid w:val="00DD4AF5"/>
    <w:rsid w:val="00DD4CA2"/>
    <w:rsid w:val="00DD50F7"/>
    <w:rsid w:val="00DD5122"/>
    <w:rsid w:val="00DD52AF"/>
    <w:rsid w:val="00DD5380"/>
    <w:rsid w:val="00DD53FA"/>
    <w:rsid w:val="00DD5448"/>
    <w:rsid w:val="00DD55FE"/>
    <w:rsid w:val="00DD5632"/>
    <w:rsid w:val="00DD564D"/>
    <w:rsid w:val="00DD564E"/>
    <w:rsid w:val="00DD5673"/>
    <w:rsid w:val="00DD56EC"/>
    <w:rsid w:val="00DD5A61"/>
    <w:rsid w:val="00DD5A76"/>
    <w:rsid w:val="00DD5F87"/>
    <w:rsid w:val="00DD616B"/>
    <w:rsid w:val="00DD65DB"/>
    <w:rsid w:val="00DD66BF"/>
    <w:rsid w:val="00DD6ECA"/>
    <w:rsid w:val="00DD7250"/>
    <w:rsid w:val="00DD72F6"/>
    <w:rsid w:val="00DD7443"/>
    <w:rsid w:val="00DD7615"/>
    <w:rsid w:val="00DD7CF7"/>
    <w:rsid w:val="00DD7D7D"/>
    <w:rsid w:val="00DD7E07"/>
    <w:rsid w:val="00DE00A8"/>
    <w:rsid w:val="00DE04BE"/>
    <w:rsid w:val="00DE06BD"/>
    <w:rsid w:val="00DE0FA6"/>
    <w:rsid w:val="00DE1545"/>
    <w:rsid w:val="00DE1B55"/>
    <w:rsid w:val="00DE1C0E"/>
    <w:rsid w:val="00DE1D4F"/>
    <w:rsid w:val="00DE1DC6"/>
    <w:rsid w:val="00DE219C"/>
    <w:rsid w:val="00DE23AB"/>
    <w:rsid w:val="00DE26B1"/>
    <w:rsid w:val="00DE2842"/>
    <w:rsid w:val="00DE2B5D"/>
    <w:rsid w:val="00DE309F"/>
    <w:rsid w:val="00DE30BE"/>
    <w:rsid w:val="00DE313D"/>
    <w:rsid w:val="00DE32B1"/>
    <w:rsid w:val="00DE38BA"/>
    <w:rsid w:val="00DE3C1A"/>
    <w:rsid w:val="00DE42E8"/>
    <w:rsid w:val="00DE45FC"/>
    <w:rsid w:val="00DE4779"/>
    <w:rsid w:val="00DE4B72"/>
    <w:rsid w:val="00DE4E2C"/>
    <w:rsid w:val="00DE4F8C"/>
    <w:rsid w:val="00DE57FE"/>
    <w:rsid w:val="00DE59CA"/>
    <w:rsid w:val="00DE5A40"/>
    <w:rsid w:val="00DE61BC"/>
    <w:rsid w:val="00DE63D7"/>
    <w:rsid w:val="00DE6498"/>
    <w:rsid w:val="00DE6781"/>
    <w:rsid w:val="00DE67D1"/>
    <w:rsid w:val="00DE6B0D"/>
    <w:rsid w:val="00DE6BF5"/>
    <w:rsid w:val="00DE6FDB"/>
    <w:rsid w:val="00DE7297"/>
    <w:rsid w:val="00DE73BA"/>
    <w:rsid w:val="00DE781F"/>
    <w:rsid w:val="00DE78D8"/>
    <w:rsid w:val="00DE78E5"/>
    <w:rsid w:val="00DE7C6B"/>
    <w:rsid w:val="00DF0160"/>
    <w:rsid w:val="00DF034B"/>
    <w:rsid w:val="00DF034D"/>
    <w:rsid w:val="00DF060D"/>
    <w:rsid w:val="00DF07F0"/>
    <w:rsid w:val="00DF08D8"/>
    <w:rsid w:val="00DF0B7B"/>
    <w:rsid w:val="00DF0E22"/>
    <w:rsid w:val="00DF108E"/>
    <w:rsid w:val="00DF1230"/>
    <w:rsid w:val="00DF1289"/>
    <w:rsid w:val="00DF12A3"/>
    <w:rsid w:val="00DF1426"/>
    <w:rsid w:val="00DF1625"/>
    <w:rsid w:val="00DF166F"/>
    <w:rsid w:val="00DF1741"/>
    <w:rsid w:val="00DF17B1"/>
    <w:rsid w:val="00DF189B"/>
    <w:rsid w:val="00DF19E8"/>
    <w:rsid w:val="00DF1C28"/>
    <w:rsid w:val="00DF2251"/>
    <w:rsid w:val="00DF2398"/>
    <w:rsid w:val="00DF25B4"/>
    <w:rsid w:val="00DF260B"/>
    <w:rsid w:val="00DF2AA3"/>
    <w:rsid w:val="00DF2AF2"/>
    <w:rsid w:val="00DF2C1E"/>
    <w:rsid w:val="00DF30A6"/>
    <w:rsid w:val="00DF350C"/>
    <w:rsid w:val="00DF36A6"/>
    <w:rsid w:val="00DF375F"/>
    <w:rsid w:val="00DF3F9D"/>
    <w:rsid w:val="00DF4CE7"/>
    <w:rsid w:val="00DF5287"/>
    <w:rsid w:val="00DF5E85"/>
    <w:rsid w:val="00DF5EEA"/>
    <w:rsid w:val="00DF60BF"/>
    <w:rsid w:val="00DF624A"/>
    <w:rsid w:val="00DF691A"/>
    <w:rsid w:val="00DF695F"/>
    <w:rsid w:val="00DF6C34"/>
    <w:rsid w:val="00DF6DF5"/>
    <w:rsid w:val="00DF75FE"/>
    <w:rsid w:val="00DF783F"/>
    <w:rsid w:val="00DF798A"/>
    <w:rsid w:val="00DF7B35"/>
    <w:rsid w:val="00E007A6"/>
    <w:rsid w:val="00E00869"/>
    <w:rsid w:val="00E00BA9"/>
    <w:rsid w:val="00E00BE8"/>
    <w:rsid w:val="00E01006"/>
    <w:rsid w:val="00E010E7"/>
    <w:rsid w:val="00E015E0"/>
    <w:rsid w:val="00E01791"/>
    <w:rsid w:val="00E018CD"/>
    <w:rsid w:val="00E01AE5"/>
    <w:rsid w:val="00E01B17"/>
    <w:rsid w:val="00E01F9A"/>
    <w:rsid w:val="00E0207A"/>
    <w:rsid w:val="00E020A6"/>
    <w:rsid w:val="00E0217E"/>
    <w:rsid w:val="00E0238F"/>
    <w:rsid w:val="00E0311A"/>
    <w:rsid w:val="00E039A3"/>
    <w:rsid w:val="00E039D8"/>
    <w:rsid w:val="00E03B27"/>
    <w:rsid w:val="00E04611"/>
    <w:rsid w:val="00E046FC"/>
    <w:rsid w:val="00E0481F"/>
    <w:rsid w:val="00E04C19"/>
    <w:rsid w:val="00E04CAC"/>
    <w:rsid w:val="00E055B5"/>
    <w:rsid w:val="00E0576E"/>
    <w:rsid w:val="00E05C42"/>
    <w:rsid w:val="00E05CA3"/>
    <w:rsid w:val="00E05DBB"/>
    <w:rsid w:val="00E064F3"/>
    <w:rsid w:val="00E064FB"/>
    <w:rsid w:val="00E06760"/>
    <w:rsid w:val="00E06D72"/>
    <w:rsid w:val="00E07241"/>
    <w:rsid w:val="00E0727F"/>
    <w:rsid w:val="00E076FE"/>
    <w:rsid w:val="00E07843"/>
    <w:rsid w:val="00E07B72"/>
    <w:rsid w:val="00E07D24"/>
    <w:rsid w:val="00E07FF8"/>
    <w:rsid w:val="00E10302"/>
    <w:rsid w:val="00E109D0"/>
    <w:rsid w:val="00E11222"/>
    <w:rsid w:val="00E11466"/>
    <w:rsid w:val="00E11870"/>
    <w:rsid w:val="00E11A6D"/>
    <w:rsid w:val="00E11CBD"/>
    <w:rsid w:val="00E11CD5"/>
    <w:rsid w:val="00E12178"/>
    <w:rsid w:val="00E121FC"/>
    <w:rsid w:val="00E122C6"/>
    <w:rsid w:val="00E12303"/>
    <w:rsid w:val="00E124B4"/>
    <w:rsid w:val="00E126D8"/>
    <w:rsid w:val="00E1286D"/>
    <w:rsid w:val="00E128C9"/>
    <w:rsid w:val="00E1295B"/>
    <w:rsid w:val="00E13066"/>
    <w:rsid w:val="00E130BF"/>
    <w:rsid w:val="00E13128"/>
    <w:rsid w:val="00E131EB"/>
    <w:rsid w:val="00E1343C"/>
    <w:rsid w:val="00E1346A"/>
    <w:rsid w:val="00E135DF"/>
    <w:rsid w:val="00E13697"/>
    <w:rsid w:val="00E1397A"/>
    <w:rsid w:val="00E13A48"/>
    <w:rsid w:val="00E1401D"/>
    <w:rsid w:val="00E1446A"/>
    <w:rsid w:val="00E145F7"/>
    <w:rsid w:val="00E147B2"/>
    <w:rsid w:val="00E14BF2"/>
    <w:rsid w:val="00E15233"/>
    <w:rsid w:val="00E15302"/>
    <w:rsid w:val="00E153DD"/>
    <w:rsid w:val="00E15780"/>
    <w:rsid w:val="00E15A43"/>
    <w:rsid w:val="00E15D67"/>
    <w:rsid w:val="00E15F31"/>
    <w:rsid w:val="00E16425"/>
    <w:rsid w:val="00E165FB"/>
    <w:rsid w:val="00E16AF4"/>
    <w:rsid w:val="00E16D58"/>
    <w:rsid w:val="00E16E2A"/>
    <w:rsid w:val="00E16E90"/>
    <w:rsid w:val="00E16FEF"/>
    <w:rsid w:val="00E17043"/>
    <w:rsid w:val="00E1728A"/>
    <w:rsid w:val="00E17548"/>
    <w:rsid w:val="00E1770E"/>
    <w:rsid w:val="00E17760"/>
    <w:rsid w:val="00E17787"/>
    <w:rsid w:val="00E17A78"/>
    <w:rsid w:val="00E201EC"/>
    <w:rsid w:val="00E20537"/>
    <w:rsid w:val="00E20834"/>
    <w:rsid w:val="00E20A8C"/>
    <w:rsid w:val="00E20CC7"/>
    <w:rsid w:val="00E2129F"/>
    <w:rsid w:val="00E213E5"/>
    <w:rsid w:val="00E217C8"/>
    <w:rsid w:val="00E21AEC"/>
    <w:rsid w:val="00E21BA9"/>
    <w:rsid w:val="00E22074"/>
    <w:rsid w:val="00E223BD"/>
    <w:rsid w:val="00E22656"/>
    <w:rsid w:val="00E22931"/>
    <w:rsid w:val="00E2293F"/>
    <w:rsid w:val="00E22BE8"/>
    <w:rsid w:val="00E22E46"/>
    <w:rsid w:val="00E22E51"/>
    <w:rsid w:val="00E23023"/>
    <w:rsid w:val="00E23634"/>
    <w:rsid w:val="00E238FE"/>
    <w:rsid w:val="00E23DB4"/>
    <w:rsid w:val="00E23E37"/>
    <w:rsid w:val="00E23F3C"/>
    <w:rsid w:val="00E23FEA"/>
    <w:rsid w:val="00E24227"/>
    <w:rsid w:val="00E2432C"/>
    <w:rsid w:val="00E245A1"/>
    <w:rsid w:val="00E24D90"/>
    <w:rsid w:val="00E25003"/>
    <w:rsid w:val="00E2529D"/>
    <w:rsid w:val="00E2542A"/>
    <w:rsid w:val="00E2590A"/>
    <w:rsid w:val="00E25B23"/>
    <w:rsid w:val="00E26258"/>
    <w:rsid w:val="00E26848"/>
    <w:rsid w:val="00E26874"/>
    <w:rsid w:val="00E26959"/>
    <w:rsid w:val="00E26AD6"/>
    <w:rsid w:val="00E26BC3"/>
    <w:rsid w:val="00E26E57"/>
    <w:rsid w:val="00E26F37"/>
    <w:rsid w:val="00E26FD4"/>
    <w:rsid w:val="00E2755B"/>
    <w:rsid w:val="00E2770C"/>
    <w:rsid w:val="00E277CE"/>
    <w:rsid w:val="00E3016E"/>
    <w:rsid w:val="00E30729"/>
    <w:rsid w:val="00E30755"/>
    <w:rsid w:val="00E308BE"/>
    <w:rsid w:val="00E30ABA"/>
    <w:rsid w:val="00E30AF3"/>
    <w:rsid w:val="00E313EF"/>
    <w:rsid w:val="00E31693"/>
    <w:rsid w:val="00E3191D"/>
    <w:rsid w:val="00E31CC3"/>
    <w:rsid w:val="00E31CF6"/>
    <w:rsid w:val="00E31F41"/>
    <w:rsid w:val="00E325C9"/>
    <w:rsid w:val="00E327C2"/>
    <w:rsid w:val="00E32952"/>
    <w:rsid w:val="00E32A54"/>
    <w:rsid w:val="00E32F20"/>
    <w:rsid w:val="00E330EE"/>
    <w:rsid w:val="00E3349B"/>
    <w:rsid w:val="00E33ABE"/>
    <w:rsid w:val="00E33BDF"/>
    <w:rsid w:val="00E33C1D"/>
    <w:rsid w:val="00E33C3B"/>
    <w:rsid w:val="00E33EF8"/>
    <w:rsid w:val="00E343C7"/>
    <w:rsid w:val="00E3449B"/>
    <w:rsid w:val="00E346F3"/>
    <w:rsid w:val="00E349A8"/>
    <w:rsid w:val="00E34AD1"/>
    <w:rsid w:val="00E34E47"/>
    <w:rsid w:val="00E34E85"/>
    <w:rsid w:val="00E34F0B"/>
    <w:rsid w:val="00E35105"/>
    <w:rsid w:val="00E351D0"/>
    <w:rsid w:val="00E352A3"/>
    <w:rsid w:val="00E35423"/>
    <w:rsid w:val="00E35579"/>
    <w:rsid w:val="00E35771"/>
    <w:rsid w:val="00E35BD9"/>
    <w:rsid w:val="00E35C30"/>
    <w:rsid w:val="00E35F8D"/>
    <w:rsid w:val="00E36196"/>
    <w:rsid w:val="00E3625E"/>
    <w:rsid w:val="00E3654E"/>
    <w:rsid w:val="00E366B9"/>
    <w:rsid w:val="00E36797"/>
    <w:rsid w:val="00E3728F"/>
    <w:rsid w:val="00E37F8F"/>
    <w:rsid w:val="00E40278"/>
    <w:rsid w:val="00E405A7"/>
    <w:rsid w:val="00E40ADD"/>
    <w:rsid w:val="00E40C7B"/>
    <w:rsid w:val="00E40CF4"/>
    <w:rsid w:val="00E40F85"/>
    <w:rsid w:val="00E413A8"/>
    <w:rsid w:val="00E41512"/>
    <w:rsid w:val="00E415AD"/>
    <w:rsid w:val="00E418A2"/>
    <w:rsid w:val="00E41928"/>
    <w:rsid w:val="00E420FA"/>
    <w:rsid w:val="00E4255A"/>
    <w:rsid w:val="00E425FC"/>
    <w:rsid w:val="00E4282B"/>
    <w:rsid w:val="00E4292B"/>
    <w:rsid w:val="00E42CB2"/>
    <w:rsid w:val="00E42D53"/>
    <w:rsid w:val="00E43622"/>
    <w:rsid w:val="00E43AE5"/>
    <w:rsid w:val="00E43B8C"/>
    <w:rsid w:val="00E43C5B"/>
    <w:rsid w:val="00E43CC8"/>
    <w:rsid w:val="00E4434A"/>
    <w:rsid w:val="00E443F2"/>
    <w:rsid w:val="00E4444E"/>
    <w:rsid w:val="00E44542"/>
    <w:rsid w:val="00E4461D"/>
    <w:rsid w:val="00E44792"/>
    <w:rsid w:val="00E44A73"/>
    <w:rsid w:val="00E44BD8"/>
    <w:rsid w:val="00E44EE5"/>
    <w:rsid w:val="00E453EA"/>
    <w:rsid w:val="00E45613"/>
    <w:rsid w:val="00E456DD"/>
    <w:rsid w:val="00E45A08"/>
    <w:rsid w:val="00E45CEC"/>
    <w:rsid w:val="00E45D15"/>
    <w:rsid w:val="00E46463"/>
    <w:rsid w:val="00E46469"/>
    <w:rsid w:val="00E46471"/>
    <w:rsid w:val="00E464E7"/>
    <w:rsid w:val="00E46524"/>
    <w:rsid w:val="00E46534"/>
    <w:rsid w:val="00E466E7"/>
    <w:rsid w:val="00E4673C"/>
    <w:rsid w:val="00E4701D"/>
    <w:rsid w:val="00E47375"/>
    <w:rsid w:val="00E47567"/>
    <w:rsid w:val="00E4758D"/>
    <w:rsid w:val="00E4779E"/>
    <w:rsid w:val="00E477A8"/>
    <w:rsid w:val="00E47878"/>
    <w:rsid w:val="00E479C3"/>
    <w:rsid w:val="00E47A08"/>
    <w:rsid w:val="00E47A16"/>
    <w:rsid w:val="00E47B55"/>
    <w:rsid w:val="00E47B9A"/>
    <w:rsid w:val="00E47BA1"/>
    <w:rsid w:val="00E47D69"/>
    <w:rsid w:val="00E47E35"/>
    <w:rsid w:val="00E47F8B"/>
    <w:rsid w:val="00E50670"/>
    <w:rsid w:val="00E50955"/>
    <w:rsid w:val="00E509BC"/>
    <w:rsid w:val="00E5156A"/>
    <w:rsid w:val="00E521D0"/>
    <w:rsid w:val="00E5224D"/>
    <w:rsid w:val="00E52412"/>
    <w:rsid w:val="00E526E7"/>
    <w:rsid w:val="00E52A80"/>
    <w:rsid w:val="00E52B8A"/>
    <w:rsid w:val="00E52C50"/>
    <w:rsid w:val="00E52F7A"/>
    <w:rsid w:val="00E52FB6"/>
    <w:rsid w:val="00E530C5"/>
    <w:rsid w:val="00E5338B"/>
    <w:rsid w:val="00E53695"/>
    <w:rsid w:val="00E5380C"/>
    <w:rsid w:val="00E53903"/>
    <w:rsid w:val="00E53D59"/>
    <w:rsid w:val="00E54347"/>
    <w:rsid w:val="00E54401"/>
    <w:rsid w:val="00E54A76"/>
    <w:rsid w:val="00E54DE0"/>
    <w:rsid w:val="00E54F4F"/>
    <w:rsid w:val="00E5508C"/>
    <w:rsid w:val="00E5519A"/>
    <w:rsid w:val="00E553E2"/>
    <w:rsid w:val="00E5565B"/>
    <w:rsid w:val="00E5590B"/>
    <w:rsid w:val="00E55CD0"/>
    <w:rsid w:val="00E55CE5"/>
    <w:rsid w:val="00E55DC8"/>
    <w:rsid w:val="00E5601B"/>
    <w:rsid w:val="00E561E8"/>
    <w:rsid w:val="00E563E4"/>
    <w:rsid w:val="00E56536"/>
    <w:rsid w:val="00E56571"/>
    <w:rsid w:val="00E567DE"/>
    <w:rsid w:val="00E56D34"/>
    <w:rsid w:val="00E56E3C"/>
    <w:rsid w:val="00E56EB9"/>
    <w:rsid w:val="00E57481"/>
    <w:rsid w:val="00E57983"/>
    <w:rsid w:val="00E57CF6"/>
    <w:rsid w:val="00E57F69"/>
    <w:rsid w:val="00E57FDA"/>
    <w:rsid w:val="00E60090"/>
    <w:rsid w:val="00E600BD"/>
    <w:rsid w:val="00E60694"/>
    <w:rsid w:val="00E60795"/>
    <w:rsid w:val="00E607C9"/>
    <w:rsid w:val="00E607E3"/>
    <w:rsid w:val="00E6089E"/>
    <w:rsid w:val="00E60995"/>
    <w:rsid w:val="00E609B6"/>
    <w:rsid w:val="00E60A08"/>
    <w:rsid w:val="00E6156D"/>
    <w:rsid w:val="00E61748"/>
    <w:rsid w:val="00E6176E"/>
    <w:rsid w:val="00E62474"/>
    <w:rsid w:val="00E6292C"/>
    <w:rsid w:val="00E62A41"/>
    <w:rsid w:val="00E62E12"/>
    <w:rsid w:val="00E62E13"/>
    <w:rsid w:val="00E63605"/>
    <w:rsid w:val="00E63AE0"/>
    <w:rsid w:val="00E63D3F"/>
    <w:rsid w:val="00E63EF8"/>
    <w:rsid w:val="00E6434A"/>
    <w:rsid w:val="00E64701"/>
    <w:rsid w:val="00E65122"/>
    <w:rsid w:val="00E6548B"/>
    <w:rsid w:val="00E659E4"/>
    <w:rsid w:val="00E65B65"/>
    <w:rsid w:val="00E65D6E"/>
    <w:rsid w:val="00E66422"/>
    <w:rsid w:val="00E66456"/>
    <w:rsid w:val="00E66505"/>
    <w:rsid w:val="00E66550"/>
    <w:rsid w:val="00E6686A"/>
    <w:rsid w:val="00E66C9C"/>
    <w:rsid w:val="00E66E4A"/>
    <w:rsid w:val="00E66E6F"/>
    <w:rsid w:val="00E66F7D"/>
    <w:rsid w:val="00E671D9"/>
    <w:rsid w:val="00E679F2"/>
    <w:rsid w:val="00E67B35"/>
    <w:rsid w:val="00E67EE8"/>
    <w:rsid w:val="00E70014"/>
    <w:rsid w:val="00E7049B"/>
    <w:rsid w:val="00E70B6C"/>
    <w:rsid w:val="00E711AC"/>
    <w:rsid w:val="00E71315"/>
    <w:rsid w:val="00E717B1"/>
    <w:rsid w:val="00E719C8"/>
    <w:rsid w:val="00E71C82"/>
    <w:rsid w:val="00E72032"/>
    <w:rsid w:val="00E7237D"/>
    <w:rsid w:val="00E72800"/>
    <w:rsid w:val="00E728F5"/>
    <w:rsid w:val="00E729BD"/>
    <w:rsid w:val="00E72B71"/>
    <w:rsid w:val="00E72C3D"/>
    <w:rsid w:val="00E72D35"/>
    <w:rsid w:val="00E7314F"/>
    <w:rsid w:val="00E731B6"/>
    <w:rsid w:val="00E7355B"/>
    <w:rsid w:val="00E73796"/>
    <w:rsid w:val="00E737D6"/>
    <w:rsid w:val="00E73DF4"/>
    <w:rsid w:val="00E73E6F"/>
    <w:rsid w:val="00E74023"/>
    <w:rsid w:val="00E74353"/>
    <w:rsid w:val="00E74388"/>
    <w:rsid w:val="00E745DF"/>
    <w:rsid w:val="00E74840"/>
    <w:rsid w:val="00E74C31"/>
    <w:rsid w:val="00E74CEA"/>
    <w:rsid w:val="00E74F25"/>
    <w:rsid w:val="00E75101"/>
    <w:rsid w:val="00E7552B"/>
    <w:rsid w:val="00E75888"/>
    <w:rsid w:val="00E75898"/>
    <w:rsid w:val="00E75C2A"/>
    <w:rsid w:val="00E75DE2"/>
    <w:rsid w:val="00E75FD2"/>
    <w:rsid w:val="00E764B0"/>
    <w:rsid w:val="00E767B1"/>
    <w:rsid w:val="00E76E8F"/>
    <w:rsid w:val="00E77859"/>
    <w:rsid w:val="00E77B6F"/>
    <w:rsid w:val="00E77B94"/>
    <w:rsid w:val="00E80103"/>
    <w:rsid w:val="00E80149"/>
    <w:rsid w:val="00E80252"/>
    <w:rsid w:val="00E80477"/>
    <w:rsid w:val="00E8049E"/>
    <w:rsid w:val="00E80591"/>
    <w:rsid w:val="00E80609"/>
    <w:rsid w:val="00E807B2"/>
    <w:rsid w:val="00E80A6E"/>
    <w:rsid w:val="00E80A8D"/>
    <w:rsid w:val="00E80BD8"/>
    <w:rsid w:val="00E81276"/>
    <w:rsid w:val="00E8129A"/>
    <w:rsid w:val="00E818F8"/>
    <w:rsid w:val="00E81968"/>
    <w:rsid w:val="00E81AC1"/>
    <w:rsid w:val="00E81EB8"/>
    <w:rsid w:val="00E82441"/>
    <w:rsid w:val="00E8276F"/>
    <w:rsid w:val="00E82FCD"/>
    <w:rsid w:val="00E830B2"/>
    <w:rsid w:val="00E831D7"/>
    <w:rsid w:val="00E833B2"/>
    <w:rsid w:val="00E833C1"/>
    <w:rsid w:val="00E83418"/>
    <w:rsid w:val="00E8345F"/>
    <w:rsid w:val="00E8410F"/>
    <w:rsid w:val="00E8431C"/>
    <w:rsid w:val="00E845CE"/>
    <w:rsid w:val="00E84630"/>
    <w:rsid w:val="00E84689"/>
    <w:rsid w:val="00E8473C"/>
    <w:rsid w:val="00E848C8"/>
    <w:rsid w:val="00E84C2D"/>
    <w:rsid w:val="00E84EE9"/>
    <w:rsid w:val="00E84F8E"/>
    <w:rsid w:val="00E85057"/>
    <w:rsid w:val="00E85236"/>
    <w:rsid w:val="00E8524C"/>
    <w:rsid w:val="00E85882"/>
    <w:rsid w:val="00E85A38"/>
    <w:rsid w:val="00E85ADD"/>
    <w:rsid w:val="00E865AA"/>
    <w:rsid w:val="00E86734"/>
    <w:rsid w:val="00E867C6"/>
    <w:rsid w:val="00E869BD"/>
    <w:rsid w:val="00E86DAF"/>
    <w:rsid w:val="00E86E8D"/>
    <w:rsid w:val="00E86F2A"/>
    <w:rsid w:val="00E86F36"/>
    <w:rsid w:val="00E86F46"/>
    <w:rsid w:val="00E870E8"/>
    <w:rsid w:val="00E87748"/>
    <w:rsid w:val="00E87788"/>
    <w:rsid w:val="00E87857"/>
    <w:rsid w:val="00E87AB0"/>
    <w:rsid w:val="00E90088"/>
    <w:rsid w:val="00E901A1"/>
    <w:rsid w:val="00E90473"/>
    <w:rsid w:val="00E9053B"/>
    <w:rsid w:val="00E90757"/>
    <w:rsid w:val="00E90CA4"/>
    <w:rsid w:val="00E90E31"/>
    <w:rsid w:val="00E90F7E"/>
    <w:rsid w:val="00E91041"/>
    <w:rsid w:val="00E910D8"/>
    <w:rsid w:val="00E9152C"/>
    <w:rsid w:val="00E91DF1"/>
    <w:rsid w:val="00E9223C"/>
    <w:rsid w:val="00E922F5"/>
    <w:rsid w:val="00E92459"/>
    <w:rsid w:val="00E929F5"/>
    <w:rsid w:val="00E92BEB"/>
    <w:rsid w:val="00E92CE4"/>
    <w:rsid w:val="00E93937"/>
    <w:rsid w:val="00E93E8C"/>
    <w:rsid w:val="00E93ED0"/>
    <w:rsid w:val="00E93FB1"/>
    <w:rsid w:val="00E9411F"/>
    <w:rsid w:val="00E941B8"/>
    <w:rsid w:val="00E94212"/>
    <w:rsid w:val="00E94520"/>
    <w:rsid w:val="00E946C6"/>
    <w:rsid w:val="00E9484F"/>
    <w:rsid w:val="00E9485B"/>
    <w:rsid w:val="00E94E0E"/>
    <w:rsid w:val="00E94F67"/>
    <w:rsid w:val="00E94FE1"/>
    <w:rsid w:val="00E9562A"/>
    <w:rsid w:val="00E95D66"/>
    <w:rsid w:val="00E96170"/>
    <w:rsid w:val="00E961E8"/>
    <w:rsid w:val="00E96508"/>
    <w:rsid w:val="00E966B2"/>
    <w:rsid w:val="00E96C23"/>
    <w:rsid w:val="00E96CF6"/>
    <w:rsid w:val="00E96FB3"/>
    <w:rsid w:val="00E9708D"/>
    <w:rsid w:val="00E9709D"/>
    <w:rsid w:val="00E97321"/>
    <w:rsid w:val="00E97511"/>
    <w:rsid w:val="00E9763E"/>
    <w:rsid w:val="00E97761"/>
    <w:rsid w:val="00E97935"/>
    <w:rsid w:val="00E97AE3"/>
    <w:rsid w:val="00E97B3E"/>
    <w:rsid w:val="00E97CBD"/>
    <w:rsid w:val="00EA0115"/>
    <w:rsid w:val="00EA0297"/>
    <w:rsid w:val="00EA03FD"/>
    <w:rsid w:val="00EA0549"/>
    <w:rsid w:val="00EA0745"/>
    <w:rsid w:val="00EA0870"/>
    <w:rsid w:val="00EA0948"/>
    <w:rsid w:val="00EA0E8C"/>
    <w:rsid w:val="00EA1599"/>
    <w:rsid w:val="00EA16A1"/>
    <w:rsid w:val="00EA197A"/>
    <w:rsid w:val="00EA19C5"/>
    <w:rsid w:val="00EA1B32"/>
    <w:rsid w:val="00EA1F80"/>
    <w:rsid w:val="00EA225A"/>
    <w:rsid w:val="00EA22E8"/>
    <w:rsid w:val="00EA2375"/>
    <w:rsid w:val="00EA245E"/>
    <w:rsid w:val="00EA28E8"/>
    <w:rsid w:val="00EA2E16"/>
    <w:rsid w:val="00EA3182"/>
    <w:rsid w:val="00EA3272"/>
    <w:rsid w:val="00EA3618"/>
    <w:rsid w:val="00EA496B"/>
    <w:rsid w:val="00EA4E07"/>
    <w:rsid w:val="00EA4F10"/>
    <w:rsid w:val="00EA5033"/>
    <w:rsid w:val="00EA5D47"/>
    <w:rsid w:val="00EA5DCF"/>
    <w:rsid w:val="00EA605E"/>
    <w:rsid w:val="00EA60FE"/>
    <w:rsid w:val="00EA633E"/>
    <w:rsid w:val="00EA67F7"/>
    <w:rsid w:val="00EA6B31"/>
    <w:rsid w:val="00EA7746"/>
    <w:rsid w:val="00EA7ABD"/>
    <w:rsid w:val="00EA7D3A"/>
    <w:rsid w:val="00EB0135"/>
    <w:rsid w:val="00EB03AB"/>
    <w:rsid w:val="00EB061B"/>
    <w:rsid w:val="00EB087C"/>
    <w:rsid w:val="00EB08C6"/>
    <w:rsid w:val="00EB09DA"/>
    <w:rsid w:val="00EB0CF1"/>
    <w:rsid w:val="00EB11B0"/>
    <w:rsid w:val="00EB125A"/>
    <w:rsid w:val="00EB12DA"/>
    <w:rsid w:val="00EB145E"/>
    <w:rsid w:val="00EB1639"/>
    <w:rsid w:val="00EB1DEE"/>
    <w:rsid w:val="00EB2024"/>
    <w:rsid w:val="00EB2173"/>
    <w:rsid w:val="00EB2601"/>
    <w:rsid w:val="00EB2B1D"/>
    <w:rsid w:val="00EB2BE5"/>
    <w:rsid w:val="00EB2D49"/>
    <w:rsid w:val="00EB2E97"/>
    <w:rsid w:val="00EB33B3"/>
    <w:rsid w:val="00EB3460"/>
    <w:rsid w:val="00EB3472"/>
    <w:rsid w:val="00EB356A"/>
    <w:rsid w:val="00EB36C0"/>
    <w:rsid w:val="00EB3797"/>
    <w:rsid w:val="00EB3911"/>
    <w:rsid w:val="00EB3AFE"/>
    <w:rsid w:val="00EB3E0D"/>
    <w:rsid w:val="00EB3E2B"/>
    <w:rsid w:val="00EB408F"/>
    <w:rsid w:val="00EB41E2"/>
    <w:rsid w:val="00EB427E"/>
    <w:rsid w:val="00EB43B6"/>
    <w:rsid w:val="00EB446A"/>
    <w:rsid w:val="00EB498D"/>
    <w:rsid w:val="00EB49CD"/>
    <w:rsid w:val="00EB4A6D"/>
    <w:rsid w:val="00EB524E"/>
    <w:rsid w:val="00EB53F6"/>
    <w:rsid w:val="00EB5491"/>
    <w:rsid w:val="00EB5516"/>
    <w:rsid w:val="00EB5A67"/>
    <w:rsid w:val="00EB5B0E"/>
    <w:rsid w:val="00EB5DD8"/>
    <w:rsid w:val="00EB5FBA"/>
    <w:rsid w:val="00EB62F0"/>
    <w:rsid w:val="00EB6430"/>
    <w:rsid w:val="00EB67F4"/>
    <w:rsid w:val="00EB69F6"/>
    <w:rsid w:val="00EB6B80"/>
    <w:rsid w:val="00EB6DD5"/>
    <w:rsid w:val="00EB7252"/>
    <w:rsid w:val="00EB73C6"/>
    <w:rsid w:val="00EB7735"/>
    <w:rsid w:val="00EB786F"/>
    <w:rsid w:val="00EB7B09"/>
    <w:rsid w:val="00EB7E3B"/>
    <w:rsid w:val="00EB7EAE"/>
    <w:rsid w:val="00EB7EC3"/>
    <w:rsid w:val="00EC0400"/>
    <w:rsid w:val="00EC062C"/>
    <w:rsid w:val="00EC0750"/>
    <w:rsid w:val="00EC086B"/>
    <w:rsid w:val="00EC09DD"/>
    <w:rsid w:val="00EC0BF3"/>
    <w:rsid w:val="00EC0F7C"/>
    <w:rsid w:val="00EC1357"/>
    <w:rsid w:val="00EC14C8"/>
    <w:rsid w:val="00EC1A8E"/>
    <w:rsid w:val="00EC1CB7"/>
    <w:rsid w:val="00EC1D36"/>
    <w:rsid w:val="00EC1E2B"/>
    <w:rsid w:val="00EC1F7A"/>
    <w:rsid w:val="00EC2049"/>
    <w:rsid w:val="00EC2226"/>
    <w:rsid w:val="00EC2466"/>
    <w:rsid w:val="00EC26B9"/>
    <w:rsid w:val="00EC286F"/>
    <w:rsid w:val="00EC28E6"/>
    <w:rsid w:val="00EC3151"/>
    <w:rsid w:val="00EC3800"/>
    <w:rsid w:val="00EC3997"/>
    <w:rsid w:val="00EC40F5"/>
    <w:rsid w:val="00EC4214"/>
    <w:rsid w:val="00EC4281"/>
    <w:rsid w:val="00EC435B"/>
    <w:rsid w:val="00EC44C3"/>
    <w:rsid w:val="00EC45E4"/>
    <w:rsid w:val="00EC4797"/>
    <w:rsid w:val="00EC47B6"/>
    <w:rsid w:val="00EC490D"/>
    <w:rsid w:val="00EC49DB"/>
    <w:rsid w:val="00EC4AB6"/>
    <w:rsid w:val="00EC4FF6"/>
    <w:rsid w:val="00EC50B9"/>
    <w:rsid w:val="00EC50BD"/>
    <w:rsid w:val="00EC5415"/>
    <w:rsid w:val="00EC5444"/>
    <w:rsid w:val="00EC56CC"/>
    <w:rsid w:val="00EC56E0"/>
    <w:rsid w:val="00EC5733"/>
    <w:rsid w:val="00EC5A49"/>
    <w:rsid w:val="00EC5F27"/>
    <w:rsid w:val="00EC61F9"/>
    <w:rsid w:val="00EC649D"/>
    <w:rsid w:val="00EC65A4"/>
    <w:rsid w:val="00EC66CF"/>
    <w:rsid w:val="00EC6851"/>
    <w:rsid w:val="00EC6906"/>
    <w:rsid w:val="00EC6C88"/>
    <w:rsid w:val="00EC6F67"/>
    <w:rsid w:val="00EC7575"/>
    <w:rsid w:val="00EC77A4"/>
    <w:rsid w:val="00EC7BA6"/>
    <w:rsid w:val="00EC7CD9"/>
    <w:rsid w:val="00ED0424"/>
    <w:rsid w:val="00ED0663"/>
    <w:rsid w:val="00ED0983"/>
    <w:rsid w:val="00ED0999"/>
    <w:rsid w:val="00ED09A1"/>
    <w:rsid w:val="00ED0B5A"/>
    <w:rsid w:val="00ED0B92"/>
    <w:rsid w:val="00ED11A7"/>
    <w:rsid w:val="00ED14D0"/>
    <w:rsid w:val="00ED178F"/>
    <w:rsid w:val="00ED18FD"/>
    <w:rsid w:val="00ED194D"/>
    <w:rsid w:val="00ED1A23"/>
    <w:rsid w:val="00ED1AFD"/>
    <w:rsid w:val="00ED1D6C"/>
    <w:rsid w:val="00ED24D4"/>
    <w:rsid w:val="00ED2518"/>
    <w:rsid w:val="00ED25D8"/>
    <w:rsid w:val="00ED27E7"/>
    <w:rsid w:val="00ED28FB"/>
    <w:rsid w:val="00ED2D3F"/>
    <w:rsid w:val="00ED2D42"/>
    <w:rsid w:val="00ED2E92"/>
    <w:rsid w:val="00ED2FFA"/>
    <w:rsid w:val="00ED301D"/>
    <w:rsid w:val="00ED34A9"/>
    <w:rsid w:val="00ED34D3"/>
    <w:rsid w:val="00ED3CFB"/>
    <w:rsid w:val="00ED3EB6"/>
    <w:rsid w:val="00ED4019"/>
    <w:rsid w:val="00ED443E"/>
    <w:rsid w:val="00ED4551"/>
    <w:rsid w:val="00ED4C5C"/>
    <w:rsid w:val="00ED4D3D"/>
    <w:rsid w:val="00ED50EA"/>
    <w:rsid w:val="00ED532C"/>
    <w:rsid w:val="00ED54BE"/>
    <w:rsid w:val="00ED54FD"/>
    <w:rsid w:val="00ED5956"/>
    <w:rsid w:val="00ED59FD"/>
    <w:rsid w:val="00ED5A63"/>
    <w:rsid w:val="00ED5CDE"/>
    <w:rsid w:val="00ED5D5A"/>
    <w:rsid w:val="00ED5E87"/>
    <w:rsid w:val="00ED6301"/>
    <w:rsid w:val="00ED64D7"/>
    <w:rsid w:val="00ED679F"/>
    <w:rsid w:val="00ED68FF"/>
    <w:rsid w:val="00ED6CCE"/>
    <w:rsid w:val="00ED6DCE"/>
    <w:rsid w:val="00ED6FBD"/>
    <w:rsid w:val="00ED710A"/>
    <w:rsid w:val="00ED7112"/>
    <w:rsid w:val="00ED7471"/>
    <w:rsid w:val="00ED7616"/>
    <w:rsid w:val="00ED77C1"/>
    <w:rsid w:val="00ED7A9C"/>
    <w:rsid w:val="00ED7AEB"/>
    <w:rsid w:val="00ED7B19"/>
    <w:rsid w:val="00ED7BEC"/>
    <w:rsid w:val="00EE03A5"/>
    <w:rsid w:val="00EE0D7B"/>
    <w:rsid w:val="00EE0EC3"/>
    <w:rsid w:val="00EE0F6E"/>
    <w:rsid w:val="00EE104F"/>
    <w:rsid w:val="00EE13D5"/>
    <w:rsid w:val="00EE17E7"/>
    <w:rsid w:val="00EE1AA5"/>
    <w:rsid w:val="00EE1D3A"/>
    <w:rsid w:val="00EE1D55"/>
    <w:rsid w:val="00EE248B"/>
    <w:rsid w:val="00EE2DBF"/>
    <w:rsid w:val="00EE321F"/>
    <w:rsid w:val="00EE3464"/>
    <w:rsid w:val="00EE368A"/>
    <w:rsid w:val="00EE386E"/>
    <w:rsid w:val="00EE3937"/>
    <w:rsid w:val="00EE397A"/>
    <w:rsid w:val="00EE3A93"/>
    <w:rsid w:val="00EE3B18"/>
    <w:rsid w:val="00EE3D32"/>
    <w:rsid w:val="00EE405B"/>
    <w:rsid w:val="00EE420E"/>
    <w:rsid w:val="00EE42D1"/>
    <w:rsid w:val="00EE43FD"/>
    <w:rsid w:val="00EE4602"/>
    <w:rsid w:val="00EE4795"/>
    <w:rsid w:val="00EE50ED"/>
    <w:rsid w:val="00EE559D"/>
    <w:rsid w:val="00EE598A"/>
    <w:rsid w:val="00EE5BF4"/>
    <w:rsid w:val="00EE5BF7"/>
    <w:rsid w:val="00EE5C04"/>
    <w:rsid w:val="00EE6067"/>
    <w:rsid w:val="00EE6387"/>
    <w:rsid w:val="00EE63EF"/>
    <w:rsid w:val="00EE683C"/>
    <w:rsid w:val="00EE69A9"/>
    <w:rsid w:val="00EE6B56"/>
    <w:rsid w:val="00EE6C92"/>
    <w:rsid w:val="00EE6F43"/>
    <w:rsid w:val="00EE7012"/>
    <w:rsid w:val="00EE70AB"/>
    <w:rsid w:val="00EE7337"/>
    <w:rsid w:val="00EE77AB"/>
    <w:rsid w:val="00EE7D78"/>
    <w:rsid w:val="00EE7D90"/>
    <w:rsid w:val="00EF02A5"/>
    <w:rsid w:val="00EF036F"/>
    <w:rsid w:val="00EF0515"/>
    <w:rsid w:val="00EF05EC"/>
    <w:rsid w:val="00EF069D"/>
    <w:rsid w:val="00EF09CE"/>
    <w:rsid w:val="00EF0B58"/>
    <w:rsid w:val="00EF0E00"/>
    <w:rsid w:val="00EF0F7E"/>
    <w:rsid w:val="00EF1146"/>
    <w:rsid w:val="00EF1215"/>
    <w:rsid w:val="00EF1284"/>
    <w:rsid w:val="00EF1361"/>
    <w:rsid w:val="00EF13B2"/>
    <w:rsid w:val="00EF1468"/>
    <w:rsid w:val="00EF16D7"/>
    <w:rsid w:val="00EF16F9"/>
    <w:rsid w:val="00EF1BFD"/>
    <w:rsid w:val="00EF1F2F"/>
    <w:rsid w:val="00EF28F9"/>
    <w:rsid w:val="00EF2BC5"/>
    <w:rsid w:val="00EF2BE8"/>
    <w:rsid w:val="00EF2DD2"/>
    <w:rsid w:val="00EF2E29"/>
    <w:rsid w:val="00EF2E42"/>
    <w:rsid w:val="00EF356C"/>
    <w:rsid w:val="00EF356E"/>
    <w:rsid w:val="00EF3591"/>
    <w:rsid w:val="00EF37F0"/>
    <w:rsid w:val="00EF3859"/>
    <w:rsid w:val="00EF3BC0"/>
    <w:rsid w:val="00EF4179"/>
    <w:rsid w:val="00EF41A5"/>
    <w:rsid w:val="00EF43F5"/>
    <w:rsid w:val="00EF492D"/>
    <w:rsid w:val="00EF4CF0"/>
    <w:rsid w:val="00EF51A0"/>
    <w:rsid w:val="00EF56DB"/>
    <w:rsid w:val="00EF5940"/>
    <w:rsid w:val="00EF5AE8"/>
    <w:rsid w:val="00EF6D4F"/>
    <w:rsid w:val="00EF6F94"/>
    <w:rsid w:val="00EF755A"/>
    <w:rsid w:val="00EF76CE"/>
    <w:rsid w:val="00EF77AC"/>
    <w:rsid w:val="00EF7AA7"/>
    <w:rsid w:val="00EF7D55"/>
    <w:rsid w:val="00EF7FDB"/>
    <w:rsid w:val="00F00168"/>
    <w:rsid w:val="00F00553"/>
    <w:rsid w:val="00F00556"/>
    <w:rsid w:val="00F005F8"/>
    <w:rsid w:val="00F00662"/>
    <w:rsid w:val="00F0075B"/>
    <w:rsid w:val="00F00D86"/>
    <w:rsid w:val="00F00E8F"/>
    <w:rsid w:val="00F00F30"/>
    <w:rsid w:val="00F0129B"/>
    <w:rsid w:val="00F0150E"/>
    <w:rsid w:val="00F0158B"/>
    <w:rsid w:val="00F0162A"/>
    <w:rsid w:val="00F01B14"/>
    <w:rsid w:val="00F02176"/>
    <w:rsid w:val="00F0255A"/>
    <w:rsid w:val="00F02B5E"/>
    <w:rsid w:val="00F02E37"/>
    <w:rsid w:val="00F02F17"/>
    <w:rsid w:val="00F0316D"/>
    <w:rsid w:val="00F031CD"/>
    <w:rsid w:val="00F03415"/>
    <w:rsid w:val="00F0372E"/>
    <w:rsid w:val="00F037DE"/>
    <w:rsid w:val="00F03B10"/>
    <w:rsid w:val="00F03EEF"/>
    <w:rsid w:val="00F03F4E"/>
    <w:rsid w:val="00F0418D"/>
    <w:rsid w:val="00F0427C"/>
    <w:rsid w:val="00F044CA"/>
    <w:rsid w:val="00F045B6"/>
    <w:rsid w:val="00F0465D"/>
    <w:rsid w:val="00F04FE4"/>
    <w:rsid w:val="00F055FA"/>
    <w:rsid w:val="00F056CE"/>
    <w:rsid w:val="00F0572D"/>
    <w:rsid w:val="00F05901"/>
    <w:rsid w:val="00F05937"/>
    <w:rsid w:val="00F05A8C"/>
    <w:rsid w:val="00F05B89"/>
    <w:rsid w:val="00F05FD6"/>
    <w:rsid w:val="00F0631C"/>
    <w:rsid w:val="00F068B8"/>
    <w:rsid w:val="00F06927"/>
    <w:rsid w:val="00F0701E"/>
    <w:rsid w:val="00F07022"/>
    <w:rsid w:val="00F071D5"/>
    <w:rsid w:val="00F07E86"/>
    <w:rsid w:val="00F101F1"/>
    <w:rsid w:val="00F1036D"/>
    <w:rsid w:val="00F1039B"/>
    <w:rsid w:val="00F1061C"/>
    <w:rsid w:val="00F10724"/>
    <w:rsid w:val="00F10850"/>
    <w:rsid w:val="00F10C6B"/>
    <w:rsid w:val="00F10CCB"/>
    <w:rsid w:val="00F10E1E"/>
    <w:rsid w:val="00F10EBC"/>
    <w:rsid w:val="00F1104D"/>
    <w:rsid w:val="00F11581"/>
    <w:rsid w:val="00F117C0"/>
    <w:rsid w:val="00F1185C"/>
    <w:rsid w:val="00F11877"/>
    <w:rsid w:val="00F119D1"/>
    <w:rsid w:val="00F120E3"/>
    <w:rsid w:val="00F12724"/>
    <w:rsid w:val="00F12B55"/>
    <w:rsid w:val="00F12BAB"/>
    <w:rsid w:val="00F12EC3"/>
    <w:rsid w:val="00F12EDB"/>
    <w:rsid w:val="00F1335D"/>
    <w:rsid w:val="00F134A3"/>
    <w:rsid w:val="00F13571"/>
    <w:rsid w:val="00F137CC"/>
    <w:rsid w:val="00F139AB"/>
    <w:rsid w:val="00F13A07"/>
    <w:rsid w:val="00F13A9B"/>
    <w:rsid w:val="00F13F41"/>
    <w:rsid w:val="00F13F70"/>
    <w:rsid w:val="00F13FE6"/>
    <w:rsid w:val="00F1409C"/>
    <w:rsid w:val="00F142A9"/>
    <w:rsid w:val="00F14742"/>
    <w:rsid w:val="00F14749"/>
    <w:rsid w:val="00F14765"/>
    <w:rsid w:val="00F1477A"/>
    <w:rsid w:val="00F14BD5"/>
    <w:rsid w:val="00F14E51"/>
    <w:rsid w:val="00F150E0"/>
    <w:rsid w:val="00F15663"/>
    <w:rsid w:val="00F15A19"/>
    <w:rsid w:val="00F15B3D"/>
    <w:rsid w:val="00F1633D"/>
    <w:rsid w:val="00F1641E"/>
    <w:rsid w:val="00F16452"/>
    <w:rsid w:val="00F16841"/>
    <w:rsid w:val="00F1689A"/>
    <w:rsid w:val="00F169DF"/>
    <w:rsid w:val="00F16A0D"/>
    <w:rsid w:val="00F16A75"/>
    <w:rsid w:val="00F16B67"/>
    <w:rsid w:val="00F1706E"/>
    <w:rsid w:val="00F170F2"/>
    <w:rsid w:val="00F1717A"/>
    <w:rsid w:val="00F172D6"/>
    <w:rsid w:val="00F1778B"/>
    <w:rsid w:val="00F17B2D"/>
    <w:rsid w:val="00F17D45"/>
    <w:rsid w:val="00F20041"/>
    <w:rsid w:val="00F20409"/>
    <w:rsid w:val="00F207E9"/>
    <w:rsid w:val="00F20FDB"/>
    <w:rsid w:val="00F21112"/>
    <w:rsid w:val="00F2124F"/>
    <w:rsid w:val="00F2136D"/>
    <w:rsid w:val="00F213F7"/>
    <w:rsid w:val="00F21A93"/>
    <w:rsid w:val="00F21E51"/>
    <w:rsid w:val="00F21EB3"/>
    <w:rsid w:val="00F21EE8"/>
    <w:rsid w:val="00F21F31"/>
    <w:rsid w:val="00F21FC2"/>
    <w:rsid w:val="00F2235F"/>
    <w:rsid w:val="00F224C1"/>
    <w:rsid w:val="00F226C4"/>
    <w:rsid w:val="00F22896"/>
    <w:rsid w:val="00F2291E"/>
    <w:rsid w:val="00F22FA1"/>
    <w:rsid w:val="00F23388"/>
    <w:rsid w:val="00F233D6"/>
    <w:rsid w:val="00F23566"/>
    <w:rsid w:val="00F23C80"/>
    <w:rsid w:val="00F23D2D"/>
    <w:rsid w:val="00F24081"/>
    <w:rsid w:val="00F2452B"/>
    <w:rsid w:val="00F246E6"/>
    <w:rsid w:val="00F24979"/>
    <w:rsid w:val="00F24AE6"/>
    <w:rsid w:val="00F24AF1"/>
    <w:rsid w:val="00F24B0F"/>
    <w:rsid w:val="00F24DFA"/>
    <w:rsid w:val="00F254EB"/>
    <w:rsid w:val="00F25502"/>
    <w:rsid w:val="00F25BC4"/>
    <w:rsid w:val="00F25C1A"/>
    <w:rsid w:val="00F25C45"/>
    <w:rsid w:val="00F268D1"/>
    <w:rsid w:val="00F26B6A"/>
    <w:rsid w:val="00F26C72"/>
    <w:rsid w:val="00F26CEF"/>
    <w:rsid w:val="00F27567"/>
    <w:rsid w:val="00F27730"/>
    <w:rsid w:val="00F27B6A"/>
    <w:rsid w:val="00F3030A"/>
    <w:rsid w:val="00F30366"/>
    <w:rsid w:val="00F30564"/>
    <w:rsid w:val="00F3073B"/>
    <w:rsid w:val="00F30CC6"/>
    <w:rsid w:val="00F31001"/>
    <w:rsid w:val="00F311B4"/>
    <w:rsid w:val="00F311E4"/>
    <w:rsid w:val="00F31457"/>
    <w:rsid w:val="00F314D8"/>
    <w:rsid w:val="00F31547"/>
    <w:rsid w:val="00F315DC"/>
    <w:rsid w:val="00F3182C"/>
    <w:rsid w:val="00F31A4F"/>
    <w:rsid w:val="00F31F01"/>
    <w:rsid w:val="00F321D5"/>
    <w:rsid w:val="00F32508"/>
    <w:rsid w:val="00F32580"/>
    <w:rsid w:val="00F32BD6"/>
    <w:rsid w:val="00F32D5D"/>
    <w:rsid w:val="00F32E22"/>
    <w:rsid w:val="00F33012"/>
    <w:rsid w:val="00F33190"/>
    <w:rsid w:val="00F332FA"/>
    <w:rsid w:val="00F334D8"/>
    <w:rsid w:val="00F33852"/>
    <w:rsid w:val="00F33B58"/>
    <w:rsid w:val="00F33D38"/>
    <w:rsid w:val="00F3440C"/>
    <w:rsid w:val="00F346ED"/>
    <w:rsid w:val="00F347D2"/>
    <w:rsid w:val="00F34938"/>
    <w:rsid w:val="00F34C56"/>
    <w:rsid w:val="00F34CD9"/>
    <w:rsid w:val="00F34FD7"/>
    <w:rsid w:val="00F35063"/>
    <w:rsid w:val="00F35189"/>
    <w:rsid w:val="00F3524F"/>
    <w:rsid w:val="00F35D28"/>
    <w:rsid w:val="00F36006"/>
    <w:rsid w:val="00F360CA"/>
    <w:rsid w:val="00F3613C"/>
    <w:rsid w:val="00F36489"/>
    <w:rsid w:val="00F36668"/>
    <w:rsid w:val="00F36AB0"/>
    <w:rsid w:val="00F36D80"/>
    <w:rsid w:val="00F37409"/>
    <w:rsid w:val="00F3760D"/>
    <w:rsid w:val="00F377AB"/>
    <w:rsid w:val="00F377CD"/>
    <w:rsid w:val="00F37867"/>
    <w:rsid w:val="00F379F1"/>
    <w:rsid w:val="00F37AB6"/>
    <w:rsid w:val="00F37C9F"/>
    <w:rsid w:val="00F37F00"/>
    <w:rsid w:val="00F37F42"/>
    <w:rsid w:val="00F37FBB"/>
    <w:rsid w:val="00F40087"/>
    <w:rsid w:val="00F40226"/>
    <w:rsid w:val="00F404A1"/>
    <w:rsid w:val="00F409E4"/>
    <w:rsid w:val="00F40D30"/>
    <w:rsid w:val="00F40DE9"/>
    <w:rsid w:val="00F410EF"/>
    <w:rsid w:val="00F4157E"/>
    <w:rsid w:val="00F4189E"/>
    <w:rsid w:val="00F41C4A"/>
    <w:rsid w:val="00F41CB5"/>
    <w:rsid w:val="00F41D79"/>
    <w:rsid w:val="00F41FFF"/>
    <w:rsid w:val="00F422C3"/>
    <w:rsid w:val="00F42370"/>
    <w:rsid w:val="00F42739"/>
    <w:rsid w:val="00F427F9"/>
    <w:rsid w:val="00F42B87"/>
    <w:rsid w:val="00F4327D"/>
    <w:rsid w:val="00F4343C"/>
    <w:rsid w:val="00F438ED"/>
    <w:rsid w:val="00F43B0C"/>
    <w:rsid w:val="00F43EAB"/>
    <w:rsid w:val="00F441EC"/>
    <w:rsid w:val="00F442C2"/>
    <w:rsid w:val="00F447B9"/>
    <w:rsid w:val="00F44877"/>
    <w:rsid w:val="00F44A2C"/>
    <w:rsid w:val="00F44EFB"/>
    <w:rsid w:val="00F45245"/>
    <w:rsid w:val="00F4580B"/>
    <w:rsid w:val="00F45B0D"/>
    <w:rsid w:val="00F45BEE"/>
    <w:rsid w:val="00F462F2"/>
    <w:rsid w:val="00F46AF9"/>
    <w:rsid w:val="00F46B67"/>
    <w:rsid w:val="00F46FAB"/>
    <w:rsid w:val="00F47267"/>
    <w:rsid w:val="00F473E7"/>
    <w:rsid w:val="00F474F4"/>
    <w:rsid w:val="00F47C17"/>
    <w:rsid w:val="00F47D8A"/>
    <w:rsid w:val="00F500D2"/>
    <w:rsid w:val="00F50183"/>
    <w:rsid w:val="00F503C8"/>
    <w:rsid w:val="00F5060B"/>
    <w:rsid w:val="00F5081B"/>
    <w:rsid w:val="00F509C5"/>
    <w:rsid w:val="00F50D18"/>
    <w:rsid w:val="00F50DEE"/>
    <w:rsid w:val="00F50EA4"/>
    <w:rsid w:val="00F512C3"/>
    <w:rsid w:val="00F514AE"/>
    <w:rsid w:val="00F51A60"/>
    <w:rsid w:val="00F51E49"/>
    <w:rsid w:val="00F51F23"/>
    <w:rsid w:val="00F52219"/>
    <w:rsid w:val="00F529DA"/>
    <w:rsid w:val="00F52A2A"/>
    <w:rsid w:val="00F52BA0"/>
    <w:rsid w:val="00F53322"/>
    <w:rsid w:val="00F53968"/>
    <w:rsid w:val="00F53C79"/>
    <w:rsid w:val="00F53E7E"/>
    <w:rsid w:val="00F54069"/>
    <w:rsid w:val="00F548D4"/>
    <w:rsid w:val="00F54996"/>
    <w:rsid w:val="00F54A8C"/>
    <w:rsid w:val="00F54CF8"/>
    <w:rsid w:val="00F55185"/>
    <w:rsid w:val="00F55336"/>
    <w:rsid w:val="00F5566D"/>
    <w:rsid w:val="00F55A88"/>
    <w:rsid w:val="00F55B77"/>
    <w:rsid w:val="00F56466"/>
    <w:rsid w:val="00F56DBB"/>
    <w:rsid w:val="00F56E15"/>
    <w:rsid w:val="00F57186"/>
    <w:rsid w:val="00F57331"/>
    <w:rsid w:val="00F5772F"/>
    <w:rsid w:val="00F57A3D"/>
    <w:rsid w:val="00F57E60"/>
    <w:rsid w:val="00F60059"/>
    <w:rsid w:val="00F60217"/>
    <w:rsid w:val="00F60441"/>
    <w:rsid w:val="00F608C5"/>
    <w:rsid w:val="00F60989"/>
    <w:rsid w:val="00F60EB7"/>
    <w:rsid w:val="00F612C0"/>
    <w:rsid w:val="00F612EB"/>
    <w:rsid w:val="00F615BD"/>
    <w:rsid w:val="00F617FF"/>
    <w:rsid w:val="00F61D49"/>
    <w:rsid w:val="00F61E7B"/>
    <w:rsid w:val="00F61E7D"/>
    <w:rsid w:val="00F61F1F"/>
    <w:rsid w:val="00F6223B"/>
    <w:rsid w:val="00F62619"/>
    <w:rsid w:val="00F626D2"/>
    <w:rsid w:val="00F627F7"/>
    <w:rsid w:val="00F62843"/>
    <w:rsid w:val="00F62DEC"/>
    <w:rsid w:val="00F63002"/>
    <w:rsid w:val="00F6309E"/>
    <w:rsid w:val="00F630CC"/>
    <w:rsid w:val="00F631FB"/>
    <w:rsid w:val="00F632F5"/>
    <w:rsid w:val="00F6330B"/>
    <w:rsid w:val="00F6381B"/>
    <w:rsid w:val="00F63A78"/>
    <w:rsid w:val="00F63B35"/>
    <w:rsid w:val="00F63CE9"/>
    <w:rsid w:val="00F63E7D"/>
    <w:rsid w:val="00F6432D"/>
    <w:rsid w:val="00F64A44"/>
    <w:rsid w:val="00F64D80"/>
    <w:rsid w:val="00F64D90"/>
    <w:rsid w:val="00F64FE9"/>
    <w:rsid w:val="00F6525D"/>
    <w:rsid w:val="00F65582"/>
    <w:rsid w:val="00F65720"/>
    <w:rsid w:val="00F65BD6"/>
    <w:rsid w:val="00F65D77"/>
    <w:rsid w:val="00F65F92"/>
    <w:rsid w:val="00F660B2"/>
    <w:rsid w:val="00F662C4"/>
    <w:rsid w:val="00F6730F"/>
    <w:rsid w:val="00F6772F"/>
    <w:rsid w:val="00F67913"/>
    <w:rsid w:val="00F6799F"/>
    <w:rsid w:val="00F67A3F"/>
    <w:rsid w:val="00F67C4E"/>
    <w:rsid w:val="00F67E2B"/>
    <w:rsid w:val="00F7050B"/>
    <w:rsid w:val="00F708CF"/>
    <w:rsid w:val="00F708EC"/>
    <w:rsid w:val="00F70D6A"/>
    <w:rsid w:val="00F70DD5"/>
    <w:rsid w:val="00F713DB"/>
    <w:rsid w:val="00F7150C"/>
    <w:rsid w:val="00F719FD"/>
    <w:rsid w:val="00F71D07"/>
    <w:rsid w:val="00F71F2F"/>
    <w:rsid w:val="00F726AD"/>
    <w:rsid w:val="00F72CA2"/>
    <w:rsid w:val="00F72F10"/>
    <w:rsid w:val="00F731D0"/>
    <w:rsid w:val="00F73699"/>
    <w:rsid w:val="00F73AB5"/>
    <w:rsid w:val="00F73B24"/>
    <w:rsid w:val="00F73CEC"/>
    <w:rsid w:val="00F73CF2"/>
    <w:rsid w:val="00F73F89"/>
    <w:rsid w:val="00F73F95"/>
    <w:rsid w:val="00F7400A"/>
    <w:rsid w:val="00F7410E"/>
    <w:rsid w:val="00F7447B"/>
    <w:rsid w:val="00F74828"/>
    <w:rsid w:val="00F748E1"/>
    <w:rsid w:val="00F74C1A"/>
    <w:rsid w:val="00F74E29"/>
    <w:rsid w:val="00F75A22"/>
    <w:rsid w:val="00F75EA9"/>
    <w:rsid w:val="00F76347"/>
    <w:rsid w:val="00F764D3"/>
    <w:rsid w:val="00F76574"/>
    <w:rsid w:val="00F765F2"/>
    <w:rsid w:val="00F767C9"/>
    <w:rsid w:val="00F767D0"/>
    <w:rsid w:val="00F76A42"/>
    <w:rsid w:val="00F76C5B"/>
    <w:rsid w:val="00F76DD1"/>
    <w:rsid w:val="00F76F22"/>
    <w:rsid w:val="00F77055"/>
    <w:rsid w:val="00F77909"/>
    <w:rsid w:val="00F77A91"/>
    <w:rsid w:val="00F77CC8"/>
    <w:rsid w:val="00F77EEA"/>
    <w:rsid w:val="00F8049A"/>
    <w:rsid w:val="00F80526"/>
    <w:rsid w:val="00F80D6C"/>
    <w:rsid w:val="00F81235"/>
    <w:rsid w:val="00F81879"/>
    <w:rsid w:val="00F819E1"/>
    <w:rsid w:val="00F81A98"/>
    <w:rsid w:val="00F81E35"/>
    <w:rsid w:val="00F81FBE"/>
    <w:rsid w:val="00F8216B"/>
    <w:rsid w:val="00F82567"/>
    <w:rsid w:val="00F82A3C"/>
    <w:rsid w:val="00F82B30"/>
    <w:rsid w:val="00F831CB"/>
    <w:rsid w:val="00F8384F"/>
    <w:rsid w:val="00F83B8E"/>
    <w:rsid w:val="00F83EE7"/>
    <w:rsid w:val="00F84195"/>
    <w:rsid w:val="00F84411"/>
    <w:rsid w:val="00F8444B"/>
    <w:rsid w:val="00F845F4"/>
    <w:rsid w:val="00F84722"/>
    <w:rsid w:val="00F8517B"/>
    <w:rsid w:val="00F851A3"/>
    <w:rsid w:val="00F853F4"/>
    <w:rsid w:val="00F85552"/>
    <w:rsid w:val="00F858D9"/>
    <w:rsid w:val="00F85B54"/>
    <w:rsid w:val="00F85C0B"/>
    <w:rsid w:val="00F85CC2"/>
    <w:rsid w:val="00F861D8"/>
    <w:rsid w:val="00F8629A"/>
    <w:rsid w:val="00F8670A"/>
    <w:rsid w:val="00F869B7"/>
    <w:rsid w:val="00F86A13"/>
    <w:rsid w:val="00F86B92"/>
    <w:rsid w:val="00F86B99"/>
    <w:rsid w:val="00F87066"/>
    <w:rsid w:val="00F87095"/>
    <w:rsid w:val="00F870BC"/>
    <w:rsid w:val="00F87882"/>
    <w:rsid w:val="00F8789E"/>
    <w:rsid w:val="00F878B9"/>
    <w:rsid w:val="00F8796C"/>
    <w:rsid w:val="00F87A39"/>
    <w:rsid w:val="00F87EE8"/>
    <w:rsid w:val="00F87EFF"/>
    <w:rsid w:val="00F87F7D"/>
    <w:rsid w:val="00F9004E"/>
    <w:rsid w:val="00F90069"/>
    <w:rsid w:val="00F900B7"/>
    <w:rsid w:val="00F90466"/>
    <w:rsid w:val="00F90479"/>
    <w:rsid w:val="00F90486"/>
    <w:rsid w:val="00F904D0"/>
    <w:rsid w:val="00F9069B"/>
    <w:rsid w:val="00F90884"/>
    <w:rsid w:val="00F90966"/>
    <w:rsid w:val="00F90E64"/>
    <w:rsid w:val="00F911D1"/>
    <w:rsid w:val="00F91226"/>
    <w:rsid w:val="00F91582"/>
    <w:rsid w:val="00F91C4D"/>
    <w:rsid w:val="00F91C9A"/>
    <w:rsid w:val="00F91F3B"/>
    <w:rsid w:val="00F92423"/>
    <w:rsid w:val="00F9288E"/>
    <w:rsid w:val="00F92A6E"/>
    <w:rsid w:val="00F92E5A"/>
    <w:rsid w:val="00F92E78"/>
    <w:rsid w:val="00F92FE0"/>
    <w:rsid w:val="00F93301"/>
    <w:rsid w:val="00F93610"/>
    <w:rsid w:val="00F938DD"/>
    <w:rsid w:val="00F93986"/>
    <w:rsid w:val="00F93CEF"/>
    <w:rsid w:val="00F943CA"/>
    <w:rsid w:val="00F943EF"/>
    <w:rsid w:val="00F948DA"/>
    <w:rsid w:val="00F949B7"/>
    <w:rsid w:val="00F94B0C"/>
    <w:rsid w:val="00F950EA"/>
    <w:rsid w:val="00F955BA"/>
    <w:rsid w:val="00F9595D"/>
    <w:rsid w:val="00F96217"/>
    <w:rsid w:val="00F966BF"/>
    <w:rsid w:val="00F973E4"/>
    <w:rsid w:val="00F977FA"/>
    <w:rsid w:val="00F97A09"/>
    <w:rsid w:val="00F97E58"/>
    <w:rsid w:val="00FA018C"/>
    <w:rsid w:val="00FA0273"/>
    <w:rsid w:val="00FA02B9"/>
    <w:rsid w:val="00FA0354"/>
    <w:rsid w:val="00FA0543"/>
    <w:rsid w:val="00FA07B8"/>
    <w:rsid w:val="00FA084D"/>
    <w:rsid w:val="00FA0C02"/>
    <w:rsid w:val="00FA0CAF"/>
    <w:rsid w:val="00FA1022"/>
    <w:rsid w:val="00FA17A0"/>
    <w:rsid w:val="00FA1CD7"/>
    <w:rsid w:val="00FA1E25"/>
    <w:rsid w:val="00FA2123"/>
    <w:rsid w:val="00FA22BD"/>
    <w:rsid w:val="00FA2486"/>
    <w:rsid w:val="00FA24A1"/>
    <w:rsid w:val="00FA2574"/>
    <w:rsid w:val="00FA26AC"/>
    <w:rsid w:val="00FA29A1"/>
    <w:rsid w:val="00FA2B72"/>
    <w:rsid w:val="00FA2C19"/>
    <w:rsid w:val="00FA2D28"/>
    <w:rsid w:val="00FA307D"/>
    <w:rsid w:val="00FA3095"/>
    <w:rsid w:val="00FA3781"/>
    <w:rsid w:val="00FA3C88"/>
    <w:rsid w:val="00FA3E3A"/>
    <w:rsid w:val="00FA4353"/>
    <w:rsid w:val="00FA43CC"/>
    <w:rsid w:val="00FA43DF"/>
    <w:rsid w:val="00FA445B"/>
    <w:rsid w:val="00FA4748"/>
    <w:rsid w:val="00FA4778"/>
    <w:rsid w:val="00FA480C"/>
    <w:rsid w:val="00FA4875"/>
    <w:rsid w:val="00FA4E5D"/>
    <w:rsid w:val="00FA5391"/>
    <w:rsid w:val="00FA58FA"/>
    <w:rsid w:val="00FA59F2"/>
    <w:rsid w:val="00FA5A5A"/>
    <w:rsid w:val="00FA5D82"/>
    <w:rsid w:val="00FA5DA7"/>
    <w:rsid w:val="00FA6132"/>
    <w:rsid w:val="00FA66A3"/>
    <w:rsid w:val="00FA6D61"/>
    <w:rsid w:val="00FA71AC"/>
    <w:rsid w:val="00FA75E5"/>
    <w:rsid w:val="00FA76D3"/>
    <w:rsid w:val="00FA7AB0"/>
    <w:rsid w:val="00FA7F6A"/>
    <w:rsid w:val="00FB0314"/>
    <w:rsid w:val="00FB03AA"/>
    <w:rsid w:val="00FB0C78"/>
    <w:rsid w:val="00FB0CB8"/>
    <w:rsid w:val="00FB0FAB"/>
    <w:rsid w:val="00FB1112"/>
    <w:rsid w:val="00FB14F0"/>
    <w:rsid w:val="00FB157E"/>
    <w:rsid w:val="00FB188B"/>
    <w:rsid w:val="00FB18F0"/>
    <w:rsid w:val="00FB1A2E"/>
    <w:rsid w:val="00FB1D3A"/>
    <w:rsid w:val="00FB1F3D"/>
    <w:rsid w:val="00FB2054"/>
    <w:rsid w:val="00FB21A1"/>
    <w:rsid w:val="00FB2337"/>
    <w:rsid w:val="00FB235D"/>
    <w:rsid w:val="00FB25C8"/>
    <w:rsid w:val="00FB2C76"/>
    <w:rsid w:val="00FB2EE2"/>
    <w:rsid w:val="00FB31A0"/>
    <w:rsid w:val="00FB32D9"/>
    <w:rsid w:val="00FB33B0"/>
    <w:rsid w:val="00FB39A1"/>
    <w:rsid w:val="00FB3A9D"/>
    <w:rsid w:val="00FB4414"/>
    <w:rsid w:val="00FB4550"/>
    <w:rsid w:val="00FB46AE"/>
    <w:rsid w:val="00FB4C51"/>
    <w:rsid w:val="00FB4C64"/>
    <w:rsid w:val="00FB4DA9"/>
    <w:rsid w:val="00FB4F13"/>
    <w:rsid w:val="00FB4F94"/>
    <w:rsid w:val="00FB4FBF"/>
    <w:rsid w:val="00FB519A"/>
    <w:rsid w:val="00FB5949"/>
    <w:rsid w:val="00FB599F"/>
    <w:rsid w:val="00FB65F1"/>
    <w:rsid w:val="00FB6F92"/>
    <w:rsid w:val="00FB7BBE"/>
    <w:rsid w:val="00FB7F0C"/>
    <w:rsid w:val="00FB7F23"/>
    <w:rsid w:val="00FB7F74"/>
    <w:rsid w:val="00FC0459"/>
    <w:rsid w:val="00FC0556"/>
    <w:rsid w:val="00FC0705"/>
    <w:rsid w:val="00FC0981"/>
    <w:rsid w:val="00FC0C17"/>
    <w:rsid w:val="00FC0C41"/>
    <w:rsid w:val="00FC0D28"/>
    <w:rsid w:val="00FC10BB"/>
    <w:rsid w:val="00FC1233"/>
    <w:rsid w:val="00FC1354"/>
    <w:rsid w:val="00FC17F3"/>
    <w:rsid w:val="00FC183C"/>
    <w:rsid w:val="00FC1AFD"/>
    <w:rsid w:val="00FC1CCF"/>
    <w:rsid w:val="00FC20DE"/>
    <w:rsid w:val="00FC2118"/>
    <w:rsid w:val="00FC218F"/>
    <w:rsid w:val="00FC23A8"/>
    <w:rsid w:val="00FC23C6"/>
    <w:rsid w:val="00FC26B5"/>
    <w:rsid w:val="00FC26D4"/>
    <w:rsid w:val="00FC2808"/>
    <w:rsid w:val="00FC3123"/>
    <w:rsid w:val="00FC31FE"/>
    <w:rsid w:val="00FC3476"/>
    <w:rsid w:val="00FC3547"/>
    <w:rsid w:val="00FC3ABA"/>
    <w:rsid w:val="00FC4106"/>
    <w:rsid w:val="00FC41A8"/>
    <w:rsid w:val="00FC4534"/>
    <w:rsid w:val="00FC45F5"/>
    <w:rsid w:val="00FC4730"/>
    <w:rsid w:val="00FC477B"/>
    <w:rsid w:val="00FC47BC"/>
    <w:rsid w:val="00FC496A"/>
    <w:rsid w:val="00FC4A13"/>
    <w:rsid w:val="00FC4BAD"/>
    <w:rsid w:val="00FC4CCE"/>
    <w:rsid w:val="00FC4DAE"/>
    <w:rsid w:val="00FC543E"/>
    <w:rsid w:val="00FC54CF"/>
    <w:rsid w:val="00FC55DB"/>
    <w:rsid w:val="00FC55FC"/>
    <w:rsid w:val="00FC5612"/>
    <w:rsid w:val="00FC588A"/>
    <w:rsid w:val="00FC5B15"/>
    <w:rsid w:val="00FC5E10"/>
    <w:rsid w:val="00FC60AF"/>
    <w:rsid w:val="00FC622E"/>
    <w:rsid w:val="00FC64A9"/>
    <w:rsid w:val="00FC6544"/>
    <w:rsid w:val="00FC6651"/>
    <w:rsid w:val="00FC677C"/>
    <w:rsid w:val="00FC6BF5"/>
    <w:rsid w:val="00FC6BFB"/>
    <w:rsid w:val="00FC6D8A"/>
    <w:rsid w:val="00FC6E0B"/>
    <w:rsid w:val="00FC70CA"/>
    <w:rsid w:val="00FC7C39"/>
    <w:rsid w:val="00FD0018"/>
    <w:rsid w:val="00FD00AF"/>
    <w:rsid w:val="00FD02D9"/>
    <w:rsid w:val="00FD0420"/>
    <w:rsid w:val="00FD0469"/>
    <w:rsid w:val="00FD0593"/>
    <w:rsid w:val="00FD05CD"/>
    <w:rsid w:val="00FD0ED9"/>
    <w:rsid w:val="00FD0FBB"/>
    <w:rsid w:val="00FD1521"/>
    <w:rsid w:val="00FD15C2"/>
    <w:rsid w:val="00FD1826"/>
    <w:rsid w:val="00FD19E5"/>
    <w:rsid w:val="00FD1F6E"/>
    <w:rsid w:val="00FD2030"/>
    <w:rsid w:val="00FD21A5"/>
    <w:rsid w:val="00FD229E"/>
    <w:rsid w:val="00FD2387"/>
    <w:rsid w:val="00FD30EA"/>
    <w:rsid w:val="00FD394B"/>
    <w:rsid w:val="00FD3A34"/>
    <w:rsid w:val="00FD3FD3"/>
    <w:rsid w:val="00FD40DF"/>
    <w:rsid w:val="00FD44D7"/>
    <w:rsid w:val="00FD46CA"/>
    <w:rsid w:val="00FD4D8C"/>
    <w:rsid w:val="00FD4ED6"/>
    <w:rsid w:val="00FD4EE8"/>
    <w:rsid w:val="00FD53C6"/>
    <w:rsid w:val="00FD5416"/>
    <w:rsid w:val="00FD5495"/>
    <w:rsid w:val="00FD5A42"/>
    <w:rsid w:val="00FD5D57"/>
    <w:rsid w:val="00FD5DF7"/>
    <w:rsid w:val="00FD5E2C"/>
    <w:rsid w:val="00FD63E9"/>
    <w:rsid w:val="00FD66CB"/>
    <w:rsid w:val="00FD6747"/>
    <w:rsid w:val="00FD67A8"/>
    <w:rsid w:val="00FD69EE"/>
    <w:rsid w:val="00FD6B0B"/>
    <w:rsid w:val="00FD700A"/>
    <w:rsid w:val="00FD7154"/>
    <w:rsid w:val="00FD7208"/>
    <w:rsid w:val="00FD7525"/>
    <w:rsid w:val="00FD75B0"/>
    <w:rsid w:val="00FD7969"/>
    <w:rsid w:val="00FD7C34"/>
    <w:rsid w:val="00FE00C8"/>
    <w:rsid w:val="00FE027B"/>
    <w:rsid w:val="00FE03B5"/>
    <w:rsid w:val="00FE05CF"/>
    <w:rsid w:val="00FE062B"/>
    <w:rsid w:val="00FE07AE"/>
    <w:rsid w:val="00FE092D"/>
    <w:rsid w:val="00FE097B"/>
    <w:rsid w:val="00FE0AE6"/>
    <w:rsid w:val="00FE0DFC"/>
    <w:rsid w:val="00FE11D5"/>
    <w:rsid w:val="00FE1890"/>
    <w:rsid w:val="00FE1F9E"/>
    <w:rsid w:val="00FE2CDB"/>
    <w:rsid w:val="00FE2CDF"/>
    <w:rsid w:val="00FE2EF9"/>
    <w:rsid w:val="00FE331A"/>
    <w:rsid w:val="00FE3A22"/>
    <w:rsid w:val="00FE3A4F"/>
    <w:rsid w:val="00FE3BD7"/>
    <w:rsid w:val="00FE3BF3"/>
    <w:rsid w:val="00FE3FEE"/>
    <w:rsid w:val="00FE4094"/>
    <w:rsid w:val="00FE43AB"/>
    <w:rsid w:val="00FE4563"/>
    <w:rsid w:val="00FE466E"/>
    <w:rsid w:val="00FE4789"/>
    <w:rsid w:val="00FE4D9B"/>
    <w:rsid w:val="00FE4E68"/>
    <w:rsid w:val="00FE4F42"/>
    <w:rsid w:val="00FE5261"/>
    <w:rsid w:val="00FE556B"/>
    <w:rsid w:val="00FE59AB"/>
    <w:rsid w:val="00FE5AA5"/>
    <w:rsid w:val="00FE6716"/>
    <w:rsid w:val="00FE6FD2"/>
    <w:rsid w:val="00FE7045"/>
    <w:rsid w:val="00FE70BC"/>
    <w:rsid w:val="00FE72E9"/>
    <w:rsid w:val="00FE73CD"/>
    <w:rsid w:val="00FE7524"/>
    <w:rsid w:val="00FE760F"/>
    <w:rsid w:val="00FE783C"/>
    <w:rsid w:val="00FE7AD7"/>
    <w:rsid w:val="00FF084F"/>
    <w:rsid w:val="00FF086A"/>
    <w:rsid w:val="00FF09A6"/>
    <w:rsid w:val="00FF0BED"/>
    <w:rsid w:val="00FF1184"/>
    <w:rsid w:val="00FF14BD"/>
    <w:rsid w:val="00FF166B"/>
    <w:rsid w:val="00FF1EC7"/>
    <w:rsid w:val="00FF1F45"/>
    <w:rsid w:val="00FF21CC"/>
    <w:rsid w:val="00FF2AE7"/>
    <w:rsid w:val="00FF2FE6"/>
    <w:rsid w:val="00FF327E"/>
    <w:rsid w:val="00FF35E0"/>
    <w:rsid w:val="00FF378C"/>
    <w:rsid w:val="00FF3AD2"/>
    <w:rsid w:val="00FF3FF9"/>
    <w:rsid w:val="00FF40C0"/>
    <w:rsid w:val="00FF43D9"/>
    <w:rsid w:val="00FF457B"/>
    <w:rsid w:val="00FF47A4"/>
    <w:rsid w:val="00FF48BC"/>
    <w:rsid w:val="00FF5817"/>
    <w:rsid w:val="00FF5998"/>
    <w:rsid w:val="00FF5E41"/>
    <w:rsid w:val="00FF6038"/>
    <w:rsid w:val="00FF6429"/>
    <w:rsid w:val="00FF6662"/>
    <w:rsid w:val="00FF67A2"/>
    <w:rsid w:val="00FF6BFF"/>
    <w:rsid w:val="00FF6D83"/>
    <w:rsid w:val="00FF6E26"/>
    <w:rsid w:val="00FF70BD"/>
    <w:rsid w:val="00FF7257"/>
    <w:rsid w:val="00FF73AF"/>
    <w:rsid w:val="00FF7459"/>
    <w:rsid w:val="00FF7E1B"/>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2542EE3"/>
  <w15:docId w15:val="{A478D994-B557-48BD-AFDE-C30E818770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749"/>
    <w:pPr>
      <w:jc w:val="both"/>
    </w:pPr>
    <w:rPr>
      <w:rFonts w:ascii="Arial" w:hAnsi="Arial"/>
      <w:sz w:val="22"/>
      <w:szCs w:val="24"/>
      <w:lang w:eastAsia="en-US"/>
    </w:rPr>
  </w:style>
  <w:style w:type="paragraph" w:styleId="Heading1">
    <w:name w:val="heading 1"/>
    <w:aliases w:val="Section,Section/Chapter heading,Oscar Faber 1"/>
    <w:basedOn w:val="Normal"/>
    <w:next w:val="Normal"/>
    <w:link w:val="Heading1Char"/>
    <w:qFormat/>
    <w:rsid w:val="00BB60A9"/>
    <w:pPr>
      <w:keepNext/>
      <w:outlineLvl w:val="0"/>
    </w:pPr>
    <w:rPr>
      <w:b/>
      <w:bCs/>
      <w:caps/>
      <w:kern w:val="32"/>
      <w:szCs w:val="32"/>
    </w:rPr>
  </w:style>
  <w:style w:type="paragraph" w:styleId="Heading2">
    <w:name w:val="heading 2"/>
    <w:aliases w:val="1.1  Heading 2,1.1"/>
    <w:basedOn w:val="Normal"/>
    <w:next w:val="Normal"/>
    <w:link w:val="Heading2Char"/>
    <w:uiPriority w:val="99"/>
    <w:qFormat/>
    <w:rsid w:val="00BB60A9"/>
    <w:pPr>
      <w:keepNext/>
      <w:outlineLvl w:val="1"/>
    </w:pPr>
    <w:rPr>
      <w:b/>
      <w:bCs/>
      <w:iCs/>
      <w:szCs w:val="28"/>
    </w:rPr>
  </w:style>
  <w:style w:type="paragraph" w:styleId="Heading3">
    <w:name w:val="heading 3"/>
    <w:aliases w:val="Small Caps"/>
    <w:basedOn w:val="Normal"/>
    <w:next w:val="Normal"/>
    <w:link w:val="Heading3Char"/>
    <w:qFormat/>
    <w:rsid w:val="00BB60A9"/>
    <w:pPr>
      <w:keepNext/>
      <w:outlineLvl w:val="2"/>
    </w:pPr>
    <w:rPr>
      <w:b/>
      <w:bCs/>
      <w:i/>
      <w:szCs w:val="26"/>
    </w:rPr>
  </w:style>
  <w:style w:type="paragraph" w:styleId="Heading4">
    <w:name w:val="heading 4"/>
    <w:basedOn w:val="Normal"/>
    <w:next w:val="Normal"/>
    <w:link w:val="Heading4Char"/>
    <w:uiPriority w:val="99"/>
    <w:qFormat/>
    <w:rsid w:val="00BB60A9"/>
    <w:pPr>
      <w:keepNext/>
      <w:outlineLvl w:val="3"/>
    </w:pPr>
    <w:rPr>
      <w:bCs/>
      <w:i/>
      <w:szCs w:val="28"/>
    </w:rPr>
  </w:style>
  <w:style w:type="paragraph" w:styleId="Heading5">
    <w:name w:val="heading 5"/>
    <w:basedOn w:val="Normal"/>
    <w:next w:val="Normal"/>
    <w:link w:val="Heading5Char"/>
    <w:uiPriority w:val="99"/>
    <w:qFormat/>
    <w:rsid w:val="00BB60A9"/>
    <w:pPr>
      <w:keepNext/>
      <w:outlineLvl w:val="4"/>
    </w:pPr>
    <w:rPr>
      <w:b/>
      <w:caps/>
      <w:color w:val="003399"/>
      <w:sz w:val="32"/>
      <w:szCs w:val="32"/>
    </w:rPr>
  </w:style>
  <w:style w:type="paragraph" w:styleId="Heading6">
    <w:name w:val="heading 6"/>
    <w:basedOn w:val="Normal"/>
    <w:next w:val="Normal"/>
    <w:link w:val="Heading6Char"/>
    <w:uiPriority w:val="99"/>
    <w:qFormat/>
    <w:rsid w:val="00BB60A9"/>
    <w:pPr>
      <w:keepNext/>
      <w:ind w:left="-270" w:right="-270" w:firstLine="270"/>
      <w:outlineLvl w:val="5"/>
    </w:pPr>
    <w:rPr>
      <w:rFonts w:ascii="Wingdings 2" w:hAnsi="Wingdings 2"/>
      <w:b/>
      <w:color w:val="808080"/>
      <w:sz w:val="32"/>
      <w:szCs w:val="32"/>
    </w:rPr>
  </w:style>
  <w:style w:type="paragraph" w:styleId="Heading7">
    <w:name w:val="heading 7"/>
    <w:basedOn w:val="Normal"/>
    <w:next w:val="Normal"/>
    <w:link w:val="Heading7Char"/>
    <w:uiPriority w:val="99"/>
    <w:qFormat/>
    <w:rsid w:val="00BB60A9"/>
    <w:pPr>
      <w:keepNext/>
      <w:outlineLvl w:val="6"/>
    </w:pPr>
    <w:rPr>
      <w:rFonts w:ascii="Wingdings" w:hAnsi="Wingdings"/>
      <w:b/>
      <w:sz w:val="20"/>
      <w:szCs w:val="20"/>
    </w:rPr>
  </w:style>
  <w:style w:type="paragraph" w:styleId="Heading8">
    <w:name w:val="heading 8"/>
    <w:basedOn w:val="Normal"/>
    <w:next w:val="Normal"/>
    <w:link w:val="Heading8Char"/>
    <w:uiPriority w:val="99"/>
    <w:qFormat/>
    <w:rsid w:val="0027348B"/>
    <w:pPr>
      <w:spacing w:before="240" w:after="60"/>
      <w:outlineLvl w:val="7"/>
    </w:pPr>
    <w:rPr>
      <w:rFonts w:ascii="Times New Roman" w:hAnsi="Times New Roman"/>
      <w:i/>
      <w:iCs/>
      <w:sz w:val="24"/>
    </w:rPr>
  </w:style>
  <w:style w:type="paragraph" w:styleId="Heading9">
    <w:name w:val="heading 9"/>
    <w:basedOn w:val="Normal"/>
    <w:next w:val="Normal"/>
    <w:link w:val="Heading9Char"/>
    <w:uiPriority w:val="99"/>
    <w:qFormat/>
    <w:rsid w:val="0027348B"/>
    <w:pPr>
      <w:spacing w:before="240" w:after="60"/>
      <w:outlineLvl w:val="8"/>
    </w:pPr>
    <w:rPr>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Char,Section/Chapter heading Char,Oscar Faber 1 Char"/>
    <w:link w:val="Heading1"/>
    <w:locked/>
    <w:rsid w:val="0027348B"/>
    <w:rPr>
      <w:rFonts w:ascii="Arial" w:hAnsi="Arial" w:cs="Arial"/>
      <w:b/>
      <w:bCs/>
      <w:caps/>
      <w:kern w:val="32"/>
      <w:sz w:val="22"/>
      <w:szCs w:val="32"/>
      <w:lang w:val="en-GB"/>
    </w:rPr>
  </w:style>
  <w:style w:type="character" w:customStyle="1" w:styleId="Heading2Char">
    <w:name w:val="Heading 2 Char"/>
    <w:aliases w:val="1.1  Heading 2 Char,1.1 Char"/>
    <w:link w:val="Heading2"/>
    <w:uiPriority w:val="99"/>
    <w:locked/>
    <w:rsid w:val="0027348B"/>
    <w:rPr>
      <w:rFonts w:ascii="Arial" w:hAnsi="Arial" w:cs="Arial"/>
      <w:b/>
      <w:bCs/>
      <w:iCs/>
      <w:sz w:val="22"/>
      <w:szCs w:val="28"/>
      <w:lang w:val="en-GB"/>
    </w:rPr>
  </w:style>
  <w:style w:type="character" w:customStyle="1" w:styleId="Heading3Char">
    <w:name w:val="Heading 3 Char"/>
    <w:aliases w:val="Small Caps Char"/>
    <w:link w:val="Heading3"/>
    <w:locked/>
    <w:rsid w:val="0027348B"/>
    <w:rPr>
      <w:rFonts w:ascii="Arial" w:hAnsi="Arial" w:cs="Arial"/>
      <w:b/>
      <w:bCs/>
      <w:i/>
      <w:sz w:val="22"/>
      <w:szCs w:val="26"/>
      <w:lang w:val="en-GB"/>
    </w:rPr>
  </w:style>
  <w:style w:type="character" w:customStyle="1" w:styleId="Heading4Char">
    <w:name w:val="Heading 4 Char"/>
    <w:link w:val="Heading4"/>
    <w:uiPriority w:val="99"/>
    <w:locked/>
    <w:rsid w:val="0027348B"/>
    <w:rPr>
      <w:rFonts w:ascii="Arial" w:hAnsi="Arial"/>
      <w:bCs/>
      <w:i/>
      <w:sz w:val="22"/>
      <w:szCs w:val="28"/>
      <w:lang w:val="en-GB"/>
    </w:rPr>
  </w:style>
  <w:style w:type="character" w:customStyle="1" w:styleId="Heading5Char">
    <w:name w:val="Heading 5 Char"/>
    <w:link w:val="Heading5"/>
    <w:uiPriority w:val="99"/>
    <w:locked/>
    <w:rsid w:val="0027348B"/>
    <w:rPr>
      <w:rFonts w:ascii="Arial" w:hAnsi="Arial" w:cs="Arial"/>
      <w:b/>
      <w:caps/>
      <w:color w:val="003399"/>
      <w:sz w:val="32"/>
      <w:szCs w:val="32"/>
      <w:lang w:val="en-GB"/>
    </w:rPr>
  </w:style>
  <w:style w:type="character" w:customStyle="1" w:styleId="Heading6Char">
    <w:name w:val="Heading 6 Char"/>
    <w:link w:val="Heading6"/>
    <w:uiPriority w:val="99"/>
    <w:locked/>
    <w:rsid w:val="0027348B"/>
    <w:rPr>
      <w:rFonts w:ascii="Wingdings 2" w:hAnsi="Wingdings 2" w:cs="Arial"/>
      <w:b/>
      <w:color w:val="808080"/>
      <w:sz w:val="32"/>
      <w:szCs w:val="32"/>
      <w:lang w:val="en-GB"/>
    </w:rPr>
  </w:style>
  <w:style w:type="character" w:customStyle="1" w:styleId="Heading7Char">
    <w:name w:val="Heading 7 Char"/>
    <w:link w:val="Heading7"/>
    <w:uiPriority w:val="99"/>
    <w:locked/>
    <w:rsid w:val="0027348B"/>
    <w:rPr>
      <w:rFonts w:ascii="Wingdings" w:hAnsi="Wingdings"/>
      <w:b/>
      <w:lang w:val="en-GB"/>
    </w:rPr>
  </w:style>
  <w:style w:type="character" w:customStyle="1" w:styleId="Heading8Char">
    <w:name w:val="Heading 8 Char"/>
    <w:link w:val="Heading8"/>
    <w:uiPriority w:val="99"/>
    <w:rsid w:val="0027348B"/>
    <w:rPr>
      <w:i/>
      <w:iCs/>
      <w:sz w:val="24"/>
      <w:szCs w:val="24"/>
      <w:lang w:val="en-GB"/>
    </w:rPr>
  </w:style>
  <w:style w:type="character" w:customStyle="1" w:styleId="Heading9Char">
    <w:name w:val="Heading 9 Char"/>
    <w:link w:val="Heading9"/>
    <w:uiPriority w:val="99"/>
    <w:rsid w:val="0027348B"/>
    <w:rPr>
      <w:rFonts w:ascii="Arial" w:hAnsi="Arial" w:cs="Arial"/>
      <w:sz w:val="22"/>
      <w:szCs w:val="22"/>
      <w:lang w:val="en-GB"/>
    </w:rPr>
  </w:style>
  <w:style w:type="paragraph" w:styleId="ListBullet2">
    <w:name w:val="List Bullet 2"/>
    <w:basedOn w:val="Normal"/>
    <w:rsid w:val="00BB60A9"/>
    <w:pPr>
      <w:tabs>
        <w:tab w:val="num" w:pos="864"/>
      </w:tabs>
      <w:ind w:left="864" w:hanging="432"/>
    </w:pPr>
  </w:style>
  <w:style w:type="paragraph" w:styleId="ListBullet3">
    <w:name w:val="List Bullet 3"/>
    <w:basedOn w:val="Normal"/>
    <w:rsid w:val="00BB60A9"/>
    <w:pPr>
      <w:tabs>
        <w:tab w:val="num" w:pos="360"/>
      </w:tabs>
      <w:ind w:left="360" w:hanging="360"/>
    </w:pPr>
    <w:rPr>
      <w:sz w:val="20"/>
    </w:rPr>
  </w:style>
  <w:style w:type="paragraph" w:styleId="ListBullet4">
    <w:name w:val="List Bullet 4"/>
    <w:basedOn w:val="Normal"/>
    <w:rsid w:val="00BB60A9"/>
    <w:pPr>
      <w:tabs>
        <w:tab w:val="num" w:pos="792"/>
      </w:tabs>
      <w:ind w:left="792" w:hanging="432"/>
    </w:pPr>
    <w:rPr>
      <w:sz w:val="20"/>
    </w:rPr>
  </w:style>
  <w:style w:type="paragraph" w:customStyle="1" w:styleId="ListBulletmain">
    <w:name w:val="List Bullet (main)"/>
    <w:basedOn w:val="Normal"/>
    <w:link w:val="ListBulletmainChar"/>
    <w:qFormat/>
    <w:rsid w:val="00BB60A9"/>
  </w:style>
  <w:style w:type="character" w:customStyle="1" w:styleId="ListBulletmainChar">
    <w:name w:val="List Bullet (main) Char"/>
    <w:link w:val="ListBulletmain"/>
    <w:locked/>
    <w:rsid w:val="0027348B"/>
    <w:rPr>
      <w:rFonts w:ascii="Arial" w:hAnsi="Arial"/>
      <w:sz w:val="22"/>
      <w:szCs w:val="24"/>
    </w:rPr>
  </w:style>
  <w:style w:type="character" w:styleId="PageNumber">
    <w:name w:val="page number"/>
    <w:uiPriority w:val="99"/>
    <w:rsid w:val="00BB60A9"/>
    <w:rPr>
      <w:rFonts w:ascii="Arial" w:hAnsi="Arial"/>
      <w:sz w:val="22"/>
    </w:rPr>
  </w:style>
  <w:style w:type="paragraph" w:styleId="Header">
    <w:name w:val="header"/>
    <w:basedOn w:val="Normal"/>
    <w:link w:val="HeaderChar"/>
    <w:uiPriority w:val="99"/>
    <w:rsid w:val="00BB60A9"/>
    <w:pPr>
      <w:tabs>
        <w:tab w:val="center" w:pos="4153"/>
        <w:tab w:val="right" w:pos="8306"/>
      </w:tabs>
      <w:jc w:val="left"/>
    </w:pPr>
    <w:rPr>
      <w:b/>
      <w:caps/>
      <w:color w:val="003399"/>
      <w:sz w:val="28"/>
    </w:rPr>
  </w:style>
  <w:style w:type="character" w:customStyle="1" w:styleId="HeaderChar">
    <w:name w:val="Header Char"/>
    <w:link w:val="Header"/>
    <w:uiPriority w:val="99"/>
    <w:locked/>
    <w:rsid w:val="0027348B"/>
    <w:rPr>
      <w:rFonts w:ascii="Arial" w:hAnsi="Arial"/>
      <w:b/>
      <w:caps/>
      <w:color w:val="003399"/>
      <w:sz w:val="28"/>
      <w:szCs w:val="24"/>
      <w:lang w:val="en-GB"/>
    </w:rPr>
  </w:style>
  <w:style w:type="paragraph" w:styleId="BodyText">
    <w:name w:val="Body Text"/>
    <w:basedOn w:val="Normal"/>
    <w:link w:val="BodyTextChar"/>
    <w:uiPriority w:val="99"/>
    <w:rsid w:val="00BB60A9"/>
    <w:pPr>
      <w:jc w:val="left"/>
    </w:pPr>
    <w:rPr>
      <w:sz w:val="20"/>
    </w:rPr>
  </w:style>
  <w:style w:type="character" w:customStyle="1" w:styleId="BodyTextChar">
    <w:name w:val="Body Text Char"/>
    <w:link w:val="BodyText"/>
    <w:uiPriority w:val="99"/>
    <w:locked/>
    <w:rsid w:val="0027348B"/>
    <w:rPr>
      <w:rFonts w:ascii="Arial" w:hAnsi="Arial"/>
      <w:szCs w:val="24"/>
      <w:lang w:val="en-GB"/>
    </w:rPr>
  </w:style>
  <w:style w:type="paragraph" w:styleId="Footer">
    <w:name w:val="footer"/>
    <w:basedOn w:val="Normal"/>
    <w:link w:val="FooterChar"/>
    <w:uiPriority w:val="99"/>
    <w:rsid w:val="00BB60A9"/>
    <w:pPr>
      <w:tabs>
        <w:tab w:val="center" w:pos="4153"/>
        <w:tab w:val="right" w:pos="8306"/>
      </w:tabs>
      <w:jc w:val="left"/>
    </w:pPr>
    <w:rPr>
      <w:color w:val="808080"/>
    </w:rPr>
  </w:style>
  <w:style w:type="character" w:customStyle="1" w:styleId="FooterChar">
    <w:name w:val="Footer Char"/>
    <w:link w:val="Footer"/>
    <w:uiPriority w:val="99"/>
    <w:locked/>
    <w:rsid w:val="0027348B"/>
    <w:rPr>
      <w:rFonts w:ascii="Arial" w:hAnsi="Arial"/>
      <w:color w:val="808080"/>
      <w:sz w:val="22"/>
      <w:szCs w:val="24"/>
      <w:lang w:val="en-GB"/>
    </w:rPr>
  </w:style>
  <w:style w:type="paragraph" w:styleId="BodyText3">
    <w:name w:val="Body Text 3"/>
    <w:basedOn w:val="Normal"/>
    <w:link w:val="BodyText3Char"/>
    <w:rsid w:val="0027348B"/>
    <w:pPr>
      <w:tabs>
        <w:tab w:val="left" w:pos="450"/>
      </w:tabs>
      <w:ind w:left="76"/>
    </w:pPr>
    <w:rPr>
      <w:rFonts w:ascii="Times New Roman" w:hAnsi="Times New Roman"/>
      <w:color w:val="FF0000"/>
      <w:sz w:val="24"/>
      <w:szCs w:val="20"/>
    </w:rPr>
  </w:style>
  <w:style w:type="character" w:customStyle="1" w:styleId="BodyText3Char">
    <w:name w:val="Body Text 3 Char"/>
    <w:link w:val="BodyText3"/>
    <w:rsid w:val="0027348B"/>
    <w:rPr>
      <w:rFonts w:cs="Arial"/>
      <w:color w:val="FF0000"/>
      <w:sz w:val="24"/>
      <w:lang w:val="en-GB"/>
    </w:rPr>
  </w:style>
  <w:style w:type="character" w:styleId="FootnoteReference">
    <w:name w:val="footnote reference"/>
    <w:aliases w:val="Footnote Reference (caveat)"/>
    <w:uiPriority w:val="99"/>
    <w:rsid w:val="0027348B"/>
    <w:rPr>
      <w:rFonts w:cs="Times New Roman"/>
      <w:vertAlign w:val="superscript"/>
    </w:rPr>
  </w:style>
  <w:style w:type="paragraph" w:styleId="BodyText2">
    <w:name w:val="Body Text 2"/>
    <w:basedOn w:val="Normal"/>
    <w:link w:val="BodyText2Char"/>
    <w:rsid w:val="0027348B"/>
    <w:pPr>
      <w:tabs>
        <w:tab w:val="left" w:pos="450"/>
      </w:tabs>
      <w:ind w:left="76"/>
    </w:pPr>
    <w:rPr>
      <w:rFonts w:ascii="Gill Sans MT" w:hAnsi="Gill Sans MT"/>
      <w:color w:val="FF0000"/>
      <w:sz w:val="24"/>
      <w:szCs w:val="20"/>
    </w:rPr>
  </w:style>
  <w:style w:type="character" w:customStyle="1" w:styleId="BodyText2Char">
    <w:name w:val="Body Text 2 Char"/>
    <w:link w:val="BodyText2"/>
    <w:rsid w:val="0027348B"/>
    <w:rPr>
      <w:rFonts w:ascii="Gill Sans MT" w:hAnsi="Gill Sans MT" w:cs="Arial"/>
      <w:color w:val="FF0000"/>
      <w:sz w:val="24"/>
      <w:lang w:val="en-GB"/>
    </w:rPr>
  </w:style>
  <w:style w:type="paragraph" w:styleId="FootnoteText">
    <w:name w:val="footnote text"/>
    <w:basedOn w:val="Normal"/>
    <w:link w:val="FootnoteTextChar"/>
    <w:uiPriority w:val="99"/>
    <w:rsid w:val="0027348B"/>
    <w:rPr>
      <w:sz w:val="20"/>
      <w:szCs w:val="20"/>
    </w:rPr>
  </w:style>
  <w:style w:type="character" w:customStyle="1" w:styleId="FootnoteTextChar">
    <w:name w:val="Footnote Text Char"/>
    <w:link w:val="FootnoteText"/>
    <w:uiPriority w:val="99"/>
    <w:rsid w:val="0027348B"/>
    <w:rPr>
      <w:rFonts w:ascii="Arial" w:hAnsi="Arial"/>
      <w:lang w:val="en-GB"/>
    </w:rPr>
  </w:style>
  <w:style w:type="character" w:styleId="Hyperlink">
    <w:name w:val="Hyperlink"/>
    <w:uiPriority w:val="99"/>
    <w:rsid w:val="0027348B"/>
    <w:rPr>
      <w:rFonts w:cs="Times New Roman"/>
      <w:color w:val="0000FF"/>
      <w:u w:val="single"/>
    </w:rPr>
  </w:style>
  <w:style w:type="paragraph" w:customStyle="1" w:styleId="headtypea">
    <w:name w:val="headtypea"/>
    <w:basedOn w:val="Normal"/>
    <w:rsid w:val="0027348B"/>
    <w:pPr>
      <w:spacing w:before="100" w:beforeAutospacing="1" w:after="100" w:afterAutospacing="1"/>
      <w:jc w:val="left"/>
    </w:pPr>
    <w:rPr>
      <w:rFonts w:ascii="Arial Unicode MS" w:hAnsi="Arial Unicode MS" w:cs="Arial Unicode MS"/>
      <w:sz w:val="24"/>
    </w:rPr>
  </w:style>
  <w:style w:type="character" w:customStyle="1" w:styleId="CharChar9">
    <w:name w:val="Char Char9"/>
    <w:uiPriority w:val="99"/>
    <w:rsid w:val="0027348B"/>
    <w:rPr>
      <w:rFonts w:cs="Times New Roman"/>
      <w:i/>
      <w:iCs/>
      <w:sz w:val="24"/>
      <w:szCs w:val="24"/>
      <w:lang w:eastAsia="en-US"/>
    </w:rPr>
  </w:style>
  <w:style w:type="character" w:customStyle="1" w:styleId="CharChar8">
    <w:name w:val="Char Char8"/>
    <w:uiPriority w:val="99"/>
    <w:rsid w:val="0027348B"/>
    <w:rPr>
      <w:rFonts w:ascii="Arial" w:hAnsi="Arial" w:cs="Arial"/>
      <w:sz w:val="22"/>
      <w:szCs w:val="22"/>
      <w:lang w:eastAsia="en-US"/>
    </w:rPr>
  </w:style>
  <w:style w:type="character" w:customStyle="1" w:styleId="CharChar7">
    <w:name w:val="Char Char7"/>
    <w:uiPriority w:val="99"/>
    <w:rsid w:val="0027348B"/>
    <w:rPr>
      <w:rFonts w:cs="Arial"/>
      <w:color w:val="FF0000"/>
      <w:sz w:val="24"/>
      <w:lang w:eastAsia="en-US"/>
    </w:rPr>
  </w:style>
  <w:style w:type="character" w:customStyle="1" w:styleId="Normal1">
    <w:name w:val="Normal1"/>
    <w:rsid w:val="0027348B"/>
    <w:rPr>
      <w:rFonts w:cs="Times New Roman"/>
    </w:rPr>
  </w:style>
  <w:style w:type="character" w:customStyle="1" w:styleId="CharChar6">
    <w:name w:val="Char Char6"/>
    <w:uiPriority w:val="99"/>
    <w:rsid w:val="0027348B"/>
    <w:rPr>
      <w:rFonts w:ascii="Gill Sans MT" w:hAnsi="Gill Sans MT" w:cs="Arial"/>
      <w:color w:val="FF0000"/>
      <w:sz w:val="24"/>
      <w:lang w:eastAsia="en-US"/>
    </w:rPr>
  </w:style>
  <w:style w:type="character" w:customStyle="1" w:styleId="CharChar5">
    <w:name w:val="Char Char5"/>
    <w:uiPriority w:val="99"/>
    <w:rsid w:val="0027348B"/>
    <w:rPr>
      <w:rFonts w:ascii="Arial" w:hAnsi="Arial" w:cs="Times New Roman"/>
      <w:lang w:eastAsia="en-US"/>
    </w:rPr>
  </w:style>
  <w:style w:type="paragraph" w:styleId="BodyTextIndent">
    <w:name w:val="Body Text Indent"/>
    <w:basedOn w:val="Normal"/>
    <w:link w:val="BodyTextIndentChar"/>
    <w:uiPriority w:val="99"/>
    <w:rsid w:val="0027348B"/>
    <w:pPr>
      <w:spacing w:after="120"/>
      <w:ind w:left="283"/>
    </w:pPr>
  </w:style>
  <w:style w:type="character" w:customStyle="1" w:styleId="BodyTextIndentChar">
    <w:name w:val="Body Text Indent Char"/>
    <w:link w:val="BodyTextIndent"/>
    <w:uiPriority w:val="99"/>
    <w:rsid w:val="0027348B"/>
    <w:rPr>
      <w:rFonts w:ascii="Arial" w:hAnsi="Arial"/>
      <w:sz w:val="22"/>
      <w:szCs w:val="24"/>
      <w:lang w:val="en-GB"/>
    </w:rPr>
  </w:style>
  <w:style w:type="character" w:customStyle="1" w:styleId="CharChar4">
    <w:name w:val="Char Char4"/>
    <w:uiPriority w:val="99"/>
    <w:rsid w:val="0027348B"/>
    <w:rPr>
      <w:rFonts w:ascii="Arial" w:hAnsi="Arial" w:cs="Times New Roman"/>
      <w:sz w:val="24"/>
      <w:szCs w:val="24"/>
      <w:lang w:eastAsia="en-US"/>
    </w:rPr>
  </w:style>
  <w:style w:type="paragraph" w:customStyle="1" w:styleId="KKPBullet">
    <w:name w:val="KKP Bullet"/>
    <w:basedOn w:val="Normal"/>
    <w:uiPriority w:val="99"/>
    <w:rsid w:val="0027348B"/>
    <w:pPr>
      <w:tabs>
        <w:tab w:val="num" w:pos="360"/>
      </w:tabs>
      <w:ind w:left="360" w:hanging="360"/>
      <w:jc w:val="left"/>
    </w:pPr>
    <w:rPr>
      <w:rFonts w:ascii="Gill Sans MT" w:hAnsi="Gill Sans MT"/>
      <w:sz w:val="24"/>
      <w:szCs w:val="20"/>
    </w:rPr>
  </w:style>
  <w:style w:type="paragraph" w:customStyle="1" w:styleId="AutoQuest">
    <w:name w:val="Auto Quest."/>
    <w:basedOn w:val="Normal"/>
    <w:autoRedefine/>
    <w:uiPriority w:val="99"/>
    <w:rsid w:val="0027348B"/>
    <w:pPr>
      <w:tabs>
        <w:tab w:val="num" w:pos="567"/>
      </w:tabs>
      <w:spacing w:line="360" w:lineRule="auto"/>
      <w:ind w:left="567" w:hanging="454"/>
    </w:pPr>
    <w:rPr>
      <w:rFonts w:cs="Arial"/>
      <w:sz w:val="20"/>
    </w:rPr>
  </w:style>
  <w:style w:type="paragraph" w:customStyle="1" w:styleId="Subbullet">
    <w:name w:val="Sub bullet"/>
    <w:basedOn w:val="KKPBullet"/>
    <w:uiPriority w:val="99"/>
    <w:rsid w:val="0027348B"/>
    <w:pPr>
      <w:tabs>
        <w:tab w:val="clear" w:pos="360"/>
        <w:tab w:val="num" w:pos="936"/>
      </w:tabs>
      <w:spacing w:before="60" w:after="60"/>
      <w:ind w:firstLine="216"/>
      <w:jc w:val="both"/>
    </w:pPr>
    <w:rPr>
      <w:color w:val="FF0000"/>
    </w:rPr>
  </w:style>
  <w:style w:type="paragraph" w:customStyle="1" w:styleId="xl65">
    <w:name w:val="xl65"/>
    <w:basedOn w:val="Normal"/>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6">
    <w:name w:val="xl66"/>
    <w:basedOn w:val="Normal"/>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67">
    <w:name w:val="xl67"/>
    <w:basedOn w:val="Normal"/>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8">
    <w:name w:val="xl68"/>
    <w:basedOn w:val="Normal"/>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69">
    <w:name w:val="xl69"/>
    <w:basedOn w:val="Normal"/>
    <w:rsid w:val="0027348B"/>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0">
    <w:name w:val="xl70"/>
    <w:basedOn w:val="Normal"/>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1">
    <w:name w:val="xl71"/>
    <w:basedOn w:val="Normal"/>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72">
    <w:name w:val="xl72"/>
    <w:basedOn w:val="Normal"/>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3">
    <w:name w:val="xl73"/>
    <w:basedOn w:val="Normal"/>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74">
    <w:name w:val="xl74"/>
    <w:basedOn w:val="Normal"/>
    <w:uiPriority w:val="99"/>
    <w:rsid w:val="0027348B"/>
    <w:pPr>
      <w:pBdr>
        <w:left w:val="single" w:sz="8" w:space="0" w:color="auto"/>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5">
    <w:name w:val="xl75"/>
    <w:basedOn w:val="Normal"/>
    <w:uiPriority w:val="99"/>
    <w:rsid w:val="0027348B"/>
    <w:pPr>
      <w:pBdr>
        <w:bottom w:val="single" w:sz="4" w:space="0" w:color="auto"/>
        <w:right w:val="single" w:sz="4"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6">
    <w:name w:val="xl76"/>
    <w:basedOn w:val="Normal"/>
    <w:uiPriority w:val="99"/>
    <w:rsid w:val="0027348B"/>
    <w:pPr>
      <w:pBdr>
        <w:left w:val="single" w:sz="4" w:space="0" w:color="auto"/>
        <w:bottom w:val="single" w:sz="4" w:space="0" w:color="auto"/>
        <w:right w:val="single" w:sz="8" w:space="0" w:color="auto"/>
      </w:pBdr>
      <w:shd w:val="clear" w:color="auto" w:fill="FFFFFF"/>
      <w:spacing w:before="100" w:beforeAutospacing="1" w:after="100" w:afterAutospacing="1"/>
      <w:jc w:val="center"/>
      <w:textAlignment w:val="top"/>
    </w:pPr>
    <w:rPr>
      <w:rFonts w:ascii="Gill Sans MT" w:hAnsi="Gill Sans MT" w:cs="Arial Unicode MS"/>
      <w:sz w:val="24"/>
    </w:rPr>
  </w:style>
  <w:style w:type="paragraph" w:customStyle="1" w:styleId="xl77">
    <w:name w:val="xl77"/>
    <w:basedOn w:val="Normal"/>
    <w:uiPriority w:val="99"/>
    <w:rsid w:val="0027348B"/>
    <w:pPr>
      <w:pBdr>
        <w:left w:val="single" w:sz="8" w:space="0" w:color="auto"/>
        <w:bottom w:val="single" w:sz="4" w:space="0" w:color="auto"/>
        <w:right w:val="single" w:sz="4" w:space="0" w:color="auto"/>
      </w:pBdr>
      <w:shd w:val="clear" w:color="auto" w:fill="E3E3E3"/>
      <w:spacing w:before="100" w:beforeAutospacing="1" w:after="100" w:afterAutospacing="1"/>
      <w:jc w:val="left"/>
    </w:pPr>
    <w:rPr>
      <w:rFonts w:ascii="Gill Sans MT" w:hAnsi="Gill Sans MT" w:cs="Arial Unicode MS"/>
      <w:sz w:val="24"/>
    </w:rPr>
  </w:style>
  <w:style w:type="paragraph" w:customStyle="1" w:styleId="xl78">
    <w:name w:val="xl78"/>
    <w:basedOn w:val="Normal"/>
    <w:uiPriority w:val="99"/>
    <w:rsid w:val="0027348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79">
    <w:name w:val="xl79"/>
    <w:basedOn w:val="Normal"/>
    <w:uiPriority w:val="99"/>
    <w:rsid w:val="0027348B"/>
    <w:pPr>
      <w:pBdr>
        <w:top w:val="single" w:sz="4" w:space="0" w:color="auto"/>
        <w:left w:val="single" w:sz="4" w:space="0" w:color="auto"/>
        <w:bottom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0">
    <w:name w:val="xl80"/>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1">
    <w:name w:val="xl81"/>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Gill Sans MT" w:hAnsi="Gill Sans MT" w:cs="Arial Unicode MS"/>
      <w:sz w:val="24"/>
    </w:rPr>
  </w:style>
  <w:style w:type="paragraph" w:customStyle="1" w:styleId="xl82">
    <w:name w:val="xl82"/>
    <w:basedOn w:val="Normal"/>
    <w:uiPriority w:val="99"/>
    <w:rsid w:val="0027348B"/>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Gill Sans MT" w:hAnsi="Gill Sans MT" w:cs="Arial Unicode MS"/>
      <w:sz w:val="24"/>
    </w:rPr>
  </w:style>
  <w:style w:type="paragraph" w:customStyle="1" w:styleId="xl83">
    <w:name w:val="xl83"/>
    <w:basedOn w:val="Normal"/>
    <w:uiPriority w:val="99"/>
    <w:rsid w:val="0027348B"/>
    <w:pPr>
      <w:pBdr>
        <w:top w:val="single" w:sz="4" w:space="0" w:color="auto"/>
        <w:bottom w:val="single" w:sz="4" w:space="0" w:color="auto"/>
        <w:right w:val="single" w:sz="4" w:space="0" w:color="auto"/>
      </w:pBdr>
      <w:spacing w:before="100" w:beforeAutospacing="1" w:after="100" w:afterAutospacing="1"/>
      <w:jc w:val="left"/>
      <w:textAlignment w:val="top"/>
    </w:pPr>
    <w:rPr>
      <w:rFonts w:ascii="Gill Sans MT" w:hAnsi="Gill Sans MT" w:cs="Arial Unicode MS"/>
      <w:sz w:val="24"/>
    </w:rPr>
  </w:style>
  <w:style w:type="paragraph" w:customStyle="1" w:styleId="xl84">
    <w:name w:val="xl84"/>
    <w:basedOn w:val="Normal"/>
    <w:uiPriority w:val="99"/>
    <w:rsid w:val="0027348B"/>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ascii="Arial Unicode MS" w:hAnsi="Arial Unicode MS" w:cs="Arial Unicode MS"/>
      <w:sz w:val="24"/>
    </w:rPr>
  </w:style>
  <w:style w:type="paragraph" w:customStyle="1" w:styleId="xl85">
    <w:name w:val="xl85"/>
    <w:basedOn w:val="Normal"/>
    <w:uiPriority w:val="99"/>
    <w:rsid w:val="0027348B"/>
    <w:pPr>
      <w:pBdr>
        <w:top w:val="single" w:sz="4" w:space="0" w:color="auto"/>
        <w:left w:val="single" w:sz="8"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6">
    <w:name w:val="xl86"/>
    <w:basedOn w:val="Normal"/>
    <w:uiPriority w:val="99"/>
    <w:rsid w:val="0027348B"/>
    <w:pPr>
      <w:pBdr>
        <w:top w:val="single" w:sz="4" w:space="0" w:color="auto"/>
        <w:bottom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7">
    <w:name w:val="xl87"/>
    <w:basedOn w:val="Normal"/>
    <w:uiPriority w:val="99"/>
    <w:rsid w:val="0027348B"/>
    <w:pPr>
      <w:pBdr>
        <w:top w:val="single" w:sz="4" w:space="0" w:color="auto"/>
        <w:bottom w:val="single" w:sz="4" w:space="0" w:color="auto"/>
        <w:right w:val="single" w:sz="8"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8">
    <w:name w:val="xl88"/>
    <w:basedOn w:val="Normal"/>
    <w:uiPriority w:val="99"/>
    <w:rsid w:val="0027348B"/>
    <w:pPr>
      <w:pBdr>
        <w:top w:val="single" w:sz="4" w:space="0" w:color="auto"/>
        <w:left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89">
    <w:name w:val="xl89"/>
    <w:basedOn w:val="Normal"/>
    <w:uiPriority w:val="99"/>
    <w:rsid w:val="0027348B"/>
    <w:pPr>
      <w:pBdr>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0">
    <w:name w:val="xl90"/>
    <w:basedOn w:val="Normal"/>
    <w:uiPriority w:val="99"/>
    <w:rsid w:val="0027348B"/>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center"/>
      <w:textAlignment w:val="top"/>
    </w:pPr>
    <w:rPr>
      <w:rFonts w:ascii="Gill Sans MT" w:hAnsi="Gill Sans MT" w:cs="Arial Unicode MS"/>
      <w:sz w:val="24"/>
    </w:rPr>
  </w:style>
  <w:style w:type="paragraph" w:customStyle="1" w:styleId="xl91">
    <w:name w:val="xl91"/>
    <w:basedOn w:val="Normal"/>
    <w:uiPriority w:val="99"/>
    <w:rsid w:val="0027348B"/>
    <w:pPr>
      <w:pBdr>
        <w:top w:val="single" w:sz="4" w:space="0" w:color="auto"/>
        <w:left w:val="single" w:sz="4" w:space="0" w:color="auto"/>
        <w:bottom w:val="single" w:sz="4" w:space="0" w:color="auto"/>
        <w:right w:val="single" w:sz="4" w:space="0" w:color="auto"/>
      </w:pBdr>
      <w:shd w:val="clear" w:color="auto" w:fill="E3E3E3"/>
      <w:spacing w:before="100" w:beforeAutospacing="1" w:after="100" w:afterAutospacing="1"/>
      <w:jc w:val="left"/>
      <w:textAlignment w:val="top"/>
    </w:pPr>
    <w:rPr>
      <w:rFonts w:ascii="Gill Sans MT" w:hAnsi="Gill Sans MT" w:cs="Arial Unicode MS"/>
      <w:sz w:val="24"/>
    </w:rPr>
  </w:style>
  <w:style w:type="paragraph" w:customStyle="1" w:styleId="CM104">
    <w:name w:val="CM104"/>
    <w:basedOn w:val="Normal"/>
    <w:next w:val="Normal"/>
    <w:uiPriority w:val="99"/>
    <w:rsid w:val="0027348B"/>
    <w:pPr>
      <w:autoSpaceDE w:val="0"/>
      <w:autoSpaceDN w:val="0"/>
      <w:adjustRightInd w:val="0"/>
      <w:spacing w:after="240"/>
      <w:jc w:val="left"/>
    </w:pPr>
    <w:rPr>
      <w:sz w:val="20"/>
      <w:lang w:val="en-US"/>
    </w:rPr>
  </w:style>
  <w:style w:type="paragraph" w:customStyle="1" w:styleId="Bodytext0">
    <w:name w:val="Bodytext"/>
    <w:uiPriority w:val="99"/>
    <w:rsid w:val="0027348B"/>
    <w:pPr>
      <w:widowControl w:val="0"/>
      <w:tabs>
        <w:tab w:val="left" w:pos="283"/>
      </w:tabs>
      <w:jc w:val="both"/>
    </w:pPr>
    <w:rPr>
      <w:lang w:eastAsia="en-US"/>
    </w:rPr>
  </w:style>
  <w:style w:type="paragraph" w:customStyle="1" w:styleId="style1">
    <w:name w:val="style1"/>
    <w:basedOn w:val="Normal"/>
    <w:uiPriority w:val="99"/>
    <w:rsid w:val="0027348B"/>
    <w:pPr>
      <w:spacing w:before="100" w:beforeAutospacing="1" w:after="100" w:afterAutospacing="1"/>
      <w:jc w:val="left"/>
    </w:pPr>
    <w:rPr>
      <w:rFonts w:ascii="Arial Unicode MS" w:hAnsi="Arial Unicode MS" w:cs="Arial Unicode MS"/>
      <w:sz w:val="18"/>
      <w:szCs w:val="18"/>
    </w:rPr>
  </w:style>
  <w:style w:type="paragraph" w:customStyle="1" w:styleId="Certificate">
    <w:name w:val="Certificate"/>
    <w:basedOn w:val="Normal"/>
    <w:uiPriority w:val="99"/>
    <w:rsid w:val="0027348B"/>
    <w:pPr>
      <w:tabs>
        <w:tab w:val="left" w:pos="450"/>
      </w:tabs>
      <w:suppressAutoHyphens/>
      <w:spacing w:after="160" w:line="247" w:lineRule="auto"/>
      <w:ind w:left="76"/>
    </w:pPr>
    <w:rPr>
      <w:rFonts w:ascii="Times New Roman" w:hAnsi="Times New Roman" w:cs="Arial"/>
      <w:color w:val="FF0000"/>
      <w:szCs w:val="20"/>
    </w:rPr>
  </w:style>
  <w:style w:type="paragraph" w:styleId="PlainText">
    <w:name w:val="Plain Text"/>
    <w:basedOn w:val="Normal"/>
    <w:link w:val="PlainTextChar"/>
    <w:uiPriority w:val="99"/>
    <w:rsid w:val="0027348B"/>
    <w:pPr>
      <w:jc w:val="left"/>
    </w:pPr>
    <w:rPr>
      <w:rFonts w:ascii="Consolas" w:hAnsi="Consolas"/>
      <w:sz w:val="21"/>
      <w:szCs w:val="21"/>
    </w:rPr>
  </w:style>
  <w:style w:type="character" w:customStyle="1" w:styleId="PlainTextChar">
    <w:name w:val="Plain Text Char"/>
    <w:link w:val="PlainText"/>
    <w:uiPriority w:val="99"/>
    <w:rsid w:val="0027348B"/>
    <w:rPr>
      <w:rFonts w:ascii="Consolas" w:hAnsi="Consolas"/>
      <w:sz w:val="21"/>
      <w:szCs w:val="21"/>
    </w:rPr>
  </w:style>
  <w:style w:type="character" w:customStyle="1" w:styleId="CharChar3">
    <w:name w:val="Char Char3"/>
    <w:uiPriority w:val="99"/>
    <w:rsid w:val="0027348B"/>
    <w:rPr>
      <w:rFonts w:ascii="Consolas" w:hAnsi="Consolas" w:cs="Times New Roman"/>
      <w:sz w:val="21"/>
      <w:szCs w:val="21"/>
      <w:lang w:val="en-US" w:eastAsia="en-US"/>
    </w:rPr>
  </w:style>
  <w:style w:type="paragraph" w:styleId="DocumentMap">
    <w:name w:val="Document Map"/>
    <w:basedOn w:val="Normal"/>
    <w:link w:val="DocumentMapChar"/>
    <w:rsid w:val="0027348B"/>
    <w:pPr>
      <w:shd w:val="clear" w:color="auto" w:fill="000080"/>
    </w:pPr>
    <w:rPr>
      <w:rFonts w:ascii="Tahoma" w:hAnsi="Tahoma"/>
      <w:sz w:val="20"/>
      <w:szCs w:val="20"/>
    </w:rPr>
  </w:style>
  <w:style w:type="character" w:customStyle="1" w:styleId="DocumentMapChar">
    <w:name w:val="Document Map Char"/>
    <w:link w:val="DocumentMap"/>
    <w:rsid w:val="0027348B"/>
    <w:rPr>
      <w:rFonts w:ascii="Tahoma" w:hAnsi="Tahoma" w:cs="Tahoma"/>
      <w:shd w:val="clear" w:color="auto" w:fill="000080"/>
      <w:lang w:val="en-GB"/>
    </w:rPr>
  </w:style>
  <w:style w:type="character" w:customStyle="1" w:styleId="CharChar2">
    <w:name w:val="Char Char2"/>
    <w:uiPriority w:val="99"/>
    <w:rsid w:val="0027348B"/>
    <w:rPr>
      <w:rFonts w:ascii="Tahoma" w:hAnsi="Tahoma" w:cs="Tahoma"/>
      <w:shd w:val="clear" w:color="auto" w:fill="000080"/>
      <w:lang w:eastAsia="en-US"/>
    </w:rPr>
  </w:style>
  <w:style w:type="paragraph" w:styleId="NormalWeb">
    <w:name w:val="Normal (Web)"/>
    <w:basedOn w:val="Normal"/>
    <w:uiPriority w:val="99"/>
    <w:rsid w:val="0027348B"/>
    <w:pPr>
      <w:spacing w:before="100" w:beforeAutospacing="1" w:after="100" w:afterAutospacing="1"/>
      <w:jc w:val="left"/>
    </w:pPr>
    <w:rPr>
      <w:rFonts w:ascii="Times New Roman" w:eastAsia="MS Mincho" w:hAnsi="Times New Roman"/>
      <w:sz w:val="24"/>
      <w:lang w:val="en-US" w:eastAsia="ja-JP"/>
    </w:rPr>
  </w:style>
  <w:style w:type="character" w:styleId="FollowedHyperlink">
    <w:name w:val="FollowedHyperlink"/>
    <w:uiPriority w:val="99"/>
    <w:rsid w:val="0027348B"/>
    <w:rPr>
      <w:rFonts w:cs="Times New Roman"/>
      <w:color w:val="800080"/>
      <w:u w:val="single"/>
    </w:rPr>
  </w:style>
  <w:style w:type="paragraph" w:styleId="EndnoteText">
    <w:name w:val="endnote text"/>
    <w:basedOn w:val="Normal"/>
    <w:link w:val="EndnoteTextChar"/>
    <w:uiPriority w:val="99"/>
    <w:rsid w:val="0027348B"/>
    <w:rPr>
      <w:sz w:val="20"/>
      <w:szCs w:val="20"/>
    </w:rPr>
  </w:style>
  <w:style w:type="character" w:customStyle="1" w:styleId="EndnoteTextChar">
    <w:name w:val="Endnote Text Char"/>
    <w:link w:val="EndnoteText"/>
    <w:uiPriority w:val="99"/>
    <w:rsid w:val="0027348B"/>
    <w:rPr>
      <w:rFonts w:ascii="Arial" w:hAnsi="Arial"/>
      <w:lang w:val="en-GB"/>
    </w:rPr>
  </w:style>
  <w:style w:type="character" w:customStyle="1" w:styleId="CharChar1">
    <w:name w:val="Char Char1"/>
    <w:uiPriority w:val="99"/>
    <w:rsid w:val="0027348B"/>
    <w:rPr>
      <w:rFonts w:ascii="Arial" w:hAnsi="Arial" w:cs="Times New Roman"/>
      <w:lang w:eastAsia="en-US"/>
    </w:rPr>
  </w:style>
  <w:style w:type="character" w:styleId="Strong">
    <w:name w:val="Strong"/>
    <w:uiPriority w:val="99"/>
    <w:qFormat/>
    <w:rsid w:val="0027348B"/>
    <w:rPr>
      <w:rFonts w:cs="Times New Roman"/>
      <w:b/>
      <w:bCs/>
    </w:rPr>
  </w:style>
  <w:style w:type="character" w:customStyle="1" w:styleId="bodytextbold1">
    <w:name w:val="bodytextbold1"/>
    <w:uiPriority w:val="99"/>
    <w:rsid w:val="0027348B"/>
    <w:rPr>
      <w:rFonts w:ascii="Arial" w:hAnsi="Arial" w:cs="Arial"/>
      <w:b/>
      <w:bCs/>
      <w:color w:val="000000"/>
      <w:sz w:val="19"/>
      <w:szCs w:val="19"/>
      <w:u w:val="none"/>
      <w:effect w:val="none"/>
    </w:rPr>
  </w:style>
  <w:style w:type="character" w:customStyle="1" w:styleId="bodytext1">
    <w:name w:val="bodytext1"/>
    <w:uiPriority w:val="99"/>
    <w:rsid w:val="0027348B"/>
    <w:rPr>
      <w:rFonts w:ascii="Arial" w:hAnsi="Arial" w:cs="Arial"/>
      <w:color w:val="000000"/>
      <w:sz w:val="19"/>
      <w:szCs w:val="19"/>
      <w:u w:val="none"/>
      <w:effect w:val="none"/>
    </w:rPr>
  </w:style>
  <w:style w:type="paragraph" w:styleId="TOC1">
    <w:name w:val="toc 1"/>
    <w:basedOn w:val="Normal"/>
    <w:next w:val="Normal"/>
    <w:autoRedefine/>
    <w:uiPriority w:val="39"/>
    <w:rsid w:val="00067E3E"/>
    <w:pPr>
      <w:tabs>
        <w:tab w:val="right" w:leader="dot" w:pos="8731"/>
      </w:tabs>
      <w:spacing w:before="240" w:after="120"/>
      <w:jc w:val="left"/>
    </w:pPr>
    <w:rPr>
      <w:rFonts w:cs="Arial"/>
      <w:b/>
      <w:bCs/>
      <w:noProof/>
      <w:kern w:val="32"/>
    </w:rPr>
  </w:style>
  <w:style w:type="paragraph" w:styleId="TOC2">
    <w:name w:val="toc 2"/>
    <w:basedOn w:val="Normal"/>
    <w:next w:val="Normal"/>
    <w:autoRedefine/>
    <w:uiPriority w:val="39"/>
    <w:rsid w:val="002C6D5F"/>
    <w:pPr>
      <w:tabs>
        <w:tab w:val="right" w:leader="dot" w:pos="8731"/>
      </w:tabs>
      <w:jc w:val="left"/>
    </w:pPr>
    <w:rPr>
      <w:rFonts w:asciiTheme="minorHAnsi" w:hAnsiTheme="minorHAnsi"/>
      <w:b/>
      <w:i/>
      <w:iCs/>
      <w:noProof/>
      <w:sz w:val="20"/>
      <w:szCs w:val="22"/>
    </w:rPr>
  </w:style>
  <w:style w:type="paragraph" w:styleId="TOC3">
    <w:name w:val="toc 3"/>
    <w:basedOn w:val="Normal"/>
    <w:next w:val="Normal"/>
    <w:autoRedefine/>
    <w:uiPriority w:val="39"/>
    <w:rsid w:val="0027348B"/>
    <w:pPr>
      <w:ind w:left="440"/>
      <w:jc w:val="left"/>
    </w:pPr>
    <w:rPr>
      <w:rFonts w:asciiTheme="minorHAnsi" w:hAnsiTheme="minorHAnsi"/>
      <w:sz w:val="20"/>
      <w:szCs w:val="20"/>
    </w:rPr>
  </w:style>
  <w:style w:type="paragraph" w:styleId="BalloonText">
    <w:name w:val="Balloon Text"/>
    <w:basedOn w:val="Normal"/>
    <w:link w:val="BalloonTextChar"/>
    <w:uiPriority w:val="99"/>
    <w:rsid w:val="0027348B"/>
    <w:rPr>
      <w:rFonts w:ascii="Tahoma" w:hAnsi="Tahoma"/>
      <w:sz w:val="16"/>
      <w:szCs w:val="16"/>
    </w:rPr>
  </w:style>
  <w:style w:type="character" w:customStyle="1" w:styleId="BalloonTextChar">
    <w:name w:val="Balloon Text Char"/>
    <w:link w:val="BalloonText"/>
    <w:uiPriority w:val="99"/>
    <w:rsid w:val="0027348B"/>
    <w:rPr>
      <w:rFonts w:ascii="Tahoma" w:hAnsi="Tahoma" w:cs="Tahoma"/>
      <w:sz w:val="16"/>
      <w:szCs w:val="16"/>
      <w:lang w:val="en-GB"/>
    </w:rPr>
  </w:style>
  <w:style w:type="character" w:customStyle="1" w:styleId="CharChar">
    <w:name w:val="Char Char"/>
    <w:uiPriority w:val="99"/>
    <w:rsid w:val="0027348B"/>
    <w:rPr>
      <w:rFonts w:ascii="Tahoma" w:hAnsi="Tahoma" w:cs="Tahoma"/>
      <w:sz w:val="16"/>
      <w:szCs w:val="16"/>
      <w:lang w:eastAsia="en-US"/>
    </w:rPr>
  </w:style>
  <w:style w:type="character" w:customStyle="1" w:styleId="sz1">
    <w:name w:val="sz1"/>
    <w:uiPriority w:val="99"/>
    <w:rsid w:val="0027348B"/>
    <w:rPr>
      <w:rFonts w:ascii="Verdana" w:hAnsi="Verdana" w:cs="Times New Roman"/>
      <w:color w:val="000066"/>
      <w:sz w:val="24"/>
      <w:szCs w:val="24"/>
    </w:rPr>
  </w:style>
  <w:style w:type="paragraph" w:customStyle="1" w:styleId="description">
    <w:name w:val="description"/>
    <w:basedOn w:val="Normal"/>
    <w:uiPriority w:val="99"/>
    <w:rsid w:val="0027348B"/>
    <w:pPr>
      <w:spacing w:before="100" w:beforeAutospacing="1" w:after="100" w:afterAutospacing="1"/>
      <w:jc w:val="left"/>
    </w:pPr>
    <w:rPr>
      <w:rFonts w:ascii="Times New Roman" w:eastAsia="MS Mincho" w:hAnsi="Times New Roman"/>
      <w:sz w:val="24"/>
      <w:lang w:val="en-US" w:eastAsia="ja-JP"/>
    </w:rPr>
  </w:style>
  <w:style w:type="character" w:styleId="Emphasis">
    <w:name w:val="Emphasis"/>
    <w:uiPriority w:val="20"/>
    <w:qFormat/>
    <w:rsid w:val="0027348B"/>
    <w:rPr>
      <w:rFonts w:cs="Times New Roman"/>
      <w:i/>
      <w:iCs/>
    </w:rPr>
  </w:style>
  <w:style w:type="paragraph" w:styleId="TOC4">
    <w:name w:val="toc 4"/>
    <w:basedOn w:val="Normal"/>
    <w:next w:val="Normal"/>
    <w:autoRedefine/>
    <w:uiPriority w:val="39"/>
    <w:rsid w:val="0027348B"/>
    <w:pPr>
      <w:ind w:left="660"/>
      <w:jc w:val="left"/>
    </w:pPr>
    <w:rPr>
      <w:rFonts w:asciiTheme="minorHAnsi" w:hAnsiTheme="minorHAnsi"/>
      <w:sz w:val="20"/>
      <w:szCs w:val="20"/>
    </w:rPr>
  </w:style>
  <w:style w:type="character" w:styleId="CommentReference">
    <w:name w:val="annotation reference"/>
    <w:uiPriority w:val="99"/>
    <w:rsid w:val="0027348B"/>
    <w:rPr>
      <w:rFonts w:cs="Times New Roman"/>
      <w:sz w:val="16"/>
      <w:szCs w:val="16"/>
    </w:rPr>
  </w:style>
  <w:style w:type="paragraph" w:styleId="TOC5">
    <w:name w:val="toc 5"/>
    <w:basedOn w:val="Normal"/>
    <w:next w:val="Normal"/>
    <w:autoRedefine/>
    <w:uiPriority w:val="39"/>
    <w:rsid w:val="0027348B"/>
    <w:pPr>
      <w:ind w:left="880"/>
      <w:jc w:val="left"/>
    </w:pPr>
    <w:rPr>
      <w:rFonts w:asciiTheme="minorHAnsi" w:hAnsiTheme="minorHAnsi"/>
      <w:sz w:val="20"/>
      <w:szCs w:val="20"/>
    </w:rPr>
  </w:style>
  <w:style w:type="paragraph" w:styleId="TOC6">
    <w:name w:val="toc 6"/>
    <w:basedOn w:val="Normal"/>
    <w:next w:val="Normal"/>
    <w:autoRedefine/>
    <w:uiPriority w:val="39"/>
    <w:rsid w:val="0027348B"/>
    <w:pPr>
      <w:ind w:left="1100"/>
      <w:jc w:val="left"/>
    </w:pPr>
    <w:rPr>
      <w:rFonts w:asciiTheme="minorHAnsi" w:hAnsiTheme="minorHAnsi"/>
      <w:sz w:val="20"/>
      <w:szCs w:val="20"/>
    </w:rPr>
  </w:style>
  <w:style w:type="paragraph" w:styleId="TOC7">
    <w:name w:val="toc 7"/>
    <w:basedOn w:val="Normal"/>
    <w:next w:val="Normal"/>
    <w:autoRedefine/>
    <w:uiPriority w:val="39"/>
    <w:rsid w:val="0027348B"/>
    <w:pPr>
      <w:ind w:left="1320"/>
      <w:jc w:val="left"/>
    </w:pPr>
    <w:rPr>
      <w:rFonts w:asciiTheme="minorHAnsi" w:hAnsiTheme="minorHAnsi"/>
      <w:sz w:val="20"/>
      <w:szCs w:val="20"/>
    </w:rPr>
  </w:style>
  <w:style w:type="paragraph" w:styleId="TOC8">
    <w:name w:val="toc 8"/>
    <w:basedOn w:val="Normal"/>
    <w:next w:val="Normal"/>
    <w:autoRedefine/>
    <w:uiPriority w:val="39"/>
    <w:rsid w:val="0027348B"/>
    <w:pPr>
      <w:ind w:left="1540"/>
      <w:jc w:val="left"/>
    </w:pPr>
    <w:rPr>
      <w:rFonts w:asciiTheme="minorHAnsi" w:hAnsiTheme="minorHAnsi"/>
      <w:sz w:val="20"/>
      <w:szCs w:val="20"/>
    </w:rPr>
  </w:style>
  <w:style w:type="paragraph" w:styleId="TOC9">
    <w:name w:val="toc 9"/>
    <w:basedOn w:val="Normal"/>
    <w:next w:val="Normal"/>
    <w:autoRedefine/>
    <w:uiPriority w:val="39"/>
    <w:rsid w:val="0027348B"/>
    <w:pPr>
      <w:ind w:left="1760"/>
      <w:jc w:val="left"/>
    </w:pPr>
    <w:rPr>
      <w:rFonts w:asciiTheme="minorHAnsi" w:hAnsiTheme="minorHAnsi"/>
      <w:sz w:val="20"/>
      <w:szCs w:val="20"/>
    </w:rPr>
  </w:style>
  <w:style w:type="character" w:customStyle="1" w:styleId="body">
    <w:name w:val="body"/>
    <w:uiPriority w:val="99"/>
    <w:rsid w:val="0027348B"/>
    <w:rPr>
      <w:rFonts w:ascii="Verdana" w:hAnsi="Verdana" w:cs="Times New Roman"/>
      <w:sz w:val="20"/>
      <w:szCs w:val="20"/>
    </w:rPr>
  </w:style>
  <w:style w:type="paragraph" w:styleId="TableofFigures">
    <w:name w:val="table of figures"/>
    <w:basedOn w:val="Normal"/>
    <w:next w:val="Normal"/>
    <w:uiPriority w:val="99"/>
    <w:rsid w:val="0027348B"/>
  </w:style>
  <w:style w:type="paragraph" w:styleId="CommentText">
    <w:name w:val="annotation text"/>
    <w:basedOn w:val="Normal"/>
    <w:link w:val="CommentTextChar"/>
    <w:uiPriority w:val="99"/>
    <w:rsid w:val="0027348B"/>
    <w:rPr>
      <w:sz w:val="20"/>
      <w:szCs w:val="20"/>
    </w:rPr>
  </w:style>
  <w:style w:type="character" w:customStyle="1" w:styleId="CommentTextChar">
    <w:name w:val="Comment Text Char"/>
    <w:link w:val="CommentText"/>
    <w:uiPriority w:val="99"/>
    <w:rsid w:val="0027348B"/>
    <w:rPr>
      <w:rFonts w:ascii="Arial" w:hAnsi="Arial"/>
      <w:lang w:val="en-GB"/>
    </w:rPr>
  </w:style>
  <w:style w:type="paragraph" w:styleId="CommentSubject">
    <w:name w:val="annotation subject"/>
    <w:basedOn w:val="CommentText"/>
    <w:next w:val="CommentText"/>
    <w:link w:val="CommentSubjectChar"/>
    <w:uiPriority w:val="99"/>
    <w:rsid w:val="0027348B"/>
    <w:rPr>
      <w:b/>
      <w:bCs/>
    </w:rPr>
  </w:style>
  <w:style w:type="character" w:customStyle="1" w:styleId="CommentSubjectChar">
    <w:name w:val="Comment Subject Char"/>
    <w:link w:val="CommentSubject"/>
    <w:uiPriority w:val="99"/>
    <w:rsid w:val="0027348B"/>
    <w:rPr>
      <w:rFonts w:ascii="Arial" w:hAnsi="Arial"/>
      <w:b/>
      <w:bCs/>
      <w:lang w:val="en-GB"/>
    </w:rPr>
  </w:style>
  <w:style w:type="table" w:styleId="TableGrid">
    <w:name w:val="Table Grid"/>
    <w:basedOn w:val="TableNormal"/>
    <w:uiPriority w:val="39"/>
    <w:rsid w:val="0027348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125">
    <w:name w:val="style125"/>
    <w:basedOn w:val="Normal"/>
    <w:uiPriority w:val="99"/>
    <w:rsid w:val="0027348B"/>
    <w:pPr>
      <w:spacing w:before="100" w:beforeAutospacing="1" w:after="100" w:afterAutospacing="1"/>
      <w:jc w:val="left"/>
    </w:pPr>
    <w:rPr>
      <w:rFonts w:ascii="Verdana" w:hAnsi="Verdana"/>
      <w:sz w:val="18"/>
      <w:szCs w:val="18"/>
      <w:lang w:val="en-US"/>
    </w:rPr>
  </w:style>
  <w:style w:type="paragraph" w:customStyle="1" w:styleId="Default">
    <w:name w:val="Default"/>
    <w:rsid w:val="0027348B"/>
    <w:pPr>
      <w:autoSpaceDE w:val="0"/>
      <w:autoSpaceDN w:val="0"/>
      <w:adjustRightInd w:val="0"/>
    </w:pPr>
    <w:rPr>
      <w:rFonts w:ascii="Calibri" w:hAnsi="Calibri" w:cs="Calibri"/>
      <w:color w:val="000000"/>
      <w:sz w:val="24"/>
      <w:szCs w:val="24"/>
      <w:lang w:val="en-US" w:eastAsia="en-US"/>
    </w:rPr>
  </w:style>
  <w:style w:type="paragraph" w:styleId="Title">
    <w:name w:val="Title"/>
    <w:basedOn w:val="Normal"/>
    <w:next w:val="Normal"/>
    <w:link w:val="TitleChar"/>
    <w:uiPriority w:val="99"/>
    <w:qFormat/>
    <w:rsid w:val="0027348B"/>
    <w:pPr>
      <w:spacing w:before="240" w:after="60"/>
      <w:jc w:val="center"/>
      <w:outlineLvl w:val="0"/>
    </w:pPr>
    <w:rPr>
      <w:rFonts w:ascii="Cambria" w:hAnsi="Cambria"/>
      <w:b/>
      <w:bCs/>
      <w:kern w:val="28"/>
      <w:sz w:val="32"/>
      <w:szCs w:val="32"/>
    </w:rPr>
  </w:style>
  <w:style w:type="character" w:customStyle="1" w:styleId="TitleChar">
    <w:name w:val="Title Char"/>
    <w:link w:val="Title"/>
    <w:uiPriority w:val="99"/>
    <w:rsid w:val="0027348B"/>
    <w:rPr>
      <w:rFonts w:ascii="Cambria" w:hAnsi="Cambria"/>
      <w:b/>
      <w:bCs/>
      <w:kern w:val="28"/>
      <w:sz w:val="32"/>
      <w:szCs w:val="32"/>
      <w:lang w:val="en-GB"/>
    </w:rPr>
  </w:style>
  <w:style w:type="paragraph" w:customStyle="1" w:styleId="style13">
    <w:name w:val="style13"/>
    <w:basedOn w:val="Normal"/>
    <w:uiPriority w:val="99"/>
    <w:rsid w:val="0027348B"/>
    <w:pPr>
      <w:spacing w:before="100" w:beforeAutospacing="1" w:after="100" w:afterAutospacing="1"/>
      <w:jc w:val="left"/>
    </w:pPr>
    <w:rPr>
      <w:rFonts w:cs="Arial"/>
      <w:sz w:val="16"/>
      <w:szCs w:val="16"/>
      <w:lang w:val="en-US"/>
    </w:rPr>
  </w:style>
  <w:style w:type="paragraph" w:customStyle="1" w:styleId="style5">
    <w:name w:val="style5"/>
    <w:basedOn w:val="Normal"/>
    <w:uiPriority w:val="99"/>
    <w:rsid w:val="0027348B"/>
    <w:pPr>
      <w:spacing w:before="100" w:beforeAutospacing="1" w:after="100" w:afterAutospacing="1"/>
      <w:jc w:val="left"/>
    </w:pPr>
    <w:rPr>
      <w:rFonts w:ascii="Times New Roman" w:hAnsi="Times New Roman"/>
      <w:sz w:val="16"/>
      <w:szCs w:val="16"/>
      <w:lang w:val="en-US"/>
    </w:rPr>
  </w:style>
  <w:style w:type="paragraph" w:customStyle="1" w:styleId="normal-p0">
    <w:name w:val="normal-p0"/>
    <w:basedOn w:val="Normal"/>
    <w:uiPriority w:val="99"/>
    <w:rsid w:val="0027348B"/>
    <w:pPr>
      <w:jc w:val="left"/>
    </w:pPr>
    <w:rPr>
      <w:rFonts w:ascii="Times New Roman" w:hAnsi="Times New Roman"/>
      <w:color w:val="000000"/>
      <w:sz w:val="24"/>
      <w:lang w:eastAsia="en-GB"/>
    </w:rPr>
  </w:style>
  <w:style w:type="character" w:customStyle="1" w:styleId="normal-c11">
    <w:name w:val="normal-c11"/>
    <w:uiPriority w:val="99"/>
    <w:rsid w:val="0027348B"/>
    <w:rPr>
      <w:rFonts w:ascii="Arial" w:hAnsi="Arial" w:cs="Arial"/>
      <w:sz w:val="18"/>
      <w:szCs w:val="18"/>
    </w:rPr>
  </w:style>
  <w:style w:type="paragraph" w:styleId="ListParagraph">
    <w:name w:val="List Paragraph"/>
    <w:aliases w:val="All text list Paragraph,Dot pt,F5 List Paragraph,List Paragraph1,Numbered Para 1,List Paragraph Char Char Char,Indicator Text,Bullet Points,MAIN CONTENT,Bullet 1,List Paragraph12,List Paragraph2,No Spacing1,Colorful List - Accent 11"/>
    <w:basedOn w:val="Normal"/>
    <w:link w:val="ListParagraphChar"/>
    <w:uiPriority w:val="34"/>
    <w:qFormat/>
    <w:rsid w:val="0027348B"/>
    <w:pPr>
      <w:ind w:left="720"/>
    </w:pPr>
  </w:style>
  <w:style w:type="character" w:customStyle="1" w:styleId="title1">
    <w:name w:val="title1"/>
    <w:uiPriority w:val="99"/>
    <w:rsid w:val="0027348B"/>
    <w:rPr>
      <w:rFonts w:cs="Times New Roman"/>
      <w:b/>
      <w:bCs/>
    </w:rPr>
  </w:style>
  <w:style w:type="paragraph" w:styleId="BodyTextIndent3">
    <w:name w:val="Body Text Indent 3"/>
    <w:basedOn w:val="Normal"/>
    <w:link w:val="BodyTextIndent3Char1"/>
    <w:uiPriority w:val="99"/>
    <w:rsid w:val="0027348B"/>
    <w:pPr>
      <w:spacing w:after="120"/>
      <w:ind w:left="283"/>
    </w:pPr>
    <w:rPr>
      <w:sz w:val="16"/>
      <w:szCs w:val="16"/>
    </w:rPr>
  </w:style>
  <w:style w:type="character" w:customStyle="1" w:styleId="BodyTextIndent3Char1">
    <w:name w:val="Body Text Indent 3 Char1"/>
    <w:link w:val="BodyTextIndent3"/>
    <w:uiPriority w:val="99"/>
    <w:rsid w:val="0027348B"/>
    <w:rPr>
      <w:rFonts w:ascii="Arial" w:hAnsi="Arial"/>
      <w:sz w:val="16"/>
      <w:szCs w:val="16"/>
      <w:lang w:val="en-GB"/>
    </w:rPr>
  </w:style>
  <w:style w:type="paragraph" w:styleId="ListBullet5">
    <w:name w:val="List Bullet 5"/>
    <w:basedOn w:val="Normal"/>
    <w:uiPriority w:val="99"/>
    <w:rsid w:val="0027348B"/>
    <w:pPr>
      <w:tabs>
        <w:tab w:val="num" w:pos="1492"/>
      </w:tabs>
      <w:ind w:left="1492" w:hanging="360"/>
    </w:pPr>
  </w:style>
  <w:style w:type="paragraph" w:customStyle="1" w:styleId="Mainbulletpoints">
    <w:name w:val="Main bullet points"/>
    <w:basedOn w:val="Normal"/>
    <w:uiPriority w:val="99"/>
    <w:rsid w:val="0027348B"/>
    <w:pPr>
      <w:tabs>
        <w:tab w:val="num" w:pos="432"/>
      </w:tabs>
      <w:ind w:left="432" w:hanging="432"/>
    </w:pPr>
  </w:style>
  <w:style w:type="paragraph" w:styleId="TOCHeading">
    <w:name w:val="TOC Heading"/>
    <w:basedOn w:val="Heading1"/>
    <w:next w:val="Normal"/>
    <w:uiPriority w:val="39"/>
    <w:qFormat/>
    <w:rsid w:val="0027348B"/>
    <w:pPr>
      <w:keepLines/>
      <w:spacing w:before="480" w:line="276" w:lineRule="auto"/>
      <w:jc w:val="left"/>
      <w:outlineLvl w:val="9"/>
    </w:pPr>
    <w:rPr>
      <w:rFonts w:ascii="Cambria" w:hAnsi="Cambria"/>
      <w:caps w:val="0"/>
      <w:color w:val="365F91"/>
      <w:kern w:val="0"/>
      <w:sz w:val="28"/>
      <w:szCs w:val="28"/>
      <w:lang w:val="en-US"/>
    </w:rPr>
  </w:style>
  <w:style w:type="paragraph" w:styleId="Subtitle">
    <w:name w:val="Subtitle"/>
    <w:basedOn w:val="Normal"/>
    <w:next w:val="Normal"/>
    <w:link w:val="SubtitleChar"/>
    <w:qFormat/>
    <w:rsid w:val="008E5DDF"/>
    <w:pPr>
      <w:spacing w:after="60"/>
      <w:jc w:val="center"/>
      <w:outlineLvl w:val="1"/>
    </w:pPr>
    <w:rPr>
      <w:rFonts w:ascii="Cambria" w:hAnsi="Cambria"/>
      <w:sz w:val="24"/>
    </w:rPr>
  </w:style>
  <w:style w:type="character" w:customStyle="1" w:styleId="SubtitleChar">
    <w:name w:val="Subtitle Char"/>
    <w:link w:val="Subtitle"/>
    <w:rsid w:val="008E5DDF"/>
    <w:rPr>
      <w:rFonts w:ascii="Cambria" w:eastAsia="Times New Roman" w:hAnsi="Cambria" w:cs="Times New Roman"/>
      <w:sz w:val="24"/>
      <w:szCs w:val="24"/>
      <w:lang w:val="en-GB"/>
    </w:rPr>
  </w:style>
  <w:style w:type="character" w:customStyle="1" w:styleId="BodyTextIndent3Char">
    <w:name w:val="Body Text Indent 3 Char"/>
    <w:rsid w:val="00230AE8"/>
    <w:rPr>
      <w:rFonts w:ascii="Arial" w:hAnsi="Arial"/>
      <w:sz w:val="16"/>
      <w:szCs w:val="16"/>
      <w:lang w:eastAsia="en-US"/>
    </w:rPr>
  </w:style>
  <w:style w:type="character" w:customStyle="1" w:styleId="Heading1Char1">
    <w:name w:val="Heading 1 Char1"/>
    <w:aliases w:val="Section Char1"/>
    <w:uiPriority w:val="99"/>
    <w:rsid w:val="003B0C00"/>
    <w:rPr>
      <w:rFonts w:ascii="Cambria" w:eastAsia="Times New Roman" w:hAnsi="Cambria" w:cs="Times New Roman"/>
      <w:b/>
      <w:bCs/>
      <w:color w:val="365F91"/>
      <w:sz w:val="28"/>
      <w:szCs w:val="28"/>
      <w:lang w:eastAsia="en-US"/>
    </w:rPr>
  </w:style>
  <w:style w:type="paragraph" w:customStyle="1" w:styleId="bodytext4">
    <w:name w:val="bodytext"/>
    <w:basedOn w:val="Normal"/>
    <w:rsid w:val="004F360F"/>
    <w:pPr>
      <w:spacing w:before="100" w:beforeAutospacing="1" w:after="100" w:afterAutospacing="1" w:line="210" w:lineRule="atLeast"/>
      <w:jc w:val="left"/>
    </w:pPr>
    <w:rPr>
      <w:rFonts w:cs="Arial"/>
      <w:color w:val="2F3C3B"/>
      <w:sz w:val="17"/>
      <w:szCs w:val="17"/>
      <w:lang w:eastAsia="en-GB"/>
    </w:rPr>
  </w:style>
  <w:style w:type="character" w:customStyle="1" w:styleId="oassetattachmentsummary">
    <w:name w:val="oassetattachmentsummary"/>
    <w:basedOn w:val="DefaultParagraphFont"/>
    <w:rsid w:val="002E56B7"/>
  </w:style>
  <w:style w:type="character" w:customStyle="1" w:styleId="googqs-tidbit1">
    <w:name w:val="goog_qs-tidbit1"/>
    <w:rsid w:val="00C03D66"/>
    <w:rPr>
      <w:vanish w:val="0"/>
      <w:webHidden w:val="0"/>
      <w:specVanish w:val="0"/>
    </w:rPr>
  </w:style>
  <w:style w:type="character" w:customStyle="1" w:styleId="ft">
    <w:name w:val="ft"/>
    <w:basedOn w:val="DefaultParagraphFont"/>
    <w:rsid w:val="006F132F"/>
  </w:style>
  <w:style w:type="character" w:customStyle="1" w:styleId="itxtrst">
    <w:name w:val="itxtrst"/>
    <w:basedOn w:val="DefaultParagraphFont"/>
    <w:rsid w:val="006F132F"/>
  </w:style>
  <w:style w:type="character" w:customStyle="1" w:styleId="st1">
    <w:name w:val="st1"/>
    <w:basedOn w:val="DefaultParagraphFont"/>
    <w:rsid w:val="0062747E"/>
  </w:style>
  <w:style w:type="character" w:customStyle="1" w:styleId="Normal14">
    <w:name w:val="Normal14"/>
    <w:uiPriority w:val="99"/>
    <w:rsid w:val="0062747E"/>
    <w:rPr>
      <w:rFonts w:cs="Times New Roman"/>
    </w:rPr>
  </w:style>
  <w:style w:type="character" w:customStyle="1" w:styleId="two">
    <w:name w:val="two"/>
    <w:basedOn w:val="DefaultParagraphFont"/>
    <w:rsid w:val="00426310"/>
  </w:style>
  <w:style w:type="paragraph" w:styleId="NoSpacing">
    <w:name w:val="No Spacing"/>
    <w:uiPriority w:val="1"/>
    <w:qFormat/>
    <w:rsid w:val="00510152"/>
    <w:pPr>
      <w:jc w:val="both"/>
    </w:pPr>
    <w:rPr>
      <w:rFonts w:ascii="Arial" w:hAnsi="Arial"/>
      <w:sz w:val="22"/>
      <w:szCs w:val="24"/>
      <w:lang w:eastAsia="en-US"/>
    </w:rPr>
  </w:style>
  <w:style w:type="character" w:customStyle="1" w:styleId="Heading2Char1">
    <w:name w:val="Heading 2 Char1"/>
    <w:aliases w:val="1.1  Heading 2 Char1,1.1 Char1"/>
    <w:uiPriority w:val="99"/>
    <w:semiHidden/>
    <w:rsid w:val="00EC40F5"/>
    <w:rPr>
      <w:rFonts w:ascii="Cambria" w:eastAsia="Times New Roman" w:hAnsi="Cambria" w:cs="Times New Roman"/>
      <w:b/>
      <w:bCs/>
      <w:color w:val="4F81BD"/>
      <w:sz w:val="26"/>
      <w:szCs w:val="26"/>
      <w:lang w:eastAsia="en-US"/>
    </w:rPr>
  </w:style>
  <w:style w:type="character" w:customStyle="1" w:styleId="Heading3Char1">
    <w:name w:val="Heading 3 Char1"/>
    <w:aliases w:val="Small Caps Char1"/>
    <w:semiHidden/>
    <w:rsid w:val="00EC40F5"/>
    <w:rPr>
      <w:rFonts w:ascii="Cambria" w:eastAsia="Times New Roman" w:hAnsi="Cambria" w:cs="Times New Roman"/>
      <w:b/>
      <w:bCs/>
      <w:color w:val="4F81BD"/>
      <w:sz w:val="22"/>
      <w:szCs w:val="24"/>
      <w:lang w:eastAsia="en-US"/>
    </w:rPr>
  </w:style>
  <w:style w:type="table" w:customStyle="1" w:styleId="TableGrid1">
    <w:name w:val="Table Grid1"/>
    <w:basedOn w:val="TableNormal"/>
    <w:next w:val="TableGrid"/>
    <w:uiPriority w:val="59"/>
    <w:rsid w:val="00EC40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rsid w:val="002513AA"/>
  </w:style>
  <w:style w:type="character" w:customStyle="1" w:styleId="st">
    <w:name w:val="st"/>
    <w:rsid w:val="00493A96"/>
  </w:style>
  <w:style w:type="table" w:customStyle="1" w:styleId="TableGrid11">
    <w:name w:val="Table Grid11"/>
    <w:basedOn w:val="TableNormal"/>
    <w:next w:val="TableGrid"/>
    <w:uiPriority w:val="59"/>
    <w:rsid w:val="00493A96"/>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11">
    <w:name w:val="Normal11"/>
    <w:uiPriority w:val="99"/>
    <w:rsid w:val="00493A96"/>
    <w:rPr>
      <w:rFonts w:cs="Times New Roman"/>
    </w:rPr>
  </w:style>
  <w:style w:type="table" w:customStyle="1" w:styleId="TableGrid2">
    <w:name w:val="Table Grid2"/>
    <w:basedOn w:val="TableNormal"/>
    <w:next w:val="TableGrid"/>
    <w:uiPriority w:val="59"/>
    <w:rsid w:val="00493A9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493A96"/>
    <w:rPr>
      <w:rFonts w:ascii="Arial" w:hAnsi="Arial"/>
      <w:sz w:val="22"/>
      <w:szCs w:val="24"/>
      <w:lang w:eastAsia="en-US"/>
    </w:rPr>
  </w:style>
  <w:style w:type="table" w:customStyle="1" w:styleId="TableGrid3">
    <w:name w:val="Table Grid3"/>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343DBC"/>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343D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EndnoteReference">
    <w:name w:val="endnote reference"/>
    <w:uiPriority w:val="99"/>
    <w:unhideWhenUsed/>
    <w:rsid w:val="0087186C"/>
    <w:rPr>
      <w:vertAlign w:val="superscript"/>
    </w:rPr>
  </w:style>
  <w:style w:type="paragraph" w:customStyle="1" w:styleId="Bullets">
    <w:name w:val="Bullets"/>
    <w:basedOn w:val="BodyText"/>
    <w:rsid w:val="00545F7E"/>
    <w:pPr>
      <w:tabs>
        <w:tab w:val="left" w:pos="1440"/>
      </w:tabs>
      <w:overflowPunct w:val="0"/>
      <w:autoSpaceDE w:val="0"/>
      <w:autoSpaceDN w:val="0"/>
      <w:adjustRightInd w:val="0"/>
      <w:spacing w:after="220"/>
      <w:textAlignment w:val="baseline"/>
    </w:pPr>
    <w:rPr>
      <w:sz w:val="22"/>
      <w:szCs w:val="20"/>
    </w:rPr>
  </w:style>
  <w:style w:type="table" w:customStyle="1" w:styleId="TableGrid4">
    <w:name w:val="Table Grid4"/>
    <w:basedOn w:val="TableNormal"/>
    <w:next w:val="TableGrid"/>
    <w:uiPriority w:val="99"/>
    <w:rsid w:val="00A71CCC"/>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2">
    <w:name w:val="Normal12"/>
    <w:uiPriority w:val="99"/>
    <w:rsid w:val="00D05414"/>
  </w:style>
  <w:style w:type="table" w:customStyle="1" w:styleId="TableGrid5">
    <w:name w:val="Table Grid5"/>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uiPriority w:val="59"/>
    <w:rsid w:val="00D05414"/>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uiPriority w:val="99"/>
    <w:rsid w:val="00D0541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
    <w:name w:val="Table Grid6"/>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uiPriority w:val="59"/>
    <w:rsid w:val="00D054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
    <w:name w:val="Table Grid112"/>
    <w:uiPriority w:val="59"/>
    <w:rsid w:val="00D05414"/>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uiPriority w:val="59"/>
    <w:rsid w:val="00D05414"/>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
    <w:name w:val="Table Grid32"/>
    <w:uiPriority w:val="59"/>
    <w:rsid w:val="00D05414"/>
    <w:rPr>
      <w:rFonts w:ascii="Arial" w:hAnsi="Arial"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
    <w:name w:val="Table Grid42"/>
    <w:uiPriority w:val="99"/>
    <w:rsid w:val="00D0541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
    <w:name w:val="Table Grid1112"/>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
    <w:name w:val="Table Grid211"/>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Normal"/>
    <w:rsid w:val="00D05414"/>
    <w:pPr>
      <w:spacing w:before="100" w:beforeAutospacing="1" w:after="100" w:afterAutospacing="1"/>
      <w:jc w:val="left"/>
    </w:pPr>
    <w:rPr>
      <w:rFonts w:ascii="Times New Roman" w:hAnsi="Times New Roman"/>
      <w:sz w:val="24"/>
      <w:lang w:eastAsia="en-GB"/>
    </w:rPr>
  </w:style>
  <w:style w:type="table" w:customStyle="1" w:styleId="TableGrid1113">
    <w:name w:val="Table Grid1113"/>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
    <w:name w:val="Table Grid113"/>
    <w:uiPriority w:val="99"/>
    <w:rsid w:val="00D05414"/>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
    <w:name w:val="Table Grid23"/>
    <w:uiPriority w:val="99"/>
    <w:rsid w:val="00D05414"/>
    <w:rPr>
      <w:rFonts w:ascii="Arial" w:hAnsi="Arial" w:cs="Arial"/>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
    <w:name w:val="Table Grid114"/>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
    <w:name w:val="Table Grid24"/>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
    <w:name w:val="Table Grid33"/>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
    <w:name w:val="Table Grid122"/>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
    <w:name w:val="Table Grid1114"/>
    <w:basedOn w:val="TableNormal"/>
    <w:next w:val="TableGrid"/>
    <w:uiPriority w:val="59"/>
    <w:rsid w:val="00D0541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
    <w:name w:val="Table Grid212"/>
    <w:basedOn w:val="TableNormal"/>
    <w:next w:val="TableGrid"/>
    <w:uiPriority w:val="59"/>
    <w:rsid w:val="00D05414"/>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
    <w:name w:val="Table Grid43"/>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59"/>
    <w:rsid w:val="00D0541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
    <w:name w:val="Table Grid1121"/>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
    <w:name w:val="Table Grid311"/>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
    <w:name w:val="Table Grid411"/>
    <w:basedOn w:val="TableNormal"/>
    <w:next w:val="TableGrid"/>
    <w:uiPriority w:val="5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
    <w:name w:val="Table Grid115"/>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
    <w:name w:val="Table Grid25"/>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
    <w:name w:val="Table Grid34"/>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
    <w:name w:val="Table Grid123"/>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
    <w:name w:val="Table Grid1115"/>
    <w:basedOn w:val="TableNormal"/>
    <w:next w:val="TableGrid"/>
    <w:uiPriority w:val="59"/>
    <w:rsid w:val="001773D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
    <w:name w:val="Table Grid213"/>
    <w:basedOn w:val="TableNormal"/>
    <w:next w:val="TableGrid"/>
    <w:uiPriority w:val="59"/>
    <w:rsid w:val="001773D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
    <w:name w:val="Table Grid19"/>
    <w:basedOn w:val="TableNormal"/>
    <w:next w:val="TableGrid"/>
    <w:uiPriority w:val="3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1773D3"/>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
    <w:name w:val="Table Grid26"/>
    <w:basedOn w:val="TableNormal"/>
    <w:next w:val="TableGrid"/>
    <w:uiPriority w:val="39"/>
    <w:rsid w:val="00BC6B60"/>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
    <w:name w:val="Table Grid27"/>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
    <w:name w:val="Table Grid110"/>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
    <w:name w:val="Table Grid28"/>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
    <w:name w:val="Table Grid35"/>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
    <w:name w:val="Table Grid124"/>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
    <w:name w:val="Table Grid1116"/>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
    <w:name w:val="Table Grid214"/>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
    <w:name w:val="Table Grid44"/>
    <w:basedOn w:val="TableNormal"/>
    <w:next w:val="TableGrid"/>
    <w:uiPriority w:val="59"/>
    <w:rsid w:val="00515318"/>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
    <w:name w:val="Table Grid13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
    <w:name w:val="Table Grid1122"/>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
    <w:name w:val="Table Grid22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
    <w:name w:val="Table Grid312"/>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
    <w:name w:val="Table Grid121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
    <w:name w:val="Table Grid11111"/>
    <w:basedOn w:val="TableNormal"/>
    <w:next w:val="TableGrid"/>
    <w:uiPriority w:val="59"/>
    <w:rsid w:val="00515318"/>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
    <w:name w:val="Table Grid2111"/>
    <w:basedOn w:val="TableNormal"/>
    <w:next w:val="TableGrid"/>
    <w:uiPriority w:val="59"/>
    <w:rsid w:val="005153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
    <w:name w:val="Table Grid412"/>
    <w:basedOn w:val="TableNormal"/>
    <w:next w:val="TableGrid"/>
    <w:uiPriority w:val="59"/>
    <w:rsid w:val="00515318"/>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3">
    <w:name w:val="Normal13"/>
    <w:uiPriority w:val="99"/>
    <w:rsid w:val="00847D7E"/>
    <w:rPr>
      <w:rFonts w:cs="Times New Roman"/>
    </w:rPr>
  </w:style>
  <w:style w:type="character" w:styleId="SubtleEmphasis">
    <w:name w:val="Subtle Emphasis"/>
    <w:basedOn w:val="DefaultParagraphFont"/>
    <w:uiPriority w:val="19"/>
    <w:qFormat/>
    <w:rsid w:val="00847D7E"/>
    <w:rPr>
      <w:i/>
      <w:iCs/>
      <w:color w:val="808080" w:themeColor="text1" w:themeTint="7F"/>
    </w:rPr>
  </w:style>
  <w:style w:type="paragraph" w:styleId="Quote">
    <w:name w:val="Quote"/>
    <w:basedOn w:val="Normal"/>
    <w:next w:val="Normal"/>
    <w:link w:val="QuoteChar"/>
    <w:uiPriority w:val="29"/>
    <w:qFormat/>
    <w:rsid w:val="00847D7E"/>
    <w:rPr>
      <w:i/>
      <w:iCs/>
      <w:color w:val="000000" w:themeColor="text1"/>
    </w:rPr>
  </w:style>
  <w:style w:type="character" w:customStyle="1" w:styleId="QuoteChar">
    <w:name w:val="Quote Char"/>
    <w:basedOn w:val="DefaultParagraphFont"/>
    <w:link w:val="Quote"/>
    <w:uiPriority w:val="29"/>
    <w:rsid w:val="00847D7E"/>
    <w:rPr>
      <w:rFonts w:ascii="Arial" w:hAnsi="Arial"/>
      <w:i/>
      <w:iCs/>
      <w:color w:val="000000" w:themeColor="text1"/>
      <w:sz w:val="22"/>
      <w:szCs w:val="24"/>
      <w:lang w:eastAsia="en-US"/>
    </w:rPr>
  </w:style>
  <w:style w:type="paragraph" w:customStyle="1" w:styleId="xl92">
    <w:name w:val="xl92"/>
    <w:basedOn w:val="Normal"/>
    <w:rsid w:val="00847D7E"/>
    <w:pPr>
      <w:shd w:val="clear" w:color="000000" w:fill="FFFFFF"/>
      <w:spacing w:before="100" w:beforeAutospacing="1" w:after="100" w:afterAutospacing="1"/>
      <w:jc w:val="left"/>
      <w:textAlignment w:val="top"/>
    </w:pPr>
    <w:rPr>
      <w:rFonts w:ascii="Times New Roman" w:hAnsi="Times New Roman"/>
      <w:color w:val="000000"/>
      <w:sz w:val="24"/>
      <w:lang w:eastAsia="en-GB"/>
    </w:rPr>
  </w:style>
  <w:style w:type="paragraph" w:customStyle="1" w:styleId="xl93">
    <w:name w:val="xl93"/>
    <w:basedOn w:val="Normal"/>
    <w:rsid w:val="00847D7E"/>
    <w:pPr>
      <w:spacing w:before="100" w:beforeAutospacing="1" w:after="100" w:afterAutospacing="1"/>
      <w:jc w:val="left"/>
      <w:textAlignment w:val="top"/>
    </w:pPr>
    <w:rPr>
      <w:rFonts w:ascii="Times New Roman" w:hAnsi="Times New Roman"/>
      <w:color w:val="000000"/>
      <w:sz w:val="24"/>
      <w:lang w:eastAsia="en-GB"/>
    </w:rPr>
  </w:style>
  <w:style w:type="paragraph" w:customStyle="1" w:styleId="xl94">
    <w:name w:val="xl94"/>
    <w:basedOn w:val="Normal"/>
    <w:rsid w:val="00847D7E"/>
    <w:pPr>
      <w:pBdr>
        <w:top w:val="single" w:sz="4" w:space="0" w:color="auto"/>
        <w:left w:val="single" w:sz="4" w:space="0" w:color="auto"/>
        <w:right w:val="single" w:sz="4" w:space="0" w:color="auto"/>
      </w:pBdr>
      <w:shd w:val="clear" w:color="000000" w:fill="CCFFFF"/>
      <w:spacing w:before="100" w:beforeAutospacing="1" w:after="100" w:afterAutospacing="1"/>
      <w:jc w:val="center"/>
      <w:textAlignment w:val="top"/>
    </w:pPr>
    <w:rPr>
      <w:rFonts w:ascii="Times New Roman" w:hAnsi="Times New Roman"/>
      <w:sz w:val="24"/>
      <w:lang w:eastAsia="en-GB"/>
    </w:rPr>
  </w:style>
  <w:style w:type="paragraph" w:customStyle="1" w:styleId="xl95">
    <w:name w:val="xl95"/>
    <w:basedOn w:val="Normal"/>
    <w:rsid w:val="00847D7E"/>
    <w:pPr>
      <w:pBdr>
        <w:top w:val="single" w:sz="4" w:space="0" w:color="auto"/>
        <w:left w:val="single" w:sz="4" w:space="0" w:color="auto"/>
        <w:right w:val="single" w:sz="4" w:space="0" w:color="auto"/>
      </w:pBdr>
      <w:shd w:val="clear" w:color="000000" w:fill="CCFFFF"/>
      <w:spacing w:before="100" w:beforeAutospacing="1" w:after="100" w:afterAutospacing="1"/>
      <w:jc w:val="left"/>
      <w:textAlignment w:val="top"/>
    </w:pPr>
    <w:rPr>
      <w:rFonts w:ascii="Times New Roman" w:hAnsi="Times New Roman"/>
      <w:b/>
      <w:bCs/>
      <w:i/>
      <w:iCs/>
      <w:color w:val="0070C0"/>
      <w:sz w:val="24"/>
      <w:lang w:eastAsia="en-GB"/>
    </w:rPr>
  </w:style>
  <w:style w:type="paragraph" w:customStyle="1" w:styleId="xl96">
    <w:name w:val="xl96"/>
    <w:basedOn w:val="Normal"/>
    <w:rsid w:val="00847D7E"/>
    <w:pPr>
      <w:shd w:val="clear" w:color="000000" w:fill="FFFFFF"/>
      <w:spacing w:before="100" w:beforeAutospacing="1" w:after="100" w:afterAutospacing="1"/>
      <w:jc w:val="left"/>
      <w:textAlignment w:val="top"/>
    </w:pPr>
    <w:rPr>
      <w:rFonts w:ascii="Times New Roman" w:hAnsi="Times New Roman"/>
      <w:sz w:val="24"/>
      <w:lang w:eastAsia="en-GB"/>
    </w:rPr>
  </w:style>
  <w:style w:type="paragraph" w:customStyle="1" w:styleId="xl97">
    <w:name w:val="xl97"/>
    <w:basedOn w:val="Normal"/>
    <w:rsid w:val="00847D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 w:val="24"/>
      <w:lang w:eastAsia="en-GB"/>
    </w:rPr>
  </w:style>
  <w:style w:type="paragraph" w:customStyle="1" w:styleId="xl98">
    <w:name w:val="xl98"/>
    <w:basedOn w:val="Normal"/>
    <w:rsid w:val="00847D7E"/>
    <w:pPr>
      <w:shd w:val="clear" w:color="000000" w:fill="FFFFFF"/>
      <w:spacing w:before="100" w:beforeAutospacing="1" w:after="100" w:afterAutospacing="1"/>
      <w:jc w:val="left"/>
      <w:textAlignment w:val="top"/>
    </w:pPr>
    <w:rPr>
      <w:rFonts w:ascii="Times New Roman" w:hAnsi="Times New Roman"/>
      <w:sz w:val="24"/>
      <w:lang w:eastAsia="en-GB"/>
    </w:rPr>
  </w:style>
  <w:style w:type="paragraph" w:customStyle="1" w:styleId="xl99">
    <w:name w:val="xl99"/>
    <w:basedOn w:val="Normal"/>
    <w:rsid w:val="00847D7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Times New Roman" w:hAnsi="Times New Roman"/>
      <w:color w:val="000000"/>
      <w:sz w:val="24"/>
      <w:lang w:eastAsia="en-GB"/>
    </w:rPr>
  </w:style>
  <w:style w:type="character" w:styleId="LineNumber">
    <w:name w:val="line number"/>
    <w:basedOn w:val="DefaultParagraphFont"/>
    <w:uiPriority w:val="99"/>
    <w:semiHidden/>
    <w:unhideWhenUsed/>
    <w:rsid w:val="00847D7E"/>
  </w:style>
  <w:style w:type="character" w:customStyle="1" w:styleId="ListParagraphChar">
    <w:name w:val="List Paragraph Char"/>
    <w:aliases w:val="All text list Paragraph Char,Dot pt Char,F5 List Paragraph Char,List Paragraph1 Char,Numbered Para 1 Char,List Paragraph Char Char Char Char,Indicator Text Char,Bullet Points Char,MAIN CONTENT Char,Bullet 1 Char,List Paragraph12 Char"/>
    <w:basedOn w:val="DefaultParagraphFont"/>
    <w:link w:val="ListParagraph"/>
    <w:uiPriority w:val="34"/>
    <w:qFormat/>
    <w:locked/>
    <w:rsid w:val="00733618"/>
    <w:rPr>
      <w:rFonts w:ascii="Arial" w:hAnsi="Arial"/>
      <w:sz w:val="22"/>
      <w:szCs w:val="24"/>
      <w:lang w:eastAsia="en-US"/>
    </w:rPr>
  </w:style>
  <w:style w:type="table" w:customStyle="1" w:styleId="TableGrid29">
    <w:name w:val="Table Grid29"/>
    <w:basedOn w:val="TableNormal"/>
    <w:next w:val="TableGrid"/>
    <w:uiPriority w:val="39"/>
    <w:rsid w:val="00641DC2"/>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ection-info-text">
    <w:name w:val="section-info-text"/>
    <w:basedOn w:val="DefaultParagraphFont"/>
    <w:rsid w:val="00A32D80"/>
  </w:style>
  <w:style w:type="table" w:customStyle="1" w:styleId="TableGrid49">
    <w:name w:val="Table Grid49"/>
    <w:basedOn w:val="TableNormal"/>
    <w:next w:val="TableGrid"/>
    <w:uiPriority w:val="59"/>
    <w:rsid w:val="00FB2E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0">
    <w:name w:val="Table Grid30"/>
    <w:basedOn w:val="TableNormal"/>
    <w:next w:val="TableGrid"/>
    <w:uiPriority w:val="39"/>
    <w:rsid w:val="00763460"/>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0">
    <w:name w:val="Table Grid40"/>
    <w:basedOn w:val="TableNormal"/>
    <w:next w:val="TableGrid"/>
    <w:uiPriority w:val="59"/>
    <w:rsid w:val="00A01C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6">
    <w:name w:val="Table Grid36"/>
    <w:basedOn w:val="TableNormal"/>
    <w:next w:val="TableGrid"/>
    <w:uiPriority w:val="39"/>
    <w:rsid w:val="007D3CA5"/>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7">
    <w:name w:val="Table Grid37"/>
    <w:basedOn w:val="TableNormal"/>
    <w:next w:val="TableGrid"/>
    <w:uiPriority w:val="3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7">
    <w:name w:val="Table Grid117"/>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8">
    <w:name w:val="Table Grid118"/>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0">
    <w:name w:val="Table Grid210"/>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8">
    <w:name w:val="Table Grid38"/>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5">
    <w:name w:val="Table Grid125"/>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7">
    <w:name w:val="Table Grid1117"/>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5">
    <w:name w:val="Table Grid215"/>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5">
    <w:name w:val="Table Grid45"/>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3">
    <w:name w:val="Table Grid313"/>
    <w:uiPriority w:val="59"/>
    <w:rsid w:val="007A30F4"/>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3">
    <w:name w:val="Table Grid413"/>
    <w:uiPriority w:val="59"/>
    <w:rsid w:val="007A30F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2">
    <w:name w:val="Table Grid11112"/>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61">
    <w:name w:val="Table Grid6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2">
    <w:name w:val="Table Grid132"/>
    <w:uiPriority w:val="59"/>
    <w:rsid w:val="007A30F4"/>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23">
    <w:name w:val="Table Grid1123"/>
    <w:uiPriority w:val="59"/>
    <w:rsid w:val="007A30F4"/>
    <w:rPr>
      <w:rFonts w:ascii="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2">
    <w:name w:val="Table Grid222"/>
    <w:uiPriority w:val="59"/>
    <w:rsid w:val="007A30F4"/>
    <w:rPr>
      <w:sz w:val="24"/>
      <w:szCs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21">
    <w:name w:val="Table Grid321"/>
    <w:uiPriority w:val="59"/>
    <w:rsid w:val="007A30F4"/>
    <w:rPr>
      <w:rFonts w:ascii="Arial" w:hAnsi="Arial" w:cs="Arial"/>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21">
    <w:name w:val="Table Grid421"/>
    <w:uiPriority w:val="99"/>
    <w:rsid w:val="007A30F4"/>
    <w:rPr>
      <w:rFonts w:ascii="Arial" w:hAnsi="Arial"/>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2">
    <w:name w:val="Table Grid121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21">
    <w:name w:val="Table Grid1112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2">
    <w:name w:val="Table Grid2112"/>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31">
    <w:name w:val="Table Grid1113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1">
    <w:name w:val="Table Grid71"/>
    <w:basedOn w:val="TableNormal"/>
    <w:next w:val="TableGrid"/>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1">
    <w:name w:val="Table Grid141"/>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31">
    <w:name w:val="Table Grid1131"/>
    <w:uiPriority w:val="99"/>
    <w:rsid w:val="007A30F4"/>
    <w:rPr>
      <w:rFonts w:ascii="Calibri" w:hAnsi="Calibri" w:cs="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31">
    <w:name w:val="Table Grid231"/>
    <w:uiPriority w:val="99"/>
    <w:rsid w:val="007A30F4"/>
    <w:rPr>
      <w:rFonts w:ascii="Arial" w:hAnsi="Arial" w:cs="Arial"/>
      <w:sz w:val="24"/>
      <w:szCs w:val="24"/>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81">
    <w:name w:val="Table Grid8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1">
    <w:name w:val="Table Grid1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41">
    <w:name w:val="Table Grid114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41">
    <w:name w:val="Table Grid2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31">
    <w:name w:val="Table Grid3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21">
    <w:name w:val="Table Grid12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41">
    <w:name w:val="Table Grid1114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21">
    <w:name w:val="Table Grid21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31">
    <w:name w:val="Table Grid43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11">
    <w:name w:val="Table Grid1121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11">
    <w:name w:val="Table Grid3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11">
    <w:name w:val="Table Grid411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1">
    <w:name w:val="Table Grid18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51">
    <w:name w:val="Table Grid115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51">
    <w:name w:val="Table Grid2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41">
    <w:name w:val="Table Grid3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31">
    <w:name w:val="Table Grid12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51">
    <w:name w:val="Table Grid1115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31">
    <w:name w:val="Table Grid213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91">
    <w:name w:val="Table Grid19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1">
    <w:name w:val="Table Grid20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61">
    <w:name w:val="Table Grid261"/>
    <w:basedOn w:val="TableNormal"/>
    <w:next w:val="TableGrid"/>
    <w:uiPriority w:val="3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71">
    <w:name w:val="Table Grid27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01">
    <w:name w:val="Table Grid110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1">
    <w:name w:val="Table Grid116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81">
    <w:name w:val="Table Grid28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51">
    <w:name w:val="Table Grid35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41">
    <w:name w:val="Table Grid12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61">
    <w:name w:val="Table Grid1116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41">
    <w:name w:val="Table Grid214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41">
    <w:name w:val="Table Grid44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1">
    <w:name w:val="Table Grid5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11">
    <w:name w:val="Table Grid13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21">
    <w:name w:val="Table Grid1122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11">
    <w:name w:val="Table Grid22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21">
    <w:name w:val="Table Grid312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111">
    <w:name w:val="Table Grid12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111">
    <w:name w:val="Table Grid111111"/>
    <w:basedOn w:val="TableNormal"/>
    <w:next w:val="TableGrid"/>
    <w:uiPriority w:val="59"/>
    <w:rsid w:val="007A30F4"/>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111">
    <w:name w:val="Table Grid21111"/>
    <w:basedOn w:val="TableNormal"/>
    <w:next w:val="TableGrid"/>
    <w:uiPriority w:val="59"/>
    <w:rsid w:val="007A30F4"/>
    <w:rPr>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121">
    <w:name w:val="Table Grid4121"/>
    <w:basedOn w:val="TableNormal"/>
    <w:next w:val="TableGrid"/>
    <w:uiPriority w:val="59"/>
    <w:rsid w:val="007A30F4"/>
    <w:rPr>
      <w:rFonts w:ascii="Arial" w:eastAsia="Calibri" w:hAnsi="Arial"/>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F1185C"/>
    <w:rPr>
      <w:color w:val="808080"/>
      <w:shd w:val="clear" w:color="auto" w:fill="E6E6E6"/>
    </w:rPr>
  </w:style>
  <w:style w:type="character" w:customStyle="1" w:styleId="AndySanders">
    <w:name w:val="Andy Sanders"/>
    <w:semiHidden/>
    <w:rsid w:val="00186463"/>
    <w:rPr>
      <w:rFonts w:ascii="Arial" w:hAnsi="Arial" w:cs="Arial"/>
      <w:color w:val="000080"/>
      <w:sz w:val="20"/>
      <w:szCs w:val="20"/>
    </w:rPr>
  </w:style>
  <w:style w:type="paragraph" w:customStyle="1" w:styleId="Style9">
    <w:name w:val="Style9"/>
    <w:basedOn w:val="style1"/>
    <w:qFormat/>
    <w:rsid w:val="00186463"/>
    <w:pPr>
      <w:numPr>
        <w:numId w:val="5"/>
      </w:numPr>
      <w:spacing w:before="0" w:beforeAutospacing="0" w:after="120" w:afterAutospacing="0"/>
      <w:jc w:val="both"/>
    </w:pPr>
    <w:rPr>
      <w:rFonts w:ascii="Arial" w:hAnsi="Arial" w:cs="Times New Roman"/>
      <w:sz w:val="22"/>
      <w:szCs w:val="20"/>
    </w:rPr>
  </w:style>
  <w:style w:type="character" w:customStyle="1" w:styleId="style61">
    <w:name w:val="style61"/>
    <w:rsid w:val="00186463"/>
    <w:rPr>
      <w:rFonts w:ascii="Verdana" w:hAnsi="Verdana" w:hint="default"/>
      <w:sz w:val="21"/>
      <w:szCs w:val="21"/>
    </w:rPr>
  </w:style>
  <w:style w:type="paragraph" w:customStyle="1" w:styleId="style7">
    <w:name w:val="style7"/>
    <w:basedOn w:val="Normal"/>
    <w:rsid w:val="00186463"/>
    <w:pPr>
      <w:spacing w:before="100" w:beforeAutospacing="1" w:after="100" w:afterAutospacing="1"/>
      <w:jc w:val="left"/>
    </w:pPr>
    <w:rPr>
      <w:rFonts w:ascii="Verdana" w:hAnsi="Verdana"/>
      <w:color w:val="000000"/>
      <w:sz w:val="21"/>
      <w:szCs w:val="21"/>
      <w:lang w:val="en-US"/>
    </w:rPr>
  </w:style>
  <w:style w:type="paragraph" w:customStyle="1" w:styleId="articleintro">
    <w:name w:val="articleintro"/>
    <w:basedOn w:val="Normal"/>
    <w:rsid w:val="00186463"/>
    <w:pPr>
      <w:spacing w:line="271" w:lineRule="auto"/>
      <w:jc w:val="left"/>
    </w:pPr>
    <w:rPr>
      <w:rFonts w:cs="Arial"/>
      <w:b/>
      <w:bCs/>
      <w:color w:val="000000"/>
      <w:sz w:val="26"/>
      <w:szCs w:val="26"/>
      <w:lang w:eastAsia="en-GB"/>
    </w:rPr>
  </w:style>
  <w:style w:type="character" w:customStyle="1" w:styleId="head37">
    <w:name w:val="head37"/>
    <w:rsid w:val="00186463"/>
    <w:rPr>
      <w:rFonts w:ascii="Verdana" w:hAnsi="Verdana" w:cs="Tahoma" w:hint="default"/>
      <w:b w:val="0"/>
      <w:bCs w:val="0"/>
      <w:strike w:val="0"/>
      <w:dstrike w:val="0"/>
      <w:color w:val="333333"/>
      <w:sz w:val="27"/>
      <w:szCs w:val="27"/>
      <w:u w:val="none"/>
      <w:effect w:val="none"/>
      <w:shd w:val="clear" w:color="auto" w:fill="auto"/>
    </w:rPr>
  </w:style>
  <w:style w:type="paragraph" w:customStyle="1" w:styleId="AQNormal">
    <w:name w:val="AQ Normal"/>
    <w:rsid w:val="00186463"/>
    <w:pPr>
      <w:spacing w:line="360" w:lineRule="auto"/>
    </w:pPr>
    <w:rPr>
      <w:rFonts w:ascii="Arial" w:hAnsi="Arial"/>
      <w:lang w:eastAsia="en-US"/>
    </w:rPr>
  </w:style>
  <w:style w:type="character" w:customStyle="1" w:styleId="apple-style-span">
    <w:name w:val="apple-style-span"/>
    <w:rsid w:val="00186463"/>
  </w:style>
  <w:style w:type="character" w:customStyle="1" w:styleId="projectname">
    <w:name w:val="project_name"/>
    <w:rsid w:val="00186463"/>
  </w:style>
  <w:style w:type="character" w:customStyle="1" w:styleId="keypoint">
    <w:name w:val="key_point"/>
    <w:rsid w:val="00186463"/>
  </w:style>
  <w:style w:type="character" w:customStyle="1" w:styleId="textnormalbold1">
    <w:name w:val="textnormalbold1"/>
    <w:rsid w:val="00186463"/>
    <w:rPr>
      <w:rFonts w:ascii="Verdana" w:hAnsi="Verdana" w:hint="default"/>
      <w:b/>
      <w:bCs/>
      <w:color w:val="000000"/>
      <w:sz w:val="24"/>
      <w:szCs w:val="24"/>
    </w:rPr>
  </w:style>
  <w:style w:type="paragraph" w:customStyle="1" w:styleId="Char">
    <w:name w:val="Char"/>
    <w:basedOn w:val="Normal"/>
    <w:rsid w:val="00186463"/>
    <w:pPr>
      <w:spacing w:after="160" w:line="240" w:lineRule="exact"/>
      <w:jc w:val="left"/>
    </w:pPr>
    <w:rPr>
      <w:rFonts w:ascii="Verdana" w:eastAsia="MS Mincho" w:hAnsi="Verdana"/>
      <w:sz w:val="20"/>
      <w:szCs w:val="20"/>
    </w:rPr>
  </w:style>
  <w:style w:type="table" w:customStyle="1" w:styleId="TableGrid119">
    <w:name w:val="Table Grid119"/>
    <w:basedOn w:val="TableNormal"/>
    <w:next w:val="TableGrid"/>
    <w:uiPriority w:val="59"/>
    <w:rsid w:val="0018646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ont14">
    <w:name w:val="font14"/>
    <w:basedOn w:val="Normal"/>
    <w:rsid w:val="00186463"/>
    <w:pPr>
      <w:spacing w:before="100" w:beforeAutospacing="1" w:after="100" w:afterAutospacing="1"/>
      <w:jc w:val="left"/>
    </w:pPr>
    <w:rPr>
      <w:rFonts w:ascii="Times New Roman" w:hAnsi="Times New Roman"/>
      <w:sz w:val="24"/>
      <w:lang w:eastAsia="en-GB"/>
    </w:rPr>
  </w:style>
  <w:style w:type="paragraph" w:customStyle="1" w:styleId="NewStyleParanos">
    <w:name w:val="New Style Para nos"/>
    <w:basedOn w:val="Normal"/>
    <w:autoRedefine/>
    <w:qFormat/>
    <w:rsid w:val="00186463"/>
    <w:pPr>
      <w:numPr>
        <w:numId w:val="6"/>
      </w:numPr>
    </w:pPr>
    <w:rPr>
      <w:rFonts w:ascii="Calibri" w:hAnsi="Calibri"/>
      <w:sz w:val="24"/>
    </w:rPr>
  </w:style>
  <w:style w:type="table" w:customStyle="1" w:styleId="TableGrid46">
    <w:name w:val="Table Grid46"/>
    <w:basedOn w:val="TableNormal"/>
    <w:next w:val="TableGrid"/>
    <w:rsid w:val="001864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4">
    <w:name w:val="Table Grid1124"/>
    <w:basedOn w:val="TableNormal"/>
    <w:next w:val="TableGrid"/>
    <w:uiPriority w:val="59"/>
    <w:rsid w:val="0018646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4">
    <w:name w:val="Table Grid314"/>
    <w:basedOn w:val="TableNormal"/>
    <w:next w:val="TableGrid"/>
    <w:uiPriority w:val="59"/>
    <w:rsid w:val="0018646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0">
    <w:name w:val="Table Grid120"/>
    <w:basedOn w:val="TableNormal"/>
    <w:next w:val="TableGrid"/>
    <w:uiPriority w:val="59"/>
    <w:rsid w:val="007B115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7">
    <w:name w:val="Table Grid47"/>
    <w:basedOn w:val="TableNormal"/>
    <w:next w:val="TableGrid"/>
    <w:rsid w:val="007B11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5">
    <w:name w:val="Table Grid1125"/>
    <w:basedOn w:val="TableNormal"/>
    <w:next w:val="TableGrid"/>
    <w:uiPriority w:val="59"/>
    <w:rsid w:val="007B1153"/>
    <w:rPr>
      <w:rFonts w:ascii="Calibri" w:eastAsia="Calibri" w:hAnsi="Calibr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5">
    <w:name w:val="Table Grid315"/>
    <w:basedOn w:val="TableNormal"/>
    <w:next w:val="TableGrid"/>
    <w:uiPriority w:val="59"/>
    <w:rsid w:val="007B115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8">
    <w:name w:val="Table Grid48"/>
    <w:basedOn w:val="TableNormal"/>
    <w:next w:val="TableGrid"/>
    <w:uiPriority w:val="59"/>
    <w:rsid w:val="00DA51C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textrun">
    <w:name w:val="normaltextrun"/>
    <w:basedOn w:val="DefaultParagraphFont"/>
    <w:rsid w:val="00121375"/>
  </w:style>
  <w:style w:type="paragraph" w:customStyle="1" w:styleId="paragraph">
    <w:name w:val="paragraph"/>
    <w:basedOn w:val="Normal"/>
    <w:rsid w:val="00121375"/>
    <w:pPr>
      <w:spacing w:before="100" w:beforeAutospacing="1" w:after="100" w:afterAutospacing="1"/>
      <w:jc w:val="left"/>
    </w:pPr>
    <w:rPr>
      <w:rFonts w:ascii="Times New Roman" w:hAnsi="Times New Roman"/>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3150">
      <w:bodyDiv w:val="1"/>
      <w:marLeft w:val="0"/>
      <w:marRight w:val="0"/>
      <w:marTop w:val="0"/>
      <w:marBottom w:val="0"/>
      <w:divBdr>
        <w:top w:val="none" w:sz="0" w:space="0" w:color="auto"/>
        <w:left w:val="none" w:sz="0" w:space="0" w:color="auto"/>
        <w:bottom w:val="none" w:sz="0" w:space="0" w:color="auto"/>
        <w:right w:val="none" w:sz="0" w:space="0" w:color="auto"/>
      </w:divBdr>
    </w:div>
    <w:div w:id="22097790">
      <w:bodyDiv w:val="1"/>
      <w:marLeft w:val="0"/>
      <w:marRight w:val="0"/>
      <w:marTop w:val="0"/>
      <w:marBottom w:val="0"/>
      <w:divBdr>
        <w:top w:val="none" w:sz="0" w:space="0" w:color="auto"/>
        <w:left w:val="none" w:sz="0" w:space="0" w:color="auto"/>
        <w:bottom w:val="none" w:sz="0" w:space="0" w:color="auto"/>
        <w:right w:val="none" w:sz="0" w:space="0" w:color="auto"/>
      </w:divBdr>
    </w:div>
    <w:div w:id="36440682">
      <w:bodyDiv w:val="1"/>
      <w:marLeft w:val="0"/>
      <w:marRight w:val="0"/>
      <w:marTop w:val="0"/>
      <w:marBottom w:val="0"/>
      <w:divBdr>
        <w:top w:val="none" w:sz="0" w:space="0" w:color="auto"/>
        <w:left w:val="none" w:sz="0" w:space="0" w:color="auto"/>
        <w:bottom w:val="none" w:sz="0" w:space="0" w:color="auto"/>
        <w:right w:val="none" w:sz="0" w:space="0" w:color="auto"/>
      </w:divBdr>
    </w:div>
    <w:div w:id="46998857">
      <w:bodyDiv w:val="1"/>
      <w:marLeft w:val="0"/>
      <w:marRight w:val="0"/>
      <w:marTop w:val="0"/>
      <w:marBottom w:val="0"/>
      <w:divBdr>
        <w:top w:val="none" w:sz="0" w:space="0" w:color="auto"/>
        <w:left w:val="none" w:sz="0" w:space="0" w:color="auto"/>
        <w:bottom w:val="none" w:sz="0" w:space="0" w:color="auto"/>
        <w:right w:val="none" w:sz="0" w:space="0" w:color="auto"/>
      </w:divBdr>
    </w:div>
    <w:div w:id="55320019">
      <w:bodyDiv w:val="1"/>
      <w:marLeft w:val="0"/>
      <w:marRight w:val="0"/>
      <w:marTop w:val="0"/>
      <w:marBottom w:val="0"/>
      <w:divBdr>
        <w:top w:val="none" w:sz="0" w:space="0" w:color="auto"/>
        <w:left w:val="none" w:sz="0" w:space="0" w:color="auto"/>
        <w:bottom w:val="none" w:sz="0" w:space="0" w:color="auto"/>
        <w:right w:val="none" w:sz="0" w:space="0" w:color="auto"/>
      </w:divBdr>
      <w:divsChild>
        <w:div w:id="593395230">
          <w:marLeft w:val="0"/>
          <w:marRight w:val="0"/>
          <w:marTop w:val="0"/>
          <w:marBottom w:val="0"/>
          <w:divBdr>
            <w:top w:val="none" w:sz="0" w:space="0" w:color="auto"/>
            <w:left w:val="none" w:sz="0" w:space="0" w:color="auto"/>
            <w:bottom w:val="none" w:sz="0" w:space="0" w:color="auto"/>
            <w:right w:val="none" w:sz="0" w:space="0" w:color="auto"/>
          </w:divBdr>
          <w:divsChild>
            <w:div w:id="1027944175">
              <w:marLeft w:val="0"/>
              <w:marRight w:val="0"/>
              <w:marTop w:val="0"/>
              <w:marBottom w:val="0"/>
              <w:divBdr>
                <w:top w:val="none" w:sz="0" w:space="0" w:color="auto"/>
                <w:left w:val="none" w:sz="0" w:space="0" w:color="auto"/>
                <w:bottom w:val="none" w:sz="0" w:space="0" w:color="auto"/>
                <w:right w:val="none" w:sz="0" w:space="0" w:color="auto"/>
              </w:divBdr>
              <w:divsChild>
                <w:div w:id="865562180">
                  <w:marLeft w:val="0"/>
                  <w:marRight w:val="0"/>
                  <w:marTop w:val="0"/>
                  <w:marBottom w:val="150"/>
                  <w:divBdr>
                    <w:top w:val="none" w:sz="0" w:space="0" w:color="auto"/>
                    <w:left w:val="none" w:sz="0" w:space="0" w:color="auto"/>
                    <w:bottom w:val="none" w:sz="0" w:space="0" w:color="auto"/>
                    <w:right w:val="none" w:sz="0" w:space="0" w:color="auto"/>
                  </w:divBdr>
                  <w:divsChild>
                    <w:div w:id="272175100">
                      <w:marLeft w:val="0"/>
                      <w:marRight w:val="0"/>
                      <w:marTop w:val="0"/>
                      <w:marBottom w:val="0"/>
                      <w:divBdr>
                        <w:top w:val="none" w:sz="0" w:space="0" w:color="auto"/>
                        <w:left w:val="none" w:sz="0" w:space="0" w:color="auto"/>
                        <w:bottom w:val="none" w:sz="0" w:space="0" w:color="auto"/>
                        <w:right w:val="none" w:sz="0" w:space="0" w:color="auto"/>
                      </w:divBdr>
                      <w:divsChild>
                        <w:div w:id="128649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177930">
      <w:bodyDiv w:val="1"/>
      <w:marLeft w:val="0"/>
      <w:marRight w:val="0"/>
      <w:marTop w:val="0"/>
      <w:marBottom w:val="0"/>
      <w:divBdr>
        <w:top w:val="none" w:sz="0" w:space="0" w:color="auto"/>
        <w:left w:val="none" w:sz="0" w:space="0" w:color="auto"/>
        <w:bottom w:val="none" w:sz="0" w:space="0" w:color="auto"/>
        <w:right w:val="none" w:sz="0" w:space="0" w:color="auto"/>
      </w:divBdr>
    </w:div>
    <w:div w:id="106390766">
      <w:bodyDiv w:val="1"/>
      <w:marLeft w:val="0"/>
      <w:marRight w:val="0"/>
      <w:marTop w:val="0"/>
      <w:marBottom w:val="0"/>
      <w:divBdr>
        <w:top w:val="none" w:sz="0" w:space="0" w:color="auto"/>
        <w:left w:val="none" w:sz="0" w:space="0" w:color="auto"/>
        <w:bottom w:val="none" w:sz="0" w:space="0" w:color="auto"/>
        <w:right w:val="none" w:sz="0" w:space="0" w:color="auto"/>
      </w:divBdr>
    </w:div>
    <w:div w:id="114643823">
      <w:bodyDiv w:val="1"/>
      <w:marLeft w:val="0"/>
      <w:marRight w:val="0"/>
      <w:marTop w:val="0"/>
      <w:marBottom w:val="0"/>
      <w:divBdr>
        <w:top w:val="none" w:sz="0" w:space="0" w:color="auto"/>
        <w:left w:val="none" w:sz="0" w:space="0" w:color="auto"/>
        <w:bottom w:val="none" w:sz="0" w:space="0" w:color="auto"/>
        <w:right w:val="none" w:sz="0" w:space="0" w:color="auto"/>
      </w:divBdr>
    </w:div>
    <w:div w:id="118498108">
      <w:bodyDiv w:val="1"/>
      <w:marLeft w:val="0"/>
      <w:marRight w:val="0"/>
      <w:marTop w:val="0"/>
      <w:marBottom w:val="0"/>
      <w:divBdr>
        <w:top w:val="none" w:sz="0" w:space="0" w:color="auto"/>
        <w:left w:val="none" w:sz="0" w:space="0" w:color="auto"/>
        <w:bottom w:val="none" w:sz="0" w:space="0" w:color="auto"/>
        <w:right w:val="none" w:sz="0" w:space="0" w:color="auto"/>
      </w:divBdr>
    </w:div>
    <w:div w:id="136461128">
      <w:bodyDiv w:val="1"/>
      <w:marLeft w:val="0"/>
      <w:marRight w:val="0"/>
      <w:marTop w:val="0"/>
      <w:marBottom w:val="0"/>
      <w:divBdr>
        <w:top w:val="none" w:sz="0" w:space="0" w:color="auto"/>
        <w:left w:val="none" w:sz="0" w:space="0" w:color="auto"/>
        <w:bottom w:val="none" w:sz="0" w:space="0" w:color="auto"/>
        <w:right w:val="none" w:sz="0" w:space="0" w:color="auto"/>
      </w:divBdr>
    </w:div>
    <w:div w:id="163515695">
      <w:bodyDiv w:val="1"/>
      <w:marLeft w:val="0"/>
      <w:marRight w:val="0"/>
      <w:marTop w:val="0"/>
      <w:marBottom w:val="0"/>
      <w:divBdr>
        <w:top w:val="none" w:sz="0" w:space="0" w:color="auto"/>
        <w:left w:val="none" w:sz="0" w:space="0" w:color="auto"/>
        <w:bottom w:val="none" w:sz="0" w:space="0" w:color="auto"/>
        <w:right w:val="none" w:sz="0" w:space="0" w:color="auto"/>
      </w:divBdr>
    </w:div>
    <w:div w:id="187840586">
      <w:bodyDiv w:val="1"/>
      <w:marLeft w:val="0"/>
      <w:marRight w:val="0"/>
      <w:marTop w:val="0"/>
      <w:marBottom w:val="0"/>
      <w:divBdr>
        <w:top w:val="none" w:sz="0" w:space="0" w:color="auto"/>
        <w:left w:val="none" w:sz="0" w:space="0" w:color="auto"/>
        <w:bottom w:val="none" w:sz="0" w:space="0" w:color="auto"/>
        <w:right w:val="none" w:sz="0" w:space="0" w:color="auto"/>
      </w:divBdr>
    </w:div>
    <w:div w:id="194780861">
      <w:bodyDiv w:val="1"/>
      <w:marLeft w:val="0"/>
      <w:marRight w:val="0"/>
      <w:marTop w:val="0"/>
      <w:marBottom w:val="0"/>
      <w:divBdr>
        <w:top w:val="none" w:sz="0" w:space="0" w:color="auto"/>
        <w:left w:val="none" w:sz="0" w:space="0" w:color="auto"/>
        <w:bottom w:val="none" w:sz="0" w:space="0" w:color="auto"/>
        <w:right w:val="none" w:sz="0" w:space="0" w:color="auto"/>
      </w:divBdr>
      <w:divsChild>
        <w:div w:id="574120984">
          <w:marLeft w:val="0"/>
          <w:marRight w:val="0"/>
          <w:marTop w:val="0"/>
          <w:marBottom w:val="0"/>
          <w:divBdr>
            <w:top w:val="none" w:sz="0" w:space="0" w:color="auto"/>
            <w:left w:val="none" w:sz="0" w:space="0" w:color="auto"/>
            <w:bottom w:val="none" w:sz="0" w:space="0" w:color="auto"/>
            <w:right w:val="none" w:sz="0" w:space="0" w:color="auto"/>
          </w:divBdr>
        </w:div>
      </w:divsChild>
    </w:div>
    <w:div w:id="219945074">
      <w:bodyDiv w:val="1"/>
      <w:marLeft w:val="0"/>
      <w:marRight w:val="0"/>
      <w:marTop w:val="0"/>
      <w:marBottom w:val="0"/>
      <w:divBdr>
        <w:top w:val="none" w:sz="0" w:space="0" w:color="auto"/>
        <w:left w:val="none" w:sz="0" w:space="0" w:color="auto"/>
        <w:bottom w:val="none" w:sz="0" w:space="0" w:color="auto"/>
        <w:right w:val="none" w:sz="0" w:space="0" w:color="auto"/>
      </w:divBdr>
    </w:div>
    <w:div w:id="227499603">
      <w:bodyDiv w:val="1"/>
      <w:marLeft w:val="0"/>
      <w:marRight w:val="0"/>
      <w:marTop w:val="0"/>
      <w:marBottom w:val="0"/>
      <w:divBdr>
        <w:top w:val="none" w:sz="0" w:space="0" w:color="auto"/>
        <w:left w:val="none" w:sz="0" w:space="0" w:color="auto"/>
        <w:bottom w:val="none" w:sz="0" w:space="0" w:color="auto"/>
        <w:right w:val="none" w:sz="0" w:space="0" w:color="auto"/>
      </w:divBdr>
    </w:div>
    <w:div w:id="229313578">
      <w:bodyDiv w:val="1"/>
      <w:marLeft w:val="0"/>
      <w:marRight w:val="0"/>
      <w:marTop w:val="0"/>
      <w:marBottom w:val="0"/>
      <w:divBdr>
        <w:top w:val="none" w:sz="0" w:space="0" w:color="auto"/>
        <w:left w:val="none" w:sz="0" w:space="0" w:color="auto"/>
        <w:bottom w:val="none" w:sz="0" w:space="0" w:color="auto"/>
        <w:right w:val="none" w:sz="0" w:space="0" w:color="auto"/>
      </w:divBdr>
    </w:div>
    <w:div w:id="259147467">
      <w:bodyDiv w:val="1"/>
      <w:marLeft w:val="0"/>
      <w:marRight w:val="0"/>
      <w:marTop w:val="0"/>
      <w:marBottom w:val="0"/>
      <w:divBdr>
        <w:top w:val="none" w:sz="0" w:space="0" w:color="auto"/>
        <w:left w:val="none" w:sz="0" w:space="0" w:color="auto"/>
        <w:bottom w:val="none" w:sz="0" w:space="0" w:color="auto"/>
        <w:right w:val="none" w:sz="0" w:space="0" w:color="auto"/>
      </w:divBdr>
    </w:div>
    <w:div w:id="273947593">
      <w:bodyDiv w:val="1"/>
      <w:marLeft w:val="0"/>
      <w:marRight w:val="0"/>
      <w:marTop w:val="0"/>
      <w:marBottom w:val="0"/>
      <w:divBdr>
        <w:top w:val="none" w:sz="0" w:space="0" w:color="auto"/>
        <w:left w:val="none" w:sz="0" w:space="0" w:color="auto"/>
        <w:bottom w:val="none" w:sz="0" w:space="0" w:color="auto"/>
        <w:right w:val="none" w:sz="0" w:space="0" w:color="auto"/>
      </w:divBdr>
    </w:div>
    <w:div w:id="285359520">
      <w:bodyDiv w:val="1"/>
      <w:marLeft w:val="0"/>
      <w:marRight w:val="0"/>
      <w:marTop w:val="0"/>
      <w:marBottom w:val="0"/>
      <w:divBdr>
        <w:top w:val="none" w:sz="0" w:space="0" w:color="auto"/>
        <w:left w:val="none" w:sz="0" w:space="0" w:color="auto"/>
        <w:bottom w:val="none" w:sz="0" w:space="0" w:color="auto"/>
        <w:right w:val="none" w:sz="0" w:space="0" w:color="auto"/>
      </w:divBdr>
    </w:div>
    <w:div w:id="318730121">
      <w:bodyDiv w:val="1"/>
      <w:marLeft w:val="0"/>
      <w:marRight w:val="0"/>
      <w:marTop w:val="0"/>
      <w:marBottom w:val="0"/>
      <w:divBdr>
        <w:top w:val="none" w:sz="0" w:space="0" w:color="auto"/>
        <w:left w:val="none" w:sz="0" w:space="0" w:color="auto"/>
        <w:bottom w:val="none" w:sz="0" w:space="0" w:color="auto"/>
        <w:right w:val="none" w:sz="0" w:space="0" w:color="auto"/>
      </w:divBdr>
    </w:div>
    <w:div w:id="320549529">
      <w:bodyDiv w:val="1"/>
      <w:marLeft w:val="0"/>
      <w:marRight w:val="0"/>
      <w:marTop w:val="0"/>
      <w:marBottom w:val="0"/>
      <w:divBdr>
        <w:top w:val="none" w:sz="0" w:space="0" w:color="auto"/>
        <w:left w:val="none" w:sz="0" w:space="0" w:color="auto"/>
        <w:bottom w:val="none" w:sz="0" w:space="0" w:color="auto"/>
        <w:right w:val="none" w:sz="0" w:space="0" w:color="auto"/>
      </w:divBdr>
    </w:div>
    <w:div w:id="340283576">
      <w:bodyDiv w:val="1"/>
      <w:marLeft w:val="0"/>
      <w:marRight w:val="0"/>
      <w:marTop w:val="0"/>
      <w:marBottom w:val="0"/>
      <w:divBdr>
        <w:top w:val="none" w:sz="0" w:space="0" w:color="auto"/>
        <w:left w:val="none" w:sz="0" w:space="0" w:color="auto"/>
        <w:bottom w:val="none" w:sz="0" w:space="0" w:color="auto"/>
        <w:right w:val="none" w:sz="0" w:space="0" w:color="auto"/>
      </w:divBdr>
    </w:div>
    <w:div w:id="342050797">
      <w:bodyDiv w:val="1"/>
      <w:marLeft w:val="0"/>
      <w:marRight w:val="0"/>
      <w:marTop w:val="0"/>
      <w:marBottom w:val="0"/>
      <w:divBdr>
        <w:top w:val="none" w:sz="0" w:space="0" w:color="auto"/>
        <w:left w:val="none" w:sz="0" w:space="0" w:color="auto"/>
        <w:bottom w:val="none" w:sz="0" w:space="0" w:color="auto"/>
        <w:right w:val="none" w:sz="0" w:space="0" w:color="auto"/>
      </w:divBdr>
      <w:divsChild>
        <w:div w:id="300351965">
          <w:marLeft w:val="0"/>
          <w:marRight w:val="0"/>
          <w:marTop w:val="0"/>
          <w:marBottom w:val="0"/>
          <w:divBdr>
            <w:top w:val="none" w:sz="0" w:space="0" w:color="auto"/>
            <w:left w:val="none" w:sz="0" w:space="0" w:color="auto"/>
            <w:bottom w:val="none" w:sz="0" w:space="0" w:color="auto"/>
            <w:right w:val="none" w:sz="0" w:space="0" w:color="auto"/>
          </w:divBdr>
          <w:divsChild>
            <w:div w:id="619267631">
              <w:marLeft w:val="0"/>
              <w:marRight w:val="0"/>
              <w:marTop w:val="0"/>
              <w:marBottom w:val="0"/>
              <w:divBdr>
                <w:top w:val="none" w:sz="0" w:space="0" w:color="auto"/>
                <w:left w:val="none" w:sz="0" w:space="0" w:color="auto"/>
                <w:bottom w:val="none" w:sz="0" w:space="0" w:color="auto"/>
                <w:right w:val="none" w:sz="0" w:space="0" w:color="auto"/>
              </w:divBdr>
              <w:divsChild>
                <w:div w:id="1456218976">
                  <w:marLeft w:val="0"/>
                  <w:marRight w:val="0"/>
                  <w:marTop w:val="0"/>
                  <w:marBottom w:val="0"/>
                  <w:divBdr>
                    <w:top w:val="none" w:sz="0" w:space="0" w:color="auto"/>
                    <w:left w:val="none" w:sz="0" w:space="0" w:color="auto"/>
                    <w:bottom w:val="none" w:sz="0" w:space="0" w:color="auto"/>
                    <w:right w:val="none" w:sz="0" w:space="0" w:color="auto"/>
                  </w:divBdr>
                  <w:divsChild>
                    <w:div w:id="2106412156">
                      <w:marLeft w:val="0"/>
                      <w:marRight w:val="0"/>
                      <w:marTop w:val="0"/>
                      <w:marBottom w:val="0"/>
                      <w:divBdr>
                        <w:top w:val="none" w:sz="0" w:space="0" w:color="auto"/>
                        <w:left w:val="none" w:sz="0" w:space="0" w:color="auto"/>
                        <w:bottom w:val="none" w:sz="0" w:space="0" w:color="auto"/>
                        <w:right w:val="none" w:sz="0" w:space="0" w:color="auto"/>
                      </w:divBdr>
                      <w:divsChild>
                        <w:div w:id="497159666">
                          <w:marLeft w:val="0"/>
                          <w:marRight w:val="0"/>
                          <w:marTop w:val="0"/>
                          <w:marBottom w:val="0"/>
                          <w:divBdr>
                            <w:top w:val="none" w:sz="0" w:space="0" w:color="auto"/>
                            <w:left w:val="none" w:sz="0" w:space="0" w:color="auto"/>
                            <w:bottom w:val="none" w:sz="0" w:space="0" w:color="auto"/>
                            <w:right w:val="none" w:sz="0" w:space="0" w:color="auto"/>
                          </w:divBdr>
                          <w:divsChild>
                            <w:div w:id="1858693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74237929">
      <w:bodyDiv w:val="1"/>
      <w:marLeft w:val="0"/>
      <w:marRight w:val="0"/>
      <w:marTop w:val="0"/>
      <w:marBottom w:val="0"/>
      <w:divBdr>
        <w:top w:val="none" w:sz="0" w:space="0" w:color="auto"/>
        <w:left w:val="none" w:sz="0" w:space="0" w:color="auto"/>
        <w:bottom w:val="none" w:sz="0" w:space="0" w:color="auto"/>
        <w:right w:val="none" w:sz="0" w:space="0" w:color="auto"/>
      </w:divBdr>
    </w:div>
    <w:div w:id="417869875">
      <w:bodyDiv w:val="1"/>
      <w:marLeft w:val="0"/>
      <w:marRight w:val="0"/>
      <w:marTop w:val="0"/>
      <w:marBottom w:val="0"/>
      <w:divBdr>
        <w:top w:val="none" w:sz="0" w:space="0" w:color="auto"/>
        <w:left w:val="none" w:sz="0" w:space="0" w:color="auto"/>
        <w:bottom w:val="none" w:sz="0" w:space="0" w:color="auto"/>
        <w:right w:val="none" w:sz="0" w:space="0" w:color="auto"/>
      </w:divBdr>
    </w:div>
    <w:div w:id="459569241">
      <w:bodyDiv w:val="1"/>
      <w:marLeft w:val="0"/>
      <w:marRight w:val="0"/>
      <w:marTop w:val="0"/>
      <w:marBottom w:val="0"/>
      <w:divBdr>
        <w:top w:val="none" w:sz="0" w:space="0" w:color="auto"/>
        <w:left w:val="none" w:sz="0" w:space="0" w:color="auto"/>
        <w:bottom w:val="none" w:sz="0" w:space="0" w:color="auto"/>
        <w:right w:val="none" w:sz="0" w:space="0" w:color="auto"/>
      </w:divBdr>
    </w:div>
    <w:div w:id="466433674">
      <w:bodyDiv w:val="1"/>
      <w:marLeft w:val="0"/>
      <w:marRight w:val="0"/>
      <w:marTop w:val="0"/>
      <w:marBottom w:val="0"/>
      <w:divBdr>
        <w:top w:val="none" w:sz="0" w:space="0" w:color="auto"/>
        <w:left w:val="none" w:sz="0" w:space="0" w:color="auto"/>
        <w:bottom w:val="none" w:sz="0" w:space="0" w:color="auto"/>
        <w:right w:val="none" w:sz="0" w:space="0" w:color="auto"/>
      </w:divBdr>
      <w:divsChild>
        <w:div w:id="1668826034">
          <w:marLeft w:val="0"/>
          <w:marRight w:val="0"/>
          <w:marTop w:val="0"/>
          <w:marBottom w:val="0"/>
          <w:divBdr>
            <w:top w:val="none" w:sz="0" w:space="0" w:color="auto"/>
            <w:left w:val="none" w:sz="0" w:space="0" w:color="auto"/>
            <w:bottom w:val="none" w:sz="0" w:space="0" w:color="auto"/>
            <w:right w:val="none" w:sz="0" w:space="0" w:color="auto"/>
          </w:divBdr>
          <w:divsChild>
            <w:div w:id="1055393902">
              <w:marLeft w:val="0"/>
              <w:marRight w:val="0"/>
              <w:marTop w:val="0"/>
              <w:marBottom w:val="0"/>
              <w:divBdr>
                <w:top w:val="none" w:sz="0" w:space="0" w:color="auto"/>
                <w:left w:val="none" w:sz="0" w:space="0" w:color="auto"/>
                <w:bottom w:val="none" w:sz="0" w:space="0" w:color="auto"/>
                <w:right w:val="none" w:sz="0" w:space="0" w:color="auto"/>
              </w:divBdr>
              <w:divsChild>
                <w:div w:id="1494685629">
                  <w:marLeft w:val="0"/>
                  <w:marRight w:val="0"/>
                  <w:marTop w:val="0"/>
                  <w:marBottom w:val="0"/>
                  <w:divBdr>
                    <w:top w:val="none" w:sz="0" w:space="0" w:color="auto"/>
                    <w:left w:val="none" w:sz="0" w:space="0" w:color="auto"/>
                    <w:bottom w:val="none" w:sz="0" w:space="0" w:color="auto"/>
                    <w:right w:val="none" w:sz="0" w:space="0" w:color="auto"/>
                  </w:divBdr>
                  <w:divsChild>
                    <w:div w:id="654797307">
                      <w:marLeft w:val="0"/>
                      <w:marRight w:val="0"/>
                      <w:marTop w:val="0"/>
                      <w:marBottom w:val="0"/>
                      <w:divBdr>
                        <w:top w:val="none" w:sz="0" w:space="0" w:color="auto"/>
                        <w:left w:val="none" w:sz="0" w:space="0" w:color="auto"/>
                        <w:bottom w:val="none" w:sz="0" w:space="0" w:color="auto"/>
                        <w:right w:val="none" w:sz="0" w:space="0" w:color="auto"/>
                      </w:divBdr>
                      <w:divsChild>
                        <w:div w:id="1418675639">
                          <w:marLeft w:val="0"/>
                          <w:marRight w:val="0"/>
                          <w:marTop w:val="0"/>
                          <w:marBottom w:val="0"/>
                          <w:divBdr>
                            <w:top w:val="none" w:sz="0" w:space="0" w:color="auto"/>
                            <w:left w:val="none" w:sz="0" w:space="0" w:color="auto"/>
                            <w:bottom w:val="none" w:sz="0" w:space="0" w:color="auto"/>
                            <w:right w:val="none" w:sz="0" w:space="0" w:color="auto"/>
                          </w:divBdr>
                          <w:divsChild>
                            <w:div w:id="1910774358">
                              <w:marLeft w:val="0"/>
                              <w:marRight w:val="0"/>
                              <w:marTop w:val="0"/>
                              <w:marBottom w:val="0"/>
                              <w:divBdr>
                                <w:top w:val="none" w:sz="0" w:space="0" w:color="auto"/>
                                <w:left w:val="none" w:sz="0" w:space="0" w:color="auto"/>
                                <w:bottom w:val="none" w:sz="0" w:space="0" w:color="auto"/>
                                <w:right w:val="none" w:sz="0" w:space="0" w:color="auto"/>
                              </w:divBdr>
                              <w:divsChild>
                                <w:div w:id="1614512100">
                                  <w:marLeft w:val="0"/>
                                  <w:marRight w:val="0"/>
                                  <w:marTop w:val="0"/>
                                  <w:marBottom w:val="0"/>
                                  <w:divBdr>
                                    <w:top w:val="none" w:sz="0" w:space="0" w:color="auto"/>
                                    <w:left w:val="none" w:sz="0" w:space="0" w:color="auto"/>
                                    <w:bottom w:val="none" w:sz="0" w:space="0" w:color="auto"/>
                                    <w:right w:val="none" w:sz="0" w:space="0" w:color="auto"/>
                                  </w:divBdr>
                                  <w:divsChild>
                                    <w:div w:id="1942562357">
                                      <w:marLeft w:val="0"/>
                                      <w:marRight w:val="0"/>
                                      <w:marTop w:val="0"/>
                                      <w:marBottom w:val="0"/>
                                      <w:divBdr>
                                        <w:top w:val="none" w:sz="0" w:space="0" w:color="auto"/>
                                        <w:left w:val="none" w:sz="0" w:space="0" w:color="auto"/>
                                        <w:bottom w:val="none" w:sz="0" w:space="0" w:color="auto"/>
                                        <w:right w:val="none" w:sz="0" w:space="0" w:color="auto"/>
                                      </w:divBdr>
                                      <w:divsChild>
                                        <w:div w:id="1203134507">
                                          <w:marLeft w:val="0"/>
                                          <w:marRight w:val="0"/>
                                          <w:marTop w:val="0"/>
                                          <w:marBottom w:val="0"/>
                                          <w:divBdr>
                                            <w:top w:val="none" w:sz="0" w:space="0" w:color="auto"/>
                                            <w:left w:val="none" w:sz="0" w:space="0" w:color="auto"/>
                                            <w:bottom w:val="none" w:sz="0" w:space="0" w:color="auto"/>
                                            <w:right w:val="none" w:sz="0" w:space="0" w:color="auto"/>
                                          </w:divBdr>
                                          <w:divsChild>
                                            <w:div w:id="1416970513">
                                              <w:marLeft w:val="0"/>
                                              <w:marRight w:val="0"/>
                                              <w:marTop w:val="0"/>
                                              <w:marBottom w:val="0"/>
                                              <w:divBdr>
                                                <w:top w:val="none" w:sz="0" w:space="0" w:color="auto"/>
                                                <w:left w:val="none" w:sz="0" w:space="0" w:color="auto"/>
                                                <w:bottom w:val="none" w:sz="0" w:space="0" w:color="auto"/>
                                                <w:right w:val="none" w:sz="0" w:space="0" w:color="auto"/>
                                              </w:divBdr>
                                              <w:divsChild>
                                                <w:div w:id="1761290135">
                                                  <w:marLeft w:val="0"/>
                                                  <w:marRight w:val="0"/>
                                                  <w:marTop w:val="0"/>
                                                  <w:marBottom w:val="0"/>
                                                  <w:divBdr>
                                                    <w:top w:val="none" w:sz="0" w:space="0" w:color="auto"/>
                                                    <w:left w:val="none" w:sz="0" w:space="0" w:color="auto"/>
                                                    <w:bottom w:val="none" w:sz="0" w:space="0" w:color="auto"/>
                                                    <w:right w:val="none" w:sz="0" w:space="0" w:color="auto"/>
                                                  </w:divBdr>
                                                  <w:divsChild>
                                                    <w:div w:id="1386368932">
                                                      <w:marLeft w:val="0"/>
                                                      <w:marRight w:val="0"/>
                                                      <w:marTop w:val="0"/>
                                                      <w:marBottom w:val="0"/>
                                                      <w:divBdr>
                                                        <w:top w:val="none" w:sz="0" w:space="0" w:color="auto"/>
                                                        <w:left w:val="none" w:sz="0" w:space="0" w:color="auto"/>
                                                        <w:bottom w:val="none" w:sz="0" w:space="0" w:color="auto"/>
                                                        <w:right w:val="none" w:sz="0" w:space="0" w:color="auto"/>
                                                      </w:divBdr>
                                                      <w:divsChild>
                                                        <w:div w:id="1912082675">
                                                          <w:marLeft w:val="0"/>
                                                          <w:marRight w:val="0"/>
                                                          <w:marTop w:val="0"/>
                                                          <w:marBottom w:val="0"/>
                                                          <w:divBdr>
                                                            <w:top w:val="none" w:sz="0" w:space="0" w:color="auto"/>
                                                            <w:left w:val="none" w:sz="0" w:space="0" w:color="auto"/>
                                                            <w:bottom w:val="none" w:sz="0" w:space="0" w:color="auto"/>
                                                            <w:right w:val="none" w:sz="0" w:space="0" w:color="auto"/>
                                                          </w:divBdr>
                                                          <w:divsChild>
                                                            <w:div w:id="526914581">
                                                              <w:marLeft w:val="0"/>
                                                              <w:marRight w:val="150"/>
                                                              <w:marTop w:val="0"/>
                                                              <w:marBottom w:val="150"/>
                                                              <w:divBdr>
                                                                <w:top w:val="none" w:sz="0" w:space="0" w:color="auto"/>
                                                                <w:left w:val="none" w:sz="0" w:space="0" w:color="auto"/>
                                                                <w:bottom w:val="none" w:sz="0" w:space="0" w:color="auto"/>
                                                                <w:right w:val="none" w:sz="0" w:space="0" w:color="auto"/>
                                                              </w:divBdr>
                                                              <w:divsChild>
                                                                <w:div w:id="506750971">
                                                                  <w:marLeft w:val="0"/>
                                                                  <w:marRight w:val="0"/>
                                                                  <w:marTop w:val="0"/>
                                                                  <w:marBottom w:val="0"/>
                                                                  <w:divBdr>
                                                                    <w:top w:val="none" w:sz="0" w:space="0" w:color="auto"/>
                                                                    <w:left w:val="none" w:sz="0" w:space="0" w:color="auto"/>
                                                                    <w:bottom w:val="none" w:sz="0" w:space="0" w:color="auto"/>
                                                                    <w:right w:val="none" w:sz="0" w:space="0" w:color="auto"/>
                                                                  </w:divBdr>
                                                                  <w:divsChild>
                                                                    <w:div w:id="1608852800">
                                                                      <w:marLeft w:val="0"/>
                                                                      <w:marRight w:val="0"/>
                                                                      <w:marTop w:val="0"/>
                                                                      <w:marBottom w:val="0"/>
                                                                      <w:divBdr>
                                                                        <w:top w:val="none" w:sz="0" w:space="0" w:color="auto"/>
                                                                        <w:left w:val="none" w:sz="0" w:space="0" w:color="auto"/>
                                                                        <w:bottom w:val="none" w:sz="0" w:space="0" w:color="auto"/>
                                                                        <w:right w:val="none" w:sz="0" w:space="0" w:color="auto"/>
                                                                      </w:divBdr>
                                                                      <w:divsChild>
                                                                        <w:div w:id="1594388303">
                                                                          <w:marLeft w:val="0"/>
                                                                          <w:marRight w:val="0"/>
                                                                          <w:marTop w:val="0"/>
                                                                          <w:marBottom w:val="0"/>
                                                                          <w:divBdr>
                                                                            <w:top w:val="none" w:sz="0" w:space="0" w:color="auto"/>
                                                                            <w:left w:val="none" w:sz="0" w:space="0" w:color="auto"/>
                                                                            <w:bottom w:val="none" w:sz="0" w:space="0" w:color="auto"/>
                                                                            <w:right w:val="none" w:sz="0" w:space="0" w:color="auto"/>
                                                                          </w:divBdr>
                                                                          <w:divsChild>
                                                                            <w:div w:id="246882919">
                                                                              <w:marLeft w:val="0"/>
                                                                              <w:marRight w:val="0"/>
                                                                              <w:marTop w:val="0"/>
                                                                              <w:marBottom w:val="0"/>
                                                                              <w:divBdr>
                                                                                <w:top w:val="none" w:sz="0" w:space="0" w:color="auto"/>
                                                                                <w:left w:val="none" w:sz="0" w:space="0" w:color="auto"/>
                                                                                <w:bottom w:val="none" w:sz="0" w:space="0" w:color="auto"/>
                                                                                <w:right w:val="none" w:sz="0" w:space="0" w:color="auto"/>
                                                                              </w:divBdr>
                                                                              <w:divsChild>
                                                                                <w:div w:id="1081756094">
                                                                                  <w:marLeft w:val="75"/>
                                                                                  <w:marRight w:val="0"/>
                                                                                  <w:marTop w:val="280"/>
                                                                                  <w:marBottom w:val="280"/>
                                                                                  <w:divBdr>
                                                                                    <w:top w:val="none" w:sz="0" w:space="0" w:color="auto"/>
                                                                                    <w:left w:val="single" w:sz="12" w:space="4" w:color="000000"/>
                                                                                    <w:bottom w:val="none" w:sz="0" w:space="0" w:color="auto"/>
                                                                                    <w:right w:val="none" w:sz="0" w:space="0" w:color="auto"/>
                                                                                  </w:divBdr>
                                                                                  <w:divsChild>
                                                                                    <w:div w:id="819351032">
                                                                                      <w:marLeft w:val="0"/>
                                                                                      <w:marRight w:val="0"/>
                                                                                      <w:marTop w:val="0"/>
                                                                                      <w:marBottom w:val="0"/>
                                                                                      <w:divBdr>
                                                                                        <w:top w:val="none" w:sz="0" w:space="0" w:color="auto"/>
                                                                                        <w:left w:val="none" w:sz="0" w:space="0" w:color="auto"/>
                                                                                        <w:bottom w:val="none" w:sz="0" w:space="0" w:color="auto"/>
                                                                                        <w:right w:val="none" w:sz="0" w:space="0" w:color="auto"/>
                                                                                      </w:divBdr>
                                                                                    </w:div>
                                                                                    <w:div w:id="905528123">
                                                                                      <w:marLeft w:val="0"/>
                                                                                      <w:marRight w:val="0"/>
                                                                                      <w:marTop w:val="0"/>
                                                                                      <w:marBottom w:val="0"/>
                                                                                      <w:divBdr>
                                                                                        <w:top w:val="none" w:sz="0" w:space="0" w:color="auto"/>
                                                                                        <w:left w:val="none" w:sz="0" w:space="0" w:color="auto"/>
                                                                                        <w:bottom w:val="none" w:sz="0" w:space="0" w:color="auto"/>
                                                                                        <w:right w:val="none" w:sz="0" w:space="0" w:color="auto"/>
                                                                                      </w:divBdr>
                                                                                    </w:div>
                                                                                    <w:div w:id="1012413522">
                                                                                      <w:marLeft w:val="0"/>
                                                                                      <w:marRight w:val="0"/>
                                                                                      <w:marTop w:val="0"/>
                                                                                      <w:marBottom w:val="0"/>
                                                                                      <w:divBdr>
                                                                                        <w:top w:val="none" w:sz="0" w:space="0" w:color="auto"/>
                                                                                        <w:left w:val="none" w:sz="0" w:space="0" w:color="auto"/>
                                                                                        <w:bottom w:val="none" w:sz="0" w:space="0" w:color="auto"/>
                                                                                        <w:right w:val="none" w:sz="0" w:space="0" w:color="auto"/>
                                                                                      </w:divBdr>
                                                                                    </w:div>
                                                                                    <w:div w:id="1047293352">
                                                                                      <w:marLeft w:val="0"/>
                                                                                      <w:marRight w:val="0"/>
                                                                                      <w:marTop w:val="0"/>
                                                                                      <w:marBottom w:val="0"/>
                                                                                      <w:divBdr>
                                                                                        <w:top w:val="none" w:sz="0" w:space="0" w:color="auto"/>
                                                                                        <w:left w:val="none" w:sz="0" w:space="0" w:color="auto"/>
                                                                                        <w:bottom w:val="none" w:sz="0" w:space="0" w:color="auto"/>
                                                                                        <w:right w:val="none" w:sz="0" w:space="0" w:color="auto"/>
                                                                                      </w:divBdr>
                                                                                    </w:div>
                                                                                    <w:div w:id="1186166148">
                                                                                      <w:marLeft w:val="0"/>
                                                                                      <w:marRight w:val="0"/>
                                                                                      <w:marTop w:val="0"/>
                                                                                      <w:marBottom w:val="0"/>
                                                                                      <w:divBdr>
                                                                                        <w:top w:val="none" w:sz="0" w:space="0" w:color="auto"/>
                                                                                        <w:left w:val="none" w:sz="0" w:space="0" w:color="auto"/>
                                                                                        <w:bottom w:val="none" w:sz="0" w:space="0" w:color="auto"/>
                                                                                        <w:right w:val="none" w:sz="0" w:space="0" w:color="auto"/>
                                                                                      </w:divBdr>
                                                                                    </w:div>
                                                                                    <w:div w:id="1288508353">
                                                                                      <w:marLeft w:val="0"/>
                                                                                      <w:marRight w:val="0"/>
                                                                                      <w:marTop w:val="0"/>
                                                                                      <w:marBottom w:val="0"/>
                                                                                      <w:divBdr>
                                                                                        <w:top w:val="none" w:sz="0" w:space="0" w:color="auto"/>
                                                                                        <w:left w:val="none" w:sz="0" w:space="0" w:color="auto"/>
                                                                                        <w:bottom w:val="none" w:sz="0" w:space="0" w:color="auto"/>
                                                                                        <w:right w:val="none" w:sz="0" w:space="0" w:color="auto"/>
                                                                                      </w:divBdr>
                                                                                    </w:div>
                                                                                    <w:div w:id="1357582095">
                                                                                      <w:marLeft w:val="0"/>
                                                                                      <w:marRight w:val="0"/>
                                                                                      <w:marTop w:val="0"/>
                                                                                      <w:marBottom w:val="0"/>
                                                                                      <w:divBdr>
                                                                                        <w:top w:val="none" w:sz="0" w:space="0" w:color="auto"/>
                                                                                        <w:left w:val="none" w:sz="0" w:space="0" w:color="auto"/>
                                                                                        <w:bottom w:val="none" w:sz="0" w:space="0" w:color="auto"/>
                                                                                        <w:right w:val="none" w:sz="0" w:space="0" w:color="auto"/>
                                                                                      </w:divBdr>
                                                                                    </w:div>
                                                                                    <w:div w:id="1416434492">
                                                                                      <w:marLeft w:val="0"/>
                                                                                      <w:marRight w:val="0"/>
                                                                                      <w:marTop w:val="0"/>
                                                                                      <w:marBottom w:val="0"/>
                                                                                      <w:divBdr>
                                                                                        <w:top w:val="none" w:sz="0" w:space="0" w:color="auto"/>
                                                                                        <w:left w:val="none" w:sz="0" w:space="0" w:color="auto"/>
                                                                                        <w:bottom w:val="none" w:sz="0" w:space="0" w:color="auto"/>
                                                                                        <w:right w:val="none" w:sz="0" w:space="0" w:color="auto"/>
                                                                                      </w:divBdr>
                                                                                    </w:div>
                                                                                    <w:div w:id="1499734950">
                                                                                      <w:marLeft w:val="0"/>
                                                                                      <w:marRight w:val="0"/>
                                                                                      <w:marTop w:val="0"/>
                                                                                      <w:marBottom w:val="0"/>
                                                                                      <w:divBdr>
                                                                                        <w:top w:val="none" w:sz="0" w:space="0" w:color="auto"/>
                                                                                        <w:left w:val="none" w:sz="0" w:space="0" w:color="auto"/>
                                                                                        <w:bottom w:val="none" w:sz="0" w:space="0" w:color="auto"/>
                                                                                        <w:right w:val="none" w:sz="0" w:space="0" w:color="auto"/>
                                                                                      </w:divBdr>
                                                                                    </w:div>
                                                                                    <w:div w:id="1642224211">
                                                                                      <w:marLeft w:val="0"/>
                                                                                      <w:marRight w:val="0"/>
                                                                                      <w:marTop w:val="0"/>
                                                                                      <w:marBottom w:val="0"/>
                                                                                      <w:divBdr>
                                                                                        <w:top w:val="none" w:sz="0" w:space="0" w:color="auto"/>
                                                                                        <w:left w:val="none" w:sz="0" w:space="0" w:color="auto"/>
                                                                                        <w:bottom w:val="none" w:sz="0" w:space="0" w:color="auto"/>
                                                                                        <w:right w:val="none" w:sz="0" w:space="0" w:color="auto"/>
                                                                                      </w:divBdr>
                                                                                    </w:div>
                                                                                    <w:div w:id="1857189364">
                                                                                      <w:marLeft w:val="0"/>
                                                                                      <w:marRight w:val="0"/>
                                                                                      <w:marTop w:val="0"/>
                                                                                      <w:marBottom w:val="0"/>
                                                                                      <w:divBdr>
                                                                                        <w:top w:val="none" w:sz="0" w:space="0" w:color="auto"/>
                                                                                        <w:left w:val="none" w:sz="0" w:space="0" w:color="auto"/>
                                                                                        <w:bottom w:val="none" w:sz="0" w:space="0" w:color="auto"/>
                                                                                        <w:right w:val="none" w:sz="0" w:space="0" w:color="auto"/>
                                                                                      </w:divBdr>
                                                                                    </w:div>
                                                                                    <w:div w:id="1865556732">
                                                                                      <w:marLeft w:val="0"/>
                                                                                      <w:marRight w:val="0"/>
                                                                                      <w:marTop w:val="0"/>
                                                                                      <w:marBottom w:val="0"/>
                                                                                      <w:divBdr>
                                                                                        <w:top w:val="none" w:sz="0" w:space="0" w:color="auto"/>
                                                                                        <w:left w:val="none" w:sz="0" w:space="0" w:color="auto"/>
                                                                                        <w:bottom w:val="none" w:sz="0" w:space="0" w:color="auto"/>
                                                                                        <w:right w:val="none" w:sz="0" w:space="0" w:color="auto"/>
                                                                                      </w:divBdr>
                                                                                    </w:div>
                                                                                    <w:div w:id="195377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70829355">
      <w:bodyDiv w:val="1"/>
      <w:marLeft w:val="0"/>
      <w:marRight w:val="0"/>
      <w:marTop w:val="0"/>
      <w:marBottom w:val="0"/>
      <w:divBdr>
        <w:top w:val="none" w:sz="0" w:space="0" w:color="auto"/>
        <w:left w:val="none" w:sz="0" w:space="0" w:color="auto"/>
        <w:bottom w:val="none" w:sz="0" w:space="0" w:color="auto"/>
        <w:right w:val="none" w:sz="0" w:space="0" w:color="auto"/>
      </w:divBdr>
      <w:divsChild>
        <w:div w:id="853374651">
          <w:marLeft w:val="0"/>
          <w:marRight w:val="0"/>
          <w:marTop w:val="0"/>
          <w:marBottom w:val="0"/>
          <w:divBdr>
            <w:top w:val="none" w:sz="0" w:space="0" w:color="auto"/>
            <w:left w:val="none" w:sz="0" w:space="0" w:color="auto"/>
            <w:bottom w:val="none" w:sz="0" w:space="0" w:color="auto"/>
            <w:right w:val="none" w:sz="0" w:space="0" w:color="auto"/>
          </w:divBdr>
        </w:div>
      </w:divsChild>
    </w:div>
    <w:div w:id="484319883">
      <w:bodyDiv w:val="1"/>
      <w:marLeft w:val="0"/>
      <w:marRight w:val="0"/>
      <w:marTop w:val="0"/>
      <w:marBottom w:val="0"/>
      <w:divBdr>
        <w:top w:val="none" w:sz="0" w:space="0" w:color="auto"/>
        <w:left w:val="none" w:sz="0" w:space="0" w:color="auto"/>
        <w:bottom w:val="none" w:sz="0" w:space="0" w:color="auto"/>
        <w:right w:val="none" w:sz="0" w:space="0" w:color="auto"/>
      </w:divBdr>
    </w:div>
    <w:div w:id="492381263">
      <w:bodyDiv w:val="1"/>
      <w:marLeft w:val="0"/>
      <w:marRight w:val="0"/>
      <w:marTop w:val="0"/>
      <w:marBottom w:val="0"/>
      <w:divBdr>
        <w:top w:val="none" w:sz="0" w:space="0" w:color="auto"/>
        <w:left w:val="none" w:sz="0" w:space="0" w:color="auto"/>
        <w:bottom w:val="none" w:sz="0" w:space="0" w:color="auto"/>
        <w:right w:val="none" w:sz="0" w:space="0" w:color="auto"/>
      </w:divBdr>
      <w:divsChild>
        <w:div w:id="1620456626">
          <w:marLeft w:val="0"/>
          <w:marRight w:val="0"/>
          <w:marTop w:val="0"/>
          <w:marBottom w:val="0"/>
          <w:divBdr>
            <w:top w:val="none" w:sz="0" w:space="0" w:color="auto"/>
            <w:left w:val="none" w:sz="0" w:space="0" w:color="auto"/>
            <w:bottom w:val="single" w:sz="48" w:space="0" w:color="FFFFFF"/>
            <w:right w:val="none" w:sz="0" w:space="0" w:color="auto"/>
          </w:divBdr>
          <w:divsChild>
            <w:div w:id="65567351">
              <w:marLeft w:val="0"/>
              <w:marRight w:val="45"/>
              <w:marTop w:val="0"/>
              <w:marBottom w:val="0"/>
              <w:divBdr>
                <w:top w:val="none" w:sz="0" w:space="0" w:color="auto"/>
                <w:left w:val="none" w:sz="0" w:space="0" w:color="auto"/>
                <w:bottom w:val="none" w:sz="0" w:space="0" w:color="auto"/>
                <w:right w:val="none" w:sz="0" w:space="0" w:color="auto"/>
              </w:divBdr>
              <w:divsChild>
                <w:div w:id="1308318039">
                  <w:marLeft w:val="0"/>
                  <w:marRight w:val="0"/>
                  <w:marTop w:val="0"/>
                  <w:marBottom w:val="0"/>
                  <w:divBdr>
                    <w:top w:val="none" w:sz="0" w:space="0" w:color="auto"/>
                    <w:left w:val="none" w:sz="0" w:space="0" w:color="auto"/>
                    <w:bottom w:val="none" w:sz="0" w:space="0" w:color="auto"/>
                    <w:right w:val="single" w:sz="12" w:space="0" w:color="FFFFFF"/>
                  </w:divBdr>
                  <w:divsChild>
                    <w:div w:id="1410078837">
                      <w:marLeft w:val="0"/>
                      <w:marRight w:val="0"/>
                      <w:marTop w:val="0"/>
                      <w:marBottom w:val="0"/>
                      <w:divBdr>
                        <w:top w:val="none" w:sz="0" w:space="0" w:color="auto"/>
                        <w:left w:val="none" w:sz="0" w:space="0" w:color="auto"/>
                        <w:bottom w:val="none" w:sz="0" w:space="0" w:color="auto"/>
                        <w:right w:val="none" w:sz="0" w:space="0" w:color="auto"/>
                      </w:divBdr>
                      <w:divsChild>
                        <w:div w:id="210075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5658541">
      <w:bodyDiv w:val="1"/>
      <w:marLeft w:val="0"/>
      <w:marRight w:val="0"/>
      <w:marTop w:val="0"/>
      <w:marBottom w:val="0"/>
      <w:divBdr>
        <w:top w:val="none" w:sz="0" w:space="0" w:color="auto"/>
        <w:left w:val="none" w:sz="0" w:space="0" w:color="auto"/>
        <w:bottom w:val="none" w:sz="0" w:space="0" w:color="auto"/>
        <w:right w:val="none" w:sz="0" w:space="0" w:color="auto"/>
      </w:divBdr>
      <w:divsChild>
        <w:div w:id="1339700265">
          <w:marLeft w:val="0"/>
          <w:marRight w:val="0"/>
          <w:marTop w:val="0"/>
          <w:marBottom w:val="0"/>
          <w:divBdr>
            <w:top w:val="none" w:sz="0" w:space="0" w:color="auto"/>
            <w:left w:val="single" w:sz="36" w:space="0" w:color="FFFFFF"/>
            <w:bottom w:val="none" w:sz="0" w:space="0" w:color="auto"/>
            <w:right w:val="none" w:sz="0" w:space="0" w:color="auto"/>
          </w:divBdr>
          <w:divsChild>
            <w:div w:id="455608773">
              <w:marLeft w:val="0"/>
              <w:marRight w:val="0"/>
              <w:marTop w:val="0"/>
              <w:marBottom w:val="0"/>
              <w:divBdr>
                <w:top w:val="none" w:sz="0" w:space="0" w:color="auto"/>
                <w:left w:val="none" w:sz="0" w:space="0" w:color="auto"/>
                <w:bottom w:val="none" w:sz="0" w:space="0" w:color="auto"/>
                <w:right w:val="none" w:sz="0" w:space="0" w:color="auto"/>
              </w:divBdr>
              <w:divsChild>
                <w:div w:id="1263873608">
                  <w:marLeft w:val="0"/>
                  <w:marRight w:val="0"/>
                  <w:marTop w:val="0"/>
                  <w:marBottom w:val="0"/>
                  <w:divBdr>
                    <w:top w:val="none" w:sz="0" w:space="0" w:color="auto"/>
                    <w:left w:val="none" w:sz="0" w:space="0" w:color="auto"/>
                    <w:bottom w:val="none" w:sz="0" w:space="0" w:color="auto"/>
                    <w:right w:val="none" w:sz="0" w:space="0" w:color="auto"/>
                  </w:divBdr>
                  <w:divsChild>
                    <w:div w:id="627324240">
                      <w:marLeft w:val="0"/>
                      <w:marRight w:val="0"/>
                      <w:marTop w:val="0"/>
                      <w:marBottom w:val="0"/>
                      <w:divBdr>
                        <w:top w:val="none" w:sz="0" w:space="0" w:color="auto"/>
                        <w:left w:val="none" w:sz="0" w:space="0" w:color="auto"/>
                        <w:bottom w:val="none" w:sz="0" w:space="0" w:color="auto"/>
                        <w:right w:val="none" w:sz="0" w:space="0" w:color="auto"/>
                      </w:divBdr>
                      <w:divsChild>
                        <w:div w:id="1560046804">
                          <w:marLeft w:val="300"/>
                          <w:marRight w:val="300"/>
                          <w:marTop w:val="0"/>
                          <w:marBottom w:val="0"/>
                          <w:divBdr>
                            <w:top w:val="none" w:sz="0" w:space="0" w:color="auto"/>
                            <w:left w:val="none" w:sz="0" w:space="0" w:color="auto"/>
                            <w:bottom w:val="none" w:sz="0" w:space="0" w:color="auto"/>
                            <w:right w:val="none" w:sz="0" w:space="0" w:color="auto"/>
                          </w:divBdr>
                          <w:divsChild>
                            <w:div w:id="2088308779">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96186856">
      <w:bodyDiv w:val="1"/>
      <w:marLeft w:val="0"/>
      <w:marRight w:val="0"/>
      <w:marTop w:val="0"/>
      <w:marBottom w:val="0"/>
      <w:divBdr>
        <w:top w:val="none" w:sz="0" w:space="0" w:color="auto"/>
        <w:left w:val="single" w:sz="18" w:space="0" w:color="FFFFFF"/>
        <w:bottom w:val="none" w:sz="0" w:space="0" w:color="auto"/>
        <w:right w:val="none" w:sz="0" w:space="0" w:color="auto"/>
      </w:divBdr>
      <w:divsChild>
        <w:div w:id="1220050366">
          <w:marLeft w:val="0"/>
          <w:marRight w:val="0"/>
          <w:marTop w:val="0"/>
          <w:marBottom w:val="0"/>
          <w:divBdr>
            <w:top w:val="none" w:sz="0" w:space="0" w:color="auto"/>
            <w:left w:val="single" w:sz="36" w:space="0" w:color="FFFFFF"/>
            <w:bottom w:val="none" w:sz="0" w:space="0" w:color="auto"/>
            <w:right w:val="single" w:sz="36" w:space="0" w:color="FFFFFF"/>
          </w:divBdr>
          <w:divsChild>
            <w:div w:id="58358858">
              <w:marLeft w:val="0"/>
              <w:marRight w:val="0"/>
              <w:marTop w:val="0"/>
              <w:marBottom w:val="0"/>
              <w:divBdr>
                <w:top w:val="none" w:sz="0" w:space="0" w:color="auto"/>
                <w:left w:val="none" w:sz="0" w:space="0" w:color="auto"/>
                <w:bottom w:val="none" w:sz="0" w:space="0" w:color="auto"/>
                <w:right w:val="none" w:sz="0" w:space="0" w:color="auto"/>
              </w:divBdr>
              <w:divsChild>
                <w:div w:id="737945005">
                  <w:marLeft w:val="0"/>
                  <w:marRight w:val="0"/>
                  <w:marTop w:val="0"/>
                  <w:marBottom w:val="0"/>
                  <w:divBdr>
                    <w:top w:val="none" w:sz="0" w:space="0" w:color="auto"/>
                    <w:left w:val="none" w:sz="0" w:space="0" w:color="auto"/>
                    <w:bottom w:val="none" w:sz="0" w:space="0" w:color="auto"/>
                    <w:right w:val="none" w:sz="0" w:space="0" w:color="auto"/>
                  </w:divBdr>
                  <w:divsChild>
                    <w:div w:id="2103989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04069">
      <w:bodyDiv w:val="1"/>
      <w:marLeft w:val="0"/>
      <w:marRight w:val="0"/>
      <w:marTop w:val="0"/>
      <w:marBottom w:val="0"/>
      <w:divBdr>
        <w:top w:val="none" w:sz="0" w:space="0" w:color="auto"/>
        <w:left w:val="none" w:sz="0" w:space="0" w:color="auto"/>
        <w:bottom w:val="none" w:sz="0" w:space="0" w:color="auto"/>
        <w:right w:val="none" w:sz="0" w:space="0" w:color="auto"/>
      </w:divBdr>
    </w:div>
    <w:div w:id="517695417">
      <w:bodyDiv w:val="1"/>
      <w:marLeft w:val="0"/>
      <w:marRight w:val="0"/>
      <w:marTop w:val="0"/>
      <w:marBottom w:val="0"/>
      <w:divBdr>
        <w:top w:val="none" w:sz="0" w:space="0" w:color="auto"/>
        <w:left w:val="none" w:sz="0" w:space="0" w:color="auto"/>
        <w:bottom w:val="none" w:sz="0" w:space="0" w:color="auto"/>
        <w:right w:val="none" w:sz="0" w:space="0" w:color="auto"/>
      </w:divBdr>
    </w:div>
    <w:div w:id="531574243">
      <w:bodyDiv w:val="1"/>
      <w:marLeft w:val="0"/>
      <w:marRight w:val="0"/>
      <w:marTop w:val="0"/>
      <w:marBottom w:val="0"/>
      <w:divBdr>
        <w:top w:val="none" w:sz="0" w:space="0" w:color="auto"/>
        <w:left w:val="none" w:sz="0" w:space="0" w:color="auto"/>
        <w:bottom w:val="none" w:sz="0" w:space="0" w:color="auto"/>
        <w:right w:val="none" w:sz="0" w:space="0" w:color="auto"/>
      </w:divBdr>
    </w:div>
    <w:div w:id="534923105">
      <w:bodyDiv w:val="1"/>
      <w:marLeft w:val="0"/>
      <w:marRight w:val="0"/>
      <w:marTop w:val="0"/>
      <w:marBottom w:val="0"/>
      <w:divBdr>
        <w:top w:val="none" w:sz="0" w:space="0" w:color="auto"/>
        <w:left w:val="none" w:sz="0" w:space="0" w:color="auto"/>
        <w:bottom w:val="none" w:sz="0" w:space="0" w:color="auto"/>
        <w:right w:val="none" w:sz="0" w:space="0" w:color="auto"/>
      </w:divBdr>
      <w:divsChild>
        <w:div w:id="129832165">
          <w:marLeft w:val="0"/>
          <w:marRight w:val="0"/>
          <w:marTop w:val="0"/>
          <w:marBottom w:val="0"/>
          <w:divBdr>
            <w:top w:val="none" w:sz="0" w:space="0" w:color="auto"/>
            <w:left w:val="none" w:sz="0" w:space="0" w:color="auto"/>
            <w:bottom w:val="none" w:sz="0" w:space="0" w:color="auto"/>
            <w:right w:val="none" w:sz="0" w:space="0" w:color="auto"/>
          </w:divBdr>
          <w:divsChild>
            <w:div w:id="322121795">
              <w:marLeft w:val="0"/>
              <w:marRight w:val="0"/>
              <w:marTop w:val="0"/>
              <w:marBottom w:val="0"/>
              <w:divBdr>
                <w:top w:val="none" w:sz="0" w:space="0" w:color="auto"/>
                <w:left w:val="none" w:sz="0" w:space="0" w:color="auto"/>
                <w:bottom w:val="none" w:sz="0" w:space="0" w:color="auto"/>
                <w:right w:val="none" w:sz="0" w:space="0" w:color="auto"/>
              </w:divBdr>
              <w:divsChild>
                <w:div w:id="1693191476">
                  <w:marLeft w:val="0"/>
                  <w:marRight w:val="0"/>
                  <w:marTop w:val="0"/>
                  <w:marBottom w:val="0"/>
                  <w:divBdr>
                    <w:top w:val="none" w:sz="0" w:space="0" w:color="auto"/>
                    <w:left w:val="none" w:sz="0" w:space="0" w:color="auto"/>
                    <w:bottom w:val="none" w:sz="0" w:space="0" w:color="auto"/>
                    <w:right w:val="none" w:sz="0" w:space="0" w:color="auto"/>
                  </w:divBdr>
                  <w:divsChild>
                    <w:div w:id="317611654">
                      <w:marLeft w:val="0"/>
                      <w:marRight w:val="0"/>
                      <w:marTop w:val="0"/>
                      <w:marBottom w:val="0"/>
                      <w:divBdr>
                        <w:top w:val="none" w:sz="0" w:space="0" w:color="auto"/>
                        <w:left w:val="none" w:sz="0" w:space="0" w:color="auto"/>
                        <w:bottom w:val="none" w:sz="0" w:space="0" w:color="auto"/>
                        <w:right w:val="none" w:sz="0" w:space="0" w:color="auto"/>
                      </w:divBdr>
                      <w:divsChild>
                        <w:div w:id="1442651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7089151">
      <w:bodyDiv w:val="1"/>
      <w:marLeft w:val="0"/>
      <w:marRight w:val="0"/>
      <w:marTop w:val="0"/>
      <w:marBottom w:val="0"/>
      <w:divBdr>
        <w:top w:val="none" w:sz="0" w:space="0" w:color="auto"/>
        <w:left w:val="none" w:sz="0" w:space="0" w:color="auto"/>
        <w:bottom w:val="none" w:sz="0" w:space="0" w:color="auto"/>
        <w:right w:val="none" w:sz="0" w:space="0" w:color="auto"/>
      </w:divBdr>
    </w:div>
    <w:div w:id="541094665">
      <w:bodyDiv w:val="1"/>
      <w:marLeft w:val="0"/>
      <w:marRight w:val="0"/>
      <w:marTop w:val="0"/>
      <w:marBottom w:val="0"/>
      <w:divBdr>
        <w:top w:val="none" w:sz="0" w:space="0" w:color="auto"/>
        <w:left w:val="none" w:sz="0" w:space="0" w:color="auto"/>
        <w:bottom w:val="none" w:sz="0" w:space="0" w:color="auto"/>
        <w:right w:val="none" w:sz="0" w:space="0" w:color="auto"/>
      </w:divBdr>
    </w:div>
    <w:div w:id="544373141">
      <w:bodyDiv w:val="1"/>
      <w:marLeft w:val="0"/>
      <w:marRight w:val="0"/>
      <w:marTop w:val="0"/>
      <w:marBottom w:val="0"/>
      <w:divBdr>
        <w:top w:val="none" w:sz="0" w:space="0" w:color="auto"/>
        <w:left w:val="none" w:sz="0" w:space="0" w:color="auto"/>
        <w:bottom w:val="none" w:sz="0" w:space="0" w:color="auto"/>
        <w:right w:val="none" w:sz="0" w:space="0" w:color="auto"/>
      </w:divBdr>
    </w:div>
    <w:div w:id="553156522">
      <w:bodyDiv w:val="1"/>
      <w:marLeft w:val="0"/>
      <w:marRight w:val="0"/>
      <w:marTop w:val="0"/>
      <w:marBottom w:val="0"/>
      <w:divBdr>
        <w:top w:val="none" w:sz="0" w:space="0" w:color="auto"/>
        <w:left w:val="none" w:sz="0" w:space="0" w:color="auto"/>
        <w:bottom w:val="none" w:sz="0" w:space="0" w:color="auto"/>
        <w:right w:val="none" w:sz="0" w:space="0" w:color="auto"/>
      </w:divBdr>
      <w:divsChild>
        <w:div w:id="1293443607">
          <w:marLeft w:val="0"/>
          <w:marRight w:val="0"/>
          <w:marTop w:val="0"/>
          <w:marBottom w:val="0"/>
          <w:divBdr>
            <w:top w:val="none" w:sz="0" w:space="0" w:color="auto"/>
            <w:left w:val="none" w:sz="0" w:space="0" w:color="auto"/>
            <w:bottom w:val="single" w:sz="48" w:space="0" w:color="FFFFFF"/>
            <w:right w:val="none" w:sz="0" w:space="0" w:color="auto"/>
          </w:divBdr>
          <w:divsChild>
            <w:div w:id="2049643470">
              <w:marLeft w:val="0"/>
              <w:marRight w:val="45"/>
              <w:marTop w:val="0"/>
              <w:marBottom w:val="0"/>
              <w:divBdr>
                <w:top w:val="none" w:sz="0" w:space="0" w:color="auto"/>
                <w:left w:val="none" w:sz="0" w:space="0" w:color="auto"/>
                <w:bottom w:val="none" w:sz="0" w:space="0" w:color="auto"/>
                <w:right w:val="none" w:sz="0" w:space="0" w:color="auto"/>
              </w:divBdr>
              <w:divsChild>
                <w:div w:id="789668130">
                  <w:marLeft w:val="0"/>
                  <w:marRight w:val="0"/>
                  <w:marTop w:val="0"/>
                  <w:marBottom w:val="0"/>
                  <w:divBdr>
                    <w:top w:val="none" w:sz="0" w:space="0" w:color="auto"/>
                    <w:left w:val="none" w:sz="0" w:space="0" w:color="auto"/>
                    <w:bottom w:val="none" w:sz="0" w:space="0" w:color="auto"/>
                    <w:right w:val="single" w:sz="12" w:space="0" w:color="FFFFFF"/>
                  </w:divBdr>
                  <w:divsChild>
                    <w:div w:id="1874466075">
                      <w:marLeft w:val="0"/>
                      <w:marRight w:val="0"/>
                      <w:marTop w:val="0"/>
                      <w:marBottom w:val="0"/>
                      <w:divBdr>
                        <w:top w:val="none" w:sz="0" w:space="0" w:color="auto"/>
                        <w:left w:val="none" w:sz="0" w:space="0" w:color="auto"/>
                        <w:bottom w:val="none" w:sz="0" w:space="0" w:color="auto"/>
                        <w:right w:val="none" w:sz="0" w:space="0" w:color="auto"/>
                      </w:divBdr>
                      <w:divsChild>
                        <w:div w:id="62150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4974838">
      <w:bodyDiv w:val="1"/>
      <w:marLeft w:val="0"/>
      <w:marRight w:val="0"/>
      <w:marTop w:val="0"/>
      <w:marBottom w:val="0"/>
      <w:divBdr>
        <w:top w:val="none" w:sz="0" w:space="0" w:color="auto"/>
        <w:left w:val="none" w:sz="0" w:space="0" w:color="auto"/>
        <w:bottom w:val="none" w:sz="0" w:space="0" w:color="auto"/>
        <w:right w:val="none" w:sz="0" w:space="0" w:color="auto"/>
      </w:divBdr>
      <w:divsChild>
        <w:div w:id="185485965">
          <w:marLeft w:val="0"/>
          <w:marRight w:val="0"/>
          <w:marTop w:val="100"/>
          <w:marBottom w:val="100"/>
          <w:divBdr>
            <w:top w:val="none" w:sz="0" w:space="0" w:color="auto"/>
            <w:left w:val="none" w:sz="0" w:space="0" w:color="auto"/>
            <w:bottom w:val="none" w:sz="0" w:space="0" w:color="auto"/>
            <w:right w:val="none" w:sz="0" w:space="0" w:color="auto"/>
          </w:divBdr>
          <w:divsChild>
            <w:div w:id="372388714">
              <w:marLeft w:val="0"/>
              <w:marRight w:val="0"/>
              <w:marTop w:val="0"/>
              <w:marBottom w:val="0"/>
              <w:divBdr>
                <w:top w:val="none" w:sz="0" w:space="0" w:color="auto"/>
                <w:left w:val="none" w:sz="0" w:space="0" w:color="auto"/>
                <w:bottom w:val="none" w:sz="0" w:space="0" w:color="auto"/>
                <w:right w:val="none" w:sz="0" w:space="0" w:color="auto"/>
              </w:divBdr>
              <w:divsChild>
                <w:div w:id="782652859">
                  <w:marLeft w:val="0"/>
                  <w:marRight w:val="0"/>
                  <w:marTop w:val="0"/>
                  <w:marBottom w:val="0"/>
                  <w:divBdr>
                    <w:top w:val="none" w:sz="0" w:space="0" w:color="auto"/>
                    <w:left w:val="none" w:sz="0" w:space="0" w:color="auto"/>
                    <w:bottom w:val="none" w:sz="0" w:space="0" w:color="auto"/>
                    <w:right w:val="none" w:sz="0" w:space="0" w:color="auto"/>
                  </w:divBdr>
                  <w:divsChild>
                    <w:div w:id="261913189">
                      <w:marLeft w:val="0"/>
                      <w:marRight w:val="0"/>
                      <w:marTop w:val="0"/>
                      <w:marBottom w:val="0"/>
                      <w:divBdr>
                        <w:top w:val="none" w:sz="0" w:space="0" w:color="auto"/>
                        <w:left w:val="none" w:sz="0" w:space="0" w:color="auto"/>
                        <w:bottom w:val="none" w:sz="0" w:space="0" w:color="auto"/>
                        <w:right w:val="none" w:sz="0" w:space="0" w:color="auto"/>
                      </w:divBdr>
                      <w:divsChild>
                        <w:div w:id="715815902">
                          <w:marLeft w:val="2925"/>
                          <w:marRight w:val="0"/>
                          <w:marTop w:val="0"/>
                          <w:marBottom w:val="0"/>
                          <w:divBdr>
                            <w:top w:val="none" w:sz="0" w:space="0" w:color="auto"/>
                            <w:left w:val="none" w:sz="0" w:space="0" w:color="auto"/>
                            <w:bottom w:val="none" w:sz="0" w:space="0" w:color="auto"/>
                            <w:right w:val="none" w:sz="0" w:space="0" w:color="auto"/>
                          </w:divBdr>
                          <w:divsChild>
                            <w:div w:id="561528130">
                              <w:marLeft w:val="0"/>
                              <w:marRight w:val="0"/>
                              <w:marTop w:val="0"/>
                              <w:marBottom w:val="0"/>
                              <w:divBdr>
                                <w:top w:val="none" w:sz="0" w:space="0" w:color="auto"/>
                                <w:left w:val="none" w:sz="0" w:space="0" w:color="auto"/>
                                <w:bottom w:val="none" w:sz="0" w:space="0" w:color="auto"/>
                                <w:right w:val="none" w:sz="0" w:space="0" w:color="auto"/>
                              </w:divBdr>
                              <w:divsChild>
                                <w:div w:id="1821338519">
                                  <w:marLeft w:val="0"/>
                                  <w:marRight w:val="0"/>
                                  <w:marTop w:val="0"/>
                                  <w:marBottom w:val="0"/>
                                  <w:divBdr>
                                    <w:top w:val="none" w:sz="0" w:space="0" w:color="auto"/>
                                    <w:left w:val="none" w:sz="0" w:space="0" w:color="auto"/>
                                    <w:bottom w:val="none" w:sz="0" w:space="0" w:color="auto"/>
                                    <w:right w:val="none" w:sz="0" w:space="0" w:color="auto"/>
                                  </w:divBdr>
                                  <w:divsChild>
                                    <w:div w:id="1757820965">
                                      <w:marLeft w:val="0"/>
                                      <w:marRight w:val="0"/>
                                      <w:marTop w:val="0"/>
                                      <w:marBottom w:val="0"/>
                                      <w:divBdr>
                                        <w:top w:val="none" w:sz="0" w:space="0" w:color="auto"/>
                                        <w:left w:val="none" w:sz="0" w:space="0" w:color="auto"/>
                                        <w:bottom w:val="none" w:sz="0" w:space="0" w:color="auto"/>
                                        <w:right w:val="none" w:sz="0" w:space="0" w:color="auto"/>
                                      </w:divBdr>
                                      <w:divsChild>
                                        <w:div w:id="117572597">
                                          <w:marLeft w:val="0"/>
                                          <w:marRight w:val="0"/>
                                          <w:marTop w:val="0"/>
                                          <w:marBottom w:val="0"/>
                                          <w:divBdr>
                                            <w:top w:val="none" w:sz="0" w:space="0" w:color="auto"/>
                                            <w:left w:val="none" w:sz="0" w:space="0" w:color="auto"/>
                                            <w:bottom w:val="none" w:sz="0" w:space="0" w:color="auto"/>
                                            <w:right w:val="none" w:sz="0" w:space="0" w:color="auto"/>
                                          </w:divBdr>
                                          <w:divsChild>
                                            <w:div w:id="1170020017">
                                              <w:marLeft w:val="0"/>
                                              <w:marRight w:val="0"/>
                                              <w:marTop w:val="0"/>
                                              <w:marBottom w:val="0"/>
                                              <w:divBdr>
                                                <w:top w:val="none" w:sz="0" w:space="0" w:color="auto"/>
                                                <w:left w:val="none" w:sz="0" w:space="0" w:color="auto"/>
                                                <w:bottom w:val="none" w:sz="0" w:space="0" w:color="auto"/>
                                                <w:right w:val="none" w:sz="0" w:space="0" w:color="auto"/>
                                              </w:divBdr>
                                              <w:divsChild>
                                                <w:div w:id="636106547">
                                                  <w:marLeft w:val="0"/>
                                                  <w:marRight w:val="0"/>
                                                  <w:marTop w:val="0"/>
                                                  <w:marBottom w:val="0"/>
                                                  <w:divBdr>
                                                    <w:top w:val="none" w:sz="0" w:space="0" w:color="auto"/>
                                                    <w:left w:val="none" w:sz="0" w:space="0" w:color="auto"/>
                                                    <w:bottom w:val="none" w:sz="0" w:space="0" w:color="auto"/>
                                                    <w:right w:val="none" w:sz="0" w:space="0" w:color="auto"/>
                                                  </w:divBdr>
                                                  <w:divsChild>
                                                    <w:div w:id="1170751834">
                                                      <w:marLeft w:val="0"/>
                                                      <w:marRight w:val="0"/>
                                                      <w:marTop w:val="0"/>
                                                      <w:marBottom w:val="0"/>
                                                      <w:divBdr>
                                                        <w:top w:val="none" w:sz="0" w:space="0" w:color="auto"/>
                                                        <w:left w:val="none" w:sz="0" w:space="0" w:color="auto"/>
                                                        <w:bottom w:val="none" w:sz="0" w:space="0" w:color="auto"/>
                                                        <w:right w:val="none" w:sz="0" w:space="0" w:color="auto"/>
                                                      </w:divBdr>
                                                      <w:divsChild>
                                                        <w:div w:id="187060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81648802">
      <w:bodyDiv w:val="1"/>
      <w:marLeft w:val="0"/>
      <w:marRight w:val="0"/>
      <w:marTop w:val="0"/>
      <w:marBottom w:val="0"/>
      <w:divBdr>
        <w:top w:val="none" w:sz="0" w:space="0" w:color="auto"/>
        <w:left w:val="none" w:sz="0" w:space="0" w:color="auto"/>
        <w:bottom w:val="none" w:sz="0" w:space="0" w:color="auto"/>
        <w:right w:val="none" w:sz="0" w:space="0" w:color="auto"/>
      </w:divBdr>
    </w:div>
    <w:div w:id="584922755">
      <w:bodyDiv w:val="1"/>
      <w:marLeft w:val="0"/>
      <w:marRight w:val="0"/>
      <w:marTop w:val="0"/>
      <w:marBottom w:val="0"/>
      <w:divBdr>
        <w:top w:val="none" w:sz="0" w:space="0" w:color="auto"/>
        <w:left w:val="none" w:sz="0" w:space="0" w:color="auto"/>
        <w:bottom w:val="none" w:sz="0" w:space="0" w:color="auto"/>
        <w:right w:val="none" w:sz="0" w:space="0" w:color="auto"/>
      </w:divBdr>
    </w:div>
    <w:div w:id="590314972">
      <w:bodyDiv w:val="1"/>
      <w:marLeft w:val="0"/>
      <w:marRight w:val="0"/>
      <w:marTop w:val="0"/>
      <w:marBottom w:val="0"/>
      <w:divBdr>
        <w:top w:val="none" w:sz="0" w:space="0" w:color="auto"/>
        <w:left w:val="none" w:sz="0" w:space="0" w:color="auto"/>
        <w:bottom w:val="none" w:sz="0" w:space="0" w:color="auto"/>
        <w:right w:val="none" w:sz="0" w:space="0" w:color="auto"/>
      </w:divBdr>
    </w:div>
    <w:div w:id="598217065">
      <w:bodyDiv w:val="1"/>
      <w:marLeft w:val="0"/>
      <w:marRight w:val="0"/>
      <w:marTop w:val="0"/>
      <w:marBottom w:val="0"/>
      <w:divBdr>
        <w:top w:val="none" w:sz="0" w:space="0" w:color="auto"/>
        <w:left w:val="none" w:sz="0" w:space="0" w:color="auto"/>
        <w:bottom w:val="none" w:sz="0" w:space="0" w:color="auto"/>
        <w:right w:val="none" w:sz="0" w:space="0" w:color="auto"/>
      </w:divBdr>
    </w:div>
    <w:div w:id="662323151">
      <w:bodyDiv w:val="1"/>
      <w:marLeft w:val="0"/>
      <w:marRight w:val="0"/>
      <w:marTop w:val="0"/>
      <w:marBottom w:val="0"/>
      <w:divBdr>
        <w:top w:val="none" w:sz="0" w:space="0" w:color="auto"/>
        <w:left w:val="none" w:sz="0" w:space="0" w:color="auto"/>
        <w:bottom w:val="none" w:sz="0" w:space="0" w:color="auto"/>
        <w:right w:val="none" w:sz="0" w:space="0" w:color="auto"/>
      </w:divBdr>
      <w:divsChild>
        <w:div w:id="286161025">
          <w:marLeft w:val="0"/>
          <w:marRight w:val="0"/>
          <w:marTop w:val="0"/>
          <w:marBottom w:val="0"/>
          <w:divBdr>
            <w:top w:val="none" w:sz="0" w:space="0" w:color="auto"/>
            <w:left w:val="none" w:sz="0" w:space="0" w:color="auto"/>
            <w:bottom w:val="none" w:sz="0" w:space="0" w:color="auto"/>
            <w:right w:val="none" w:sz="0" w:space="0" w:color="auto"/>
          </w:divBdr>
          <w:divsChild>
            <w:div w:id="1189835644">
              <w:marLeft w:val="0"/>
              <w:marRight w:val="0"/>
              <w:marTop w:val="0"/>
              <w:marBottom w:val="0"/>
              <w:divBdr>
                <w:top w:val="none" w:sz="0" w:space="0" w:color="auto"/>
                <w:left w:val="none" w:sz="0" w:space="0" w:color="auto"/>
                <w:bottom w:val="none" w:sz="0" w:space="0" w:color="auto"/>
                <w:right w:val="none" w:sz="0" w:space="0" w:color="auto"/>
              </w:divBdr>
              <w:divsChild>
                <w:div w:id="333727894">
                  <w:marLeft w:val="0"/>
                  <w:marRight w:val="0"/>
                  <w:marTop w:val="0"/>
                  <w:marBottom w:val="0"/>
                  <w:divBdr>
                    <w:top w:val="none" w:sz="0" w:space="0" w:color="auto"/>
                    <w:left w:val="none" w:sz="0" w:space="0" w:color="auto"/>
                    <w:bottom w:val="none" w:sz="0" w:space="0" w:color="auto"/>
                    <w:right w:val="none" w:sz="0" w:space="0" w:color="auto"/>
                  </w:divBdr>
                  <w:divsChild>
                    <w:div w:id="455754640">
                      <w:marLeft w:val="15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685640753">
      <w:bodyDiv w:val="1"/>
      <w:marLeft w:val="0"/>
      <w:marRight w:val="0"/>
      <w:marTop w:val="0"/>
      <w:marBottom w:val="0"/>
      <w:divBdr>
        <w:top w:val="none" w:sz="0" w:space="0" w:color="auto"/>
        <w:left w:val="none" w:sz="0" w:space="0" w:color="auto"/>
        <w:bottom w:val="none" w:sz="0" w:space="0" w:color="auto"/>
        <w:right w:val="none" w:sz="0" w:space="0" w:color="auto"/>
      </w:divBdr>
    </w:div>
    <w:div w:id="686099930">
      <w:bodyDiv w:val="1"/>
      <w:marLeft w:val="0"/>
      <w:marRight w:val="0"/>
      <w:marTop w:val="0"/>
      <w:marBottom w:val="0"/>
      <w:divBdr>
        <w:top w:val="none" w:sz="0" w:space="0" w:color="auto"/>
        <w:left w:val="none" w:sz="0" w:space="0" w:color="auto"/>
        <w:bottom w:val="none" w:sz="0" w:space="0" w:color="auto"/>
        <w:right w:val="none" w:sz="0" w:space="0" w:color="auto"/>
      </w:divBdr>
    </w:div>
    <w:div w:id="697894683">
      <w:bodyDiv w:val="1"/>
      <w:marLeft w:val="0"/>
      <w:marRight w:val="0"/>
      <w:marTop w:val="0"/>
      <w:marBottom w:val="0"/>
      <w:divBdr>
        <w:top w:val="none" w:sz="0" w:space="0" w:color="auto"/>
        <w:left w:val="none" w:sz="0" w:space="0" w:color="auto"/>
        <w:bottom w:val="none" w:sz="0" w:space="0" w:color="auto"/>
        <w:right w:val="none" w:sz="0" w:space="0" w:color="auto"/>
      </w:divBdr>
    </w:div>
    <w:div w:id="709379370">
      <w:bodyDiv w:val="1"/>
      <w:marLeft w:val="0"/>
      <w:marRight w:val="0"/>
      <w:marTop w:val="0"/>
      <w:marBottom w:val="0"/>
      <w:divBdr>
        <w:top w:val="none" w:sz="0" w:space="0" w:color="auto"/>
        <w:left w:val="none" w:sz="0" w:space="0" w:color="auto"/>
        <w:bottom w:val="none" w:sz="0" w:space="0" w:color="auto"/>
        <w:right w:val="none" w:sz="0" w:space="0" w:color="auto"/>
      </w:divBdr>
    </w:div>
    <w:div w:id="715161320">
      <w:bodyDiv w:val="1"/>
      <w:marLeft w:val="0"/>
      <w:marRight w:val="0"/>
      <w:marTop w:val="0"/>
      <w:marBottom w:val="0"/>
      <w:divBdr>
        <w:top w:val="none" w:sz="0" w:space="0" w:color="auto"/>
        <w:left w:val="none" w:sz="0" w:space="0" w:color="auto"/>
        <w:bottom w:val="none" w:sz="0" w:space="0" w:color="auto"/>
        <w:right w:val="none" w:sz="0" w:space="0" w:color="auto"/>
      </w:divBdr>
    </w:div>
    <w:div w:id="718481233">
      <w:bodyDiv w:val="1"/>
      <w:marLeft w:val="0"/>
      <w:marRight w:val="0"/>
      <w:marTop w:val="0"/>
      <w:marBottom w:val="0"/>
      <w:divBdr>
        <w:top w:val="none" w:sz="0" w:space="0" w:color="auto"/>
        <w:left w:val="none" w:sz="0" w:space="0" w:color="auto"/>
        <w:bottom w:val="none" w:sz="0" w:space="0" w:color="auto"/>
        <w:right w:val="none" w:sz="0" w:space="0" w:color="auto"/>
      </w:divBdr>
    </w:div>
    <w:div w:id="723791113">
      <w:bodyDiv w:val="1"/>
      <w:marLeft w:val="0"/>
      <w:marRight w:val="0"/>
      <w:marTop w:val="0"/>
      <w:marBottom w:val="0"/>
      <w:divBdr>
        <w:top w:val="none" w:sz="0" w:space="0" w:color="auto"/>
        <w:left w:val="none" w:sz="0" w:space="0" w:color="auto"/>
        <w:bottom w:val="none" w:sz="0" w:space="0" w:color="auto"/>
        <w:right w:val="none" w:sz="0" w:space="0" w:color="auto"/>
      </w:divBdr>
    </w:div>
    <w:div w:id="771511357">
      <w:bodyDiv w:val="1"/>
      <w:marLeft w:val="0"/>
      <w:marRight w:val="0"/>
      <w:marTop w:val="0"/>
      <w:marBottom w:val="0"/>
      <w:divBdr>
        <w:top w:val="none" w:sz="0" w:space="0" w:color="auto"/>
        <w:left w:val="none" w:sz="0" w:space="0" w:color="auto"/>
        <w:bottom w:val="none" w:sz="0" w:space="0" w:color="auto"/>
        <w:right w:val="none" w:sz="0" w:space="0" w:color="auto"/>
      </w:divBdr>
      <w:divsChild>
        <w:div w:id="1575118122">
          <w:marLeft w:val="0"/>
          <w:marRight w:val="0"/>
          <w:marTop w:val="0"/>
          <w:marBottom w:val="0"/>
          <w:divBdr>
            <w:top w:val="none" w:sz="0" w:space="0" w:color="auto"/>
            <w:left w:val="none" w:sz="0" w:space="0" w:color="auto"/>
            <w:bottom w:val="none" w:sz="0" w:space="0" w:color="auto"/>
            <w:right w:val="none" w:sz="0" w:space="0" w:color="auto"/>
          </w:divBdr>
          <w:divsChild>
            <w:div w:id="442188333">
              <w:marLeft w:val="0"/>
              <w:marRight w:val="0"/>
              <w:marTop w:val="0"/>
              <w:marBottom w:val="0"/>
              <w:divBdr>
                <w:top w:val="none" w:sz="0" w:space="0" w:color="auto"/>
                <w:left w:val="none" w:sz="0" w:space="0" w:color="auto"/>
                <w:bottom w:val="none" w:sz="0" w:space="0" w:color="auto"/>
                <w:right w:val="none" w:sz="0" w:space="0" w:color="auto"/>
              </w:divBdr>
              <w:divsChild>
                <w:div w:id="1136487162">
                  <w:marLeft w:val="0"/>
                  <w:marRight w:val="150"/>
                  <w:marTop w:val="150"/>
                  <w:marBottom w:val="0"/>
                  <w:divBdr>
                    <w:top w:val="none" w:sz="0" w:space="0" w:color="auto"/>
                    <w:left w:val="none" w:sz="0" w:space="0" w:color="auto"/>
                    <w:bottom w:val="none" w:sz="0" w:space="0" w:color="auto"/>
                    <w:right w:val="none" w:sz="0" w:space="0" w:color="auto"/>
                  </w:divBdr>
                </w:div>
              </w:divsChild>
            </w:div>
          </w:divsChild>
        </w:div>
      </w:divsChild>
    </w:div>
    <w:div w:id="786504795">
      <w:bodyDiv w:val="1"/>
      <w:marLeft w:val="0"/>
      <w:marRight w:val="0"/>
      <w:marTop w:val="0"/>
      <w:marBottom w:val="0"/>
      <w:divBdr>
        <w:top w:val="none" w:sz="0" w:space="0" w:color="auto"/>
        <w:left w:val="none" w:sz="0" w:space="0" w:color="auto"/>
        <w:bottom w:val="none" w:sz="0" w:space="0" w:color="auto"/>
        <w:right w:val="none" w:sz="0" w:space="0" w:color="auto"/>
      </w:divBdr>
    </w:div>
    <w:div w:id="796265434">
      <w:bodyDiv w:val="1"/>
      <w:marLeft w:val="0"/>
      <w:marRight w:val="0"/>
      <w:marTop w:val="0"/>
      <w:marBottom w:val="0"/>
      <w:divBdr>
        <w:top w:val="none" w:sz="0" w:space="0" w:color="auto"/>
        <w:left w:val="none" w:sz="0" w:space="0" w:color="auto"/>
        <w:bottom w:val="none" w:sz="0" w:space="0" w:color="auto"/>
        <w:right w:val="none" w:sz="0" w:space="0" w:color="auto"/>
      </w:divBdr>
    </w:div>
    <w:div w:id="815879547">
      <w:bodyDiv w:val="1"/>
      <w:marLeft w:val="0"/>
      <w:marRight w:val="0"/>
      <w:marTop w:val="0"/>
      <w:marBottom w:val="0"/>
      <w:divBdr>
        <w:top w:val="none" w:sz="0" w:space="0" w:color="auto"/>
        <w:left w:val="none" w:sz="0" w:space="0" w:color="auto"/>
        <w:bottom w:val="none" w:sz="0" w:space="0" w:color="auto"/>
        <w:right w:val="none" w:sz="0" w:space="0" w:color="auto"/>
      </w:divBdr>
    </w:div>
    <w:div w:id="832793568">
      <w:bodyDiv w:val="1"/>
      <w:marLeft w:val="0"/>
      <w:marRight w:val="0"/>
      <w:marTop w:val="0"/>
      <w:marBottom w:val="0"/>
      <w:divBdr>
        <w:top w:val="none" w:sz="0" w:space="0" w:color="auto"/>
        <w:left w:val="none" w:sz="0" w:space="0" w:color="auto"/>
        <w:bottom w:val="none" w:sz="0" w:space="0" w:color="auto"/>
        <w:right w:val="none" w:sz="0" w:space="0" w:color="auto"/>
      </w:divBdr>
    </w:div>
    <w:div w:id="835536555">
      <w:bodyDiv w:val="1"/>
      <w:marLeft w:val="0"/>
      <w:marRight w:val="0"/>
      <w:marTop w:val="0"/>
      <w:marBottom w:val="0"/>
      <w:divBdr>
        <w:top w:val="none" w:sz="0" w:space="0" w:color="auto"/>
        <w:left w:val="none" w:sz="0" w:space="0" w:color="auto"/>
        <w:bottom w:val="none" w:sz="0" w:space="0" w:color="auto"/>
        <w:right w:val="none" w:sz="0" w:space="0" w:color="auto"/>
      </w:divBdr>
    </w:div>
    <w:div w:id="836531683">
      <w:bodyDiv w:val="1"/>
      <w:marLeft w:val="0"/>
      <w:marRight w:val="0"/>
      <w:marTop w:val="0"/>
      <w:marBottom w:val="0"/>
      <w:divBdr>
        <w:top w:val="none" w:sz="0" w:space="0" w:color="auto"/>
        <w:left w:val="none" w:sz="0" w:space="0" w:color="auto"/>
        <w:bottom w:val="none" w:sz="0" w:space="0" w:color="auto"/>
        <w:right w:val="none" w:sz="0" w:space="0" w:color="auto"/>
      </w:divBdr>
    </w:div>
    <w:div w:id="843009497">
      <w:bodyDiv w:val="1"/>
      <w:marLeft w:val="0"/>
      <w:marRight w:val="0"/>
      <w:marTop w:val="0"/>
      <w:marBottom w:val="0"/>
      <w:divBdr>
        <w:top w:val="none" w:sz="0" w:space="0" w:color="auto"/>
        <w:left w:val="none" w:sz="0" w:space="0" w:color="auto"/>
        <w:bottom w:val="none" w:sz="0" w:space="0" w:color="auto"/>
        <w:right w:val="none" w:sz="0" w:space="0" w:color="auto"/>
      </w:divBdr>
    </w:div>
    <w:div w:id="848060713">
      <w:bodyDiv w:val="1"/>
      <w:marLeft w:val="0"/>
      <w:marRight w:val="0"/>
      <w:marTop w:val="0"/>
      <w:marBottom w:val="0"/>
      <w:divBdr>
        <w:top w:val="none" w:sz="0" w:space="0" w:color="auto"/>
        <w:left w:val="none" w:sz="0" w:space="0" w:color="auto"/>
        <w:bottom w:val="none" w:sz="0" w:space="0" w:color="auto"/>
        <w:right w:val="none" w:sz="0" w:space="0" w:color="auto"/>
      </w:divBdr>
    </w:div>
    <w:div w:id="848373625">
      <w:bodyDiv w:val="1"/>
      <w:marLeft w:val="0"/>
      <w:marRight w:val="0"/>
      <w:marTop w:val="0"/>
      <w:marBottom w:val="0"/>
      <w:divBdr>
        <w:top w:val="none" w:sz="0" w:space="0" w:color="auto"/>
        <w:left w:val="none" w:sz="0" w:space="0" w:color="auto"/>
        <w:bottom w:val="none" w:sz="0" w:space="0" w:color="auto"/>
        <w:right w:val="none" w:sz="0" w:space="0" w:color="auto"/>
      </w:divBdr>
    </w:div>
    <w:div w:id="851799159">
      <w:bodyDiv w:val="1"/>
      <w:marLeft w:val="0"/>
      <w:marRight w:val="0"/>
      <w:marTop w:val="0"/>
      <w:marBottom w:val="0"/>
      <w:divBdr>
        <w:top w:val="none" w:sz="0" w:space="0" w:color="auto"/>
        <w:left w:val="none" w:sz="0" w:space="0" w:color="auto"/>
        <w:bottom w:val="none" w:sz="0" w:space="0" w:color="auto"/>
        <w:right w:val="none" w:sz="0" w:space="0" w:color="auto"/>
      </w:divBdr>
    </w:div>
    <w:div w:id="858353274">
      <w:bodyDiv w:val="1"/>
      <w:marLeft w:val="0"/>
      <w:marRight w:val="0"/>
      <w:marTop w:val="0"/>
      <w:marBottom w:val="0"/>
      <w:divBdr>
        <w:top w:val="none" w:sz="0" w:space="0" w:color="auto"/>
        <w:left w:val="none" w:sz="0" w:space="0" w:color="auto"/>
        <w:bottom w:val="none" w:sz="0" w:space="0" w:color="auto"/>
        <w:right w:val="none" w:sz="0" w:space="0" w:color="auto"/>
      </w:divBdr>
    </w:div>
    <w:div w:id="861892215">
      <w:bodyDiv w:val="1"/>
      <w:marLeft w:val="0"/>
      <w:marRight w:val="0"/>
      <w:marTop w:val="0"/>
      <w:marBottom w:val="0"/>
      <w:divBdr>
        <w:top w:val="none" w:sz="0" w:space="0" w:color="auto"/>
        <w:left w:val="none" w:sz="0" w:space="0" w:color="auto"/>
        <w:bottom w:val="none" w:sz="0" w:space="0" w:color="auto"/>
        <w:right w:val="none" w:sz="0" w:space="0" w:color="auto"/>
      </w:divBdr>
    </w:div>
    <w:div w:id="877087594">
      <w:bodyDiv w:val="1"/>
      <w:marLeft w:val="0"/>
      <w:marRight w:val="0"/>
      <w:marTop w:val="0"/>
      <w:marBottom w:val="0"/>
      <w:divBdr>
        <w:top w:val="none" w:sz="0" w:space="0" w:color="auto"/>
        <w:left w:val="none" w:sz="0" w:space="0" w:color="auto"/>
        <w:bottom w:val="none" w:sz="0" w:space="0" w:color="auto"/>
        <w:right w:val="none" w:sz="0" w:space="0" w:color="auto"/>
      </w:divBdr>
    </w:div>
    <w:div w:id="911158345">
      <w:bodyDiv w:val="1"/>
      <w:marLeft w:val="0"/>
      <w:marRight w:val="0"/>
      <w:marTop w:val="0"/>
      <w:marBottom w:val="0"/>
      <w:divBdr>
        <w:top w:val="none" w:sz="0" w:space="0" w:color="auto"/>
        <w:left w:val="none" w:sz="0" w:space="0" w:color="auto"/>
        <w:bottom w:val="none" w:sz="0" w:space="0" w:color="auto"/>
        <w:right w:val="none" w:sz="0" w:space="0" w:color="auto"/>
      </w:divBdr>
    </w:div>
    <w:div w:id="918632574">
      <w:bodyDiv w:val="1"/>
      <w:marLeft w:val="0"/>
      <w:marRight w:val="0"/>
      <w:marTop w:val="0"/>
      <w:marBottom w:val="0"/>
      <w:divBdr>
        <w:top w:val="none" w:sz="0" w:space="0" w:color="auto"/>
        <w:left w:val="none" w:sz="0" w:space="0" w:color="auto"/>
        <w:bottom w:val="none" w:sz="0" w:space="0" w:color="auto"/>
        <w:right w:val="none" w:sz="0" w:space="0" w:color="auto"/>
      </w:divBdr>
    </w:div>
    <w:div w:id="932856894">
      <w:bodyDiv w:val="1"/>
      <w:marLeft w:val="0"/>
      <w:marRight w:val="0"/>
      <w:marTop w:val="0"/>
      <w:marBottom w:val="0"/>
      <w:divBdr>
        <w:top w:val="none" w:sz="0" w:space="0" w:color="auto"/>
        <w:left w:val="none" w:sz="0" w:space="0" w:color="auto"/>
        <w:bottom w:val="none" w:sz="0" w:space="0" w:color="auto"/>
        <w:right w:val="none" w:sz="0" w:space="0" w:color="auto"/>
      </w:divBdr>
    </w:div>
    <w:div w:id="934361318">
      <w:bodyDiv w:val="1"/>
      <w:marLeft w:val="0"/>
      <w:marRight w:val="0"/>
      <w:marTop w:val="0"/>
      <w:marBottom w:val="0"/>
      <w:divBdr>
        <w:top w:val="none" w:sz="0" w:space="0" w:color="auto"/>
        <w:left w:val="none" w:sz="0" w:space="0" w:color="auto"/>
        <w:bottom w:val="none" w:sz="0" w:space="0" w:color="auto"/>
        <w:right w:val="none" w:sz="0" w:space="0" w:color="auto"/>
      </w:divBdr>
    </w:div>
    <w:div w:id="954366046">
      <w:bodyDiv w:val="1"/>
      <w:marLeft w:val="0"/>
      <w:marRight w:val="0"/>
      <w:marTop w:val="0"/>
      <w:marBottom w:val="0"/>
      <w:divBdr>
        <w:top w:val="none" w:sz="0" w:space="0" w:color="auto"/>
        <w:left w:val="none" w:sz="0" w:space="0" w:color="auto"/>
        <w:bottom w:val="none" w:sz="0" w:space="0" w:color="auto"/>
        <w:right w:val="none" w:sz="0" w:space="0" w:color="auto"/>
      </w:divBdr>
    </w:div>
    <w:div w:id="986200640">
      <w:bodyDiv w:val="1"/>
      <w:marLeft w:val="0"/>
      <w:marRight w:val="0"/>
      <w:marTop w:val="0"/>
      <w:marBottom w:val="0"/>
      <w:divBdr>
        <w:top w:val="none" w:sz="0" w:space="0" w:color="auto"/>
        <w:left w:val="none" w:sz="0" w:space="0" w:color="auto"/>
        <w:bottom w:val="none" w:sz="0" w:space="0" w:color="auto"/>
        <w:right w:val="none" w:sz="0" w:space="0" w:color="auto"/>
      </w:divBdr>
    </w:div>
    <w:div w:id="991250451">
      <w:bodyDiv w:val="1"/>
      <w:marLeft w:val="0"/>
      <w:marRight w:val="0"/>
      <w:marTop w:val="0"/>
      <w:marBottom w:val="0"/>
      <w:divBdr>
        <w:top w:val="none" w:sz="0" w:space="0" w:color="auto"/>
        <w:left w:val="none" w:sz="0" w:space="0" w:color="auto"/>
        <w:bottom w:val="none" w:sz="0" w:space="0" w:color="auto"/>
        <w:right w:val="none" w:sz="0" w:space="0" w:color="auto"/>
      </w:divBdr>
    </w:div>
    <w:div w:id="1005285235">
      <w:bodyDiv w:val="1"/>
      <w:marLeft w:val="0"/>
      <w:marRight w:val="0"/>
      <w:marTop w:val="0"/>
      <w:marBottom w:val="0"/>
      <w:divBdr>
        <w:top w:val="none" w:sz="0" w:space="0" w:color="auto"/>
        <w:left w:val="none" w:sz="0" w:space="0" w:color="auto"/>
        <w:bottom w:val="none" w:sz="0" w:space="0" w:color="auto"/>
        <w:right w:val="none" w:sz="0" w:space="0" w:color="auto"/>
      </w:divBdr>
    </w:div>
    <w:div w:id="1014304603">
      <w:bodyDiv w:val="1"/>
      <w:marLeft w:val="0"/>
      <w:marRight w:val="0"/>
      <w:marTop w:val="0"/>
      <w:marBottom w:val="0"/>
      <w:divBdr>
        <w:top w:val="none" w:sz="0" w:space="0" w:color="auto"/>
        <w:left w:val="none" w:sz="0" w:space="0" w:color="auto"/>
        <w:bottom w:val="none" w:sz="0" w:space="0" w:color="auto"/>
        <w:right w:val="none" w:sz="0" w:space="0" w:color="auto"/>
      </w:divBdr>
    </w:div>
    <w:div w:id="1056398376">
      <w:bodyDiv w:val="1"/>
      <w:marLeft w:val="0"/>
      <w:marRight w:val="0"/>
      <w:marTop w:val="0"/>
      <w:marBottom w:val="0"/>
      <w:divBdr>
        <w:top w:val="none" w:sz="0" w:space="0" w:color="auto"/>
        <w:left w:val="none" w:sz="0" w:space="0" w:color="auto"/>
        <w:bottom w:val="none" w:sz="0" w:space="0" w:color="auto"/>
        <w:right w:val="none" w:sz="0" w:space="0" w:color="auto"/>
      </w:divBdr>
      <w:divsChild>
        <w:div w:id="228855237">
          <w:marLeft w:val="0"/>
          <w:marRight w:val="0"/>
          <w:marTop w:val="0"/>
          <w:marBottom w:val="0"/>
          <w:divBdr>
            <w:top w:val="none" w:sz="0" w:space="0" w:color="auto"/>
            <w:left w:val="none" w:sz="0" w:space="0" w:color="auto"/>
            <w:bottom w:val="none" w:sz="0" w:space="0" w:color="auto"/>
            <w:right w:val="none" w:sz="0" w:space="0" w:color="auto"/>
          </w:divBdr>
          <w:divsChild>
            <w:div w:id="134494546">
              <w:marLeft w:val="0"/>
              <w:marRight w:val="0"/>
              <w:marTop w:val="0"/>
              <w:marBottom w:val="0"/>
              <w:divBdr>
                <w:top w:val="none" w:sz="0" w:space="0" w:color="auto"/>
                <w:left w:val="none" w:sz="0" w:space="0" w:color="auto"/>
                <w:bottom w:val="none" w:sz="0" w:space="0" w:color="auto"/>
                <w:right w:val="none" w:sz="0" w:space="0" w:color="auto"/>
              </w:divBdr>
              <w:divsChild>
                <w:div w:id="797800757">
                  <w:marLeft w:val="0"/>
                  <w:marRight w:val="0"/>
                  <w:marTop w:val="0"/>
                  <w:marBottom w:val="0"/>
                  <w:divBdr>
                    <w:top w:val="none" w:sz="0" w:space="0" w:color="auto"/>
                    <w:left w:val="none" w:sz="0" w:space="0" w:color="auto"/>
                    <w:bottom w:val="none" w:sz="0" w:space="0" w:color="auto"/>
                    <w:right w:val="none" w:sz="0" w:space="0" w:color="auto"/>
                  </w:divBdr>
                  <w:divsChild>
                    <w:div w:id="180469393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282309">
      <w:bodyDiv w:val="1"/>
      <w:marLeft w:val="0"/>
      <w:marRight w:val="0"/>
      <w:marTop w:val="0"/>
      <w:marBottom w:val="0"/>
      <w:divBdr>
        <w:top w:val="none" w:sz="0" w:space="0" w:color="auto"/>
        <w:left w:val="none" w:sz="0" w:space="0" w:color="auto"/>
        <w:bottom w:val="none" w:sz="0" w:space="0" w:color="auto"/>
        <w:right w:val="none" w:sz="0" w:space="0" w:color="auto"/>
      </w:divBdr>
      <w:divsChild>
        <w:div w:id="1996688370">
          <w:marLeft w:val="0"/>
          <w:marRight w:val="0"/>
          <w:marTop w:val="0"/>
          <w:marBottom w:val="0"/>
          <w:divBdr>
            <w:top w:val="none" w:sz="0" w:space="0" w:color="auto"/>
            <w:left w:val="none" w:sz="0" w:space="0" w:color="auto"/>
            <w:bottom w:val="none" w:sz="0" w:space="0" w:color="auto"/>
            <w:right w:val="none" w:sz="0" w:space="0" w:color="auto"/>
          </w:divBdr>
          <w:divsChild>
            <w:div w:id="175075492">
              <w:marLeft w:val="0"/>
              <w:marRight w:val="0"/>
              <w:marTop w:val="0"/>
              <w:marBottom w:val="0"/>
              <w:divBdr>
                <w:top w:val="none" w:sz="0" w:space="0" w:color="auto"/>
                <w:left w:val="none" w:sz="0" w:space="0" w:color="auto"/>
                <w:bottom w:val="none" w:sz="0" w:space="0" w:color="auto"/>
                <w:right w:val="none" w:sz="0" w:space="0" w:color="auto"/>
              </w:divBdr>
              <w:divsChild>
                <w:div w:id="22440120">
                  <w:marLeft w:val="0"/>
                  <w:marRight w:val="0"/>
                  <w:marTop w:val="0"/>
                  <w:marBottom w:val="0"/>
                  <w:divBdr>
                    <w:top w:val="none" w:sz="0" w:space="0" w:color="auto"/>
                    <w:left w:val="none" w:sz="0" w:space="0" w:color="auto"/>
                    <w:bottom w:val="none" w:sz="0" w:space="0" w:color="auto"/>
                    <w:right w:val="none" w:sz="0" w:space="0" w:color="auto"/>
                  </w:divBdr>
                </w:div>
                <w:div w:id="76441622">
                  <w:marLeft w:val="0"/>
                  <w:marRight w:val="0"/>
                  <w:marTop w:val="0"/>
                  <w:marBottom w:val="0"/>
                  <w:divBdr>
                    <w:top w:val="none" w:sz="0" w:space="0" w:color="auto"/>
                    <w:left w:val="none" w:sz="0" w:space="0" w:color="auto"/>
                    <w:bottom w:val="none" w:sz="0" w:space="0" w:color="auto"/>
                    <w:right w:val="none" w:sz="0" w:space="0" w:color="auto"/>
                  </w:divBdr>
                </w:div>
                <w:div w:id="345329516">
                  <w:marLeft w:val="0"/>
                  <w:marRight w:val="0"/>
                  <w:marTop w:val="0"/>
                  <w:marBottom w:val="0"/>
                  <w:divBdr>
                    <w:top w:val="none" w:sz="0" w:space="0" w:color="auto"/>
                    <w:left w:val="none" w:sz="0" w:space="0" w:color="auto"/>
                    <w:bottom w:val="none" w:sz="0" w:space="0" w:color="auto"/>
                    <w:right w:val="none" w:sz="0" w:space="0" w:color="auto"/>
                  </w:divBdr>
                </w:div>
                <w:div w:id="389814579">
                  <w:marLeft w:val="0"/>
                  <w:marRight w:val="0"/>
                  <w:marTop w:val="0"/>
                  <w:marBottom w:val="0"/>
                  <w:divBdr>
                    <w:top w:val="none" w:sz="0" w:space="0" w:color="auto"/>
                    <w:left w:val="none" w:sz="0" w:space="0" w:color="auto"/>
                    <w:bottom w:val="none" w:sz="0" w:space="0" w:color="auto"/>
                    <w:right w:val="none" w:sz="0" w:space="0" w:color="auto"/>
                  </w:divBdr>
                </w:div>
                <w:div w:id="444814262">
                  <w:marLeft w:val="0"/>
                  <w:marRight w:val="0"/>
                  <w:marTop w:val="0"/>
                  <w:marBottom w:val="0"/>
                  <w:divBdr>
                    <w:top w:val="none" w:sz="0" w:space="0" w:color="auto"/>
                    <w:left w:val="none" w:sz="0" w:space="0" w:color="auto"/>
                    <w:bottom w:val="none" w:sz="0" w:space="0" w:color="auto"/>
                    <w:right w:val="none" w:sz="0" w:space="0" w:color="auto"/>
                  </w:divBdr>
                </w:div>
                <w:div w:id="633557606">
                  <w:marLeft w:val="0"/>
                  <w:marRight w:val="0"/>
                  <w:marTop w:val="0"/>
                  <w:marBottom w:val="0"/>
                  <w:divBdr>
                    <w:top w:val="none" w:sz="0" w:space="0" w:color="auto"/>
                    <w:left w:val="none" w:sz="0" w:space="0" w:color="auto"/>
                    <w:bottom w:val="none" w:sz="0" w:space="0" w:color="auto"/>
                    <w:right w:val="none" w:sz="0" w:space="0" w:color="auto"/>
                  </w:divBdr>
                </w:div>
                <w:div w:id="668288469">
                  <w:marLeft w:val="0"/>
                  <w:marRight w:val="0"/>
                  <w:marTop w:val="0"/>
                  <w:marBottom w:val="0"/>
                  <w:divBdr>
                    <w:top w:val="none" w:sz="0" w:space="0" w:color="auto"/>
                    <w:left w:val="none" w:sz="0" w:space="0" w:color="auto"/>
                    <w:bottom w:val="none" w:sz="0" w:space="0" w:color="auto"/>
                    <w:right w:val="none" w:sz="0" w:space="0" w:color="auto"/>
                  </w:divBdr>
                </w:div>
                <w:div w:id="676343602">
                  <w:marLeft w:val="0"/>
                  <w:marRight w:val="0"/>
                  <w:marTop w:val="0"/>
                  <w:marBottom w:val="0"/>
                  <w:divBdr>
                    <w:top w:val="none" w:sz="0" w:space="0" w:color="auto"/>
                    <w:left w:val="none" w:sz="0" w:space="0" w:color="auto"/>
                    <w:bottom w:val="none" w:sz="0" w:space="0" w:color="auto"/>
                    <w:right w:val="none" w:sz="0" w:space="0" w:color="auto"/>
                  </w:divBdr>
                </w:div>
                <w:div w:id="707801693">
                  <w:marLeft w:val="0"/>
                  <w:marRight w:val="0"/>
                  <w:marTop w:val="0"/>
                  <w:marBottom w:val="0"/>
                  <w:divBdr>
                    <w:top w:val="none" w:sz="0" w:space="0" w:color="auto"/>
                    <w:left w:val="none" w:sz="0" w:space="0" w:color="auto"/>
                    <w:bottom w:val="none" w:sz="0" w:space="0" w:color="auto"/>
                    <w:right w:val="none" w:sz="0" w:space="0" w:color="auto"/>
                  </w:divBdr>
                </w:div>
                <w:div w:id="736317323">
                  <w:marLeft w:val="0"/>
                  <w:marRight w:val="0"/>
                  <w:marTop w:val="0"/>
                  <w:marBottom w:val="0"/>
                  <w:divBdr>
                    <w:top w:val="none" w:sz="0" w:space="0" w:color="auto"/>
                    <w:left w:val="none" w:sz="0" w:space="0" w:color="auto"/>
                    <w:bottom w:val="none" w:sz="0" w:space="0" w:color="auto"/>
                    <w:right w:val="none" w:sz="0" w:space="0" w:color="auto"/>
                  </w:divBdr>
                </w:div>
                <w:div w:id="939459263">
                  <w:marLeft w:val="0"/>
                  <w:marRight w:val="0"/>
                  <w:marTop w:val="0"/>
                  <w:marBottom w:val="0"/>
                  <w:divBdr>
                    <w:top w:val="none" w:sz="0" w:space="0" w:color="auto"/>
                    <w:left w:val="none" w:sz="0" w:space="0" w:color="auto"/>
                    <w:bottom w:val="none" w:sz="0" w:space="0" w:color="auto"/>
                    <w:right w:val="none" w:sz="0" w:space="0" w:color="auto"/>
                  </w:divBdr>
                </w:div>
                <w:div w:id="974027080">
                  <w:marLeft w:val="0"/>
                  <w:marRight w:val="0"/>
                  <w:marTop w:val="0"/>
                  <w:marBottom w:val="0"/>
                  <w:divBdr>
                    <w:top w:val="none" w:sz="0" w:space="0" w:color="auto"/>
                    <w:left w:val="none" w:sz="0" w:space="0" w:color="auto"/>
                    <w:bottom w:val="none" w:sz="0" w:space="0" w:color="auto"/>
                    <w:right w:val="none" w:sz="0" w:space="0" w:color="auto"/>
                  </w:divBdr>
                </w:div>
                <w:div w:id="1384711709">
                  <w:marLeft w:val="0"/>
                  <w:marRight w:val="0"/>
                  <w:marTop w:val="0"/>
                  <w:marBottom w:val="0"/>
                  <w:divBdr>
                    <w:top w:val="none" w:sz="0" w:space="0" w:color="auto"/>
                    <w:left w:val="none" w:sz="0" w:space="0" w:color="auto"/>
                    <w:bottom w:val="none" w:sz="0" w:space="0" w:color="auto"/>
                    <w:right w:val="none" w:sz="0" w:space="0" w:color="auto"/>
                  </w:divBdr>
                </w:div>
                <w:div w:id="1464690269">
                  <w:marLeft w:val="0"/>
                  <w:marRight w:val="0"/>
                  <w:marTop w:val="0"/>
                  <w:marBottom w:val="0"/>
                  <w:divBdr>
                    <w:top w:val="none" w:sz="0" w:space="0" w:color="auto"/>
                    <w:left w:val="none" w:sz="0" w:space="0" w:color="auto"/>
                    <w:bottom w:val="none" w:sz="0" w:space="0" w:color="auto"/>
                    <w:right w:val="none" w:sz="0" w:space="0" w:color="auto"/>
                  </w:divBdr>
                </w:div>
                <w:div w:id="1519343529">
                  <w:marLeft w:val="0"/>
                  <w:marRight w:val="0"/>
                  <w:marTop w:val="0"/>
                  <w:marBottom w:val="0"/>
                  <w:divBdr>
                    <w:top w:val="none" w:sz="0" w:space="0" w:color="auto"/>
                    <w:left w:val="none" w:sz="0" w:space="0" w:color="auto"/>
                    <w:bottom w:val="none" w:sz="0" w:space="0" w:color="auto"/>
                    <w:right w:val="none" w:sz="0" w:space="0" w:color="auto"/>
                  </w:divBdr>
                </w:div>
                <w:div w:id="1544437550">
                  <w:marLeft w:val="0"/>
                  <w:marRight w:val="0"/>
                  <w:marTop w:val="0"/>
                  <w:marBottom w:val="0"/>
                  <w:divBdr>
                    <w:top w:val="none" w:sz="0" w:space="0" w:color="auto"/>
                    <w:left w:val="none" w:sz="0" w:space="0" w:color="auto"/>
                    <w:bottom w:val="none" w:sz="0" w:space="0" w:color="auto"/>
                    <w:right w:val="none" w:sz="0" w:space="0" w:color="auto"/>
                  </w:divBdr>
                </w:div>
                <w:div w:id="1984701977">
                  <w:marLeft w:val="0"/>
                  <w:marRight w:val="0"/>
                  <w:marTop w:val="0"/>
                  <w:marBottom w:val="0"/>
                  <w:divBdr>
                    <w:top w:val="none" w:sz="0" w:space="0" w:color="auto"/>
                    <w:left w:val="none" w:sz="0" w:space="0" w:color="auto"/>
                    <w:bottom w:val="none" w:sz="0" w:space="0" w:color="auto"/>
                    <w:right w:val="none" w:sz="0" w:space="0" w:color="auto"/>
                  </w:divBdr>
                </w:div>
                <w:div w:id="1998455500">
                  <w:marLeft w:val="0"/>
                  <w:marRight w:val="0"/>
                  <w:marTop w:val="0"/>
                  <w:marBottom w:val="0"/>
                  <w:divBdr>
                    <w:top w:val="none" w:sz="0" w:space="0" w:color="auto"/>
                    <w:left w:val="none" w:sz="0" w:space="0" w:color="auto"/>
                    <w:bottom w:val="none" w:sz="0" w:space="0" w:color="auto"/>
                    <w:right w:val="none" w:sz="0" w:space="0" w:color="auto"/>
                  </w:divBdr>
                </w:div>
                <w:div w:id="2071415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035290">
      <w:bodyDiv w:val="1"/>
      <w:marLeft w:val="0"/>
      <w:marRight w:val="0"/>
      <w:marTop w:val="0"/>
      <w:marBottom w:val="0"/>
      <w:divBdr>
        <w:top w:val="none" w:sz="0" w:space="0" w:color="auto"/>
        <w:left w:val="none" w:sz="0" w:space="0" w:color="auto"/>
        <w:bottom w:val="none" w:sz="0" w:space="0" w:color="auto"/>
        <w:right w:val="none" w:sz="0" w:space="0" w:color="auto"/>
      </w:divBdr>
    </w:div>
    <w:div w:id="1086028558">
      <w:bodyDiv w:val="1"/>
      <w:marLeft w:val="0"/>
      <w:marRight w:val="0"/>
      <w:marTop w:val="0"/>
      <w:marBottom w:val="0"/>
      <w:divBdr>
        <w:top w:val="none" w:sz="0" w:space="0" w:color="auto"/>
        <w:left w:val="none" w:sz="0" w:space="0" w:color="auto"/>
        <w:bottom w:val="none" w:sz="0" w:space="0" w:color="auto"/>
        <w:right w:val="none" w:sz="0" w:space="0" w:color="auto"/>
      </w:divBdr>
    </w:div>
    <w:div w:id="1086196981">
      <w:bodyDiv w:val="1"/>
      <w:marLeft w:val="0"/>
      <w:marRight w:val="0"/>
      <w:marTop w:val="0"/>
      <w:marBottom w:val="0"/>
      <w:divBdr>
        <w:top w:val="none" w:sz="0" w:space="0" w:color="auto"/>
        <w:left w:val="none" w:sz="0" w:space="0" w:color="auto"/>
        <w:bottom w:val="none" w:sz="0" w:space="0" w:color="auto"/>
        <w:right w:val="none" w:sz="0" w:space="0" w:color="auto"/>
      </w:divBdr>
      <w:divsChild>
        <w:div w:id="978151666">
          <w:marLeft w:val="0"/>
          <w:marRight w:val="0"/>
          <w:marTop w:val="0"/>
          <w:marBottom w:val="0"/>
          <w:divBdr>
            <w:top w:val="none" w:sz="0" w:space="0" w:color="auto"/>
            <w:left w:val="none" w:sz="0" w:space="0" w:color="auto"/>
            <w:bottom w:val="none" w:sz="0" w:space="0" w:color="auto"/>
            <w:right w:val="none" w:sz="0" w:space="0" w:color="auto"/>
          </w:divBdr>
          <w:divsChild>
            <w:div w:id="213588134">
              <w:marLeft w:val="0"/>
              <w:marRight w:val="0"/>
              <w:marTop w:val="0"/>
              <w:marBottom w:val="0"/>
              <w:divBdr>
                <w:top w:val="none" w:sz="0" w:space="0" w:color="auto"/>
                <w:left w:val="none" w:sz="0" w:space="0" w:color="auto"/>
                <w:bottom w:val="none" w:sz="0" w:space="0" w:color="auto"/>
                <w:right w:val="none" w:sz="0" w:space="0" w:color="auto"/>
              </w:divBdr>
              <w:divsChild>
                <w:div w:id="1503428253">
                  <w:marLeft w:val="0"/>
                  <w:marRight w:val="0"/>
                  <w:marTop w:val="210"/>
                  <w:marBottom w:val="150"/>
                  <w:divBdr>
                    <w:top w:val="none" w:sz="0" w:space="0" w:color="auto"/>
                    <w:left w:val="none" w:sz="0" w:space="0" w:color="auto"/>
                    <w:bottom w:val="none" w:sz="0" w:space="0" w:color="auto"/>
                    <w:right w:val="none" w:sz="0" w:space="0" w:color="auto"/>
                  </w:divBdr>
                  <w:divsChild>
                    <w:div w:id="849491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841966">
      <w:bodyDiv w:val="1"/>
      <w:marLeft w:val="0"/>
      <w:marRight w:val="0"/>
      <w:marTop w:val="0"/>
      <w:marBottom w:val="0"/>
      <w:divBdr>
        <w:top w:val="none" w:sz="0" w:space="0" w:color="auto"/>
        <w:left w:val="none" w:sz="0" w:space="0" w:color="auto"/>
        <w:bottom w:val="none" w:sz="0" w:space="0" w:color="auto"/>
        <w:right w:val="none" w:sz="0" w:space="0" w:color="auto"/>
      </w:divBdr>
    </w:div>
    <w:div w:id="1104568877">
      <w:bodyDiv w:val="1"/>
      <w:marLeft w:val="0"/>
      <w:marRight w:val="0"/>
      <w:marTop w:val="0"/>
      <w:marBottom w:val="0"/>
      <w:divBdr>
        <w:top w:val="none" w:sz="0" w:space="0" w:color="auto"/>
        <w:left w:val="none" w:sz="0" w:space="0" w:color="auto"/>
        <w:bottom w:val="none" w:sz="0" w:space="0" w:color="auto"/>
        <w:right w:val="none" w:sz="0" w:space="0" w:color="auto"/>
      </w:divBdr>
      <w:divsChild>
        <w:div w:id="1508909570">
          <w:marLeft w:val="0"/>
          <w:marRight w:val="0"/>
          <w:marTop w:val="0"/>
          <w:marBottom w:val="0"/>
          <w:divBdr>
            <w:top w:val="none" w:sz="0" w:space="0" w:color="auto"/>
            <w:left w:val="none" w:sz="0" w:space="0" w:color="auto"/>
            <w:bottom w:val="none" w:sz="0" w:space="0" w:color="auto"/>
            <w:right w:val="none" w:sz="0" w:space="0" w:color="auto"/>
          </w:divBdr>
          <w:divsChild>
            <w:div w:id="1953896779">
              <w:marLeft w:val="0"/>
              <w:marRight w:val="0"/>
              <w:marTop w:val="0"/>
              <w:marBottom w:val="0"/>
              <w:divBdr>
                <w:top w:val="none" w:sz="0" w:space="0" w:color="auto"/>
                <w:left w:val="none" w:sz="0" w:space="0" w:color="auto"/>
                <w:bottom w:val="none" w:sz="0" w:space="0" w:color="auto"/>
                <w:right w:val="none" w:sz="0" w:space="0" w:color="auto"/>
              </w:divBdr>
              <w:divsChild>
                <w:div w:id="489058411">
                  <w:marLeft w:val="0"/>
                  <w:marRight w:val="0"/>
                  <w:marTop w:val="0"/>
                  <w:marBottom w:val="0"/>
                  <w:divBdr>
                    <w:top w:val="none" w:sz="0" w:space="0" w:color="auto"/>
                    <w:left w:val="none" w:sz="0" w:space="0" w:color="auto"/>
                    <w:bottom w:val="none" w:sz="0" w:space="0" w:color="auto"/>
                    <w:right w:val="none" w:sz="0" w:space="0" w:color="auto"/>
                  </w:divBdr>
                  <w:divsChild>
                    <w:div w:id="1512797857">
                      <w:marLeft w:val="0"/>
                      <w:marRight w:val="0"/>
                      <w:marTop w:val="0"/>
                      <w:marBottom w:val="0"/>
                      <w:divBdr>
                        <w:top w:val="none" w:sz="0" w:space="0" w:color="auto"/>
                        <w:left w:val="none" w:sz="0" w:space="0" w:color="auto"/>
                        <w:bottom w:val="none" w:sz="0" w:space="0" w:color="auto"/>
                        <w:right w:val="none" w:sz="0" w:space="0" w:color="auto"/>
                      </w:divBdr>
                      <w:divsChild>
                        <w:div w:id="1727024176">
                          <w:marLeft w:val="0"/>
                          <w:marRight w:val="0"/>
                          <w:marTop w:val="0"/>
                          <w:marBottom w:val="0"/>
                          <w:divBdr>
                            <w:top w:val="none" w:sz="0" w:space="0" w:color="auto"/>
                            <w:left w:val="none" w:sz="0" w:space="0" w:color="auto"/>
                            <w:bottom w:val="none" w:sz="0" w:space="0" w:color="auto"/>
                            <w:right w:val="none" w:sz="0" w:space="0" w:color="auto"/>
                          </w:divBdr>
                          <w:divsChild>
                            <w:div w:id="169692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8065604">
      <w:bodyDiv w:val="1"/>
      <w:marLeft w:val="0"/>
      <w:marRight w:val="0"/>
      <w:marTop w:val="0"/>
      <w:marBottom w:val="0"/>
      <w:divBdr>
        <w:top w:val="none" w:sz="0" w:space="0" w:color="auto"/>
        <w:left w:val="none" w:sz="0" w:space="0" w:color="auto"/>
        <w:bottom w:val="none" w:sz="0" w:space="0" w:color="auto"/>
        <w:right w:val="none" w:sz="0" w:space="0" w:color="auto"/>
      </w:divBdr>
    </w:div>
    <w:div w:id="1119301852">
      <w:bodyDiv w:val="1"/>
      <w:marLeft w:val="0"/>
      <w:marRight w:val="0"/>
      <w:marTop w:val="0"/>
      <w:marBottom w:val="0"/>
      <w:divBdr>
        <w:top w:val="none" w:sz="0" w:space="0" w:color="auto"/>
        <w:left w:val="none" w:sz="0" w:space="0" w:color="auto"/>
        <w:bottom w:val="none" w:sz="0" w:space="0" w:color="auto"/>
        <w:right w:val="none" w:sz="0" w:space="0" w:color="auto"/>
      </w:divBdr>
    </w:div>
    <w:div w:id="1138259180">
      <w:bodyDiv w:val="1"/>
      <w:marLeft w:val="0"/>
      <w:marRight w:val="0"/>
      <w:marTop w:val="0"/>
      <w:marBottom w:val="0"/>
      <w:divBdr>
        <w:top w:val="none" w:sz="0" w:space="0" w:color="auto"/>
        <w:left w:val="none" w:sz="0" w:space="0" w:color="auto"/>
        <w:bottom w:val="none" w:sz="0" w:space="0" w:color="auto"/>
        <w:right w:val="none" w:sz="0" w:space="0" w:color="auto"/>
      </w:divBdr>
    </w:div>
    <w:div w:id="1160539544">
      <w:bodyDiv w:val="1"/>
      <w:marLeft w:val="0"/>
      <w:marRight w:val="0"/>
      <w:marTop w:val="0"/>
      <w:marBottom w:val="0"/>
      <w:divBdr>
        <w:top w:val="none" w:sz="0" w:space="0" w:color="auto"/>
        <w:left w:val="none" w:sz="0" w:space="0" w:color="auto"/>
        <w:bottom w:val="none" w:sz="0" w:space="0" w:color="auto"/>
        <w:right w:val="none" w:sz="0" w:space="0" w:color="auto"/>
      </w:divBdr>
    </w:div>
    <w:div w:id="1193693193">
      <w:bodyDiv w:val="1"/>
      <w:marLeft w:val="0"/>
      <w:marRight w:val="0"/>
      <w:marTop w:val="0"/>
      <w:marBottom w:val="0"/>
      <w:divBdr>
        <w:top w:val="none" w:sz="0" w:space="0" w:color="auto"/>
        <w:left w:val="none" w:sz="0" w:space="0" w:color="auto"/>
        <w:bottom w:val="none" w:sz="0" w:space="0" w:color="auto"/>
        <w:right w:val="none" w:sz="0" w:space="0" w:color="auto"/>
      </w:divBdr>
    </w:div>
    <w:div w:id="1205365447">
      <w:bodyDiv w:val="1"/>
      <w:marLeft w:val="0"/>
      <w:marRight w:val="0"/>
      <w:marTop w:val="0"/>
      <w:marBottom w:val="0"/>
      <w:divBdr>
        <w:top w:val="none" w:sz="0" w:space="0" w:color="auto"/>
        <w:left w:val="none" w:sz="0" w:space="0" w:color="auto"/>
        <w:bottom w:val="none" w:sz="0" w:space="0" w:color="auto"/>
        <w:right w:val="none" w:sz="0" w:space="0" w:color="auto"/>
      </w:divBdr>
    </w:div>
    <w:div w:id="1221093166">
      <w:bodyDiv w:val="1"/>
      <w:marLeft w:val="0"/>
      <w:marRight w:val="0"/>
      <w:marTop w:val="0"/>
      <w:marBottom w:val="0"/>
      <w:divBdr>
        <w:top w:val="none" w:sz="0" w:space="0" w:color="auto"/>
        <w:left w:val="none" w:sz="0" w:space="0" w:color="auto"/>
        <w:bottom w:val="none" w:sz="0" w:space="0" w:color="auto"/>
        <w:right w:val="none" w:sz="0" w:space="0" w:color="auto"/>
      </w:divBdr>
    </w:div>
    <w:div w:id="1235235146">
      <w:bodyDiv w:val="1"/>
      <w:marLeft w:val="0"/>
      <w:marRight w:val="0"/>
      <w:marTop w:val="0"/>
      <w:marBottom w:val="0"/>
      <w:divBdr>
        <w:top w:val="none" w:sz="0" w:space="0" w:color="auto"/>
        <w:left w:val="none" w:sz="0" w:space="0" w:color="auto"/>
        <w:bottom w:val="none" w:sz="0" w:space="0" w:color="auto"/>
        <w:right w:val="none" w:sz="0" w:space="0" w:color="auto"/>
      </w:divBdr>
    </w:div>
    <w:div w:id="1291546806">
      <w:bodyDiv w:val="1"/>
      <w:marLeft w:val="0"/>
      <w:marRight w:val="0"/>
      <w:marTop w:val="0"/>
      <w:marBottom w:val="0"/>
      <w:divBdr>
        <w:top w:val="none" w:sz="0" w:space="0" w:color="auto"/>
        <w:left w:val="none" w:sz="0" w:space="0" w:color="auto"/>
        <w:bottom w:val="none" w:sz="0" w:space="0" w:color="auto"/>
        <w:right w:val="none" w:sz="0" w:space="0" w:color="auto"/>
      </w:divBdr>
    </w:div>
    <w:div w:id="1291859648">
      <w:bodyDiv w:val="1"/>
      <w:marLeft w:val="0"/>
      <w:marRight w:val="0"/>
      <w:marTop w:val="0"/>
      <w:marBottom w:val="0"/>
      <w:divBdr>
        <w:top w:val="none" w:sz="0" w:space="0" w:color="auto"/>
        <w:left w:val="none" w:sz="0" w:space="0" w:color="auto"/>
        <w:bottom w:val="none" w:sz="0" w:space="0" w:color="auto"/>
        <w:right w:val="none" w:sz="0" w:space="0" w:color="auto"/>
      </w:divBdr>
    </w:div>
    <w:div w:id="1323386191">
      <w:bodyDiv w:val="1"/>
      <w:marLeft w:val="0"/>
      <w:marRight w:val="0"/>
      <w:marTop w:val="0"/>
      <w:marBottom w:val="0"/>
      <w:divBdr>
        <w:top w:val="none" w:sz="0" w:space="0" w:color="auto"/>
        <w:left w:val="none" w:sz="0" w:space="0" w:color="auto"/>
        <w:bottom w:val="none" w:sz="0" w:space="0" w:color="auto"/>
        <w:right w:val="none" w:sz="0" w:space="0" w:color="auto"/>
      </w:divBdr>
    </w:div>
    <w:div w:id="1349985122">
      <w:bodyDiv w:val="1"/>
      <w:marLeft w:val="0"/>
      <w:marRight w:val="0"/>
      <w:marTop w:val="0"/>
      <w:marBottom w:val="0"/>
      <w:divBdr>
        <w:top w:val="none" w:sz="0" w:space="0" w:color="auto"/>
        <w:left w:val="none" w:sz="0" w:space="0" w:color="auto"/>
        <w:bottom w:val="none" w:sz="0" w:space="0" w:color="auto"/>
        <w:right w:val="none" w:sz="0" w:space="0" w:color="auto"/>
      </w:divBdr>
    </w:div>
    <w:div w:id="1366716655">
      <w:bodyDiv w:val="1"/>
      <w:marLeft w:val="0"/>
      <w:marRight w:val="0"/>
      <w:marTop w:val="0"/>
      <w:marBottom w:val="0"/>
      <w:divBdr>
        <w:top w:val="none" w:sz="0" w:space="0" w:color="auto"/>
        <w:left w:val="none" w:sz="0" w:space="0" w:color="auto"/>
        <w:bottom w:val="none" w:sz="0" w:space="0" w:color="auto"/>
        <w:right w:val="none" w:sz="0" w:space="0" w:color="auto"/>
      </w:divBdr>
    </w:div>
    <w:div w:id="1384330605">
      <w:bodyDiv w:val="1"/>
      <w:marLeft w:val="0"/>
      <w:marRight w:val="0"/>
      <w:marTop w:val="0"/>
      <w:marBottom w:val="0"/>
      <w:divBdr>
        <w:top w:val="none" w:sz="0" w:space="0" w:color="auto"/>
        <w:left w:val="none" w:sz="0" w:space="0" w:color="auto"/>
        <w:bottom w:val="none" w:sz="0" w:space="0" w:color="auto"/>
        <w:right w:val="none" w:sz="0" w:space="0" w:color="auto"/>
      </w:divBdr>
    </w:div>
    <w:div w:id="1391618013">
      <w:bodyDiv w:val="1"/>
      <w:marLeft w:val="0"/>
      <w:marRight w:val="0"/>
      <w:marTop w:val="0"/>
      <w:marBottom w:val="0"/>
      <w:divBdr>
        <w:top w:val="none" w:sz="0" w:space="0" w:color="auto"/>
        <w:left w:val="none" w:sz="0" w:space="0" w:color="auto"/>
        <w:bottom w:val="none" w:sz="0" w:space="0" w:color="auto"/>
        <w:right w:val="none" w:sz="0" w:space="0" w:color="auto"/>
      </w:divBdr>
    </w:div>
    <w:div w:id="1400901291">
      <w:bodyDiv w:val="1"/>
      <w:marLeft w:val="0"/>
      <w:marRight w:val="0"/>
      <w:marTop w:val="0"/>
      <w:marBottom w:val="0"/>
      <w:divBdr>
        <w:top w:val="none" w:sz="0" w:space="0" w:color="auto"/>
        <w:left w:val="none" w:sz="0" w:space="0" w:color="auto"/>
        <w:bottom w:val="none" w:sz="0" w:space="0" w:color="auto"/>
        <w:right w:val="none" w:sz="0" w:space="0" w:color="auto"/>
      </w:divBdr>
      <w:divsChild>
        <w:div w:id="660232981">
          <w:marLeft w:val="0"/>
          <w:marRight w:val="0"/>
          <w:marTop w:val="0"/>
          <w:marBottom w:val="0"/>
          <w:divBdr>
            <w:top w:val="none" w:sz="0" w:space="0" w:color="auto"/>
            <w:left w:val="none" w:sz="0" w:space="0" w:color="auto"/>
            <w:bottom w:val="none" w:sz="0" w:space="0" w:color="auto"/>
            <w:right w:val="none" w:sz="0" w:space="0" w:color="auto"/>
          </w:divBdr>
        </w:div>
      </w:divsChild>
    </w:div>
    <w:div w:id="1407991461">
      <w:bodyDiv w:val="1"/>
      <w:marLeft w:val="0"/>
      <w:marRight w:val="0"/>
      <w:marTop w:val="0"/>
      <w:marBottom w:val="0"/>
      <w:divBdr>
        <w:top w:val="none" w:sz="0" w:space="0" w:color="auto"/>
        <w:left w:val="none" w:sz="0" w:space="0" w:color="auto"/>
        <w:bottom w:val="none" w:sz="0" w:space="0" w:color="auto"/>
        <w:right w:val="none" w:sz="0" w:space="0" w:color="auto"/>
      </w:divBdr>
    </w:div>
    <w:div w:id="1415976128">
      <w:bodyDiv w:val="1"/>
      <w:marLeft w:val="0"/>
      <w:marRight w:val="0"/>
      <w:marTop w:val="0"/>
      <w:marBottom w:val="0"/>
      <w:divBdr>
        <w:top w:val="none" w:sz="0" w:space="0" w:color="auto"/>
        <w:left w:val="none" w:sz="0" w:space="0" w:color="auto"/>
        <w:bottom w:val="none" w:sz="0" w:space="0" w:color="auto"/>
        <w:right w:val="none" w:sz="0" w:space="0" w:color="auto"/>
      </w:divBdr>
    </w:div>
    <w:div w:id="1417940224">
      <w:bodyDiv w:val="1"/>
      <w:marLeft w:val="0"/>
      <w:marRight w:val="0"/>
      <w:marTop w:val="0"/>
      <w:marBottom w:val="0"/>
      <w:divBdr>
        <w:top w:val="none" w:sz="0" w:space="0" w:color="auto"/>
        <w:left w:val="none" w:sz="0" w:space="0" w:color="auto"/>
        <w:bottom w:val="none" w:sz="0" w:space="0" w:color="auto"/>
        <w:right w:val="none" w:sz="0" w:space="0" w:color="auto"/>
      </w:divBdr>
      <w:divsChild>
        <w:div w:id="1634168792">
          <w:marLeft w:val="0"/>
          <w:marRight w:val="0"/>
          <w:marTop w:val="0"/>
          <w:marBottom w:val="0"/>
          <w:divBdr>
            <w:top w:val="none" w:sz="0" w:space="0" w:color="auto"/>
            <w:left w:val="none" w:sz="0" w:space="0" w:color="auto"/>
            <w:bottom w:val="none" w:sz="0" w:space="0" w:color="auto"/>
            <w:right w:val="none" w:sz="0" w:space="0" w:color="auto"/>
          </w:divBdr>
          <w:divsChild>
            <w:div w:id="942805956">
              <w:marLeft w:val="0"/>
              <w:marRight w:val="0"/>
              <w:marTop w:val="0"/>
              <w:marBottom w:val="0"/>
              <w:divBdr>
                <w:top w:val="none" w:sz="0" w:space="0" w:color="auto"/>
                <w:left w:val="none" w:sz="0" w:space="0" w:color="auto"/>
                <w:bottom w:val="none" w:sz="0" w:space="0" w:color="auto"/>
                <w:right w:val="none" w:sz="0" w:space="0" w:color="auto"/>
              </w:divBdr>
              <w:divsChild>
                <w:div w:id="1521700481">
                  <w:marLeft w:val="0"/>
                  <w:marRight w:val="0"/>
                  <w:marTop w:val="0"/>
                  <w:marBottom w:val="0"/>
                  <w:divBdr>
                    <w:top w:val="none" w:sz="0" w:space="0" w:color="auto"/>
                    <w:left w:val="none" w:sz="0" w:space="0" w:color="auto"/>
                    <w:bottom w:val="none" w:sz="0" w:space="0" w:color="auto"/>
                    <w:right w:val="none" w:sz="0" w:space="0" w:color="auto"/>
                  </w:divBdr>
                  <w:divsChild>
                    <w:div w:id="1989286459">
                      <w:marLeft w:val="0"/>
                      <w:marRight w:val="0"/>
                      <w:marTop w:val="0"/>
                      <w:marBottom w:val="0"/>
                      <w:divBdr>
                        <w:top w:val="none" w:sz="0" w:space="0" w:color="auto"/>
                        <w:left w:val="none" w:sz="0" w:space="0" w:color="auto"/>
                        <w:bottom w:val="none" w:sz="0" w:space="0" w:color="auto"/>
                        <w:right w:val="none" w:sz="0" w:space="0" w:color="auto"/>
                      </w:divBdr>
                      <w:divsChild>
                        <w:div w:id="674528354">
                          <w:marLeft w:val="0"/>
                          <w:marRight w:val="0"/>
                          <w:marTop w:val="0"/>
                          <w:marBottom w:val="0"/>
                          <w:divBdr>
                            <w:top w:val="none" w:sz="0" w:space="0" w:color="auto"/>
                            <w:left w:val="none" w:sz="0" w:space="0" w:color="auto"/>
                            <w:bottom w:val="none" w:sz="0" w:space="0" w:color="auto"/>
                            <w:right w:val="none" w:sz="0" w:space="0" w:color="auto"/>
                          </w:divBdr>
                          <w:divsChild>
                            <w:div w:id="828864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0062282">
      <w:bodyDiv w:val="1"/>
      <w:marLeft w:val="0"/>
      <w:marRight w:val="0"/>
      <w:marTop w:val="0"/>
      <w:marBottom w:val="0"/>
      <w:divBdr>
        <w:top w:val="none" w:sz="0" w:space="0" w:color="auto"/>
        <w:left w:val="none" w:sz="0" w:space="0" w:color="auto"/>
        <w:bottom w:val="none" w:sz="0" w:space="0" w:color="auto"/>
        <w:right w:val="none" w:sz="0" w:space="0" w:color="auto"/>
      </w:divBdr>
    </w:div>
    <w:div w:id="1436444164">
      <w:bodyDiv w:val="1"/>
      <w:marLeft w:val="0"/>
      <w:marRight w:val="0"/>
      <w:marTop w:val="0"/>
      <w:marBottom w:val="0"/>
      <w:divBdr>
        <w:top w:val="none" w:sz="0" w:space="0" w:color="auto"/>
        <w:left w:val="none" w:sz="0" w:space="0" w:color="auto"/>
        <w:bottom w:val="none" w:sz="0" w:space="0" w:color="auto"/>
        <w:right w:val="none" w:sz="0" w:space="0" w:color="auto"/>
      </w:divBdr>
    </w:div>
    <w:div w:id="1440755156">
      <w:bodyDiv w:val="1"/>
      <w:marLeft w:val="0"/>
      <w:marRight w:val="0"/>
      <w:marTop w:val="0"/>
      <w:marBottom w:val="0"/>
      <w:divBdr>
        <w:top w:val="none" w:sz="0" w:space="0" w:color="auto"/>
        <w:left w:val="none" w:sz="0" w:space="0" w:color="auto"/>
        <w:bottom w:val="none" w:sz="0" w:space="0" w:color="auto"/>
        <w:right w:val="none" w:sz="0" w:space="0" w:color="auto"/>
      </w:divBdr>
    </w:div>
    <w:div w:id="1457019573">
      <w:bodyDiv w:val="1"/>
      <w:marLeft w:val="0"/>
      <w:marRight w:val="0"/>
      <w:marTop w:val="0"/>
      <w:marBottom w:val="0"/>
      <w:divBdr>
        <w:top w:val="none" w:sz="0" w:space="0" w:color="auto"/>
        <w:left w:val="none" w:sz="0" w:space="0" w:color="auto"/>
        <w:bottom w:val="none" w:sz="0" w:space="0" w:color="auto"/>
        <w:right w:val="none" w:sz="0" w:space="0" w:color="auto"/>
      </w:divBdr>
    </w:div>
    <w:div w:id="1488282625">
      <w:bodyDiv w:val="1"/>
      <w:marLeft w:val="0"/>
      <w:marRight w:val="0"/>
      <w:marTop w:val="0"/>
      <w:marBottom w:val="0"/>
      <w:divBdr>
        <w:top w:val="none" w:sz="0" w:space="0" w:color="auto"/>
        <w:left w:val="none" w:sz="0" w:space="0" w:color="auto"/>
        <w:bottom w:val="none" w:sz="0" w:space="0" w:color="auto"/>
        <w:right w:val="none" w:sz="0" w:space="0" w:color="auto"/>
      </w:divBdr>
    </w:div>
    <w:div w:id="1560825470">
      <w:bodyDiv w:val="1"/>
      <w:marLeft w:val="0"/>
      <w:marRight w:val="0"/>
      <w:marTop w:val="0"/>
      <w:marBottom w:val="0"/>
      <w:divBdr>
        <w:top w:val="none" w:sz="0" w:space="0" w:color="auto"/>
        <w:left w:val="none" w:sz="0" w:space="0" w:color="auto"/>
        <w:bottom w:val="none" w:sz="0" w:space="0" w:color="auto"/>
        <w:right w:val="none" w:sz="0" w:space="0" w:color="auto"/>
      </w:divBdr>
    </w:div>
    <w:div w:id="1575121316">
      <w:bodyDiv w:val="1"/>
      <w:marLeft w:val="0"/>
      <w:marRight w:val="0"/>
      <w:marTop w:val="0"/>
      <w:marBottom w:val="0"/>
      <w:divBdr>
        <w:top w:val="none" w:sz="0" w:space="0" w:color="auto"/>
        <w:left w:val="none" w:sz="0" w:space="0" w:color="auto"/>
        <w:bottom w:val="none" w:sz="0" w:space="0" w:color="auto"/>
        <w:right w:val="none" w:sz="0" w:space="0" w:color="auto"/>
      </w:divBdr>
      <w:divsChild>
        <w:div w:id="1630630165">
          <w:marLeft w:val="0"/>
          <w:marRight w:val="0"/>
          <w:marTop w:val="0"/>
          <w:marBottom w:val="0"/>
          <w:divBdr>
            <w:top w:val="none" w:sz="0" w:space="0" w:color="auto"/>
            <w:left w:val="none" w:sz="0" w:space="0" w:color="auto"/>
            <w:bottom w:val="none" w:sz="0" w:space="0" w:color="auto"/>
            <w:right w:val="none" w:sz="0" w:space="0" w:color="auto"/>
          </w:divBdr>
          <w:divsChild>
            <w:div w:id="1212425081">
              <w:marLeft w:val="0"/>
              <w:marRight w:val="0"/>
              <w:marTop w:val="0"/>
              <w:marBottom w:val="0"/>
              <w:divBdr>
                <w:top w:val="none" w:sz="0" w:space="0" w:color="auto"/>
                <w:left w:val="none" w:sz="0" w:space="0" w:color="auto"/>
                <w:bottom w:val="none" w:sz="0" w:space="0" w:color="auto"/>
                <w:right w:val="none" w:sz="0" w:space="0" w:color="auto"/>
              </w:divBdr>
              <w:divsChild>
                <w:div w:id="437915928">
                  <w:marLeft w:val="0"/>
                  <w:marRight w:val="0"/>
                  <w:marTop w:val="0"/>
                  <w:marBottom w:val="0"/>
                  <w:divBdr>
                    <w:top w:val="none" w:sz="0" w:space="0" w:color="auto"/>
                    <w:left w:val="none" w:sz="0" w:space="0" w:color="auto"/>
                    <w:bottom w:val="none" w:sz="0" w:space="0" w:color="auto"/>
                    <w:right w:val="none" w:sz="0" w:space="0" w:color="auto"/>
                  </w:divBdr>
                  <w:divsChild>
                    <w:div w:id="497698128">
                      <w:marLeft w:val="0"/>
                      <w:marRight w:val="0"/>
                      <w:marTop w:val="150"/>
                      <w:marBottom w:val="150"/>
                      <w:divBdr>
                        <w:top w:val="none" w:sz="0" w:space="0" w:color="auto"/>
                        <w:left w:val="none" w:sz="0" w:space="0" w:color="auto"/>
                        <w:bottom w:val="none" w:sz="0" w:space="0" w:color="auto"/>
                        <w:right w:val="none" w:sz="0" w:space="0" w:color="auto"/>
                      </w:divBdr>
                      <w:divsChild>
                        <w:div w:id="346833358">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6088579">
      <w:bodyDiv w:val="1"/>
      <w:marLeft w:val="0"/>
      <w:marRight w:val="0"/>
      <w:marTop w:val="0"/>
      <w:marBottom w:val="0"/>
      <w:divBdr>
        <w:top w:val="none" w:sz="0" w:space="0" w:color="auto"/>
        <w:left w:val="none" w:sz="0" w:space="0" w:color="auto"/>
        <w:bottom w:val="none" w:sz="0" w:space="0" w:color="auto"/>
        <w:right w:val="none" w:sz="0" w:space="0" w:color="auto"/>
      </w:divBdr>
    </w:div>
    <w:div w:id="1582062904">
      <w:bodyDiv w:val="1"/>
      <w:marLeft w:val="0"/>
      <w:marRight w:val="0"/>
      <w:marTop w:val="0"/>
      <w:marBottom w:val="0"/>
      <w:divBdr>
        <w:top w:val="none" w:sz="0" w:space="0" w:color="auto"/>
        <w:left w:val="none" w:sz="0" w:space="0" w:color="auto"/>
        <w:bottom w:val="none" w:sz="0" w:space="0" w:color="auto"/>
        <w:right w:val="none" w:sz="0" w:space="0" w:color="auto"/>
      </w:divBdr>
    </w:div>
    <w:div w:id="1586914152">
      <w:bodyDiv w:val="1"/>
      <w:marLeft w:val="0"/>
      <w:marRight w:val="0"/>
      <w:marTop w:val="0"/>
      <w:marBottom w:val="0"/>
      <w:divBdr>
        <w:top w:val="none" w:sz="0" w:space="0" w:color="auto"/>
        <w:left w:val="none" w:sz="0" w:space="0" w:color="auto"/>
        <w:bottom w:val="none" w:sz="0" w:space="0" w:color="auto"/>
        <w:right w:val="none" w:sz="0" w:space="0" w:color="auto"/>
      </w:divBdr>
      <w:divsChild>
        <w:div w:id="981426202">
          <w:marLeft w:val="0"/>
          <w:marRight w:val="0"/>
          <w:marTop w:val="272"/>
          <w:marBottom w:val="0"/>
          <w:divBdr>
            <w:top w:val="none" w:sz="0" w:space="0" w:color="auto"/>
            <w:left w:val="none" w:sz="0" w:space="0" w:color="auto"/>
            <w:bottom w:val="none" w:sz="0" w:space="0" w:color="auto"/>
            <w:right w:val="none" w:sz="0" w:space="0" w:color="auto"/>
          </w:divBdr>
          <w:divsChild>
            <w:div w:id="2086029579">
              <w:marLeft w:val="0"/>
              <w:marRight w:val="0"/>
              <w:marTop w:val="0"/>
              <w:marBottom w:val="0"/>
              <w:divBdr>
                <w:top w:val="none" w:sz="0" w:space="0" w:color="auto"/>
                <w:left w:val="none" w:sz="0" w:space="0" w:color="auto"/>
                <w:bottom w:val="none" w:sz="0" w:space="0" w:color="auto"/>
                <w:right w:val="none" w:sz="0" w:space="0" w:color="auto"/>
              </w:divBdr>
              <w:divsChild>
                <w:div w:id="1997611350">
                  <w:marLeft w:val="0"/>
                  <w:marRight w:val="0"/>
                  <w:marTop w:val="0"/>
                  <w:marBottom w:val="0"/>
                  <w:divBdr>
                    <w:top w:val="none" w:sz="0" w:space="0" w:color="auto"/>
                    <w:left w:val="none" w:sz="0" w:space="0" w:color="auto"/>
                    <w:bottom w:val="none" w:sz="0" w:space="0" w:color="auto"/>
                    <w:right w:val="none" w:sz="0" w:space="0" w:color="auto"/>
                  </w:divBdr>
                  <w:divsChild>
                    <w:div w:id="127086882">
                      <w:marLeft w:val="0"/>
                      <w:marRight w:val="0"/>
                      <w:marTop w:val="0"/>
                      <w:marBottom w:val="0"/>
                      <w:divBdr>
                        <w:top w:val="none" w:sz="0" w:space="0" w:color="auto"/>
                        <w:left w:val="none" w:sz="0" w:space="0" w:color="auto"/>
                        <w:bottom w:val="none" w:sz="0" w:space="0" w:color="auto"/>
                        <w:right w:val="none" w:sz="0" w:space="0" w:color="auto"/>
                      </w:divBdr>
                      <w:divsChild>
                        <w:div w:id="1189299595">
                          <w:marLeft w:val="272"/>
                          <w:marRight w:val="4347"/>
                          <w:marTop w:val="0"/>
                          <w:marBottom w:val="0"/>
                          <w:divBdr>
                            <w:top w:val="none" w:sz="0" w:space="0" w:color="auto"/>
                            <w:left w:val="none" w:sz="0" w:space="0" w:color="auto"/>
                            <w:bottom w:val="none" w:sz="0" w:space="0" w:color="auto"/>
                            <w:right w:val="none" w:sz="0" w:space="0" w:color="auto"/>
                          </w:divBdr>
                          <w:divsChild>
                            <w:div w:id="1699045024">
                              <w:marLeft w:val="0"/>
                              <w:marRight w:val="0"/>
                              <w:marTop w:val="0"/>
                              <w:marBottom w:val="0"/>
                              <w:divBdr>
                                <w:top w:val="none" w:sz="0" w:space="0" w:color="auto"/>
                                <w:left w:val="none" w:sz="0" w:space="0" w:color="auto"/>
                                <w:bottom w:val="none" w:sz="0" w:space="0" w:color="auto"/>
                                <w:right w:val="none" w:sz="0" w:space="0" w:color="auto"/>
                              </w:divBdr>
                              <w:divsChild>
                                <w:div w:id="695473166">
                                  <w:marLeft w:val="0"/>
                                  <w:marRight w:val="0"/>
                                  <w:marTop w:val="0"/>
                                  <w:marBottom w:val="0"/>
                                  <w:divBdr>
                                    <w:top w:val="none" w:sz="0" w:space="0" w:color="auto"/>
                                    <w:left w:val="none" w:sz="0" w:space="0" w:color="auto"/>
                                    <w:bottom w:val="none" w:sz="0" w:space="0" w:color="auto"/>
                                    <w:right w:val="none" w:sz="0" w:space="0" w:color="auto"/>
                                  </w:divBdr>
                                  <w:divsChild>
                                    <w:div w:id="1315570002">
                                      <w:marLeft w:val="0"/>
                                      <w:marRight w:val="0"/>
                                      <w:marTop w:val="68"/>
                                      <w:marBottom w:val="0"/>
                                      <w:divBdr>
                                        <w:top w:val="none" w:sz="0" w:space="0" w:color="auto"/>
                                        <w:left w:val="none" w:sz="0" w:space="0" w:color="auto"/>
                                        <w:bottom w:val="none" w:sz="0" w:space="0" w:color="auto"/>
                                        <w:right w:val="none" w:sz="0" w:space="0" w:color="auto"/>
                                      </w:divBdr>
                                      <w:divsChild>
                                        <w:div w:id="558980645">
                                          <w:marLeft w:val="0"/>
                                          <w:marRight w:val="0"/>
                                          <w:marTop w:val="0"/>
                                          <w:marBottom w:val="0"/>
                                          <w:divBdr>
                                            <w:top w:val="none" w:sz="0" w:space="0" w:color="auto"/>
                                            <w:left w:val="none" w:sz="0" w:space="0" w:color="auto"/>
                                            <w:bottom w:val="none" w:sz="0" w:space="0" w:color="auto"/>
                                            <w:right w:val="none" w:sz="0" w:space="0" w:color="auto"/>
                                          </w:divBdr>
                                          <w:divsChild>
                                            <w:div w:id="25069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91353911">
      <w:bodyDiv w:val="1"/>
      <w:marLeft w:val="0"/>
      <w:marRight w:val="0"/>
      <w:marTop w:val="0"/>
      <w:marBottom w:val="0"/>
      <w:divBdr>
        <w:top w:val="none" w:sz="0" w:space="0" w:color="auto"/>
        <w:left w:val="none" w:sz="0" w:space="0" w:color="auto"/>
        <w:bottom w:val="none" w:sz="0" w:space="0" w:color="auto"/>
        <w:right w:val="none" w:sz="0" w:space="0" w:color="auto"/>
      </w:divBdr>
      <w:divsChild>
        <w:div w:id="1059128806">
          <w:marLeft w:val="0"/>
          <w:marRight w:val="0"/>
          <w:marTop w:val="0"/>
          <w:marBottom w:val="0"/>
          <w:divBdr>
            <w:top w:val="none" w:sz="0" w:space="0" w:color="auto"/>
            <w:left w:val="none" w:sz="0" w:space="0" w:color="auto"/>
            <w:bottom w:val="none" w:sz="0" w:space="0" w:color="auto"/>
            <w:right w:val="none" w:sz="0" w:space="0" w:color="auto"/>
          </w:divBdr>
          <w:divsChild>
            <w:div w:id="1640723222">
              <w:marLeft w:val="0"/>
              <w:marRight w:val="0"/>
              <w:marTop w:val="0"/>
              <w:marBottom w:val="0"/>
              <w:divBdr>
                <w:top w:val="none" w:sz="0" w:space="0" w:color="auto"/>
                <w:left w:val="none" w:sz="0" w:space="0" w:color="auto"/>
                <w:bottom w:val="none" w:sz="0" w:space="0" w:color="auto"/>
                <w:right w:val="none" w:sz="0" w:space="0" w:color="auto"/>
              </w:divBdr>
              <w:divsChild>
                <w:div w:id="2026517123">
                  <w:marLeft w:val="0"/>
                  <w:marRight w:val="0"/>
                  <w:marTop w:val="0"/>
                  <w:marBottom w:val="0"/>
                  <w:divBdr>
                    <w:top w:val="none" w:sz="0" w:space="0" w:color="auto"/>
                    <w:left w:val="none" w:sz="0" w:space="0" w:color="auto"/>
                    <w:bottom w:val="none" w:sz="0" w:space="0" w:color="auto"/>
                    <w:right w:val="none" w:sz="0" w:space="0" w:color="auto"/>
                  </w:divBdr>
                  <w:divsChild>
                    <w:div w:id="836387207">
                      <w:marLeft w:val="0"/>
                      <w:marRight w:val="0"/>
                      <w:marTop w:val="0"/>
                      <w:marBottom w:val="0"/>
                      <w:divBdr>
                        <w:top w:val="none" w:sz="0" w:space="0" w:color="auto"/>
                        <w:left w:val="none" w:sz="0" w:space="0" w:color="auto"/>
                        <w:bottom w:val="none" w:sz="0" w:space="0" w:color="auto"/>
                        <w:right w:val="none" w:sz="0" w:space="0" w:color="auto"/>
                      </w:divBdr>
                      <w:divsChild>
                        <w:div w:id="537008918">
                          <w:marLeft w:val="0"/>
                          <w:marRight w:val="0"/>
                          <w:marTop w:val="0"/>
                          <w:marBottom w:val="0"/>
                          <w:divBdr>
                            <w:top w:val="none" w:sz="0" w:space="0" w:color="auto"/>
                            <w:left w:val="none" w:sz="0" w:space="0" w:color="auto"/>
                            <w:bottom w:val="none" w:sz="0" w:space="0" w:color="auto"/>
                            <w:right w:val="none" w:sz="0" w:space="0" w:color="auto"/>
                          </w:divBdr>
                          <w:divsChild>
                            <w:div w:id="166416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6743723">
      <w:bodyDiv w:val="1"/>
      <w:marLeft w:val="0"/>
      <w:marRight w:val="0"/>
      <w:marTop w:val="0"/>
      <w:marBottom w:val="0"/>
      <w:divBdr>
        <w:top w:val="none" w:sz="0" w:space="0" w:color="auto"/>
        <w:left w:val="none" w:sz="0" w:space="0" w:color="auto"/>
        <w:bottom w:val="none" w:sz="0" w:space="0" w:color="auto"/>
        <w:right w:val="none" w:sz="0" w:space="0" w:color="auto"/>
      </w:divBdr>
    </w:div>
    <w:div w:id="1639843189">
      <w:bodyDiv w:val="1"/>
      <w:marLeft w:val="0"/>
      <w:marRight w:val="0"/>
      <w:marTop w:val="0"/>
      <w:marBottom w:val="0"/>
      <w:divBdr>
        <w:top w:val="none" w:sz="0" w:space="0" w:color="auto"/>
        <w:left w:val="none" w:sz="0" w:space="0" w:color="auto"/>
        <w:bottom w:val="none" w:sz="0" w:space="0" w:color="auto"/>
        <w:right w:val="none" w:sz="0" w:space="0" w:color="auto"/>
      </w:divBdr>
    </w:div>
    <w:div w:id="1643391667">
      <w:bodyDiv w:val="1"/>
      <w:marLeft w:val="0"/>
      <w:marRight w:val="0"/>
      <w:marTop w:val="0"/>
      <w:marBottom w:val="0"/>
      <w:divBdr>
        <w:top w:val="none" w:sz="0" w:space="0" w:color="auto"/>
        <w:left w:val="none" w:sz="0" w:space="0" w:color="auto"/>
        <w:bottom w:val="none" w:sz="0" w:space="0" w:color="auto"/>
        <w:right w:val="none" w:sz="0" w:space="0" w:color="auto"/>
      </w:divBdr>
    </w:div>
    <w:div w:id="1663699185">
      <w:bodyDiv w:val="1"/>
      <w:marLeft w:val="0"/>
      <w:marRight w:val="0"/>
      <w:marTop w:val="0"/>
      <w:marBottom w:val="0"/>
      <w:divBdr>
        <w:top w:val="none" w:sz="0" w:space="0" w:color="auto"/>
        <w:left w:val="none" w:sz="0" w:space="0" w:color="auto"/>
        <w:bottom w:val="none" w:sz="0" w:space="0" w:color="auto"/>
        <w:right w:val="none" w:sz="0" w:space="0" w:color="auto"/>
      </w:divBdr>
    </w:div>
    <w:div w:id="1666282553">
      <w:bodyDiv w:val="1"/>
      <w:marLeft w:val="0"/>
      <w:marRight w:val="0"/>
      <w:marTop w:val="0"/>
      <w:marBottom w:val="0"/>
      <w:divBdr>
        <w:top w:val="none" w:sz="0" w:space="0" w:color="auto"/>
        <w:left w:val="none" w:sz="0" w:space="0" w:color="auto"/>
        <w:bottom w:val="none" w:sz="0" w:space="0" w:color="auto"/>
        <w:right w:val="none" w:sz="0" w:space="0" w:color="auto"/>
      </w:divBdr>
    </w:div>
    <w:div w:id="1672492148">
      <w:bodyDiv w:val="1"/>
      <w:marLeft w:val="0"/>
      <w:marRight w:val="0"/>
      <w:marTop w:val="0"/>
      <w:marBottom w:val="0"/>
      <w:divBdr>
        <w:top w:val="none" w:sz="0" w:space="0" w:color="auto"/>
        <w:left w:val="none" w:sz="0" w:space="0" w:color="auto"/>
        <w:bottom w:val="none" w:sz="0" w:space="0" w:color="auto"/>
        <w:right w:val="none" w:sz="0" w:space="0" w:color="auto"/>
      </w:divBdr>
    </w:div>
    <w:div w:id="1702364015">
      <w:bodyDiv w:val="1"/>
      <w:marLeft w:val="0"/>
      <w:marRight w:val="0"/>
      <w:marTop w:val="0"/>
      <w:marBottom w:val="0"/>
      <w:divBdr>
        <w:top w:val="none" w:sz="0" w:space="0" w:color="auto"/>
        <w:left w:val="none" w:sz="0" w:space="0" w:color="auto"/>
        <w:bottom w:val="none" w:sz="0" w:space="0" w:color="auto"/>
        <w:right w:val="none" w:sz="0" w:space="0" w:color="auto"/>
      </w:divBdr>
    </w:div>
    <w:div w:id="1702827511">
      <w:bodyDiv w:val="1"/>
      <w:marLeft w:val="0"/>
      <w:marRight w:val="0"/>
      <w:marTop w:val="0"/>
      <w:marBottom w:val="0"/>
      <w:divBdr>
        <w:top w:val="none" w:sz="0" w:space="0" w:color="auto"/>
        <w:left w:val="none" w:sz="0" w:space="0" w:color="auto"/>
        <w:bottom w:val="none" w:sz="0" w:space="0" w:color="auto"/>
        <w:right w:val="none" w:sz="0" w:space="0" w:color="auto"/>
      </w:divBdr>
    </w:div>
    <w:div w:id="1713534759">
      <w:bodyDiv w:val="1"/>
      <w:marLeft w:val="0"/>
      <w:marRight w:val="0"/>
      <w:marTop w:val="0"/>
      <w:marBottom w:val="0"/>
      <w:divBdr>
        <w:top w:val="none" w:sz="0" w:space="0" w:color="auto"/>
        <w:left w:val="none" w:sz="0" w:space="0" w:color="auto"/>
        <w:bottom w:val="none" w:sz="0" w:space="0" w:color="auto"/>
        <w:right w:val="none" w:sz="0" w:space="0" w:color="auto"/>
      </w:divBdr>
      <w:divsChild>
        <w:div w:id="772870455">
          <w:marLeft w:val="0"/>
          <w:marRight w:val="0"/>
          <w:marTop w:val="0"/>
          <w:marBottom w:val="0"/>
          <w:divBdr>
            <w:top w:val="none" w:sz="0" w:space="0" w:color="auto"/>
            <w:left w:val="none" w:sz="0" w:space="0" w:color="auto"/>
            <w:bottom w:val="none" w:sz="0" w:space="0" w:color="auto"/>
            <w:right w:val="none" w:sz="0" w:space="0" w:color="auto"/>
          </w:divBdr>
          <w:divsChild>
            <w:div w:id="2103060664">
              <w:marLeft w:val="0"/>
              <w:marRight w:val="0"/>
              <w:marTop w:val="0"/>
              <w:marBottom w:val="0"/>
              <w:divBdr>
                <w:top w:val="none" w:sz="0" w:space="0" w:color="auto"/>
                <w:left w:val="none" w:sz="0" w:space="0" w:color="auto"/>
                <w:bottom w:val="none" w:sz="0" w:space="0" w:color="auto"/>
                <w:right w:val="none" w:sz="0" w:space="0" w:color="auto"/>
              </w:divBdr>
              <w:divsChild>
                <w:div w:id="340863015">
                  <w:marLeft w:val="0"/>
                  <w:marRight w:val="0"/>
                  <w:marTop w:val="0"/>
                  <w:marBottom w:val="0"/>
                  <w:divBdr>
                    <w:top w:val="none" w:sz="0" w:space="0" w:color="auto"/>
                    <w:left w:val="none" w:sz="0" w:space="0" w:color="auto"/>
                    <w:bottom w:val="none" w:sz="0" w:space="0" w:color="auto"/>
                    <w:right w:val="none" w:sz="0" w:space="0" w:color="auto"/>
                  </w:divBdr>
                  <w:divsChild>
                    <w:div w:id="1420911500">
                      <w:marLeft w:val="0"/>
                      <w:marRight w:val="0"/>
                      <w:marTop w:val="0"/>
                      <w:marBottom w:val="0"/>
                      <w:divBdr>
                        <w:top w:val="none" w:sz="0" w:space="0" w:color="auto"/>
                        <w:left w:val="none" w:sz="0" w:space="0" w:color="auto"/>
                        <w:bottom w:val="none" w:sz="0" w:space="0" w:color="auto"/>
                        <w:right w:val="none" w:sz="0" w:space="0" w:color="auto"/>
                      </w:divBdr>
                      <w:divsChild>
                        <w:div w:id="113208647">
                          <w:marLeft w:val="0"/>
                          <w:marRight w:val="0"/>
                          <w:marTop w:val="0"/>
                          <w:marBottom w:val="0"/>
                          <w:divBdr>
                            <w:top w:val="none" w:sz="0" w:space="0" w:color="auto"/>
                            <w:left w:val="none" w:sz="0" w:space="0" w:color="auto"/>
                            <w:bottom w:val="none" w:sz="0" w:space="0" w:color="auto"/>
                            <w:right w:val="none" w:sz="0" w:space="0" w:color="auto"/>
                          </w:divBdr>
                          <w:divsChild>
                            <w:div w:id="1315449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934481">
      <w:bodyDiv w:val="1"/>
      <w:marLeft w:val="0"/>
      <w:marRight w:val="0"/>
      <w:marTop w:val="0"/>
      <w:marBottom w:val="0"/>
      <w:divBdr>
        <w:top w:val="none" w:sz="0" w:space="0" w:color="auto"/>
        <w:left w:val="none" w:sz="0" w:space="0" w:color="auto"/>
        <w:bottom w:val="none" w:sz="0" w:space="0" w:color="auto"/>
        <w:right w:val="none" w:sz="0" w:space="0" w:color="auto"/>
      </w:divBdr>
    </w:div>
    <w:div w:id="1720009449">
      <w:bodyDiv w:val="1"/>
      <w:marLeft w:val="0"/>
      <w:marRight w:val="0"/>
      <w:marTop w:val="0"/>
      <w:marBottom w:val="0"/>
      <w:divBdr>
        <w:top w:val="none" w:sz="0" w:space="0" w:color="auto"/>
        <w:left w:val="none" w:sz="0" w:space="0" w:color="auto"/>
        <w:bottom w:val="none" w:sz="0" w:space="0" w:color="auto"/>
        <w:right w:val="none" w:sz="0" w:space="0" w:color="auto"/>
      </w:divBdr>
    </w:div>
    <w:div w:id="1729526700">
      <w:bodyDiv w:val="1"/>
      <w:marLeft w:val="0"/>
      <w:marRight w:val="0"/>
      <w:marTop w:val="0"/>
      <w:marBottom w:val="0"/>
      <w:divBdr>
        <w:top w:val="none" w:sz="0" w:space="0" w:color="auto"/>
        <w:left w:val="none" w:sz="0" w:space="0" w:color="auto"/>
        <w:bottom w:val="none" w:sz="0" w:space="0" w:color="auto"/>
        <w:right w:val="none" w:sz="0" w:space="0" w:color="auto"/>
      </w:divBdr>
    </w:div>
    <w:div w:id="1733429522">
      <w:bodyDiv w:val="1"/>
      <w:marLeft w:val="0"/>
      <w:marRight w:val="0"/>
      <w:marTop w:val="0"/>
      <w:marBottom w:val="0"/>
      <w:divBdr>
        <w:top w:val="none" w:sz="0" w:space="0" w:color="auto"/>
        <w:left w:val="none" w:sz="0" w:space="0" w:color="auto"/>
        <w:bottom w:val="none" w:sz="0" w:space="0" w:color="auto"/>
        <w:right w:val="none" w:sz="0" w:space="0" w:color="auto"/>
      </w:divBdr>
      <w:divsChild>
        <w:div w:id="1367680762">
          <w:marLeft w:val="0"/>
          <w:marRight w:val="0"/>
          <w:marTop w:val="100"/>
          <w:marBottom w:val="100"/>
          <w:divBdr>
            <w:top w:val="none" w:sz="0" w:space="0" w:color="auto"/>
            <w:left w:val="none" w:sz="0" w:space="0" w:color="auto"/>
            <w:bottom w:val="none" w:sz="0" w:space="0" w:color="auto"/>
            <w:right w:val="none" w:sz="0" w:space="0" w:color="auto"/>
          </w:divBdr>
          <w:divsChild>
            <w:div w:id="1694184357">
              <w:marLeft w:val="0"/>
              <w:marRight w:val="0"/>
              <w:marTop w:val="0"/>
              <w:marBottom w:val="0"/>
              <w:divBdr>
                <w:top w:val="none" w:sz="0" w:space="0" w:color="auto"/>
                <w:left w:val="none" w:sz="0" w:space="0" w:color="auto"/>
                <w:bottom w:val="none" w:sz="0" w:space="0" w:color="auto"/>
                <w:right w:val="none" w:sz="0" w:space="0" w:color="auto"/>
              </w:divBdr>
              <w:divsChild>
                <w:div w:id="333924753">
                  <w:marLeft w:val="0"/>
                  <w:marRight w:val="0"/>
                  <w:marTop w:val="0"/>
                  <w:marBottom w:val="0"/>
                  <w:divBdr>
                    <w:top w:val="none" w:sz="0" w:space="0" w:color="auto"/>
                    <w:left w:val="none" w:sz="0" w:space="0" w:color="auto"/>
                    <w:bottom w:val="none" w:sz="0" w:space="0" w:color="auto"/>
                    <w:right w:val="none" w:sz="0" w:space="0" w:color="auto"/>
                  </w:divBdr>
                  <w:divsChild>
                    <w:div w:id="19815951">
                      <w:marLeft w:val="0"/>
                      <w:marRight w:val="0"/>
                      <w:marTop w:val="0"/>
                      <w:marBottom w:val="0"/>
                      <w:divBdr>
                        <w:top w:val="none" w:sz="0" w:space="0" w:color="auto"/>
                        <w:left w:val="none" w:sz="0" w:space="0" w:color="auto"/>
                        <w:bottom w:val="none" w:sz="0" w:space="0" w:color="auto"/>
                        <w:right w:val="none" w:sz="0" w:space="0" w:color="auto"/>
                      </w:divBdr>
                      <w:divsChild>
                        <w:div w:id="990254168">
                          <w:marLeft w:val="2925"/>
                          <w:marRight w:val="0"/>
                          <w:marTop w:val="0"/>
                          <w:marBottom w:val="0"/>
                          <w:divBdr>
                            <w:top w:val="none" w:sz="0" w:space="0" w:color="auto"/>
                            <w:left w:val="none" w:sz="0" w:space="0" w:color="auto"/>
                            <w:bottom w:val="none" w:sz="0" w:space="0" w:color="auto"/>
                            <w:right w:val="none" w:sz="0" w:space="0" w:color="auto"/>
                          </w:divBdr>
                          <w:divsChild>
                            <w:div w:id="1805536626">
                              <w:marLeft w:val="0"/>
                              <w:marRight w:val="0"/>
                              <w:marTop w:val="0"/>
                              <w:marBottom w:val="0"/>
                              <w:divBdr>
                                <w:top w:val="none" w:sz="0" w:space="0" w:color="auto"/>
                                <w:left w:val="none" w:sz="0" w:space="0" w:color="auto"/>
                                <w:bottom w:val="none" w:sz="0" w:space="0" w:color="auto"/>
                                <w:right w:val="none" w:sz="0" w:space="0" w:color="auto"/>
                              </w:divBdr>
                              <w:divsChild>
                                <w:div w:id="648557274">
                                  <w:marLeft w:val="0"/>
                                  <w:marRight w:val="0"/>
                                  <w:marTop w:val="0"/>
                                  <w:marBottom w:val="0"/>
                                  <w:divBdr>
                                    <w:top w:val="none" w:sz="0" w:space="0" w:color="auto"/>
                                    <w:left w:val="none" w:sz="0" w:space="0" w:color="auto"/>
                                    <w:bottom w:val="none" w:sz="0" w:space="0" w:color="auto"/>
                                    <w:right w:val="none" w:sz="0" w:space="0" w:color="auto"/>
                                  </w:divBdr>
                                  <w:divsChild>
                                    <w:div w:id="1381902577">
                                      <w:marLeft w:val="0"/>
                                      <w:marRight w:val="0"/>
                                      <w:marTop w:val="0"/>
                                      <w:marBottom w:val="0"/>
                                      <w:divBdr>
                                        <w:top w:val="none" w:sz="0" w:space="0" w:color="auto"/>
                                        <w:left w:val="none" w:sz="0" w:space="0" w:color="auto"/>
                                        <w:bottom w:val="none" w:sz="0" w:space="0" w:color="auto"/>
                                        <w:right w:val="none" w:sz="0" w:space="0" w:color="auto"/>
                                      </w:divBdr>
                                      <w:divsChild>
                                        <w:div w:id="912667427">
                                          <w:marLeft w:val="0"/>
                                          <w:marRight w:val="0"/>
                                          <w:marTop w:val="0"/>
                                          <w:marBottom w:val="0"/>
                                          <w:divBdr>
                                            <w:top w:val="none" w:sz="0" w:space="0" w:color="auto"/>
                                            <w:left w:val="none" w:sz="0" w:space="0" w:color="auto"/>
                                            <w:bottom w:val="none" w:sz="0" w:space="0" w:color="auto"/>
                                            <w:right w:val="none" w:sz="0" w:space="0" w:color="auto"/>
                                          </w:divBdr>
                                          <w:divsChild>
                                            <w:div w:id="164709485">
                                              <w:marLeft w:val="0"/>
                                              <w:marRight w:val="0"/>
                                              <w:marTop w:val="0"/>
                                              <w:marBottom w:val="0"/>
                                              <w:divBdr>
                                                <w:top w:val="none" w:sz="0" w:space="0" w:color="auto"/>
                                                <w:left w:val="none" w:sz="0" w:space="0" w:color="auto"/>
                                                <w:bottom w:val="none" w:sz="0" w:space="0" w:color="auto"/>
                                                <w:right w:val="none" w:sz="0" w:space="0" w:color="auto"/>
                                              </w:divBdr>
                                              <w:divsChild>
                                                <w:div w:id="897712849">
                                                  <w:marLeft w:val="0"/>
                                                  <w:marRight w:val="0"/>
                                                  <w:marTop w:val="0"/>
                                                  <w:marBottom w:val="0"/>
                                                  <w:divBdr>
                                                    <w:top w:val="none" w:sz="0" w:space="0" w:color="auto"/>
                                                    <w:left w:val="none" w:sz="0" w:space="0" w:color="auto"/>
                                                    <w:bottom w:val="none" w:sz="0" w:space="0" w:color="auto"/>
                                                    <w:right w:val="none" w:sz="0" w:space="0" w:color="auto"/>
                                                  </w:divBdr>
                                                  <w:divsChild>
                                                    <w:div w:id="319697758">
                                                      <w:marLeft w:val="0"/>
                                                      <w:marRight w:val="0"/>
                                                      <w:marTop w:val="0"/>
                                                      <w:marBottom w:val="0"/>
                                                      <w:divBdr>
                                                        <w:top w:val="none" w:sz="0" w:space="0" w:color="auto"/>
                                                        <w:left w:val="none" w:sz="0" w:space="0" w:color="auto"/>
                                                        <w:bottom w:val="none" w:sz="0" w:space="0" w:color="auto"/>
                                                        <w:right w:val="none" w:sz="0" w:space="0" w:color="auto"/>
                                                      </w:divBdr>
                                                      <w:divsChild>
                                                        <w:div w:id="154397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46799022">
      <w:bodyDiv w:val="1"/>
      <w:marLeft w:val="0"/>
      <w:marRight w:val="0"/>
      <w:marTop w:val="0"/>
      <w:marBottom w:val="0"/>
      <w:divBdr>
        <w:top w:val="none" w:sz="0" w:space="0" w:color="auto"/>
        <w:left w:val="none" w:sz="0" w:space="0" w:color="auto"/>
        <w:bottom w:val="none" w:sz="0" w:space="0" w:color="auto"/>
        <w:right w:val="none" w:sz="0" w:space="0" w:color="auto"/>
      </w:divBdr>
      <w:divsChild>
        <w:div w:id="1082683886">
          <w:marLeft w:val="0"/>
          <w:marRight w:val="0"/>
          <w:marTop w:val="0"/>
          <w:marBottom w:val="0"/>
          <w:divBdr>
            <w:top w:val="none" w:sz="0" w:space="0" w:color="auto"/>
            <w:left w:val="none" w:sz="0" w:space="0" w:color="auto"/>
            <w:bottom w:val="none" w:sz="0" w:space="0" w:color="auto"/>
            <w:right w:val="none" w:sz="0" w:space="0" w:color="auto"/>
          </w:divBdr>
          <w:divsChild>
            <w:div w:id="373358707">
              <w:marLeft w:val="0"/>
              <w:marRight w:val="0"/>
              <w:marTop w:val="0"/>
              <w:marBottom w:val="230"/>
              <w:divBdr>
                <w:top w:val="none" w:sz="0" w:space="0" w:color="auto"/>
                <w:left w:val="none" w:sz="0" w:space="0" w:color="auto"/>
                <w:bottom w:val="none" w:sz="0" w:space="0" w:color="auto"/>
                <w:right w:val="none" w:sz="0" w:space="0" w:color="auto"/>
              </w:divBdr>
              <w:divsChild>
                <w:div w:id="1351682910">
                  <w:marLeft w:val="0"/>
                  <w:marRight w:val="0"/>
                  <w:marTop w:val="0"/>
                  <w:marBottom w:val="0"/>
                  <w:divBdr>
                    <w:top w:val="none" w:sz="0" w:space="0" w:color="auto"/>
                    <w:left w:val="none" w:sz="0" w:space="0" w:color="auto"/>
                    <w:bottom w:val="none" w:sz="0" w:space="0" w:color="auto"/>
                    <w:right w:val="none" w:sz="0" w:space="0" w:color="auto"/>
                  </w:divBdr>
                  <w:divsChild>
                    <w:div w:id="482746205">
                      <w:marLeft w:val="0"/>
                      <w:marRight w:val="0"/>
                      <w:marTop w:val="0"/>
                      <w:marBottom w:val="0"/>
                      <w:divBdr>
                        <w:top w:val="none" w:sz="0" w:space="0" w:color="auto"/>
                        <w:left w:val="none" w:sz="0" w:space="0" w:color="auto"/>
                        <w:bottom w:val="none" w:sz="0" w:space="0" w:color="auto"/>
                        <w:right w:val="none" w:sz="0" w:space="0" w:color="auto"/>
                      </w:divBdr>
                      <w:divsChild>
                        <w:div w:id="1553540326">
                          <w:marLeft w:val="115"/>
                          <w:marRight w:val="115"/>
                          <w:marTop w:val="0"/>
                          <w:marBottom w:val="0"/>
                          <w:divBdr>
                            <w:top w:val="none" w:sz="0" w:space="0" w:color="auto"/>
                            <w:left w:val="none" w:sz="0" w:space="0" w:color="auto"/>
                            <w:bottom w:val="none" w:sz="0" w:space="0" w:color="auto"/>
                            <w:right w:val="none" w:sz="0" w:space="0" w:color="auto"/>
                          </w:divBdr>
                          <w:divsChild>
                            <w:div w:id="1119372178">
                              <w:marLeft w:val="115"/>
                              <w:marRight w:val="115"/>
                              <w:marTop w:val="58"/>
                              <w:marBottom w:val="3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4472701">
      <w:bodyDiv w:val="1"/>
      <w:marLeft w:val="0"/>
      <w:marRight w:val="0"/>
      <w:marTop w:val="0"/>
      <w:marBottom w:val="0"/>
      <w:divBdr>
        <w:top w:val="none" w:sz="0" w:space="0" w:color="auto"/>
        <w:left w:val="none" w:sz="0" w:space="0" w:color="auto"/>
        <w:bottom w:val="none" w:sz="0" w:space="0" w:color="auto"/>
        <w:right w:val="none" w:sz="0" w:space="0" w:color="auto"/>
      </w:divBdr>
    </w:div>
    <w:div w:id="1786391190">
      <w:bodyDiv w:val="1"/>
      <w:marLeft w:val="0"/>
      <w:marRight w:val="0"/>
      <w:marTop w:val="0"/>
      <w:marBottom w:val="0"/>
      <w:divBdr>
        <w:top w:val="none" w:sz="0" w:space="0" w:color="auto"/>
        <w:left w:val="none" w:sz="0" w:space="0" w:color="auto"/>
        <w:bottom w:val="none" w:sz="0" w:space="0" w:color="auto"/>
        <w:right w:val="none" w:sz="0" w:space="0" w:color="auto"/>
      </w:divBdr>
    </w:div>
    <w:div w:id="1796211350">
      <w:bodyDiv w:val="1"/>
      <w:marLeft w:val="0"/>
      <w:marRight w:val="0"/>
      <w:marTop w:val="0"/>
      <w:marBottom w:val="0"/>
      <w:divBdr>
        <w:top w:val="none" w:sz="0" w:space="0" w:color="auto"/>
        <w:left w:val="none" w:sz="0" w:space="0" w:color="auto"/>
        <w:bottom w:val="none" w:sz="0" w:space="0" w:color="auto"/>
        <w:right w:val="none" w:sz="0" w:space="0" w:color="auto"/>
      </w:divBdr>
    </w:div>
    <w:div w:id="1797719834">
      <w:bodyDiv w:val="1"/>
      <w:marLeft w:val="0"/>
      <w:marRight w:val="0"/>
      <w:marTop w:val="0"/>
      <w:marBottom w:val="0"/>
      <w:divBdr>
        <w:top w:val="none" w:sz="0" w:space="0" w:color="auto"/>
        <w:left w:val="none" w:sz="0" w:space="0" w:color="auto"/>
        <w:bottom w:val="none" w:sz="0" w:space="0" w:color="auto"/>
        <w:right w:val="none" w:sz="0" w:space="0" w:color="auto"/>
      </w:divBdr>
    </w:div>
    <w:div w:id="1821144567">
      <w:bodyDiv w:val="1"/>
      <w:marLeft w:val="0"/>
      <w:marRight w:val="0"/>
      <w:marTop w:val="0"/>
      <w:marBottom w:val="0"/>
      <w:divBdr>
        <w:top w:val="none" w:sz="0" w:space="0" w:color="auto"/>
        <w:left w:val="none" w:sz="0" w:space="0" w:color="auto"/>
        <w:bottom w:val="none" w:sz="0" w:space="0" w:color="auto"/>
        <w:right w:val="none" w:sz="0" w:space="0" w:color="auto"/>
      </w:divBdr>
      <w:divsChild>
        <w:div w:id="30418879">
          <w:marLeft w:val="0"/>
          <w:marRight w:val="0"/>
          <w:marTop w:val="0"/>
          <w:marBottom w:val="0"/>
          <w:divBdr>
            <w:top w:val="none" w:sz="0" w:space="0" w:color="auto"/>
            <w:left w:val="none" w:sz="0" w:space="0" w:color="auto"/>
            <w:bottom w:val="none" w:sz="0" w:space="0" w:color="auto"/>
            <w:right w:val="none" w:sz="0" w:space="0" w:color="auto"/>
          </w:divBdr>
          <w:divsChild>
            <w:div w:id="1563908069">
              <w:marLeft w:val="0"/>
              <w:marRight w:val="0"/>
              <w:marTop w:val="0"/>
              <w:marBottom w:val="0"/>
              <w:divBdr>
                <w:top w:val="none" w:sz="0" w:space="0" w:color="auto"/>
                <w:left w:val="none" w:sz="0" w:space="0" w:color="auto"/>
                <w:bottom w:val="none" w:sz="0" w:space="0" w:color="auto"/>
                <w:right w:val="none" w:sz="0" w:space="0" w:color="auto"/>
              </w:divBdr>
              <w:divsChild>
                <w:div w:id="811482999">
                  <w:marLeft w:val="0"/>
                  <w:marRight w:val="0"/>
                  <w:marTop w:val="300"/>
                  <w:marBottom w:val="300"/>
                  <w:divBdr>
                    <w:top w:val="single" w:sz="6" w:space="8" w:color="E2E2E2"/>
                    <w:left w:val="single" w:sz="6" w:space="8" w:color="E2E2E2"/>
                    <w:bottom w:val="single" w:sz="6" w:space="8" w:color="E2E2E2"/>
                    <w:right w:val="single" w:sz="6" w:space="8" w:color="E2E2E2"/>
                  </w:divBdr>
                </w:div>
              </w:divsChild>
            </w:div>
          </w:divsChild>
        </w:div>
      </w:divsChild>
    </w:div>
    <w:div w:id="1828863934">
      <w:bodyDiv w:val="1"/>
      <w:marLeft w:val="0"/>
      <w:marRight w:val="0"/>
      <w:marTop w:val="0"/>
      <w:marBottom w:val="0"/>
      <w:divBdr>
        <w:top w:val="none" w:sz="0" w:space="0" w:color="auto"/>
        <w:left w:val="none" w:sz="0" w:space="0" w:color="auto"/>
        <w:bottom w:val="none" w:sz="0" w:space="0" w:color="auto"/>
        <w:right w:val="none" w:sz="0" w:space="0" w:color="auto"/>
      </w:divBdr>
    </w:div>
    <w:div w:id="1857230421">
      <w:bodyDiv w:val="1"/>
      <w:marLeft w:val="0"/>
      <w:marRight w:val="0"/>
      <w:marTop w:val="0"/>
      <w:marBottom w:val="0"/>
      <w:divBdr>
        <w:top w:val="none" w:sz="0" w:space="0" w:color="auto"/>
        <w:left w:val="none" w:sz="0" w:space="0" w:color="auto"/>
        <w:bottom w:val="none" w:sz="0" w:space="0" w:color="auto"/>
        <w:right w:val="none" w:sz="0" w:space="0" w:color="auto"/>
      </w:divBdr>
    </w:div>
    <w:div w:id="1873225257">
      <w:bodyDiv w:val="1"/>
      <w:marLeft w:val="0"/>
      <w:marRight w:val="0"/>
      <w:marTop w:val="0"/>
      <w:marBottom w:val="0"/>
      <w:divBdr>
        <w:top w:val="none" w:sz="0" w:space="0" w:color="auto"/>
        <w:left w:val="none" w:sz="0" w:space="0" w:color="auto"/>
        <w:bottom w:val="none" w:sz="0" w:space="0" w:color="auto"/>
        <w:right w:val="none" w:sz="0" w:space="0" w:color="auto"/>
      </w:divBdr>
    </w:div>
    <w:div w:id="1873834323">
      <w:bodyDiv w:val="1"/>
      <w:marLeft w:val="0"/>
      <w:marRight w:val="0"/>
      <w:marTop w:val="0"/>
      <w:marBottom w:val="0"/>
      <w:divBdr>
        <w:top w:val="none" w:sz="0" w:space="0" w:color="auto"/>
        <w:left w:val="none" w:sz="0" w:space="0" w:color="auto"/>
        <w:bottom w:val="none" w:sz="0" w:space="0" w:color="auto"/>
        <w:right w:val="none" w:sz="0" w:space="0" w:color="auto"/>
      </w:divBdr>
    </w:div>
    <w:div w:id="1875731483">
      <w:bodyDiv w:val="1"/>
      <w:marLeft w:val="0"/>
      <w:marRight w:val="0"/>
      <w:marTop w:val="0"/>
      <w:marBottom w:val="0"/>
      <w:divBdr>
        <w:top w:val="none" w:sz="0" w:space="0" w:color="auto"/>
        <w:left w:val="none" w:sz="0" w:space="0" w:color="auto"/>
        <w:bottom w:val="none" w:sz="0" w:space="0" w:color="auto"/>
        <w:right w:val="none" w:sz="0" w:space="0" w:color="auto"/>
      </w:divBdr>
    </w:div>
    <w:div w:id="1889534837">
      <w:bodyDiv w:val="1"/>
      <w:marLeft w:val="0"/>
      <w:marRight w:val="0"/>
      <w:marTop w:val="0"/>
      <w:marBottom w:val="0"/>
      <w:divBdr>
        <w:top w:val="none" w:sz="0" w:space="0" w:color="auto"/>
        <w:left w:val="none" w:sz="0" w:space="0" w:color="auto"/>
        <w:bottom w:val="none" w:sz="0" w:space="0" w:color="auto"/>
        <w:right w:val="none" w:sz="0" w:space="0" w:color="auto"/>
      </w:divBdr>
      <w:divsChild>
        <w:div w:id="154298041">
          <w:marLeft w:val="0"/>
          <w:marRight w:val="0"/>
          <w:marTop w:val="0"/>
          <w:marBottom w:val="0"/>
          <w:divBdr>
            <w:top w:val="none" w:sz="0" w:space="0" w:color="auto"/>
            <w:left w:val="none" w:sz="0" w:space="0" w:color="auto"/>
            <w:bottom w:val="none" w:sz="0" w:space="0" w:color="auto"/>
            <w:right w:val="none" w:sz="0" w:space="0" w:color="auto"/>
          </w:divBdr>
          <w:divsChild>
            <w:div w:id="2108697143">
              <w:marLeft w:val="0"/>
              <w:marRight w:val="0"/>
              <w:marTop w:val="0"/>
              <w:marBottom w:val="0"/>
              <w:divBdr>
                <w:top w:val="none" w:sz="0" w:space="0" w:color="auto"/>
                <w:left w:val="none" w:sz="0" w:space="0" w:color="auto"/>
                <w:bottom w:val="none" w:sz="0" w:space="0" w:color="auto"/>
                <w:right w:val="none" w:sz="0" w:space="0" w:color="auto"/>
              </w:divBdr>
              <w:divsChild>
                <w:div w:id="966859834">
                  <w:marLeft w:val="0"/>
                  <w:marRight w:val="0"/>
                  <w:marTop w:val="0"/>
                  <w:marBottom w:val="0"/>
                  <w:divBdr>
                    <w:top w:val="none" w:sz="0" w:space="0" w:color="auto"/>
                    <w:left w:val="none" w:sz="0" w:space="0" w:color="auto"/>
                    <w:bottom w:val="none" w:sz="0" w:space="0" w:color="auto"/>
                    <w:right w:val="none" w:sz="0" w:space="0" w:color="auto"/>
                  </w:divBdr>
                  <w:divsChild>
                    <w:div w:id="617950546">
                      <w:marLeft w:val="0"/>
                      <w:marRight w:val="0"/>
                      <w:marTop w:val="150"/>
                      <w:marBottom w:val="150"/>
                      <w:divBdr>
                        <w:top w:val="none" w:sz="0" w:space="0" w:color="auto"/>
                        <w:left w:val="none" w:sz="0" w:space="0" w:color="auto"/>
                        <w:bottom w:val="none" w:sz="0" w:space="0" w:color="auto"/>
                        <w:right w:val="none" w:sz="0" w:space="0" w:color="auto"/>
                      </w:divBdr>
                      <w:divsChild>
                        <w:div w:id="499153776">
                          <w:marLeft w:val="19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1960290">
      <w:bodyDiv w:val="1"/>
      <w:marLeft w:val="0"/>
      <w:marRight w:val="0"/>
      <w:marTop w:val="0"/>
      <w:marBottom w:val="0"/>
      <w:divBdr>
        <w:top w:val="none" w:sz="0" w:space="0" w:color="auto"/>
        <w:left w:val="none" w:sz="0" w:space="0" w:color="auto"/>
        <w:bottom w:val="none" w:sz="0" w:space="0" w:color="auto"/>
        <w:right w:val="none" w:sz="0" w:space="0" w:color="auto"/>
      </w:divBdr>
    </w:div>
    <w:div w:id="1930431049">
      <w:bodyDiv w:val="1"/>
      <w:marLeft w:val="0"/>
      <w:marRight w:val="0"/>
      <w:marTop w:val="0"/>
      <w:marBottom w:val="0"/>
      <w:divBdr>
        <w:top w:val="none" w:sz="0" w:space="0" w:color="auto"/>
        <w:left w:val="none" w:sz="0" w:space="0" w:color="auto"/>
        <w:bottom w:val="none" w:sz="0" w:space="0" w:color="auto"/>
        <w:right w:val="none" w:sz="0" w:space="0" w:color="auto"/>
      </w:divBdr>
    </w:div>
    <w:div w:id="1979261791">
      <w:bodyDiv w:val="1"/>
      <w:marLeft w:val="0"/>
      <w:marRight w:val="0"/>
      <w:marTop w:val="0"/>
      <w:marBottom w:val="0"/>
      <w:divBdr>
        <w:top w:val="none" w:sz="0" w:space="0" w:color="auto"/>
        <w:left w:val="none" w:sz="0" w:space="0" w:color="auto"/>
        <w:bottom w:val="none" w:sz="0" w:space="0" w:color="auto"/>
        <w:right w:val="none" w:sz="0" w:space="0" w:color="auto"/>
      </w:divBdr>
    </w:div>
    <w:div w:id="2023973917">
      <w:bodyDiv w:val="1"/>
      <w:marLeft w:val="0"/>
      <w:marRight w:val="0"/>
      <w:marTop w:val="0"/>
      <w:marBottom w:val="0"/>
      <w:divBdr>
        <w:top w:val="none" w:sz="0" w:space="0" w:color="auto"/>
        <w:left w:val="none" w:sz="0" w:space="0" w:color="auto"/>
        <w:bottom w:val="none" w:sz="0" w:space="0" w:color="auto"/>
        <w:right w:val="none" w:sz="0" w:space="0" w:color="auto"/>
      </w:divBdr>
    </w:div>
    <w:div w:id="2032101437">
      <w:bodyDiv w:val="1"/>
      <w:marLeft w:val="0"/>
      <w:marRight w:val="0"/>
      <w:marTop w:val="0"/>
      <w:marBottom w:val="0"/>
      <w:divBdr>
        <w:top w:val="none" w:sz="0" w:space="0" w:color="auto"/>
        <w:left w:val="none" w:sz="0" w:space="0" w:color="auto"/>
        <w:bottom w:val="none" w:sz="0" w:space="0" w:color="auto"/>
        <w:right w:val="none" w:sz="0" w:space="0" w:color="auto"/>
      </w:divBdr>
    </w:div>
    <w:div w:id="2033266817">
      <w:bodyDiv w:val="1"/>
      <w:marLeft w:val="0"/>
      <w:marRight w:val="0"/>
      <w:marTop w:val="0"/>
      <w:marBottom w:val="0"/>
      <w:divBdr>
        <w:top w:val="none" w:sz="0" w:space="0" w:color="auto"/>
        <w:left w:val="none" w:sz="0" w:space="0" w:color="auto"/>
        <w:bottom w:val="none" w:sz="0" w:space="0" w:color="auto"/>
        <w:right w:val="none" w:sz="0" w:space="0" w:color="auto"/>
      </w:divBdr>
    </w:div>
    <w:div w:id="2047480136">
      <w:bodyDiv w:val="1"/>
      <w:marLeft w:val="0"/>
      <w:marRight w:val="0"/>
      <w:marTop w:val="0"/>
      <w:marBottom w:val="0"/>
      <w:divBdr>
        <w:top w:val="none" w:sz="0" w:space="0" w:color="auto"/>
        <w:left w:val="none" w:sz="0" w:space="0" w:color="auto"/>
        <w:bottom w:val="none" w:sz="0" w:space="0" w:color="auto"/>
        <w:right w:val="none" w:sz="0" w:space="0" w:color="auto"/>
      </w:divBdr>
    </w:div>
    <w:div w:id="2063481778">
      <w:bodyDiv w:val="1"/>
      <w:marLeft w:val="0"/>
      <w:marRight w:val="0"/>
      <w:marTop w:val="0"/>
      <w:marBottom w:val="0"/>
      <w:divBdr>
        <w:top w:val="none" w:sz="0" w:space="0" w:color="auto"/>
        <w:left w:val="none" w:sz="0" w:space="0" w:color="auto"/>
        <w:bottom w:val="none" w:sz="0" w:space="0" w:color="auto"/>
        <w:right w:val="none" w:sz="0" w:space="0" w:color="auto"/>
      </w:divBdr>
    </w:div>
    <w:div w:id="2067022225">
      <w:bodyDiv w:val="1"/>
      <w:marLeft w:val="0"/>
      <w:marRight w:val="0"/>
      <w:marTop w:val="0"/>
      <w:marBottom w:val="0"/>
      <w:divBdr>
        <w:top w:val="none" w:sz="0" w:space="0" w:color="auto"/>
        <w:left w:val="none" w:sz="0" w:space="0" w:color="auto"/>
        <w:bottom w:val="none" w:sz="0" w:space="0" w:color="auto"/>
        <w:right w:val="none" w:sz="0" w:space="0" w:color="auto"/>
      </w:divBdr>
    </w:div>
    <w:div w:id="2069454606">
      <w:bodyDiv w:val="1"/>
      <w:marLeft w:val="0"/>
      <w:marRight w:val="0"/>
      <w:marTop w:val="0"/>
      <w:marBottom w:val="0"/>
      <w:divBdr>
        <w:top w:val="none" w:sz="0" w:space="0" w:color="auto"/>
        <w:left w:val="none" w:sz="0" w:space="0" w:color="auto"/>
        <w:bottom w:val="none" w:sz="0" w:space="0" w:color="auto"/>
        <w:right w:val="none" w:sz="0" w:space="0" w:color="auto"/>
      </w:divBdr>
      <w:divsChild>
        <w:div w:id="1428234849">
          <w:marLeft w:val="0"/>
          <w:marRight w:val="0"/>
          <w:marTop w:val="0"/>
          <w:marBottom w:val="0"/>
          <w:divBdr>
            <w:top w:val="none" w:sz="0" w:space="0" w:color="auto"/>
            <w:left w:val="none" w:sz="0" w:space="0" w:color="auto"/>
            <w:bottom w:val="none" w:sz="0" w:space="0" w:color="auto"/>
            <w:right w:val="none" w:sz="0" w:space="0" w:color="auto"/>
          </w:divBdr>
        </w:div>
      </w:divsChild>
    </w:div>
    <w:div w:id="2078042791">
      <w:bodyDiv w:val="1"/>
      <w:marLeft w:val="0"/>
      <w:marRight w:val="0"/>
      <w:marTop w:val="0"/>
      <w:marBottom w:val="0"/>
      <w:divBdr>
        <w:top w:val="none" w:sz="0" w:space="0" w:color="auto"/>
        <w:left w:val="none" w:sz="0" w:space="0" w:color="auto"/>
        <w:bottom w:val="none" w:sz="0" w:space="0" w:color="auto"/>
        <w:right w:val="none" w:sz="0" w:space="0" w:color="auto"/>
      </w:divBdr>
    </w:div>
    <w:div w:id="2080319589">
      <w:bodyDiv w:val="1"/>
      <w:marLeft w:val="0"/>
      <w:marRight w:val="0"/>
      <w:marTop w:val="0"/>
      <w:marBottom w:val="0"/>
      <w:divBdr>
        <w:top w:val="none" w:sz="0" w:space="0" w:color="auto"/>
        <w:left w:val="none" w:sz="0" w:space="0" w:color="auto"/>
        <w:bottom w:val="none" w:sz="0" w:space="0" w:color="auto"/>
        <w:right w:val="none" w:sz="0" w:space="0" w:color="auto"/>
      </w:divBdr>
    </w:div>
    <w:div w:id="2085295153">
      <w:bodyDiv w:val="1"/>
      <w:marLeft w:val="0"/>
      <w:marRight w:val="0"/>
      <w:marTop w:val="0"/>
      <w:marBottom w:val="0"/>
      <w:divBdr>
        <w:top w:val="none" w:sz="0" w:space="0" w:color="auto"/>
        <w:left w:val="none" w:sz="0" w:space="0" w:color="auto"/>
        <w:bottom w:val="none" w:sz="0" w:space="0" w:color="auto"/>
        <w:right w:val="none" w:sz="0" w:space="0" w:color="auto"/>
      </w:divBdr>
    </w:div>
    <w:div w:id="2100521448">
      <w:bodyDiv w:val="1"/>
      <w:marLeft w:val="0"/>
      <w:marRight w:val="0"/>
      <w:marTop w:val="0"/>
      <w:marBottom w:val="0"/>
      <w:divBdr>
        <w:top w:val="none" w:sz="0" w:space="0" w:color="auto"/>
        <w:left w:val="none" w:sz="0" w:space="0" w:color="auto"/>
        <w:bottom w:val="none" w:sz="0" w:space="0" w:color="auto"/>
        <w:right w:val="none" w:sz="0" w:space="0" w:color="auto"/>
      </w:divBdr>
    </w:div>
    <w:div w:id="2115394899">
      <w:bodyDiv w:val="1"/>
      <w:marLeft w:val="0"/>
      <w:marRight w:val="0"/>
      <w:marTop w:val="0"/>
      <w:marBottom w:val="0"/>
      <w:divBdr>
        <w:top w:val="none" w:sz="0" w:space="0" w:color="auto"/>
        <w:left w:val="none" w:sz="0" w:space="0" w:color="auto"/>
        <w:bottom w:val="none" w:sz="0" w:space="0" w:color="auto"/>
        <w:right w:val="none" w:sz="0" w:space="0" w:color="auto"/>
      </w:divBdr>
    </w:div>
    <w:div w:id="2130776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footer" Target="footer9.xml"/><Relationship Id="rId39" Type="http://schemas.openxmlformats.org/officeDocument/2006/relationships/header" Target="header14.xml"/><Relationship Id="rId21" Type="http://schemas.openxmlformats.org/officeDocument/2006/relationships/header" Target="header6.xml"/><Relationship Id="rId34" Type="http://schemas.openxmlformats.org/officeDocument/2006/relationships/footer" Target="footer12.xml"/><Relationship Id="rId42" Type="http://schemas.openxmlformats.org/officeDocument/2006/relationships/header" Target="header15.xml"/><Relationship Id="rId47" Type="http://schemas.openxmlformats.org/officeDocument/2006/relationships/footer" Target="footer18.xml"/><Relationship Id="rId50" Type="http://schemas.openxmlformats.org/officeDocument/2006/relationships/header" Target="header19.xml"/><Relationship Id="rId55" Type="http://schemas.openxmlformats.org/officeDocument/2006/relationships/footer" Target="footer22.xml"/><Relationship Id="rId63" Type="http://schemas.openxmlformats.org/officeDocument/2006/relationships/hyperlink" Target="http://encyclopedia.thefreedictionary.com/University+of+Warwick" TargetMode="External"/><Relationship Id="rId68" Type="http://schemas.openxmlformats.org/officeDocument/2006/relationships/header" Target="header25.xml"/><Relationship Id="rId76" Type="http://schemas.openxmlformats.org/officeDocument/2006/relationships/footer" Target="footer30.xml"/><Relationship Id="rId84" Type="http://schemas.openxmlformats.org/officeDocument/2006/relationships/image" Target="media/image14.emf"/><Relationship Id="rId89" Type="http://schemas.openxmlformats.org/officeDocument/2006/relationships/image" Target="media/image19.png"/><Relationship Id="rId7" Type="http://schemas.openxmlformats.org/officeDocument/2006/relationships/endnotes" Target="endnotes.xml"/><Relationship Id="rId71" Type="http://schemas.openxmlformats.org/officeDocument/2006/relationships/footer" Target="footer28.xml"/><Relationship Id="rId92" Type="http://schemas.openxmlformats.org/officeDocument/2006/relationships/footer" Target="footer32.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image" Target="media/image6.png"/><Relationship Id="rId37" Type="http://schemas.openxmlformats.org/officeDocument/2006/relationships/header" Target="header13.xml"/><Relationship Id="rId40" Type="http://schemas.openxmlformats.org/officeDocument/2006/relationships/footer" Target="footer15.xml"/><Relationship Id="rId45" Type="http://schemas.openxmlformats.org/officeDocument/2006/relationships/footer" Target="footer17.xml"/><Relationship Id="rId53" Type="http://schemas.openxmlformats.org/officeDocument/2006/relationships/footer" Target="footer21.xml"/><Relationship Id="rId58" Type="http://schemas.openxmlformats.org/officeDocument/2006/relationships/footer" Target="footer24.xml"/><Relationship Id="rId66" Type="http://schemas.openxmlformats.org/officeDocument/2006/relationships/header" Target="header24.xml"/><Relationship Id="rId74" Type="http://schemas.openxmlformats.org/officeDocument/2006/relationships/footer" Target="footer29.xml"/><Relationship Id="rId79" Type="http://schemas.openxmlformats.org/officeDocument/2006/relationships/hyperlink" Target="https://www.englandrugby.com/dxdam/5c/5cb1ecd4-97a2-42f5-8a1a-b87d6aafef76/England-Rugby-Strategy-2021.pdf" TargetMode="External"/><Relationship Id="rId87" Type="http://schemas.openxmlformats.org/officeDocument/2006/relationships/image" Target="media/image17.emf"/><Relationship Id="rId5" Type="http://schemas.openxmlformats.org/officeDocument/2006/relationships/webSettings" Target="webSettings.xml"/><Relationship Id="rId61" Type="http://schemas.openxmlformats.org/officeDocument/2006/relationships/footer" Target="footer25.xml"/><Relationship Id="rId82" Type="http://schemas.openxmlformats.org/officeDocument/2006/relationships/header" Target="header29.xml"/><Relationship Id="rId90" Type="http://schemas.openxmlformats.org/officeDocument/2006/relationships/image" Target="media/image20.jpeg"/><Relationship Id="rId19" Type="http://schemas.openxmlformats.org/officeDocument/2006/relationships/header" Target="header5.xml"/><Relationship Id="rId14" Type="http://schemas.openxmlformats.org/officeDocument/2006/relationships/header" Target="header3.xml"/><Relationship Id="rId22" Type="http://schemas.openxmlformats.org/officeDocument/2006/relationships/footer" Target="footer7.xml"/><Relationship Id="rId27" Type="http://schemas.openxmlformats.org/officeDocument/2006/relationships/image" Target="media/image5.png"/><Relationship Id="rId30" Type="http://schemas.openxmlformats.org/officeDocument/2006/relationships/header" Target="header10.xml"/><Relationship Id="rId35" Type="http://schemas.openxmlformats.org/officeDocument/2006/relationships/header" Target="header12.xml"/><Relationship Id="rId43" Type="http://schemas.openxmlformats.org/officeDocument/2006/relationships/footer" Target="footer16.xml"/><Relationship Id="rId48" Type="http://schemas.openxmlformats.org/officeDocument/2006/relationships/header" Target="header18.xml"/><Relationship Id="rId56" Type="http://schemas.openxmlformats.org/officeDocument/2006/relationships/header" Target="header22.xml"/><Relationship Id="rId64" Type="http://schemas.openxmlformats.org/officeDocument/2006/relationships/image" Target="media/image9.png"/><Relationship Id="rId69" Type="http://schemas.openxmlformats.org/officeDocument/2006/relationships/footer" Target="footer27.xml"/><Relationship Id="rId77" Type="http://schemas.openxmlformats.org/officeDocument/2006/relationships/image" Target="media/image12.png"/><Relationship Id="rId8" Type="http://schemas.openxmlformats.org/officeDocument/2006/relationships/header" Target="header1.xml"/><Relationship Id="rId51" Type="http://schemas.openxmlformats.org/officeDocument/2006/relationships/footer" Target="footer20.xml"/><Relationship Id="rId72" Type="http://schemas.openxmlformats.org/officeDocument/2006/relationships/image" Target="media/image11.png"/><Relationship Id="rId80" Type="http://schemas.openxmlformats.org/officeDocument/2006/relationships/hyperlink" Target="http://www.englandhockey.co.uk/page.asp?section=2075&amp;sectionTitle=Facilities+Strategy" TargetMode="External"/><Relationship Id="rId85" Type="http://schemas.openxmlformats.org/officeDocument/2006/relationships/image" Target="media/image15.png"/><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header" Target="header11.xml"/><Relationship Id="rId38" Type="http://schemas.openxmlformats.org/officeDocument/2006/relationships/footer" Target="footer14.xml"/><Relationship Id="rId46" Type="http://schemas.openxmlformats.org/officeDocument/2006/relationships/header" Target="header17.xml"/><Relationship Id="rId59" Type="http://schemas.openxmlformats.org/officeDocument/2006/relationships/image" Target="media/image8.png"/><Relationship Id="rId67" Type="http://schemas.openxmlformats.org/officeDocument/2006/relationships/footer" Target="footer26.xml"/><Relationship Id="rId20" Type="http://schemas.openxmlformats.org/officeDocument/2006/relationships/footer" Target="footer6.xml"/><Relationship Id="rId41" Type="http://schemas.openxmlformats.org/officeDocument/2006/relationships/image" Target="media/image7.png"/><Relationship Id="rId54" Type="http://schemas.openxmlformats.org/officeDocument/2006/relationships/header" Target="header21.xml"/><Relationship Id="rId62" Type="http://schemas.openxmlformats.org/officeDocument/2006/relationships/hyperlink" Target="http://encyclopedia.thefreedictionary.com/Tile+Hill+Wood" TargetMode="External"/><Relationship Id="rId70" Type="http://schemas.openxmlformats.org/officeDocument/2006/relationships/header" Target="header26.xml"/><Relationship Id="rId75" Type="http://schemas.openxmlformats.org/officeDocument/2006/relationships/header" Target="header28.xml"/><Relationship Id="rId83" Type="http://schemas.openxmlformats.org/officeDocument/2006/relationships/footer" Target="footer31.xml"/><Relationship Id="rId88" Type="http://schemas.openxmlformats.org/officeDocument/2006/relationships/image" Target="media/image18.png"/><Relationship Id="rId91"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oter" Target="footer13.xml"/><Relationship Id="rId49" Type="http://schemas.openxmlformats.org/officeDocument/2006/relationships/footer" Target="footer19.xml"/><Relationship Id="rId57" Type="http://schemas.openxmlformats.org/officeDocument/2006/relationships/footer" Target="footer23.xml"/><Relationship Id="rId10" Type="http://schemas.openxmlformats.org/officeDocument/2006/relationships/header" Target="header2.xml"/><Relationship Id="rId31" Type="http://schemas.openxmlformats.org/officeDocument/2006/relationships/footer" Target="footer11.xml"/><Relationship Id="rId44" Type="http://schemas.openxmlformats.org/officeDocument/2006/relationships/header" Target="header16.xml"/><Relationship Id="rId52" Type="http://schemas.openxmlformats.org/officeDocument/2006/relationships/header" Target="header20.xml"/><Relationship Id="rId60" Type="http://schemas.openxmlformats.org/officeDocument/2006/relationships/header" Target="header23.xml"/><Relationship Id="rId65" Type="http://schemas.openxmlformats.org/officeDocument/2006/relationships/image" Target="media/image10.png"/><Relationship Id="rId73" Type="http://schemas.openxmlformats.org/officeDocument/2006/relationships/header" Target="header27.xml"/><Relationship Id="rId78" Type="http://schemas.openxmlformats.org/officeDocument/2006/relationships/image" Target="media/image13.png"/><Relationship Id="rId81" Type="http://schemas.openxmlformats.org/officeDocument/2006/relationships/hyperlink" Target="https://www.englandgolf.org/englandgolfstrategy/" TargetMode="External"/><Relationship Id="rId86" Type="http://schemas.openxmlformats.org/officeDocument/2006/relationships/image" Target="media/image16.emf"/><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mailto:mail@kkp.co.uk" TargetMode="External"/><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2" Type="http://schemas.openxmlformats.org/officeDocument/2006/relationships/hyperlink" Target="https://www.nhs.uk/live-well/exercise/running-and-aerobic-exercises/get-running-with-couch-to-5k/" TargetMode="External"/><Relationship Id="rId1" Type="http://schemas.openxmlformats.org/officeDocument/2006/relationships/hyperlink" Target="https://www.gov.uk/government/news/30-million-package-to-refurbish-4500-public-tennis-courts-in-deprived-parts-of-uk-announce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2FACE4-0A18-4CF1-9CD4-CB049C60F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187</Pages>
  <Words>64405</Words>
  <Characters>367113</Characters>
  <Application>Microsoft Office Word</Application>
  <DocSecurity>0</DocSecurity>
  <Lines>3059</Lines>
  <Paragraphs>861</Paragraphs>
  <ScaleCrop>false</ScaleCrop>
  <HeadingPairs>
    <vt:vector size="2" baseType="variant">
      <vt:variant>
        <vt:lpstr>Title</vt:lpstr>
      </vt:variant>
      <vt:variant>
        <vt:i4>1</vt:i4>
      </vt:variant>
    </vt:vector>
  </HeadingPairs>
  <TitlesOfParts>
    <vt:vector size="1" baseType="lpstr">
      <vt:lpstr>ADD CLIENT ORGANISATION</vt:lpstr>
    </vt:vector>
  </TitlesOfParts>
  <Company>Organisation</Company>
  <LinksUpToDate>false</LinksUpToDate>
  <CharactersWithSpaces>430657</CharactersWithSpaces>
  <SharedDoc>false</SharedDoc>
  <HLinks>
    <vt:vector size="84" baseType="variant">
      <vt:variant>
        <vt:i4>1835124</vt:i4>
      </vt:variant>
      <vt:variant>
        <vt:i4>63</vt:i4>
      </vt:variant>
      <vt:variant>
        <vt:i4>0</vt:i4>
      </vt:variant>
      <vt:variant>
        <vt:i4>5</vt:i4>
      </vt:variant>
      <vt:variant>
        <vt:lpwstr>http://www.thefa.com/GetIntoFootball/Facilities/Goalpost_and_Pitch_Sizes.aspx</vt:lpwstr>
      </vt:variant>
      <vt:variant>
        <vt:lpwstr/>
      </vt:variant>
      <vt:variant>
        <vt:i4>1310775</vt:i4>
      </vt:variant>
      <vt:variant>
        <vt:i4>56</vt:i4>
      </vt:variant>
      <vt:variant>
        <vt:i4>0</vt:i4>
      </vt:variant>
      <vt:variant>
        <vt:i4>5</vt:i4>
      </vt:variant>
      <vt:variant>
        <vt:lpwstr/>
      </vt:variant>
      <vt:variant>
        <vt:lpwstr>_Toc411526018</vt:lpwstr>
      </vt:variant>
      <vt:variant>
        <vt:i4>1310775</vt:i4>
      </vt:variant>
      <vt:variant>
        <vt:i4>50</vt:i4>
      </vt:variant>
      <vt:variant>
        <vt:i4>0</vt:i4>
      </vt:variant>
      <vt:variant>
        <vt:i4>5</vt:i4>
      </vt:variant>
      <vt:variant>
        <vt:lpwstr/>
      </vt:variant>
      <vt:variant>
        <vt:lpwstr>_Toc411526015</vt:lpwstr>
      </vt:variant>
      <vt:variant>
        <vt:i4>1310775</vt:i4>
      </vt:variant>
      <vt:variant>
        <vt:i4>44</vt:i4>
      </vt:variant>
      <vt:variant>
        <vt:i4>0</vt:i4>
      </vt:variant>
      <vt:variant>
        <vt:i4>5</vt:i4>
      </vt:variant>
      <vt:variant>
        <vt:lpwstr/>
      </vt:variant>
      <vt:variant>
        <vt:lpwstr>_Toc411526012</vt:lpwstr>
      </vt:variant>
      <vt:variant>
        <vt:i4>1310775</vt:i4>
      </vt:variant>
      <vt:variant>
        <vt:i4>38</vt:i4>
      </vt:variant>
      <vt:variant>
        <vt:i4>0</vt:i4>
      </vt:variant>
      <vt:variant>
        <vt:i4>5</vt:i4>
      </vt:variant>
      <vt:variant>
        <vt:lpwstr/>
      </vt:variant>
      <vt:variant>
        <vt:lpwstr>_Toc411526011</vt:lpwstr>
      </vt:variant>
      <vt:variant>
        <vt:i4>1376311</vt:i4>
      </vt:variant>
      <vt:variant>
        <vt:i4>32</vt:i4>
      </vt:variant>
      <vt:variant>
        <vt:i4>0</vt:i4>
      </vt:variant>
      <vt:variant>
        <vt:i4>5</vt:i4>
      </vt:variant>
      <vt:variant>
        <vt:lpwstr/>
      </vt:variant>
      <vt:variant>
        <vt:lpwstr>_Toc411526007</vt:lpwstr>
      </vt:variant>
      <vt:variant>
        <vt:i4>2031678</vt:i4>
      </vt:variant>
      <vt:variant>
        <vt:i4>26</vt:i4>
      </vt:variant>
      <vt:variant>
        <vt:i4>0</vt:i4>
      </vt:variant>
      <vt:variant>
        <vt:i4>5</vt:i4>
      </vt:variant>
      <vt:variant>
        <vt:lpwstr/>
      </vt:variant>
      <vt:variant>
        <vt:lpwstr>_Toc411525994</vt:lpwstr>
      </vt:variant>
      <vt:variant>
        <vt:i4>1966142</vt:i4>
      </vt:variant>
      <vt:variant>
        <vt:i4>20</vt:i4>
      </vt:variant>
      <vt:variant>
        <vt:i4>0</vt:i4>
      </vt:variant>
      <vt:variant>
        <vt:i4>5</vt:i4>
      </vt:variant>
      <vt:variant>
        <vt:lpwstr/>
      </vt:variant>
      <vt:variant>
        <vt:lpwstr>_Toc411525989</vt:lpwstr>
      </vt:variant>
      <vt:variant>
        <vt:i4>1966142</vt:i4>
      </vt:variant>
      <vt:variant>
        <vt:i4>14</vt:i4>
      </vt:variant>
      <vt:variant>
        <vt:i4>0</vt:i4>
      </vt:variant>
      <vt:variant>
        <vt:i4>5</vt:i4>
      </vt:variant>
      <vt:variant>
        <vt:lpwstr/>
      </vt:variant>
      <vt:variant>
        <vt:lpwstr>_Toc411525988</vt:lpwstr>
      </vt:variant>
      <vt:variant>
        <vt:i4>1966142</vt:i4>
      </vt:variant>
      <vt:variant>
        <vt:i4>8</vt:i4>
      </vt:variant>
      <vt:variant>
        <vt:i4>0</vt:i4>
      </vt:variant>
      <vt:variant>
        <vt:i4>5</vt:i4>
      </vt:variant>
      <vt:variant>
        <vt:lpwstr/>
      </vt:variant>
      <vt:variant>
        <vt:lpwstr>_Toc411525984</vt:lpwstr>
      </vt:variant>
      <vt:variant>
        <vt:i4>1114174</vt:i4>
      </vt:variant>
      <vt:variant>
        <vt:i4>2</vt:i4>
      </vt:variant>
      <vt:variant>
        <vt:i4>0</vt:i4>
      </vt:variant>
      <vt:variant>
        <vt:i4>5</vt:i4>
      </vt:variant>
      <vt:variant>
        <vt:lpwstr/>
      </vt:variant>
      <vt:variant>
        <vt:lpwstr>_Toc411525979</vt:lpwstr>
      </vt:variant>
      <vt:variant>
        <vt:i4>2818145</vt:i4>
      </vt:variant>
      <vt:variant>
        <vt:i4>6</vt:i4>
      </vt:variant>
      <vt:variant>
        <vt:i4>0</vt:i4>
      </vt:variant>
      <vt:variant>
        <vt:i4>5</vt:i4>
      </vt:variant>
      <vt:variant>
        <vt:lpwstr>http://englandhockey.co.uk/page.asp?section=1143&amp;sectionTitle=The+Right+Pitches+in+the+Right+Places</vt:lpwstr>
      </vt:variant>
      <vt:variant>
        <vt:lpwstr/>
      </vt:variant>
      <vt:variant>
        <vt:i4>2228343</vt:i4>
      </vt:variant>
      <vt:variant>
        <vt:i4>3</vt:i4>
      </vt:variant>
      <vt:variant>
        <vt:i4>0</vt:i4>
      </vt:variant>
      <vt:variant>
        <vt:i4>5</vt:i4>
      </vt:variant>
      <vt:variant>
        <vt:lpwstr>http://www.rfu.com/</vt:lpwstr>
      </vt:variant>
      <vt:variant>
        <vt:lpwstr/>
      </vt:variant>
      <vt:variant>
        <vt:i4>6029405</vt:i4>
      </vt:variant>
      <vt:variant>
        <vt:i4>0</vt:i4>
      </vt:variant>
      <vt:variant>
        <vt:i4>0</vt:i4>
      </vt:variant>
      <vt:variant>
        <vt:i4>5</vt:i4>
      </vt:variant>
      <vt:variant>
        <vt:lpwstr>http://www.sportengland.org/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ADD CLIENT ORGANISATION</dc:title>
  <dc:creator>Louise Hunsley</dc:creator>
  <cp:lastModifiedBy>Connolly, Declan</cp:lastModifiedBy>
  <cp:revision>3</cp:revision>
  <cp:lastPrinted>2024-07-25T12:49:00Z</cp:lastPrinted>
  <dcterms:created xsi:type="dcterms:W3CDTF">2024-07-25T12:49:00Z</dcterms:created>
  <dcterms:modified xsi:type="dcterms:W3CDTF">2024-07-25T12:50:00Z</dcterms:modified>
</cp:coreProperties>
</file>