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E0F61" w14:textId="77777777" w:rsidR="00283003" w:rsidRDefault="00283003" w:rsidP="00605685">
      <w:pPr>
        <w:pStyle w:val="Heading1"/>
        <w:jc w:val="center"/>
      </w:pPr>
    </w:p>
    <w:p w14:paraId="6D99DEA1" w14:textId="77777777" w:rsidR="00153D69" w:rsidRDefault="00153D69" w:rsidP="00605685">
      <w:pPr>
        <w:pStyle w:val="Heading1"/>
        <w:jc w:val="center"/>
      </w:pPr>
    </w:p>
    <w:p w14:paraId="3E311EA3" w14:textId="04DD9A6F" w:rsidR="00153D69" w:rsidRDefault="00EE53FA" w:rsidP="00605685">
      <w:pPr>
        <w:pStyle w:val="Heading1"/>
        <w:jc w:val="center"/>
      </w:pPr>
      <w:r>
        <w:rPr>
          <w:noProof/>
        </w:rPr>
        <w:drawing>
          <wp:anchor distT="0" distB="0" distL="114300" distR="114300" simplePos="0" relativeHeight="251658240" behindDoc="0" locked="0" layoutInCell="1" allowOverlap="1" wp14:anchorId="60DAB93C" wp14:editId="447A4CEE">
            <wp:simplePos x="0" y="0"/>
            <wp:positionH relativeFrom="margin">
              <wp:align>center</wp:align>
            </wp:positionH>
            <wp:positionV relativeFrom="paragraph">
              <wp:posOffset>10160</wp:posOffset>
            </wp:positionV>
            <wp:extent cx="2857500" cy="1781175"/>
            <wp:effectExtent l="0" t="0" r="0" b="9525"/>
            <wp:wrapSquare wrapText="bothSides"/>
            <wp:docPr id="700259899" name="Picture 1" descr="Coventry City Council bl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ventry City Council blue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78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8C503A" w14:textId="77777777" w:rsidR="00153D69" w:rsidRDefault="00153D69" w:rsidP="00605685">
      <w:pPr>
        <w:pStyle w:val="Heading1"/>
        <w:jc w:val="center"/>
      </w:pPr>
    </w:p>
    <w:p w14:paraId="71263B6F" w14:textId="2813AD98" w:rsidR="00153D69" w:rsidRDefault="00153D69" w:rsidP="00605685">
      <w:pPr>
        <w:pStyle w:val="Heading1"/>
        <w:jc w:val="center"/>
      </w:pPr>
    </w:p>
    <w:p w14:paraId="6FA123EE" w14:textId="77777777" w:rsidR="00153D69" w:rsidRDefault="00153D69" w:rsidP="00605685">
      <w:pPr>
        <w:pStyle w:val="Heading1"/>
        <w:jc w:val="center"/>
      </w:pPr>
    </w:p>
    <w:p w14:paraId="6B664B5E" w14:textId="6764AFE1" w:rsidR="00153D69" w:rsidRDefault="00153D69" w:rsidP="00605685">
      <w:pPr>
        <w:pStyle w:val="Heading1"/>
        <w:jc w:val="center"/>
      </w:pPr>
    </w:p>
    <w:p w14:paraId="4292814F" w14:textId="77777777" w:rsidR="00153D69" w:rsidRDefault="00153D69" w:rsidP="00605685">
      <w:pPr>
        <w:pStyle w:val="Heading1"/>
        <w:jc w:val="center"/>
      </w:pPr>
    </w:p>
    <w:p w14:paraId="48D16C13" w14:textId="00B041EC" w:rsidR="00153D69" w:rsidRDefault="00153D69" w:rsidP="00605685">
      <w:pPr>
        <w:pStyle w:val="Heading1"/>
        <w:jc w:val="center"/>
      </w:pPr>
    </w:p>
    <w:p w14:paraId="216A2116" w14:textId="77777777" w:rsidR="00153D69" w:rsidRDefault="00153D69" w:rsidP="00605685">
      <w:pPr>
        <w:pStyle w:val="Heading1"/>
        <w:jc w:val="center"/>
      </w:pPr>
    </w:p>
    <w:p w14:paraId="074264B5" w14:textId="77777777" w:rsidR="00153D69" w:rsidRDefault="00153D69" w:rsidP="00605685">
      <w:pPr>
        <w:pStyle w:val="Heading1"/>
        <w:jc w:val="center"/>
      </w:pPr>
    </w:p>
    <w:p w14:paraId="344F9A0E" w14:textId="77777777" w:rsidR="00153D69" w:rsidRDefault="00153D69" w:rsidP="00605685">
      <w:pPr>
        <w:pStyle w:val="Heading1"/>
        <w:jc w:val="center"/>
      </w:pPr>
    </w:p>
    <w:p w14:paraId="6454AE6C" w14:textId="77777777" w:rsidR="00153D69" w:rsidRDefault="00153D69" w:rsidP="00605685">
      <w:pPr>
        <w:pStyle w:val="Heading1"/>
        <w:jc w:val="center"/>
      </w:pPr>
    </w:p>
    <w:p w14:paraId="65D554AB" w14:textId="77777777" w:rsidR="00153D69" w:rsidRDefault="00153D69" w:rsidP="00605685">
      <w:pPr>
        <w:pStyle w:val="Heading1"/>
        <w:jc w:val="center"/>
      </w:pPr>
    </w:p>
    <w:p w14:paraId="51CC2830" w14:textId="77777777" w:rsidR="00153D69" w:rsidRDefault="00153D69" w:rsidP="00605685">
      <w:pPr>
        <w:pStyle w:val="Heading1"/>
        <w:jc w:val="center"/>
      </w:pPr>
    </w:p>
    <w:p w14:paraId="37394C6E" w14:textId="77777777" w:rsidR="00153D69" w:rsidRDefault="00153D69" w:rsidP="00605685">
      <w:pPr>
        <w:pStyle w:val="Heading1"/>
        <w:jc w:val="center"/>
      </w:pPr>
    </w:p>
    <w:p w14:paraId="2AA16D22" w14:textId="77777777" w:rsidR="00153D69" w:rsidRDefault="00153D69" w:rsidP="00605685">
      <w:pPr>
        <w:pStyle w:val="Heading1"/>
        <w:jc w:val="center"/>
      </w:pPr>
    </w:p>
    <w:p w14:paraId="0F6CDA23" w14:textId="77777777" w:rsidR="00153D69" w:rsidRDefault="00153D69" w:rsidP="00605685">
      <w:pPr>
        <w:pStyle w:val="Heading1"/>
        <w:jc w:val="center"/>
      </w:pPr>
    </w:p>
    <w:p w14:paraId="3B4CEDB2" w14:textId="77777777" w:rsidR="00153D69" w:rsidRDefault="00153D69" w:rsidP="00605685">
      <w:pPr>
        <w:pStyle w:val="Heading1"/>
        <w:jc w:val="center"/>
      </w:pPr>
    </w:p>
    <w:p w14:paraId="0312714C" w14:textId="28D7889B" w:rsidR="00153D69" w:rsidRPr="00E51D13" w:rsidRDefault="00E51D13" w:rsidP="00605685">
      <w:pPr>
        <w:pStyle w:val="Heading1"/>
        <w:jc w:val="center"/>
        <w:rPr>
          <w:sz w:val="48"/>
          <w:szCs w:val="40"/>
        </w:rPr>
      </w:pPr>
      <w:r w:rsidRPr="00E51D13">
        <w:rPr>
          <w:sz w:val="48"/>
          <w:szCs w:val="40"/>
        </w:rPr>
        <w:t>COVENTRY CITY COUNCIL</w:t>
      </w:r>
    </w:p>
    <w:p w14:paraId="7A7FB2B5" w14:textId="5CE959E8" w:rsidR="00E51D13" w:rsidRPr="00E51D13" w:rsidRDefault="00E51D13" w:rsidP="00E51D13">
      <w:pPr>
        <w:jc w:val="center"/>
        <w:rPr>
          <w:b/>
          <w:bCs/>
          <w:sz w:val="48"/>
          <w:szCs w:val="48"/>
        </w:rPr>
      </w:pPr>
      <w:r w:rsidRPr="00E51D13">
        <w:rPr>
          <w:b/>
          <w:bCs/>
          <w:sz w:val="48"/>
          <w:szCs w:val="48"/>
        </w:rPr>
        <w:t>SEXUAL HEALTH CROSS CHARGING</w:t>
      </w:r>
    </w:p>
    <w:p w14:paraId="2D8FC001" w14:textId="79D923AE" w:rsidR="00E51D13" w:rsidRDefault="00E51D13" w:rsidP="00E51D13">
      <w:pPr>
        <w:jc w:val="center"/>
        <w:rPr>
          <w:b/>
          <w:bCs/>
          <w:sz w:val="48"/>
          <w:szCs w:val="48"/>
        </w:rPr>
      </w:pPr>
      <w:r w:rsidRPr="00E51D13">
        <w:rPr>
          <w:b/>
          <w:bCs/>
          <w:sz w:val="48"/>
          <w:szCs w:val="48"/>
        </w:rPr>
        <w:t>POLICY</w:t>
      </w:r>
    </w:p>
    <w:p w14:paraId="5E5FBF0A" w14:textId="77777777" w:rsidR="00E51D13" w:rsidRPr="00E51D13" w:rsidRDefault="00E51D13" w:rsidP="00E51D13">
      <w:pPr>
        <w:jc w:val="center"/>
        <w:rPr>
          <w:b/>
          <w:bCs/>
          <w:sz w:val="48"/>
          <w:szCs w:val="48"/>
        </w:rPr>
      </w:pPr>
    </w:p>
    <w:p w14:paraId="5AF5C787" w14:textId="3BF5A6A1" w:rsidR="00E51D13" w:rsidRDefault="00E51D13" w:rsidP="00E51D13">
      <w:pPr>
        <w:jc w:val="center"/>
        <w:rPr>
          <w:b/>
          <w:bCs/>
          <w:sz w:val="48"/>
          <w:szCs w:val="48"/>
        </w:rPr>
      </w:pPr>
      <w:r w:rsidRPr="00E51D13">
        <w:rPr>
          <w:b/>
          <w:bCs/>
          <w:sz w:val="48"/>
          <w:szCs w:val="48"/>
        </w:rPr>
        <w:t xml:space="preserve">2026 </w:t>
      </w:r>
      <w:r>
        <w:rPr>
          <w:b/>
          <w:bCs/>
          <w:sz w:val="48"/>
          <w:szCs w:val="48"/>
        </w:rPr>
        <w:t>–</w:t>
      </w:r>
      <w:r w:rsidRPr="00E51D13">
        <w:rPr>
          <w:b/>
          <w:bCs/>
          <w:sz w:val="48"/>
          <w:szCs w:val="48"/>
        </w:rPr>
        <w:t xml:space="preserve"> 2028</w:t>
      </w:r>
    </w:p>
    <w:p w14:paraId="5AFD5CA7" w14:textId="77777777" w:rsidR="00E51D13" w:rsidRDefault="00E51D13" w:rsidP="00E51D13">
      <w:pPr>
        <w:jc w:val="center"/>
        <w:rPr>
          <w:b/>
          <w:bCs/>
          <w:sz w:val="48"/>
          <w:szCs w:val="48"/>
        </w:rPr>
      </w:pPr>
    </w:p>
    <w:p w14:paraId="3B514FDF" w14:textId="77777777" w:rsidR="00E51D13" w:rsidRDefault="00E51D13" w:rsidP="00E51D13">
      <w:pPr>
        <w:jc w:val="center"/>
        <w:rPr>
          <w:b/>
          <w:bCs/>
          <w:sz w:val="48"/>
          <w:szCs w:val="48"/>
        </w:rPr>
      </w:pPr>
    </w:p>
    <w:p w14:paraId="66018390" w14:textId="77777777" w:rsidR="00E51D13" w:rsidRDefault="00E51D13" w:rsidP="00E51D13">
      <w:pPr>
        <w:jc w:val="center"/>
        <w:rPr>
          <w:b/>
          <w:bCs/>
          <w:sz w:val="48"/>
          <w:szCs w:val="48"/>
        </w:rPr>
      </w:pPr>
    </w:p>
    <w:p w14:paraId="058492B2" w14:textId="77777777" w:rsidR="00E51D13" w:rsidRDefault="00E51D13" w:rsidP="00E51D13">
      <w:pPr>
        <w:jc w:val="center"/>
        <w:rPr>
          <w:b/>
          <w:bCs/>
          <w:sz w:val="48"/>
          <w:szCs w:val="48"/>
        </w:rPr>
      </w:pPr>
    </w:p>
    <w:p w14:paraId="74C58A22" w14:textId="77777777" w:rsidR="00E51D13" w:rsidRDefault="00E51D13" w:rsidP="00E51D13">
      <w:pPr>
        <w:jc w:val="center"/>
        <w:rPr>
          <w:b/>
          <w:bCs/>
          <w:sz w:val="48"/>
          <w:szCs w:val="48"/>
        </w:rPr>
      </w:pPr>
    </w:p>
    <w:p w14:paraId="1B62D55E" w14:textId="77777777" w:rsidR="00E51D13" w:rsidRDefault="00E51D13" w:rsidP="00E51D13">
      <w:pPr>
        <w:jc w:val="center"/>
        <w:rPr>
          <w:b/>
          <w:bCs/>
          <w:sz w:val="48"/>
          <w:szCs w:val="48"/>
        </w:rPr>
      </w:pPr>
    </w:p>
    <w:p w14:paraId="5425048A" w14:textId="77777777" w:rsidR="00E51D13" w:rsidRDefault="00E51D13" w:rsidP="00E51D13">
      <w:pPr>
        <w:jc w:val="center"/>
        <w:rPr>
          <w:b/>
          <w:bCs/>
          <w:sz w:val="48"/>
          <w:szCs w:val="48"/>
        </w:rPr>
      </w:pPr>
    </w:p>
    <w:p w14:paraId="55930168" w14:textId="77777777" w:rsidR="00E51D13" w:rsidRDefault="00E51D13" w:rsidP="00E51D13">
      <w:pPr>
        <w:jc w:val="center"/>
        <w:rPr>
          <w:b/>
          <w:bCs/>
          <w:sz w:val="48"/>
          <w:szCs w:val="48"/>
        </w:rPr>
      </w:pPr>
    </w:p>
    <w:p w14:paraId="261E4A49" w14:textId="77777777" w:rsidR="00E51D13" w:rsidRDefault="00E51D13" w:rsidP="00E51D13">
      <w:pPr>
        <w:jc w:val="center"/>
        <w:rPr>
          <w:b/>
          <w:bCs/>
          <w:sz w:val="48"/>
          <w:szCs w:val="48"/>
        </w:rPr>
      </w:pPr>
    </w:p>
    <w:p w14:paraId="7BF87FAF" w14:textId="2040FD4F" w:rsidR="00701B83" w:rsidRDefault="00701B83" w:rsidP="00701B83">
      <w:pPr>
        <w:jc w:val="right"/>
        <w:rPr>
          <w:b/>
          <w:bCs/>
          <w:sz w:val="28"/>
          <w:szCs w:val="28"/>
        </w:rPr>
      </w:pPr>
      <w:r>
        <w:rPr>
          <w:b/>
          <w:bCs/>
          <w:sz w:val="28"/>
          <w:szCs w:val="28"/>
        </w:rPr>
        <w:t>Helen Earp</w:t>
      </w:r>
    </w:p>
    <w:p w14:paraId="2D345E60" w14:textId="70D11686" w:rsidR="00701B83" w:rsidRDefault="00701B83" w:rsidP="00701B83">
      <w:pPr>
        <w:jc w:val="right"/>
        <w:rPr>
          <w:b/>
          <w:bCs/>
          <w:sz w:val="28"/>
          <w:szCs w:val="28"/>
        </w:rPr>
      </w:pPr>
      <w:r>
        <w:rPr>
          <w:b/>
          <w:bCs/>
          <w:sz w:val="28"/>
          <w:szCs w:val="28"/>
        </w:rPr>
        <w:t>Senior Public Health Commissioning Manager – Adults</w:t>
      </w:r>
    </w:p>
    <w:p w14:paraId="4C715B72" w14:textId="63F14B9D" w:rsidR="00701B83" w:rsidRPr="00701B83" w:rsidRDefault="00701B83" w:rsidP="00701B83">
      <w:pPr>
        <w:jc w:val="right"/>
        <w:rPr>
          <w:b/>
          <w:bCs/>
          <w:sz w:val="28"/>
          <w:szCs w:val="28"/>
        </w:rPr>
      </w:pPr>
      <w:r>
        <w:rPr>
          <w:b/>
          <w:bCs/>
          <w:sz w:val="28"/>
          <w:szCs w:val="28"/>
        </w:rPr>
        <w:t>25 August 2026</w:t>
      </w:r>
    </w:p>
    <w:p w14:paraId="4E20C1B2" w14:textId="2143F90C" w:rsidR="004B3176" w:rsidRDefault="00632F1C" w:rsidP="00605685">
      <w:pPr>
        <w:pStyle w:val="Heading1"/>
        <w:jc w:val="center"/>
      </w:pPr>
      <w:r>
        <w:lastRenderedPageBreak/>
        <w:t>Payment process for the p</w:t>
      </w:r>
      <w:r w:rsidR="00030F83">
        <w:t>rovision</w:t>
      </w:r>
      <w:r w:rsidR="00792AF2">
        <w:t xml:space="preserve"> of GUM services to residents of Coventry</w:t>
      </w:r>
      <w:r w:rsidR="004C17DD">
        <w:t xml:space="preserve"> by Out of Area providers</w:t>
      </w:r>
    </w:p>
    <w:p w14:paraId="59B3B21D" w14:textId="77777777" w:rsidR="00605685" w:rsidRDefault="00605685" w:rsidP="00605685"/>
    <w:p w14:paraId="5DC4E451" w14:textId="5F80BF0B" w:rsidR="00605685" w:rsidRPr="002A3813" w:rsidRDefault="00605685" w:rsidP="00632F1C">
      <w:pPr>
        <w:jc w:val="center"/>
        <w:rPr>
          <w:b/>
          <w:bCs/>
        </w:rPr>
      </w:pPr>
      <w:r w:rsidRPr="002A3813">
        <w:rPr>
          <w:b/>
          <w:bCs/>
        </w:rPr>
        <w:t xml:space="preserve">Period covered: </w:t>
      </w:r>
      <w:r w:rsidR="006446AB" w:rsidRPr="002A3813">
        <w:rPr>
          <w:b/>
          <w:bCs/>
        </w:rPr>
        <w:t>25 August</w:t>
      </w:r>
      <w:r w:rsidR="00E83D96" w:rsidRPr="002A3813">
        <w:rPr>
          <w:b/>
          <w:bCs/>
        </w:rPr>
        <w:t xml:space="preserve"> </w:t>
      </w:r>
      <w:r w:rsidR="00D46056" w:rsidRPr="002A3813">
        <w:rPr>
          <w:b/>
          <w:bCs/>
        </w:rPr>
        <w:t>2</w:t>
      </w:r>
      <w:r w:rsidR="00081E09" w:rsidRPr="002A3813">
        <w:rPr>
          <w:b/>
          <w:bCs/>
        </w:rPr>
        <w:t>0</w:t>
      </w:r>
      <w:r w:rsidR="00B11C49" w:rsidRPr="002A3813">
        <w:rPr>
          <w:b/>
          <w:bCs/>
        </w:rPr>
        <w:t>2</w:t>
      </w:r>
      <w:r w:rsidR="000211D4" w:rsidRPr="002A3813">
        <w:rPr>
          <w:b/>
          <w:bCs/>
        </w:rPr>
        <w:t>6</w:t>
      </w:r>
      <w:r w:rsidRPr="002A3813">
        <w:rPr>
          <w:b/>
          <w:bCs/>
        </w:rPr>
        <w:t xml:space="preserve"> – </w:t>
      </w:r>
      <w:r w:rsidR="006676F3" w:rsidRPr="002A3813">
        <w:rPr>
          <w:b/>
          <w:bCs/>
        </w:rPr>
        <w:t>31</w:t>
      </w:r>
      <w:r w:rsidR="006676F3" w:rsidRPr="002A3813">
        <w:rPr>
          <w:b/>
          <w:bCs/>
          <w:vertAlign w:val="superscript"/>
        </w:rPr>
        <w:t>st</w:t>
      </w:r>
      <w:r w:rsidR="00794D29" w:rsidRPr="002A3813">
        <w:rPr>
          <w:b/>
          <w:bCs/>
        </w:rPr>
        <w:t xml:space="preserve"> March 20</w:t>
      </w:r>
      <w:r w:rsidR="00081E09" w:rsidRPr="002A3813">
        <w:rPr>
          <w:b/>
          <w:bCs/>
        </w:rPr>
        <w:t>2</w:t>
      </w:r>
      <w:r w:rsidR="006446AB" w:rsidRPr="002A3813">
        <w:rPr>
          <w:b/>
          <w:bCs/>
        </w:rPr>
        <w:t>8</w:t>
      </w:r>
      <w:r w:rsidR="006676F3" w:rsidRPr="002A3813">
        <w:rPr>
          <w:b/>
          <w:bCs/>
        </w:rPr>
        <w:t xml:space="preserve"> </w:t>
      </w:r>
    </w:p>
    <w:p w14:paraId="40E04CA9" w14:textId="77777777" w:rsidR="00792AF2" w:rsidRPr="00792AF2" w:rsidRDefault="00792AF2" w:rsidP="00792A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26"/>
      </w:tblGrid>
      <w:tr w:rsidR="009461D7" w:rsidRPr="00C05D05" w14:paraId="59E702F7" w14:textId="77777777" w:rsidTr="004A0ED5">
        <w:tc>
          <w:tcPr>
            <w:tcW w:w="2990" w:type="dxa"/>
          </w:tcPr>
          <w:p w14:paraId="7B16D7CC" w14:textId="35D43659" w:rsidR="009461D7" w:rsidRDefault="009461D7" w:rsidP="009461D7">
            <w:pPr>
              <w:pStyle w:val="Heading1"/>
            </w:pPr>
            <w:r>
              <w:t>Backing data contact</w:t>
            </w:r>
          </w:p>
        </w:tc>
        <w:tc>
          <w:tcPr>
            <w:tcW w:w="6026" w:type="dxa"/>
          </w:tcPr>
          <w:p w14:paraId="58810CD7" w14:textId="77777777" w:rsidR="009461D7" w:rsidRPr="009461D7" w:rsidRDefault="009461D7" w:rsidP="009461D7">
            <w:pPr>
              <w:pStyle w:val="Heading1"/>
              <w:rPr>
                <w:b w:val="0"/>
                <w:bCs/>
                <w:color w:val="000000"/>
              </w:rPr>
            </w:pPr>
            <w:hyperlink r:id="rId12" w:history="1">
              <w:r w:rsidRPr="009461D7">
                <w:rPr>
                  <w:rStyle w:val="Hyperlink"/>
                  <w:b w:val="0"/>
                  <w:bCs/>
                </w:rPr>
                <w:t>fmuNCAStrategicSuppo@coventry.gov.uk</w:t>
              </w:r>
            </w:hyperlink>
            <w:r w:rsidRPr="009461D7">
              <w:rPr>
                <w:b w:val="0"/>
                <w:bCs/>
                <w:color w:val="000000"/>
              </w:rPr>
              <w:t xml:space="preserve">  </w:t>
            </w:r>
          </w:p>
          <w:p w14:paraId="36619D94" w14:textId="2935CA94" w:rsidR="009461D7" w:rsidRPr="009461D7" w:rsidRDefault="009461D7" w:rsidP="009461D7"/>
        </w:tc>
      </w:tr>
      <w:tr w:rsidR="009461D7" w:rsidRPr="00C05D05" w14:paraId="620A2E09" w14:textId="77777777" w:rsidTr="004A0ED5">
        <w:tc>
          <w:tcPr>
            <w:tcW w:w="2990" w:type="dxa"/>
          </w:tcPr>
          <w:p w14:paraId="77E9BEF7" w14:textId="77777777" w:rsidR="009461D7" w:rsidRPr="00C05D05" w:rsidRDefault="009461D7" w:rsidP="009461D7">
            <w:pPr>
              <w:pStyle w:val="Heading1"/>
            </w:pPr>
            <w:r>
              <w:t>Officer contact</w:t>
            </w:r>
          </w:p>
        </w:tc>
        <w:tc>
          <w:tcPr>
            <w:tcW w:w="6026" w:type="dxa"/>
          </w:tcPr>
          <w:p w14:paraId="4898452E" w14:textId="77777777" w:rsidR="009461D7" w:rsidRDefault="009461D7" w:rsidP="009461D7">
            <w:pPr>
              <w:pStyle w:val="Heading1"/>
              <w:rPr>
                <w:b w:val="0"/>
              </w:rPr>
            </w:pPr>
            <w:hyperlink r:id="rId13" w:history="1">
              <w:r w:rsidRPr="000F74BF">
                <w:rPr>
                  <w:rStyle w:val="Hyperlink"/>
                  <w:b w:val="0"/>
                </w:rPr>
                <w:t>michelle.pouton@coventry.gov.uk</w:t>
              </w:r>
            </w:hyperlink>
            <w:r>
              <w:rPr>
                <w:b w:val="0"/>
              </w:rPr>
              <w:t xml:space="preserve">    </w:t>
            </w:r>
          </w:p>
          <w:p w14:paraId="5D50062F" w14:textId="77777777" w:rsidR="009461D7" w:rsidRPr="009461D7" w:rsidRDefault="009461D7" w:rsidP="009461D7"/>
        </w:tc>
      </w:tr>
      <w:tr w:rsidR="009461D7" w:rsidRPr="00C05D05" w14:paraId="57EDD392" w14:textId="77777777" w:rsidTr="004A0ED5">
        <w:tc>
          <w:tcPr>
            <w:tcW w:w="2990" w:type="dxa"/>
          </w:tcPr>
          <w:p w14:paraId="3B94FDDD" w14:textId="77777777" w:rsidR="009461D7" w:rsidRPr="008D4D94" w:rsidRDefault="009461D7" w:rsidP="009461D7">
            <w:pPr>
              <w:pStyle w:val="Heading1"/>
            </w:pPr>
            <w:r w:rsidRPr="008D4D94">
              <w:t>Commissioning Manager</w:t>
            </w:r>
          </w:p>
        </w:tc>
        <w:tc>
          <w:tcPr>
            <w:tcW w:w="6026" w:type="dxa"/>
          </w:tcPr>
          <w:p w14:paraId="5DDBE505" w14:textId="124C560D" w:rsidR="009461D7" w:rsidRPr="006446AB" w:rsidRDefault="009461D7" w:rsidP="009461D7">
            <w:pPr>
              <w:pStyle w:val="Heading1"/>
              <w:rPr>
                <w:rStyle w:val="Hyperlink"/>
                <w:b w:val="0"/>
                <w:bCs/>
              </w:rPr>
            </w:pPr>
            <w:r w:rsidRPr="006446AB">
              <w:rPr>
                <w:rStyle w:val="Hyperlink"/>
                <w:b w:val="0"/>
                <w:bCs/>
              </w:rPr>
              <w:t>Helen.earp@coventry.gov.uk</w:t>
            </w:r>
          </w:p>
        </w:tc>
      </w:tr>
    </w:tbl>
    <w:p w14:paraId="1245070A" w14:textId="77777777" w:rsidR="00087475" w:rsidRDefault="00087475" w:rsidP="00087475"/>
    <w:p w14:paraId="7A1BD29B" w14:textId="6DC0911F" w:rsidR="00BF4297" w:rsidRDefault="00BF4297" w:rsidP="00087475">
      <w:r w:rsidRPr="00BF4297">
        <w:rPr>
          <w:b/>
          <w:bCs/>
        </w:rPr>
        <w:t>1. Introduction</w:t>
      </w:r>
      <w:r>
        <w:t>:</w:t>
      </w:r>
    </w:p>
    <w:p w14:paraId="12D4AD1E" w14:textId="77777777" w:rsidR="00BF4297" w:rsidRDefault="00BF4297" w:rsidP="00087475"/>
    <w:p w14:paraId="531F1E90" w14:textId="77777777" w:rsidR="00F54DD0" w:rsidRDefault="00F54DD0" w:rsidP="00432F24">
      <w:pPr>
        <w:spacing w:line="276" w:lineRule="auto"/>
        <w:jc w:val="both"/>
      </w:pPr>
      <w:r>
        <w:t>1.1 This document details the council’s policy to manage non-contracted sexual health out of area activity and provide clarity on the conditions and payment terms.</w:t>
      </w:r>
    </w:p>
    <w:p w14:paraId="66C3D690" w14:textId="77777777" w:rsidR="003A5491" w:rsidRDefault="003A5491" w:rsidP="00432F24">
      <w:pPr>
        <w:spacing w:line="276" w:lineRule="auto"/>
        <w:jc w:val="both"/>
      </w:pPr>
    </w:p>
    <w:p w14:paraId="13F21549" w14:textId="31D23EB2" w:rsidR="00614AB8" w:rsidRDefault="003A5491" w:rsidP="00432F24">
      <w:pPr>
        <w:spacing w:line="276" w:lineRule="auto"/>
        <w:jc w:val="both"/>
      </w:pPr>
      <w:r>
        <w:t>1.2 Due to the open access requirements of sexual health services, residents can access services outside of their home</w:t>
      </w:r>
      <w:r w:rsidR="00A83E7A">
        <w:t xml:space="preserve"> local authority boundary area.</w:t>
      </w:r>
    </w:p>
    <w:p w14:paraId="6D134FB9" w14:textId="77777777" w:rsidR="00A83E7A" w:rsidRDefault="00A83E7A" w:rsidP="00432F24">
      <w:pPr>
        <w:spacing w:line="276" w:lineRule="auto"/>
        <w:jc w:val="both"/>
      </w:pPr>
    </w:p>
    <w:p w14:paraId="51ABFC88" w14:textId="068B36C7" w:rsidR="00407989" w:rsidRDefault="00407989" w:rsidP="00432F24">
      <w:pPr>
        <w:spacing w:line="276" w:lineRule="auto"/>
        <w:jc w:val="both"/>
      </w:pPr>
      <w:r>
        <w:t>1.3 Coventry City Council currently provides GUM as part of the Integrated Sexual Health Service activity under a block contract.</w:t>
      </w:r>
    </w:p>
    <w:p w14:paraId="22AFBE9A" w14:textId="77777777" w:rsidR="00525DA0" w:rsidRDefault="00525DA0" w:rsidP="00432F24">
      <w:pPr>
        <w:spacing w:line="276" w:lineRule="auto"/>
        <w:jc w:val="both"/>
      </w:pPr>
    </w:p>
    <w:p w14:paraId="03DCFA6D" w14:textId="0FF747C2" w:rsidR="00525DA0" w:rsidRDefault="00525DA0" w:rsidP="00432F24">
      <w:pPr>
        <w:spacing w:line="276" w:lineRule="auto"/>
        <w:jc w:val="both"/>
      </w:pPr>
      <w:r w:rsidRPr="00525DA0">
        <w:rPr>
          <w:b/>
          <w:bCs/>
        </w:rPr>
        <w:t>2. Background</w:t>
      </w:r>
      <w:r>
        <w:t>:</w:t>
      </w:r>
    </w:p>
    <w:p w14:paraId="3CB24362" w14:textId="77777777" w:rsidR="00525DA0" w:rsidRDefault="00525DA0" w:rsidP="00432F24">
      <w:pPr>
        <w:spacing w:line="276" w:lineRule="auto"/>
        <w:jc w:val="both"/>
      </w:pPr>
    </w:p>
    <w:p w14:paraId="4BD9559A" w14:textId="388BC214" w:rsidR="00525DA0" w:rsidRDefault="00525DA0" w:rsidP="00432F24">
      <w:pPr>
        <w:spacing w:line="276" w:lineRule="auto"/>
        <w:jc w:val="both"/>
      </w:pPr>
      <w:r>
        <w:t xml:space="preserve">2.1 Since 1 April 2013, Local Authorities are mandated to ensure that </w:t>
      </w:r>
      <w:r w:rsidR="00EB10E3">
        <w:t>comprehensive, open access, confidential sexual health services are available to all people who are present in their area (whether resident in that area or not).</w:t>
      </w:r>
    </w:p>
    <w:p w14:paraId="192F64D1" w14:textId="77777777" w:rsidR="00EB10E3" w:rsidRDefault="00EB10E3" w:rsidP="00432F24">
      <w:pPr>
        <w:spacing w:line="276" w:lineRule="auto"/>
        <w:jc w:val="both"/>
      </w:pPr>
    </w:p>
    <w:p w14:paraId="60FBA06F" w14:textId="007DAA03" w:rsidR="00EB10E3" w:rsidRDefault="00EB10E3" w:rsidP="00432F24">
      <w:pPr>
        <w:spacing w:line="276" w:lineRule="auto"/>
        <w:jc w:val="both"/>
      </w:pPr>
      <w:r>
        <w:t>2.2 Re-charging by the provider of costs back to the area where the individual is resident is recommended by Department of Health (DH) for out-of-area use of services.  There arrangements support open access integrated sexual health services and patient choice in line with DH recommendations.</w:t>
      </w:r>
    </w:p>
    <w:p w14:paraId="239BFA9A" w14:textId="77777777" w:rsidR="00EB10E3" w:rsidRDefault="00EB10E3" w:rsidP="00432F24">
      <w:pPr>
        <w:spacing w:line="276" w:lineRule="auto"/>
        <w:jc w:val="both"/>
      </w:pPr>
    </w:p>
    <w:p w14:paraId="69C3B500" w14:textId="4E12D890" w:rsidR="00EB10E3" w:rsidRDefault="00EB10E3" w:rsidP="00432F24">
      <w:pPr>
        <w:spacing w:line="276" w:lineRule="auto"/>
        <w:jc w:val="both"/>
      </w:pPr>
      <w:r>
        <w:t>2.3 The Department of Health issued revised guidance on cross charging in August 2018</w:t>
      </w:r>
      <w:r w:rsidR="006A1886">
        <w:rPr>
          <w:rStyle w:val="FootnoteReference"/>
        </w:rPr>
        <w:footnoteReference w:id="1"/>
      </w:r>
      <w:r>
        <w:t xml:space="preserve"> </w:t>
      </w:r>
      <w:r w:rsidR="006A1886">
        <w:t>outlining the principles for Local Authorities regarding payments for residents accessing sexual health services outside the area.  No further updates have been released.</w:t>
      </w:r>
    </w:p>
    <w:p w14:paraId="744E33C1" w14:textId="77777777" w:rsidR="006A1886" w:rsidRDefault="006A1886" w:rsidP="00432F24">
      <w:pPr>
        <w:spacing w:line="276" w:lineRule="auto"/>
        <w:jc w:val="both"/>
      </w:pPr>
    </w:p>
    <w:p w14:paraId="4C829AEF" w14:textId="02DB0FA4" w:rsidR="006A1886" w:rsidRDefault="006A1886" w:rsidP="00432F24">
      <w:pPr>
        <w:spacing w:line="276" w:lineRule="auto"/>
        <w:jc w:val="both"/>
      </w:pPr>
      <w:r>
        <w:t>2.4 The guidance was developed to encourage a consistent</w:t>
      </w:r>
      <w:r w:rsidR="007656D0">
        <w:t>, equitable, fair and transparent approach to cross-charging and billing for out of area service users from both a commissioning and provider perspective.</w:t>
      </w:r>
    </w:p>
    <w:p w14:paraId="5DF58863" w14:textId="45803D2F" w:rsidR="00051B87" w:rsidRDefault="00144C39" w:rsidP="00432F24">
      <w:pPr>
        <w:spacing w:line="276" w:lineRule="auto"/>
        <w:jc w:val="both"/>
      </w:pPr>
      <w:r w:rsidRPr="00144C39">
        <w:rPr>
          <w:b/>
          <w:bCs/>
        </w:rPr>
        <w:t>3. Cross-charging arrangements</w:t>
      </w:r>
      <w:r>
        <w:t>:</w:t>
      </w:r>
    </w:p>
    <w:p w14:paraId="26DAFD1B" w14:textId="77777777" w:rsidR="00144C39" w:rsidRDefault="00144C39" w:rsidP="00432F24">
      <w:pPr>
        <w:spacing w:line="276" w:lineRule="auto"/>
        <w:jc w:val="both"/>
      </w:pPr>
    </w:p>
    <w:p w14:paraId="5F3ADEF0" w14:textId="03FBFBE6" w:rsidR="00144C39" w:rsidRDefault="00144C39" w:rsidP="00432F24">
      <w:pPr>
        <w:spacing w:line="276" w:lineRule="auto"/>
        <w:jc w:val="both"/>
      </w:pPr>
      <w:r>
        <w:lastRenderedPageBreak/>
        <w:t>3.1 Coventry City Council</w:t>
      </w:r>
      <w:r w:rsidR="00AF2BCE">
        <w:t xml:space="preserve"> (CCC) will maintain confidential open access services and ensure that residents can attend a sexual health service of their choice without geographical boundaries.</w:t>
      </w:r>
    </w:p>
    <w:p w14:paraId="6C435959" w14:textId="77777777" w:rsidR="00AF2BCE" w:rsidRDefault="00AF2BCE" w:rsidP="00432F24">
      <w:pPr>
        <w:spacing w:line="276" w:lineRule="auto"/>
        <w:jc w:val="both"/>
      </w:pPr>
    </w:p>
    <w:p w14:paraId="7B630BA7" w14:textId="6191681A" w:rsidR="00AF2BCE" w:rsidRDefault="00AF2BCE" w:rsidP="00432F24">
      <w:pPr>
        <w:spacing w:line="276" w:lineRule="auto"/>
        <w:jc w:val="both"/>
      </w:pPr>
      <w:r>
        <w:t>3.</w:t>
      </w:r>
      <w:r w:rsidR="000A1DBE">
        <w:t>2</w:t>
      </w:r>
      <w:r>
        <w:t xml:space="preserve"> This policy is in place and will be adopted</w:t>
      </w:r>
      <w:r w:rsidR="000A1DBE">
        <w:t xml:space="preserve"> pending any regional or national agreement in relation to a mandated tariff or other cross-charging agreement.</w:t>
      </w:r>
    </w:p>
    <w:p w14:paraId="299E5EFE" w14:textId="77777777" w:rsidR="000A1DBE" w:rsidRDefault="000A1DBE" w:rsidP="00432F24">
      <w:pPr>
        <w:spacing w:line="276" w:lineRule="auto"/>
        <w:jc w:val="both"/>
      </w:pPr>
    </w:p>
    <w:p w14:paraId="40F0F4EC" w14:textId="557E4079" w:rsidR="000A1DBE" w:rsidRDefault="000A1DBE" w:rsidP="00432F24">
      <w:pPr>
        <w:spacing w:line="276" w:lineRule="auto"/>
        <w:jc w:val="both"/>
      </w:pPr>
      <w:r>
        <w:t xml:space="preserve">3.3 </w:t>
      </w:r>
      <w:r w:rsidR="006060EC">
        <w:t>Non-contracted providers of specialist sexual and reproductive health services will be reimbursed for attendances for STI related care (GUM) at a rate up to but not exceeding the tariff prices detailed below</w:t>
      </w:r>
      <w:r w:rsidR="00364266">
        <w:t xml:space="preserve"> or the Pathway Analytics tariff agreed and published by the provider’s commissioners.</w:t>
      </w:r>
    </w:p>
    <w:p w14:paraId="7AD9ED04" w14:textId="77777777" w:rsidR="00407989" w:rsidRDefault="00407989" w:rsidP="00432F24">
      <w:pPr>
        <w:spacing w:line="276" w:lineRule="auto"/>
        <w:jc w:val="both"/>
      </w:pPr>
    </w:p>
    <w:p w14:paraId="6833F51E" w14:textId="3991B1A3" w:rsidR="002C5587" w:rsidRPr="00716395" w:rsidRDefault="002C5587" w:rsidP="00364266">
      <w:pPr>
        <w:spacing w:line="276" w:lineRule="auto"/>
        <w:ind w:firstLine="720"/>
        <w:jc w:val="both"/>
      </w:pPr>
      <w:r w:rsidRPr="00716395">
        <w:t>First Appointment - £13</w:t>
      </w:r>
      <w:r w:rsidR="00123F6C">
        <w:t>8</w:t>
      </w:r>
      <w:r w:rsidR="00826591">
        <w:t>.00</w:t>
      </w:r>
      <w:r w:rsidR="000D180B">
        <w:t xml:space="preserve"> (single professional)</w:t>
      </w:r>
    </w:p>
    <w:p w14:paraId="2C4F6342" w14:textId="3AEA015B" w:rsidR="002C5587" w:rsidRPr="00716395" w:rsidRDefault="002C5587" w:rsidP="00364266">
      <w:pPr>
        <w:spacing w:line="276" w:lineRule="auto"/>
        <w:ind w:firstLine="720"/>
        <w:jc w:val="both"/>
      </w:pPr>
      <w:r w:rsidRPr="00716395">
        <w:t>Follow up - £10</w:t>
      </w:r>
      <w:r w:rsidR="00123F6C">
        <w:t>9</w:t>
      </w:r>
      <w:r w:rsidR="00826591">
        <w:t>.00</w:t>
      </w:r>
      <w:r w:rsidR="000D180B">
        <w:t xml:space="preserve"> (single professional)</w:t>
      </w:r>
    </w:p>
    <w:p w14:paraId="7C9F9FE8" w14:textId="77777777" w:rsidR="009E7893" w:rsidRDefault="009E7893" w:rsidP="00432F24">
      <w:pPr>
        <w:spacing w:line="276" w:lineRule="auto"/>
        <w:jc w:val="both"/>
        <w:rPr>
          <w:color w:val="FF0000"/>
        </w:rPr>
      </w:pPr>
    </w:p>
    <w:p w14:paraId="109CD09C" w14:textId="77777777" w:rsidR="00780A00" w:rsidRDefault="000D180B" w:rsidP="00780A00">
      <w:pPr>
        <w:spacing w:line="276" w:lineRule="auto"/>
        <w:jc w:val="both"/>
      </w:pPr>
      <w:r>
        <w:t>3.4 Non</w:t>
      </w:r>
      <w:r w:rsidR="00E57325">
        <w:t xml:space="preserve">-contracted providers of specialist sexual and reproductive health services will be reimbursed for attendances for PrEP related care at a rate </w:t>
      </w:r>
      <w:r w:rsidR="00826591">
        <w:t>up to but not exceeding the tariff prices detailed below as additional items to the above first and follow up appointments.</w:t>
      </w:r>
    </w:p>
    <w:p w14:paraId="7D63D3C5" w14:textId="7430D65E" w:rsidR="00780A00" w:rsidRDefault="0021617D" w:rsidP="00780A00">
      <w:pPr>
        <w:spacing w:line="276" w:lineRule="auto"/>
        <w:jc w:val="both"/>
      </w:pPr>
      <w:r>
        <w:tab/>
      </w:r>
      <w:r>
        <w:tab/>
      </w:r>
      <w:r w:rsidR="00502016">
        <w:tab/>
      </w:r>
      <w:r w:rsidR="00502016">
        <w:tab/>
      </w:r>
      <w:r w:rsidR="00502016">
        <w:tab/>
      </w:r>
      <w:r w:rsidR="002D7FEB">
        <w:tab/>
      </w:r>
      <w:r w:rsidR="002D7FEB">
        <w:tab/>
      </w:r>
      <w:r w:rsidR="002D7FEB">
        <w:tab/>
      </w:r>
      <w:r w:rsidR="002D7FEB">
        <w:tab/>
      </w:r>
    </w:p>
    <w:p w14:paraId="65E96A8D" w14:textId="131A921B" w:rsidR="009E7893" w:rsidRDefault="009E7893" w:rsidP="00780A00">
      <w:pPr>
        <w:spacing w:line="276" w:lineRule="auto"/>
        <w:ind w:left="4" w:firstLine="676"/>
        <w:jc w:val="both"/>
      </w:pPr>
      <w:r>
        <w:t>First appointment: £70</w:t>
      </w:r>
      <w:r w:rsidR="00826591">
        <w:t>.00</w:t>
      </w:r>
    </w:p>
    <w:p w14:paraId="46A982FB" w14:textId="30765D98" w:rsidR="009E7893" w:rsidRDefault="009E7893" w:rsidP="00780A00">
      <w:pPr>
        <w:spacing w:line="276" w:lineRule="auto"/>
        <w:ind w:left="2" w:firstLine="678"/>
        <w:jc w:val="both"/>
      </w:pPr>
      <w:r>
        <w:t>Follow up appointment: £37</w:t>
      </w:r>
      <w:r w:rsidR="00826591">
        <w:t>.00</w:t>
      </w:r>
    </w:p>
    <w:p w14:paraId="447BA837" w14:textId="77777777" w:rsidR="009863FB" w:rsidRDefault="009863FB" w:rsidP="00780A00">
      <w:pPr>
        <w:spacing w:line="276" w:lineRule="auto"/>
        <w:jc w:val="both"/>
      </w:pPr>
    </w:p>
    <w:p w14:paraId="7C75229B" w14:textId="40D23C26" w:rsidR="009863FB" w:rsidRDefault="009863FB" w:rsidP="009863FB">
      <w:pPr>
        <w:spacing w:line="276" w:lineRule="auto"/>
        <w:jc w:val="both"/>
      </w:pPr>
      <w:r>
        <w:t>The maximum a</w:t>
      </w:r>
      <w:r w:rsidR="00647783">
        <w:t>mount that CCC will pay for attendances that include PrEP activity is therefore:</w:t>
      </w:r>
    </w:p>
    <w:p w14:paraId="387334DC" w14:textId="77777777" w:rsidR="00647783" w:rsidRDefault="00647783" w:rsidP="009863FB">
      <w:pPr>
        <w:spacing w:line="276" w:lineRule="auto"/>
        <w:jc w:val="both"/>
      </w:pP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14"/>
        <w:gridCol w:w="1417"/>
        <w:gridCol w:w="993"/>
        <w:gridCol w:w="1842"/>
      </w:tblGrid>
      <w:tr w:rsidR="00647783" w:rsidRPr="00C4211F" w14:paraId="42373DEB" w14:textId="77777777" w:rsidTr="00D07E79">
        <w:trPr>
          <w:trHeight w:val="580"/>
          <w:jc w:val="center"/>
        </w:trPr>
        <w:tc>
          <w:tcPr>
            <w:tcW w:w="3114" w:type="dxa"/>
            <w:tcMar>
              <w:top w:w="0" w:type="dxa"/>
              <w:left w:w="108" w:type="dxa"/>
              <w:bottom w:w="0" w:type="dxa"/>
              <w:right w:w="108" w:type="dxa"/>
            </w:tcMar>
            <w:vAlign w:val="center"/>
            <w:hideMark/>
          </w:tcPr>
          <w:p w14:paraId="5D87FA15" w14:textId="77777777" w:rsidR="00647783" w:rsidRPr="0021617D" w:rsidRDefault="00647783" w:rsidP="00D07E79">
            <w:pPr>
              <w:jc w:val="center"/>
              <w:rPr>
                <w:rFonts w:cs="Arial"/>
                <w:b/>
                <w:bCs/>
                <w:color w:val="000000"/>
                <w:lang w:eastAsia="en-GB"/>
              </w:rPr>
            </w:pPr>
            <w:r w:rsidRPr="0021617D">
              <w:rPr>
                <w:rFonts w:cs="Arial"/>
                <w:b/>
                <w:bCs/>
                <w:color w:val="000000"/>
                <w:lang w:eastAsia="en-GB"/>
              </w:rPr>
              <w:t>Activity</w:t>
            </w:r>
          </w:p>
        </w:tc>
        <w:tc>
          <w:tcPr>
            <w:tcW w:w="1417" w:type="dxa"/>
            <w:tcMar>
              <w:top w:w="0" w:type="dxa"/>
              <w:left w:w="108" w:type="dxa"/>
              <w:bottom w:w="0" w:type="dxa"/>
              <w:right w:w="108" w:type="dxa"/>
            </w:tcMar>
            <w:vAlign w:val="center"/>
            <w:hideMark/>
          </w:tcPr>
          <w:p w14:paraId="4491F236" w14:textId="77777777" w:rsidR="00647783" w:rsidRPr="0021617D" w:rsidRDefault="00647783" w:rsidP="00D07E79">
            <w:pPr>
              <w:jc w:val="center"/>
              <w:rPr>
                <w:rFonts w:cs="Arial"/>
                <w:b/>
                <w:bCs/>
                <w:color w:val="000000"/>
                <w:lang w:eastAsia="en-GB"/>
              </w:rPr>
            </w:pPr>
            <w:r w:rsidRPr="0021617D">
              <w:rPr>
                <w:rFonts w:cs="Arial"/>
                <w:b/>
                <w:bCs/>
                <w:color w:val="000000"/>
                <w:lang w:eastAsia="en-GB"/>
              </w:rPr>
              <w:t>Standard GUM Tariff</w:t>
            </w:r>
          </w:p>
        </w:tc>
        <w:tc>
          <w:tcPr>
            <w:tcW w:w="993" w:type="dxa"/>
            <w:tcMar>
              <w:top w:w="0" w:type="dxa"/>
              <w:left w:w="108" w:type="dxa"/>
              <w:bottom w:w="0" w:type="dxa"/>
              <w:right w:w="108" w:type="dxa"/>
            </w:tcMar>
            <w:vAlign w:val="center"/>
            <w:hideMark/>
          </w:tcPr>
          <w:p w14:paraId="2E05E1C0" w14:textId="77777777" w:rsidR="00647783" w:rsidRPr="0021617D" w:rsidRDefault="00647783" w:rsidP="00D07E79">
            <w:pPr>
              <w:jc w:val="center"/>
              <w:rPr>
                <w:rFonts w:cs="Arial"/>
                <w:b/>
                <w:bCs/>
                <w:color w:val="000000"/>
                <w:lang w:eastAsia="en-GB"/>
              </w:rPr>
            </w:pPr>
            <w:r w:rsidRPr="0021617D">
              <w:rPr>
                <w:rFonts w:cs="Arial"/>
                <w:b/>
                <w:bCs/>
                <w:color w:val="000000"/>
                <w:lang w:eastAsia="en-GB"/>
              </w:rPr>
              <w:t>PrEP Top Up</w:t>
            </w:r>
          </w:p>
        </w:tc>
        <w:tc>
          <w:tcPr>
            <w:tcW w:w="1842" w:type="dxa"/>
            <w:tcMar>
              <w:top w:w="0" w:type="dxa"/>
              <w:left w:w="108" w:type="dxa"/>
              <w:bottom w:w="0" w:type="dxa"/>
              <w:right w:w="108" w:type="dxa"/>
            </w:tcMar>
            <w:vAlign w:val="center"/>
            <w:hideMark/>
          </w:tcPr>
          <w:p w14:paraId="32B25E50" w14:textId="77777777" w:rsidR="00647783" w:rsidRPr="0021617D" w:rsidRDefault="00647783" w:rsidP="00D07E79">
            <w:pPr>
              <w:jc w:val="center"/>
              <w:rPr>
                <w:rFonts w:cs="Arial"/>
                <w:b/>
                <w:bCs/>
                <w:color w:val="000000"/>
                <w:lang w:eastAsia="en-GB"/>
              </w:rPr>
            </w:pPr>
            <w:r w:rsidRPr="0021617D">
              <w:rPr>
                <w:rFonts w:cs="Arial"/>
                <w:b/>
                <w:bCs/>
                <w:color w:val="000000"/>
                <w:lang w:eastAsia="en-GB"/>
              </w:rPr>
              <w:t>Total</w:t>
            </w:r>
          </w:p>
          <w:p w14:paraId="7FD8FB8D" w14:textId="77777777" w:rsidR="00647783" w:rsidRPr="0021617D" w:rsidRDefault="00647783" w:rsidP="00D07E79">
            <w:pPr>
              <w:jc w:val="center"/>
              <w:rPr>
                <w:rFonts w:cs="Arial"/>
                <w:b/>
                <w:bCs/>
                <w:color w:val="000000"/>
                <w:lang w:eastAsia="en-GB"/>
              </w:rPr>
            </w:pPr>
            <w:r w:rsidRPr="0021617D">
              <w:rPr>
                <w:rFonts w:cs="Arial"/>
                <w:b/>
                <w:bCs/>
                <w:color w:val="000000"/>
                <w:lang w:eastAsia="en-GB"/>
              </w:rPr>
              <w:t>PrEP Payment</w:t>
            </w:r>
          </w:p>
        </w:tc>
      </w:tr>
      <w:tr w:rsidR="00647783" w:rsidRPr="00C4211F" w14:paraId="460CE806" w14:textId="77777777" w:rsidTr="00D07E79">
        <w:trPr>
          <w:trHeight w:val="300"/>
          <w:jc w:val="center"/>
        </w:trPr>
        <w:tc>
          <w:tcPr>
            <w:tcW w:w="3114" w:type="dxa"/>
            <w:tcMar>
              <w:top w:w="0" w:type="dxa"/>
              <w:left w:w="108" w:type="dxa"/>
              <w:bottom w:w="0" w:type="dxa"/>
              <w:right w:w="108" w:type="dxa"/>
            </w:tcMar>
            <w:vAlign w:val="center"/>
            <w:hideMark/>
          </w:tcPr>
          <w:p w14:paraId="5C4F3736" w14:textId="77777777" w:rsidR="00647783" w:rsidRPr="0021617D" w:rsidRDefault="00647783" w:rsidP="00D07E79">
            <w:pPr>
              <w:jc w:val="both"/>
              <w:rPr>
                <w:rFonts w:cs="Arial"/>
                <w:color w:val="000000"/>
                <w:lang w:eastAsia="en-GB"/>
              </w:rPr>
            </w:pPr>
            <w:r w:rsidRPr="0021617D">
              <w:rPr>
                <w:rFonts w:cs="Arial"/>
                <w:color w:val="000000"/>
                <w:lang w:eastAsia="en-GB"/>
              </w:rPr>
              <w:t>First PrEP appointment</w:t>
            </w:r>
          </w:p>
        </w:tc>
        <w:tc>
          <w:tcPr>
            <w:tcW w:w="1417" w:type="dxa"/>
            <w:tcMar>
              <w:top w:w="0" w:type="dxa"/>
              <w:left w:w="108" w:type="dxa"/>
              <w:bottom w:w="0" w:type="dxa"/>
              <w:right w:w="108" w:type="dxa"/>
            </w:tcMar>
            <w:vAlign w:val="center"/>
            <w:hideMark/>
          </w:tcPr>
          <w:p w14:paraId="66060076" w14:textId="5E99A546" w:rsidR="00647783" w:rsidRPr="0021617D" w:rsidRDefault="00647783" w:rsidP="00D07E79">
            <w:pPr>
              <w:jc w:val="center"/>
              <w:rPr>
                <w:rFonts w:cs="Arial"/>
                <w:color w:val="000000"/>
                <w:lang w:eastAsia="en-GB"/>
              </w:rPr>
            </w:pPr>
            <w:r w:rsidRPr="0021617D">
              <w:rPr>
                <w:rFonts w:cs="Arial"/>
                <w:color w:val="000000"/>
                <w:lang w:eastAsia="en-GB"/>
              </w:rPr>
              <w:t>£138.00</w:t>
            </w:r>
          </w:p>
        </w:tc>
        <w:tc>
          <w:tcPr>
            <w:tcW w:w="993" w:type="dxa"/>
            <w:tcMar>
              <w:top w:w="0" w:type="dxa"/>
              <w:left w:w="108" w:type="dxa"/>
              <w:bottom w:w="0" w:type="dxa"/>
              <w:right w:w="108" w:type="dxa"/>
            </w:tcMar>
            <w:vAlign w:val="center"/>
            <w:hideMark/>
          </w:tcPr>
          <w:p w14:paraId="0F4C93A6" w14:textId="77777777" w:rsidR="00647783" w:rsidRPr="0021617D" w:rsidRDefault="00647783" w:rsidP="00D07E79">
            <w:pPr>
              <w:jc w:val="center"/>
              <w:rPr>
                <w:rFonts w:cs="Arial"/>
                <w:color w:val="000000"/>
                <w:lang w:eastAsia="en-GB"/>
              </w:rPr>
            </w:pPr>
            <w:r w:rsidRPr="0021617D">
              <w:rPr>
                <w:rFonts w:cs="Arial"/>
                <w:color w:val="000000"/>
                <w:lang w:eastAsia="en-GB"/>
              </w:rPr>
              <w:t>£70.00</w:t>
            </w:r>
          </w:p>
        </w:tc>
        <w:tc>
          <w:tcPr>
            <w:tcW w:w="1842" w:type="dxa"/>
            <w:tcMar>
              <w:top w:w="0" w:type="dxa"/>
              <w:left w:w="108" w:type="dxa"/>
              <w:bottom w:w="0" w:type="dxa"/>
              <w:right w:w="108" w:type="dxa"/>
            </w:tcMar>
            <w:vAlign w:val="center"/>
            <w:hideMark/>
          </w:tcPr>
          <w:p w14:paraId="07C9068C" w14:textId="094D2D6E" w:rsidR="00647783" w:rsidRPr="0021617D" w:rsidRDefault="00647783" w:rsidP="00D07E79">
            <w:pPr>
              <w:jc w:val="center"/>
              <w:rPr>
                <w:rFonts w:cs="Arial"/>
                <w:b/>
                <w:bCs/>
                <w:color w:val="000000"/>
                <w:lang w:eastAsia="en-GB"/>
              </w:rPr>
            </w:pPr>
            <w:r w:rsidRPr="0021617D">
              <w:rPr>
                <w:rFonts w:cs="Arial"/>
                <w:b/>
                <w:bCs/>
                <w:color w:val="000000"/>
                <w:lang w:eastAsia="en-GB"/>
              </w:rPr>
              <w:t>£208.00</w:t>
            </w:r>
          </w:p>
        </w:tc>
      </w:tr>
      <w:tr w:rsidR="00647783" w:rsidRPr="00C4211F" w14:paraId="4E1E47EB" w14:textId="77777777" w:rsidTr="00D07E79">
        <w:trPr>
          <w:trHeight w:val="290"/>
          <w:jc w:val="center"/>
        </w:trPr>
        <w:tc>
          <w:tcPr>
            <w:tcW w:w="3114" w:type="dxa"/>
            <w:tcMar>
              <w:top w:w="0" w:type="dxa"/>
              <w:left w:w="108" w:type="dxa"/>
              <w:bottom w:w="0" w:type="dxa"/>
              <w:right w:w="108" w:type="dxa"/>
            </w:tcMar>
            <w:vAlign w:val="center"/>
            <w:hideMark/>
          </w:tcPr>
          <w:p w14:paraId="782E0CBC" w14:textId="6709F7CB" w:rsidR="00647783" w:rsidRPr="0021617D" w:rsidRDefault="00647783" w:rsidP="0021617D">
            <w:pPr>
              <w:rPr>
                <w:rFonts w:cs="Arial"/>
                <w:color w:val="000000"/>
                <w:lang w:eastAsia="en-GB"/>
              </w:rPr>
            </w:pPr>
            <w:r w:rsidRPr="0021617D">
              <w:rPr>
                <w:rFonts w:cs="Arial"/>
                <w:color w:val="000000"/>
                <w:lang w:eastAsia="en-GB"/>
              </w:rPr>
              <w:t>Follow-up</w:t>
            </w:r>
            <w:r w:rsidR="0021617D">
              <w:rPr>
                <w:rFonts w:cs="Arial"/>
                <w:color w:val="000000"/>
                <w:lang w:eastAsia="en-GB"/>
              </w:rPr>
              <w:t xml:space="preserve"> </w:t>
            </w:r>
            <w:r w:rsidRPr="0021617D">
              <w:rPr>
                <w:rFonts w:cs="Arial"/>
                <w:color w:val="000000"/>
                <w:lang w:eastAsia="en-GB"/>
              </w:rPr>
              <w:t>PrEP appointment</w:t>
            </w:r>
          </w:p>
        </w:tc>
        <w:tc>
          <w:tcPr>
            <w:tcW w:w="1417" w:type="dxa"/>
            <w:tcMar>
              <w:top w:w="0" w:type="dxa"/>
              <w:left w:w="108" w:type="dxa"/>
              <w:bottom w:w="0" w:type="dxa"/>
              <w:right w:w="108" w:type="dxa"/>
            </w:tcMar>
            <w:vAlign w:val="center"/>
            <w:hideMark/>
          </w:tcPr>
          <w:p w14:paraId="19AB9158" w14:textId="3D81679D" w:rsidR="00647783" w:rsidRPr="0021617D" w:rsidRDefault="00647783" w:rsidP="00D07E79">
            <w:pPr>
              <w:jc w:val="center"/>
              <w:rPr>
                <w:rFonts w:cs="Arial"/>
                <w:color w:val="000000"/>
                <w:lang w:eastAsia="en-GB"/>
              </w:rPr>
            </w:pPr>
            <w:r w:rsidRPr="0021617D">
              <w:rPr>
                <w:rFonts w:cs="Arial"/>
                <w:color w:val="000000"/>
                <w:lang w:eastAsia="en-GB"/>
              </w:rPr>
              <w:t>£109.00</w:t>
            </w:r>
          </w:p>
        </w:tc>
        <w:tc>
          <w:tcPr>
            <w:tcW w:w="993" w:type="dxa"/>
            <w:tcMar>
              <w:top w:w="0" w:type="dxa"/>
              <w:left w:w="108" w:type="dxa"/>
              <w:bottom w:w="0" w:type="dxa"/>
              <w:right w:w="108" w:type="dxa"/>
            </w:tcMar>
            <w:vAlign w:val="center"/>
            <w:hideMark/>
          </w:tcPr>
          <w:p w14:paraId="65F398FC" w14:textId="77777777" w:rsidR="00647783" w:rsidRPr="0021617D" w:rsidRDefault="00647783" w:rsidP="00D07E79">
            <w:pPr>
              <w:jc w:val="center"/>
              <w:rPr>
                <w:rFonts w:cs="Arial"/>
                <w:color w:val="000000"/>
                <w:lang w:eastAsia="en-GB"/>
              </w:rPr>
            </w:pPr>
            <w:r w:rsidRPr="0021617D">
              <w:rPr>
                <w:rFonts w:cs="Arial"/>
                <w:color w:val="000000"/>
                <w:lang w:eastAsia="en-GB"/>
              </w:rPr>
              <w:t>£37.00</w:t>
            </w:r>
          </w:p>
        </w:tc>
        <w:tc>
          <w:tcPr>
            <w:tcW w:w="1842" w:type="dxa"/>
            <w:tcMar>
              <w:top w:w="0" w:type="dxa"/>
              <w:left w:w="108" w:type="dxa"/>
              <w:bottom w:w="0" w:type="dxa"/>
              <w:right w:w="108" w:type="dxa"/>
            </w:tcMar>
            <w:vAlign w:val="center"/>
            <w:hideMark/>
          </w:tcPr>
          <w:p w14:paraId="4D40E858" w14:textId="634FF203" w:rsidR="00647783" w:rsidRPr="0021617D" w:rsidRDefault="00647783" w:rsidP="00D07E79">
            <w:pPr>
              <w:jc w:val="center"/>
              <w:rPr>
                <w:rFonts w:cs="Arial"/>
                <w:b/>
                <w:bCs/>
                <w:color w:val="000000"/>
                <w:lang w:eastAsia="en-GB"/>
              </w:rPr>
            </w:pPr>
            <w:r w:rsidRPr="0021617D">
              <w:rPr>
                <w:rFonts w:cs="Arial"/>
                <w:b/>
                <w:bCs/>
                <w:color w:val="000000"/>
                <w:lang w:eastAsia="en-GB"/>
              </w:rPr>
              <w:t>£14</w:t>
            </w:r>
            <w:r w:rsidR="00DE170D" w:rsidRPr="0021617D">
              <w:rPr>
                <w:rFonts w:cs="Arial"/>
                <w:b/>
                <w:bCs/>
                <w:color w:val="000000"/>
                <w:lang w:eastAsia="en-GB"/>
              </w:rPr>
              <w:t>6</w:t>
            </w:r>
            <w:r w:rsidRPr="0021617D">
              <w:rPr>
                <w:rFonts w:cs="Arial"/>
                <w:b/>
                <w:bCs/>
                <w:color w:val="000000"/>
                <w:lang w:eastAsia="en-GB"/>
              </w:rPr>
              <w:t>.00</w:t>
            </w:r>
          </w:p>
        </w:tc>
      </w:tr>
    </w:tbl>
    <w:p w14:paraId="34022345" w14:textId="77777777" w:rsidR="00826591" w:rsidRDefault="00826591" w:rsidP="00826591">
      <w:pPr>
        <w:spacing w:line="276" w:lineRule="auto"/>
        <w:ind w:firstLine="720"/>
        <w:jc w:val="both"/>
      </w:pPr>
    </w:p>
    <w:p w14:paraId="18E73BCD" w14:textId="11B27AD3" w:rsidR="009E7893" w:rsidRDefault="00D24FBF" w:rsidP="009E7893">
      <w:pPr>
        <w:spacing w:line="276" w:lineRule="auto"/>
        <w:jc w:val="both"/>
      </w:pPr>
      <w:r w:rsidRPr="00D24FBF">
        <w:t>Please n</w:t>
      </w:r>
      <w:r>
        <w:t xml:space="preserve">ote these are the </w:t>
      </w:r>
      <w:r w:rsidRPr="00D24FBF">
        <w:rPr>
          <w:b/>
          <w:bCs/>
        </w:rPr>
        <w:t>maximum</w:t>
      </w:r>
      <w:r>
        <w:t xml:space="preserve"> rates that will be accepted.  </w:t>
      </w:r>
      <w:r w:rsidR="008E2ED5">
        <w:t>If a local tariff is less than this amount, we would expect to continue being invoiced at this lower tariff rate.  If the invoice is presented with tariff rates higher than that which is detailed above, we will contact the provider to adjust the invoice to ensure it meets the local tariff rate.</w:t>
      </w:r>
    </w:p>
    <w:p w14:paraId="23A3523B" w14:textId="77777777" w:rsidR="00C80EF7" w:rsidRDefault="00C80EF7" w:rsidP="009E7893">
      <w:pPr>
        <w:spacing w:line="276" w:lineRule="auto"/>
        <w:jc w:val="both"/>
      </w:pPr>
    </w:p>
    <w:p w14:paraId="6607097B" w14:textId="47BDAA78" w:rsidR="00C80EF7" w:rsidRPr="004C0D95" w:rsidRDefault="00C80EF7" w:rsidP="009E7893">
      <w:pPr>
        <w:spacing w:line="276" w:lineRule="auto"/>
        <w:jc w:val="both"/>
        <w:rPr>
          <w:b/>
          <w:bCs/>
        </w:rPr>
      </w:pPr>
      <w:r>
        <w:t>CCC will only reimburse contraception activity as a secondary reason for attending the GUM clinic, when the primary reason for clinic attendance</w:t>
      </w:r>
      <w:r w:rsidR="004C0D95">
        <w:t xml:space="preserve"> is for a GUM purpose and at the maximum rates listed above.  </w:t>
      </w:r>
      <w:r w:rsidR="004C0D95" w:rsidRPr="004C0D95">
        <w:rPr>
          <w:b/>
          <w:bCs/>
        </w:rPr>
        <w:t>Charges for standalone contraception activity will not be reimbursed.</w:t>
      </w:r>
    </w:p>
    <w:p w14:paraId="79EDECEE" w14:textId="77777777" w:rsidR="00030F83" w:rsidRPr="00D24FBF" w:rsidRDefault="00030F83" w:rsidP="009E7893">
      <w:pPr>
        <w:spacing w:line="276" w:lineRule="auto"/>
        <w:jc w:val="both"/>
      </w:pPr>
    </w:p>
    <w:p w14:paraId="288B2294" w14:textId="77777777" w:rsidR="00030F83" w:rsidRDefault="00030F83" w:rsidP="009E7893">
      <w:pPr>
        <w:spacing w:line="276" w:lineRule="auto"/>
        <w:jc w:val="both"/>
        <w:rPr>
          <w:sz w:val="22"/>
          <w:szCs w:val="22"/>
        </w:rPr>
      </w:pPr>
    </w:p>
    <w:p w14:paraId="45E4CE0D" w14:textId="77777777" w:rsidR="00030F83" w:rsidRDefault="00030F83" w:rsidP="009E7893">
      <w:pPr>
        <w:spacing w:line="276" w:lineRule="auto"/>
        <w:jc w:val="both"/>
        <w:rPr>
          <w:sz w:val="22"/>
          <w:szCs w:val="22"/>
        </w:rPr>
      </w:pPr>
    </w:p>
    <w:p w14:paraId="75C1A40F" w14:textId="77777777" w:rsidR="009E7893" w:rsidRDefault="009E7893" w:rsidP="009E7893">
      <w:pPr>
        <w:spacing w:line="276" w:lineRule="auto"/>
        <w:jc w:val="both"/>
        <w:rPr>
          <w:sz w:val="22"/>
          <w:szCs w:val="22"/>
        </w:rPr>
      </w:pPr>
    </w:p>
    <w:p w14:paraId="76D1C5E5" w14:textId="6BAE6154" w:rsidR="001168B4" w:rsidRDefault="00A4160E" w:rsidP="00432F24">
      <w:pPr>
        <w:spacing w:line="276" w:lineRule="auto"/>
        <w:jc w:val="both"/>
      </w:pPr>
      <w:r>
        <w:lastRenderedPageBreak/>
        <w:t>3.5 CCC in line with national guidance will NOT accept invoices that include the following:</w:t>
      </w:r>
    </w:p>
    <w:p w14:paraId="20BE8BAA" w14:textId="1B9CE315" w:rsidR="000125E1" w:rsidRDefault="000125E1" w:rsidP="000125E1">
      <w:pPr>
        <w:pStyle w:val="ListParagraph"/>
        <w:numPr>
          <w:ilvl w:val="0"/>
          <w:numId w:val="34"/>
        </w:numPr>
        <w:spacing w:line="276" w:lineRule="auto"/>
        <w:jc w:val="both"/>
      </w:pPr>
      <w:r>
        <w:t>CQUIN (Commissioning for Quality and Innovation)</w:t>
      </w:r>
    </w:p>
    <w:p w14:paraId="2929E958" w14:textId="12933D47" w:rsidR="000125E1" w:rsidRDefault="000125E1" w:rsidP="000125E1">
      <w:pPr>
        <w:pStyle w:val="ListParagraph"/>
        <w:numPr>
          <w:ilvl w:val="0"/>
          <w:numId w:val="34"/>
        </w:numPr>
        <w:spacing w:line="276" w:lineRule="auto"/>
        <w:jc w:val="both"/>
      </w:pPr>
      <w:r>
        <w:t>Market Forces Factor</w:t>
      </w:r>
    </w:p>
    <w:p w14:paraId="03A479BC" w14:textId="61CED42A" w:rsidR="006C4633" w:rsidRDefault="006C4633" w:rsidP="000125E1">
      <w:pPr>
        <w:pStyle w:val="ListParagraph"/>
        <w:numPr>
          <w:ilvl w:val="0"/>
          <w:numId w:val="34"/>
        </w:numPr>
        <w:spacing w:line="276" w:lineRule="auto"/>
        <w:jc w:val="both"/>
      </w:pPr>
      <w:r>
        <w:t>Standalone contraceptive activity</w:t>
      </w:r>
    </w:p>
    <w:p w14:paraId="729973AF" w14:textId="3F8BBFEE" w:rsidR="006C4633" w:rsidRDefault="006C4633" w:rsidP="000125E1">
      <w:pPr>
        <w:pStyle w:val="ListParagraph"/>
        <w:numPr>
          <w:ilvl w:val="0"/>
          <w:numId w:val="34"/>
        </w:numPr>
        <w:spacing w:line="276" w:lineRule="auto"/>
        <w:jc w:val="both"/>
      </w:pPr>
      <w:r>
        <w:t>Psycho-sexual therapies</w:t>
      </w:r>
    </w:p>
    <w:p w14:paraId="27898FDE" w14:textId="330751DD" w:rsidR="005101F3" w:rsidRDefault="005101F3" w:rsidP="000125E1">
      <w:pPr>
        <w:pStyle w:val="ListParagraph"/>
        <w:numPr>
          <w:ilvl w:val="0"/>
          <w:numId w:val="34"/>
        </w:numPr>
        <w:spacing w:line="276" w:lineRule="auto"/>
        <w:jc w:val="both"/>
      </w:pPr>
      <w:r>
        <w:t>Self-sampling or remote testing services</w:t>
      </w:r>
    </w:p>
    <w:p w14:paraId="2E4DB28A" w14:textId="3990E2CC" w:rsidR="005101F3" w:rsidRDefault="005101F3" w:rsidP="000125E1">
      <w:pPr>
        <w:pStyle w:val="ListParagraph"/>
        <w:numPr>
          <w:ilvl w:val="0"/>
          <w:numId w:val="34"/>
        </w:numPr>
        <w:spacing w:line="276" w:lineRule="auto"/>
        <w:jc w:val="both"/>
      </w:pPr>
      <w:r>
        <w:t>Telephone or virtual support</w:t>
      </w:r>
    </w:p>
    <w:p w14:paraId="26EF9D93" w14:textId="5C3C87E8" w:rsidR="00614AB8" w:rsidRDefault="00614AB8" w:rsidP="000125E1">
      <w:pPr>
        <w:pStyle w:val="ListParagraph"/>
        <w:numPr>
          <w:ilvl w:val="0"/>
          <w:numId w:val="34"/>
        </w:numPr>
        <w:spacing w:line="276" w:lineRule="auto"/>
        <w:jc w:val="both"/>
      </w:pPr>
      <w:r>
        <w:t>HIV treatment and care activity</w:t>
      </w:r>
      <w:r w:rsidR="006E409B">
        <w:t xml:space="preserve"> (</w:t>
      </w:r>
      <w:r>
        <w:t>responsibility of NHS</w:t>
      </w:r>
      <w:r w:rsidR="006E409B">
        <w:t>)</w:t>
      </w:r>
    </w:p>
    <w:p w14:paraId="21D3F11C" w14:textId="63678877" w:rsidR="006679B5" w:rsidRDefault="006679B5" w:rsidP="000125E1">
      <w:pPr>
        <w:pStyle w:val="ListParagraph"/>
        <w:numPr>
          <w:ilvl w:val="0"/>
          <w:numId w:val="34"/>
        </w:numPr>
        <w:spacing w:line="276" w:lineRule="auto"/>
        <w:jc w:val="both"/>
      </w:pPr>
      <w:r>
        <w:t>Cervical cytology (responsibility of NHS</w:t>
      </w:r>
      <w:r w:rsidR="006E409B">
        <w:t>)</w:t>
      </w:r>
    </w:p>
    <w:p w14:paraId="0FACA2C6" w14:textId="0603CAE9" w:rsidR="006679B5" w:rsidRDefault="006679B5" w:rsidP="000125E1">
      <w:pPr>
        <w:pStyle w:val="ListParagraph"/>
        <w:numPr>
          <w:ilvl w:val="0"/>
          <w:numId w:val="34"/>
        </w:numPr>
        <w:spacing w:line="276" w:lineRule="auto"/>
        <w:jc w:val="both"/>
      </w:pPr>
      <w:r>
        <w:t xml:space="preserve">HPV (responsibility of </w:t>
      </w:r>
      <w:r w:rsidR="006E409B">
        <w:t>NHS)</w:t>
      </w:r>
    </w:p>
    <w:p w14:paraId="22C3E7EE" w14:textId="3D750709" w:rsidR="00B56D82" w:rsidRDefault="00B56D82" w:rsidP="00614AB8">
      <w:pPr>
        <w:spacing w:line="276" w:lineRule="auto"/>
        <w:jc w:val="both"/>
      </w:pPr>
    </w:p>
    <w:p w14:paraId="70E045DD" w14:textId="2561603F" w:rsidR="00614AB8" w:rsidRDefault="00B56D82" w:rsidP="00614AB8">
      <w:pPr>
        <w:spacing w:line="276" w:lineRule="auto"/>
        <w:jc w:val="both"/>
      </w:pPr>
      <w:r w:rsidRPr="00B56D82">
        <w:t>For the activities listed</w:t>
      </w:r>
      <w:r>
        <w:t xml:space="preserve"> above</w:t>
      </w:r>
      <w:r w:rsidRPr="00B56D82">
        <w:t xml:space="preserve"> which will not be reimbursed</w:t>
      </w:r>
      <w:r w:rsidR="00D517EA">
        <w:t xml:space="preserve">, </w:t>
      </w:r>
      <w:r>
        <w:t>Coventry</w:t>
      </w:r>
      <w:r w:rsidRPr="00B56D82">
        <w:t xml:space="preserve"> City Council would expect providers in other areas to </w:t>
      </w:r>
      <w:r w:rsidR="00D517EA">
        <w:t>direct</w:t>
      </w:r>
      <w:r w:rsidRPr="00B56D82">
        <w:t xml:space="preserve"> </w:t>
      </w:r>
      <w:r>
        <w:t>Coventry</w:t>
      </w:r>
      <w:r w:rsidRPr="00B56D82">
        <w:t xml:space="preserve"> residents to </w:t>
      </w:r>
      <w:hyperlink r:id="rId14" w:history="1">
        <w:r w:rsidR="00535A67" w:rsidRPr="00C202C8">
          <w:rPr>
            <w:rStyle w:val="Hyperlink"/>
          </w:rPr>
          <w:t>https://digital.thesexualhealthhub.co.uk/</w:t>
        </w:r>
      </w:hyperlink>
      <w:r w:rsidR="00535A67">
        <w:t xml:space="preserve"> </w:t>
      </w:r>
      <w:r w:rsidRPr="00B56D82">
        <w:t xml:space="preserve">where they can access </w:t>
      </w:r>
      <w:r w:rsidR="00F07E02">
        <w:t xml:space="preserve">a full range of support. </w:t>
      </w:r>
    </w:p>
    <w:p w14:paraId="194AF007" w14:textId="77777777" w:rsidR="00F07E02" w:rsidRDefault="00F07E02" w:rsidP="00614AB8">
      <w:pPr>
        <w:spacing w:line="276" w:lineRule="auto"/>
        <w:jc w:val="both"/>
      </w:pPr>
    </w:p>
    <w:p w14:paraId="3B5021EF" w14:textId="6CE6E223" w:rsidR="00F07E02" w:rsidRDefault="00F07E02" w:rsidP="00614AB8">
      <w:pPr>
        <w:spacing w:line="276" w:lineRule="auto"/>
        <w:jc w:val="both"/>
      </w:pPr>
      <w:r>
        <w:t xml:space="preserve">3.6 </w:t>
      </w:r>
      <w:r w:rsidR="00CD7722">
        <w:t>Providers should seek information from students as to where they are currently residing, in term time this will b</w:t>
      </w:r>
      <w:r w:rsidR="00997F90">
        <w:t>e</w:t>
      </w:r>
      <w:r w:rsidR="00CD7722">
        <w:t xml:space="preserve"> the local authority in which they are living, and payment </w:t>
      </w:r>
      <w:r w:rsidR="00CD7F64">
        <w:t>should be made by that authority.  When the student returns to their ‘home’ address area outside of term time, it is that home local authority that should be invoiced.</w:t>
      </w:r>
    </w:p>
    <w:p w14:paraId="0089C9AD" w14:textId="77777777" w:rsidR="00030F83" w:rsidRDefault="00030F83" w:rsidP="00432F24">
      <w:pPr>
        <w:spacing w:line="276" w:lineRule="auto"/>
        <w:jc w:val="both"/>
      </w:pPr>
    </w:p>
    <w:p w14:paraId="08630AFD" w14:textId="38E6EBD8" w:rsidR="00C016E5" w:rsidRDefault="00C016E5" w:rsidP="00432F24">
      <w:pPr>
        <w:spacing w:line="276" w:lineRule="auto"/>
        <w:jc w:val="both"/>
        <w:rPr>
          <w:b/>
          <w:bCs/>
        </w:rPr>
      </w:pPr>
      <w:r w:rsidRPr="002722D2">
        <w:rPr>
          <w:b/>
          <w:bCs/>
        </w:rPr>
        <w:t xml:space="preserve">4. Information </w:t>
      </w:r>
      <w:r w:rsidR="002722D2" w:rsidRPr="002722D2">
        <w:rPr>
          <w:b/>
          <w:bCs/>
        </w:rPr>
        <w:t>requirements:</w:t>
      </w:r>
    </w:p>
    <w:p w14:paraId="4195D701" w14:textId="77777777" w:rsidR="002722D2" w:rsidRPr="002722D2" w:rsidRDefault="002722D2" w:rsidP="00432F24">
      <w:pPr>
        <w:spacing w:line="276" w:lineRule="auto"/>
        <w:jc w:val="both"/>
      </w:pPr>
    </w:p>
    <w:p w14:paraId="628ABE71" w14:textId="27A87F92" w:rsidR="002722D2" w:rsidRDefault="002722D2" w:rsidP="00432F24">
      <w:pPr>
        <w:spacing w:line="276" w:lineRule="auto"/>
        <w:jc w:val="both"/>
      </w:pPr>
      <w:r w:rsidRPr="002722D2">
        <w:t>4.1</w:t>
      </w:r>
      <w:r>
        <w:t xml:space="preserve"> All invoices MUST contain the following information:</w:t>
      </w:r>
    </w:p>
    <w:p w14:paraId="6765BEB2" w14:textId="059AEC99" w:rsidR="002722D2" w:rsidRDefault="002722D2" w:rsidP="002722D2">
      <w:pPr>
        <w:pStyle w:val="ListParagraph"/>
        <w:numPr>
          <w:ilvl w:val="0"/>
          <w:numId w:val="35"/>
        </w:numPr>
        <w:spacing w:line="276" w:lineRule="auto"/>
        <w:jc w:val="both"/>
      </w:pPr>
      <w:r>
        <w:t>Supplier company name and contact details in case of a query</w:t>
      </w:r>
    </w:p>
    <w:p w14:paraId="1E4C9D06" w14:textId="59035689" w:rsidR="002722D2" w:rsidRDefault="002722D2" w:rsidP="002722D2">
      <w:pPr>
        <w:pStyle w:val="ListParagraph"/>
        <w:numPr>
          <w:ilvl w:val="0"/>
          <w:numId w:val="35"/>
        </w:numPr>
        <w:spacing w:line="276" w:lineRule="auto"/>
        <w:jc w:val="both"/>
      </w:pPr>
      <w:r>
        <w:t>Date of invoice</w:t>
      </w:r>
    </w:p>
    <w:p w14:paraId="7105DB7A" w14:textId="054CB8A6" w:rsidR="002722D2" w:rsidRDefault="002722D2" w:rsidP="002722D2">
      <w:pPr>
        <w:pStyle w:val="ListParagraph"/>
        <w:numPr>
          <w:ilvl w:val="0"/>
          <w:numId w:val="35"/>
        </w:numPr>
        <w:spacing w:line="276" w:lineRule="auto"/>
        <w:jc w:val="both"/>
      </w:pPr>
      <w:r>
        <w:t>Bank details</w:t>
      </w:r>
    </w:p>
    <w:p w14:paraId="1E8A026B" w14:textId="592615C7" w:rsidR="002722D2" w:rsidRDefault="002722D2" w:rsidP="002722D2">
      <w:pPr>
        <w:pStyle w:val="ListParagraph"/>
        <w:numPr>
          <w:ilvl w:val="0"/>
          <w:numId w:val="35"/>
        </w:numPr>
        <w:spacing w:line="276" w:lineRule="auto"/>
        <w:jc w:val="both"/>
      </w:pPr>
      <w:r>
        <w:t xml:space="preserve">The agreed tariff </w:t>
      </w:r>
      <w:r w:rsidR="00AA4941">
        <w:t>rates</w:t>
      </w:r>
    </w:p>
    <w:p w14:paraId="1A7B753F" w14:textId="04FF36ED" w:rsidR="00AA4941" w:rsidRDefault="00AA4941" w:rsidP="002722D2">
      <w:pPr>
        <w:pStyle w:val="ListParagraph"/>
        <w:numPr>
          <w:ilvl w:val="0"/>
          <w:numId w:val="35"/>
        </w:numPr>
        <w:spacing w:line="276" w:lineRule="auto"/>
        <w:jc w:val="both"/>
      </w:pPr>
      <w:r>
        <w:t>Any applicable tax element e.g. VAT separately identified</w:t>
      </w:r>
    </w:p>
    <w:p w14:paraId="4449E2FF" w14:textId="53A3044C" w:rsidR="00AA4941" w:rsidRDefault="00AA4941" w:rsidP="002722D2">
      <w:pPr>
        <w:pStyle w:val="ListParagraph"/>
        <w:numPr>
          <w:ilvl w:val="0"/>
          <w:numId w:val="35"/>
        </w:numPr>
        <w:spacing w:line="276" w:lineRule="auto"/>
        <w:jc w:val="both"/>
      </w:pPr>
      <w:r>
        <w:t>Confirmation that the services detailed have been fully performed</w:t>
      </w:r>
    </w:p>
    <w:p w14:paraId="7FF2DF1F" w14:textId="77777777" w:rsidR="00AA4941" w:rsidRDefault="00AA4941" w:rsidP="00AA4941">
      <w:pPr>
        <w:spacing w:line="276" w:lineRule="auto"/>
        <w:jc w:val="both"/>
      </w:pPr>
    </w:p>
    <w:p w14:paraId="704EE4CA" w14:textId="3ABDB232" w:rsidR="00AA4941" w:rsidRDefault="009E4F41" w:rsidP="00AA4941">
      <w:pPr>
        <w:spacing w:line="276" w:lineRule="auto"/>
        <w:jc w:val="both"/>
      </w:pPr>
      <w:r>
        <w:t>4.2 Providers must submit non-identifiable backing data for each activity before invoices will be validated for payment in line with DH guidance (Sexual Health Services: Key Principles for Cross Charging – updated guidance for commissioners and providers of sexual and reproductive health services in</w:t>
      </w:r>
      <w:r w:rsidR="00351D49">
        <w:t xml:space="preserve"> England, August 2018) as detailed below:</w:t>
      </w:r>
    </w:p>
    <w:p w14:paraId="719EFDBA" w14:textId="77777777" w:rsidR="00351D49" w:rsidRDefault="00351D49" w:rsidP="00AA4941">
      <w:pPr>
        <w:spacing w:line="276" w:lineRule="auto"/>
        <w:jc w:val="both"/>
      </w:pPr>
    </w:p>
    <w:p w14:paraId="64703D9A" w14:textId="36400819" w:rsidR="00351D49" w:rsidRDefault="00A01DF4" w:rsidP="00AA4941">
      <w:pPr>
        <w:spacing w:line="276" w:lineRule="auto"/>
        <w:jc w:val="both"/>
      </w:pPr>
      <w:r>
        <w:t>The backing data report MUST contain the following:</w:t>
      </w:r>
    </w:p>
    <w:p w14:paraId="3E517FC2" w14:textId="53D6C0DC" w:rsidR="00A01DF4" w:rsidRDefault="00A01DF4" w:rsidP="00A01DF4">
      <w:pPr>
        <w:pStyle w:val="ListParagraph"/>
        <w:numPr>
          <w:ilvl w:val="0"/>
          <w:numId w:val="36"/>
        </w:numPr>
        <w:spacing w:line="276" w:lineRule="auto"/>
        <w:jc w:val="both"/>
      </w:pPr>
      <w:r>
        <w:t>Local Authority</w:t>
      </w:r>
      <w:r w:rsidR="009B6E61">
        <w:t xml:space="preserve"> name and code</w:t>
      </w:r>
    </w:p>
    <w:p w14:paraId="6B2869DB" w14:textId="6DDDD90B" w:rsidR="009B6E61" w:rsidRDefault="009B6E61" w:rsidP="00A01DF4">
      <w:pPr>
        <w:pStyle w:val="ListParagraph"/>
        <w:numPr>
          <w:ilvl w:val="0"/>
          <w:numId w:val="36"/>
        </w:numPr>
        <w:spacing w:line="276" w:lineRule="auto"/>
        <w:jc w:val="both"/>
      </w:pPr>
      <w:r>
        <w:t xml:space="preserve">LSOA of </w:t>
      </w:r>
      <w:r w:rsidR="0024285E">
        <w:t>patient’s</w:t>
      </w:r>
      <w:r>
        <w:t xml:space="preserve"> home address</w:t>
      </w:r>
    </w:p>
    <w:p w14:paraId="7E979717" w14:textId="734143BA" w:rsidR="00225283" w:rsidRDefault="00225283" w:rsidP="00A01DF4">
      <w:pPr>
        <w:pStyle w:val="ListParagraph"/>
        <w:numPr>
          <w:ilvl w:val="0"/>
          <w:numId w:val="36"/>
        </w:numPr>
        <w:spacing w:line="276" w:lineRule="auto"/>
        <w:jc w:val="both"/>
      </w:pPr>
      <w:r>
        <w:t>Attendance type</w:t>
      </w:r>
    </w:p>
    <w:p w14:paraId="334821E3" w14:textId="0EA10324" w:rsidR="00225283" w:rsidRDefault="00225283" w:rsidP="00A01DF4">
      <w:pPr>
        <w:pStyle w:val="ListParagraph"/>
        <w:numPr>
          <w:ilvl w:val="0"/>
          <w:numId w:val="36"/>
        </w:numPr>
        <w:spacing w:line="276" w:lineRule="auto"/>
        <w:jc w:val="both"/>
      </w:pPr>
      <w:r>
        <w:t>Attendance date</w:t>
      </w:r>
    </w:p>
    <w:p w14:paraId="39882504" w14:textId="63EEA0AD" w:rsidR="00225283" w:rsidRDefault="00225283" w:rsidP="00A01DF4">
      <w:pPr>
        <w:pStyle w:val="ListParagraph"/>
        <w:numPr>
          <w:ilvl w:val="0"/>
          <w:numId w:val="36"/>
        </w:numPr>
        <w:spacing w:line="276" w:lineRule="auto"/>
        <w:jc w:val="both"/>
      </w:pPr>
      <w:r>
        <w:t>Speciality code (this will be the actual treatment code – please note that CCC will pay for First and Follow Up attendances only)</w:t>
      </w:r>
    </w:p>
    <w:p w14:paraId="3FE853E6" w14:textId="209D7567" w:rsidR="00225283" w:rsidRDefault="001169CD" w:rsidP="00A01DF4">
      <w:pPr>
        <w:pStyle w:val="ListParagraph"/>
        <w:numPr>
          <w:ilvl w:val="0"/>
          <w:numId w:val="36"/>
        </w:numPr>
        <w:spacing w:line="276" w:lineRule="auto"/>
        <w:jc w:val="both"/>
      </w:pPr>
      <w:r>
        <w:t>Tariff</w:t>
      </w:r>
      <w:r w:rsidR="00225283">
        <w:t>/charge per patient</w:t>
      </w:r>
    </w:p>
    <w:p w14:paraId="1E4AF45A" w14:textId="0AB36AD9" w:rsidR="001169CD" w:rsidRDefault="001169CD" w:rsidP="00A01DF4">
      <w:pPr>
        <w:pStyle w:val="ListParagraph"/>
        <w:numPr>
          <w:ilvl w:val="0"/>
          <w:numId w:val="36"/>
        </w:numPr>
        <w:spacing w:line="276" w:lineRule="auto"/>
        <w:jc w:val="both"/>
      </w:pPr>
      <w:r>
        <w:t>Total charge</w:t>
      </w:r>
    </w:p>
    <w:p w14:paraId="774557AB" w14:textId="77777777" w:rsidR="00CC7F92" w:rsidRDefault="00CC7F92" w:rsidP="00CC7F92">
      <w:pPr>
        <w:spacing w:line="276" w:lineRule="auto"/>
        <w:jc w:val="both"/>
      </w:pPr>
    </w:p>
    <w:p w14:paraId="508E0371" w14:textId="25D48B4B" w:rsidR="001169CD" w:rsidRDefault="00E16E4C" w:rsidP="001169CD">
      <w:pPr>
        <w:spacing w:line="276" w:lineRule="auto"/>
        <w:jc w:val="both"/>
      </w:pPr>
      <w:r>
        <w:t>4.3 In the event of any discrepancy CCC will contact the provider to highlight where the backing data has not passed validation.</w:t>
      </w:r>
    </w:p>
    <w:p w14:paraId="564DE31B" w14:textId="77777777" w:rsidR="00E16E4C" w:rsidRDefault="00E16E4C" w:rsidP="001169CD">
      <w:pPr>
        <w:spacing w:line="276" w:lineRule="auto"/>
        <w:jc w:val="both"/>
      </w:pPr>
    </w:p>
    <w:p w14:paraId="1757CC30" w14:textId="5A6EBC68" w:rsidR="00E16E4C" w:rsidRDefault="00E16E4C" w:rsidP="001169CD">
      <w:pPr>
        <w:spacing w:line="276" w:lineRule="auto"/>
        <w:jc w:val="both"/>
      </w:pPr>
      <w:r>
        <w:t>4.4 Incomplete data sets will result in non-payment of invoices.</w:t>
      </w:r>
    </w:p>
    <w:p w14:paraId="321B1B29" w14:textId="77777777" w:rsidR="00E16E4C" w:rsidRDefault="00E16E4C" w:rsidP="001169CD">
      <w:pPr>
        <w:spacing w:line="276" w:lineRule="auto"/>
        <w:jc w:val="both"/>
      </w:pPr>
    </w:p>
    <w:p w14:paraId="1BC1B370" w14:textId="733595A1" w:rsidR="00F56C29" w:rsidRPr="002722D2" w:rsidRDefault="00E16E4C" w:rsidP="00F36F8A">
      <w:pPr>
        <w:spacing w:line="276" w:lineRule="auto"/>
      </w:pPr>
      <w:r>
        <w:t>4.5 The backing data report must be sent</w:t>
      </w:r>
      <w:r w:rsidR="00862AE0">
        <w:t xml:space="preserve"> </w:t>
      </w:r>
      <w:r w:rsidR="0072214E">
        <w:t xml:space="preserve">to: </w:t>
      </w:r>
      <w:hyperlink r:id="rId15" w:history="1">
        <w:r w:rsidR="0072214E" w:rsidRPr="000E026E">
          <w:rPr>
            <w:rStyle w:val="Hyperlink"/>
            <w:rFonts w:cs="Arial"/>
          </w:rPr>
          <w:t>fmuNCAStrategicSuppo@coventry.gov.uk</w:t>
        </w:r>
      </w:hyperlink>
    </w:p>
    <w:p w14:paraId="389B3DE5" w14:textId="77777777" w:rsidR="00F56C29" w:rsidRDefault="00F56C29" w:rsidP="001169CD">
      <w:pPr>
        <w:spacing w:line="276" w:lineRule="auto"/>
        <w:jc w:val="both"/>
      </w:pPr>
    </w:p>
    <w:p w14:paraId="53C1ECB0" w14:textId="7898068A" w:rsidR="0072214E" w:rsidRDefault="0072214E" w:rsidP="00432F24">
      <w:pPr>
        <w:spacing w:line="276" w:lineRule="auto"/>
        <w:jc w:val="both"/>
      </w:pPr>
      <w:r>
        <w:t xml:space="preserve">4.6 </w:t>
      </w:r>
      <w:r w:rsidR="008F12D4">
        <w:t>Once CCC have validated the backing data, and the tariff rate is as set out above, the invoice will be processed for payment.</w:t>
      </w:r>
    </w:p>
    <w:p w14:paraId="5BCF59AC" w14:textId="77777777" w:rsidR="008F12D4" w:rsidRDefault="008F12D4" w:rsidP="00432F24">
      <w:pPr>
        <w:spacing w:line="276" w:lineRule="auto"/>
        <w:jc w:val="both"/>
      </w:pPr>
    </w:p>
    <w:p w14:paraId="474BECD7" w14:textId="68B7286D" w:rsidR="008F12D4" w:rsidRDefault="008F12D4" w:rsidP="00432F24">
      <w:pPr>
        <w:spacing w:line="276" w:lineRule="auto"/>
        <w:jc w:val="both"/>
      </w:pPr>
      <w:r>
        <w:t xml:space="preserve">4.7 It is Council policy not to part pay invoices.  If the invoice is above the agreed rates the invoice will not be </w:t>
      </w:r>
      <w:r w:rsidR="0095349C">
        <w:t>paid,</w:t>
      </w:r>
      <w:r>
        <w:t xml:space="preserve"> and you will be asked to issue a credit note for the difference. </w:t>
      </w:r>
      <w:r w:rsidR="0095349C">
        <w:t xml:space="preserve"> When we have received the credit note the invoice will be paid.</w:t>
      </w:r>
    </w:p>
    <w:p w14:paraId="500AC62F" w14:textId="77777777" w:rsidR="0072214E" w:rsidRDefault="0072214E" w:rsidP="00432F24">
      <w:pPr>
        <w:spacing w:line="276" w:lineRule="auto"/>
        <w:jc w:val="both"/>
      </w:pPr>
    </w:p>
    <w:p w14:paraId="6E5210BE" w14:textId="15EC7D69" w:rsidR="0072214E" w:rsidRDefault="0095349C" w:rsidP="00432F24">
      <w:pPr>
        <w:spacing w:line="276" w:lineRule="auto"/>
        <w:jc w:val="both"/>
      </w:pPr>
      <w:r>
        <w:t>4.8 Requests for payment MUST follow payment mechanism and fully supply requested backing data – failure to do so will lead to the non-payment of invoices.</w:t>
      </w:r>
    </w:p>
    <w:p w14:paraId="4325CCAE" w14:textId="77777777" w:rsidR="0095349C" w:rsidRDefault="0095349C" w:rsidP="00432F24">
      <w:pPr>
        <w:spacing w:line="276" w:lineRule="auto"/>
        <w:jc w:val="both"/>
      </w:pPr>
    </w:p>
    <w:p w14:paraId="10BBCB27" w14:textId="62C3FAEC" w:rsidR="0095349C" w:rsidRDefault="0095349C" w:rsidP="00432F24">
      <w:pPr>
        <w:spacing w:line="276" w:lineRule="auto"/>
        <w:jc w:val="both"/>
      </w:pPr>
      <w:r>
        <w:t xml:space="preserve">4.9 </w:t>
      </w:r>
      <w:r w:rsidR="008B3DBD">
        <w:t xml:space="preserve">Any correspondence in relation to an outstanding invoice </w:t>
      </w:r>
      <w:r w:rsidR="008B3DBD" w:rsidRPr="008B3DBD">
        <w:rPr>
          <w:b/>
          <w:bCs/>
        </w:rPr>
        <w:t xml:space="preserve">must </w:t>
      </w:r>
      <w:r w:rsidR="008B3DBD">
        <w:t>confirm the following:</w:t>
      </w:r>
    </w:p>
    <w:p w14:paraId="68C015DA" w14:textId="69AE83EA" w:rsidR="008B3DBD" w:rsidRDefault="008B3DBD" w:rsidP="008B3DBD">
      <w:pPr>
        <w:pStyle w:val="ListParagraph"/>
        <w:numPr>
          <w:ilvl w:val="0"/>
          <w:numId w:val="38"/>
        </w:numPr>
        <w:spacing w:line="276" w:lineRule="auto"/>
        <w:jc w:val="both"/>
      </w:pPr>
      <w:r>
        <w:t xml:space="preserve">Full supporting backing data has been sent to </w:t>
      </w:r>
      <w:hyperlink r:id="rId16" w:history="1">
        <w:r w:rsidR="00F54C49" w:rsidRPr="000E026E">
          <w:rPr>
            <w:rStyle w:val="Hyperlink"/>
          </w:rPr>
          <w:t>fmuNCAStrategicSuppo@coventry.gov.uk</w:t>
        </w:r>
      </w:hyperlink>
    </w:p>
    <w:p w14:paraId="0C00FD38" w14:textId="2477FD37" w:rsidR="00F54C49" w:rsidRDefault="00F54C49" w:rsidP="008B3DBD">
      <w:pPr>
        <w:pStyle w:val="ListParagraph"/>
        <w:numPr>
          <w:ilvl w:val="0"/>
          <w:numId w:val="38"/>
        </w:numPr>
        <w:spacing w:line="276" w:lineRule="auto"/>
        <w:jc w:val="both"/>
      </w:pPr>
      <w:r>
        <w:t>Prices are in accordance with the agreed tariff (see above)</w:t>
      </w:r>
    </w:p>
    <w:p w14:paraId="63CAF09C" w14:textId="1B442C10" w:rsidR="000C5C98" w:rsidRDefault="000C5C98" w:rsidP="008B3DBD">
      <w:pPr>
        <w:pStyle w:val="ListParagraph"/>
        <w:numPr>
          <w:ilvl w:val="0"/>
          <w:numId w:val="38"/>
        </w:numPr>
        <w:spacing w:line="276" w:lineRule="auto"/>
        <w:jc w:val="both"/>
      </w:pPr>
      <w:r>
        <w:t xml:space="preserve">Invoice was sent to </w:t>
      </w:r>
      <w:hyperlink r:id="rId17" w:history="1">
        <w:r w:rsidRPr="000E026E">
          <w:rPr>
            <w:rStyle w:val="Hyperlink"/>
          </w:rPr>
          <w:t>fmuNCAStrategicSuppo@coventry.gov.uk</w:t>
        </w:r>
      </w:hyperlink>
    </w:p>
    <w:p w14:paraId="68E6A44E" w14:textId="77777777" w:rsidR="000C5C98" w:rsidRDefault="000C5C98" w:rsidP="000C5C98">
      <w:pPr>
        <w:spacing w:line="276" w:lineRule="auto"/>
        <w:jc w:val="both"/>
      </w:pPr>
    </w:p>
    <w:p w14:paraId="0144C65A" w14:textId="3CCC0D79" w:rsidR="000C5C98" w:rsidRDefault="000C5C98" w:rsidP="000C5C98">
      <w:pPr>
        <w:spacing w:line="276" w:lineRule="auto"/>
        <w:jc w:val="both"/>
      </w:pPr>
      <w:r>
        <w:t>Failure to confirm the above will result in a standard response requesting necessary steps are taken in relation to published terms.</w:t>
      </w:r>
    </w:p>
    <w:p w14:paraId="21A37D1F" w14:textId="77777777" w:rsidR="000C5C98" w:rsidRDefault="000C5C98" w:rsidP="000C5C98">
      <w:pPr>
        <w:spacing w:line="276" w:lineRule="auto"/>
        <w:jc w:val="both"/>
      </w:pPr>
    </w:p>
    <w:p w14:paraId="674851FF" w14:textId="4D73726B" w:rsidR="000C5C98" w:rsidRDefault="000C5C98" w:rsidP="000C5C98">
      <w:pPr>
        <w:spacing w:line="276" w:lineRule="auto"/>
        <w:jc w:val="both"/>
      </w:pPr>
      <w:r>
        <w:t xml:space="preserve">4.10 Monthly invoices will  be accepted and paid for services delivered, </w:t>
      </w:r>
      <w:r w:rsidRPr="000C5C98">
        <w:rPr>
          <w:b/>
          <w:bCs/>
        </w:rPr>
        <w:t>provided such invoices are provided no later than a maximum of 30 days after each quarter end</w:t>
      </w:r>
      <w:r>
        <w:t>.</w:t>
      </w:r>
    </w:p>
    <w:p w14:paraId="47C7BAF9" w14:textId="77777777" w:rsidR="007666D9" w:rsidRDefault="007666D9" w:rsidP="000C5C98">
      <w:pPr>
        <w:spacing w:line="276" w:lineRule="auto"/>
        <w:jc w:val="both"/>
      </w:pPr>
    </w:p>
    <w:p w14:paraId="02CD9703" w14:textId="764AAF3F" w:rsidR="007666D9" w:rsidRDefault="007666D9" w:rsidP="000C5C98">
      <w:pPr>
        <w:spacing w:line="276" w:lineRule="auto"/>
        <w:jc w:val="both"/>
      </w:pPr>
      <w:r>
        <w:t>4.11 If submitting a quarterly invoice and backing data the payment schedule will be as follows:</w:t>
      </w:r>
    </w:p>
    <w:p w14:paraId="5D3DE7CE" w14:textId="77777777" w:rsidR="007666D9" w:rsidRDefault="007666D9" w:rsidP="000C5C98">
      <w:pPr>
        <w:spacing w:line="276" w:lineRule="auto"/>
        <w:jc w:val="both"/>
      </w:pPr>
    </w:p>
    <w:p w14:paraId="441ED60B" w14:textId="1A250500" w:rsidR="0072214E" w:rsidRDefault="001413BB" w:rsidP="00432F24">
      <w:pPr>
        <w:spacing w:line="276" w:lineRule="auto"/>
        <w:jc w:val="both"/>
      </w:pPr>
      <w:r w:rsidRPr="001413BB">
        <w:rPr>
          <w:noProof/>
        </w:rPr>
        <w:drawing>
          <wp:inline distT="0" distB="0" distL="0" distR="0" wp14:anchorId="193D8D52" wp14:editId="4CA808E9">
            <wp:extent cx="5926455" cy="1043305"/>
            <wp:effectExtent l="0" t="0" r="0" b="4445"/>
            <wp:docPr id="300698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698642" name=""/>
                    <pic:cNvPicPr/>
                  </pic:nvPicPr>
                  <pic:blipFill>
                    <a:blip r:embed="rId18"/>
                    <a:stretch>
                      <a:fillRect/>
                    </a:stretch>
                  </pic:blipFill>
                  <pic:spPr>
                    <a:xfrm>
                      <a:off x="0" y="0"/>
                      <a:ext cx="5926455" cy="1043305"/>
                    </a:xfrm>
                    <a:prstGeom prst="rect">
                      <a:avLst/>
                    </a:prstGeom>
                  </pic:spPr>
                </pic:pic>
              </a:graphicData>
            </a:graphic>
          </wp:inline>
        </w:drawing>
      </w:r>
    </w:p>
    <w:p w14:paraId="48176657" w14:textId="77777777" w:rsidR="001413BB" w:rsidRDefault="001413BB" w:rsidP="00432F24">
      <w:pPr>
        <w:spacing w:line="276" w:lineRule="auto"/>
        <w:jc w:val="both"/>
      </w:pPr>
    </w:p>
    <w:p w14:paraId="45DEB458" w14:textId="1C4C9C86" w:rsidR="001413BB" w:rsidRPr="00794066" w:rsidRDefault="001413BB" w:rsidP="00432F24">
      <w:pPr>
        <w:spacing w:line="276" w:lineRule="auto"/>
        <w:jc w:val="both"/>
        <w:rPr>
          <w:b/>
          <w:bCs/>
        </w:rPr>
      </w:pPr>
      <w:r>
        <w:t xml:space="preserve">4.12 </w:t>
      </w:r>
      <w:r w:rsidR="00794066">
        <w:t xml:space="preserve">Invoices presented for payment </w:t>
      </w:r>
      <w:r w:rsidR="00794066" w:rsidRPr="00794066">
        <w:rPr>
          <w:b/>
          <w:bCs/>
        </w:rPr>
        <w:t>outside</w:t>
      </w:r>
      <w:r w:rsidR="00794066">
        <w:t xml:space="preserve"> of the deadline invoice date will </w:t>
      </w:r>
      <w:r w:rsidR="00794066" w:rsidRPr="00794066">
        <w:rPr>
          <w:b/>
          <w:bCs/>
        </w:rPr>
        <w:t>be returned unpaid.</w:t>
      </w:r>
    </w:p>
    <w:p w14:paraId="7F0C538E" w14:textId="77777777" w:rsidR="00794066" w:rsidRDefault="00794066" w:rsidP="00432F24">
      <w:pPr>
        <w:spacing w:line="276" w:lineRule="auto"/>
        <w:jc w:val="both"/>
      </w:pPr>
    </w:p>
    <w:p w14:paraId="5191C605" w14:textId="514FF97A" w:rsidR="0070517C" w:rsidRDefault="00932670" w:rsidP="00432F24">
      <w:pPr>
        <w:spacing w:line="276" w:lineRule="auto"/>
        <w:jc w:val="both"/>
      </w:pPr>
      <w:r>
        <w:t xml:space="preserve">4.13 Payments will be made once </w:t>
      </w:r>
      <w:r w:rsidRPr="00932670">
        <w:rPr>
          <w:b/>
          <w:bCs/>
        </w:rPr>
        <w:t>all information</w:t>
      </w:r>
      <w:r>
        <w:t xml:space="preserve"> is verified as accurate.</w:t>
      </w:r>
    </w:p>
    <w:p w14:paraId="3CA681BC" w14:textId="77777777" w:rsidR="00932670" w:rsidRDefault="00932670" w:rsidP="00432F24">
      <w:pPr>
        <w:spacing w:line="276" w:lineRule="auto"/>
        <w:jc w:val="both"/>
      </w:pPr>
    </w:p>
    <w:p w14:paraId="577A0E0E" w14:textId="3C9E1494" w:rsidR="00932670" w:rsidRDefault="00932670" w:rsidP="00432F24">
      <w:pPr>
        <w:spacing w:line="276" w:lineRule="auto"/>
        <w:jc w:val="both"/>
      </w:pPr>
      <w:r>
        <w:lastRenderedPageBreak/>
        <w:t xml:space="preserve">4.14 Two attempts to chase incomplete invoices and/or backing data will be made.  Failure to respond to these requests will result in the </w:t>
      </w:r>
      <w:r w:rsidRPr="00932670">
        <w:rPr>
          <w:b/>
          <w:bCs/>
        </w:rPr>
        <w:t>non-payment of the invoice</w:t>
      </w:r>
      <w:r>
        <w:t>.  We will provide evidence of our attempts to contact you.</w:t>
      </w:r>
    </w:p>
    <w:p w14:paraId="61318E5B" w14:textId="77777777" w:rsidR="00932670" w:rsidRDefault="00932670" w:rsidP="00432F24">
      <w:pPr>
        <w:spacing w:line="276" w:lineRule="auto"/>
        <w:jc w:val="both"/>
      </w:pPr>
    </w:p>
    <w:p w14:paraId="60148A25" w14:textId="424C1863" w:rsidR="00932670" w:rsidRDefault="00932670" w:rsidP="00432F24">
      <w:pPr>
        <w:spacing w:line="276" w:lineRule="auto"/>
        <w:jc w:val="both"/>
        <w:rPr>
          <w:b/>
          <w:bCs/>
        </w:rPr>
      </w:pPr>
      <w:r w:rsidRPr="009554A9">
        <w:rPr>
          <w:b/>
          <w:bCs/>
        </w:rPr>
        <w:t>5. Exclusions to this policy</w:t>
      </w:r>
      <w:r w:rsidR="009554A9">
        <w:rPr>
          <w:b/>
          <w:bCs/>
        </w:rPr>
        <w:t>:</w:t>
      </w:r>
    </w:p>
    <w:p w14:paraId="332F8112" w14:textId="77777777" w:rsidR="009554A9" w:rsidRDefault="009554A9" w:rsidP="00432F24">
      <w:pPr>
        <w:spacing w:line="276" w:lineRule="auto"/>
        <w:jc w:val="both"/>
        <w:rPr>
          <w:b/>
          <w:bCs/>
        </w:rPr>
      </w:pPr>
    </w:p>
    <w:p w14:paraId="6066A0AE" w14:textId="616A25F7" w:rsidR="0070517C" w:rsidRDefault="009554A9" w:rsidP="00432F24">
      <w:pPr>
        <w:spacing w:line="276" w:lineRule="auto"/>
        <w:jc w:val="both"/>
      </w:pPr>
      <w:r w:rsidRPr="009554A9">
        <w:t>5.1 There are a</w:t>
      </w:r>
      <w:r>
        <w:rPr>
          <w:b/>
          <w:bCs/>
        </w:rPr>
        <w:t xml:space="preserve"> </w:t>
      </w:r>
      <w:r w:rsidR="0070517C" w:rsidRPr="0070517C">
        <w:t>small percentage of patients who may wish to remain anonymous and decline to provide identifiable information</w:t>
      </w:r>
      <w:r w:rsidR="0070517C">
        <w:t xml:space="preserve"> </w:t>
      </w:r>
      <w:r w:rsidR="0070517C" w:rsidRPr="0070517C">
        <w:t>the cost should be assigned to the Local Authority in which the provider is based</w:t>
      </w:r>
      <w:r w:rsidR="0070517C">
        <w:t xml:space="preserve"> in line with current guidance</w:t>
      </w:r>
      <w:r w:rsidR="0070517C" w:rsidRPr="0070517C">
        <w:t>.</w:t>
      </w:r>
    </w:p>
    <w:p w14:paraId="1809F1C0" w14:textId="77777777" w:rsidR="00BE4D26" w:rsidRDefault="00BE4D26" w:rsidP="00432F24">
      <w:pPr>
        <w:spacing w:line="276" w:lineRule="auto"/>
        <w:jc w:val="both"/>
      </w:pPr>
    </w:p>
    <w:p w14:paraId="25DABC20" w14:textId="6AD423FD" w:rsidR="00BE4D26" w:rsidRDefault="00BE4D26" w:rsidP="00432F24">
      <w:pPr>
        <w:spacing w:line="276" w:lineRule="auto"/>
        <w:jc w:val="both"/>
      </w:pPr>
      <w:r>
        <w:t xml:space="preserve">5.2 Coventry City Council, in line with national guidance </w:t>
      </w:r>
      <w:r w:rsidRPr="00B510BD">
        <w:rPr>
          <w:b/>
          <w:bCs/>
        </w:rPr>
        <w:t>does not</w:t>
      </w:r>
      <w:r>
        <w:t xml:space="preserve"> recognise NHS CQUIN payments nor are Local Authorities required to pay NHSE Market Forces Factor tariffs – please ensure that all invoicing excludes any such amounts.</w:t>
      </w:r>
    </w:p>
    <w:p w14:paraId="3FB95301" w14:textId="77777777" w:rsidR="00B510BD" w:rsidRDefault="00B510BD" w:rsidP="00432F24">
      <w:pPr>
        <w:spacing w:line="276" w:lineRule="auto"/>
        <w:jc w:val="both"/>
      </w:pPr>
    </w:p>
    <w:p w14:paraId="24A806CA" w14:textId="7B723045" w:rsidR="00B510BD" w:rsidRDefault="00840CE3" w:rsidP="00432F24">
      <w:pPr>
        <w:spacing w:line="276" w:lineRule="auto"/>
        <w:jc w:val="both"/>
        <w:rPr>
          <w:b/>
          <w:bCs/>
        </w:rPr>
      </w:pPr>
      <w:r w:rsidRPr="00840CE3">
        <w:rPr>
          <w:b/>
          <w:bCs/>
        </w:rPr>
        <w:t>6. Review</w:t>
      </w:r>
      <w:r>
        <w:rPr>
          <w:b/>
          <w:bCs/>
        </w:rPr>
        <w:t>:</w:t>
      </w:r>
    </w:p>
    <w:p w14:paraId="70AAF53B" w14:textId="77777777" w:rsidR="00840CE3" w:rsidRDefault="00840CE3" w:rsidP="00432F24">
      <w:pPr>
        <w:spacing w:line="276" w:lineRule="auto"/>
        <w:jc w:val="both"/>
        <w:rPr>
          <w:b/>
          <w:bCs/>
        </w:rPr>
      </w:pPr>
    </w:p>
    <w:p w14:paraId="2702E395" w14:textId="199735B5" w:rsidR="00840CE3" w:rsidRDefault="00840CE3" w:rsidP="00432F24">
      <w:pPr>
        <w:spacing w:line="276" w:lineRule="auto"/>
        <w:jc w:val="both"/>
      </w:pPr>
      <w:r>
        <w:rPr>
          <w:b/>
          <w:bCs/>
        </w:rPr>
        <w:t xml:space="preserve">6.1 </w:t>
      </w:r>
      <w:r w:rsidRPr="00535CFD">
        <w:t>The policy will be reviewed bi-annually to align with any regional approach for cross-charging and if required updated to reflect changes to national guidance or recognised effici</w:t>
      </w:r>
      <w:r w:rsidR="00535CFD" w:rsidRPr="00535CFD">
        <w:t>encies.</w:t>
      </w:r>
    </w:p>
    <w:p w14:paraId="27798471" w14:textId="77777777" w:rsidR="00535CFD" w:rsidRDefault="00535CFD" w:rsidP="00432F24">
      <w:pPr>
        <w:spacing w:line="276" w:lineRule="auto"/>
        <w:jc w:val="both"/>
      </w:pPr>
    </w:p>
    <w:p w14:paraId="1059B657" w14:textId="742473D9" w:rsidR="00535CFD" w:rsidRDefault="00535CFD" w:rsidP="00432F24">
      <w:pPr>
        <w:spacing w:line="276" w:lineRule="auto"/>
        <w:jc w:val="both"/>
        <w:rPr>
          <w:b/>
          <w:bCs/>
        </w:rPr>
      </w:pPr>
      <w:r w:rsidRPr="00535CFD">
        <w:rPr>
          <w:b/>
          <w:bCs/>
        </w:rPr>
        <w:t>7. Invoicing Address:</w:t>
      </w:r>
    </w:p>
    <w:p w14:paraId="21AFD478" w14:textId="77777777" w:rsidR="00535CFD" w:rsidRDefault="00535CFD" w:rsidP="00432F24">
      <w:pPr>
        <w:spacing w:line="276" w:lineRule="auto"/>
        <w:jc w:val="both"/>
        <w:rPr>
          <w:b/>
          <w:bCs/>
        </w:rPr>
      </w:pPr>
    </w:p>
    <w:p w14:paraId="651A493D" w14:textId="77777777" w:rsidR="00535CFD" w:rsidRDefault="00535CFD" w:rsidP="00535CFD">
      <w:pPr>
        <w:spacing w:line="276" w:lineRule="auto"/>
        <w:jc w:val="both"/>
      </w:pPr>
      <w:r w:rsidRPr="00535CFD">
        <w:t>7.1 Invoices MUST be sent to:</w:t>
      </w:r>
      <w:r w:rsidRPr="00535CFD">
        <w:rPr>
          <w:b/>
          <w:bCs/>
        </w:rPr>
        <w:t xml:space="preserve"> </w:t>
      </w:r>
      <w:hyperlink r:id="rId19" w:history="1">
        <w:r w:rsidRPr="000E026E">
          <w:rPr>
            <w:rStyle w:val="Hyperlink"/>
          </w:rPr>
          <w:t>fmuNCAStrategicSuppo@coventry.gov.uk</w:t>
        </w:r>
      </w:hyperlink>
    </w:p>
    <w:p w14:paraId="0D039793" w14:textId="77777777" w:rsidR="001A4662" w:rsidRDefault="001A4662" w:rsidP="00535CFD">
      <w:pPr>
        <w:spacing w:line="276" w:lineRule="auto"/>
        <w:jc w:val="both"/>
      </w:pPr>
    </w:p>
    <w:p w14:paraId="2230336F" w14:textId="483DD3FA" w:rsidR="004C17DD" w:rsidRPr="00723259" w:rsidRDefault="003874D7" w:rsidP="003874D7">
      <w:pPr>
        <w:spacing w:line="276" w:lineRule="auto"/>
        <w:jc w:val="both"/>
      </w:pPr>
      <w:r w:rsidRPr="00723259">
        <w:t xml:space="preserve"> </w:t>
      </w:r>
    </w:p>
    <w:p w14:paraId="2E31E438" w14:textId="77777777" w:rsidR="004C17DD" w:rsidRPr="00723259" w:rsidRDefault="004C17DD" w:rsidP="00432F24">
      <w:pPr>
        <w:spacing w:line="276" w:lineRule="auto"/>
        <w:jc w:val="both"/>
      </w:pPr>
    </w:p>
    <w:p w14:paraId="4B0D0957" w14:textId="77777777" w:rsidR="004C17DD" w:rsidRPr="00723259" w:rsidRDefault="004C17DD" w:rsidP="00432F24">
      <w:pPr>
        <w:spacing w:line="276" w:lineRule="auto"/>
        <w:jc w:val="both"/>
      </w:pPr>
    </w:p>
    <w:p w14:paraId="4E2C3602" w14:textId="77777777" w:rsidR="004C17DD" w:rsidRPr="00723259" w:rsidRDefault="004C17DD" w:rsidP="00432F24">
      <w:pPr>
        <w:spacing w:line="276" w:lineRule="auto"/>
        <w:jc w:val="both"/>
      </w:pPr>
    </w:p>
    <w:p w14:paraId="70CE1182" w14:textId="77777777" w:rsidR="00D42E51" w:rsidRDefault="00D42E51" w:rsidP="00432F24">
      <w:pPr>
        <w:spacing w:line="276" w:lineRule="auto"/>
        <w:jc w:val="both"/>
      </w:pPr>
    </w:p>
    <w:sectPr w:rsidR="00D42E51" w:rsidSect="0072214E">
      <w:pgSz w:w="11906" w:h="16838"/>
      <w:pgMar w:top="1247" w:right="1133" w:bottom="1247"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10838" w14:textId="77777777" w:rsidR="00945380" w:rsidRDefault="00945380">
      <w:r>
        <w:separator/>
      </w:r>
    </w:p>
  </w:endnote>
  <w:endnote w:type="continuationSeparator" w:id="0">
    <w:p w14:paraId="222E6228" w14:textId="77777777" w:rsidR="00945380" w:rsidRDefault="00945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57D35" w14:textId="77777777" w:rsidR="00945380" w:rsidRDefault="00945380">
      <w:r>
        <w:separator/>
      </w:r>
    </w:p>
  </w:footnote>
  <w:footnote w:type="continuationSeparator" w:id="0">
    <w:p w14:paraId="79E51DA6" w14:textId="77777777" w:rsidR="00945380" w:rsidRDefault="00945380">
      <w:r>
        <w:continuationSeparator/>
      </w:r>
    </w:p>
  </w:footnote>
  <w:footnote w:id="1">
    <w:p w14:paraId="349C0900" w14:textId="237FAC66" w:rsidR="006A1886" w:rsidRDefault="006A1886">
      <w:pPr>
        <w:pStyle w:val="FootnoteText"/>
      </w:pPr>
      <w:r>
        <w:rPr>
          <w:rStyle w:val="FootnoteReference"/>
        </w:rPr>
        <w:footnoteRef/>
      </w:r>
      <w:r>
        <w:t xml:space="preserve"> </w:t>
      </w:r>
      <w:hyperlink r:id="rId1" w:history="1">
        <w:r w:rsidRPr="000E026E">
          <w:rPr>
            <w:rStyle w:val="Hyperlink"/>
          </w:rPr>
          <w:t>https://assets.publishing.service.gov.uk/media/5b6192b040f0b635a6598568/sexual-health-services-cross-charging-guidance.pdf</w:t>
        </w:r>
      </w:hyperlink>
    </w:p>
    <w:p w14:paraId="295AE957" w14:textId="77777777" w:rsidR="006A1886" w:rsidRDefault="006A188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EA9"/>
    <w:multiLevelType w:val="hybridMultilevel"/>
    <w:tmpl w:val="D09C8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46F44"/>
    <w:multiLevelType w:val="hybridMultilevel"/>
    <w:tmpl w:val="B6BE3C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CB0FE0"/>
    <w:multiLevelType w:val="hybridMultilevel"/>
    <w:tmpl w:val="84F2DEA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F31F33"/>
    <w:multiLevelType w:val="multilevel"/>
    <w:tmpl w:val="5156C2EC"/>
    <w:lvl w:ilvl="0">
      <w:start w:val="5"/>
      <w:numFmt w:val="decimal"/>
      <w:lvlText w:val="%1"/>
      <w:lvlJc w:val="left"/>
      <w:pPr>
        <w:tabs>
          <w:tab w:val="num" w:pos="720"/>
        </w:tabs>
        <w:ind w:left="720" w:hanging="720"/>
      </w:pPr>
      <w:rPr>
        <w:rFonts w:hint="default"/>
      </w:rPr>
    </w:lvl>
    <w:lvl w:ilvl="1">
      <w:start w:val="1"/>
      <w:numFmt w:val="decimal"/>
      <w:lvlText w:val="5.%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52324DE"/>
    <w:multiLevelType w:val="multilevel"/>
    <w:tmpl w:val="A99EC3C8"/>
    <w:lvl w:ilvl="0">
      <w:start w:val="6"/>
      <w:numFmt w:val="decimal"/>
      <w:lvlText w:val="%1"/>
      <w:lvlJc w:val="left"/>
      <w:pPr>
        <w:tabs>
          <w:tab w:val="num" w:pos="720"/>
        </w:tabs>
        <w:ind w:left="720" w:hanging="720"/>
      </w:pPr>
      <w:rPr>
        <w:rFonts w:hint="default"/>
      </w:rPr>
    </w:lvl>
    <w:lvl w:ilvl="1">
      <w:start w:val="1"/>
      <w:numFmt w:val="decimal"/>
      <w:lvlText w:val="3.%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8A113E5"/>
    <w:multiLevelType w:val="multilevel"/>
    <w:tmpl w:val="ACA6F7EC"/>
    <w:lvl w:ilvl="0">
      <w:start w:val="6"/>
      <w:numFmt w:val="decimal"/>
      <w:lvlText w:val="%1"/>
      <w:lvlJc w:val="left"/>
      <w:pPr>
        <w:tabs>
          <w:tab w:val="num" w:pos="720"/>
        </w:tabs>
        <w:ind w:left="720" w:hanging="720"/>
      </w:pPr>
      <w:rPr>
        <w:rFonts w:hint="default"/>
      </w:rPr>
    </w:lvl>
    <w:lvl w:ilvl="1">
      <w:start w:val="1"/>
      <w:numFmt w:val="decimal"/>
      <w:lvlText w:val="4.%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A902BC1"/>
    <w:multiLevelType w:val="multilevel"/>
    <w:tmpl w:val="3FD4115C"/>
    <w:lvl w:ilvl="0">
      <w:start w:val="1"/>
      <w:numFmt w:val="decimal"/>
      <w:lvlText w:val="10.%1"/>
      <w:lvlJc w:val="left"/>
      <w:pPr>
        <w:tabs>
          <w:tab w:val="num" w:pos="720"/>
        </w:tabs>
        <w:ind w:left="720" w:hanging="720"/>
      </w:pPr>
      <w:rPr>
        <w:rFonts w:hint="default"/>
        <w:b w:val="0"/>
        <w:i w:val="0"/>
      </w:rPr>
    </w:lvl>
    <w:lvl w:ilvl="1">
      <w:start w:val="1"/>
      <w:numFmt w:val="decimal"/>
      <w:lvlText w:val="7.%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83544CC"/>
    <w:multiLevelType w:val="hybridMultilevel"/>
    <w:tmpl w:val="F9D87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1F0CD1"/>
    <w:multiLevelType w:val="hybridMultilevel"/>
    <w:tmpl w:val="D5B89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5A2927"/>
    <w:multiLevelType w:val="hybridMultilevel"/>
    <w:tmpl w:val="3C0AD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EF5BEC"/>
    <w:multiLevelType w:val="multilevel"/>
    <w:tmpl w:val="44B66352"/>
    <w:lvl w:ilvl="0">
      <w:start w:val="1"/>
      <w:numFmt w:val="decimal"/>
      <w:lvlText w:val="7.%1."/>
      <w:lvlJc w:val="left"/>
      <w:pPr>
        <w:tabs>
          <w:tab w:val="num" w:pos="720"/>
        </w:tabs>
        <w:ind w:left="720" w:hanging="720"/>
      </w:pPr>
      <w:rPr>
        <w:rFonts w:hint="default"/>
        <w:i w:val="0"/>
        <w:sz w:val="24"/>
        <w:szCs w:val="24"/>
      </w:rPr>
    </w:lvl>
    <w:lvl w:ilvl="1">
      <w:start w:val="1"/>
      <w:numFmt w:val="decimal"/>
      <w:lvlText w:val="7.%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23F4796"/>
    <w:multiLevelType w:val="hybridMultilevel"/>
    <w:tmpl w:val="F9CE1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E67DE"/>
    <w:multiLevelType w:val="hybridMultilevel"/>
    <w:tmpl w:val="FB2C8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187592"/>
    <w:multiLevelType w:val="hybridMultilevel"/>
    <w:tmpl w:val="7F405B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C830A1"/>
    <w:multiLevelType w:val="hybridMultilevel"/>
    <w:tmpl w:val="A3D834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EFF7AFA"/>
    <w:multiLevelType w:val="multilevel"/>
    <w:tmpl w:val="E5AEF0F2"/>
    <w:lvl w:ilvl="0">
      <w:start w:val="5"/>
      <w:numFmt w:val="decimal"/>
      <w:lvlText w:val="%1"/>
      <w:lvlJc w:val="left"/>
      <w:pPr>
        <w:tabs>
          <w:tab w:val="num" w:pos="720"/>
        </w:tabs>
        <w:ind w:left="720" w:hanging="720"/>
      </w:pPr>
      <w:rPr>
        <w:rFonts w:hint="default"/>
      </w:rPr>
    </w:lvl>
    <w:lvl w:ilvl="1">
      <w:start w:val="1"/>
      <w:numFmt w:val="decimal"/>
      <w:lvlText w:val="4.%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0484347"/>
    <w:multiLevelType w:val="hybridMultilevel"/>
    <w:tmpl w:val="092C3114"/>
    <w:lvl w:ilvl="0" w:tplc="ACE07A4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1214614"/>
    <w:multiLevelType w:val="multilevel"/>
    <w:tmpl w:val="A99EC3C8"/>
    <w:lvl w:ilvl="0">
      <w:start w:val="6"/>
      <w:numFmt w:val="decimal"/>
      <w:lvlText w:val="%1"/>
      <w:lvlJc w:val="left"/>
      <w:pPr>
        <w:tabs>
          <w:tab w:val="num" w:pos="720"/>
        </w:tabs>
        <w:ind w:left="720" w:hanging="720"/>
      </w:pPr>
      <w:rPr>
        <w:rFonts w:hint="default"/>
      </w:rPr>
    </w:lvl>
    <w:lvl w:ilvl="1">
      <w:start w:val="1"/>
      <w:numFmt w:val="decimal"/>
      <w:lvlText w:val="3.%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86B027F"/>
    <w:multiLevelType w:val="hybridMultilevel"/>
    <w:tmpl w:val="286AB8E4"/>
    <w:lvl w:ilvl="0" w:tplc="90F0D4B8">
      <w:start w:val="1"/>
      <w:numFmt w:val="bullet"/>
      <w:lvlText w:val="-"/>
      <w:lvlJc w:val="left"/>
      <w:pPr>
        <w:ind w:left="1800" w:hanging="360"/>
      </w:pPr>
      <w:rPr>
        <w:rFonts w:ascii="Calibri" w:eastAsia="Calibri" w:hAnsi="Calibri" w:cs="Calibri"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9" w15:restartNumberingAfterBreak="0">
    <w:nsid w:val="49947717"/>
    <w:multiLevelType w:val="multilevel"/>
    <w:tmpl w:val="241C9F5C"/>
    <w:lvl w:ilvl="0">
      <w:start w:val="1"/>
      <w:numFmt w:val="decimal"/>
      <w:lvlText w:val="8.%1."/>
      <w:lvlJc w:val="left"/>
      <w:pPr>
        <w:tabs>
          <w:tab w:val="num" w:pos="720"/>
        </w:tabs>
        <w:ind w:left="720" w:hanging="720"/>
      </w:pPr>
      <w:rPr>
        <w:rFonts w:hint="default"/>
        <w:i w:val="0"/>
        <w:sz w:val="24"/>
        <w:szCs w:val="24"/>
      </w:rPr>
    </w:lvl>
    <w:lvl w:ilvl="1">
      <w:start w:val="1"/>
      <w:numFmt w:val="decimal"/>
      <w:lvlText w:val="7.%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B24583C"/>
    <w:multiLevelType w:val="hybridMultilevel"/>
    <w:tmpl w:val="86363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653DD7"/>
    <w:multiLevelType w:val="hybridMultilevel"/>
    <w:tmpl w:val="4E662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633900"/>
    <w:multiLevelType w:val="multilevel"/>
    <w:tmpl w:val="3D0C46E8"/>
    <w:lvl w:ilvl="0">
      <w:start w:val="4"/>
      <w:numFmt w:val="decimal"/>
      <w:lvlText w:val="%1"/>
      <w:lvlJc w:val="left"/>
      <w:pPr>
        <w:tabs>
          <w:tab w:val="num" w:pos="720"/>
        </w:tabs>
        <w:ind w:left="720" w:hanging="720"/>
      </w:pPr>
      <w:rPr>
        <w:rFonts w:hint="default"/>
      </w:rPr>
    </w:lvl>
    <w:lvl w:ilvl="1">
      <w:start w:val="1"/>
      <w:numFmt w:val="decimal"/>
      <w:lvlText w:val="2.%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53B0B84"/>
    <w:multiLevelType w:val="multilevel"/>
    <w:tmpl w:val="5456C58E"/>
    <w:lvl w:ilvl="0">
      <w:start w:val="1"/>
      <w:numFmt w:val="decimal"/>
      <w:lvlText w:val="8.%1"/>
      <w:lvlJc w:val="left"/>
      <w:pPr>
        <w:tabs>
          <w:tab w:val="num" w:pos="720"/>
        </w:tabs>
        <w:ind w:left="720" w:hanging="720"/>
      </w:pPr>
      <w:rPr>
        <w:rFonts w:hint="default"/>
      </w:rPr>
    </w:lvl>
    <w:lvl w:ilvl="1">
      <w:start w:val="1"/>
      <w:numFmt w:val="decimal"/>
      <w:lvlText w:val="6.%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5B30855"/>
    <w:multiLevelType w:val="multilevel"/>
    <w:tmpl w:val="1BFACD6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699015B"/>
    <w:multiLevelType w:val="multilevel"/>
    <w:tmpl w:val="762E1DDE"/>
    <w:lvl w:ilvl="0">
      <w:start w:val="5"/>
      <w:numFmt w:val="decimal"/>
      <w:lvlText w:val="%1"/>
      <w:lvlJc w:val="left"/>
      <w:pPr>
        <w:tabs>
          <w:tab w:val="num" w:pos="720"/>
        </w:tabs>
        <w:ind w:left="720" w:hanging="720"/>
      </w:pPr>
      <w:rPr>
        <w:rFonts w:hint="default"/>
      </w:rPr>
    </w:lvl>
    <w:lvl w:ilvl="1">
      <w:start w:val="1"/>
      <w:numFmt w:val="decimal"/>
      <w:lvlText w:val="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AA838AD"/>
    <w:multiLevelType w:val="multilevel"/>
    <w:tmpl w:val="F744B382"/>
    <w:lvl w:ilvl="0">
      <w:start w:val="6"/>
      <w:numFmt w:val="decimal"/>
      <w:lvlText w:val="%1"/>
      <w:lvlJc w:val="left"/>
      <w:pPr>
        <w:tabs>
          <w:tab w:val="num" w:pos="720"/>
        </w:tabs>
        <w:ind w:left="720" w:hanging="720"/>
      </w:pPr>
      <w:rPr>
        <w:rFonts w:hint="default"/>
      </w:rPr>
    </w:lvl>
    <w:lvl w:ilvl="1">
      <w:start w:val="1"/>
      <w:numFmt w:val="decimal"/>
      <w:lvlText w:val="5.%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EE410BC"/>
    <w:multiLevelType w:val="hybridMultilevel"/>
    <w:tmpl w:val="51C0C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1D5D75"/>
    <w:multiLevelType w:val="hybridMultilevel"/>
    <w:tmpl w:val="3C0057A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B80575C"/>
    <w:multiLevelType w:val="hybridMultilevel"/>
    <w:tmpl w:val="8F74D4F8"/>
    <w:lvl w:ilvl="0" w:tplc="025CF6F4">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0" w15:restartNumberingAfterBreak="0">
    <w:nsid w:val="6DAF1DDE"/>
    <w:multiLevelType w:val="hybridMultilevel"/>
    <w:tmpl w:val="7A34BBAC"/>
    <w:lvl w:ilvl="0" w:tplc="0538B998">
      <w:start w:val="1"/>
      <w:numFmt w:val="lowerLetter"/>
      <w:lvlText w:val="%1)"/>
      <w:lvlJc w:val="left"/>
      <w:pPr>
        <w:ind w:left="1260" w:hanging="54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F351252"/>
    <w:multiLevelType w:val="hybridMultilevel"/>
    <w:tmpl w:val="03344976"/>
    <w:lvl w:ilvl="0" w:tplc="08090001">
      <w:start w:val="1"/>
      <w:numFmt w:val="bullet"/>
      <w:lvlText w:val=""/>
      <w:lvlJc w:val="left"/>
      <w:pPr>
        <w:tabs>
          <w:tab w:val="num" w:pos="2880"/>
        </w:tabs>
        <w:ind w:left="2880" w:hanging="360"/>
      </w:pPr>
      <w:rPr>
        <w:rFonts w:ascii="Symbol" w:hAnsi="Symbol"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32" w15:restartNumberingAfterBreak="0">
    <w:nsid w:val="718C5136"/>
    <w:multiLevelType w:val="multilevel"/>
    <w:tmpl w:val="F7D415C4"/>
    <w:lvl w:ilvl="0">
      <w:start w:val="3"/>
      <w:numFmt w:val="decimal"/>
      <w:lvlText w:val="%1"/>
      <w:lvlJc w:val="left"/>
      <w:pPr>
        <w:tabs>
          <w:tab w:val="num" w:pos="720"/>
        </w:tabs>
        <w:ind w:left="720" w:hanging="720"/>
      </w:pPr>
      <w:rPr>
        <w:rFonts w:hint="default"/>
      </w:rPr>
    </w:lvl>
    <w:lvl w:ilvl="1">
      <w:start w:val="1"/>
      <w:numFmt w:val="decimal"/>
      <w:lvlText w:val="2.%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2AE4819"/>
    <w:multiLevelType w:val="multilevel"/>
    <w:tmpl w:val="971A538C"/>
    <w:lvl w:ilvl="0">
      <w:start w:val="1"/>
      <w:numFmt w:val="decimal"/>
      <w:lvlText w:val="9.%1"/>
      <w:lvlJc w:val="left"/>
      <w:pPr>
        <w:tabs>
          <w:tab w:val="num" w:pos="720"/>
        </w:tabs>
        <w:ind w:left="720" w:hanging="720"/>
      </w:pPr>
      <w:rPr>
        <w:rFonts w:hint="default"/>
        <w:b w:val="0"/>
        <w:i w:val="0"/>
      </w:rPr>
    </w:lvl>
    <w:lvl w:ilvl="1">
      <w:start w:val="1"/>
      <w:numFmt w:val="decimal"/>
      <w:lvlText w:val="7.%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3401BFF"/>
    <w:multiLevelType w:val="hybridMultilevel"/>
    <w:tmpl w:val="9FCE38E8"/>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F2F10EA"/>
    <w:multiLevelType w:val="multilevel"/>
    <w:tmpl w:val="1BFACD6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F5375DC"/>
    <w:multiLevelType w:val="hybridMultilevel"/>
    <w:tmpl w:val="571E806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687705747">
    <w:abstractNumId w:val="11"/>
  </w:num>
  <w:num w:numId="2" w16cid:durableId="1297760501">
    <w:abstractNumId w:val="8"/>
  </w:num>
  <w:num w:numId="3" w16cid:durableId="1251966763">
    <w:abstractNumId w:val="20"/>
  </w:num>
  <w:num w:numId="4" w16cid:durableId="2015448807">
    <w:abstractNumId w:val="21"/>
  </w:num>
  <w:num w:numId="5" w16cid:durableId="1211577019">
    <w:abstractNumId w:val="24"/>
  </w:num>
  <w:num w:numId="6" w16cid:durableId="2007977591">
    <w:abstractNumId w:val="22"/>
  </w:num>
  <w:num w:numId="7" w16cid:durableId="1964992863">
    <w:abstractNumId w:val="25"/>
  </w:num>
  <w:num w:numId="8" w16cid:durableId="521943679">
    <w:abstractNumId w:val="5"/>
  </w:num>
  <w:num w:numId="9" w16cid:durableId="1541236254">
    <w:abstractNumId w:val="29"/>
  </w:num>
  <w:num w:numId="10" w16cid:durableId="1277255079">
    <w:abstractNumId w:val="31"/>
  </w:num>
  <w:num w:numId="11" w16cid:durableId="657880094">
    <w:abstractNumId w:val="13"/>
  </w:num>
  <w:num w:numId="12" w16cid:durableId="1740324440">
    <w:abstractNumId w:val="3"/>
  </w:num>
  <w:num w:numId="13" w16cid:durableId="2068069174">
    <w:abstractNumId w:val="26"/>
  </w:num>
  <w:num w:numId="14" w16cid:durableId="1336108859">
    <w:abstractNumId w:val="12"/>
  </w:num>
  <w:num w:numId="15" w16cid:durableId="2129468180">
    <w:abstractNumId w:val="4"/>
  </w:num>
  <w:num w:numId="16" w16cid:durableId="2050379019">
    <w:abstractNumId w:val="17"/>
  </w:num>
  <w:num w:numId="17" w16cid:durableId="1892037083">
    <w:abstractNumId w:val="23"/>
  </w:num>
  <w:num w:numId="18" w16cid:durableId="1783496966">
    <w:abstractNumId w:val="10"/>
  </w:num>
  <w:num w:numId="19" w16cid:durableId="1601525381">
    <w:abstractNumId w:val="19"/>
  </w:num>
  <w:num w:numId="20" w16cid:durableId="1996760297">
    <w:abstractNumId w:val="33"/>
  </w:num>
  <w:num w:numId="21" w16cid:durableId="1006516110">
    <w:abstractNumId w:val="6"/>
  </w:num>
  <w:num w:numId="22" w16cid:durableId="104889986">
    <w:abstractNumId w:val="15"/>
  </w:num>
  <w:num w:numId="23" w16cid:durableId="578636694">
    <w:abstractNumId w:val="1"/>
  </w:num>
  <w:num w:numId="24" w16cid:durableId="196720226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8627369">
    <w:abstractNumId w:val="18"/>
  </w:num>
  <w:num w:numId="26" w16cid:durableId="1598322140">
    <w:abstractNumId w:val="35"/>
  </w:num>
  <w:num w:numId="27" w16cid:durableId="1446388543">
    <w:abstractNumId w:val="36"/>
  </w:num>
  <w:num w:numId="28" w16cid:durableId="1370761274">
    <w:abstractNumId w:val="32"/>
  </w:num>
  <w:num w:numId="29" w16cid:durableId="1720549134">
    <w:abstractNumId w:val="14"/>
  </w:num>
  <w:num w:numId="30" w16cid:durableId="355160341">
    <w:abstractNumId w:val="28"/>
  </w:num>
  <w:num w:numId="31" w16cid:durableId="1788963956">
    <w:abstractNumId w:val="30"/>
  </w:num>
  <w:num w:numId="32" w16cid:durableId="1552958545">
    <w:abstractNumId w:val="34"/>
  </w:num>
  <w:num w:numId="33" w16cid:durableId="260727143">
    <w:abstractNumId w:val="16"/>
  </w:num>
  <w:num w:numId="34" w16cid:durableId="1967925688">
    <w:abstractNumId w:val="9"/>
  </w:num>
  <w:num w:numId="35" w16cid:durableId="310449904">
    <w:abstractNumId w:val="7"/>
  </w:num>
  <w:num w:numId="36" w16cid:durableId="1409615167">
    <w:abstractNumId w:val="27"/>
  </w:num>
  <w:num w:numId="37" w16cid:durableId="724137918">
    <w:abstractNumId w:val="2"/>
  </w:num>
  <w:num w:numId="38" w16cid:durableId="1382094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UwNbe0NDUysrAwNDVV0lEKTi0uzszPAykwrgUA5dEmzCwAAAA="/>
  </w:docVars>
  <w:rsids>
    <w:rsidRoot w:val="00700519"/>
    <w:rsid w:val="000125E1"/>
    <w:rsid w:val="000211D4"/>
    <w:rsid w:val="00022A86"/>
    <w:rsid w:val="00030F83"/>
    <w:rsid w:val="00036315"/>
    <w:rsid w:val="00036548"/>
    <w:rsid w:val="00047786"/>
    <w:rsid w:val="00050154"/>
    <w:rsid w:val="00051B87"/>
    <w:rsid w:val="0006021C"/>
    <w:rsid w:val="00065BFA"/>
    <w:rsid w:val="000675CC"/>
    <w:rsid w:val="00067656"/>
    <w:rsid w:val="00075AE7"/>
    <w:rsid w:val="00081E09"/>
    <w:rsid w:val="00082C3F"/>
    <w:rsid w:val="00084962"/>
    <w:rsid w:val="00087475"/>
    <w:rsid w:val="000911A6"/>
    <w:rsid w:val="000A1DBE"/>
    <w:rsid w:val="000B07EE"/>
    <w:rsid w:val="000C5C98"/>
    <w:rsid w:val="000D180B"/>
    <w:rsid w:val="000D2524"/>
    <w:rsid w:val="000D45C6"/>
    <w:rsid w:val="000F18D2"/>
    <w:rsid w:val="00112540"/>
    <w:rsid w:val="001168B4"/>
    <w:rsid w:val="001169CD"/>
    <w:rsid w:val="00123F6C"/>
    <w:rsid w:val="00130FD7"/>
    <w:rsid w:val="00136EAC"/>
    <w:rsid w:val="001413BB"/>
    <w:rsid w:val="00144C39"/>
    <w:rsid w:val="00146B5A"/>
    <w:rsid w:val="001539E0"/>
    <w:rsid w:val="00153D69"/>
    <w:rsid w:val="00173584"/>
    <w:rsid w:val="00190051"/>
    <w:rsid w:val="00191BE4"/>
    <w:rsid w:val="00196170"/>
    <w:rsid w:val="001A4216"/>
    <w:rsid w:val="001A4662"/>
    <w:rsid w:val="001B40F1"/>
    <w:rsid w:val="001C37AE"/>
    <w:rsid w:val="001D4EFA"/>
    <w:rsid w:val="001D6D88"/>
    <w:rsid w:val="001E177E"/>
    <w:rsid w:val="0021617D"/>
    <w:rsid w:val="00216D88"/>
    <w:rsid w:val="002215F6"/>
    <w:rsid w:val="00225283"/>
    <w:rsid w:val="0023041B"/>
    <w:rsid w:val="0024285E"/>
    <w:rsid w:val="002555E4"/>
    <w:rsid w:val="00264A40"/>
    <w:rsid w:val="002664D8"/>
    <w:rsid w:val="00266D22"/>
    <w:rsid w:val="002722D2"/>
    <w:rsid w:val="0027451C"/>
    <w:rsid w:val="00283003"/>
    <w:rsid w:val="002A17FE"/>
    <w:rsid w:val="002A3813"/>
    <w:rsid w:val="002A6052"/>
    <w:rsid w:val="002B02BD"/>
    <w:rsid w:val="002C2B15"/>
    <w:rsid w:val="002C5587"/>
    <w:rsid w:val="002D7FEB"/>
    <w:rsid w:val="002F1F0D"/>
    <w:rsid w:val="003049E3"/>
    <w:rsid w:val="00327F93"/>
    <w:rsid w:val="00351D49"/>
    <w:rsid w:val="003546E1"/>
    <w:rsid w:val="003551AC"/>
    <w:rsid w:val="00362495"/>
    <w:rsid w:val="00364266"/>
    <w:rsid w:val="00365F08"/>
    <w:rsid w:val="00387101"/>
    <w:rsid w:val="003874D7"/>
    <w:rsid w:val="003A5491"/>
    <w:rsid w:val="003C0ECC"/>
    <w:rsid w:val="003C4654"/>
    <w:rsid w:val="003D5E3C"/>
    <w:rsid w:val="003E6EDD"/>
    <w:rsid w:val="00407989"/>
    <w:rsid w:val="00410295"/>
    <w:rsid w:val="004221C0"/>
    <w:rsid w:val="00432F24"/>
    <w:rsid w:val="0045294A"/>
    <w:rsid w:val="00456B30"/>
    <w:rsid w:val="004713B3"/>
    <w:rsid w:val="004756DC"/>
    <w:rsid w:val="004922E8"/>
    <w:rsid w:val="00495855"/>
    <w:rsid w:val="0049694F"/>
    <w:rsid w:val="004A0ED5"/>
    <w:rsid w:val="004A1ED9"/>
    <w:rsid w:val="004B3176"/>
    <w:rsid w:val="004C0D95"/>
    <w:rsid w:val="004C17DD"/>
    <w:rsid w:val="004C6798"/>
    <w:rsid w:val="004D0551"/>
    <w:rsid w:val="004D1F09"/>
    <w:rsid w:val="004E0A37"/>
    <w:rsid w:val="004E2324"/>
    <w:rsid w:val="004F1367"/>
    <w:rsid w:val="004F4F82"/>
    <w:rsid w:val="00500F65"/>
    <w:rsid w:val="00502016"/>
    <w:rsid w:val="005101F3"/>
    <w:rsid w:val="005145A3"/>
    <w:rsid w:val="005248C3"/>
    <w:rsid w:val="00525DA0"/>
    <w:rsid w:val="00531F9D"/>
    <w:rsid w:val="00535A67"/>
    <w:rsid w:val="00535CFD"/>
    <w:rsid w:val="005369E9"/>
    <w:rsid w:val="00544C80"/>
    <w:rsid w:val="00556063"/>
    <w:rsid w:val="00566740"/>
    <w:rsid w:val="005829CB"/>
    <w:rsid w:val="005928C0"/>
    <w:rsid w:val="00594CAF"/>
    <w:rsid w:val="005C0086"/>
    <w:rsid w:val="005C5340"/>
    <w:rsid w:val="005D3DB4"/>
    <w:rsid w:val="005F26A9"/>
    <w:rsid w:val="00605685"/>
    <w:rsid w:val="006060EC"/>
    <w:rsid w:val="00614AB8"/>
    <w:rsid w:val="00630C1A"/>
    <w:rsid w:val="00632BFC"/>
    <w:rsid w:val="00632F1C"/>
    <w:rsid w:val="0063600A"/>
    <w:rsid w:val="00642BDC"/>
    <w:rsid w:val="006446AB"/>
    <w:rsid w:val="006466D6"/>
    <w:rsid w:val="00646CA2"/>
    <w:rsid w:val="00647783"/>
    <w:rsid w:val="00663D34"/>
    <w:rsid w:val="00663F1F"/>
    <w:rsid w:val="006676F3"/>
    <w:rsid w:val="006679B5"/>
    <w:rsid w:val="00677B81"/>
    <w:rsid w:val="00680EFC"/>
    <w:rsid w:val="006A1886"/>
    <w:rsid w:val="006A3938"/>
    <w:rsid w:val="006B55F9"/>
    <w:rsid w:val="006C0853"/>
    <w:rsid w:val="006C4633"/>
    <w:rsid w:val="006D0AE0"/>
    <w:rsid w:val="006E194B"/>
    <w:rsid w:val="006E2021"/>
    <w:rsid w:val="006E409B"/>
    <w:rsid w:val="00700519"/>
    <w:rsid w:val="00700551"/>
    <w:rsid w:val="00701B83"/>
    <w:rsid w:val="00703DE8"/>
    <w:rsid w:val="0070517C"/>
    <w:rsid w:val="00716395"/>
    <w:rsid w:val="00720430"/>
    <w:rsid w:val="0072214E"/>
    <w:rsid w:val="00723259"/>
    <w:rsid w:val="00733814"/>
    <w:rsid w:val="007355DF"/>
    <w:rsid w:val="00737B68"/>
    <w:rsid w:val="00755C6E"/>
    <w:rsid w:val="007656D0"/>
    <w:rsid w:val="007664D0"/>
    <w:rsid w:val="007666D9"/>
    <w:rsid w:val="00780A00"/>
    <w:rsid w:val="00785E0D"/>
    <w:rsid w:val="0078738F"/>
    <w:rsid w:val="007873A0"/>
    <w:rsid w:val="00792AF2"/>
    <w:rsid w:val="00794066"/>
    <w:rsid w:val="00794D29"/>
    <w:rsid w:val="007A398C"/>
    <w:rsid w:val="007A56D7"/>
    <w:rsid w:val="007B38FD"/>
    <w:rsid w:val="007B6375"/>
    <w:rsid w:val="007D4E19"/>
    <w:rsid w:val="007D7D1D"/>
    <w:rsid w:val="007E4815"/>
    <w:rsid w:val="007F740E"/>
    <w:rsid w:val="0080548F"/>
    <w:rsid w:val="0080634B"/>
    <w:rsid w:val="00825A3A"/>
    <w:rsid w:val="008262BF"/>
    <w:rsid w:val="00826591"/>
    <w:rsid w:val="00827632"/>
    <w:rsid w:val="0083033B"/>
    <w:rsid w:val="00830C20"/>
    <w:rsid w:val="00833D7E"/>
    <w:rsid w:val="00840CE3"/>
    <w:rsid w:val="00850EF7"/>
    <w:rsid w:val="008570E8"/>
    <w:rsid w:val="00862AE0"/>
    <w:rsid w:val="00866219"/>
    <w:rsid w:val="00870580"/>
    <w:rsid w:val="0088672F"/>
    <w:rsid w:val="008A4F14"/>
    <w:rsid w:val="008B3DBD"/>
    <w:rsid w:val="008B6BF8"/>
    <w:rsid w:val="008B7B84"/>
    <w:rsid w:val="008C0BB8"/>
    <w:rsid w:val="008C49AA"/>
    <w:rsid w:val="008C5710"/>
    <w:rsid w:val="008D1490"/>
    <w:rsid w:val="008D4137"/>
    <w:rsid w:val="008D47EC"/>
    <w:rsid w:val="008D4D94"/>
    <w:rsid w:val="008D520A"/>
    <w:rsid w:val="008D5305"/>
    <w:rsid w:val="008D6E20"/>
    <w:rsid w:val="008D75CC"/>
    <w:rsid w:val="008E23AD"/>
    <w:rsid w:val="008E2ED5"/>
    <w:rsid w:val="008E46B3"/>
    <w:rsid w:val="008F12D4"/>
    <w:rsid w:val="00932670"/>
    <w:rsid w:val="0093340E"/>
    <w:rsid w:val="00945380"/>
    <w:rsid w:val="009461D7"/>
    <w:rsid w:val="0095349C"/>
    <w:rsid w:val="009554A9"/>
    <w:rsid w:val="00955A39"/>
    <w:rsid w:val="009570D9"/>
    <w:rsid w:val="009701F6"/>
    <w:rsid w:val="009863FB"/>
    <w:rsid w:val="00986A71"/>
    <w:rsid w:val="00997F41"/>
    <w:rsid w:val="00997F90"/>
    <w:rsid w:val="009A1845"/>
    <w:rsid w:val="009B3E9A"/>
    <w:rsid w:val="009B6E61"/>
    <w:rsid w:val="009C56DC"/>
    <w:rsid w:val="009C7BA5"/>
    <w:rsid w:val="009D0E43"/>
    <w:rsid w:val="009D1338"/>
    <w:rsid w:val="009D1A37"/>
    <w:rsid w:val="009E4F41"/>
    <w:rsid w:val="009E7893"/>
    <w:rsid w:val="009F5996"/>
    <w:rsid w:val="00A01DF4"/>
    <w:rsid w:val="00A038A0"/>
    <w:rsid w:val="00A1278B"/>
    <w:rsid w:val="00A211E4"/>
    <w:rsid w:val="00A22496"/>
    <w:rsid w:val="00A2459A"/>
    <w:rsid w:val="00A30728"/>
    <w:rsid w:val="00A34034"/>
    <w:rsid w:val="00A4160E"/>
    <w:rsid w:val="00A75316"/>
    <w:rsid w:val="00A77C6A"/>
    <w:rsid w:val="00A83E7A"/>
    <w:rsid w:val="00A86AF5"/>
    <w:rsid w:val="00AA4941"/>
    <w:rsid w:val="00AB1E49"/>
    <w:rsid w:val="00AB7F14"/>
    <w:rsid w:val="00AC3620"/>
    <w:rsid w:val="00AC4611"/>
    <w:rsid w:val="00AC76C1"/>
    <w:rsid w:val="00AE3249"/>
    <w:rsid w:val="00AE3DC7"/>
    <w:rsid w:val="00AF0E2C"/>
    <w:rsid w:val="00AF2BCE"/>
    <w:rsid w:val="00AF6263"/>
    <w:rsid w:val="00B11C49"/>
    <w:rsid w:val="00B15ED0"/>
    <w:rsid w:val="00B27F0F"/>
    <w:rsid w:val="00B30F7F"/>
    <w:rsid w:val="00B41377"/>
    <w:rsid w:val="00B4327A"/>
    <w:rsid w:val="00B444EE"/>
    <w:rsid w:val="00B510BD"/>
    <w:rsid w:val="00B52E07"/>
    <w:rsid w:val="00B56D82"/>
    <w:rsid w:val="00B6267E"/>
    <w:rsid w:val="00B661FA"/>
    <w:rsid w:val="00B738F1"/>
    <w:rsid w:val="00B9676D"/>
    <w:rsid w:val="00BB13DF"/>
    <w:rsid w:val="00BE4D26"/>
    <w:rsid w:val="00BF4297"/>
    <w:rsid w:val="00BF774D"/>
    <w:rsid w:val="00C016E5"/>
    <w:rsid w:val="00C0192A"/>
    <w:rsid w:val="00C05D05"/>
    <w:rsid w:val="00C32AA0"/>
    <w:rsid w:val="00C37D20"/>
    <w:rsid w:val="00C420CB"/>
    <w:rsid w:val="00C465B7"/>
    <w:rsid w:val="00C54BCC"/>
    <w:rsid w:val="00C66D5E"/>
    <w:rsid w:val="00C80EF7"/>
    <w:rsid w:val="00C86E09"/>
    <w:rsid w:val="00C94220"/>
    <w:rsid w:val="00CB225C"/>
    <w:rsid w:val="00CB76A1"/>
    <w:rsid w:val="00CC7F92"/>
    <w:rsid w:val="00CD7722"/>
    <w:rsid w:val="00CD7F64"/>
    <w:rsid w:val="00CE271C"/>
    <w:rsid w:val="00CF0F87"/>
    <w:rsid w:val="00D02B62"/>
    <w:rsid w:val="00D1196C"/>
    <w:rsid w:val="00D13E6A"/>
    <w:rsid w:val="00D24FBF"/>
    <w:rsid w:val="00D35A1E"/>
    <w:rsid w:val="00D42E51"/>
    <w:rsid w:val="00D43043"/>
    <w:rsid w:val="00D46056"/>
    <w:rsid w:val="00D517EA"/>
    <w:rsid w:val="00D65DD4"/>
    <w:rsid w:val="00D665DC"/>
    <w:rsid w:val="00D71DBD"/>
    <w:rsid w:val="00D72298"/>
    <w:rsid w:val="00D72390"/>
    <w:rsid w:val="00D759BE"/>
    <w:rsid w:val="00DA2DC2"/>
    <w:rsid w:val="00DA3229"/>
    <w:rsid w:val="00DA3CAD"/>
    <w:rsid w:val="00DA530F"/>
    <w:rsid w:val="00DB0A02"/>
    <w:rsid w:val="00DD4EB0"/>
    <w:rsid w:val="00DE170D"/>
    <w:rsid w:val="00DE2BA3"/>
    <w:rsid w:val="00DE4825"/>
    <w:rsid w:val="00E00C5B"/>
    <w:rsid w:val="00E07AFE"/>
    <w:rsid w:val="00E166CB"/>
    <w:rsid w:val="00E16D33"/>
    <w:rsid w:val="00E16E4C"/>
    <w:rsid w:val="00E253C5"/>
    <w:rsid w:val="00E313BA"/>
    <w:rsid w:val="00E3206B"/>
    <w:rsid w:val="00E32B11"/>
    <w:rsid w:val="00E35053"/>
    <w:rsid w:val="00E36F52"/>
    <w:rsid w:val="00E43406"/>
    <w:rsid w:val="00E43656"/>
    <w:rsid w:val="00E51D13"/>
    <w:rsid w:val="00E557AA"/>
    <w:rsid w:val="00E57325"/>
    <w:rsid w:val="00E60AFA"/>
    <w:rsid w:val="00E65595"/>
    <w:rsid w:val="00E65610"/>
    <w:rsid w:val="00E7328B"/>
    <w:rsid w:val="00E77061"/>
    <w:rsid w:val="00E81C87"/>
    <w:rsid w:val="00E83D96"/>
    <w:rsid w:val="00EB10E3"/>
    <w:rsid w:val="00EC0AD3"/>
    <w:rsid w:val="00ED31E7"/>
    <w:rsid w:val="00EE4901"/>
    <w:rsid w:val="00EE53FA"/>
    <w:rsid w:val="00EE6642"/>
    <w:rsid w:val="00EF641E"/>
    <w:rsid w:val="00F01DBC"/>
    <w:rsid w:val="00F07E02"/>
    <w:rsid w:val="00F104AB"/>
    <w:rsid w:val="00F36F8A"/>
    <w:rsid w:val="00F456DA"/>
    <w:rsid w:val="00F46B27"/>
    <w:rsid w:val="00F5104C"/>
    <w:rsid w:val="00F5233B"/>
    <w:rsid w:val="00F53AB3"/>
    <w:rsid w:val="00F54C49"/>
    <w:rsid w:val="00F54DD0"/>
    <w:rsid w:val="00F56C29"/>
    <w:rsid w:val="00F702FE"/>
    <w:rsid w:val="00F90A04"/>
    <w:rsid w:val="00F9149E"/>
    <w:rsid w:val="00F9448D"/>
    <w:rsid w:val="00FB10E4"/>
    <w:rsid w:val="00FB13C1"/>
    <w:rsid w:val="00FB4E2C"/>
    <w:rsid w:val="00FB66BC"/>
    <w:rsid w:val="00FC63D7"/>
    <w:rsid w:val="00FD52AD"/>
    <w:rsid w:val="00FE1816"/>
    <w:rsid w:val="00FF18AB"/>
    <w:rsid w:val="00FF4447"/>
    <w:rsid w:val="00FF5B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39F697"/>
  <w15:chartTrackingRefBased/>
  <w15:docId w15:val="{76E02803-C5FB-4DC1-8885-991A3E423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0086"/>
    <w:rPr>
      <w:rFonts w:ascii="Arial" w:hAnsi="Arial"/>
      <w:sz w:val="24"/>
      <w:szCs w:val="24"/>
      <w:lang w:eastAsia="en-US"/>
    </w:rPr>
  </w:style>
  <w:style w:type="paragraph" w:styleId="Heading1">
    <w:name w:val="heading 1"/>
    <w:basedOn w:val="Normal"/>
    <w:next w:val="Normal"/>
    <w:qFormat/>
    <w:rsid w:val="00456B30"/>
    <w:pPr>
      <w:keepNext/>
      <w:outlineLvl w:val="0"/>
    </w:pPr>
    <w:rPr>
      <w:rFonts w:cs="Arial"/>
      <w:b/>
      <w:szCs w:val="20"/>
    </w:rPr>
  </w:style>
  <w:style w:type="paragraph" w:styleId="Heading2">
    <w:name w:val="heading 2"/>
    <w:basedOn w:val="Normal"/>
    <w:next w:val="Normal"/>
    <w:qFormat/>
    <w:pPr>
      <w:keepNext/>
      <w:jc w:val="center"/>
      <w:outlineLvl w:val="1"/>
    </w:pPr>
    <w:rPr>
      <w:rFonts w:ascii="Bookman Old Style" w:hAnsi="Bookman Old Style"/>
      <w:b/>
      <w:szCs w:val="20"/>
      <w:u w:val="single"/>
    </w:rPr>
  </w:style>
  <w:style w:type="paragraph" w:styleId="Heading3">
    <w:name w:val="heading 3"/>
    <w:basedOn w:val="Normal"/>
    <w:next w:val="Normal"/>
    <w:link w:val="Heading3Char"/>
    <w:qFormat/>
    <w:rsid w:val="004B3176"/>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680EFC"/>
    <w:pPr>
      <w:keepNext/>
      <w:spacing w:before="240" w:after="60"/>
      <w:outlineLvl w:val="3"/>
    </w:pPr>
    <w:rPr>
      <w:rFonts w:ascii="Calibri" w:hAnsi="Calibri"/>
      <w:b/>
      <w:bCs/>
      <w:sz w:val="28"/>
      <w:szCs w:val="28"/>
    </w:rPr>
  </w:style>
  <w:style w:type="paragraph" w:styleId="Heading6">
    <w:name w:val="heading 6"/>
    <w:basedOn w:val="Normal"/>
    <w:next w:val="Normal"/>
    <w:link w:val="Heading6Char"/>
    <w:qFormat/>
    <w:rsid w:val="004B3176"/>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4B3176"/>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153"/>
        <w:tab w:val="right" w:pos="8306"/>
      </w:tabs>
    </w:pPr>
    <w:rPr>
      <w:sz w:val="28"/>
      <w:szCs w:val="20"/>
    </w:rPr>
  </w:style>
  <w:style w:type="character" w:styleId="Hyperlink">
    <w:name w:val="Hyperlink"/>
    <w:rPr>
      <w:color w:val="0000FF"/>
      <w:u w:val="single"/>
    </w:rPr>
  </w:style>
  <w:style w:type="paragraph" w:styleId="Header">
    <w:name w:val="header"/>
    <w:basedOn w:val="Normal"/>
    <w:link w:val="HeaderChar"/>
    <w:pPr>
      <w:tabs>
        <w:tab w:val="center" w:pos="4153"/>
        <w:tab w:val="right" w:pos="8306"/>
      </w:tabs>
    </w:pPr>
  </w:style>
  <w:style w:type="paragraph" w:styleId="BalloonText">
    <w:name w:val="Balloon Text"/>
    <w:basedOn w:val="Normal"/>
    <w:semiHidden/>
    <w:rsid w:val="00A86AF5"/>
    <w:rPr>
      <w:rFonts w:ascii="Tahoma" w:hAnsi="Tahoma" w:cs="Tahoma"/>
      <w:sz w:val="16"/>
      <w:szCs w:val="16"/>
    </w:rPr>
  </w:style>
  <w:style w:type="character" w:customStyle="1" w:styleId="Heading3Char">
    <w:name w:val="Heading 3 Char"/>
    <w:link w:val="Heading3"/>
    <w:semiHidden/>
    <w:rsid w:val="004B3176"/>
    <w:rPr>
      <w:rFonts w:ascii="Cambria" w:eastAsia="Times New Roman" w:hAnsi="Cambria" w:cs="Times New Roman"/>
      <w:b/>
      <w:bCs/>
      <w:sz w:val="26"/>
      <w:szCs w:val="26"/>
      <w:lang w:eastAsia="en-US"/>
    </w:rPr>
  </w:style>
  <w:style w:type="character" w:customStyle="1" w:styleId="Heading6Char">
    <w:name w:val="Heading 6 Char"/>
    <w:link w:val="Heading6"/>
    <w:semiHidden/>
    <w:rsid w:val="004B3176"/>
    <w:rPr>
      <w:rFonts w:ascii="Calibri" w:eastAsia="Times New Roman" w:hAnsi="Calibri" w:cs="Times New Roman"/>
      <w:b/>
      <w:bCs/>
      <w:sz w:val="22"/>
      <w:szCs w:val="22"/>
      <w:lang w:eastAsia="en-US"/>
    </w:rPr>
  </w:style>
  <w:style w:type="character" w:customStyle="1" w:styleId="Heading7Char">
    <w:name w:val="Heading 7 Char"/>
    <w:link w:val="Heading7"/>
    <w:semiHidden/>
    <w:rsid w:val="004B3176"/>
    <w:rPr>
      <w:rFonts w:ascii="Calibri" w:eastAsia="Times New Roman" w:hAnsi="Calibri" w:cs="Times New Roman"/>
      <w:sz w:val="24"/>
      <w:szCs w:val="24"/>
      <w:lang w:eastAsia="en-US"/>
    </w:rPr>
  </w:style>
  <w:style w:type="character" w:customStyle="1" w:styleId="FooterChar">
    <w:name w:val="Footer Char"/>
    <w:link w:val="Footer"/>
    <w:rsid w:val="004B3176"/>
    <w:rPr>
      <w:sz w:val="28"/>
      <w:lang w:eastAsia="en-US"/>
    </w:rPr>
  </w:style>
  <w:style w:type="character" w:customStyle="1" w:styleId="HeaderChar">
    <w:name w:val="Header Char"/>
    <w:link w:val="Header"/>
    <w:rsid w:val="004B3176"/>
    <w:rPr>
      <w:sz w:val="24"/>
      <w:szCs w:val="24"/>
      <w:lang w:eastAsia="en-US"/>
    </w:rPr>
  </w:style>
  <w:style w:type="paragraph" w:customStyle="1" w:styleId="H4">
    <w:name w:val="H4"/>
    <w:basedOn w:val="Normal"/>
    <w:next w:val="Normal"/>
    <w:rsid w:val="004B3176"/>
    <w:pPr>
      <w:keepNext/>
      <w:spacing w:before="100" w:after="100"/>
      <w:outlineLvl w:val="4"/>
    </w:pPr>
    <w:rPr>
      <w:b/>
      <w:snapToGrid w:val="0"/>
      <w:szCs w:val="20"/>
    </w:rPr>
  </w:style>
  <w:style w:type="table" w:styleId="TableGrid">
    <w:name w:val="Table Grid"/>
    <w:basedOn w:val="TableNormal"/>
    <w:rsid w:val="00D430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680EFC"/>
    <w:rPr>
      <w:rFonts w:ascii="Calibri" w:eastAsia="Times New Roman" w:hAnsi="Calibri" w:cs="Times New Roman"/>
      <w:b/>
      <w:bCs/>
      <w:sz w:val="28"/>
      <w:szCs w:val="28"/>
      <w:lang w:eastAsia="en-US"/>
    </w:rPr>
  </w:style>
  <w:style w:type="paragraph" w:styleId="BodyTextIndent">
    <w:name w:val="Body Text Indent"/>
    <w:basedOn w:val="Normal"/>
    <w:link w:val="BodyTextIndentChar"/>
    <w:rsid w:val="00C05D05"/>
    <w:pPr>
      <w:ind w:left="720" w:hanging="720"/>
    </w:pPr>
    <w:rPr>
      <w:rFonts w:ascii="Times New Roman" w:hAnsi="Times New Roman"/>
      <w:szCs w:val="20"/>
    </w:rPr>
  </w:style>
  <w:style w:type="character" w:customStyle="1" w:styleId="BodyTextIndentChar">
    <w:name w:val="Body Text Indent Char"/>
    <w:link w:val="BodyTextIndent"/>
    <w:rsid w:val="00C05D05"/>
    <w:rPr>
      <w:sz w:val="24"/>
      <w:lang w:eastAsia="en-US"/>
    </w:rPr>
  </w:style>
  <w:style w:type="paragraph" w:styleId="ListParagraph">
    <w:name w:val="List Paragraph"/>
    <w:basedOn w:val="Normal"/>
    <w:uiPriority w:val="34"/>
    <w:qFormat/>
    <w:rsid w:val="008E23AD"/>
    <w:pPr>
      <w:ind w:left="720"/>
    </w:pPr>
  </w:style>
  <w:style w:type="character" w:styleId="CommentReference">
    <w:name w:val="annotation reference"/>
    <w:rsid w:val="00E7328B"/>
    <w:rPr>
      <w:sz w:val="16"/>
      <w:szCs w:val="16"/>
    </w:rPr>
  </w:style>
  <w:style w:type="paragraph" w:styleId="CommentText">
    <w:name w:val="annotation text"/>
    <w:basedOn w:val="Normal"/>
    <w:link w:val="CommentTextChar"/>
    <w:rsid w:val="00E7328B"/>
    <w:rPr>
      <w:sz w:val="20"/>
      <w:szCs w:val="20"/>
    </w:rPr>
  </w:style>
  <w:style w:type="character" w:customStyle="1" w:styleId="CommentTextChar">
    <w:name w:val="Comment Text Char"/>
    <w:link w:val="CommentText"/>
    <w:rsid w:val="00E7328B"/>
    <w:rPr>
      <w:rFonts w:ascii="Arial" w:hAnsi="Arial"/>
      <w:lang w:eastAsia="en-US"/>
    </w:rPr>
  </w:style>
  <w:style w:type="paragraph" w:styleId="CommentSubject">
    <w:name w:val="annotation subject"/>
    <w:basedOn w:val="CommentText"/>
    <w:next w:val="CommentText"/>
    <w:link w:val="CommentSubjectChar"/>
    <w:rsid w:val="00E7328B"/>
    <w:rPr>
      <w:b/>
      <w:bCs/>
    </w:rPr>
  </w:style>
  <w:style w:type="character" w:customStyle="1" w:styleId="CommentSubjectChar">
    <w:name w:val="Comment Subject Char"/>
    <w:link w:val="CommentSubject"/>
    <w:rsid w:val="00E7328B"/>
    <w:rPr>
      <w:rFonts w:ascii="Arial" w:hAnsi="Arial"/>
      <w:b/>
      <w:bCs/>
      <w:lang w:eastAsia="en-US"/>
    </w:rPr>
  </w:style>
  <w:style w:type="paragraph" w:customStyle="1" w:styleId="Default">
    <w:name w:val="Default"/>
    <w:rsid w:val="00A30728"/>
    <w:pPr>
      <w:autoSpaceDE w:val="0"/>
      <w:autoSpaceDN w:val="0"/>
      <w:adjustRightInd w:val="0"/>
    </w:pPr>
    <w:rPr>
      <w:rFonts w:ascii="Arial" w:hAnsi="Arial" w:cs="Arial"/>
      <w:color w:val="000000"/>
      <w:sz w:val="24"/>
      <w:szCs w:val="24"/>
    </w:rPr>
  </w:style>
  <w:style w:type="paragraph" w:styleId="NoSpacing">
    <w:name w:val="No Spacing"/>
    <w:uiPriority w:val="1"/>
    <w:qFormat/>
    <w:rsid w:val="007D7D1D"/>
    <w:rPr>
      <w:rFonts w:ascii="Calibri" w:hAnsi="Calibri"/>
      <w:sz w:val="24"/>
      <w:szCs w:val="24"/>
      <w:lang w:eastAsia="en-US"/>
    </w:rPr>
  </w:style>
  <w:style w:type="paragraph" w:styleId="Revision">
    <w:name w:val="Revision"/>
    <w:hidden/>
    <w:uiPriority w:val="99"/>
    <w:semiHidden/>
    <w:rsid w:val="0027451C"/>
    <w:rPr>
      <w:rFonts w:ascii="Arial" w:hAnsi="Arial"/>
      <w:sz w:val="24"/>
      <w:szCs w:val="24"/>
      <w:lang w:eastAsia="en-US"/>
    </w:rPr>
  </w:style>
  <w:style w:type="character" w:styleId="UnresolvedMention">
    <w:name w:val="Unresolved Mention"/>
    <w:basedOn w:val="DefaultParagraphFont"/>
    <w:uiPriority w:val="99"/>
    <w:semiHidden/>
    <w:unhideWhenUsed/>
    <w:rsid w:val="00535A67"/>
    <w:rPr>
      <w:color w:val="605E5C"/>
      <w:shd w:val="clear" w:color="auto" w:fill="E1DFDD"/>
    </w:rPr>
  </w:style>
  <w:style w:type="paragraph" w:styleId="FootnoteText">
    <w:name w:val="footnote text"/>
    <w:basedOn w:val="Normal"/>
    <w:link w:val="FootnoteTextChar"/>
    <w:rsid w:val="006A1886"/>
    <w:rPr>
      <w:sz w:val="20"/>
      <w:szCs w:val="20"/>
    </w:rPr>
  </w:style>
  <w:style w:type="character" w:customStyle="1" w:styleId="FootnoteTextChar">
    <w:name w:val="Footnote Text Char"/>
    <w:basedOn w:val="DefaultParagraphFont"/>
    <w:link w:val="FootnoteText"/>
    <w:rsid w:val="006A1886"/>
    <w:rPr>
      <w:rFonts w:ascii="Arial" w:hAnsi="Arial"/>
      <w:lang w:eastAsia="en-US"/>
    </w:rPr>
  </w:style>
  <w:style w:type="character" w:styleId="FootnoteReference">
    <w:name w:val="footnote reference"/>
    <w:basedOn w:val="DefaultParagraphFont"/>
    <w:rsid w:val="006A18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53461">
      <w:bodyDiv w:val="1"/>
      <w:marLeft w:val="0"/>
      <w:marRight w:val="0"/>
      <w:marTop w:val="0"/>
      <w:marBottom w:val="0"/>
      <w:divBdr>
        <w:top w:val="none" w:sz="0" w:space="0" w:color="auto"/>
        <w:left w:val="none" w:sz="0" w:space="0" w:color="auto"/>
        <w:bottom w:val="none" w:sz="0" w:space="0" w:color="auto"/>
        <w:right w:val="none" w:sz="0" w:space="0" w:color="auto"/>
      </w:divBdr>
    </w:div>
    <w:div w:id="275985319">
      <w:bodyDiv w:val="1"/>
      <w:marLeft w:val="0"/>
      <w:marRight w:val="0"/>
      <w:marTop w:val="0"/>
      <w:marBottom w:val="0"/>
      <w:divBdr>
        <w:top w:val="none" w:sz="0" w:space="0" w:color="auto"/>
        <w:left w:val="none" w:sz="0" w:space="0" w:color="auto"/>
        <w:bottom w:val="none" w:sz="0" w:space="0" w:color="auto"/>
        <w:right w:val="none" w:sz="0" w:space="0" w:color="auto"/>
      </w:divBdr>
    </w:div>
    <w:div w:id="358505143">
      <w:bodyDiv w:val="1"/>
      <w:marLeft w:val="0"/>
      <w:marRight w:val="0"/>
      <w:marTop w:val="0"/>
      <w:marBottom w:val="0"/>
      <w:divBdr>
        <w:top w:val="none" w:sz="0" w:space="0" w:color="auto"/>
        <w:left w:val="none" w:sz="0" w:space="0" w:color="auto"/>
        <w:bottom w:val="none" w:sz="0" w:space="0" w:color="auto"/>
        <w:right w:val="none" w:sz="0" w:space="0" w:color="auto"/>
      </w:divBdr>
    </w:div>
    <w:div w:id="739524368">
      <w:bodyDiv w:val="1"/>
      <w:marLeft w:val="0"/>
      <w:marRight w:val="0"/>
      <w:marTop w:val="0"/>
      <w:marBottom w:val="0"/>
      <w:divBdr>
        <w:top w:val="none" w:sz="0" w:space="0" w:color="auto"/>
        <w:left w:val="none" w:sz="0" w:space="0" w:color="auto"/>
        <w:bottom w:val="none" w:sz="0" w:space="0" w:color="auto"/>
        <w:right w:val="none" w:sz="0" w:space="0" w:color="auto"/>
      </w:divBdr>
    </w:div>
    <w:div w:id="748965233">
      <w:bodyDiv w:val="1"/>
      <w:marLeft w:val="0"/>
      <w:marRight w:val="0"/>
      <w:marTop w:val="0"/>
      <w:marBottom w:val="0"/>
      <w:divBdr>
        <w:top w:val="none" w:sz="0" w:space="0" w:color="auto"/>
        <w:left w:val="none" w:sz="0" w:space="0" w:color="auto"/>
        <w:bottom w:val="none" w:sz="0" w:space="0" w:color="auto"/>
        <w:right w:val="none" w:sz="0" w:space="0" w:color="auto"/>
      </w:divBdr>
    </w:div>
    <w:div w:id="1145048959">
      <w:bodyDiv w:val="1"/>
      <w:marLeft w:val="0"/>
      <w:marRight w:val="0"/>
      <w:marTop w:val="0"/>
      <w:marBottom w:val="0"/>
      <w:divBdr>
        <w:top w:val="none" w:sz="0" w:space="0" w:color="auto"/>
        <w:left w:val="none" w:sz="0" w:space="0" w:color="auto"/>
        <w:bottom w:val="none" w:sz="0" w:space="0" w:color="auto"/>
        <w:right w:val="none" w:sz="0" w:space="0" w:color="auto"/>
      </w:divBdr>
    </w:div>
    <w:div w:id="1219703486">
      <w:bodyDiv w:val="1"/>
      <w:marLeft w:val="0"/>
      <w:marRight w:val="0"/>
      <w:marTop w:val="0"/>
      <w:marBottom w:val="0"/>
      <w:divBdr>
        <w:top w:val="none" w:sz="0" w:space="0" w:color="auto"/>
        <w:left w:val="none" w:sz="0" w:space="0" w:color="auto"/>
        <w:bottom w:val="none" w:sz="0" w:space="0" w:color="auto"/>
        <w:right w:val="none" w:sz="0" w:space="0" w:color="auto"/>
      </w:divBdr>
    </w:div>
    <w:div w:id="14952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chelle.pouton@coventry.gov.uk"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fmuNCAStrategicSuppo@coventry.gov.uk" TargetMode="External"/><Relationship Id="rId17" Type="http://schemas.openxmlformats.org/officeDocument/2006/relationships/hyperlink" Target="mailto:fmuNCAStrategicSuppo@coventry.gov.uk" TargetMode="External"/><Relationship Id="rId2" Type="http://schemas.openxmlformats.org/officeDocument/2006/relationships/customXml" Target="../customXml/item2.xml"/><Relationship Id="rId16" Type="http://schemas.openxmlformats.org/officeDocument/2006/relationships/hyperlink" Target="mailto:fmuNCAStrategicSuppo@coventry.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fmuNCAStrategicSuppo@coventry.gov.uk" TargetMode="External"/><Relationship Id="rId10" Type="http://schemas.openxmlformats.org/officeDocument/2006/relationships/endnotes" Target="endnotes.xml"/><Relationship Id="rId19" Type="http://schemas.openxmlformats.org/officeDocument/2006/relationships/hyperlink" Target="mailto:fmuNCAStrategicSuppo@coventry.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gital.thesexualhealthhub.co.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media/5b6192b040f0b635a6598568/sexual-health-services-cross-charging-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47FD68A5553A14EAC827B7AB03D4D06" ma:contentTypeVersion="10" ma:contentTypeDescription="Create a new document." ma:contentTypeScope="" ma:versionID="10823efdef16ceaff27bd050055d4602">
  <xsd:schema xmlns:xsd="http://www.w3.org/2001/XMLSchema" xmlns:xs="http://www.w3.org/2001/XMLSchema" xmlns:p="http://schemas.microsoft.com/office/2006/metadata/properties" xmlns:ns2="4016f2c2-c793-4b4c-8066-4a8d859531ba" targetNamespace="http://schemas.microsoft.com/office/2006/metadata/properties" ma:root="true" ma:fieldsID="63cfe9b9b288c43357f7ad4d2bb6e1d8" ns2:_="">
    <xsd:import namespace="4016f2c2-c793-4b4c-8066-4a8d859531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16f2c2-c793-4b4c-8066-4a8d859531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E0F1E2-0356-4369-A89A-024CF00FE506}">
  <ds:schemaRefs>
    <ds:schemaRef ds:uri="http://schemas.openxmlformats.org/officeDocument/2006/bibliography"/>
  </ds:schemaRefs>
</ds:datastoreItem>
</file>

<file path=customXml/itemProps2.xml><?xml version="1.0" encoding="utf-8"?>
<ds:datastoreItem xmlns:ds="http://schemas.openxmlformats.org/officeDocument/2006/customXml" ds:itemID="{A6EC3097-697F-42BF-B668-0302D8FCA6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16f2c2-c793-4b4c-8066-4a8d859531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4EE914-6A34-4235-B217-0E2546A9A1C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6F81E3-F1BF-4D2D-A977-024B14689E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1359</Words>
  <Characters>7748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LONDON BOROUGH OF TOWER HAMLETS</vt:lpstr>
    </vt:vector>
  </TitlesOfParts>
  <Company>London Borough of Tower Hamlets</Company>
  <LinksUpToDate>false</LinksUpToDate>
  <CharactersWithSpaces>9089</CharactersWithSpaces>
  <SharedDoc>false</SharedDoc>
  <HLinks>
    <vt:vector size="42" baseType="variant">
      <vt:variant>
        <vt:i4>4522043</vt:i4>
      </vt:variant>
      <vt:variant>
        <vt:i4>21</vt:i4>
      </vt:variant>
      <vt:variant>
        <vt:i4>0</vt:i4>
      </vt:variant>
      <vt:variant>
        <vt:i4>5</vt:i4>
      </vt:variant>
      <vt:variant>
        <vt:lpwstr>mailto:fmuNCAStrategicSuppo@coventry.gov.uk</vt:lpwstr>
      </vt:variant>
      <vt:variant>
        <vt:lpwstr/>
      </vt:variant>
      <vt:variant>
        <vt:i4>3342347</vt:i4>
      </vt:variant>
      <vt:variant>
        <vt:i4>18</vt:i4>
      </vt:variant>
      <vt:variant>
        <vt:i4>0</vt:i4>
      </vt:variant>
      <vt:variant>
        <vt:i4>5</vt:i4>
      </vt:variant>
      <vt:variant>
        <vt:lpwstr>mailto:michelle.pouton@coventry.gov.uk</vt:lpwstr>
      </vt:variant>
      <vt:variant>
        <vt:lpwstr/>
      </vt:variant>
      <vt:variant>
        <vt:i4>5373954</vt:i4>
      </vt:variant>
      <vt:variant>
        <vt:i4>15</vt:i4>
      </vt:variant>
      <vt:variant>
        <vt:i4>0</vt:i4>
      </vt:variant>
      <vt:variant>
        <vt:i4>5</vt:i4>
      </vt:variant>
      <vt:variant>
        <vt:lpwstr>https://geoportal.statistics.gov.uk/geoportal/catalog/main/home.page</vt:lpwstr>
      </vt:variant>
      <vt:variant>
        <vt:lpwstr/>
      </vt:variant>
      <vt:variant>
        <vt:i4>4522043</vt:i4>
      </vt:variant>
      <vt:variant>
        <vt:i4>12</vt:i4>
      </vt:variant>
      <vt:variant>
        <vt:i4>0</vt:i4>
      </vt:variant>
      <vt:variant>
        <vt:i4>5</vt:i4>
      </vt:variant>
      <vt:variant>
        <vt:lpwstr>mailto:fmuNCAStrategicSuppo@coventry.gov.uk</vt:lpwstr>
      </vt:variant>
      <vt:variant>
        <vt:lpwstr/>
      </vt:variant>
      <vt:variant>
        <vt:i4>1704024</vt:i4>
      </vt:variant>
      <vt:variant>
        <vt:i4>9</vt:i4>
      </vt:variant>
      <vt:variant>
        <vt:i4>0</vt:i4>
      </vt:variant>
      <vt:variant>
        <vt:i4>5</vt:i4>
      </vt:variant>
      <vt:variant>
        <vt:lpwstr>https://www.ishs.org.uk/</vt:lpwstr>
      </vt:variant>
      <vt:variant>
        <vt:lpwstr/>
      </vt:variant>
      <vt:variant>
        <vt:i4>4522043</vt:i4>
      </vt:variant>
      <vt:variant>
        <vt:i4>3</vt:i4>
      </vt:variant>
      <vt:variant>
        <vt:i4>0</vt:i4>
      </vt:variant>
      <vt:variant>
        <vt:i4>5</vt:i4>
      </vt:variant>
      <vt:variant>
        <vt:lpwstr>mailto:fmuNCAStrategicSuppo@coventry.gov.uk</vt:lpwstr>
      </vt:variant>
      <vt:variant>
        <vt:lpwstr/>
      </vt:variant>
      <vt:variant>
        <vt:i4>3342347</vt:i4>
      </vt:variant>
      <vt:variant>
        <vt:i4>0</vt:i4>
      </vt:variant>
      <vt:variant>
        <vt:i4>0</vt:i4>
      </vt:variant>
      <vt:variant>
        <vt:i4>5</vt:i4>
      </vt:variant>
      <vt:variant>
        <vt:lpwstr>mailto:michelle.pouton@coventry.gov.uk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LONDON BOROUGH OF TOWER HAMLETS</dc:title>
  <dc:subject/>
  <dc:creator>docehud</dc:creator>
  <cp:keywords/>
  <cp:lastModifiedBy>Pouton, Michelle</cp:lastModifiedBy>
  <cp:revision>2</cp:revision>
  <cp:lastPrinted>2015-09-04T13:26:00Z</cp:lastPrinted>
  <dcterms:created xsi:type="dcterms:W3CDTF">2026-08-27T07:34:00Z</dcterms:created>
  <dcterms:modified xsi:type="dcterms:W3CDTF">2026-08-27T07:34:00Z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
  </property>
  <property fmtid="{D5CDD505-2E9C-101B-9397-08002B2CF9AE}" pid="3" name="Document Group">
    <vt:lpwstr/>
  </property>
  <property fmtid="{D5CDD505-2E9C-101B-9397-08002B2CF9AE}" pid="4" name="Providers/CCC">
    <vt:lpwstr/>
  </property>
  <property fmtid="{D5CDD505-2E9C-101B-9397-08002B2CF9AE}" pid="5" name="ContentTypeId">
    <vt:lpwstr>0x010100A47FD68A5553A14EAC827B7AB03D4D06</vt:lpwstr>
  </property>
  <property fmtid="{D5CDD505-2E9C-101B-9397-08002B2CF9AE}" pid="6" name="MediaServiceImageTags">
    <vt:lpwstr/>
  </property>
  <property fmtid="{D5CDD505-2E9C-101B-9397-08002B2CF9AE}" pid="7" name="Order">
    <vt:r8>37584000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